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280A3" w14:textId="406F3EE2" w:rsidR="0003640E" w:rsidRPr="006B77BB" w:rsidRDefault="00E80896" w:rsidP="0003640E">
      <w:pPr>
        <w:pStyle w:val="BodyText"/>
      </w:pPr>
      <w:r>
        <w:rPr>
          <w:noProof/>
          <w:color w:val="FF0000"/>
        </w:rPr>
        <w:drawing>
          <wp:anchor distT="0" distB="0" distL="114300" distR="114300" simplePos="0" relativeHeight="251658240" behindDoc="0" locked="0" layoutInCell="1" allowOverlap="1" wp14:anchorId="1042D28F" wp14:editId="664ACC69">
            <wp:simplePos x="0" y="0"/>
            <wp:positionH relativeFrom="column">
              <wp:posOffset>-889797</wp:posOffset>
            </wp:positionH>
            <wp:positionV relativeFrom="paragraph">
              <wp:posOffset>-689837</wp:posOffset>
            </wp:positionV>
            <wp:extent cx="7543800" cy="106686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stretch>
                      <a:fillRect/>
                    </a:stretch>
                  </pic:blipFill>
                  <pic:spPr>
                    <a:xfrm>
                      <a:off x="0" y="0"/>
                      <a:ext cx="7543800" cy="10668675"/>
                    </a:xfrm>
                    <a:prstGeom prst="rect">
                      <a:avLst/>
                    </a:prstGeom>
                  </pic:spPr>
                </pic:pic>
              </a:graphicData>
            </a:graphic>
            <wp14:sizeRelH relativeFrom="page">
              <wp14:pctWidth>0</wp14:pctWidth>
            </wp14:sizeRelH>
            <wp14:sizeRelV relativeFrom="page">
              <wp14:pctHeight>0</wp14:pctHeight>
            </wp14:sizeRelV>
          </wp:anchor>
        </w:drawing>
      </w:r>
    </w:p>
    <w:p w14:paraId="630DA46F" w14:textId="1B0C42E6" w:rsidR="0003640E" w:rsidRPr="006B77BB" w:rsidRDefault="0003640E" w:rsidP="0080531E">
      <w:pPr>
        <w:jc w:val="left"/>
        <w:rPr>
          <w:color w:val="FF0000"/>
        </w:rPr>
        <w:sectPr w:rsidR="0003640E" w:rsidRPr="006B77BB" w:rsidSect="00E80896">
          <w:headerReference w:type="even" r:id="rId13"/>
          <w:headerReference w:type="default" r:id="rId14"/>
          <w:footerReference w:type="even" r:id="rId15"/>
          <w:footerReference w:type="default" r:id="rId16"/>
          <w:headerReference w:type="first" r:id="rId17"/>
          <w:footerReference w:type="first" r:id="rId18"/>
          <w:pgSz w:w="11907" w:h="16840" w:code="9"/>
          <w:pgMar w:top="0" w:right="1418" w:bottom="0" w:left="1418" w:header="567" w:footer="1134" w:gutter="0"/>
          <w:cols w:space="720"/>
        </w:sectPr>
      </w:pPr>
    </w:p>
    <w:p w14:paraId="1D6A3182" w14:textId="77777777" w:rsidR="00452EC4" w:rsidRPr="006B77BB" w:rsidRDefault="00452EC4" w:rsidP="00775F57">
      <w:pPr>
        <w:pStyle w:val="Imprint"/>
        <w:spacing w:before="0" w:after="0"/>
        <w:rPr>
          <w:b/>
        </w:rPr>
      </w:pPr>
      <w:r w:rsidRPr="006B77BB">
        <w:rPr>
          <w:b/>
        </w:rPr>
        <w:lastRenderedPageBreak/>
        <w:t>Disclaimer</w:t>
      </w:r>
    </w:p>
    <w:p w14:paraId="610BA4AB" w14:textId="77777777" w:rsidR="00095300" w:rsidRDefault="00095300" w:rsidP="00095300">
      <w:pPr>
        <w:pStyle w:val="Imprint"/>
      </w:pPr>
      <w:r>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16B919E0" w14:textId="77777777" w:rsidR="00095300" w:rsidRDefault="00095300" w:rsidP="00E1154D">
      <w:pPr>
        <w:pStyle w:val="Bullet"/>
        <w:numPr>
          <w:ilvl w:val="0"/>
          <w:numId w:val="27"/>
        </w:numPr>
      </w:pPr>
      <w:r>
        <w:t>The information does not alter the laws of New Zealand, other official guidelines, or requirements.</w:t>
      </w:r>
    </w:p>
    <w:p w14:paraId="5622737A" w14:textId="77777777" w:rsidR="00095300" w:rsidRDefault="00095300" w:rsidP="00E1154D">
      <w:pPr>
        <w:pStyle w:val="Bullet"/>
        <w:numPr>
          <w:ilvl w:val="0"/>
          <w:numId w:val="27"/>
        </w:numPr>
      </w:pPr>
      <w:r>
        <w:t>It does not constitute legal advice, and users should take specific advice from qualified professionals before taking any action based on information in this publication.</w:t>
      </w:r>
    </w:p>
    <w:p w14:paraId="115572AB" w14:textId="77777777" w:rsidR="00095300" w:rsidRDefault="00095300" w:rsidP="00E1154D">
      <w:pPr>
        <w:pStyle w:val="Bullet"/>
        <w:numPr>
          <w:ilvl w:val="0"/>
          <w:numId w:val="27"/>
        </w:numPr>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w:t>
      </w:r>
    </w:p>
    <w:p w14:paraId="0DFA1362" w14:textId="161CB73B" w:rsidR="00452EC4" w:rsidRPr="006B77BB" w:rsidRDefault="00095300" w:rsidP="00E1154D">
      <w:pPr>
        <w:pStyle w:val="Bullet"/>
        <w:numPr>
          <w:ilvl w:val="0"/>
          <w:numId w:val="27"/>
        </w:numPr>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r w:rsidR="00B41FD8">
        <w:t>.</w:t>
      </w:r>
    </w:p>
    <w:p w14:paraId="4DC65132" w14:textId="77777777" w:rsidR="00452EC4" w:rsidRPr="006B77BB" w:rsidRDefault="00452EC4" w:rsidP="00452EC4">
      <w:pPr>
        <w:pStyle w:val="Imprint"/>
      </w:pPr>
    </w:p>
    <w:p w14:paraId="4C25C6A7" w14:textId="77777777" w:rsidR="00452EC4" w:rsidRPr="006B77BB" w:rsidRDefault="00452EC4" w:rsidP="00775F57">
      <w:pPr>
        <w:pStyle w:val="Imprint"/>
        <w:spacing w:after="0"/>
        <w:rPr>
          <w:b/>
        </w:rPr>
      </w:pPr>
      <w:r w:rsidRPr="006B77BB">
        <w:rPr>
          <w:b/>
        </w:rPr>
        <w:t>Acknowledgements</w:t>
      </w:r>
    </w:p>
    <w:p w14:paraId="6042C630" w14:textId="4881EAFD" w:rsidR="00452EC4" w:rsidRPr="006B77BB" w:rsidRDefault="002F64CC" w:rsidP="00452EC4">
      <w:pPr>
        <w:pStyle w:val="Imprint"/>
      </w:pPr>
      <w:r w:rsidRPr="002F64CC">
        <w:t>This document was prepared by Public Voice on behalf of the Ministry for the Environment.</w:t>
      </w:r>
    </w:p>
    <w:p w14:paraId="7CBA1140" w14:textId="77777777" w:rsidR="00452EC4" w:rsidRPr="006B77BB" w:rsidRDefault="00452EC4" w:rsidP="00452EC4">
      <w:pPr>
        <w:pStyle w:val="Imprint"/>
      </w:pPr>
    </w:p>
    <w:p w14:paraId="0934C116" w14:textId="0DF59E68"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6123D4">
        <w:t>2022</w:t>
      </w:r>
      <w:r w:rsidR="00775F57" w:rsidRPr="006B77BB">
        <w:t xml:space="preserve">. </w:t>
      </w:r>
      <w:r w:rsidR="006123D4" w:rsidRPr="006123D4">
        <w:rPr>
          <w:i/>
        </w:rPr>
        <w:t>Freshwater farm plan regulations</w:t>
      </w:r>
      <w:r w:rsidR="006123D4">
        <w:rPr>
          <w:i/>
        </w:rPr>
        <w:t xml:space="preserve">: </w:t>
      </w:r>
      <w:r w:rsidR="006123D4" w:rsidRPr="006123D4">
        <w:rPr>
          <w:i/>
        </w:rPr>
        <w:t>Summary of submissions</w:t>
      </w:r>
      <w:r w:rsidR="00775F57" w:rsidRPr="006B77BB">
        <w:t>. Wellington: Ministry for the Environment.</w:t>
      </w:r>
    </w:p>
    <w:p w14:paraId="47E00DC8" w14:textId="77777777" w:rsidR="0080531E" w:rsidRPr="006B77BB" w:rsidRDefault="0080531E" w:rsidP="0080531E">
      <w:pPr>
        <w:pStyle w:val="Imprint"/>
      </w:pPr>
    </w:p>
    <w:p w14:paraId="797D929C" w14:textId="77777777" w:rsidR="0080531E" w:rsidRPr="006B77BB" w:rsidRDefault="0080531E" w:rsidP="0080531E">
      <w:pPr>
        <w:pStyle w:val="Imprint"/>
      </w:pPr>
    </w:p>
    <w:p w14:paraId="616E6C85" w14:textId="77777777" w:rsidR="0080531E" w:rsidRPr="006B77BB" w:rsidRDefault="0080531E" w:rsidP="0080531E">
      <w:pPr>
        <w:pStyle w:val="Imprint"/>
      </w:pPr>
    </w:p>
    <w:p w14:paraId="64462246" w14:textId="77777777" w:rsidR="0080531E" w:rsidRPr="006B77BB" w:rsidRDefault="0080531E" w:rsidP="0080531E">
      <w:pPr>
        <w:pStyle w:val="Imprint"/>
      </w:pPr>
    </w:p>
    <w:p w14:paraId="719DD036" w14:textId="77777777" w:rsidR="0080531E" w:rsidRPr="006B77BB" w:rsidRDefault="0080531E" w:rsidP="0080531E">
      <w:pPr>
        <w:pStyle w:val="Imprint"/>
      </w:pPr>
    </w:p>
    <w:p w14:paraId="4E49A053" w14:textId="77777777" w:rsidR="0080531E" w:rsidRPr="006B77BB" w:rsidRDefault="0080531E" w:rsidP="0080531E">
      <w:pPr>
        <w:pStyle w:val="Imprint"/>
      </w:pPr>
    </w:p>
    <w:p w14:paraId="05ED5CA8" w14:textId="3EC77A81" w:rsidR="0080531E" w:rsidRPr="006B77BB" w:rsidRDefault="0080531E" w:rsidP="0080531E">
      <w:pPr>
        <w:pStyle w:val="Imprint"/>
      </w:pPr>
      <w:r w:rsidRPr="006B77BB">
        <w:t xml:space="preserve">Published in </w:t>
      </w:r>
      <w:r w:rsidR="00E23D75" w:rsidRPr="007150A4">
        <w:t>February</w:t>
      </w:r>
      <w:r w:rsidR="00775F57" w:rsidRPr="00663783">
        <w:t xml:space="preserve"> </w:t>
      </w:r>
      <w:r w:rsidR="006123D4">
        <w:t>2022</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1DCDFB86" w14:textId="12794075" w:rsidR="0080531E" w:rsidRPr="006B77BB" w:rsidRDefault="0080531E" w:rsidP="00E23D75">
      <w:pPr>
        <w:pStyle w:val="Imprint"/>
      </w:pPr>
      <w:r w:rsidRPr="006B77BB">
        <w:t xml:space="preserve">ISBN: </w:t>
      </w:r>
      <w:r w:rsidR="00E23D75" w:rsidRPr="00E23D75">
        <w:rPr>
          <w:lang w:val="en-US"/>
        </w:rPr>
        <w:t>978-1-99-102509-8</w:t>
      </w:r>
      <w:r w:rsidR="00E23D75">
        <w:rPr>
          <w:lang w:val="en-US"/>
        </w:rPr>
        <w:br/>
      </w:r>
      <w:r w:rsidRPr="006B77BB">
        <w:t>Publication number</w:t>
      </w:r>
      <w:r w:rsidRPr="00E23D75">
        <w:t xml:space="preserve">: ME </w:t>
      </w:r>
      <w:r w:rsidR="00E23D75" w:rsidRPr="00E23D75">
        <w:t>1622</w:t>
      </w:r>
    </w:p>
    <w:p w14:paraId="023708D8" w14:textId="1AB92F8E" w:rsidR="0080531E" w:rsidRPr="006B77BB" w:rsidRDefault="0080531E" w:rsidP="00593E94">
      <w:pPr>
        <w:pStyle w:val="Imprint"/>
        <w:spacing w:after="80"/>
      </w:pPr>
      <w:r w:rsidRPr="006B77BB">
        <w:t xml:space="preserve">© Crown copyright New Zealand </w:t>
      </w:r>
      <w:r w:rsidR="006123D4">
        <w:t>2022</w:t>
      </w:r>
    </w:p>
    <w:p w14:paraId="145AECAF" w14:textId="5DB45B6C"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Pr="006B77BB">
          <w:rPr>
            <w:rStyle w:val="Hyperlink"/>
          </w:rPr>
          <w:t>e</w:t>
        </w:r>
        <w:r w:rsidR="00BF354E">
          <w:rPr>
            <w:rStyle w:val="Hyperlink"/>
          </w:rPr>
          <w:t>nvironment</w:t>
        </w:r>
        <w:r w:rsidRPr="006B77BB">
          <w:rPr>
            <w:rStyle w:val="Hyperlink"/>
          </w:rPr>
          <w:t>.govt.nz</w:t>
        </w:r>
      </w:hyperlink>
      <w:r w:rsidR="00B51610" w:rsidRPr="006B77BB">
        <w:rPr>
          <w:rStyle w:val="Hyperlink"/>
          <w:color w:val="auto"/>
        </w:rPr>
        <w:t>.</w:t>
      </w:r>
    </w:p>
    <w:p w14:paraId="7F36C17A" w14:textId="77777777" w:rsidR="0080531E" w:rsidRPr="00A84FE1" w:rsidRDefault="0080531E" w:rsidP="00A84FE1">
      <w:pPr>
        <w:sectPr w:rsidR="0080531E" w:rsidRPr="00A84FE1" w:rsidSect="006123D4">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72A9563C" w14:textId="77777777" w:rsidR="0080531E" w:rsidRPr="00F06E0B" w:rsidRDefault="0080531E" w:rsidP="002871AA">
      <w:pPr>
        <w:pStyle w:val="Heading"/>
      </w:pPr>
      <w:r w:rsidRPr="00F06E0B">
        <w:lastRenderedPageBreak/>
        <w:t>Contents</w:t>
      </w:r>
    </w:p>
    <w:p w14:paraId="652BF813" w14:textId="39A3DE36" w:rsidR="00814831"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95421221" w:history="1">
        <w:r w:rsidR="00814831" w:rsidRPr="006A5C01">
          <w:rPr>
            <w:rStyle w:val="Hyperlink"/>
            <w:noProof/>
          </w:rPr>
          <w:t>List of abbreviations and acronyms</w:t>
        </w:r>
        <w:r w:rsidR="00814831">
          <w:rPr>
            <w:noProof/>
            <w:webHidden/>
          </w:rPr>
          <w:tab/>
        </w:r>
        <w:r w:rsidR="00814831">
          <w:rPr>
            <w:noProof/>
            <w:webHidden/>
          </w:rPr>
          <w:fldChar w:fldCharType="begin"/>
        </w:r>
        <w:r w:rsidR="00814831">
          <w:rPr>
            <w:noProof/>
            <w:webHidden/>
          </w:rPr>
          <w:instrText xml:space="preserve"> PAGEREF _Toc95421221 \h </w:instrText>
        </w:r>
        <w:r w:rsidR="00814831">
          <w:rPr>
            <w:noProof/>
            <w:webHidden/>
          </w:rPr>
        </w:r>
        <w:r w:rsidR="00814831">
          <w:rPr>
            <w:noProof/>
            <w:webHidden/>
          </w:rPr>
          <w:fldChar w:fldCharType="separate"/>
        </w:r>
        <w:r w:rsidR="00F53DD1">
          <w:rPr>
            <w:noProof/>
            <w:webHidden/>
          </w:rPr>
          <w:t>11</w:t>
        </w:r>
        <w:r w:rsidR="00814831">
          <w:rPr>
            <w:noProof/>
            <w:webHidden/>
          </w:rPr>
          <w:fldChar w:fldCharType="end"/>
        </w:r>
      </w:hyperlink>
    </w:p>
    <w:p w14:paraId="62D8D65A" w14:textId="0E814C31" w:rsidR="00814831" w:rsidRDefault="0053035F">
      <w:pPr>
        <w:pStyle w:val="TOC1"/>
        <w:rPr>
          <w:rFonts w:asciiTheme="minorHAnsi" w:hAnsiTheme="minorHAnsi"/>
          <w:noProof/>
        </w:rPr>
      </w:pPr>
      <w:hyperlink w:anchor="_Toc95421222" w:history="1">
        <w:r w:rsidR="00814831" w:rsidRPr="006A5C01">
          <w:rPr>
            <w:rStyle w:val="Hyperlink"/>
            <w:noProof/>
          </w:rPr>
          <w:t>Executive summary</w:t>
        </w:r>
        <w:r w:rsidR="00814831">
          <w:rPr>
            <w:noProof/>
            <w:webHidden/>
          </w:rPr>
          <w:tab/>
        </w:r>
        <w:r w:rsidR="00814831">
          <w:rPr>
            <w:noProof/>
            <w:webHidden/>
          </w:rPr>
          <w:fldChar w:fldCharType="begin"/>
        </w:r>
        <w:r w:rsidR="00814831">
          <w:rPr>
            <w:noProof/>
            <w:webHidden/>
          </w:rPr>
          <w:instrText xml:space="preserve"> PAGEREF _Toc95421222 \h </w:instrText>
        </w:r>
        <w:r w:rsidR="00814831">
          <w:rPr>
            <w:noProof/>
            <w:webHidden/>
          </w:rPr>
        </w:r>
        <w:r w:rsidR="00814831">
          <w:rPr>
            <w:noProof/>
            <w:webHidden/>
          </w:rPr>
          <w:fldChar w:fldCharType="separate"/>
        </w:r>
        <w:r w:rsidR="00F53DD1">
          <w:rPr>
            <w:noProof/>
            <w:webHidden/>
          </w:rPr>
          <w:t>12</w:t>
        </w:r>
        <w:r w:rsidR="00814831">
          <w:rPr>
            <w:noProof/>
            <w:webHidden/>
          </w:rPr>
          <w:fldChar w:fldCharType="end"/>
        </w:r>
      </w:hyperlink>
    </w:p>
    <w:p w14:paraId="33A438A7" w14:textId="76D8E984" w:rsidR="00814831" w:rsidRDefault="0053035F">
      <w:pPr>
        <w:pStyle w:val="TOC2"/>
        <w:rPr>
          <w:rFonts w:asciiTheme="minorHAnsi" w:hAnsiTheme="minorHAnsi"/>
        </w:rPr>
      </w:pPr>
      <w:hyperlink w:anchor="_Toc95421223" w:history="1">
        <w:r w:rsidR="00814831" w:rsidRPr="006A5C01">
          <w:rPr>
            <w:rStyle w:val="Hyperlink"/>
          </w:rPr>
          <w:t>Background to the consultation process</w:t>
        </w:r>
        <w:r w:rsidR="00814831">
          <w:rPr>
            <w:webHidden/>
          </w:rPr>
          <w:tab/>
        </w:r>
        <w:r w:rsidR="00814831">
          <w:rPr>
            <w:webHidden/>
          </w:rPr>
          <w:fldChar w:fldCharType="begin"/>
        </w:r>
        <w:r w:rsidR="00814831">
          <w:rPr>
            <w:webHidden/>
          </w:rPr>
          <w:instrText xml:space="preserve"> PAGEREF _Toc95421223 \h </w:instrText>
        </w:r>
        <w:r w:rsidR="00814831">
          <w:rPr>
            <w:webHidden/>
          </w:rPr>
        </w:r>
        <w:r w:rsidR="00814831">
          <w:rPr>
            <w:webHidden/>
          </w:rPr>
          <w:fldChar w:fldCharType="separate"/>
        </w:r>
        <w:r w:rsidR="00F53DD1">
          <w:rPr>
            <w:webHidden/>
          </w:rPr>
          <w:t>12</w:t>
        </w:r>
        <w:r w:rsidR="00814831">
          <w:rPr>
            <w:webHidden/>
          </w:rPr>
          <w:fldChar w:fldCharType="end"/>
        </w:r>
      </w:hyperlink>
    </w:p>
    <w:p w14:paraId="3E1E1F1B" w14:textId="1C2B09DF" w:rsidR="00814831" w:rsidRDefault="0053035F">
      <w:pPr>
        <w:pStyle w:val="TOC2"/>
        <w:rPr>
          <w:rFonts w:asciiTheme="minorHAnsi" w:hAnsiTheme="minorHAnsi"/>
        </w:rPr>
      </w:pPr>
      <w:hyperlink w:anchor="_Toc95421224" w:history="1">
        <w:r w:rsidR="00814831" w:rsidRPr="006A5C01">
          <w:rPr>
            <w:rStyle w:val="Hyperlink"/>
          </w:rPr>
          <w:t>Synopsis of the main themes</w:t>
        </w:r>
        <w:r w:rsidR="00814831">
          <w:rPr>
            <w:webHidden/>
          </w:rPr>
          <w:tab/>
        </w:r>
        <w:r w:rsidR="00814831">
          <w:rPr>
            <w:webHidden/>
          </w:rPr>
          <w:fldChar w:fldCharType="begin"/>
        </w:r>
        <w:r w:rsidR="00814831">
          <w:rPr>
            <w:webHidden/>
          </w:rPr>
          <w:instrText xml:space="preserve"> PAGEREF _Toc95421224 \h </w:instrText>
        </w:r>
        <w:r w:rsidR="00814831">
          <w:rPr>
            <w:webHidden/>
          </w:rPr>
        </w:r>
        <w:r w:rsidR="00814831">
          <w:rPr>
            <w:webHidden/>
          </w:rPr>
          <w:fldChar w:fldCharType="separate"/>
        </w:r>
        <w:r w:rsidR="00F53DD1">
          <w:rPr>
            <w:webHidden/>
          </w:rPr>
          <w:t>12</w:t>
        </w:r>
        <w:r w:rsidR="00814831">
          <w:rPr>
            <w:webHidden/>
          </w:rPr>
          <w:fldChar w:fldCharType="end"/>
        </w:r>
      </w:hyperlink>
    </w:p>
    <w:p w14:paraId="249C30BE" w14:textId="6F27F40B" w:rsidR="00814831" w:rsidRDefault="0053035F">
      <w:pPr>
        <w:pStyle w:val="TOC2"/>
        <w:rPr>
          <w:rFonts w:asciiTheme="minorHAnsi" w:hAnsiTheme="minorHAnsi"/>
        </w:rPr>
      </w:pPr>
      <w:hyperlink w:anchor="_Toc95421225" w:history="1">
        <w:r w:rsidR="00814831" w:rsidRPr="006A5C01">
          <w:rPr>
            <w:rStyle w:val="Hyperlink"/>
          </w:rPr>
          <w:t>Key findings by consultation question</w:t>
        </w:r>
        <w:r w:rsidR="00814831">
          <w:rPr>
            <w:webHidden/>
          </w:rPr>
          <w:tab/>
        </w:r>
        <w:r w:rsidR="00814831">
          <w:rPr>
            <w:webHidden/>
          </w:rPr>
          <w:fldChar w:fldCharType="begin"/>
        </w:r>
        <w:r w:rsidR="00814831">
          <w:rPr>
            <w:webHidden/>
          </w:rPr>
          <w:instrText xml:space="preserve"> PAGEREF _Toc95421225 \h </w:instrText>
        </w:r>
        <w:r w:rsidR="00814831">
          <w:rPr>
            <w:webHidden/>
          </w:rPr>
        </w:r>
        <w:r w:rsidR="00814831">
          <w:rPr>
            <w:webHidden/>
          </w:rPr>
          <w:fldChar w:fldCharType="separate"/>
        </w:r>
        <w:r w:rsidR="00F53DD1">
          <w:rPr>
            <w:webHidden/>
          </w:rPr>
          <w:t>13</w:t>
        </w:r>
        <w:r w:rsidR="00814831">
          <w:rPr>
            <w:webHidden/>
          </w:rPr>
          <w:fldChar w:fldCharType="end"/>
        </w:r>
      </w:hyperlink>
    </w:p>
    <w:p w14:paraId="1706AC03" w14:textId="6BA4AE42" w:rsidR="00814831" w:rsidRDefault="0053035F">
      <w:pPr>
        <w:pStyle w:val="TOC1"/>
        <w:rPr>
          <w:rFonts w:asciiTheme="minorHAnsi" w:hAnsiTheme="minorHAnsi"/>
          <w:noProof/>
        </w:rPr>
      </w:pPr>
      <w:hyperlink w:anchor="_Toc95421226" w:history="1">
        <w:r w:rsidR="00814831" w:rsidRPr="006A5C01">
          <w:rPr>
            <w:rStyle w:val="Hyperlink"/>
            <w:noProof/>
          </w:rPr>
          <w:t>The consultation process and submissions</w:t>
        </w:r>
        <w:r w:rsidR="00814831">
          <w:rPr>
            <w:noProof/>
            <w:webHidden/>
          </w:rPr>
          <w:tab/>
        </w:r>
        <w:r w:rsidR="00814831">
          <w:rPr>
            <w:noProof/>
            <w:webHidden/>
          </w:rPr>
          <w:fldChar w:fldCharType="begin"/>
        </w:r>
        <w:r w:rsidR="00814831">
          <w:rPr>
            <w:noProof/>
            <w:webHidden/>
          </w:rPr>
          <w:instrText xml:space="preserve"> PAGEREF _Toc95421226 \h </w:instrText>
        </w:r>
        <w:r w:rsidR="00814831">
          <w:rPr>
            <w:noProof/>
            <w:webHidden/>
          </w:rPr>
        </w:r>
        <w:r w:rsidR="00814831">
          <w:rPr>
            <w:noProof/>
            <w:webHidden/>
          </w:rPr>
          <w:fldChar w:fldCharType="separate"/>
        </w:r>
        <w:r w:rsidR="00F53DD1">
          <w:rPr>
            <w:noProof/>
            <w:webHidden/>
          </w:rPr>
          <w:t>29</w:t>
        </w:r>
        <w:r w:rsidR="00814831">
          <w:rPr>
            <w:noProof/>
            <w:webHidden/>
          </w:rPr>
          <w:fldChar w:fldCharType="end"/>
        </w:r>
      </w:hyperlink>
    </w:p>
    <w:p w14:paraId="7601B166" w14:textId="3FBD8DF6" w:rsidR="00814831" w:rsidRDefault="0053035F">
      <w:pPr>
        <w:pStyle w:val="TOC2"/>
        <w:rPr>
          <w:rFonts w:asciiTheme="minorHAnsi" w:hAnsiTheme="minorHAnsi"/>
        </w:rPr>
      </w:pPr>
      <w:hyperlink w:anchor="_Toc95421227" w:history="1">
        <w:r w:rsidR="00814831" w:rsidRPr="006A5C01">
          <w:rPr>
            <w:rStyle w:val="Hyperlink"/>
          </w:rPr>
          <w:t>Where did submissions come from?</w:t>
        </w:r>
        <w:r w:rsidR="00814831">
          <w:rPr>
            <w:webHidden/>
          </w:rPr>
          <w:tab/>
        </w:r>
        <w:r w:rsidR="00814831">
          <w:rPr>
            <w:webHidden/>
          </w:rPr>
          <w:fldChar w:fldCharType="begin"/>
        </w:r>
        <w:r w:rsidR="00814831">
          <w:rPr>
            <w:webHidden/>
          </w:rPr>
          <w:instrText xml:space="preserve"> PAGEREF _Toc95421227 \h </w:instrText>
        </w:r>
        <w:r w:rsidR="00814831">
          <w:rPr>
            <w:webHidden/>
          </w:rPr>
        </w:r>
        <w:r w:rsidR="00814831">
          <w:rPr>
            <w:webHidden/>
          </w:rPr>
          <w:fldChar w:fldCharType="separate"/>
        </w:r>
        <w:r w:rsidR="00F53DD1">
          <w:rPr>
            <w:webHidden/>
          </w:rPr>
          <w:t>29</w:t>
        </w:r>
        <w:r w:rsidR="00814831">
          <w:rPr>
            <w:webHidden/>
          </w:rPr>
          <w:fldChar w:fldCharType="end"/>
        </w:r>
      </w:hyperlink>
    </w:p>
    <w:p w14:paraId="39FF8CBE" w14:textId="0F153D97" w:rsidR="00814831" w:rsidRDefault="0053035F">
      <w:pPr>
        <w:pStyle w:val="TOC2"/>
        <w:rPr>
          <w:rFonts w:asciiTheme="minorHAnsi" w:hAnsiTheme="minorHAnsi"/>
        </w:rPr>
      </w:pPr>
      <w:hyperlink w:anchor="_Toc95421228" w:history="1">
        <w:r w:rsidR="00814831" w:rsidRPr="006A5C01">
          <w:rPr>
            <w:rStyle w:val="Hyperlink"/>
          </w:rPr>
          <w:t>Ministry for the Environment’s online survey interface</w:t>
        </w:r>
        <w:r w:rsidR="00814831">
          <w:rPr>
            <w:webHidden/>
          </w:rPr>
          <w:tab/>
        </w:r>
        <w:r w:rsidR="00814831">
          <w:rPr>
            <w:webHidden/>
          </w:rPr>
          <w:fldChar w:fldCharType="begin"/>
        </w:r>
        <w:r w:rsidR="00814831">
          <w:rPr>
            <w:webHidden/>
          </w:rPr>
          <w:instrText xml:space="preserve"> PAGEREF _Toc95421228 \h </w:instrText>
        </w:r>
        <w:r w:rsidR="00814831">
          <w:rPr>
            <w:webHidden/>
          </w:rPr>
        </w:r>
        <w:r w:rsidR="00814831">
          <w:rPr>
            <w:webHidden/>
          </w:rPr>
          <w:fldChar w:fldCharType="separate"/>
        </w:r>
        <w:r w:rsidR="00F53DD1">
          <w:rPr>
            <w:webHidden/>
          </w:rPr>
          <w:t>29</w:t>
        </w:r>
        <w:r w:rsidR="00814831">
          <w:rPr>
            <w:webHidden/>
          </w:rPr>
          <w:fldChar w:fldCharType="end"/>
        </w:r>
      </w:hyperlink>
    </w:p>
    <w:p w14:paraId="1BC72413" w14:textId="3FA10618" w:rsidR="00814831" w:rsidRDefault="0053035F">
      <w:pPr>
        <w:pStyle w:val="TOC2"/>
        <w:rPr>
          <w:rFonts w:asciiTheme="minorHAnsi" w:hAnsiTheme="minorHAnsi"/>
        </w:rPr>
      </w:pPr>
      <w:hyperlink w:anchor="_Toc95421229" w:history="1">
        <w:r w:rsidR="00814831" w:rsidRPr="006A5C01">
          <w:rPr>
            <w:rStyle w:val="Hyperlink"/>
          </w:rPr>
          <w:t>Written submissions made via email or post</w:t>
        </w:r>
        <w:r w:rsidR="00814831">
          <w:rPr>
            <w:webHidden/>
          </w:rPr>
          <w:tab/>
        </w:r>
        <w:r w:rsidR="00814831">
          <w:rPr>
            <w:webHidden/>
          </w:rPr>
          <w:fldChar w:fldCharType="begin"/>
        </w:r>
        <w:r w:rsidR="00814831">
          <w:rPr>
            <w:webHidden/>
          </w:rPr>
          <w:instrText xml:space="preserve"> PAGEREF _Toc95421229 \h </w:instrText>
        </w:r>
        <w:r w:rsidR="00814831">
          <w:rPr>
            <w:webHidden/>
          </w:rPr>
        </w:r>
        <w:r w:rsidR="00814831">
          <w:rPr>
            <w:webHidden/>
          </w:rPr>
          <w:fldChar w:fldCharType="separate"/>
        </w:r>
        <w:r w:rsidR="00F53DD1">
          <w:rPr>
            <w:webHidden/>
          </w:rPr>
          <w:t>29</w:t>
        </w:r>
        <w:r w:rsidR="00814831">
          <w:rPr>
            <w:webHidden/>
          </w:rPr>
          <w:fldChar w:fldCharType="end"/>
        </w:r>
      </w:hyperlink>
    </w:p>
    <w:p w14:paraId="41BFB895" w14:textId="2EEF61A3" w:rsidR="00814831" w:rsidRDefault="0053035F">
      <w:pPr>
        <w:pStyle w:val="TOC2"/>
        <w:rPr>
          <w:rFonts w:asciiTheme="minorHAnsi" w:hAnsiTheme="minorHAnsi"/>
        </w:rPr>
      </w:pPr>
      <w:hyperlink w:anchor="_Toc95421230" w:history="1">
        <w:r w:rsidR="00814831" w:rsidRPr="006A5C01">
          <w:rPr>
            <w:rStyle w:val="Hyperlink"/>
          </w:rPr>
          <w:t>Data analysis methodology</w:t>
        </w:r>
        <w:r w:rsidR="00814831">
          <w:rPr>
            <w:webHidden/>
          </w:rPr>
          <w:tab/>
        </w:r>
        <w:r w:rsidR="00814831">
          <w:rPr>
            <w:webHidden/>
          </w:rPr>
          <w:fldChar w:fldCharType="begin"/>
        </w:r>
        <w:r w:rsidR="00814831">
          <w:rPr>
            <w:webHidden/>
          </w:rPr>
          <w:instrText xml:space="preserve"> PAGEREF _Toc95421230 \h </w:instrText>
        </w:r>
        <w:r w:rsidR="00814831">
          <w:rPr>
            <w:webHidden/>
          </w:rPr>
        </w:r>
        <w:r w:rsidR="00814831">
          <w:rPr>
            <w:webHidden/>
          </w:rPr>
          <w:fldChar w:fldCharType="separate"/>
        </w:r>
        <w:r w:rsidR="00F53DD1">
          <w:rPr>
            <w:webHidden/>
          </w:rPr>
          <w:t>29</w:t>
        </w:r>
        <w:r w:rsidR="00814831">
          <w:rPr>
            <w:webHidden/>
          </w:rPr>
          <w:fldChar w:fldCharType="end"/>
        </w:r>
      </w:hyperlink>
    </w:p>
    <w:p w14:paraId="7318F123" w14:textId="6F55B110" w:rsidR="00814831" w:rsidRDefault="0053035F">
      <w:pPr>
        <w:pStyle w:val="TOC2"/>
        <w:rPr>
          <w:rFonts w:asciiTheme="minorHAnsi" w:hAnsiTheme="minorHAnsi"/>
        </w:rPr>
      </w:pPr>
      <w:hyperlink w:anchor="_Toc95421231" w:history="1">
        <w:r w:rsidR="00814831" w:rsidRPr="006A5C01">
          <w:rPr>
            <w:rStyle w:val="Hyperlink"/>
          </w:rPr>
          <w:t>Statistical analysis</w:t>
        </w:r>
        <w:r w:rsidR="00814831">
          <w:rPr>
            <w:webHidden/>
          </w:rPr>
          <w:tab/>
        </w:r>
        <w:r w:rsidR="00814831">
          <w:rPr>
            <w:webHidden/>
          </w:rPr>
          <w:fldChar w:fldCharType="begin"/>
        </w:r>
        <w:r w:rsidR="00814831">
          <w:rPr>
            <w:webHidden/>
          </w:rPr>
          <w:instrText xml:space="preserve"> PAGEREF _Toc95421231 \h </w:instrText>
        </w:r>
        <w:r w:rsidR="00814831">
          <w:rPr>
            <w:webHidden/>
          </w:rPr>
        </w:r>
        <w:r w:rsidR="00814831">
          <w:rPr>
            <w:webHidden/>
          </w:rPr>
          <w:fldChar w:fldCharType="separate"/>
        </w:r>
        <w:r w:rsidR="00F53DD1">
          <w:rPr>
            <w:webHidden/>
          </w:rPr>
          <w:t>30</w:t>
        </w:r>
        <w:r w:rsidR="00814831">
          <w:rPr>
            <w:webHidden/>
          </w:rPr>
          <w:fldChar w:fldCharType="end"/>
        </w:r>
      </w:hyperlink>
    </w:p>
    <w:p w14:paraId="1EE7B0B8" w14:textId="7473E0FF" w:rsidR="00814831" w:rsidRDefault="0053035F">
      <w:pPr>
        <w:pStyle w:val="TOC2"/>
        <w:rPr>
          <w:rFonts w:asciiTheme="minorHAnsi" w:hAnsiTheme="minorHAnsi"/>
        </w:rPr>
      </w:pPr>
      <w:hyperlink w:anchor="_Toc95421232" w:history="1">
        <w:r w:rsidR="00814831" w:rsidRPr="006A5C01">
          <w:rPr>
            <w:rStyle w:val="Hyperlink"/>
          </w:rPr>
          <w:t>Thematic analysis</w:t>
        </w:r>
        <w:r w:rsidR="00814831">
          <w:rPr>
            <w:webHidden/>
          </w:rPr>
          <w:tab/>
        </w:r>
        <w:r w:rsidR="00814831">
          <w:rPr>
            <w:webHidden/>
          </w:rPr>
          <w:fldChar w:fldCharType="begin"/>
        </w:r>
        <w:r w:rsidR="00814831">
          <w:rPr>
            <w:webHidden/>
          </w:rPr>
          <w:instrText xml:space="preserve"> PAGEREF _Toc95421232 \h </w:instrText>
        </w:r>
        <w:r w:rsidR="00814831">
          <w:rPr>
            <w:webHidden/>
          </w:rPr>
        </w:r>
        <w:r w:rsidR="00814831">
          <w:rPr>
            <w:webHidden/>
          </w:rPr>
          <w:fldChar w:fldCharType="separate"/>
        </w:r>
        <w:r w:rsidR="00F53DD1">
          <w:rPr>
            <w:webHidden/>
          </w:rPr>
          <w:t>30</w:t>
        </w:r>
        <w:r w:rsidR="00814831">
          <w:rPr>
            <w:webHidden/>
          </w:rPr>
          <w:fldChar w:fldCharType="end"/>
        </w:r>
      </w:hyperlink>
    </w:p>
    <w:p w14:paraId="397356FD" w14:textId="2E5DD383" w:rsidR="00814831" w:rsidRDefault="0053035F">
      <w:pPr>
        <w:pStyle w:val="TOC1"/>
        <w:rPr>
          <w:rFonts w:asciiTheme="minorHAnsi" w:hAnsiTheme="minorHAnsi"/>
          <w:noProof/>
        </w:rPr>
      </w:pPr>
      <w:hyperlink w:anchor="_Toc95421233" w:history="1">
        <w:r w:rsidR="00814831" w:rsidRPr="006A5C01">
          <w:rPr>
            <w:rStyle w:val="Hyperlink"/>
            <w:noProof/>
          </w:rPr>
          <w:t>Who did we hear from?</w:t>
        </w:r>
        <w:r w:rsidR="00814831">
          <w:rPr>
            <w:noProof/>
            <w:webHidden/>
          </w:rPr>
          <w:tab/>
        </w:r>
        <w:r w:rsidR="00814831">
          <w:rPr>
            <w:noProof/>
            <w:webHidden/>
          </w:rPr>
          <w:fldChar w:fldCharType="begin"/>
        </w:r>
        <w:r w:rsidR="00814831">
          <w:rPr>
            <w:noProof/>
            <w:webHidden/>
          </w:rPr>
          <w:instrText xml:space="preserve"> PAGEREF _Toc95421233 \h </w:instrText>
        </w:r>
        <w:r w:rsidR="00814831">
          <w:rPr>
            <w:noProof/>
            <w:webHidden/>
          </w:rPr>
        </w:r>
        <w:r w:rsidR="00814831">
          <w:rPr>
            <w:noProof/>
            <w:webHidden/>
          </w:rPr>
          <w:fldChar w:fldCharType="separate"/>
        </w:r>
        <w:r w:rsidR="00F53DD1">
          <w:rPr>
            <w:noProof/>
            <w:webHidden/>
          </w:rPr>
          <w:t>32</w:t>
        </w:r>
        <w:r w:rsidR="00814831">
          <w:rPr>
            <w:noProof/>
            <w:webHidden/>
          </w:rPr>
          <w:fldChar w:fldCharType="end"/>
        </w:r>
      </w:hyperlink>
    </w:p>
    <w:p w14:paraId="18DD0114" w14:textId="5F0B653F" w:rsidR="00814831" w:rsidRDefault="0053035F">
      <w:pPr>
        <w:pStyle w:val="TOC1"/>
        <w:rPr>
          <w:rFonts w:asciiTheme="minorHAnsi" w:hAnsiTheme="minorHAnsi"/>
          <w:noProof/>
        </w:rPr>
      </w:pPr>
      <w:hyperlink w:anchor="_Toc95421234" w:history="1">
        <w:r w:rsidR="00814831" w:rsidRPr="006A5C01">
          <w:rPr>
            <w:rStyle w:val="Hyperlink"/>
            <w:noProof/>
          </w:rPr>
          <w:t>Submissions on Section 2: Overview</w:t>
        </w:r>
        <w:r w:rsidR="00814831">
          <w:rPr>
            <w:noProof/>
            <w:webHidden/>
          </w:rPr>
          <w:tab/>
        </w:r>
        <w:r w:rsidR="00814831">
          <w:rPr>
            <w:noProof/>
            <w:webHidden/>
          </w:rPr>
          <w:fldChar w:fldCharType="begin"/>
        </w:r>
        <w:r w:rsidR="00814831">
          <w:rPr>
            <w:noProof/>
            <w:webHidden/>
          </w:rPr>
          <w:instrText xml:space="preserve"> PAGEREF _Toc95421234 \h </w:instrText>
        </w:r>
        <w:r w:rsidR="00814831">
          <w:rPr>
            <w:noProof/>
            <w:webHidden/>
          </w:rPr>
        </w:r>
        <w:r w:rsidR="00814831">
          <w:rPr>
            <w:noProof/>
            <w:webHidden/>
          </w:rPr>
          <w:fldChar w:fldCharType="separate"/>
        </w:r>
        <w:r w:rsidR="00F53DD1">
          <w:rPr>
            <w:noProof/>
            <w:webHidden/>
          </w:rPr>
          <w:t>34</w:t>
        </w:r>
        <w:r w:rsidR="00814831">
          <w:rPr>
            <w:noProof/>
            <w:webHidden/>
          </w:rPr>
          <w:fldChar w:fldCharType="end"/>
        </w:r>
      </w:hyperlink>
    </w:p>
    <w:p w14:paraId="717F1595" w14:textId="29221951" w:rsidR="00814831" w:rsidRDefault="0053035F">
      <w:pPr>
        <w:pStyle w:val="TOC2"/>
        <w:rPr>
          <w:rFonts w:asciiTheme="minorHAnsi" w:hAnsiTheme="minorHAnsi"/>
        </w:rPr>
      </w:pPr>
      <w:hyperlink w:anchor="_Toc95421235" w:history="1">
        <w:r w:rsidR="00814831" w:rsidRPr="006A5C01">
          <w:rPr>
            <w:rStyle w:val="Hyperlink"/>
          </w:rPr>
          <w:t>How the freshwater farm plan system fits with regional council planning processes</w:t>
        </w:r>
        <w:r w:rsidR="00814831">
          <w:rPr>
            <w:webHidden/>
          </w:rPr>
          <w:tab/>
        </w:r>
        <w:r w:rsidR="00814831">
          <w:rPr>
            <w:webHidden/>
          </w:rPr>
          <w:fldChar w:fldCharType="begin"/>
        </w:r>
        <w:r w:rsidR="00814831">
          <w:rPr>
            <w:webHidden/>
          </w:rPr>
          <w:instrText xml:space="preserve"> PAGEREF _Toc95421235 \h </w:instrText>
        </w:r>
        <w:r w:rsidR="00814831">
          <w:rPr>
            <w:webHidden/>
          </w:rPr>
        </w:r>
        <w:r w:rsidR="00814831">
          <w:rPr>
            <w:webHidden/>
          </w:rPr>
          <w:fldChar w:fldCharType="separate"/>
        </w:r>
        <w:r w:rsidR="00F53DD1">
          <w:rPr>
            <w:webHidden/>
          </w:rPr>
          <w:t>34</w:t>
        </w:r>
        <w:r w:rsidR="00814831">
          <w:rPr>
            <w:webHidden/>
          </w:rPr>
          <w:fldChar w:fldCharType="end"/>
        </w:r>
      </w:hyperlink>
    </w:p>
    <w:p w14:paraId="336BF39C" w14:textId="45F6C344" w:rsidR="00814831" w:rsidRDefault="0053035F">
      <w:pPr>
        <w:pStyle w:val="TOC2"/>
        <w:rPr>
          <w:rFonts w:asciiTheme="minorHAnsi" w:hAnsiTheme="minorHAnsi"/>
        </w:rPr>
      </w:pPr>
      <w:hyperlink w:anchor="_Toc95421236" w:history="1">
        <w:r w:rsidR="00814831" w:rsidRPr="006A5C01">
          <w:rPr>
            <w:rStyle w:val="Hyperlink"/>
          </w:rPr>
          <w:t>Role of tangata whenua in the freshwater farm plan system</w:t>
        </w:r>
        <w:r w:rsidR="00814831">
          <w:rPr>
            <w:webHidden/>
          </w:rPr>
          <w:tab/>
        </w:r>
        <w:r w:rsidR="00814831">
          <w:rPr>
            <w:webHidden/>
          </w:rPr>
          <w:fldChar w:fldCharType="begin"/>
        </w:r>
        <w:r w:rsidR="00814831">
          <w:rPr>
            <w:webHidden/>
          </w:rPr>
          <w:instrText xml:space="preserve"> PAGEREF _Toc95421236 \h </w:instrText>
        </w:r>
        <w:r w:rsidR="00814831">
          <w:rPr>
            <w:webHidden/>
          </w:rPr>
        </w:r>
        <w:r w:rsidR="00814831">
          <w:rPr>
            <w:webHidden/>
          </w:rPr>
          <w:fldChar w:fldCharType="separate"/>
        </w:r>
        <w:r w:rsidR="00F53DD1">
          <w:rPr>
            <w:webHidden/>
          </w:rPr>
          <w:t>37</w:t>
        </w:r>
        <w:r w:rsidR="00814831">
          <w:rPr>
            <w:webHidden/>
          </w:rPr>
          <w:fldChar w:fldCharType="end"/>
        </w:r>
      </w:hyperlink>
    </w:p>
    <w:p w14:paraId="4F6D7286" w14:textId="77B54309" w:rsidR="00814831" w:rsidRDefault="0053035F">
      <w:pPr>
        <w:pStyle w:val="TOC2"/>
        <w:rPr>
          <w:rFonts w:asciiTheme="minorHAnsi" w:hAnsiTheme="minorHAnsi"/>
        </w:rPr>
      </w:pPr>
      <w:hyperlink w:anchor="_Toc95421237" w:history="1">
        <w:r w:rsidR="00814831" w:rsidRPr="006A5C01">
          <w:rPr>
            <w:rStyle w:val="Hyperlink"/>
          </w:rPr>
          <w:t>A role for industry assurance programmes and other farm plan initiatives in delivering freshwater farm plans</w:t>
        </w:r>
        <w:r w:rsidR="00814831">
          <w:rPr>
            <w:webHidden/>
          </w:rPr>
          <w:tab/>
        </w:r>
        <w:r w:rsidR="00814831">
          <w:rPr>
            <w:webHidden/>
          </w:rPr>
          <w:fldChar w:fldCharType="begin"/>
        </w:r>
        <w:r w:rsidR="00814831">
          <w:rPr>
            <w:webHidden/>
          </w:rPr>
          <w:instrText xml:space="preserve"> PAGEREF _Toc95421237 \h </w:instrText>
        </w:r>
        <w:r w:rsidR="00814831">
          <w:rPr>
            <w:webHidden/>
          </w:rPr>
        </w:r>
        <w:r w:rsidR="00814831">
          <w:rPr>
            <w:webHidden/>
          </w:rPr>
          <w:fldChar w:fldCharType="separate"/>
        </w:r>
        <w:r w:rsidR="00F53DD1">
          <w:rPr>
            <w:webHidden/>
          </w:rPr>
          <w:t>39</w:t>
        </w:r>
        <w:r w:rsidR="00814831">
          <w:rPr>
            <w:webHidden/>
          </w:rPr>
          <w:fldChar w:fldCharType="end"/>
        </w:r>
      </w:hyperlink>
    </w:p>
    <w:p w14:paraId="34CF6A21" w14:textId="5CA48BAB" w:rsidR="00814831" w:rsidRDefault="0053035F">
      <w:pPr>
        <w:pStyle w:val="TOC2"/>
        <w:rPr>
          <w:rFonts w:asciiTheme="minorHAnsi" w:hAnsiTheme="minorHAnsi"/>
        </w:rPr>
      </w:pPr>
      <w:hyperlink w:anchor="_Toc95421238" w:history="1">
        <w:r w:rsidR="00814831" w:rsidRPr="006A5C01">
          <w:rPr>
            <w:rStyle w:val="Hyperlink"/>
          </w:rPr>
          <w:t>Transition to a fully implemented freshwater farm plan system</w:t>
        </w:r>
        <w:r w:rsidR="00814831">
          <w:rPr>
            <w:webHidden/>
          </w:rPr>
          <w:tab/>
        </w:r>
        <w:r w:rsidR="00814831">
          <w:rPr>
            <w:webHidden/>
          </w:rPr>
          <w:fldChar w:fldCharType="begin"/>
        </w:r>
        <w:r w:rsidR="00814831">
          <w:rPr>
            <w:webHidden/>
          </w:rPr>
          <w:instrText xml:space="preserve"> PAGEREF _Toc95421238 \h </w:instrText>
        </w:r>
        <w:r w:rsidR="00814831">
          <w:rPr>
            <w:webHidden/>
          </w:rPr>
        </w:r>
        <w:r w:rsidR="00814831">
          <w:rPr>
            <w:webHidden/>
          </w:rPr>
          <w:fldChar w:fldCharType="separate"/>
        </w:r>
        <w:r w:rsidR="00F53DD1">
          <w:rPr>
            <w:webHidden/>
          </w:rPr>
          <w:t>43</w:t>
        </w:r>
        <w:r w:rsidR="00814831">
          <w:rPr>
            <w:webHidden/>
          </w:rPr>
          <w:fldChar w:fldCharType="end"/>
        </w:r>
      </w:hyperlink>
    </w:p>
    <w:p w14:paraId="1427399A" w14:textId="1A67CD40" w:rsidR="00814831" w:rsidRDefault="0053035F">
      <w:pPr>
        <w:pStyle w:val="TOC1"/>
        <w:rPr>
          <w:rFonts w:asciiTheme="minorHAnsi" w:hAnsiTheme="minorHAnsi"/>
          <w:noProof/>
        </w:rPr>
      </w:pPr>
      <w:hyperlink w:anchor="_Toc95421239" w:history="1">
        <w:r w:rsidR="00814831" w:rsidRPr="006A5C01">
          <w:rPr>
            <w:rStyle w:val="Hyperlink"/>
            <w:noProof/>
          </w:rPr>
          <w:t>Submissions on key elements of freshwater farm plans</w:t>
        </w:r>
        <w:r w:rsidR="00814831">
          <w:rPr>
            <w:noProof/>
            <w:webHidden/>
          </w:rPr>
          <w:tab/>
        </w:r>
        <w:r w:rsidR="00814831">
          <w:rPr>
            <w:noProof/>
            <w:webHidden/>
          </w:rPr>
          <w:fldChar w:fldCharType="begin"/>
        </w:r>
        <w:r w:rsidR="00814831">
          <w:rPr>
            <w:noProof/>
            <w:webHidden/>
          </w:rPr>
          <w:instrText xml:space="preserve"> PAGEREF _Toc95421239 \h </w:instrText>
        </w:r>
        <w:r w:rsidR="00814831">
          <w:rPr>
            <w:noProof/>
            <w:webHidden/>
          </w:rPr>
        </w:r>
        <w:r w:rsidR="00814831">
          <w:rPr>
            <w:noProof/>
            <w:webHidden/>
          </w:rPr>
          <w:fldChar w:fldCharType="separate"/>
        </w:r>
        <w:r w:rsidR="00F53DD1">
          <w:rPr>
            <w:noProof/>
            <w:webHidden/>
          </w:rPr>
          <w:t>47</w:t>
        </w:r>
        <w:r w:rsidR="00814831">
          <w:rPr>
            <w:noProof/>
            <w:webHidden/>
          </w:rPr>
          <w:fldChar w:fldCharType="end"/>
        </w:r>
      </w:hyperlink>
    </w:p>
    <w:p w14:paraId="3FD9729B" w14:textId="12EB3EAD" w:rsidR="00814831" w:rsidRDefault="0053035F">
      <w:pPr>
        <w:pStyle w:val="TOC2"/>
        <w:rPr>
          <w:rFonts w:asciiTheme="minorHAnsi" w:hAnsiTheme="minorHAnsi"/>
        </w:rPr>
      </w:pPr>
      <w:hyperlink w:anchor="_Toc95421240" w:history="1">
        <w:r w:rsidR="00814831" w:rsidRPr="006A5C01">
          <w:rPr>
            <w:rStyle w:val="Hyperlink"/>
          </w:rPr>
          <w:t>Regulated outcomes</w:t>
        </w:r>
        <w:r w:rsidR="00814831">
          <w:rPr>
            <w:webHidden/>
          </w:rPr>
          <w:tab/>
        </w:r>
        <w:r w:rsidR="00814831">
          <w:rPr>
            <w:webHidden/>
          </w:rPr>
          <w:fldChar w:fldCharType="begin"/>
        </w:r>
        <w:r w:rsidR="00814831">
          <w:rPr>
            <w:webHidden/>
          </w:rPr>
          <w:instrText xml:space="preserve"> PAGEREF _Toc95421240 \h </w:instrText>
        </w:r>
        <w:r w:rsidR="00814831">
          <w:rPr>
            <w:webHidden/>
          </w:rPr>
        </w:r>
        <w:r w:rsidR="00814831">
          <w:rPr>
            <w:webHidden/>
          </w:rPr>
          <w:fldChar w:fldCharType="separate"/>
        </w:r>
        <w:r w:rsidR="00F53DD1">
          <w:rPr>
            <w:webHidden/>
          </w:rPr>
          <w:t>47</w:t>
        </w:r>
        <w:r w:rsidR="00814831">
          <w:rPr>
            <w:webHidden/>
          </w:rPr>
          <w:fldChar w:fldCharType="end"/>
        </w:r>
      </w:hyperlink>
    </w:p>
    <w:p w14:paraId="140E7DDA" w14:textId="7D948D3C" w:rsidR="00814831" w:rsidRDefault="0053035F">
      <w:pPr>
        <w:pStyle w:val="TOC2"/>
        <w:rPr>
          <w:rFonts w:asciiTheme="minorHAnsi" w:hAnsiTheme="minorHAnsi"/>
        </w:rPr>
      </w:pPr>
      <w:hyperlink w:anchor="_Toc95421241" w:history="1">
        <w:r w:rsidR="00814831" w:rsidRPr="006A5C01">
          <w:rPr>
            <w:rStyle w:val="Hyperlink"/>
          </w:rPr>
          <w:t>Farm planning – regulated ‘base information’</w:t>
        </w:r>
        <w:r w:rsidR="00814831">
          <w:rPr>
            <w:webHidden/>
          </w:rPr>
          <w:tab/>
        </w:r>
        <w:r w:rsidR="00814831">
          <w:rPr>
            <w:webHidden/>
          </w:rPr>
          <w:fldChar w:fldCharType="begin"/>
        </w:r>
        <w:r w:rsidR="00814831">
          <w:rPr>
            <w:webHidden/>
          </w:rPr>
          <w:instrText xml:space="preserve"> PAGEREF _Toc95421241 \h </w:instrText>
        </w:r>
        <w:r w:rsidR="00814831">
          <w:rPr>
            <w:webHidden/>
          </w:rPr>
        </w:r>
        <w:r w:rsidR="00814831">
          <w:rPr>
            <w:webHidden/>
          </w:rPr>
          <w:fldChar w:fldCharType="separate"/>
        </w:r>
        <w:r w:rsidR="00F53DD1">
          <w:rPr>
            <w:webHidden/>
          </w:rPr>
          <w:t>51</w:t>
        </w:r>
        <w:r w:rsidR="00814831">
          <w:rPr>
            <w:webHidden/>
          </w:rPr>
          <w:fldChar w:fldCharType="end"/>
        </w:r>
      </w:hyperlink>
    </w:p>
    <w:p w14:paraId="0AFEC9FF" w14:textId="4831490C" w:rsidR="00814831" w:rsidRDefault="0053035F">
      <w:pPr>
        <w:pStyle w:val="TOC2"/>
        <w:rPr>
          <w:rFonts w:asciiTheme="minorHAnsi" w:hAnsiTheme="minorHAnsi"/>
        </w:rPr>
      </w:pPr>
      <w:hyperlink w:anchor="_Toc95421242" w:history="1">
        <w:r w:rsidR="00814831" w:rsidRPr="006A5C01">
          <w:rPr>
            <w:rStyle w:val="Hyperlink"/>
          </w:rPr>
          <w:t>Farm planning – risk/impact assessment</w:t>
        </w:r>
        <w:r w:rsidR="00814831">
          <w:rPr>
            <w:webHidden/>
          </w:rPr>
          <w:tab/>
        </w:r>
        <w:r w:rsidR="00814831">
          <w:rPr>
            <w:webHidden/>
          </w:rPr>
          <w:fldChar w:fldCharType="begin"/>
        </w:r>
        <w:r w:rsidR="00814831">
          <w:rPr>
            <w:webHidden/>
          </w:rPr>
          <w:instrText xml:space="preserve"> PAGEREF _Toc95421242 \h </w:instrText>
        </w:r>
        <w:r w:rsidR="00814831">
          <w:rPr>
            <w:webHidden/>
          </w:rPr>
        </w:r>
        <w:r w:rsidR="00814831">
          <w:rPr>
            <w:webHidden/>
          </w:rPr>
          <w:fldChar w:fldCharType="separate"/>
        </w:r>
        <w:r w:rsidR="00F53DD1">
          <w:rPr>
            <w:webHidden/>
          </w:rPr>
          <w:t>56</w:t>
        </w:r>
        <w:r w:rsidR="00814831">
          <w:rPr>
            <w:webHidden/>
          </w:rPr>
          <w:fldChar w:fldCharType="end"/>
        </w:r>
      </w:hyperlink>
    </w:p>
    <w:p w14:paraId="6B97FF25" w14:textId="22940CDE" w:rsidR="00814831" w:rsidRDefault="0053035F">
      <w:pPr>
        <w:pStyle w:val="TOC2"/>
        <w:rPr>
          <w:rFonts w:asciiTheme="minorHAnsi" w:hAnsiTheme="minorHAnsi"/>
        </w:rPr>
      </w:pPr>
      <w:hyperlink w:anchor="_Toc95421243" w:history="1">
        <w:r w:rsidR="00814831" w:rsidRPr="006A5C01">
          <w:rPr>
            <w:rStyle w:val="Hyperlink"/>
          </w:rPr>
          <w:t>Farm planning – identifying actions to avoid, remedy or mitigate risks/impacts</w:t>
        </w:r>
        <w:r w:rsidR="00814831">
          <w:rPr>
            <w:webHidden/>
          </w:rPr>
          <w:tab/>
        </w:r>
        <w:r w:rsidR="00814831">
          <w:rPr>
            <w:webHidden/>
          </w:rPr>
          <w:fldChar w:fldCharType="begin"/>
        </w:r>
        <w:r w:rsidR="00814831">
          <w:rPr>
            <w:webHidden/>
          </w:rPr>
          <w:instrText xml:space="preserve"> PAGEREF _Toc95421243 \h </w:instrText>
        </w:r>
        <w:r w:rsidR="00814831">
          <w:rPr>
            <w:webHidden/>
          </w:rPr>
        </w:r>
        <w:r w:rsidR="00814831">
          <w:rPr>
            <w:webHidden/>
          </w:rPr>
          <w:fldChar w:fldCharType="separate"/>
        </w:r>
        <w:r w:rsidR="00F53DD1">
          <w:rPr>
            <w:webHidden/>
          </w:rPr>
          <w:t>60</w:t>
        </w:r>
        <w:r w:rsidR="00814831">
          <w:rPr>
            <w:webHidden/>
          </w:rPr>
          <w:fldChar w:fldCharType="end"/>
        </w:r>
      </w:hyperlink>
    </w:p>
    <w:p w14:paraId="41242188" w14:textId="3865967E" w:rsidR="00814831" w:rsidRDefault="0053035F">
      <w:pPr>
        <w:pStyle w:val="TOC2"/>
        <w:rPr>
          <w:rFonts w:asciiTheme="minorHAnsi" w:hAnsiTheme="minorHAnsi"/>
        </w:rPr>
      </w:pPr>
      <w:hyperlink w:anchor="_Toc95421244" w:history="1">
        <w:r w:rsidR="00814831" w:rsidRPr="006A5C01">
          <w:rPr>
            <w:rStyle w:val="Hyperlink"/>
          </w:rPr>
          <w:t>Farm planning – determining timeframes to implement the actions identified in the freshwater farm plan</w:t>
        </w:r>
        <w:r w:rsidR="00814831">
          <w:rPr>
            <w:webHidden/>
          </w:rPr>
          <w:tab/>
        </w:r>
        <w:r w:rsidR="00814831">
          <w:rPr>
            <w:webHidden/>
          </w:rPr>
          <w:fldChar w:fldCharType="begin"/>
        </w:r>
        <w:r w:rsidR="00814831">
          <w:rPr>
            <w:webHidden/>
          </w:rPr>
          <w:instrText xml:space="preserve"> PAGEREF _Toc95421244 \h </w:instrText>
        </w:r>
        <w:r w:rsidR="00814831">
          <w:rPr>
            <w:webHidden/>
          </w:rPr>
        </w:r>
        <w:r w:rsidR="00814831">
          <w:rPr>
            <w:webHidden/>
          </w:rPr>
          <w:fldChar w:fldCharType="separate"/>
        </w:r>
        <w:r w:rsidR="00F53DD1">
          <w:rPr>
            <w:webHidden/>
          </w:rPr>
          <w:t>64</w:t>
        </w:r>
        <w:r w:rsidR="00814831">
          <w:rPr>
            <w:webHidden/>
          </w:rPr>
          <w:fldChar w:fldCharType="end"/>
        </w:r>
      </w:hyperlink>
    </w:p>
    <w:p w14:paraId="2227383F" w14:textId="59A99357" w:rsidR="00814831" w:rsidRDefault="0053035F">
      <w:pPr>
        <w:pStyle w:val="TOC2"/>
        <w:rPr>
          <w:rFonts w:asciiTheme="minorHAnsi" w:hAnsiTheme="minorHAnsi"/>
        </w:rPr>
      </w:pPr>
      <w:hyperlink w:anchor="_Toc95421245" w:history="1">
        <w:r w:rsidR="00814831" w:rsidRPr="006A5C01">
          <w:rPr>
            <w:rStyle w:val="Hyperlink"/>
          </w:rPr>
          <w:t>Certification</w:t>
        </w:r>
        <w:r w:rsidR="00814831">
          <w:rPr>
            <w:webHidden/>
          </w:rPr>
          <w:tab/>
        </w:r>
        <w:r w:rsidR="00814831">
          <w:rPr>
            <w:webHidden/>
          </w:rPr>
          <w:fldChar w:fldCharType="begin"/>
        </w:r>
        <w:r w:rsidR="00814831">
          <w:rPr>
            <w:webHidden/>
          </w:rPr>
          <w:instrText xml:space="preserve"> PAGEREF _Toc95421245 \h </w:instrText>
        </w:r>
        <w:r w:rsidR="00814831">
          <w:rPr>
            <w:webHidden/>
          </w:rPr>
        </w:r>
        <w:r w:rsidR="00814831">
          <w:rPr>
            <w:webHidden/>
          </w:rPr>
          <w:fldChar w:fldCharType="separate"/>
        </w:r>
        <w:r w:rsidR="00F53DD1">
          <w:rPr>
            <w:webHidden/>
          </w:rPr>
          <w:t>66</w:t>
        </w:r>
        <w:r w:rsidR="00814831">
          <w:rPr>
            <w:webHidden/>
          </w:rPr>
          <w:fldChar w:fldCharType="end"/>
        </w:r>
      </w:hyperlink>
    </w:p>
    <w:p w14:paraId="55A59A8F" w14:textId="114FD8AA" w:rsidR="00814831" w:rsidRDefault="0053035F">
      <w:pPr>
        <w:pStyle w:val="TOC2"/>
        <w:rPr>
          <w:rFonts w:asciiTheme="minorHAnsi" w:hAnsiTheme="minorHAnsi"/>
        </w:rPr>
      </w:pPr>
      <w:hyperlink w:anchor="_Toc95421246" w:history="1">
        <w:r w:rsidR="00814831" w:rsidRPr="006A5C01">
          <w:rPr>
            <w:rStyle w:val="Hyperlink"/>
          </w:rPr>
          <w:t>Certification – process for accrediting and appointing certifiers in the freshwater farm plan system</w:t>
        </w:r>
        <w:r w:rsidR="00814831">
          <w:rPr>
            <w:webHidden/>
          </w:rPr>
          <w:tab/>
        </w:r>
        <w:r w:rsidR="00814831">
          <w:rPr>
            <w:webHidden/>
          </w:rPr>
          <w:fldChar w:fldCharType="begin"/>
        </w:r>
        <w:r w:rsidR="00814831">
          <w:rPr>
            <w:webHidden/>
          </w:rPr>
          <w:instrText xml:space="preserve"> PAGEREF _Toc95421246 \h </w:instrText>
        </w:r>
        <w:r w:rsidR="00814831">
          <w:rPr>
            <w:webHidden/>
          </w:rPr>
        </w:r>
        <w:r w:rsidR="00814831">
          <w:rPr>
            <w:webHidden/>
          </w:rPr>
          <w:fldChar w:fldCharType="separate"/>
        </w:r>
        <w:r w:rsidR="00F53DD1">
          <w:rPr>
            <w:webHidden/>
          </w:rPr>
          <w:t>66</w:t>
        </w:r>
        <w:r w:rsidR="00814831">
          <w:rPr>
            <w:webHidden/>
          </w:rPr>
          <w:fldChar w:fldCharType="end"/>
        </w:r>
      </w:hyperlink>
    </w:p>
    <w:p w14:paraId="4D273957" w14:textId="56C78994" w:rsidR="00814831" w:rsidRDefault="0053035F">
      <w:pPr>
        <w:pStyle w:val="TOC2"/>
        <w:rPr>
          <w:rFonts w:asciiTheme="minorHAnsi" w:hAnsiTheme="minorHAnsi"/>
        </w:rPr>
      </w:pPr>
      <w:hyperlink w:anchor="_Toc95421247" w:history="1">
        <w:r w:rsidR="00814831" w:rsidRPr="006A5C01">
          <w:rPr>
            <w:rStyle w:val="Hyperlink"/>
          </w:rPr>
          <w:t>Certification – more detail around the role of the certifier</w:t>
        </w:r>
        <w:r w:rsidR="00814831">
          <w:rPr>
            <w:webHidden/>
          </w:rPr>
          <w:tab/>
        </w:r>
        <w:r w:rsidR="00814831">
          <w:rPr>
            <w:webHidden/>
          </w:rPr>
          <w:fldChar w:fldCharType="begin"/>
        </w:r>
        <w:r w:rsidR="00814831">
          <w:rPr>
            <w:webHidden/>
          </w:rPr>
          <w:instrText xml:space="preserve"> PAGEREF _Toc95421247 \h </w:instrText>
        </w:r>
        <w:r w:rsidR="00814831">
          <w:rPr>
            <w:webHidden/>
          </w:rPr>
        </w:r>
        <w:r w:rsidR="00814831">
          <w:rPr>
            <w:webHidden/>
          </w:rPr>
          <w:fldChar w:fldCharType="separate"/>
        </w:r>
        <w:r w:rsidR="00F53DD1">
          <w:rPr>
            <w:webHidden/>
          </w:rPr>
          <w:t>70</w:t>
        </w:r>
        <w:r w:rsidR="00814831">
          <w:rPr>
            <w:webHidden/>
          </w:rPr>
          <w:fldChar w:fldCharType="end"/>
        </w:r>
      </w:hyperlink>
    </w:p>
    <w:p w14:paraId="74CF8CD4" w14:textId="5391C9A9" w:rsidR="00814831" w:rsidRDefault="0053035F">
      <w:pPr>
        <w:pStyle w:val="TOC2"/>
        <w:rPr>
          <w:rFonts w:asciiTheme="minorHAnsi" w:hAnsiTheme="minorHAnsi"/>
        </w:rPr>
      </w:pPr>
      <w:hyperlink w:anchor="_Toc95421248" w:history="1">
        <w:r w:rsidR="00814831" w:rsidRPr="006A5C01">
          <w:rPr>
            <w:rStyle w:val="Hyperlink"/>
          </w:rPr>
          <w:t>Certification – engaging and paying for a certifier</w:t>
        </w:r>
        <w:r w:rsidR="00814831">
          <w:rPr>
            <w:webHidden/>
          </w:rPr>
          <w:tab/>
        </w:r>
        <w:r w:rsidR="00814831">
          <w:rPr>
            <w:webHidden/>
          </w:rPr>
          <w:fldChar w:fldCharType="begin"/>
        </w:r>
        <w:r w:rsidR="00814831">
          <w:rPr>
            <w:webHidden/>
          </w:rPr>
          <w:instrText xml:space="preserve"> PAGEREF _Toc95421248 \h </w:instrText>
        </w:r>
        <w:r w:rsidR="00814831">
          <w:rPr>
            <w:webHidden/>
          </w:rPr>
        </w:r>
        <w:r w:rsidR="00814831">
          <w:rPr>
            <w:webHidden/>
          </w:rPr>
          <w:fldChar w:fldCharType="separate"/>
        </w:r>
        <w:r w:rsidR="00F53DD1">
          <w:rPr>
            <w:webHidden/>
          </w:rPr>
          <w:t>80</w:t>
        </w:r>
        <w:r w:rsidR="00814831">
          <w:rPr>
            <w:webHidden/>
          </w:rPr>
          <w:fldChar w:fldCharType="end"/>
        </w:r>
      </w:hyperlink>
    </w:p>
    <w:p w14:paraId="595A9321" w14:textId="5AB43FFD" w:rsidR="00814831" w:rsidRDefault="0053035F">
      <w:pPr>
        <w:pStyle w:val="TOC2"/>
        <w:rPr>
          <w:rFonts w:asciiTheme="minorHAnsi" w:hAnsiTheme="minorHAnsi"/>
        </w:rPr>
      </w:pPr>
      <w:hyperlink w:anchor="_Toc95421249" w:history="1">
        <w:r w:rsidR="00814831" w:rsidRPr="006A5C01">
          <w:rPr>
            <w:rStyle w:val="Hyperlink"/>
          </w:rPr>
          <w:t>Regular review and re-certification</w:t>
        </w:r>
        <w:r w:rsidR="00814831">
          <w:rPr>
            <w:webHidden/>
          </w:rPr>
          <w:tab/>
        </w:r>
        <w:r w:rsidR="00814831">
          <w:rPr>
            <w:webHidden/>
          </w:rPr>
          <w:fldChar w:fldCharType="begin"/>
        </w:r>
        <w:r w:rsidR="00814831">
          <w:rPr>
            <w:webHidden/>
          </w:rPr>
          <w:instrText xml:space="preserve"> PAGEREF _Toc95421249 \h </w:instrText>
        </w:r>
        <w:r w:rsidR="00814831">
          <w:rPr>
            <w:webHidden/>
          </w:rPr>
        </w:r>
        <w:r w:rsidR="00814831">
          <w:rPr>
            <w:webHidden/>
          </w:rPr>
          <w:fldChar w:fldCharType="separate"/>
        </w:r>
        <w:r w:rsidR="00F53DD1">
          <w:rPr>
            <w:webHidden/>
          </w:rPr>
          <w:t>83</w:t>
        </w:r>
        <w:r w:rsidR="00814831">
          <w:rPr>
            <w:webHidden/>
          </w:rPr>
          <w:fldChar w:fldCharType="end"/>
        </w:r>
      </w:hyperlink>
    </w:p>
    <w:p w14:paraId="02CB4B68" w14:textId="5554CEB7" w:rsidR="00814831" w:rsidRDefault="0053035F">
      <w:pPr>
        <w:pStyle w:val="TOC2"/>
        <w:rPr>
          <w:rFonts w:asciiTheme="minorHAnsi" w:hAnsiTheme="minorHAnsi"/>
        </w:rPr>
      </w:pPr>
      <w:hyperlink w:anchor="_Toc95421250" w:history="1">
        <w:r w:rsidR="00814831" w:rsidRPr="006A5C01">
          <w:rPr>
            <w:rStyle w:val="Hyperlink"/>
          </w:rPr>
          <w:t>Certification – new plans, addendums and amendments</w:t>
        </w:r>
        <w:r w:rsidR="00814831">
          <w:rPr>
            <w:webHidden/>
          </w:rPr>
          <w:tab/>
        </w:r>
        <w:r w:rsidR="00814831">
          <w:rPr>
            <w:webHidden/>
          </w:rPr>
          <w:fldChar w:fldCharType="begin"/>
        </w:r>
        <w:r w:rsidR="00814831">
          <w:rPr>
            <w:webHidden/>
          </w:rPr>
          <w:instrText xml:space="preserve"> PAGEREF _Toc95421250 \h </w:instrText>
        </w:r>
        <w:r w:rsidR="00814831">
          <w:rPr>
            <w:webHidden/>
          </w:rPr>
        </w:r>
        <w:r w:rsidR="00814831">
          <w:rPr>
            <w:webHidden/>
          </w:rPr>
          <w:fldChar w:fldCharType="separate"/>
        </w:r>
        <w:r w:rsidR="00F53DD1">
          <w:rPr>
            <w:webHidden/>
          </w:rPr>
          <w:t>86</w:t>
        </w:r>
        <w:r w:rsidR="00814831">
          <w:rPr>
            <w:webHidden/>
          </w:rPr>
          <w:fldChar w:fldCharType="end"/>
        </w:r>
      </w:hyperlink>
    </w:p>
    <w:p w14:paraId="4C189645" w14:textId="43F2031F" w:rsidR="00814831" w:rsidRDefault="0053035F">
      <w:pPr>
        <w:pStyle w:val="TOC2"/>
        <w:rPr>
          <w:rFonts w:asciiTheme="minorHAnsi" w:hAnsiTheme="minorHAnsi"/>
        </w:rPr>
      </w:pPr>
      <w:hyperlink w:anchor="_Toc95421251" w:history="1">
        <w:r w:rsidR="00814831" w:rsidRPr="006A5C01">
          <w:rPr>
            <w:rStyle w:val="Hyperlink"/>
          </w:rPr>
          <w:t>Certification – dispute resolution</w:t>
        </w:r>
        <w:r w:rsidR="00814831">
          <w:rPr>
            <w:webHidden/>
          </w:rPr>
          <w:tab/>
        </w:r>
        <w:r w:rsidR="00814831">
          <w:rPr>
            <w:webHidden/>
          </w:rPr>
          <w:fldChar w:fldCharType="begin"/>
        </w:r>
        <w:r w:rsidR="00814831">
          <w:rPr>
            <w:webHidden/>
          </w:rPr>
          <w:instrText xml:space="preserve"> PAGEREF _Toc95421251 \h </w:instrText>
        </w:r>
        <w:r w:rsidR="00814831">
          <w:rPr>
            <w:webHidden/>
          </w:rPr>
        </w:r>
        <w:r w:rsidR="00814831">
          <w:rPr>
            <w:webHidden/>
          </w:rPr>
          <w:fldChar w:fldCharType="separate"/>
        </w:r>
        <w:r w:rsidR="00F53DD1">
          <w:rPr>
            <w:webHidden/>
          </w:rPr>
          <w:t>90</w:t>
        </w:r>
        <w:r w:rsidR="00814831">
          <w:rPr>
            <w:webHidden/>
          </w:rPr>
          <w:fldChar w:fldCharType="end"/>
        </w:r>
      </w:hyperlink>
    </w:p>
    <w:p w14:paraId="6649A577" w14:textId="4A5EE22E" w:rsidR="00814831" w:rsidRDefault="0053035F">
      <w:pPr>
        <w:pStyle w:val="TOC2"/>
        <w:rPr>
          <w:rFonts w:asciiTheme="minorHAnsi" w:hAnsiTheme="minorHAnsi"/>
        </w:rPr>
      </w:pPr>
      <w:hyperlink w:anchor="_Toc95421252" w:history="1">
        <w:r w:rsidR="00814831" w:rsidRPr="006A5C01">
          <w:rPr>
            <w:rStyle w:val="Hyperlink"/>
          </w:rPr>
          <w:t>Certification – complaints process</w:t>
        </w:r>
        <w:r w:rsidR="00814831">
          <w:rPr>
            <w:webHidden/>
          </w:rPr>
          <w:tab/>
        </w:r>
        <w:r w:rsidR="00814831">
          <w:rPr>
            <w:webHidden/>
          </w:rPr>
          <w:fldChar w:fldCharType="begin"/>
        </w:r>
        <w:r w:rsidR="00814831">
          <w:rPr>
            <w:webHidden/>
          </w:rPr>
          <w:instrText xml:space="preserve"> PAGEREF _Toc95421252 \h </w:instrText>
        </w:r>
        <w:r w:rsidR="00814831">
          <w:rPr>
            <w:webHidden/>
          </w:rPr>
        </w:r>
        <w:r w:rsidR="00814831">
          <w:rPr>
            <w:webHidden/>
          </w:rPr>
          <w:fldChar w:fldCharType="separate"/>
        </w:r>
        <w:r w:rsidR="00F53DD1">
          <w:rPr>
            <w:webHidden/>
          </w:rPr>
          <w:t>93</w:t>
        </w:r>
        <w:r w:rsidR="00814831">
          <w:rPr>
            <w:webHidden/>
          </w:rPr>
          <w:fldChar w:fldCharType="end"/>
        </w:r>
      </w:hyperlink>
    </w:p>
    <w:p w14:paraId="325DB341" w14:textId="6DECD5A0" w:rsidR="00814831" w:rsidRDefault="0053035F">
      <w:pPr>
        <w:pStyle w:val="TOC2"/>
        <w:rPr>
          <w:rFonts w:asciiTheme="minorHAnsi" w:hAnsiTheme="minorHAnsi"/>
        </w:rPr>
      </w:pPr>
      <w:hyperlink w:anchor="_Toc95421253" w:history="1">
        <w:r w:rsidR="00814831" w:rsidRPr="006A5C01">
          <w:rPr>
            <w:rStyle w:val="Hyperlink"/>
          </w:rPr>
          <w:t>Certification – removal of a certifier’s accreditation</w:t>
        </w:r>
        <w:r w:rsidR="00814831">
          <w:rPr>
            <w:webHidden/>
          </w:rPr>
          <w:tab/>
        </w:r>
        <w:r w:rsidR="00814831">
          <w:rPr>
            <w:webHidden/>
          </w:rPr>
          <w:fldChar w:fldCharType="begin"/>
        </w:r>
        <w:r w:rsidR="00814831">
          <w:rPr>
            <w:webHidden/>
          </w:rPr>
          <w:instrText xml:space="preserve"> PAGEREF _Toc95421253 \h </w:instrText>
        </w:r>
        <w:r w:rsidR="00814831">
          <w:rPr>
            <w:webHidden/>
          </w:rPr>
        </w:r>
        <w:r w:rsidR="00814831">
          <w:rPr>
            <w:webHidden/>
          </w:rPr>
          <w:fldChar w:fldCharType="separate"/>
        </w:r>
        <w:r w:rsidR="00F53DD1">
          <w:rPr>
            <w:webHidden/>
          </w:rPr>
          <w:t>95</w:t>
        </w:r>
        <w:r w:rsidR="00814831">
          <w:rPr>
            <w:webHidden/>
          </w:rPr>
          <w:fldChar w:fldCharType="end"/>
        </w:r>
      </w:hyperlink>
    </w:p>
    <w:p w14:paraId="4FB2831A" w14:textId="074B9DAE" w:rsidR="00814831" w:rsidRDefault="0053035F">
      <w:pPr>
        <w:pStyle w:val="TOC2"/>
        <w:rPr>
          <w:rFonts w:asciiTheme="minorHAnsi" w:hAnsiTheme="minorHAnsi"/>
        </w:rPr>
      </w:pPr>
      <w:hyperlink w:anchor="_Toc95421254" w:history="1">
        <w:r w:rsidR="00814831" w:rsidRPr="006A5C01">
          <w:rPr>
            <w:rStyle w:val="Hyperlink"/>
          </w:rPr>
          <w:t>Audit – process for accreditation and appointment of auditors</w:t>
        </w:r>
        <w:r w:rsidR="00814831">
          <w:rPr>
            <w:webHidden/>
          </w:rPr>
          <w:tab/>
        </w:r>
        <w:r w:rsidR="00814831">
          <w:rPr>
            <w:webHidden/>
          </w:rPr>
          <w:fldChar w:fldCharType="begin"/>
        </w:r>
        <w:r w:rsidR="00814831">
          <w:rPr>
            <w:webHidden/>
          </w:rPr>
          <w:instrText xml:space="preserve"> PAGEREF _Toc95421254 \h </w:instrText>
        </w:r>
        <w:r w:rsidR="00814831">
          <w:rPr>
            <w:webHidden/>
          </w:rPr>
        </w:r>
        <w:r w:rsidR="00814831">
          <w:rPr>
            <w:webHidden/>
          </w:rPr>
          <w:fldChar w:fldCharType="separate"/>
        </w:r>
        <w:r w:rsidR="00F53DD1">
          <w:rPr>
            <w:webHidden/>
          </w:rPr>
          <w:t>98</w:t>
        </w:r>
        <w:r w:rsidR="00814831">
          <w:rPr>
            <w:webHidden/>
          </w:rPr>
          <w:fldChar w:fldCharType="end"/>
        </w:r>
      </w:hyperlink>
    </w:p>
    <w:p w14:paraId="0E5C6905" w14:textId="67B21E16" w:rsidR="00814831" w:rsidRDefault="0053035F">
      <w:pPr>
        <w:pStyle w:val="TOC2"/>
        <w:rPr>
          <w:rFonts w:asciiTheme="minorHAnsi" w:hAnsiTheme="minorHAnsi"/>
        </w:rPr>
      </w:pPr>
      <w:hyperlink w:anchor="_Toc95421255" w:history="1">
        <w:r w:rsidR="00814831" w:rsidRPr="006A5C01">
          <w:rPr>
            <w:rStyle w:val="Hyperlink"/>
          </w:rPr>
          <w:t>Audit – determining audit frequency</w:t>
        </w:r>
        <w:r w:rsidR="00814831">
          <w:rPr>
            <w:webHidden/>
          </w:rPr>
          <w:tab/>
        </w:r>
        <w:r w:rsidR="00814831">
          <w:rPr>
            <w:webHidden/>
          </w:rPr>
          <w:fldChar w:fldCharType="begin"/>
        </w:r>
        <w:r w:rsidR="00814831">
          <w:rPr>
            <w:webHidden/>
          </w:rPr>
          <w:instrText xml:space="preserve"> PAGEREF _Toc95421255 \h </w:instrText>
        </w:r>
        <w:r w:rsidR="00814831">
          <w:rPr>
            <w:webHidden/>
          </w:rPr>
        </w:r>
        <w:r w:rsidR="00814831">
          <w:rPr>
            <w:webHidden/>
          </w:rPr>
          <w:fldChar w:fldCharType="separate"/>
        </w:r>
        <w:r w:rsidR="00F53DD1">
          <w:rPr>
            <w:webHidden/>
          </w:rPr>
          <w:t>102</w:t>
        </w:r>
        <w:r w:rsidR="00814831">
          <w:rPr>
            <w:webHidden/>
          </w:rPr>
          <w:fldChar w:fldCharType="end"/>
        </w:r>
      </w:hyperlink>
    </w:p>
    <w:p w14:paraId="0A359FDD" w14:textId="2367F1F7" w:rsidR="00814831" w:rsidRDefault="0053035F">
      <w:pPr>
        <w:pStyle w:val="TOC2"/>
        <w:rPr>
          <w:rFonts w:asciiTheme="minorHAnsi" w:hAnsiTheme="minorHAnsi"/>
        </w:rPr>
      </w:pPr>
      <w:hyperlink w:anchor="_Toc95421256" w:history="1">
        <w:r w:rsidR="00814831" w:rsidRPr="006A5C01">
          <w:rPr>
            <w:rStyle w:val="Hyperlink"/>
          </w:rPr>
          <w:t>Audit – engaging and paying for an auditor</w:t>
        </w:r>
        <w:r w:rsidR="00814831">
          <w:rPr>
            <w:webHidden/>
          </w:rPr>
          <w:tab/>
        </w:r>
        <w:r w:rsidR="00814831">
          <w:rPr>
            <w:webHidden/>
          </w:rPr>
          <w:fldChar w:fldCharType="begin"/>
        </w:r>
        <w:r w:rsidR="00814831">
          <w:rPr>
            <w:webHidden/>
          </w:rPr>
          <w:instrText xml:space="preserve"> PAGEREF _Toc95421256 \h </w:instrText>
        </w:r>
        <w:r w:rsidR="00814831">
          <w:rPr>
            <w:webHidden/>
          </w:rPr>
        </w:r>
        <w:r w:rsidR="00814831">
          <w:rPr>
            <w:webHidden/>
          </w:rPr>
          <w:fldChar w:fldCharType="separate"/>
        </w:r>
        <w:r w:rsidR="00F53DD1">
          <w:rPr>
            <w:webHidden/>
          </w:rPr>
          <w:t>105</w:t>
        </w:r>
        <w:r w:rsidR="00814831">
          <w:rPr>
            <w:webHidden/>
          </w:rPr>
          <w:fldChar w:fldCharType="end"/>
        </w:r>
      </w:hyperlink>
    </w:p>
    <w:p w14:paraId="464299DB" w14:textId="39584E94" w:rsidR="00814831" w:rsidRDefault="0053035F">
      <w:pPr>
        <w:pStyle w:val="TOC1"/>
        <w:rPr>
          <w:rFonts w:asciiTheme="minorHAnsi" w:hAnsiTheme="minorHAnsi"/>
          <w:noProof/>
        </w:rPr>
      </w:pPr>
      <w:hyperlink w:anchor="_Toc95421257" w:history="1">
        <w:r w:rsidR="00814831" w:rsidRPr="006A5C01">
          <w:rPr>
            <w:rStyle w:val="Hyperlink"/>
            <w:noProof/>
          </w:rPr>
          <w:t>Quality assurance of freshwater farm plans</w:t>
        </w:r>
        <w:r w:rsidR="00814831">
          <w:rPr>
            <w:noProof/>
            <w:webHidden/>
          </w:rPr>
          <w:tab/>
        </w:r>
        <w:r w:rsidR="00814831">
          <w:rPr>
            <w:noProof/>
            <w:webHidden/>
          </w:rPr>
          <w:fldChar w:fldCharType="begin"/>
        </w:r>
        <w:r w:rsidR="00814831">
          <w:rPr>
            <w:noProof/>
            <w:webHidden/>
          </w:rPr>
          <w:instrText xml:space="preserve"> PAGEREF _Toc95421257 \h </w:instrText>
        </w:r>
        <w:r w:rsidR="00814831">
          <w:rPr>
            <w:noProof/>
            <w:webHidden/>
          </w:rPr>
        </w:r>
        <w:r w:rsidR="00814831">
          <w:rPr>
            <w:noProof/>
            <w:webHidden/>
          </w:rPr>
          <w:fldChar w:fldCharType="separate"/>
        </w:r>
        <w:r w:rsidR="00F53DD1">
          <w:rPr>
            <w:noProof/>
            <w:webHidden/>
          </w:rPr>
          <w:t>108</w:t>
        </w:r>
        <w:r w:rsidR="00814831">
          <w:rPr>
            <w:noProof/>
            <w:webHidden/>
          </w:rPr>
          <w:fldChar w:fldCharType="end"/>
        </w:r>
      </w:hyperlink>
    </w:p>
    <w:p w14:paraId="041545B9" w14:textId="10CAB7E7" w:rsidR="00814831" w:rsidRDefault="0053035F">
      <w:pPr>
        <w:pStyle w:val="TOC1"/>
        <w:rPr>
          <w:rFonts w:asciiTheme="minorHAnsi" w:hAnsiTheme="minorHAnsi"/>
          <w:noProof/>
        </w:rPr>
      </w:pPr>
      <w:hyperlink w:anchor="_Toc95421258" w:history="1">
        <w:r w:rsidR="00814831" w:rsidRPr="006A5C01">
          <w:rPr>
            <w:rStyle w:val="Hyperlink"/>
            <w:noProof/>
          </w:rPr>
          <w:t>Enforcement mechanisms</w:t>
        </w:r>
        <w:r w:rsidR="00814831">
          <w:rPr>
            <w:noProof/>
            <w:webHidden/>
          </w:rPr>
          <w:tab/>
        </w:r>
        <w:r w:rsidR="00814831">
          <w:rPr>
            <w:noProof/>
            <w:webHidden/>
          </w:rPr>
          <w:fldChar w:fldCharType="begin"/>
        </w:r>
        <w:r w:rsidR="00814831">
          <w:rPr>
            <w:noProof/>
            <w:webHidden/>
          </w:rPr>
          <w:instrText xml:space="preserve"> PAGEREF _Toc95421258 \h </w:instrText>
        </w:r>
        <w:r w:rsidR="00814831">
          <w:rPr>
            <w:noProof/>
            <w:webHidden/>
          </w:rPr>
        </w:r>
        <w:r w:rsidR="00814831">
          <w:rPr>
            <w:noProof/>
            <w:webHidden/>
          </w:rPr>
          <w:fldChar w:fldCharType="separate"/>
        </w:r>
        <w:r w:rsidR="00F53DD1">
          <w:rPr>
            <w:noProof/>
            <w:webHidden/>
          </w:rPr>
          <w:t>113</w:t>
        </w:r>
        <w:r w:rsidR="00814831">
          <w:rPr>
            <w:noProof/>
            <w:webHidden/>
          </w:rPr>
          <w:fldChar w:fldCharType="end"/>
        </w:r>
      </w:hyperlink>
    </w:p>
    <w:p w14:paraId="3F20718B" w14:textId="628B90E1" w:rsidR="00814831" w:rsidRDefault="0053035F">
      <w:pPr>
        <w:pStyle w:val="TOC1"/>
        <w:rPr>
          <w:rFonts w:asciiTheme="minorHAnsi" w:hAnsiTheme="minorHAnsi"/>
          <w:noProof/>
        </w:rPr>
      </w:pPr>
      <w:hyperlink w:anchor="_Toc95421259" w:history="1">
        <w:r w:rsidR="00814831" w:rsidRPr="006A5C01">
          <w:rPr>
            <w:rStyle w:val="Hyperlink"/>
            <w:noProof/>
          </w:rPr>
          <w:t>Implementation options</w:t>
        </w:r>
        <w:r w:rsidR="00814831">
          <w:rPr>
            <w:noProof/>
            <w:webHidden/>
          </w:rPr>
          <w:tab/>
        </w:r>
        <w:r w:rsidR="00814831">
          <w:rPr>
            <w:noProof/>
            <w:webHidden/>
          </w:rPr>
          <w:fldChar w:fldCharType="begin"/>
        </w:r>
        <w:r w:rsidR="00814831">
          <w:rPr>
            <w:noProof/>
            <w:webHidden/>
          </w:rPr>
          <w:instrText xml:space="preserve"> PAGEREF _Toc95421259 \h </w:instrText>
        </w:r>
        <w:r w:rsidR="00814831">
          <w:rPr>
            <w:noProof/>
            <w:webHidden/>
          </w:rPr>
        </w:r>
        <w:r w:rsidR="00814831">
          <w:rPr>
            <w:noProof/>
            <w:webHidden/>
          </w:rPr>
          <w:fldChar w:fldCharType="separate"/>
        </w:r>
        <w:r w:rsidR="00F53DD1">
          <w:rPr>
            <w:noProof/>
            <w:webHidden/>
          </w:rPr>
          <w:t>116</w:t>
        </w:r>
        <w:r w:rsidR="00814831">
          <w:rPr>
            <w:noProof/>
            <w:webHidden/>
          </w:rPr>
          <w:fldChar w:fldCharType="end"/>
        </w:r>
      </w:hyperlink>
    </w:p>
    <w:p w14:paraId="5AB0C932" w14:textId="3FDEE0C3" w:rsidR="00814831" w:rsidRDefault="0053035F">
      <w:pPr>
        <w:pStyle w:val="TOC2"/>
        <w:rPr>
          <w:rFonts w:asciiTheme="minorHAnsi" w:hAnsiTheme="minorHAnsi"/>
        </w:rPr>
      </w:pPr>
      <w:hyperlink w:anchor="_Toc95421260" w:history="1">
        <w:r w:rsidR="00814831" w:rsidRPr="006A5C01">
          <w:rPr>
            <w:rStyle w:val="Hyperlink"/>
          </w:rPr>
          <w:t>Phasing and staging</w:t>
        </w:r>
        <w:r w:rsidR="00814831">
          <w:rPr>
            <w:webHidden/>
          </w:rPr>
          <w:tab/>
        </w:r>
        <w:r w:rsidR="00814831">
          <w:rPr>
            <w:webHidden/>
          </w:rPr>
          <w:fldChar w:fldCharType="begin"/>
        </w:r>
        <w:r w:rsidR="00814831">
          <w:rPr>
            <w:webHidden/>
          </w:rPr>
          <w:instrText xml:space="preserve"> PAGEREF _Toc95421260 \h </w:instrText>
        </w:r>
        <w:r w:rsidR="00814831">
          <w:rPr>
            <w:webHidden/>
          </w:rPr>
        </w:r>
        <w:r w:rsidR="00814831">
          <w:rPr>
            <w:webHidden/>
          </w:rPr>
          <w:fldChar w:fldCharType="separate"/>
        </w:r>
        <w:r w:rsidR="00F53DD1">
          <w:rPr>
            <w:webHidden/>
          </w:rPr>
          <w:t>116</w:t>
        </w:r>
        <w:r w:rsidR="00814831">
          <w:rPr>
            <w:webHidden/>
          </w:rPr>
          <w:fldChar w:fldCharType="end"/>
        </w:r>
      </w:hyperlink>
    </w:p>
    <w:p w14:paraId="4B236BFD" w14:textId="09794EE3" w:rsidR="00814831" w:rsidRDefault="0053035F">
      <w:pPr>
        <w:pStyle w:val="TOC2"/>
        <w:rPr>
          <w:rFonts w:asciiTheme="minorHAnsi" w:hAnsiTheme="minorHAnsi"/>
        </w:rPr>
      </w:pPr>
      <w:hyperlink w:anchor="_Toc95421261" w:history="1">
        <w:r w:rsidR="00814831" w:rsidRPr="006A5C01">
          <w:rPr>
            <w:rStyle w:val="Hyperlink"/>
          </w:rPr>
          <w:t>Understanding catchment values and context</w:t>
        </w:r>
        <w:r w:rsidR="00814831">
          <w:rPr>
            <w:webHidden/>
          </w:rPr>
          <w:tab/>
        </w:r>
        <w:r w:rsidR="00814831">
          <w:rPr>
            <w:webHidden/>
          </w:rPr>
          <w:fldChar w:fldCharType="begin"/>
        </w:r>
        <w:r w:rsidR="00814831">
          <w:rPr>
            <w:webHidden/>
          </w:rPr>
          <w:instrText xml:space="preserve"> PAGEREF _Toc95421261 \h </w:instrText>
        </w:r>
        <w:r w:rsidR="00814831">
          <w:rPr>
            <w:webHidden/>
          </w:rPr>
        </w:r>
        <w:r w:rsidR="00814831">
          <w:rPr>
            <w:webHidden/>
          </w:rPr>
          <w:fldChar w:fldCharType="separate"/>
        </w:r>
        <w:r w:rsidR="00F53DD1">
          <w:rPr>
            <w:webHidden/>
          </w:rPr>
          <w:t>121</w:t>
        </w:r>
        <w:r w:rsidR="00814831">
          <w:rPr>
            <w:webHidden/>
          </w:rPr>
          <w:fldChar w:fldCharType="end"/>
        </w:r>
      </w:hyperlink>
    </w:p>
    <w:p w14:paraId="28F2A72C" w14:textId="1B166900" w:rsidR="00814831" w:rsidRDefault="0053035F">
      <w:pPr>
        <w:pStyle w:val="TOC1"/>
        <w:rPr>
          <w:rFonts w:asciiTheme="minorHAnsi" w:hAnsiTheme="minorHAnsi"/>
          <w:noProof/>
        </w:rPr>
      </w:pPr>
      <w:hyperlink w:anchor="_Toc95421262" w:history="1">
        <w:r w:rsidR="00814831" w:rsidRPr="006A5C01">
          <w:rPr>
            <w:rStyle w:val="Hyperlink"/>
            <w:noProof/>
          </w:rPr>
          <w:t>Reporting and review</w:t>
        </w:r>
        <w:r w:rsidR="00814831">
          <w:rPr>
            <w:noProof/>
            <w:webHidden/>
          </w:rPr>
          <w:tab/>
        </w:r>
        <w:r w:rsidR="00814831">
          <w:rPr>
            <w:noProof/>
            <w:webHidden/>
          </w:rPr>
          <w:fldChar w:fldCharType="begin"/>
        </w:r>
        <w:r w:rsidR="00814831">
          <w:rPr>
            <w:noProof/>
            <w:webHidden/>
          </w:rPr>
          <w:instrText xml:space="preserve"> PAGEREF _Toc95421262 \h </w:instrText>
        </w:r>
        <w:r w:rsidR="00814831">
          <w:rPr>
            <w:noProof/>
            <w:webHidden/>
          </w:rPr>
        </w:r>
        <w:r w:rsidR="00814831">
          <w:rPr>
            <w:noProof/>
            <w:webHidden/>
          </w:rPr>
          <w:fldChar w:fldCharType="separate"/>
        </w:r>
        <w:r w:rsidR="00F53DD1">
          <w:rPr>
            <w:noProof/>
            <w:webHidden/>
          </w:rPr>
          <w:t>124</w:t>
        </w:r>
        <w:r w:rsidR="00814831">
          <w:rPr>
            <w:noProof/>
            <w:webHidden/>
          </w:rPr>
          <w:fldChar w:fldCharType="end"/>
        </w:r>
      </w:hyperlink>
    </w:p>
    <w:p w14:paraId="000409CC" w14:textId="7C0EE816" w:rsidR="00814831" w:rsidRDefault="0053035F">
      <w:pPr>
        <w:pStyle w:val="TOC2"/>
        <w:rPr>
          <w:rFonts w:asciiTheme="minorHAnsi" w:hAnsiTheme="minorHAnsi"/>
        </w:rPr>
      </w:pPr>
      <w:hyperlink w:anchor="_Toc95421263" w:history="1">
        <w:r w:rsidR="00814831" w:rsidRPr="006A5C01">
          <w:rPr>
            <w:rStyle w:val="Hyperlink"/>
          </w:rPr>
          <w:t>Collection of data from freshwater farm plans</w:t>
        </w:r>
        <w:r w:rsidR="00814831">
          <w:rPr>
            <w:webHidden/>
          </w:rPr>
          <w:tab/>
        </w:r>
        <w:r w:rsidR="00814831">
          <w:rPr>
            <w:webHidden/>
          </w:rPr>
          <w:fldChar w:fldCharType="begin"/>
        </w:r>
        <w:r w:rsidR="00814831">
          <w:rPr>
            <w:webHidden/>
          </w:rPr>
          <w:instrText xml:space="preserve"> PAGEREF _Toc95421263 \h </w:instrText>
        </w:r>
        <w:r w:rsidR="00814831">
          <w:rPr>
            <w:webHidden/>
          </w:rPr>
        </w:r>
        <w:r w:rsidR="00814831">
          <w:rPr>
            <w:webHidden/>
          </w:rPr>
          <w:fldChar w:fldCharType="separate"/>
        </w:r>
        <w:r w:rsidR="00F53DD1">
          <w:rPr>
            <w:webHidden/>
          </w:rPr>
          <w:t>124</w:t>
        </w:r>
        <w:r w:rsidR="00814831">
          <w:rPr>
            <w:webHidden/>
          </w:rPr>
          <w:fldChar w:fldCharType="end"/>
        </w:r>
      </w:hyperlink>
    </w:p>
    <w:p w14:paraId="35F87D2D" w14:textId="5D5247C1" w:rsidR="00814831" w:rsidRDefault="0053035F">
      <w:pPr>
        <w:pStyle w:val="TOC2"/>
        <w:rPr>
          <w:rFonts w:asciiTheme="minorHAnsi" w:hAnsiTheme="minorHAnsi"/>
        </w:rPr>
      </w:pPr>
      <w:hyperlink w:anchor="_Toc95421264" w:history="1">
        <w:r w:rsidR="00814831" w:rsidRPr="006A5C01">
          <w:rPr>
            <w:rStyle w:val="Hyperlink"/>
          </w:rPr>
          <w:t>What regional councils report publicly</w:t>
        </w:r>
        <w:r w:rsidR="00814831">
          <w:rPr>
            <w:webHidden/>
          </w:rPr>
          <w:tab/>
        </w:r>
        <w:r w:rsidR="00814831">
          <w:rPr>
            <w:webHidden/>
          </w:rPr>
          <w:fldChar w:fldCharType="begin"/>
        </w:r>
        <w:r w:rsidR="00814831">
          <w:rPr>
            <w:webHidden/>
          </w:rPr>
          <w:instrText xml:space="preserve"> PAGEREF _Toc95421264 \h </w:instrText>
        </w:r>
        <w:r w:rsidR="00814831">
          <w:rPr>
            <w:webHidden/>
          </w:rPr>
        </w:r>
        <w:r w:rsidR="00814831">
          <w:rPr>
            <w:webHidden/>
          </w:rPr>
          <w:fldChar w:fldCharType="separate"/>
        </w:r>
        <w:r w:rsidR="00F53DD1">
          <w:rPr>
            <w:webHidden/>
          </w:rPr>
          <w:t>130</w:t>
        </w:r>
        <w:r w:rsidR="00814831">
          <w:rPr>
            <w:webHidden/>
          </w:rPr>
          <w:fldChar w:fldCharType="end"/>
        </w:r>
      </w:hyperlink>
    </w:p>
    <w:p w14:paraId="18E6E551" w14:textId="2A0B0D87" w:rsidR="00814831" w:rsidRDefault="0053035F">
      <w:pPr>
        <w:pStyle w:val="TOC1"/>
        <w:rPr>
          <w:rFonts w:asciiTheme="minorHAnsi" w:hAnsiTheme="minorHAnsi"/>
          <w:noProof/>
        </w:rPr>
      </w:pPr>
      <w:hyperlink w:anchor="_Toc95421265" w:history="1">
        <w:r w:rsidR="00814831" w:rsidRPr="006A5C01">
          <w:rPr>
            <w:rStyle w:val="Hyperlink"/>
            <w:noProof/>
          </w:rPr>
          <w:t>Initial regulatory impact analysis of the proposed options</w:t>
        </w:r>
        <w:r w:rsidR="00814831">
          <w:rPr>
            <w:noProof/>
            <w:webHidden/>
          </w:rPr>
          <w:tab/>
        </w:r>
        <w:r w:rsidR="00814831">
          <w:rPr>
            <w:noProof/>
            <w:webHidden/>
          </w:rPr>
          <w:fldChar w:fldCharType="begin"/>
        </w:r>
        <w:r w:rsidR="00814831">
          <w:rPr>
            <w:noProof/>
            <w:webHidden/>
          </w:rPr>
          <w:instrText xml:space="preserve"> PAGEREF _Toc95421265 \h </w:instrText>
        </w:r>
        <w:r w:rsidR="00814831">
          <w:rPr>
            <w:noProof/>
            <w:webHidden/>
          </w:rPr>
        </w:r>
        <w:r w:rsidR="00814831">
          <w:rPr>
            <w:noProof/>
            <w:webHidden/>
          </w:rPr>
          <w:fldChar w:fldCharType="separate"/>
        </w:r>
        <w:r w:rsidR="00F53DD1">
          <w:rPr>
            <w:noProof/>
            <w:webHidden/>
          </w:rPr>
          <w:t>135</w:t>
        </w:r>
        <w:r w:rsidR="00814831">
          <w:rPr>
            <w:noProof/>
            <w:webHidden/>
          </w:rPr>
          <w:fldChar w:fldCharType="end"/>
        </w:r>
      </w:hyperlink>
    </w:p>
    <w:p w14:paraId="6CF81E14" w14:textId="3D8547DE" w:rsidR="00814831" w:rsidRDefault="0053035F">
      <w:pPr>
        <w:pStyle w:val="TOC1"/>
        <w:rPr>
          <w:rFonts w:asciiTheme="minorHAnsi" w:hAnsiTheme="minorHAnsi"/>
          <w:noProof/>
        </w:rPr>
      </w:pPr>
      <w:hyperlink w:anchor="_Toc95421266" w:history="1">
        <w:r w:rsidR="00814831" w:rsidRPr="006A5C01">
          <w:rPr>
            <w:rStyle w:val="Hyperlink"/>
            <w:noProof/>
          </w:rPr>
          <w:t>Additional information</w:t>
        </w:r>
        <w:r w:rsidR="00814831">
          <w:rPr>
            <w:noProof/>
            <w:webHidden/>
          </w:rPr>
          <w:tab/>
        </w:r>
        <w:r w:rsidR="00814831">
          <w:rPr>
            <w:noProof/>
            <w:webHidden/>
          </w:rPr>
          <w:fldChar w:fldCharType="begin"/>
        </w:r>
        <w:r w:rsidR="00814831">
          <w:rPr>
            <w:noProof/>
            <w:webHidden/>
          </w:rPr>
          <w:instrText xml:space="preserve"> PAGEREF _Toc95421266 \h </w:instrText>
        </w:r>
        <w:r w:rsidR="00814831">
          <w:rPr>
            <w:noProof/>
            <w:webHidden/>
          </w:rPr>
        </w:r>
        <w:r w:rsidR="00814831">
          <w:rPr>
            <w:noProof/>
            <w:webHidden/>
          </w:rPr>
          <w:fldChar w:fldCharType="separate"/>
        </w:r>
        <w:r w:rsidR="00F53DD1">
          <w:rPr>
            <w:noProof/>
            <w:webHidden/>
          </w:rPr>
          <w:t>139</w:t>
        </w:r>
        <w:r w:rsidR="00814831">
          <w:rPr>
            <w:noProof/>
            <w:webHidden/>
          </w:rPr>
          <w:fldChar w:fldCharType="end"/>
        </w:r>
      </w:hyperlink>
    </w:p>
    <w:p w14:paraId="05A6D450" w14:textId="00C00270" w:rsidR="00814831" w:rsidRDefault="0053035F">
      <w:pPr>
        <w:pStyle w:val="TOC1"/>
        <w:rPr>
          <w:rFonts w:asciiTheme="minorHAnsi" w:hAnsiTheme="minorHAnsi"/>
          <w:noProof/>
        </w:rPr>
      </w:pPr>
      <w:hyperlink w:anchor="_Toc95421267" w:history="1">
        <w:r w:rsidR="00814831" w:rsidRPr="006A5C01">
          <w:rPr>
            <w:rStyle w:val="Hyperlink"/>
            <w:noProof/>
          </w:rPr>
          <w:t>Appendix 1: Ministry for the Environment’s online survey interface questions</w:t>
        </w:r>
        <w:r w:rsidR="00814831">
          <w:rPr>
            <w:noProof/>
            <w:webHidden/>
          </w:rPr>
          <w:tab/>
        </w:r>
        <w:r w:rsidR="00814831">
          <w:rPr>
            <w:noProof/>
            <w:webHidden/>
          </w:rPr>
          <w:fldChar w:fldCharType="begin"/>
        </w:r>
        <w:r w:rsidR="00814831">
          <w:rPr>
            <w:noProof/>
            <w:webHidden/>
          </w:rPr>
          <w:instrText xml:space="preserve"> PAGEREF _Toc95421267 \h </w:instrText>
        </w:r>
        <w:r w:rsidR="00814831">
          <w:rPr>
            <w:noProof/>
            <w:webHidden/>
          </w:rPr>
        </w:r>
        <w:r w:rsidR="00814831">
          <w:rPr>
            <w:noProof/>
            <w:webHidden/>
          </w:rPr>
          <w:fldChar w:fldCharType="separate"/>
        </w:r>
        <w:r w:rsidR="00F53DD1">
          <w:rPr>
            <w:noProof/>
            <w:webHidden/>
          </w:rPr>
          <w:t>142</w:t>
        </w:r>
        <w:r w:rsidR="00814831">
          <w:rPr>
            <w:noProof/>
            <w:webHidden/>
          </w:rPr>
          <w:fldChar w:fldCharType="end"/>
        </w:r>
      </w:hyperlink>
    </w:p>
    <w:p w14:paraId="6C2BBC07" w14:textId="2B5E5B94" w:rsidR="00814831" w:rsidRDefault="0053035F">
      <w:pPr>
        <w:pStyle w:val="TOC1"/>
        <w:rPr>
          <w:rFonts w:asciiTheme="minorHAnsi" w:hAnsiTheme="minorHAnsi"/>
          <w:noProof/>
        </w:rPr>
      </w:pPr>
      <w:hyperlink w:anchor="_Toc95421268" w:history="1">
        <w:r w:rsidR="00814831" w:rsidRPr="006A5C01">
          <w:rPr>
            <w:rStyle w:val="Hyperlink"/>
            <w:noProof/>
          </w:rPr>
          <w:t>Appendix 2: Organisations that submitted</w:t>
        </w:r>
        <w:r w:rsidR="00814831">
          <w:rPr>
            <w:noProof/>
            <w:webHidden/>
          </w:rPr>
          <w:tab/>
        </w:r>
        <w:r w:rsidR="00814831">
          <w:rPr>
            <w:noProof/>
            <w:webHidden/>
          </w:rPr>
          <w:fldChar w:fldCharType="begin"/>
        </w:r>
        <w:r w:rsidR="00814831">
          <w:rPr>
            <w:noProof/>
            <w:webHidden/>
          </w:rPr>
          <w:instrText xml:space="preserve"> PAGEREF _Toc95421268 \h </w:instrText>
        </w:r>
        <w:r w:rsidR="00814831">
          <w:rPr>
            <w:noProof/>
            <w:webHidden/>
          </w:rPr>
        </w:r>
        <w:r w:rsidR="00814831">
          <w:rPr>
            <w:noProof/>
            <w:webHidden/>
          </w:rPr>
          <w:fldChar w:fldCharType="separate"/>
        </w:r>
        <w:r w:rsidR="00F53DD1">
          <w:rPr>
            <w:noProof/>
            <w:webHidden/>
          </w:rPr>
          <w:t>147</w:t>
        </w:r>
        <w:r w:rsidR="00814831">
          <w:rPr>
            <w:noProof/>
            <w:webHidden/>
          </w:rPr>
          <w:fldChar w:fldCharType="end"/>
        </w:r>
      </w:hyperlink>
    </w:p>
    <w:p w14:paraId="4A4130B8" w14:textId="64D956DF" w:rsidR="0080531E" w:rsidRPr="006B77BB" w:rsidRDefault="00775F57" w:rsidP="002B4778">
      <w:pPr>
        <w:pStyle w:val="Glossary"/>
      </w:pPr>
      <w:r w:rsidRPr="006B77BB">
        <w:rPr>
          <w:color w:val="0092CF"/>
        </w:rPr>
        <w:fldChar w:fldCharType="end"/>
      </w:r>
    </w:p>
    <w:p w14:paraId="41F6CD19" w14:textId="77777777" w:rsidR="00796A6F" w:rsidRPr="00554B30" w:rsidRDefault="00796A6F" w:rsidP="00554B30">
      <w:r w:rsidRPr="00554B30">
        <w:br w:type="page"/>
      </w:r>
    </w:p>
    <w:p w14:paraId="34271226" w14:textId="77777777" w:rsidR="00532334" w:rsidRPr="006B77BB" w:rsidRDefault="00532334" w:rsidP="002871AA">
      <w:pPr>
        <w:pStyle w:val="Heading"/>
      </w:pPr>
      <w:r w:rsidRPr="006B77BB">
        <w:lastRenderedPageBreak/>
        <w:t>Tables</w:t>
      </w:r>
    </w:p>
    <w:p w14:paraId="48AE8682" w14:textId="29326BB2" w:rsidR="00C53BAD"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95425689" w:history="1">
        <w:r w:rsidR="00C53BAD" w:rsidRPr="00AF2811">
          <w:rPr>
            <w:rStyle w:val="Hyperlink"/>
            <w:noProof/>
          </w:rPr>
          <w:t xml:space="preserve">Table 1: </w:t>
        </w:r>
        <w:r w:rsidR="00C53BAD">
          <w:rPr>
            <w:rFonts w:asciiTheme="minorHAnsi" w:hAnsiTheme="minorHAnsi"/>
            <w:noProof/>
          </w:rPr>
          <w:tab/>
        </w:r>
        <w:r w:rsidR="00C53BAD" w:rsidRPr="00AF2811">
          <w:rPr>
            <w:rStyle w:val="Hyperlink"/>
            <w:noProof/>
          </w:rPr>
          <w:t>Example of thematic analysis table</w:t>
        </w:r>
        <w:r w:rsidR="00C53BAD">
          <w:rPr>
            <w:noProof/>
            <w:webHidden/>
          </w:rPr>
          <w:tab/>
        </w:r>
        <w:r w:rsidR="00C53BAD">
          <w:rPr>
            <w:noProof/>
            <w:webHidden/>
          </w:rPr>
          <w:fldChar w:fldCharType="begin"/>
        </w:r>
        <w:r w:rsidR="00C53BAD">
          <w:rPr>
            <w:noProof/>
            <w:webHidden/>
          </w:rPr>
          <w:instrText xml:space="preserve"> PAGEREF _Toc95425689 \h </w:instrText>
        </w:r>
        <w:r w:rsidR="00C53BAD">
          <w:rPr>
            <w:noProof/>
            <w:webHidden/>
          </w:rPr>
        </w:r>
        <w:r w:rsidR="00C53BAD">
          <w:rPr>
            <w:noProof/>
            <w:webHidden/>
          </w:rPr>
          <w:fldChar w:fldCharType="separate"/>
        </w:r>
        <w:r w:rsidR="00F53DD1">
          <w:rPr>
            <w:noProof/>
            <w:webHidden/>
          </w:rPr>
          <w:t>31</w:t>
        </w:r>
        <w:r w:rsidR="00C53BAD">
          <w:rPr>
            <w:noProof/>
            <w:webHidden/>
          </w:rPr>
          <w:fldChar w:fldCharType="end"/>
        </w:r>
      </w:hyperlink>
    </w:p>
    <w:p w14:paraId="6A6AFCFE" w14:textId="3B6DE920" w:rsidR="00C53BAD" w:rsidRDefault="0053035F">
      <w:pPr>
        <w:pStyle w:val="TableofFigures"/>
        <w:tabs>
          <w:tab w:val="right" w:pos="8495"/>
        </w:tabs>
        <w:rPr>
          <w:rFonts w:asciiTheme="minorHAnsi" w:hAnsiTheme="minorHAnsi"/>
          <w:noProof/>
        </w:rPr>
      </w:pPr>
      <w:hyperlink w:anchor="_Toc95425690" w:history="1">
        <w:r w:rsidR="00C53BAD" w:rsidRPr="00AF2811">
          <w:rPr>
            <w:rStyle w:val="Hyperlink"/>
            <w:noProof/>
          </w:rPr>
          <w:t xml:space="preserve">Table 2: </w:t>
        </w:r>
        <w:r w:rsidR="00C53BAD">
          <w:rPr>
            <w:rFonts w:asciiTheme="minorHAnsi" w:hAnsiTheme="minorHAnsi"/>
            <w:noProof/>
          </w:rPr>
          <w:tab/>
        </w:r>
        <w:r w:rsidR="00C53BAD" w:rsidRPr="00AF2811">
          <w:rPr>
            <w:rStyle w:val="Hyperlink"/>
            <w:noProof/>
          </w:rPr>
          <w:t>Location of submitters</w:t>
        </w:r>
        <w:r w:rsidR="00C53BAD">
          <w:rPr>
            <w:noProof/>
            <w:webHidden/>
          </w:rPr>
          <w:tab/>
        </w:r>
        <w:r w:rsidR="00C53BAD">
          <w:rPr>
            <w:noProof/>
            <w:webHidden/>
          </w:rPr>
          <w:fldChar w:fldCharType="begin"/>
        </w:r>
        <w:r w:rsidR="00C53BAD">
          <w:rPr>
            <w:noProof/>
            <w:webHidden/>
          </w:rPr>
          <w:instrText xml:space="preserve"> PAGEREF _Toc95425690 \h </w:instrText>
        </w:r>
        <w:r w:rsidR="00C53BAD">
          <w:rPr>
            <w:noProof/>
            <w:webHidden/>
          </w:rPr>
        </w:r>
        <w:r w:rsidR="00C53BAD">
          <w:rPr>
            <w:noProof/>
            <w:webHidden/>
          </w:rPr>
          <w:fldChar w:fldCharType="separate"/>
        </w:r>
        <w:r w:rsidR="00F53DD1">
          <w:rPr>
            <w:noProof/>
            <w:webHidden/>
          </w:rPr>
          <w:t>32</w:t>
        </w:r>
        <w:r w:rsidR="00C53BAD">
          <w:rPr>
            <w:noProof/>
            <w:webHidden/>
          </w:rPr>
          <w:fldChar w:fldCharType="end"/>
        </w:r>
      </w:hyperlink>
    </w:p>
    <w:p w14:paraId="25789F53" w14:textId="3206638B" w:rsidR="00C53BAD" w:rsidRDefault="0053035F">
      <w:pPr>
        <w:pStyle w:val="TableofFigures"/>
        <w:tabs>
          <w:tab w:val="right" w:pos="8495"/>
        </w:tabs>
        <w:rPr>
          <w:rFonts w:asciiTheme="minorHAnsi" w:hAnsiTheme="minorHAnsi"/>
          <w:noProof/>
        </w:rPr>
      </w:pPr>
      <w:hyperlink w:anchor="_Toc95425691" w:history="1">
        <w:r w:rsidR="00C53BAD" w:rsidRPr="00AF2811">
          <w:rPr>
            <w:rStyle w:val="Hyperlink"/>
            <w:noProof/>
          </w:rPr>
          <w:t xml:space="preserve">Table 3: </w:t>
        </w:r>
        <w:r w:rsidR="00C53BAD">
          <w:rPr>
            <w:rFonts w:asciiTheme="minorHAnsi" w:hAnsiTheme="minorHAnsi"/>
            <w:noProof/>
          </w:rPr>
          <w:tab/>
        </w:r>
        <w:r w:rsidR="00C53BAD" w:rsidRPr="00AF2811">
          <w:rPr>
            <w:rStyle w:val="Hyperlink"/>
            <w:noProof/>
          </w:rPr>
          <w:t>Submitters’ interest groups</w:t>
        </w:r>
        <w:r w:rsidR="00C53BAD">
          <w:rPr>
            <w:noProof/>
            <w:webHidden/>
          </w:rPr>
          <w:tab/>
        </w:r>
        <w:r w:rsidR="00C53BAD">
          <w:rPr>
            <w:noProof/>
            <w:webHidden/>
          </w:rPr>
          <w:fldChar w:fldCharType="begin"/>
        </w:r>
        <w:r w:rsidR="00C53BAD">
          <w:rPr>
            <w:noProof/>
            <w:webHidden/>
          </w:rPr>
          <w:instrText xml:space="preserve"> PAGEREF _Toc95425691 \h </w:instrText>
        </w:r>
        <w:r w:rsidR="00C53BAD">
          <w:rPr>
            <w:noProof/>
            <w:webHidden/>
          </w:rPr>
        </w:r>
        <w:r w:rsidR="00C53BAD">
          <w:rPr>
            <w:noProof/>
            <w:webHidden/>
          </w:rPr>
          <w:fldChar w:fldCharType="separate"/>
        </w:r>
        <w:r w:rsidR="00F53DD1">
          <w:rPr>
            <w:noProof/>
            <w:webHidden/>
          </w:rPr>
          <w:t>33</w:t>
        </w:r>
        <w:r w:rsidR="00C53BAD">
          <w:rPr>
            <w:noProof/>
            <w:webHidden/>
          </w:rPr>
          <w:fldChar w:fldCharType="end"/>
        </w:r>
      </w:hyperlink>
    </w:p>
    <w:p w14:paraId="1F850114" w14:textId="51F13528" w:rsidR="00C53BAD" w:rsidRDefault="0053035F">
      <w:pPr>
        <w:pStyle w:val="TableofFigures"/>
        <w:tabs>
          <w:tab w:val="right" w:pos="8495"/>
        </w:tabs>
        <w:rPr>
          <w:rFonts w:asciiTheme="minorHAnsi" w:hAnsiTheme="minorHAnsi"/>
          <w:noProof/>
        </w:rPr>
      </w:pPr>
      <w:hyperlink w:anchor="_Toc95425692" w:history="1">
        <w:r w:rsidR="00C53BAD" w:rsidRPr="00AF2811">
          <w:rPr>
            <w:rStyle w:val="Hyperlink"/>
            <w:noProof/>
          </w:rPr>
          <w:t xml:space="preserve">Table 4: </w:t>
        </w:r>
        <w:r w:rsidR="00C53BAD">
          <w:rPr>
            <w:rFonts w:asciiTheme="minorHAnsi" w:hAnsiTheme="minorHAnsi"/>
            <w:noProof/>
          </w:rPr>
          <w:tab/>
        </w:r>
        <w:r w:rsidR="00C53BAD" w:rsidRPr="00AF2811">
          <w:rPr>
            <w:rStyle w:val="Hyperlink"/>
            <w:noProof/>
          </w:rPr>
          <w:t>Themes in submissions on (Q1) What other information should we consider about how the freshwater farm plan system fits with regional council planning processes, and why?</w:t>
        </w:r>
        <w:r w:rsidR="00C53BAD">
          <w:rPr>
            <w:noProof/>
            <w:webHidden/>
          </w:rPr>
          <w:tab/>
        </w:r>
        <w:r w:rsidR="00C53BAD">
          <w:rPr>
            <w:noProof/>
            <w:webHidden/>
          </w:rPr>
          <w:fldChar w:fldCharType="begin"/>
        </w:r>
        <w:r w:rsidR="00C53BAD">
          <w:rPr>
            <w:noProof/>
            <w:webHidden/>
          </w:rPr>
          <w:instrText xml:space="preserve"> PAGEREF _Toc95425692 \h </w:instrText>
        </w:r>
        <w:r w:rsidR="00C53BAD">
          <w:rPr>
            <w:noProof/>
            <w:webHidden/>
          </w:rPr>
        </w:r>
        <w:r w:rsidR="00C53BAD">
          <w:rPr>
            <w:noProof/>
            <w:webHidden/>
          </w:rPr>
          <w:fldChar w:fldCharType="separate"/>
        </w:r>
        <w:r w:rsidR="00F53DD1">
          <w:rPr>
            <w:noProof/>
            <w:webHidden/>
          </w:rPr>
          <w:t>35</w:t>
        </w:r>
        <w:r w:rsidR="00C53BAD">
          <w:rPr>
            <w:noProof/>
            <w:webHidden/>
          </w:rPr>
          <w:fldChar w:fldCharType="end"/>
        </w:r>
      </w:hyperlink>
    </w:p>
    <w:p w14:paraId="4C873282" w14:textId="344A6EE1" w:rsidR="00C53BAD" w:rsidRDefault="0053035F">
      <w:pPr>
        <w:pStyle w:val="TableofFigures"/>
        <w:tabs>
          <w:tab w:val="right" w:pos="8495"/>
        </w:tabs>
        <w:rPr>
          <w:rFonts w:asciiTheme="minorHAnsi" w:hAnsiTheme="minorHAnsi"/>
          <w:noProof/>
        </w:rPr>
      </w:pPr>
      <w:hyperlink w:anchor="_Toc95425693" w:history="1">
        <w:r w:rsidR="00C53BAD" w:rsidRPr="00AF2811">
          <w:rPr>
            <w:rStyle w:val="Hyperlink"/>
            <w:noProof/>
          </w:rPr>
          <w:t xml:space="preserve">Table 5: </w:t>
        </w:r>
        <w:r w:rsidR="00C53BAD">
          <w:rPr>
            <w:rFonts w:asciiTheme="minorHAnsi" w:hAnsiTheme="minorHAnsi"/>
            <w:noProof/>
          </w:rPr>
          <w:tab/>
        </w:r>
        <w:r w:rsidR="00C53BAD" w:rsidRPr="00AF2811">
          <w:rPr>
            <w:rStyle w:val="Hyperlink"/>
            <w:noProof/>
          </w:rPr>
          <w:t>Themes in submissions on (Q2) What information should we consider regarding the role of tangata whenua in the freshwater farm plan system?</w:t>
        </w:r>
        <w:r w:rsidR="00C53BAD">
          <w:rPr>
            <w:noProof/>
            <w:webHidden/>
          </w:rPr>
          <w:tab/>
        </w:r>
        <w:r w:rsidR="00C53BAD">
          <w:rPr>
            <w:noProof/>
            <w:webHidden/>
          </w:rPr>
          <w:fldChar w:fldCharType="begin"/>
        </w:r>
        <w:r w:rsidR="00C53BAD">
          <w:rPr>
            <w:noProof/>
            <w:webHidden/>
          </w:rPr>
          <w:instrText xml:space="preserve"> PAGEREF _Toc95425693 \h </w:instrText>
        </w:r>
        <w:r w:rsidR="00C53BAD">
          <w:rPr>
            <w:noProof/>
            <w:webHidden/>
          </w:rPr>
        </w:r>
        <w:r w:rsidR="00C53BAD">
          <w:rPr>
            <w:noProof/>
            <w:webHidden/>
          </w:rPr>
          <w:fldChar w:fldCharType="separate"/>
        </w:r>
        <w:r w:rsidR="00F53DD1">
          <w:rPr>
            <w:noProof/>
            <w:webHidden/>
          </w:rPr>
          <w:t>37</w:t>
        </w:r>
        <w:r w:rsidR="00C53BAD">
          <w:rPr>
            <w:noProof/>
            <w:webHidden/>
          </w:rPr>
          <w:fldChar w:fldCharType="end"/>
        </w:r>
      </w:hyperlink>
    </w:p>
    <w:p w14:paraId="79A981AF" w14:textId="78EF2249" w:rsidR="00C53BAD" w:rsidRDefault="0053035F">
      <w:pPr>
        <w:pStyle w:val="TableofFigures"/>
        <w:tabs>
          <w:tab w:val="right" w:pos="8495"/>
        </w:tabs>
        <w:rPr>
          <w:rFonts w:asciiTheme="minorHAnsi" w:hAnsiTheme="minorHAnsi"/>
          <w:noProof/>
        </w:rPr>
      </w:pPr>
      <w:hyperlink w:anchor="_Toc95425694" w:history="1">
        <w:r w:rsidR="00C53BAD" w:rsidRPr="00AF2811">
          <w:rPr>
            <w:rStyle w:val="Hyperlink"/>
            <w:noProof/>
          </w:rPr>
          <w:t xml:space="preserve">Table 6: </w:t>
        </w:r>
        <w:r w:rsidR="00C53BAD">
          <w:rPr>
            <w:rFonts w:asciiTheme="minorHAnsi" w:hAnsiTheme="minorHAnsi"/>
            <w:noProof/>
          </w:rPr>
          <w:tab/>
        </w:r>
        <w:r w:rsidR="00C53BAD" w:rsidRPr="00AF2811">
          <w:rPr>
            <w:rStyle w:val="Hyperlink"/>
            <w:noProof/>
          </w:rPr>
          <w:t>Themes in submissions on (Q3) What other information should we consider regarding the proposed role for industry assurance programmes and other farm plan initiatives in the freshwater farm plan system?</w:t>
        </w:r>
        <w:r w:rsidR="00C53BAD">
          <w:rPr>
            <w:noProof/>
            <w:webHidden/>
          </w:rPr>
          <w:tab/>
        </w:r>
        <w:r w:rsidR="00C53BAD">
          <w:rPr>
            <w:noProof/>
            <w:webHidden/>
          </w:rPr>
          <w:fldChar w:fldCharType="begin"/>
        </w:r>
        <w:r w:rsidR="00C53BAD">
          <w:rPr>
            <w:noProof/>
            <w:webHidden/>
          </w:rPr>
          <w:instrText xml:space="preserve"> PAGEREF _Toc95425694 \h </w:instrText>
        </w:r>
        <w:r w:rsidR="00C53BAD">
          <w:rPr>
            <w:noProof/>
            <w:webHidden/>
          </w:rPr>
        </w:r>
        <w:r w:rsidR="00C53BAD">
          <w:rPr>
            <w:noProof/>
            <w:webHidden/>
          </w:rPr>
          <w:fldChar w:fldCharType="separate"/>
        </w:r>
        <w:r w:rsidR="00F53DD1">
          <w:rPr>
            <w:noProof/>
            <w:webHidden/>
          </w:rPr>
          <w:t>40</w:t>
        </w:r>
        <w:r w:rsidR="00C53BAD">
          <w:rPr>
            <w:noProof/>
            <w:webHidden/>
          </w:rPr>
          <w:fldChar w:fldCharType="end"/>
        </w:r>
      </w:hyperlink>
    </w:p>
    <w:p w14:paraId="76E11C51" w14:textId="5F9B3E43" w:rsidR="00C53BAD" w:rsidRDefault="0053035F">
      <w:pPr>
        <w:pStyle w:val="TableofFigures"/>
        <w:tabs>
          <w:tab w:val="right" w:pos="8495"/>
        </w:tabs>
        <w:rPr>
          <w:rFonts w:asciiTheme="minorHAnsi" w:hAnsiTheme="minorHAnsi"/>
          <w:noProof/>
        </w:rPr>
      </w:pPr>
      <w:hyperlink w:anchor="_Toc95425695" w:history="1">
        <w:r w:rsidR="00C53BAD" w:rsidRPr="00AF2811">
          <w:rPr>
            <w:rStyle w:val="Hyperlink"/>
            <w:noProof/>
          </w:rPr>
          <w:t xml:space="preserve">Table 7: </w:t>
        </w:r>
        <w:r w:rsidR="00C53BAD">
          <w:rPr>
            <w:rFonts w:asciiTheme="minorHAnsi" w:hAnsiTheme="minorHAnsi"/>
            <w:noProof/>
          </w:rPr>
          <w:tab/>
        </w:r>
        <w:r w:rsidR="00C53BAD" w:rsidRPr="00AF2811">
          <w:rPr>
            <w:rStyle w:val="Hyperlink"/>
            <w:noProof/>
          </w:rPr>
          <w:t>Themes in submissions on (Q4) What are the likely impacts and cost implications of the proposed approach?</w:t>
        </w:r>
        <w:r w:rsidR="00C53BAD">
          <w:rPr>
            <w:noProof/>
            <w:webHidden/>
          </w:rPr>
          <w:tab/>
        </w:r>
        <w:r w:rsidR="00C53BAD">
          <w:rPr>
            <w:noProof/>
            <w:webHidden/>
          </w:rPr>
          <w:fldChar w:fldCharType="begin"/>
        </w:r>
        <w:r w:rsidR="00C53BAD">
          <w:rPr>
            <w:noProof/>
            <w:webHidden/>
          </w:rPr>
          <w:instrText xml:space="preserve"> PAGEREF _Toc95425695 \h </w:instrText>
        </w:r>
        <w:r w:rsidR="00C53BAD">
          <w:rPr>
            <w:noProof/>
            <w:webHidden/>
          </w:rPr>
        </w:r>
        <w:r w:rsidR="00C53BAD">
          <w:rPr>
            <w:noProof/>
            <w:webHidden/>
          </w:rPr>
          <w:fldChar w:fldCharType="separate"/>
        </w:r>
        <w:r w:rsidR="00F53DD1">
          <w:rPr>
            <w:noProof/>
            <w:webHidden/>
          </w:rPr>
          <w:t>42</w:t>
        </w:r>
        <w:r w:rsidR="00C53BAD">
          <w:rPr>
            <w:noProof/>
            <w:webHidden/>
          </w:rPr>
          <w:fldChar w:fldCharType="end"/>
        </w:r>
      </w:hyperlink>
    </w:p>
    <w:p w14:paraId="35085878" w14:textId="4CC8A020" w:rsidR="00C53BAD" w:rsidRDefault="0053035F">
      <w:pPr>
        <w:pStyle w:val="TableofFigures"/>
        <w:tabs>
          <w:tab w:val="right" w:pos="8495"/>
        </w:tabs>
        <w:rPr>
          <w:rFonts w:asciiTheme="minorHAnsi" w:hAnsiTheme="minorHAnsi"/>
          <w:noProof/>
        </w:rPr>
      </w:pPr>
      <w:hyperlink w:anchor="_Toc95425696" w:history="1">
        <w:r w:rsidR="00C53BAD" w:rsidRPr="00AF2811">
          <w:rPr>
            <w:rStyle w:val="Hyperlink"/>
            <w:noProof/>
          </w:rPr>
          <w:t xml:space="preserve">Table 8: </w:t>
        </w:r>
        <w:r w:rsidR="00C53BAD">
          <w:rPr>
            <w:rFonts w:asciiTheme="minorHAnsi" w:hAnsiTheme="minorHAnsi"/>
            <w:noProof/>
          </w:rPr>
          <w:tab/>
        </w:r>
        <w:r w:rsidR="00C53BAD" w:rsidRPr="00AF2811">
          <w:rPr>
            <w:rStyle w:val="Hyperlink"/>
            <w:noProof/>
          </w:rPr>
          <w:t>Responses, by interest group, to (Q5) Do you agree with our proposed approach for transitioning to a fully implemented system?</w:t>
        </w:r>
        <w:r w:rsidR="00C53BAD">
          <w:rPr>
            <w:noProof/>
            <w:webHidden/>
          </w:rPr>
          <w:tab/>
        </w:r>
        <w:r w:rsidR="00C53BAD">
          <w:rPr>
            <w:noProof/>
            <w:webHidden/>
          </w:rPr>
          <w:fldChar w:fldCharType="begin"/>
        </w:r>
        <w:r w:rsidR="00C53BAD">
          <w:rPr>
            <w:noProof/>
            <w:webHidden/>
          </w:rPr>
          <w:instrText xml:space="preserve"> PAGEREF _Toc95425696 \h </w:instrText>
        </w:r>
        <w:r w:rsidR="00C53BAD">
          <w:rPr>
            <w:noProof/>
            <w:webHidden/>
          </w:rPr>
        </w:r>
        <w:r w:rsidR="00C53BAD">
          <w:rPr>
            <w:noProof/>
            <w:webHidden/>
          </w:rPr>
          <w:fldChar w:fldCharType="separate"/>
        </w:r>
        <w:r w:rsidR="00F53DD1">
          <w:rPr>
            <w:noProof/>
            <w:webHidden/>
          </w:rPr>
          <w:t>44</w:t>
        </w:r>
        <w:r w:rsidR="00C53BAD">
          <w:rPr>
            <w:noProof/>
            <w:webHidden/>
          </w:rPr>
          <w:fldChar w:fldCharType="end"/>
        </w:r>
      </w:hyperlink>
    </w:p>
    <w:p w14:paraId="1C36D5FA" w14:textId="582986B3" w:rsidR="00C53BAD" w:rsidRDefault="0053035F">
      <w:pPr>
        <w:pStyle w:val="TableofFigures"/>
        <w:tabs>
          <w:tab w:val="right" w:pos="8495"/>
        </w:tabs>
        <w:rPr>
          <w:rFonts w:asciiTheme="minorHAnsi" w:hAnsiTheme="minorHAnsi"/>
          <w:noProof/>
        </w:rPr>
      </w:pPr>
      <w:hyperlink w:anchor="_Toc95425697" w:history="1">
        <w:r w:rsidR="00C53BAD" w:rsidRPr="00AF2811">
          <w:rPr>
            <w:rStyle w:val="Hyperlink"/>
            <w:noProof/>
          </w:rPr>
          <w:t xml:space="preserve">Table 9: </w:t>
        </w:r>
        <w:r w:rsidR="00C53BAD">
          <w:rPr>
            <w:rFonts w:asciiTheme="minorHAnsi" w:hAnsiTheme="minorHAnsi"/>
            <w:noProof/>
          </w:rPr>
          <w:tab/>
        </w:r>
        <w:r w:rsidR="00C53BAD" w:rsidRPr="00AF2811">
          <w:rPr>
            <w:rStyle w:val="Hyperlink"/>
            <w:noProof/>
          </w:rPr>
          <w:t>Themes in submissions on (Q5) Do you agree with our proposed approach for transitioning to a fully implemented system? If not, why not?</w:t>
        </w:r>
        <w:r w:rsidR="00C53BAD">
          <w:rPr>
            <w:noProof/>
            <w:webHidden/>
          </w:rPr>
          <w:tab/>
        </w:r>
        <w:r w:rsidR="00C53BAD">
          <w:rPr>
            <w:noProof/>
            <w:webHidden/>
          </w:rPr>
          <w:fldChar w:fldCharType="begin"/>
        </w:r>
        <w:r w:rsidR="00C53BAD">
          <w:rPr>
            <w:noProof/>
            <w:webHidden/>
          </w:rPr>
          <w:instrText xml:space="preserve"> PAGEREF _Toc95425697 \h </w:instrText>
        </w:r>
        <w:r w:rsidR="00C53BAD">
          <w:rPr>
            <w:noProof/>
            <w:webHidden/>
          </w:rPr>
        </w:r>
        <w:r w:rsidR="00C53BAD">
          <w:rPr>
            <w:noProof/>
            <w:webHidden/>
          </w:rPr>
          <w:fldChar w:fldCharType="separate"/>
        </w:r>
        <w:r w:rsidR="00F53DD1">
          <w:rPr>
            <w:noProof/>
            <w:webHidden/>
          </w:rPr>
          <w:t>44</w:t>
        </w:r>
        <w:r w:rsidR="00C53BAD">
          <w:rPr>
            <w:noProof/>
            <w:webHidden/>
          </w:rPr>
          <w:fldChar w:fldCharType="end"/>
        </w:r>
      </w:hyperlink>
    </w:p>
    <w:p w14:paraId="7EBB9E40" w14:textId="3AAFB9E5" w:rsidR="00C53BAD" w:rsidRDefault="0053035F">
      <w:pPr>
        <w:pStyle w:val="TableofFigures"/>
        <w:tabs>
          <w:tab w:val="right" w:pos="8495"/>
        </w:tabs>
        <w:rPr>
          <w:rFonts w:asciiTheme="minorHAnsi" w:hAnsiTheme="minorHAnsi"/>
          <w:noProof/>
        </w:rPr>
      </w:pPr>
      <w:hyperlink w:anchor="_Toc95425698" w:history="1">
        <w:r w:rsidR="00C53BAD" w:rsidRPr="00AF2811">
          <w:rPr>
            <w:rStyle w:val="Hyperlink"/>
            <w:noProof/>
          </w:rPr>
          <w:t xml:space="preserve">Table 10: </w:t>
        </w:r>
        <w:r w:rsidR="00C53BAD">
          <w:rPr>
            <w:rFonts w:asciiTheme="minorHAnsi" w:hAnsiTheme="minorHAnsi"/>
            <w:noProof/>
          </w:rPr>
          <w:tab/>
        </w:r>
        <w:r w:rsidR="00C53BAD" w:rsidRPr="00AF2811">
          <w:rPr>
            <w:rStyle w:val="Hyperlink"/>
            <w:noProof/>
          </w:rPr>
          <w:t>Responses, by interest group, to (Q6) Do you agree with the preferred option for how regulated outcomes could be described in regulations?</w:t>
        </w:r>
        <w:r w:rsidR="00C53BAD">
          <w:rPr>
            <w:noProof/>
            <w:webHidden/>
          </w:rPr>
          <w:tab/>
        </w:r>
        <w:r w:rsidR="00C53BAD">
          <w:rPr>
            <w:noProof/>
            <w:webHidden/>
          </w:rPr>
          <w:fldChar w:fldCharType="begin"/>
        </w:r>
        <w:r w:rsidR="00C53BAD">
          <w:rPr>
            <w:noProof/>
            <w:webHidden/>
          </w:rPr>
          <w:instrText xml:space="preserve"> PAGEREF _Toc95425698 \h </w:instrText>
        </w:r>
        <w:r w:rsidR="00C53BAD">
          <w:rPr>
            <w:noProof/>
            <w:webHidden/>
          </w:rPr>
        </w:r>
        <w:r w:rsidR="00C53BAD">
          <w:rPr>
            <w:noProof/>
            <w:webHidden/>
          </w:rPr>
          <w:fldChar w:fldCharType="separate"/>
        </w:r>
        <w:r w:rsidR="00F53DD1">
          <w:rPr>
            <w:noProof/>
            <w:webHidden/>
          </w:rPr>
          <w:t>48</w:t>
        </w:r>
        <w:r w:rsidR="00C53BAD">
          <w:rPr>
            <w:noProof/>
            <w:webHidden/>
          </w:rPr>
          <w:fldChar w:fldCharType="end"/>
        </w:r>
      </w:hyperlink>
    </w:p>
    <w:p w14:paraId="7EB2F38F" w14:textId="4ECFEABB" w:rsidR="00C53BAD" w:rsidRDefault="0053035F">
      <w:pPr>
        <w:pStyle w:val="TableofFigures"/>
        <w:tabs>
          <w:tab w:val="right" w:pos="8495"/>
        </w:tabs>
        <w:rPr>
          <w:rFonts w:asciiTheme="minorHAnsi" w:hAnsiTheme="minorHAnsi"/>
          <w:noProof/>
        </w:rPr>
      </w:pPr>
      <w:hyperlink w:anchor="_Toc95425699" w:history="1">
        <w:r w:rsidR="00C53BAD" w:rsidRPr="00AF2811">
          <w:rPr>
            <w:rStyle w:val="Hyperlink"/>
            <w:noProof/>
          </w:rPr>
          <w:t xml:space="preserve">Table 11: </w:t>
        </w:r>
        <w:r w:rsidR="00C53BAD">
          <w:rPr>
            <w:rFonts w:asciiTheme="minorHAnsi" w:hAnsiTheme="minorHAnsi"/>
            <w:noProof/>
          </w:rPr>
          <w:tab/>
        </w:r>
        <w:r w:rsidR="00C53BAD" w:rsidRPr="00AF2811">
          <w:rPr>
            <w:rStyle w:val="Hyperlink"/>
            <w:noProof/>
          </w:rPr>
          <w:t>Themes in submissions on (Q6) Do you agree with the preferred option for how regulated outcomes could be described in regulations? If not, what is your preference?</w:t>
        </w:r>
        <w:r w:rsidR="00C53BAD">
          <w:rPr>
            <w:noProof/>
            <w:webHidden/>
          </w:rPr>
          <w:tab/>
        </w:r>
        <w:r w:rsidR="00C53BAD">
          <w:rPr>
            <w:noProof/>
            <w:webHidden/>
          </w:rPr>
          <w:fldChar w:fldCharType="begin"/>
        </w:r>
        <w:r w:rsidR="00C53BAD">
          <w:rPr>
            <w:noProof/>
            <w:webHidden/>
          </w:rPr>
          <w:instrText xml:space="preserve"> PAGEREF _Toc95425699 \h </w:instrText>
        </w:r>
        <w:r w:rsidR="00C53BAD">
          <w:rPr>
            <w:noProof/>
            <w:webHidden/>
          </w:rPr>
        </w:r>
        <w:r w:rsidR="00C53BAD">
          <w:rPr>
            <w:noProof/>
            <w:webHidden/>
          </w:rPr>
          <w:fldChar w:fldCharType="separate"/>
        </w:r>
        <w:r w:rsidR="00F53DD1">
          <w:rPr>
            <w:noProof/>
            <w:webHidden/>
          </w:rPr>
          <w:t>48</w:t>
        </w:r>
        <w:r w:rsidR="00C53BAD">
          <w:rPr>
            <w:noProof/>
            <w:webHidden/>
          </w:rPr>
          <w:fldChar w:fldCharType="end"/>
        </w:r>
      </w:hyperlink>
    </w:p>
    <w:p w14:paraId="3236ADF6" w14:textId="7F4406F1" w:rsidR="00C53BAD" w:rsidRDefault="0053035F">
      <w:pPr>
        <w:pStyle w:val="TableofFigures"/>
        <w:tabs>
          <w:tab w:val="right" w:pos="8495"/>
        </w:tabs>
        <w:rPr>
          <w:rFonts w:asciiTheme="minorHAnsi" w:hAnsiTheme="minorHAnsi"/>
          <w:noProof/>
        </w:rPr>
      </w:pPr>
      <w:hyperlink w:anchor="_Toc95425700" w:history="1">
        <w:r w:rsidR="00C53BAD" w:rsidRPr="00AF2811">
          <w:rPr>
            <w:rStyle w:val="Hyperlink"/>
            <w:noProof/>
          </w:rPr>
          <w:t xml:space="preserve">Table 12: </w:t>
        </w:r>
        <w:r w:rsidR="00C53BAD">
          <w:rPr>
            <w:rFonts w:asciiTheme="minorHAnsi" w:hAnsiTheme="minorHAnsi"/>
            <w:noProof/>
          </w:rPr>
          <w:tab/>
        </w:r>
        <w:r w:rsidR="00C53BAD" w:rsidRPr="00AF2811">
          <w:rPr>
            <w:rStyle w:val="Hyperlink"/>
            <w:noProof/>
          </w:rPr>
          <w:t>Themes in submissions on (Q7)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_Toc95425700 \h </w:instrText>
        </w:r>
        <w:r w:rsidR="00C53BAD">
          <w:rPr>
            <w:noProof/>
            <w:webHidden/>
          </w:rPr>
        </w:r>
        <w:r w:rsidR="00C53BAD">
          <w:rPr>
            <w:noProof/>
            <w:webHidden/>
          </w:rPr>
          <w:fldChar w:fldCharType="separate"/>
        </w:r>
        <w:r w:rsidR="00F53DD1">
          <w:rPr>
            <w:noProof/>
            <w:webHidden/>
          </w:rPr>
          <w:t>50</w:t>
        </w:r>
        <w:r w:rsidR="00C53BAD">
          <w:rPr>
            <w:noProof/>
            <w:webHidden/>
          </w:rPr>
          <w:fldChar w:fldCharType="end"/>
        </w:r>
      </w:hyperlink>
    </w:p>
    <w:p w14:paraId="76BC7754" w14:textId="62239F85" w:rsidR="00C53BAD" w:rsidRDefault="0053035F">
      <w:pPr>
        <w:pStyle w:val="TableofFigures"/>
        <w:tabs>
          <w:tab w:val="right" w:pos="8495"/>
        </w:tabs>
        <w:rPr>
          <w:rFonts w:asciiTheme="minorHAnsi" w:hAnsiTheme="minorHAnsi"/>
          <w:noProof/>
        </w:rPr>
      </w:pPr>
      <w:hyperlink w:anchor="_Toc95425701" w:history="1">
        <w:r w:rsidR="00C53BAD" w:rsidRPr="00AF2811">
          <w:rPr>
            <w:rStyle w:val="Hyperlink"/>
            <w:noProof/>
          </w:rPr>
          <w:t xml:space="preserve">Table 13: </w:t>
        </w:r>
        <w:r w:rsidR="00C53BAD">
          <w:rPr>
            <w:rFonts w:asciiTheme="minorHAnsi" w:hAnsiTheme="minorHAnsi"/>
            <w:noProof/>
          </w:rPr>
          <w:tab/>
        </w:r>
        <w:r w:rsidR="00C53BAD" w:rsidRPr="00AF2811">
          <w:rPr>
            <w:rStyle w:val="Hyperlink"/>
            <w:noProof/>
          </w:rPr>
          <w:t>Responses, by interest group, to (Q8) Does the material in Appendix 1 cover all the base information that should be mandatory for inclusion in freshwater farm plans?</w:t>
        </w:r>
        <w:r w:rsidR="00C53BAD">
          <w:rPr>
            <w:noProof/>
            <w:webHidden/>
          </w:rPr>
          <w:tab/>
        </w:r>
        <w:r w:rsidR="00C53BAD">
          <w:rPr>
            <w:noProof/>
            <w:webHidden/>
          </w:rPr>
          <w:fldChar w:fldCharType="begin"/>
        </w:r>
        <w:r w:rsidR="00C53BAD">
          <w:rPr>
            <w:noProof/>
            <w:webHidden/>
          </w:rPr>
          <w:instrText xml:space="preserve"> PAGEREF _Toc95425701 \h </w:instrText>
        </w:r>
        <w:r w:rsidR="00C53BAD">
          <w:rPr>
            <w:noProof/>
            <w:webHidden/>
          </w:rPr>
        </w:r>
        <w:r w:rsidR="00C53BAD">
          <w:rPr>
            <w:noProof/>
            <w:webHidden/>
          </w:rPr>
          <w:fldChar w:fldCharType="separate"/>
        </w:r>
        <w:r w:rsidR="00F53DD1">
          <w:rPr>
            <w:noProof/>
            <w:webHidden/>
          </w:rPr>
          <w:t>52</w:t>
        </w:r>
        <w:r w:rsidR="00C53BAD">
          <w:rPr>
            <w:noProof/>
            <w:webHidden/>
          </w:rPr>
          <w:fldChar w:fldCharType="end"/>
        </w:r>
      </w:hyperlink>
    </w:p>
    <w:p w14:paraId="373ABDDD" w14:textId="4ECCD1CA" w:rsidR="00C53BAD" w:rsidRDefault="0053035F">
      <w:pPr>
        <w:pStyle w:val="TableofFigures"/>
        <w:tabs>
          <w:tab w:val="right" w:pos="8495"/>
        </w:tabs>
        <w:rPr>
          <w:rFonts w:asciiTheme="minorHAnsi" w:hAnsiTheme="minorHAnsi"/>
          <w:noProof/>
        </w:rPr>
      </w:pPr>
      <w:hyperlink w:anchor="_Toc95425702" w:history="1">
        <w:r w:rsidR="00C53BAD" w:rsidRPr="00AF2811">
          <w:rPr>
            <w:rStyle w:val="Hyperlink"/>
            <w:noProof/>
          </w:rPr>
          <w:t xml:space="preserve">Table 14: </w:t>
        </w:r>
        <w:r w:rsidR="00C53BAD">
          <w:rPr>
            <w:rFonts w:asciiTheme="minorHAnsi" w:hAnsiTheme="minorHAnsi"/>
            <w:noProof/>
          </w:rPr>
          <w:tab/>
        </w:r>
        <w:r w:rsidR="00C53BAD" w:rsidRPr="00AF2811">
          <w:rPr>
            <w:rStyle w:val="Hyperlink"/>
            <w:noProof/>
          </w:rPr>
          <w:t>Themes in submissions on (Q8) Does the material in Appendix 1 cover all the base information that should be mandatory for inclusion in freshwater farm plans? If not, what else should be considered and why?</w:t>
        </w:r>
        <w:r w:rsidR="00C53BAD">
          <w:rPr>
            <w:noProof/>
            <w:webHidden/>
          </w:rPr>
          <w:tab/>
        </w:r>
        <w:r w:rsidR="00C53BAD">
          <w:rPr>
            <w:noProof/>
            <w:webHidden/>
          </w:rPr>
          <w:fldChar w:fldCharType="begin"/>
        </w:r>
        <w:r w:rsidR="00C53BAD">
          <w:rPr>
            <w:noProof/>
            <w:webHidden/>
          </w:rPr>
          <w:instrText xml:space="preserve"> PAGEREF _Toc95425702 \h </w:instrText>
        </w:r>
        <w:r w:rsidR="00C53BAD">
          <w:rPr>
            <w:noProof/>
            <w:webHidden/>
          </w:rPr>
        </w:r>
        <w:r w:rsidR="00C53BAD">
          <w:rPr>
            <w:noProof/>
            <w:webHidden/>
          </w:rPr>
          <w:fldChar w:fldCharType="separate"/>
        </w:r>
        <w:r w:rsidR="00F53DD1">
          <w:rPr>
            <w:noProof/>
            <w:webHidden/>
          </w:rPr>
          <w:t>52</w:t>
        </w:r>
        <w:r w:rsidR="00C53BAD">
          <w:rPr>
            <w:noProof/>
            <w:webHidden/>
          </w:rPr>
          <w:fldChar w:fldCharType="end"/>
        </w:r>
      </w:hyperlink>
    </w:p>
    <w:p w14:paraId="639293EF" w14:textId="653FEF53" w:rsidR="00C53BAD" w:rsidRDefault="0053035F">
      <w:pPr>
        <w:pStyle w:val="TableofFigures"/>
        <w:tabs>
          <w:tab w:val="right" w:pos="8495"/>
        </w:tabs>
        <w:rPr>
          <w:rFonts w:asciiTheme="minorHAnsi" w:hAnsiTheme="minorHAnsi"/>
          <w:noProof/>
        </w:rPr>
      </w:pPr>
      <w:hyperlink w:anchor="_Toc95425703" w:history="1">
        <w:r w:rsidR="00C53BAD" w:rsidRPr="00AF2811">
          <w:rPr>
            <w:rStyle w:val="Hyperlink"/>
            <w:noProof/>
          </w:rPr>
          <w:t xml:space="preserve">Table 15: </w:t>
        </w:r>
        <w:r w:rsidR="00C53BAD">
          <w:rPr>
            <w:rFonts w:asciiTheme="minorHAnsi" w:hAnsiTheme="minorHAnsi"/>
            <w:noProof/>
          </w:rPr>
          <w:tab/>
        </w:r>
        <w:r w:rsidR="00C53BAD" w:rsidRPr="00AF2811">
          <w:rPr>
            <w:rStyle w:val="Hyperlink"/>
            <w:noProof/>
          </w:rPr>
          <w:t>Themes in submissions on (Q9) What are the likely impacts and cost implications of the proposed requirements in Appendix 1?</w:t>
        </w:r>
        <w:r w:rsidR="00C53BAD">
          <w:rPr>
            <w:noProof/>
            <w:webHidden/>
          </w:rPr>
          <w:tab/>
        </w:r>
        <w:r w:rsidR="00C53BAD">
          <w:rPr>
            <w:noProof/>
            <w:webHidden/>
          </w:rPr>
          <w:fldChar w:fldCharType="begin"/>
        </w:r>
        <w:r w:rsidR="00C53BAD">
          <w:rPr>
            <w:noProof/>
            <w:webHidden/>
          </w:rPr>
          <w:instrText xml:space="preserve"> PAGEREF _Toc95425703 \h </w:instrText>
        </w:r>
        <w:r w:rsidR="00C53BAD">
          <w:rPr>
            <w:noProof/>
            <w:webHidden/>
          </w:rPr>
        </w:r>
        <w:r w:rsidR="00C53BAD">
          <w:rPr>
            <w:noProof/>
            <w:webHidden/>
          </w:rPr>
          <w:fldChar w:fldCharType="separate"/>
        </w:r>
        <w:r w:rsidR="00F53DD1">
          <w:rPr>
            <w:noProof/>
            <w:webHidden/>
          </w:rPr>
          <w:t>54</w:t>
        </w:r>
        <w:r w:rsidR="00C53BAD">
          <w:rPr>
            <w:noProof/>
            <w:webHidden/>
          </w:rPr>
          <w:fldChar w:fldCharType="end"/>
        </w:r>
      </w:hyperlink>
    </w:p>
    <w:p w14:paraId="09423110" w14:textId="3A8FEEE8" w:rsidR="00C53BAD" w:rsidRDefault="0053035F">
      <w:pPr>
        <w:pStyle w:val="TableofFigures"/>
        <w:tabs>
          <w:tab w:val="right" w:pos="8495"/>
        </w:tabs>
        <w:rPr>
          <w:rFonts w:asciiTheme="minorHAnsi" w:hAnsiTheme="minorHAnsi"/>
          <w:noProof/>
        </w:rPr>
      </w:pPr>
      <w:hyperlink w:anchor="_Toc95425704" w:history="1">
        <w:r w:rsidR="00C53BAD" w:rsidRPr="00AF2811">
          <w:rPr>
            <w:rStyle w:val="Hyperlink"/>
            <w:noProof/>
          </w:rPr>
          <w:t xml:space="preserve">Table 16: </w:t>
        </w:r>
        <w:r w:rsidR="00C53BAD">
          <w:rPr>
            <w:rFonts w:asciiTheme="minorHAnsi" w:hAnsiTheme="minorHAnsi"/>
            <w:noProof/>
          </w:rPr>
          <w:tab/>
        </w:r>
        <w:r w:rsidR="00C53BAD" w:rsidRPr="00AF2811">
          <w:rPr>
            <w:rStyle w:val="Hyperlink"/>
            <w:noProof/>
          </w:rPr>
          <w:t>Responses, by interest group, to (Q10) Do you agree with our preferred option?</w:t>
        </w:r>
        <w:r w:rsidR="00C53BAD">
          <w:rPr>
            <w:noProof/>
            <w:webHidden/>
          </w:rPr>
          <w:tab/>
        </w:r>
        <w:r w:rsidR="00C53BAD">
          <w:rPr>
            <w:noProof/>
            <w:webHidden/>
          </w:rPr>
          <w:fldChar w:fldCharType="begin"/>
        </w:r>
        <w:r w:rsidR="00C53BAD">
          <w:rPr>
            <w:noProof/>
            <w:webHidden/>
          </w:rPr>
          <w:instrText xml:space="preserve"> PAGEREF _Toc95425704 \h </w:instrText>
        </w:r>
        <w:r w:rsidR="00C53BAD">
          <w:rPr>
            <w:noProof/>
            <w:webHidden/>
          </w:rPr>
        </w:r>
        <w:r w:rsidR="00C53BAD">
          <w:rPr>
            <w:noProof/>
            <w:webHidden/>
          </w:rPr>
          <w:fldChar w:fldCharType="separate"/>
        </w:r>
        <w:r w:rsidR="00F53DD1">
          <w:rPr>
            <w:noProof/>
            <w:webHidden/>
          </w:rPr>
          <w:t>56</w:t>
        </w:r>
        <w:r w:rsidR="00C53BAD">
          <w:rPr>
            <w:noProof/>
            <w:webHidden/>
          </w:rPr>
          <w:fldChar w:fldCharType="end"/>
        </w:r>
      </w:hyperlink>
    </w:p>
    <w:p w14:paraId="4B60E23E" w14:textId="5DBA6D39" w:rsidR="00C53BAD" w:rsidRDefault="0053035F">
      <w:pPr>
        <w:pStyle w:val="TableofFigures"/>
        <w:tabs>
          <w:tab w:val="right" w:pos="8495"/>
        </w:tabs>
        <w:rPr>
          <w:rFonts w:asciiTheme="minorHAnsi" w:hAnsiTheme="minorHAnsi"/>
          <w:noProof/>
        </w:rPr>
      </w:pPr>
      <w:hyperlink w:anchor="_Toc95425705" w:history="1">
        <w:r w:rsidR="00C53BAD" w:rsidRPr="00AF2811">
          <w:rPr>
            <w:rStyle w:val="Hyperlink"/>
            <w:noProof/>
          </w:rPr>
          <w:t xml:space="preserve">Table 17: </w:t>
        </w:r>
        <w:r w:rsidR="00C53BAD">
          <w:rPr>
            <w:rFonts w:asciiTheme="minorHAnsi" w:hAnsiTheme="minorHAnsi"/>
            <w:noProof/>
          </w:rPr>
          <w:tab/>
        </w:r>
        <w:r w:rsidR="00C53BAD" w:rsidRPr="00AF2811">
          <w:rPr>
            <w:rStyle w:val="Hyperlink"/>
            <w:noProof/>
          </w:rPr>
          <w:t>Themes in submissions on (Q10) Do you agree with our preferred option? If not, what is your preference?</w:t>
        </w:r>
        <w:r w:rsidR="00C53BAD">
          <w:rPr>
            <w:noProof/>
            <w:webHidden/>
          </w:rPr>
          <w:tab/>
        </w:r>
        <w:r w:rsidR="00C53BAD">
          <w:rPr>
            <w:noProof/>
            <w:webHidden/>
          </w:rPr>
          <w:fldChar w:fldCharType="begin"/>
        </w:r>
        <w:r w:rsidR="00C53BAD">
          <w:rPr>
            <w:noProof/>
            <w:webHidden/>
          </w:rPr>
          <w:instrText xml:space="preserve"> PAGEREF _Toc95425705 \h </w:instrText>
        </w:r>
        <w:r w:rsidR="00C53BAD">
          <w:rPr>
            <w:noProof/>
            <w:webHidden/>
          </w:rPr>
        </w:r>
        <w:r w:rsidR="00C53BAD">
          <w:rPr>
            <w:noProof/>
            <w:webHidden/>
          </w:rPr>
          <w:fldChar w:fldCharType="separate"/>
        </w:r>
        <w:r w:rsidR="00F53DD1">
          <w:rPr>
            <w:noProof/>
            <w:webHidden/>
          </w:rPr>
          <w:t>57</w:t>
        </w:r>
        <w:r w:rsidR="00C53BAD">
          <w:rPr>
            <w:noProof/>
            <w:webHidden/>
          </w:rPr>
          <w:fldChar w:fldCharType="end"/>
        </w:r>
      </w:hyperlink>
    </w:p>
    <w:p w14:paraId="5ED43D89" w14:textId="2F0D0DB3" w:rsidR="00C53BAD" w:rsidRDefault="0053035F">
      <w:pPr>
        <w:pStyle w:val="TableofFigures"/>
        <w:tabs>
          <w:tab w:val="right" w:pos="8495"/>
        </w:tabs>
        <w:rPr>
          <w:rFonts w:asciiTheme="minorHAnsi" w:hAnsiTheme="minorHAnsi"/>
          <w:noProof/>
        </w:rPr>
      </w:pPr>
      <w:hyperlink w:anchor="_Toc95425706" w:history="1">
        <w:r w:rsidR="00C53BAD" w:rsidRPr="00AF2811">
          <w:rPr>
            <w:rStyle w:val="Hyperlink"/>
            <w:noProof/>
          </w:rPr>
          <w:t xml:space="preserve">Table 18: </w:t>
        </w:r>
        <w:r w:rsidR="00C53BAD">
          <w:rPr>
            <w:rFonts w:asciiTheme="minorHAnsi" w:hAnsiTheme="minorHAnsi"/>
            <w:noProof/>
          </w:rPr>
          <w:tab/>
        </w:r>
        <w:r w:rsidR="00C53BAD" w:rsidRPr="00AF2811">
          <w:rPr>
            <w:rStyle w:val="Hyperlink"/>
            <w:noProof/>
          </w:rPr>
          <w:t>Themes in submissions on (Q11) What information should be included in the guidance to inform the risk/impact assessment, and why?</w:t>
        </w:r>
        <w:r w:rsidR="00C53BAD">
          <w:rPr>
            <w:noProof/>
            <w:webHidden/>
          </w:rPr>
          <w:tab/>
        </w:r>
        <w:r w:rsidR="00C53BAD">
          <w:rPr>
            <w:noProof/>
            <w:webHidden/>
          </w:rPr>
          <w:fldChar w:fldCharType="begin"/>
        </w:r>
        <w:r w:rsidR="00C53BAD">
          <w:rPr>
            <w:noProof/>
            <w:webHidden/>
          </w:rPr>
          <w:instrText xml:space="preserve"> PAGEREF _Toc95425706 \h </w:instrText>
        </w:r>
        <w:r w:rsidR="00C53BAD">
          <w:rPr>
            <w:noProof/>
            <w:webHidden/>
          </w:rPr>
        </w:r>
        <w:r w:rsidR="00C53BAD">
          <w:rPr>
            <w:noProof/>
            <w:webHidden/>
          </w:rPr>
          <w:fldChar w:fldCharType="separate"/>
        </w:r>
        <w:r w:rsidR="00F53DD1">
          <w:rPr>
            <w:noProof/>
            <w:webHidden/>
          </w:rPr>
          <w:t>58</w:t>
        </w:r>
        <w:r w:rsidR="00C53BAD">
          <w:rPr>
            <w:noProof/>
            <w:webHidden/>
          </w:rPr>
          <w:fldChar w:fldCharType="end"/>
        </w:r>
      </w:hyperlink>
    </w:p>
    <w:p w14:paraId="0F49A8E2" w14:textId="22680DCA" w:rsidR="00C53BAD" w:rsidRDefault="0053035F">
      <w:pPr>
        <w:pStyle w:val="TableofFigures"/>
        <w:tabs>
          <w:tab w:val="right" w:pos="8495"/>
        </w:tabs>
        <w:rPr>
          <w:rFonts w:asciiTheme="minorHAnsi" w:hAnsiTheme="minorHAnsi"/>
          <w:noProof/>
        </w:rPr>
      </w:pPr>
      <w:hyperlink w:anchor="_Toc95425707" w:history="1">
        <w:r w:rsidR="00C53BAD" w:rsidRPr="00AF2811">
          <w:rPr>
            <w:rStyle w:val="Hyperlink"/>
            <w:noProof/>
          </w:rPr>
          <w:t xml:space="preserve">Table 19: </w:t>
        </w:r>
        <w:r w:rsidR="00C53BAD">
          <w:rPr>
            <w:rFonts w:asciiTheme="minorHAnsi" w:hAnsiTheme="minorHAnsi"/>
            <w:noProof/>
          </w:rPr>
          <w:tab/>
        </w:r>
        <w:r w:rsidR="00C53BAD" w:rsidRPr="00AF2811">
          <w:rPr>
            <w:rStyle w:val="Hyperlink"/>
            <w:noProof/>
          </w:rPr>
          <w:t>Themes in submissions on (Q12) What are the likely cost implications of a risk/impact assessment? Is a flexible approach more cost-effective?</w:t>
        </w:r>
        <w:r w:rsidR="00C53BAD">
          <w:rPr>
            <w:noProof/>
            <w:webHidden/>
          </w:rPr>
          <w:tab/>
        </w:r>
        <w:r w:rsidR="00C53BAD">
          <w:rPr>
            <w:noProof/>
            <w:webHidden/>
          </w:rPr>
          <w:fldChar w:fldCharType="begin"/>
        </w:r>
        <w:r w:rsidR="00C53BAD">
          <w:rPr>
            <w:noProof/>
            <w:webHidden/>
          </w:rPr>
          <w:instrText xml:space="preserve"> PAGEREF _Toc95425707 \h </w:instrText>
        </w:r>
        <w:r w:rsidR="00C53BAD">
          <w:rPr>
            <w:noProof/>
            <w:webHidden/>
          </w:rPr>
        </w:r>
        <w:r w:rsidR="00C53BAD">
          <w:rPr>
            <w:noProof/>
            <w:webHidden/>
          </w:rPr>
          <w:fldChar w:fldCharType="separate"/>
        </w:r>
        <w:r w:rsidR="00F53DD1">
          <w:rPr>
            <w:noProof/>
            <w:webHidden/>
          </w:rPr>
          <w:t>59</w:t>
        </w:r>
        <w:r w:rsidR="00C53BAD">
          <w:rPr>
            <w:noProof/>
            <w:webHidden/>
          </w:rPr>
          <w:fldChar w:fldCharType="end"/>
        </w:r>
      </w:hyperlink>
    </w:p>
    <w:p w14:paraId="17E0A019" w14:textId="64F5FECC" w:rsidR="00C53BAD" w:rsidRDefault="0053035F">
      <w:pPr>
        <w:pStyle w:val="TableofFigures"/>
        <w:tabs>
          <w:tab w:val="right" w:pos="8495"/>
        </w:tabs>
        <w:rPr>
          <w:rFonts w:asciiTheme="minorHAnsi" w:hAnsiTheme="minorHAnsi"/>
          <w:noProof/>
        </w:rPr>
      </w:pPr>
      <w:hyperlink w:anchor="_Toc95425708" w:history="1">
        <w:r w:rsidR="00C53BAD" w:rsidRPr="00AF2811">
          <w:rPr>
            <w:rStyle w:val="Hyperlink"/>
            <w:noProof/>
          </w:rPr>
          <w:t xml:space="preserve">Table 20: </w:t>
        </w:r>
        <w:r w:rsidR="00C53BAD">
          <w:rPr>
            <w:rFonts w:asciiTheme="minorHAnsi" w:hAnsiTheme="minorHAnsi"/>
            <w:noProof/>
          </w:rPr>
          <w:tab/>
        </w:r>
        <w:r w:rsidR="00C53BAD" w:rsidRPr="00AF2811">
          <w:rPr>
            <w:rStyle w:val="Hyperlink"/>
            <w:noProof/>
          </w:rPr>
          <w:t>Responses, by interest group, to (Q13) Do you agree with our preferred option?</w:t>
        </w:r>
        <w:r w:rsidR="00C53BAD">
          <w:rPr>
            <w:noProof/>
            <w:webHidden/>
          </w:rPr>
          <w:tab/>
        </w:r>
        <w:r w:rsidR="00C53BAD">
          <w:rPr>
            <w:noProof/>
            <w:webHidden/>
          </w:rPr>
          <w:fldChar w:fldCharType="begin"/>
        </w:r>
        <w:r w:rsidR="00C53BAD">
          <w:rPr>
            <w:noProof/>
            <w:webHidden/>
          </w:rPr>
          <w:instrText xml:space="preserve"> PAGEREF _Toc95425708 \h </w:instrText>
        </w:r>
        <w:r w:rsidR="00C53BAD">
          <w:rPr>
            <w:noProof/>
            <w:webHidden/>
          </w:rPr>
        </w:r>
        <w:r w:rsidR="00C53BAD">
          <w:rPr>
            <w:noProof/>
            <w:webHidden/>
          </w:rPr>
          <w:fldChar w:fldCharType="separate"/>
        </w:r>
        <w:r w:rsidR="00F53DD1">
          <w:rPr>
            <w:noProof/>
            <w:webHidden/>
          </w:rPr>
          <w:t>61</w:t>
        </w:r>
        <w:r w:rsidR="00C53BAD">
          <w:rPr>
            <w:noProof/>
            <w:webHidden/>
          </w:rPr>
          <w:fldChar w:fldCharType="end"/>
        </w:r>
      </w:hyperlink>
    </w:p>
    <w:p w14:paraId="1F6AA930" w14:textId="50CB3A35" w:rsidR="00C53BAD" w:rsidRDefault="0053035F">
      <w:pPr>
        <w:pStyle w:val="TableofFigures"/>
        <w:tabs>
          <w:tab w:val="right" w:pos="8495"/>
        </w:tabs>
        <w:rPr>
          <w:rFonts w:asciiTheme="minorHAnsi" w:hAnsiTheme="minorHAnsi"/>
          <w:noProof/>
        </w:rPr>
      </w:pPr>
      <w:hyperlink w:anchor="_Toc95425709" w:history="1">
        <w:r w:rsidR="00C53BAD" w:rsidRPr="00AF2811">
          <w:rPr>
            <w:rStyle w:val="Hyperlink"/>
            <w:noProof/>
          </w:rPr>
          <w:t xml:space="preserve">Table 21: </w:t>
        </w:r>
        <w:r w:rsidR="00C53BAD">
          <w:rPr>
            <w:rFonts w:asciiTheme="minorHAnsi" w:hAnsiTheme="minorHAnsi"/>
            <w:noProof/>
          </w:rPr>
          <w:tab/>
        </w:r>
        <w:r w:rsidR="00C53BAD" w:rsidRPr="00AF2811">
          <w:rPr>
            <w:rStyle w:val="Hyperlink"/>
            <w:noProof/>
          </w:rPr>
          <w:t>Themes in submissions on (Q13) Do you agree with our preferred option? If not, what is your preference?</w:t>
        </w:r>
        <w:r w:rsidR="00C53BAD">
          <w:rPr>
            <w:noProof/>
            <w:webHidden/>
          </w:rPr>
          <w:tab/>
        </w:r>
        <w:r w:rsidR="00C53BAD">
          <w:rPr>
            <w:noProof/>
            <w:webHidden/>
          </w:rPr>
          <w:fldChar w:fldCharType="begin"/>
        </w:r>
        <w:r w:rsidR="00C53BAD">
          <w:rPr>
            <w:noProof/>
            <w:webHidden/>
          </w:rPr>
          <w:instrText xml:space="preserve"> PAGEREF _Toc95425709 \h </w:instrText>
        </w:r>
        <w:r w:rsidR="00C53BAD">
          <w:rPr>
            <w:noProof/>
            <w:webHidden/>
          </w:rPr>
        </w:r>
        <w:r w:rsidR="00C53BAD">
          <w:rPr>
            <w:noProof/>
            <w:webHidden/>
          </w:rPr>
          <w:fldChar w:fldCharType="separate"/>
        </w:r>
        <w:r w:rsidR="00F53DD1">
          <w:rPr>
            <w:noProof/>
            <w:webHidden/>
          </w:rPr>
          <w:t>62</w:t>
        </w:r>
        <w:r w:rsidR="00C53BAD">
          <w:rPr>
            <w:noProof/>
            <w:webHidden/>
          </w:rPr>
          <w:fldChar w:fldCharType="end"/>
        </w:r>
      </w:hyperlink>
    </w:p>
    <w:p w14:paraId="59E96290" w14:textId="45A74476" w:rsidR="00C53BAD" w:rsidRDefault="0053035F">
      <w:pPr>
        <w:pStyle w:val="TableofFigures"/>
        <w:tabs>
          <w:tab w:val="right" w:pos="8495"/>
        </w:tabs>
        <w:rPr>
          <w:rFonts w:asciiTheme="minorHAnsi" w:hAnsiTheme="minorHAnsi"/>
          <w:noProof/>
        </w:rPr>
      </w:pPr>
      <w:hyperlink w:anchor="_Toc95425710" w:history="1">
        <w:r w:rsidR="00C53BAD" w:rsidRPr="00AF2811">
          <w:rPr>
            <w:rStyle w:val="Hyperlink"/>
            <w:noProof/>
          </w:rPr>
          <w:t>Table 22:</w:t>
        </w:r>
        <w:r w:rsidR="00C53BAD">
          <w:rPr>
            <w:rFonts w:asciiTheme="minorHAnsi" w:hAnsiTheme="minorHAnsi"/>
            <w:noProof/>
          </w:rPr>
          <w:tab/>
        </w:r>
        <w:r w:rsidR="00C53BAD" w:rsidRPr="00AF2811">
          <w:rPr>
            <w:rStyle w:val="Hyperlink"/>
            <w:noProof/>
          </w:rPr>
          <w:t>Themes in submissions on (Q14) What are the likely impacts and cost implications of the preferred option?</w:t>
        </w:r>
        <w:r w:rsidR="00C53BAD">
          <w:rPr>
            <w:noProof/>
            <w:webHidden/>
          </w:rPr>
          <w:tab/>
        </w:r>
        <w:r w:rsidR="00C53BAD">
          <w:rPr>
            <w:noProof/>
            <w:webHidden/>
          </w:rPr>
          <w:fldChar w:fldCharType="begin"/>
        </w:r>
        <w:r w:rsidR="00C53BAD">
          <w:rPr>
            <w:noProof/>
            <w:webHidden/>
          </w:rPr>
          <w:instrText xml:space="preserve"> PAGEREF _Toc95425710 \h </w:instrText>
        </w:r>
        <w:r w:rsidR="00C53BAD">
          <w:rPr>
            <w:noProof/>
            <w:webHidden/>
          </w:rPr>
        </w:r>
        <w:r w:rsidR="00C53BAD">
          <w:rPr>
            <w:noProof/>
            <w:webHidden/>
          </w:rPr>
          <w:fldChar w:fldCharType="separate"/>
        </w:r>
        <w:r w:rsidR="00F53DD1">
          <w:rPr>
            <w:noProof/>
            <w:webHidden/>
          </w:rPr>
          <w:t>63</w:t>
        </w:r>
        <w:r w:rsidR="00C53BAD">
          <w:rPr>
            <w:noProof/>
            <w:webHidden/>
          </w:rPr>
          <w:fldChar w:fldCharType="end"/>
        </w:r>
      </w:hyperlink>
    </w:p>
    <w:p w14:paraId="69771D21" w14:textId="67EEF24D" w:rsidR="00C53BAD" w:rsidRDefault="0053035F">
      <w:pPr>
        <w:pStyle w:val="TableofFigures"/>
        <w:tabs>
          <w:tab w:val="right" w:pos="8495"/>
        </w:tabs>
        <w:rPr>
          <w:rFonts w:asciiTheme="minorHAnsi" w:hAnsiTheme="minorHAnsi"/>
          <w:noProof/>
        </w:rPr>
      </w:pPr>
      <w:hyperlink w:anchor="_Toc95425711" w:history="1">
        <w:r w:rsidR="00C53BAD" w:rsidRPr="00AF2811">
          <w:rPr>
            <w:rStyle w:val="Hyperlink"/>
            <w:noProof/>
          </w:rPr>
          <w:t>Table 23:</w:t>
        </w:r>
        <w:r w:rsidR="00C53BAD">
          <w:rPr>
            <w:rFonts w:asciiTheme="minorHAnsi" w:hAnsiTheme="minorHAnsi"/>
            <w:noProof/>
          </w:rPr>
          <w:tab/>
        </w:r>
        <w:r w:rsidR="00C53BAD" w:rsidRPr="00AF2811">
          <w:rPr>
            <w:rStyle w:val="Hyperlink"/>
            <w:noProof/>
          </w:rPr>
          <w:t>Responses, by interest group, to (Q15) Do you agree with our preferred approach?</w:t>
        </w:r>
        <w:r w:rsidR="00C53BAD">
          <w:rPr>
            <w:noProof/>
            <w:webHidden/>
          </w:rPr>
          <w:tab/>
        </w:r>
        <w:r w:rsidR="00C53BAD">
          <w:rPr>
            <w:noProof/>
            <w:webHidden/>
          </w:rPr>
          <w:fldChar w:fldCharType="begin"/>
        </w:r>
        <w:r w:rsidR="00C53BAD">
          <w:rPr>
            <w:noProof/>
            <w:webHidden/>
          </w:rPr>
          <w:instrText xml:space="preserve"> PAGEREF _Toc95425711 \h </w:instrText>
        </w:r>
        <w:r w:rsidR="00C53BAD">
          <w:rPr>
            <w:noProof/>
            <w:webHidden/>
          </w:rPr>
        </w:r>
        <w:r w:rsidR="00C53BAD">
          <w:rPr>
            <w:noProof/>
            <w:webHidden/>
          </w:rPr>
          <w:fldChar w:fldCharType="separate"/>
        </w:r>
        <w:r w:rsidR="00F53DD1">
          <w:rPr>
            <w:noProof/>
            <w:webHidden/>
          </w:rPr>
          <w:t>65</w:t>
        </w:r>
        <w:r w:rsidR="00C53BAD">
          <w:rPr>
            <w:noProof/>
            <w:webHidden/>
          </w:rPr>
          <w:fldChar w:fldCharType="end"/>
        </w:r>
      </w:hyperlink>
    </w:p>
    <w:p w14:paraId="19A56DA2" w14:textId="274FC493" w:rsidR="00C53BAD" w:rsidRDefault="0053035F">
      <w:pPr>
        <w:pStyle w:val="TableofFigures"/>
        <w:tabs>
          <w:tab w:val="right" w:pos="8495"/>
        </w:tabs>
        <w:rPr>
          <w:rFonts w:asciiTheme="minorHAnsi" w:hAnsiTheme="minorHAnsi"/>
          <w:noProof/>
        </w:rPr>
      </w:pPr>
      <w:hyperlink w:anchor="_Toc95425712" w:history="1">
        <w:r w:rsidR="00C53BAD" w:rsidRPr="00AF2811">
          <w:rPr>
            <w:rStyle w:val="Hyperlink"/>
            <w:noProof/>
          </w:rPr>
          <w:t xml:space="preserve">Table 24: </w:t>
        </w:r>
        <w:r w:rsidR="00C53BAD">
          <w:rPr>
            <w:rFonts w:asciiTheme="minorHAnsi" w:hAnsiTheme="minorHAnsi"/>
            <w:noProof/>
          </w:rPr>
          <w:tab/>
        </w:r>
        <w:r w:rsidR="00C53BAD" w:rsidRPr="00AF2811">
          <w:rPr>
            <w:rStyle w:val="Hyperlink"/>
            <w:noProof/>
          </w:rPr>
          <w:t>Themes in submissions on (Q15) Do you agree with our preferred approach? If not, what is your preference?</w:t>
        </w:r>
        <w:r w:rsidR="00C53BAD">
          <w:rPr>
            <w:noProof/>
            <w:webHidden/>
          </w:rPr>
          <w:tab/>
        </w:r>
        <w:r w:rsidR="00C53BAD">
          <w:rPr>
            <w:noProof/>
            <w:webHidden/>
          </w:rPr>
          <w:fldChar w:fldCharType="begin"/>
        </w:r>
        <w:r w:rsidR="00C53BAD">
          <w:rPr>
            <w:noProof/>
            <w:webHidden/>
          </w:rPr>
          <w:instrText xml:space="preserve"> PAGEREF _Toc95425712 \h </w:instrText>
        </w:r>
        <w:r w:rsidR="00C53BAD">
          <w:rPr>
            <w:noProof/>
            <w:webHidden/>
          </w:rPr>
        </w:r>
        <w:r w:rsidR="00C53BAD">
          <w:rPr>
            <w:noProof/>
            <w:webHidden/>
          </w:rPr>
          <w:fldChar w:fldCharType="separate"/>
        </w:r>
        <w:r w:rsidR="00F53DD1">
          <w:rPr>
            <w:noProof/>
            <w:webHidden/>
          </w:rPr>
          <w:t>65</w:t>
        </w:r>
        <w:r w:rsidR="00C53BAD">
          <w:rPr>
            <w:noProof/>
            <w:webHidden/>
          </w:rPr>
          <w:fldChar w:fldCharType="end"/>
        </w:r>
      </w:hyperlink>
    </w:p>
    <w:p w14:paraId="7A6B8FE1" w14:textId="1FFB8E87" w:rsidR="00C53BAD" w:rsidRDefault="0053035F">
      <w:pPr>
        <w:pStyle w:val="TableofFigures"/>
        <w:tabs>
          <w:tab w:val="right" w:pos="8495"/>
        </w:tabs>
        <w:rPr>
          <w:rFonts w:asciiTheme="minorHAnsi" w:hAnsiTheme="minorHAnsi"/>
          <w:noProof/>
        </w:rPr>
      </w:pPr>
      <w:hyperlink w:anchor="_Toc95425713" w:history="1">
        <w:r w:rsidR="00C53BAD" w:rsidRPr="00AF2811">
          <w:rPr>
            <w:rStyle w:val="Hyperlink"/>
            <w:noProof/>
          </w:rPr>
          <w:t xml:space="preserve">Table 25: </w:t>
        </w:r>
        <w:r w:rsidR="00C53BAD">
          <w:rPr>
            <w:rFonts w:asciiTheme="minorHAnsi" w:hAnsiTheme="minorHAnsi"/>
            <w:noProof/>
          </w:rPr>
          <w:tab/>
        </w:r>
        <w:r w:rsidR="00C53BAD" w:rsidRPr="00AF2811">
          <w:rPr>
            <w:rStyle w:val="Hyperlink"/>
            <w:noProof/>
          </w:rPr>
          <w:t>Responses, by interest group, to (Q16) Do you agree with our preferred option?</w:t>
        </w:r>
        <w:r w:rsidR="00C53BAD">
          <w:rPr>
            <w:noProof/>
            <w:webHidden/>
          </w:rPr>
          <w:tab/>
        </w:r>
        <w:r w:rsidR="00C53BAD">
          <w:rPr>
            <w:noProof/>
            <w:webHidden/>
          </w:rPr>
          <w:fldChar w:fldCharType="begin"/>
        </w:r>
        <w:r w:rsidR="00C53BAD">
          <w:rPr>
            <w:noProof/>
            <w:webHidden/>
          </w:rPr>
          <w:instrText xml:space="preserve"> PAGEREF _Toc95425713 \h </w:instrText>
        </w:r>
        <w:r w:rsidR="00C53BAD">
          <w:rPr>
            <w:noProof/>
            <w:webHidden/>
          </w:rPr>
        </w:r>
        <w:r w:rsidR="00C53BAD">
          <w:rPr>
            <w:noProof/>
            <w:webHidden/>
          </w:rPr>
          <w:fldChar w:fldCharType="separate"/>
        </w:r>
        <w:r w:rsidR="00F53DD1">
          <w:rPr>
            <w:noProof/>
            <w:webHidden/>
          </w:rPr>
          <w:t>67</w:t>
        </w:r>
        <w:r w:rsidR="00C53BAD">
          <w:rPr>
            <w:noProof/>
            <w:webHidden/>
          </w:rPr>
          <w:fldChar w:fldCharType="end"/>
        </w:r>
      </w:hyperlink>
    </w:p>
    <w:p w14:paraId="0B7B9524" w14:textId="21F71AA4" w:rsidR="00C53BAD" w:rsidRDefault="0053035F">
      <w:pPr>
        <w:pStyle w:val="TableofFigures"/>
        <w:tabs>
          <w:tab w:val="right" w:pos="8495"/>
        </w:tabs>
        <w:rPr>
          <w:rFonts w:asciiTheme="minorHAnsi" w:hAnsiTheme="minorHAnsi"/>
          <w:noProof/>
        </w:rPr>
      </w:pPr>
      <w:hyperlink w:anchor="_Toc95425714" w:history="1">
        <w:r w:rsidR="00C53BAD" w:rsidRPr="00AF2811">
          <w:rPr>
            <w:rStyle w:val="Hyperlink"/>
            <w:noProof/>
          </w:rPr>
          <w:t xml:space="preserve">Table 26: </w:t>
        </w:r>
        <w:r w:rsidR="00C53BAD">
          <w:rPr>
            <w:rFonts w:asciiTheme="minorHAnsi" w:hAnsiTheme="minorHAnsi"/>
            <w:noProof/>
          </w:rPr>
          <w:tab/>
        </w:r>
        <w:r w:rsidR="00C53BAD" w:rsidRPr="00AF2811">
          <w:rPr>
            <w:rStyle w:val="Hyperlink"/>
            <w:noProof/>
          </w:rPr>
          <w:t>Themes in submissions on (Q16) Do you agree with our preferred option? If not, what is your preference?</w:t>
        </w:r>
        <w:r w:rsidR="00C53BAD">
          <w:rPr>
            <w:noProof/>
            <w:webHidden/>
          </w:rPr>
          <w:tab/>
        </w:r>
        <w:r w:rsidR="00C53BAD">
          <w:rPr>
            <w:noProof/>
            <w:webHidden/>
          </w:rPr>
          <w:fldChar w:fldCharType="begin"/>
        </w:r>
        <w:r w:rsidR="00C53BAD">
          <w:rPr>
            <w:noProof/>
            <w:webHidden/>
          </w:rPr>
          <w:instrText xml:space="preserve"> PAGEREF _Toc95425714 \h </w:instrText>
        </w:r>
        <w:r w:rsidR="00C53BAD">
          <w:rPr>
            <w:noProof/>
            <w:webHidden/>
          </w:rPr>
        </w:r>
        <w:r w:rsidR="00C53BAD">
          <w:rPr>
            <w:noProof/>
            <w:webHidden/>
          </w:rPr>
          <w:fldChar w:fldCharType="separate"/>
        </w:r>
        <w:r w:rsidR="00F53DD1">
          <w:rPr>
            <w:noProof/>
            <w:webHidden/>
          </w:rPr>
          <w:t>67</w:t>
        </w:r>
        <w:r w:rsidR="00C53BAD">
          <w:rPr>
            <w:noProof/>
            <w:webHidden/>
          </w:rPr>
          <w:fldChar w:fldCharType="end"/>
        </w:r>
      </w:hyperlink>
    </w:p>
    <w:p w14:paraId="1F1536DC" w14:textId="04B721F2" w:rsidR="00C53BAD" w:rsidRDefault="0053035F">
      <w:pPr>
        <w:pStyle w:val="TableofFigures"/>
        <w:tabs>
          <w:tab w:val="right" w:pos="8495"/>
        </w:tabs>
        <w:rPr>
          <w:rFonts w:asciiTheme="minorHAnsi" w:hAnsiTheme="minorHAnsi"/>
          <w:noProof/>
        </w:rPr>
      </w:pPr>
      <w:hyperlink w:anchor="_Toc95425715" w:history="1">
        <w:r w:rsidR="00C53BAD" w:rsidRPr="00AF2811">
          <w:rPr>
            <w:rStyle w:val="Hyperlink"/>
            <w:noProof/>
          </w:rPr>
          <w:t xml:space="preserve">Table 27: </w:t>
        </w:r>
        <w:r w:rsidR="00C53BAD">
          <w:rPr>
            <w:rFonts w:asciiTheme="minorHAnsi" w:hAnsiTheme="minorHAnsi"/>
            <w:noProof/>
          </w:rPr>
          <w:tab/>
        </w:r>
        <w:r w:rsidR="00C53BAD" w:rsidRPr="00AF2811">
          <w:rPr>
            <w:rStyle w:val="Hyperlink"/>
            <w:noProof/>
          </w:rPr>
          <w:t>Themes in submissions on (Q17)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_Toc95425715 \h </w:instrText>
        </w:r>
        <w:r w:rsidR="00C53BAD">
          <w:rPr>
            <w:noProof/>
            <w:webHidden/>
          </w:rPr>
        </w:r>
        <w:r w:rsidR="00C53BAD">
          <w:rPr>
            <w:noProof/>
            <w:webHidden/>
          </w:rPr>
          <w:fldChar w:fldCharType="separate"/>
        </w:r>
        <w:r w:rsidR="00F53DD1">
          <w:rPr>
            <w:noProof/>
            <w:webHidden/>
          </w:rPr>
          <w:t>69</w:t>
        </w:r>
        <w:r w:rsidR="00C53BAD">
          <w:rPr>
            <w:noProof/>
            <w:webHidden/>
          </w:rPr>
          <w:fldChar w:fldCharType="end"/>
        </w:r>
      </w:hyperlink>
    </w:p>
    <w:p w14:paraId="0BE652EB" w14:textId="44A489CC" w:rsidR="00C53BAD" w:rsidRDefault="0053035F">
      <w:pPr>
        <w:pStyle w:val="TableofFigures"/>
        <w:tabs>
          <w:tab w:val="right" w:pos="8495"/>
        </w:tabs>
        <w:rPr>
          <w:rFonts w:asciiTheme="minorHAnsi" w:hAnsiTheme="minorHAnsi"/>
          <w:noProof/>
        </w:rPr>
      </w:pPr>
      <w:hyperlink w:anchor="_Toc95425716" w:history="1">
        <w:r w:rsidR="00C53BAD" w:rsidRPr="00AF2811">
          <w:rPr>
            <w:rStyle w:val="Hyperlink"/>
            <w:noProof/>
          </w:rPr>
          <w:t xml:space="preserve">Table 28: </w:t>
        </w:r>
        <w:r w:rsidR="00C53BAD">
          <w:rPr>
            <w:rFonts w:asciiTheme="minorHAnsi" w:hAnsiTheme="minorHAnsi"/>
            <w:noProof/>
          </w:rPr>
          <w:tab/>
        </w:r>
        <w:r w:rsidR="00C53BAD" w:rsidRPr="00AF2811">
          <w:rPr>
            <w:rStyle w:val="Hyperlink"/>
            <w:noProof/>
          </w:rPr>
          <w:t>Responses, by interest group, to the assumption that (Q18) in most circumstances, certifiers will need to ‘walk the farm’</w:t>
        </w:r>
        <w:r w:rsidR="00C53BAD">
          <w:rPr>
            <w:noProof/>
            <w:webHidden/>
          </w:rPr>
          <w:tab/>
        </w:r>
        <w:r w:rsidR="00C53BAD">
          <w:rPr>
            <w:noProof/>
            <w:webHidden/>
          </w:rPr>
          <w:fldChar w:fldCharType="begin"/>
        </w:r>
        <w:r w:rsidR="00C53BAD">
          <w:rPr>
            <w:noProof/>
            <w:webHidden/>
          </w:rPr>
          <w:instrText xml:space="preserve"> PAGEREF _Toc95425716 \h </w:instrText>
        </w:r>
        <w:r w:rsidR="00C53BAD">
          <w:rPr>
            <w:noProof/>
            <w:webHidden/>
          </w:rPr>
        </w:r>
        <w:r w:rsidR="00C53BAD">
          <w:rPr>
            <w:noProof/>
            <w:webHidden/>
          </w:rPr>
          <w:fldChar w:fldCharType="separate"/>
        </w:r>
        <w:r w:rsidR="00F53DD1">
          <w:rPr>
            <w:noProof/>
            <w:webHidden/>
          </w:rPr>
          <w:t>71</w:t>
        </w:r>
        <w:r w:rsidR="00C53BAD">
          <w:rPr>
            <w:noProof/>
            <w:webHidden/>
          </w:rPr>
          <w:fldChar w:fldCharType="end"/>
        </w:r>
      </w:hyperlink>
    </w:p>
    <w:p w14:paraId="1E07AF4E" w14:textId="7FC387B4" w:rsidR="00C53BAD" w:rsidRDefault="0053035F">
      <w:pPr>
        <w:pStyle w:val="TableofFigures"/>
        <w:tabs>
          <w:tab w:val="right" w:pos="8495"/>
        </w:tabs>
        <w:rPr>
          <w:rFonts w:asciiTheme="minorHAnsi" w:hAnsiTheme="minorHAnsi"/>
          <w:noProof/>
        </w:rPr>
      </w:pPr>
      <w:hyperlink w:anchor="_Toc95425717" w:history="1">
        <w:r w:rsidR="00C53BAD" w:rsidRPr="00AF2811">
          <w:rPr>
            <w:rStyle w:val="Hyperlink"/>
            <w:noProof/>
          </w:rPr>
          <w:t xml:space="preserve">Table 29: </w:t>
        </w:r>
        <w:r w:rsidR="00C53BAD">
          <w:rPr>
            <w:rFonts w:asciiTheme="minorHAnsi" w:hAnsiTheme="minorHAnsi"/>
            <w:noProof/>
          </w:rPr>
          <w:tab/>
        </w:r>
        <w:r w:rsidR="00C53BAD" w:rsidRPr="00AF2811">
          <w:rPr>
            <w:rStyle w:val="Hyperlink"/>
            <w:noProof/>
          </w:rPr>
          <w:t>Responses, by interest group, to the assumption that (Q18) certifiers can call on expert advice for matters outside their areas of expertise</w:t>
        </w:r>
        <w:r w:rsidR="00C53BAD">
          <w:rPr>
            <w:noProof/>
            <w:webHidden/>
          </w:rPr>
          <w:tab/>
        </w:r>
        <w:r w:rsidR="00C53BAD">
          <w:rPr>
            <w:noProof/>
            <w:webHidden/>
          </w:rPr>
          <w:fldChar w:fldCharType="begin"/>
        </w:r>
        <w:r w:rsidR="00C53BAD">
          <w:rPr>
            <w:noProof/>
            <w:webHidden/>
          </w:rPr>
          <w:instrText xml:space="preserve"> PAGEREF _Toc95425717 \h </w:instrText>
        </w:r>
        <w:r w:rsidR="00C53BAD">
          <w:rPr>
            <w:noProof/>
            <w:webHidden/>
          </w:rPr>
        </w:r>
        <w:r w:rsidR="00C53BAD">
          <w:rPr>
            <w:noProof/>
            <w:webHidden/>
          </w:rPr>
          <w:fldChar w:fldCharType="separate"/>
        </w:r>
        <w:r w:rsidR="00F53DD1">
          <w:rPr>
            <w:noProof/>
            <w:webHidden/>
          </w:rPr>
          <w:t>72</w:t>
        </w:r>
        <w:r w:rsidR="00C53BAD">
          <w:rPr>
            <w:noProof/>
            <w:webHidden/>
          </w:rPr>
          <w:fldChar w:fldCharType="end"/>
        </w:r>
      </w:hyperlink>
    </w:p>
    <w:p w14:paraId="27DD0413" w14:textId="4DA0B804" w:rsidR="00C53BAD" w:rsidRDefault="0053035F">
      <w:pPr>
        <w:pStyle w:val="TableofFigures"/>
        <w:tabs>
          <w:tab w:val="right" w:pos="8495"/>
        </w:tabs>
        <w:rPr>
          <w:rFonts w:asciiTheme="minorHAnsi" w:hAnsiTheme="minorHAnsi"/>
          <w:noProof/>
        </w:rPr>
      </w:pPr>
      <w:hyperlink w:anchor="_Toc95425718" w:history="1">
        <w:r w:rsidR="00C53BAD" w:rsidRPr="00AF2811">
          <w:rPr>
            <w:rStyle w:val="Hyperlink"/>
            <w:noProof/>
          </w:rPr>
          <w:t xml:space="preserve">Table 30: </w:t>
        </w:r>
        <w:r w:rsidR="00C53BAD">
          <w:rPr>
            <w:rFonts w:asciiTheme="minorHAnsi" w:hAnsiTheme="minorHAnsi"/>
            <w:noProof/>
          </w:rPr>
          <w:tab/>
        </w:r>
        <w:r w:rsidR="00C53BAD" w:rsidRPr="00AF2811">
          <w:rPr>
            <w:rStyle w:val="Hyperlink"/>
            <w:noProof/>
          </w:rPr>
          <w:t>Themes in submissions on (Q18) Do you agree with the following assumptions? If not, why not?</w:t>
        </w:r>
        <w:r w:rsidR="00C53BAD">
          <w:rPr>
            <w:noProof/>
            <w:webHidden/>
          </w:rPr>
          <w:tab/>
        </w:r>
        <w:r w:rsidR="00C53BAD">
          <w:rPr>
            <w:noProof/>
            <w:webHidden/>
          </w:rPr>
          <w:fldChar w:fldCharType="begin"/>
        </w:r>
        <w:r w:rsidR="00C53BAD">
          <w:rPr>
            <w:noProof/>
            <w:webHidden/>
          </w:rPr>
          <w:instrText xml:space="preserve"> PAGEREF _Toc95425718 \h </w:instrText>
        </w:r>
        <w:r w:rsidR="00C53BAD">
          <w:rPr>
            <w:noProof/>
            <w:webHidden/>
          </w:rPr>
        </w:r>
        <w:r w:rsidR="00C53BAD">
          <w:rPr>
            <w:noProof/>
            <w:webHidden/>
          </w:rPr>
          <w:fldChar w:fldCharType="separate"/>
        </w:r>
        <w:r w:rsidR="00F53DD1">
          <w:rPr>
            <w:noProof/>
            <w:webHidden/>
          </w:rPr>
          <w:t>73</w:t>
        </w:r>
        <w:r w:rsidR="00C53BAD">
          <w:rPr>
            <w:noProof/>
            <w:webHidden/>
          </w:rPr>
          <w:fldChar w:fldCharType="end"/>
        </w:r>
      </w:hyperlink>
    </w:p>
    <w:p w14:paraId="64F22457" w14:textId="4FBF3D4F" w:rsidR="00C53BAD" w:rsidRDefault="0053035F">
      <w:pPr>
        <w:pStyle w:val="TableofFigures"/>
        <w:tabs>
          <w:tab w:val="right" w:pos="8495"/>
        </w:tabs>
        <w:rPr>
          <w:rFonts w:asciiTheme="minorHAnsi" w:hAnsiTheme="minorHAnsi"/>
          <w:noProof/>
        </w:rPr>
      </w:pPr>
      <w:hyperlink w:anchor="_Toc95425719" w:history="1">
        <w:r w:rsidR="00C53BAD" w:rsidRPr="00AF2811">
          <w:rPr>
            <w:rStyle w:val="Hyperlink"/>
            <w:noProof/>
          </w:rPr>
          <w:t xml:space="preserve">Table 31: </w:t>
        </w:r>
        <w:r w:rsidR="00C53BAD">
          <w:rPr>
            <w:rFonts w:asciiTheme="minorHAnsi" w:hAnsiTheme="minorHAnsi"/>
            <w:noProof/>
          </w:rPr>
          <w:tab/>
        </w:r>
        <w:r w:rsidR="00C53BAD" w:rsidRPr="00AF2811">
          <w:rPr>
            <w:rStyle w:val="Hyperlink"/>
            <w:noProof/>
          </w:rPr>
          <w:t>Responses, by interest group, to (Q19) Do you agree with our preferred option?</w:t>
        </w:r>
        <w:r w:rsidR="00C53BAD">
          <w:rPr>
            <w:noProof/>
            <w:webHidden/>
          </w:rPr>
          <w:tab/>
        </w:r>
        <w:r w:rsidR="00C53BAD">
          <w:rPr>
            <w:noProof/>
            <w:webHidden/>
          </w:rPr>
          <w:fldChar w:fldCharType="begin"/>
        </w:r>
        <w:r w:rsidR="00C53BAD">
          <w:rPr>
            <w:noProof/>
            <w:webHidden/>
          </w:rPr>
          <w:instrText xml:space="preserve"> PAGEREF _Toc95425719 \h </w:instrText>
        </w:r>
        <w:r w:rsidR="00C53BAD">
          <w:rPr>
            <w:noProof/>
            <w:webHidden/>
          </w:rPr>
        </w:r>
        <w:r w:rsidR="00C53BAD">
          <w:rPr>
            <w:noProof/>
            <w:webHidden/>
          </w:rPr>
          <w:fldChar w:fldCharType="separate"/>
        </w:r>
        <w:r w:rsidR="00F53DD1">
          <w:rPr>
            <w:noProof/>
            <w:webHidden/>
          </w:rPr>
          <w:t>75</w:t>
        </w:r>
        <w:r w:rsidR="00C53BAD">
          <w:rPr>
            <w:noProof/>
            <w:webHidden/>
          </w:rPr>
          <w:fldChar w:fldCharType="end"/>
        </w:r>
      </w:hyperlink>
    </w:p>
    <w:p w14:paraId="38691CD6" w14:textId="6C1903EF" w:rsidR="00C53BAD" w:rsidRDefault="0053035F">
      <w:pPr>
        <w:pStyle w:val="TableofFigures"/>
        <w:tabs>
          <w:tab w:val="right" w:pos="8495"/>
        </w:tabs>
        <w:rPr>
          <w:rFonts w:asciiTheme="minorHAnsi" w:hAnsiTheme="minorHAnsi"/>
          <w:noProof/>
        </w:rPr>
      </w:pPr>
      <w:hyperlink w:anchor="_Toc95425720" w:history="1">
        <w:r w:rsidR="00C53BAD" w:rsidRPr="00AF2811">
          <w:rPr>
            <w:rStyle w:val="Hyperlink"/>
            <w:noProof/>
          </w:rPr>
          <w:t xml:space="preserve">Table 32: </w:t>
        </w:r>
        <w:r w:rsidR="00C53BAD">
          <w:rPr>
            <w:rFonts w:asciiTheme="minorHAnsi" w:hAnsiTheme="minorHAnsi"/>
            <w:noProof/>
          </w:rPr>
          <w:tab/>
        </w:r>
        <w:r w:rsidR="00C53BAD" w:rsidRPr="00AF2811">
          <w:rPr>
            <w:rStyle w:val="Hyperlink"/>
            <w:noProof/>
          </w:rPr>
          <w:t>Themes in submissions on (Q19) Do you agree with our preferred option? If not, what is your preference?</w:t>
        </w:r>
        <w:r w:rsidR="00C53BAD">
          <w:rPr>
            <w:noProof/>
            <w:webHidden/>
          </w:rPr>
          <w:tab/>
        </w:r>
        <w:r w:rsidR="00C53BAD">
          <w:rPr>
            <w:noProof/>
            <w:webHidden/>
          </w:rPr>
          <w:fldChar w:fldCharType="begin"/>
        </w:r>
        <w:r w:rsidR="00C53BAD">
          <w:rPr>
            <w:noProof/>
            <w:webHidden/>
          </w:rPr>
          <w:instrText xml:space="preserve"> PAGEREF _Toc95425720 \h </w:instrText>
        </w:r>
        <w:r w:rsidR="00C53BAD">
          <w:rPr>
            <w:noProof/>
            <w:webHidden/>
          </w:rPr>
        </w:r>
        <w:r w:rsidR="00C53BAD">
          <w:rPr>
            <w:noProof/>
            <w:webHidden/>
          </w:rPr>
          <w:fldChar w:fldCharType="separate"/>
        </w:r>
        <w:r w:rsidR="00F53DD1">
          <w:rPr>
            <w:noProof/>
            <w:webHidden/>
          </w:rPr>
          <w:t>76</w:t>
        </w:r>
        <w:r w:rsidR="00C53BAD">
          <w:rPr>
            <w:noProof/>
            <w:webHidden/>
          </w:rPr>
          <w:fldChar w:fldCharType="end"/>
        </w:r>
      </w:hyperlink>
    </w:p>
    <w:p w14:paraId="3384018E" w14:textId="4C208384" w:rsidR="00C53BAD" w:rsidRDefault="0053035F">
      <w:pPr>
        <w:pStyle w:val="TableofFigures"/>
        <w:tabs>
          <w:tab w:val="right" w:pos="8495"/>
        </w:tabs>
        <w:rPr>
          <w:rFonts w:asciiTheme="minorHAnsi" w:hAnsiTheme="minorHAnsi"/>
          <w:noProof/>
        </w:rPr>
      </w:pPr>
      <w:hyperlink w:anchor="_Toc95425721" w:history="1">
        <w:r w:rsidR="00C53BAD" w:rsidRPr="00AF2811">
          <w:rPr>
            <w:rStyle w:val="Hyperlink"/>
            <w:noProof/>
          </w:rPr>
          <w:t xml:space="preserve">Table 33: </w:t>
        </w:r>
        <w:r w:rsidR="00C53BAD">
          <w:rPr>
            <w:rFonts w:asciiTheme="minorHAnsi" w:hAnsiTheme="minorHAnsi"/>
            <w:noProof/>
          </w:rPr>
          <w:tab/>
        </w:r>
        <w:r w:rsidR="00C53BAD" w:rsidRPr="00AF2811">
          <w:rPr>
            <w:rStyle w:val="Hyperlink"/>
            <w:noProof/>
          </w:rPr>
          <w:t>Responses, by interest group, to (Q20) Should there be a limit to the number of times a certifier can re-certify a freshwater farm plan for the same farm operator?</w:t>
        </w:r>
        <w:r w:rsidR="00C53BAD">
          <w:rPr>
            <w:noProof/>
            <w:webHidden/>
          </w:rPr>
          <w:tab/>
        </w:r>
        <w:r w:rsidR="00C53BAD">
          <w:rPr>
            <w:noProof/>
            <w:webHidden/>
          </w:rPr>
          <w:fldChar w:fldCharType="begin"/>
        </w:r>
        <w:r w:rsidR="00C53BAD">
          <w:rPr>
            <w:noProof/>
            <w:webHidden/>
          </w:rPr>
          <w:instrText xml:space="preserve"> PAGEREF _Toc95425721 \h </w:instrText>
        </w:r>
        <w:r w:rsidR="00C53BAD">
          <w:rPr>
            <w:noProof/>
            <w:webHidden/>
          </w:rPr>
        </w:r>
        <w:r w:rsidR="00C53BAD">
          <w:rPr>
            <w:noProof/>
            <w:webHidden/>
          </w:rPr>
          <w:fldChar w:fldCharType="separate"/>
        </w:r>
        <w:r w:rsidR="00F53DD1">
          <w:rPr>
            <w:noProof/>
            <w:webHidden/>
          </w:rPr>
          <w:t>77</w:t>
        </w:r>
        <w:r w:rsidR="00C53BAD">
          <w:rPr>
            <w:noProof/>
            <w:webHidden/>
          </w:rPr>
          <w:fldChar w:fldCharType="end"/>
        </w:r>
      </w:hyperlink>
    </w:p>
    <w:p w14:paraId="6A3C66D2" w14:textId="53BBD7CD" w:rsidR="00C53BAD" w:rsidRDefault="0053035F">
      <w:pPr>
        <w:pStyle w:val="TableofFigures"/>
        <w:tabs>
          <w:tab w:val="right" w:pos="8495"/>
        </w:tabs>
        <w:rPr>
          <w:rFonts w:asciiTheme="minorHAnsi" w:hAnsiTheme="minorHAnsi"/>
          <w:noProof/>
        </w:rPr>
      </w:pPr>
      <w:hyperlink w:anchor="_Toc95425722" w:history="1">
        <w:r w:rsidR="00C53BAD" w:rsidRPr="00AF2811">
          <w:rPr>
            <w:rStyle w:val="Hyperlink"/>
            <w:noProof/>
          </w:rPr>
          <w:t xml:space="preserve">Table 34: </w:t>
        </w:r>
        <w:r w:rsidR="00C53BAD">
          <w:rPr>
            <w:rFonts w:asciiTheme="minorHAnsi" w:hAnsiTheme="minorHAnsi"/>
            <w:noProof/>
          </w:rPr>
          <w:tab/>
        </w:r>
        <w:r w:rsidR="00C53BAD" w:rsidRPr="00AF2811">
          <w:rPr>
            <w:rStyle w:val="Hyperlink"/>
            <w:noProof/>
          </w:rPr>
          <w:t>Themes in submissions on (Q20) Should there be a limit to the number of times a certifier can re-certify a freshwater farm plan for the same farm operator?</w:t>
        </w:r>
        <w:r w:rsidR="00C53BAD">
          <w:rPr>
            <w:noProof/>
            <w:webHidden/>
          </w:rPr>
          <w:tab/>
        </w:r>
        <w:r w:rsidR="00C53BAD">
          <w:rPr>
            <w:noProof/>
            <w:webHidden/>
          </w:rPr>
          <w:fldChar w:fldCharType="begin"/>
        </w:r>
        <w:r w:rsidR="00C53BAD">
          <w:rPr>
            <w:noProof/>
            <w:webHidden/>
          </w:rPr>
          <w:instrText xml:space="preserve"> PAGEREF _Toc95425722 \h </w:instrText>
        </w:r>
        <w:r w:rsidR="00C53BAD">
          <w:rPr>
            <w:noProof/>
            <w:webHidden/>
          </w:rPr>
        </w:r>
        <w:r w:rsidR="00C53BAD">
          <w:rPr>
            <w:noProof/>
            <w:webHidden/>
          </w:rPr>
          <w:fldChar w:fldCharType="separate"/>
        </w:r>
        <w:r w:rsidR="00F53DD1">
          <w:rPr>
            <w:noProof/>
            <w:webHidden/>
          </w:rPr>
          <w:t>78</w:t>
        </w:r>
        <w:r w:rsidR="00C53BAD">
          <w:rPr>
            <w:noProof/>
            <w:webHidden/>
          </w:rPr>
          <w:fldChar w:fldCharType="end"/>
        </w:r>
      </w:hyperlink>
    </w:p>
    <w:p w14:paraId="2A417602" w14:textId="490BAE00" w:rsidR="00C53BAD" w:rsidRDefault="0053035F">
      <w:pPr>
        <w:pStyle w:val="TableofFigures"/>
        <w:tabs>
          <w:tab w:val="right" w:pos="8495"/>
        </w:tabs>
        <w:rPr>
          <w:rFonts w:asciiTheme="minorHAnsi" w:hAnsiTheme="minorHAnsi"/>
          <w:noProof/>
        </w:rPr>
      </w:pPr>
      <w:hyperlink w:anchor="_Toc95425723" w:history="1">
        <w:r w:rsidR="00C53BAD" w:rsidRPr="00AF2811">
          <w:rPr>
            <w:rStyle w:val="Hyperlink"/>
            <w:noProof/>
          </w:rPr>
          <w:t xml:space="preserve">Table 35: </w:t>
        </w:r>
        <w:r w:rsidR="00C53BAD">
          <w:rPr>
            <w:rFonts w:asciiTheme="minorHAnsi" w:hAnsiTheme="minorHAnsi"/>
            <w:noProof/>
          </w:rPr>
          <w:tab/>
        </w:r>
        <w:r w:rsidR="00C53BAD" w:rsidRPr="00AF2811">
          <w:rPr>
            <w:rStyle w:val="Hyperlink"/>
            <w:noProof/>
          </w:rPr>
          <w:t>Themes in submissions on (Q21)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_Toc95425723 \h </w:instrText>
        </w:r>
        <w:r w:rsidR="00C53BAD">
          <w:rPr>
            <w:noProof/>
            <w:webHidden/>
          </w:rPr>
        </w:r>
        <w:r w:rsidR="00C53BAD">
          <w:rPr>
            <w:noProof/>
            <w:webHidden/>
          </w:rPr>
          <w:fldChar w:fldCharType="separate"/>
        </w:r>
        <w:r w:rsidR="00F53DD1">
          <w:rPr>
            <w:noProof/>
            <w:webHidden/>
          </w:rPr>
          <w:t>79</w:t>
        </w:r>
        <w:r w:rsidR="00C53BAD">
          <w:rPr>
            <w:noProof/>
            <w:webHidden/>
          </w:rPr>
          <w:fldChar w:fldCharType="end"/>
        </w:r>
      </w:hyperlink>
    </w:p>
    <w:p w14:paraId="2C58FDE6" w14:textId="20737684" w:rsidR="00C53BAD" w:rsidRDefault="0053035F">
      <w:pPr>
        <w:pStyle w:val="TableofFigures"/>
        <w:tabs>
          <w:tab w:val="right" w:pos="8495"/>
        </w:tabs>
        <w:rPr>
          <w:rFonts w:asciiTheme="minorHAnsi" w:hAnsiTheme="minorHAnsi"/>
          <w:noProof/>
        </w:rPr>
      </w:pPr>
      <w:hyperlink w:anchor="_Toc95425724" w:history="1">
        <w:r w:rsidR="00C53BAD" w:rsidRPr="00AF2811">
          <w:rPr>
            <w:rStyle w:val="Hyperlink"/>
            <w:noProof/>
          </w:rPr>
          <w:t xml:space="preserve">Table 36: </w:t>
        </w:r>
        <w:r w:rsidR="00C53BAD">
          <w:rPr>
            <w:rFonts w:asciiTheme="minorHAnsi" w:hAnsiTheme="minorHAnsi"/>
            <w:noProof/>
          </w:rPr>
          <w:tab/>
        </w:r>
        <w:r w:rsidR="00C53BAD" w:rsidRPr="00AF2811">
          <w:rPr>
            <w:rStyle w:val="Hyperlink"/>
            <w:noProof/>
          </w:rPr>
          <w:t>Responses, by interest group, to (Q22) Do you agree with our preferred approach?</w:t>
        </w:r>
        <w:r w:rsidR="00C53BAD">
          <w:rPr>
            <w:noProof/>
            <w:webHidden/>
          </w:rPr>
          <w:tab/>
        </w:r>
        <w:r w:rsidR="00C53BAD">
          <w:rPr>
            <w:noProof/>
            <w:webHidden/>
          </w:rPr>
          <w:fldChar w:fldCharType="begin"/>
        </w:r>
        <w:r w:rsidR="00C53BAD">
          <w:rPr>
            <w:noProof/>
            <w:webHidden/>
          </w:rPr>
          <w:instrText xml:space="preserve"> PAGEREF _Toc95425724 \h </w:instrText>
        </w:r>
        <w:r w:rsidR="00C53BAD">
          <w:rPr>
            <w:noProof/>
            <w:webHidden/>
          </w:rPr>
        </w:r>
        <w:r w:rsidR="00C53BAD">
          <w:rPr>
            <w:noProof/>
            <w:webHidden/>
          </w:rPr>
          <w:fldChar w:fldCharType="separate"/>
        </w:r>
        <w:r w:rsidR="00F53DD1">
          <w:rPr>
            <w:noProof/>
            <w:webHidden/>
          </w:rPr>
          <w:t>80</w:t>
        </w:r>
        <w:r w:rsidR="00C53BAD">
          <w:rPr>
            <w:noProof/>
            <w:webHidden/>
          </w:rPr>
          <w:fldChar w:fldCharType="end"/>
        </w:r>
      </w:hyperlink>
    </w:p>
    <w:p w14:paraId="6D112BDB" w14:textId="0D0B2A74" w:rsidR="00C53BAD" w:rsidRDefault="0053035F">
      <w:pPr>
        <w:pStyle w:val="TableofFigures"/>
        <w:tabs>
          <w:tab w:val="right" w:pos="8495"/>
        </w:tabs>
        <w:rPr>
          <w:rFonts w:asciiTheme="minorHAnsi" w:hAnsiTheme="minorHAnsi"/>
          <w:noProof/>
        </w:rPr>
      </w:pPr>
      <w:hyperlink w:anchor="_Toc95425725" w:history="1">
        <w:r w:rsidR="00C53BAD" w:rsidRPr="00AF2811">
          <w:rPr>
            <w:rStyle w:val="Hyperlink"/>
            <w:noProof/>
          </w:rPr>
          <w:t xml:space="preserve">Table 37: </w:t>
        </w:r>
        <w:r w:rsidR="00C53BAD">
          <w:rPr>
            <w:rFonts w:asciiTheme="minorHAnsi" w:hAnsiTheme="minorHAnsi"/>
            <w:noProof/>
          </w:rPr>
          <w:tab/>
        </w:r>
        <w:r w:rsidR="00C53BAD" w:rsidRPr="00AF2811">
          <w:rPr>
            <w:rStyle w:val="Hyperlink"/>
            <w:noProof/>
          </w:rPr>
          <w:t>Themes in submissions on (Q22) Do you agree with our preferred approach?  If not, what is your preference?</w:t>
        </w:r>
        <w:r w:rsidR="00C53BAD">
          <w:rPr>
            <w:noProof/>
            <w:webHidden/>
          </w:rPr>
          <w:tab/>
        </w:r>
        <w:r w:rsidR="00C53BAD">
          <w:rPr>
            <w:noProof/>
            <w:webHidden/>
          </w:rPr>
          <w:fldChar w:fldCharType="begin"/>
        </w:r>
        <w:r w:rsidR="00C53BAD">
          <w:rPr>
            <w:noProof/>
            <w:webHidden/>
          </w:rPr>
          <w:instrText xml:space="preserve"> PAGEREF _Toc95425725 \h </w:instrText>
        </w:r>
        <w:r w:rsidR="00C53BAD">
          <w:rPr>
            <w:noProof/>
            <w:webHidden/>
          </w:rPr>
        </w:r>
        <w:r w:rsidR="00C53BAD">
          <w:rPr>
            <w:noProof/>
            <w:webHidden/>
          </w:rPr>
          <w:fldChar w:fldCharType="separate"/>
        </w:r>
        <w:r w:rsidR="00F53DD1">
          <w:rPr>
            <w:noProof/>
            <w:webHidden/>
          </w:rPr>
          <w:t>81</w:t>
        </w:r>
        <w:r w:rsidR="00C53BAD">
          <w:rPr>
            <w:noProof/>
            <w:webHidden/>
          </w:rPr>
          <w:fldChar w:fldCharType="end"/>
        </w:r>
      </w:hyperlink>
    </w:p>
    <w:p w14:paraId="46CC5F74" w14:textId="3D6380AB" w:rsidR="00C53BAD" w:rsidRDefault="0053035F">
      <w:pPr>
        <w:pStyle w:val="TableofFigures"/>
        <w:tabs>
          <w:tab w:val="right" w:pos="8495"/>
        </w:tabs>
        <w:rPr>
          <w:rFonts w:asciiTheme="minorHAnsi" w:hAnsiTheme="minorHAnsi"/>
          <w:noProof/>
        </w:rPr>
      </w:pPr>
      <w:hyperlink w:anchor="_Toc95425726" w:history="1">
        <w:r w:rsidR="00C53BAD" w:rsidRPr="00AF2811">
          <w:rPr>
            <w:rStyle w:val="Hyperlink"/>
            <w:noProof/>
          </w:rPr>
          <w:t xml:space="preserve">Table 38: </w:t>
        </w:r>
        <w:r w:rsidR="00C53BAD">
          <w:rPr>
            <w:rFonts w:asciiTheme="minorHAnsi" w:hAnsiTheme="minorHAnsi"/>
            <w:noProof/>
          </w:rPr>
          <w:tab/>
        </w:r>
        <w:r w:rsidR="00C53BAD" w:rsidRPr="00AF2811">
          <w:rPr>
            <w:rStyle w:val="Hyperlink"/>
            <w:noProof/>
          </w:rPr>
          <w:t>Themes in submissions on (Q23)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_Toc95425726 \h </w:instrText>
        </w:r>
        <w:r w:rsidR="00C53BAD">
          <w:rPr>
            <w:noProof/>
            <w:webHidden/>
          </w:rPr>
        </w:r>
        <w:r w:rsidR="00C53BAD">
          <w:rPr>
            <w:noProof/>
            <w:webHidden/>
          </w:rPr>
          <w:fldChar w:fldCharType="separate"/>
        </w:r>
        <w:r w:rsidR="00F53DD1">
          <w:rPr>
            <w:noProof/>
            <w:webHidden/>
          </w:rPr>
          <w:t>82</w:t>
        </w:r>
        <w:r w:rsidR="00C53BAD">
          <w:rPr>
            <w:noProof/>
            <w:webHidden/>
          </w:rPr>
          <w:fldChar w:fldCharType="end"/>
        </w:r>
      </w:hyperlink>
    </w:p>
    <w:p w14:paraId="2976B863" w14:textId="53B075BB" w:rsidR="00C53BAD" w:rsidRDefault="0053035F">
      <w:pPr>
        <w:pStyle w:val="TableofFigures"/>
        <w:tabs>
          <w:tab w:val="right" w:pos="8495"/>
        </w:tabs>
        <w:rPr>
          <w:rFonts w:asciiTheme="minorHAnsi" w:hAnsiTheme="minorHAnsi"/>
          <w:noProof/>
        </w:rPr>
      </w:pPr>
      <w:hyperlink w:anchor="_Toc95425727" w:history="1">
        <w:r w:rsidR="00C53BAD" w:rsidRPr="00AF2811">
          <w:rPr>
            <w:rStyle w:val="Hyperlink"/>
            <w:noProof/>
          </w:rPr>
          <w:t xml:space="preserve">Table 39: </w:t>
        </w:r>
        <w:r w:rsidR="00C53BAD">
          <w:rPr>
            <w:rFonts w:asciiTheme="minorHAnsi" w:hAnsiTheme="minorHAnsi"/>
            <w:noProof/>
          </w:rPr>
          <w:tab/>
        </w:r>
        <w:r w:rsidR="00C53BAD" w:rsidRPr="00AF2811">
          <w:rPr>
            <w:rStyle w:val="Hyperlink"/>
            <w:noProof/>
          </w:rPr>
          <w:t>Responses, by interest group, to (Q24) Do you agree with our preferred option?</w:t>
        </w:r>
        <w:r w:rsidR="00C53BAD">
          <w:rPr>
            <w:noProof/>
            <w:webHidden/>
          </w:rPr>
          <w:tab/>
        </w:r>
        <w:r w:rsidR="00C53BAD">
          <w:rPr>
            <w:noProof/>
            <w:webHidden/>
          </w:rPr>
          <w:fldChar w:fldCharType="begin"/>
        </w:r>
        <w:r w:rsidR="00C53BAD">
          <w:rPr>
            <w:noProof/>
            <w:webHidden/>
          </w:rPr>
          <w:instrText xml:space="preserve"> PAGEREF _Toc95425727 \h </w:instrText>
        </w:r>
        <w:r w:rsidR="00C53BAD">
          <w:rPr>
            <w:noProof/>
            <w:webHidden/>
          </w:rPr>
        </w:r>
        <w:r w:rsidR="00C53BAD">
          <w:rPr>
            <w:noProof/>
            <w:webHidden/>
          </w:rPr>
          <w:fldChar w:fldCharType="separate"/>
        </w:r>
        <w:r w:rsidR="00F53DD1">
          <w:rPr>
            <w:noProof/>
            <w:webHidden/>
          </w:rPr>
          <w:t>84</w:t>
        </w:r>
        <w:r w:rsidR="00C53BAD">
          <w:rPr>
            <w:noProof/>
            <w:webHidden/>
          </w:rPr>
          <w:fldChar w:fldCharType="end"/>
        </w:r>
      </w:hyperlink>
    </w:p>
    <w:p w14:paraId="4A8C803C" w14:textId="5221310E" w:rsidR="00C53BAD" w:rsidRDefault="0053035F">
      <w:pPr>
        <w:pStyle w:val="TableofFigures"/>
        <w:tabs>
          <w:tab w:val="right" w:pos="8495"/>
        </w:tabs>
        <w:rPr>
          <w:rFonts w:asciiTheme="minorHAnsi" w:hAnsiTheme="minorHAnsi"/>
          <w:noProof/>
        </w:rPr>
      </w:pPr>
      <w:hyperlink w:anchor="_Toc95425728" w:history="1">
        <w:r w:rsidR="00C53BAD" w:rsidRPr="00AF2811">
          <w:rPr>
            <w:rStyle w:val="Hyperlink"/>
            <w:noProof/>
          </w:rPr>
          <w:t xml:space="preserve">Table 40: </w:t>
        </w:r>
        <w:r w:rsidR="00C53BAD">
          <w:rPr>
            <w:rFonts w:asciiTheme="minorHAnsi" w:hAnsiTheme="minorHAnsi"/>
            <w:noProof/>
          </w:rPr>
          <w:tab/>
        </w:r>
        <w:r w:rsidR="00C53BAD" w:rsidRPr="00AF2811">
          <w:rPr>
            <w:rStyle w:val="Hyperlink"/>
            <w:noProof/>
          </w:rPr>
          <w:t>Themes in submissions on (Q24) Do you agree with our preferred option? If not, what is your preference?</w:t>
        </w:r>
        <w:r w:rsidR="00C53BAD">
          <w:rPr>
            <w:noProof/>
            <w:webHidden/>
          </w:rPr>
          <w:tab/>
        </w:r>
        <w:r w:rsidR="00C53BAD">
          <w:rPr>
            <w:noProof/>
            <w:webHidden/>
          </w:rPr>
          <w:fldChar w:fldCharType="begin"/>
        </w:r>
        <w:r w:rsidR="00C53BAD">
          <w:rPr>
            <w:noProof/>
            <w:webHidden/>
          </w:rPr>
          <w:instrText xml:space="preserve"> PAGEREF _Toc95425728 \h </w:instrText>
        </w:r>
        <w:r w:rsidR="00C53BAD">
          <w:rPr>
            <w:noProof/>
            <w:webHidden/>
          </w:rPr>
        </w:r>
        <w:r w:rsidR="00C53BAD">
          <w:rPr>
            <w:noProof/>
            <w:webHidden/>
          </w:rPr>
          <w:fldChar w:fldCharType="separate"/>
        </w:r>
        <w:r w:rsidR="00F53DD1">
          <w:rPr>
            <w:noProof/>
            <w:webHidden/>
          </w:rPr>
          <w:t>84</w:t>
        </w:r>
        <w:r w:rsidR="00C53BAD">
          <w:rPr>
            <w:noProof/>
            <w:webHidden/>
          </w:rPr>
          <w:fldChar w:fldCharType="end"/>
        </w:r>
      </w:hyperlink>
    </w:p>
    <w:p w14:paraId="0B206893" w14:textId="370B3323" w:rsidR="00C53BAD" w:rsidRDefault="0053035F">
      <w:pPr>
        <w:pStyle w:val="TableofFigures"/>
        <w:tabs>
          <w:tab w:val="right" w:pos="8495"/>
        </w:tabs>
        <w:rPr>
          <w:rFonts w:asciiTheme="minorHAnsi" w:hAnsiTheme="minorHAnsi"/>
          <w:noProof/>
        </w:rPr>
      </w:pPr>
      <w:hyperlink w:anchor="_Toc95425729" w:history="1">
        <w:r w:rsidR="00C53BAD" w:rsidRPr="00AF2811">
          <w:rPr>
            <w:rStyle w:val="Hyperlink"/>
            <w:noProof/>
          </w:rPr>
          <w:t xml:space="preserve">Table 41: </w:t>
        </w:r>
        <w:r w:rsidR="00C53BAD">
          <w:rPr>
            <w:rFonts w:asciiTheme="minorHAnsi" w:hAnsiTheme="minorHAnsi"/>
            <w:noProof/>
          </w:rPr>
          <w:tab/>
        </w:r>
        <w:r w:rsidR="00C53BAD" w:rsidRPr="00AF2811">
          <w:rPr>
            <w:rStyle w:val="Hyperlink"/>
            <w:noProof/>
          </w:rPr>
          <w:t>Themes in submissions on (Q25)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_Toc95425729 \h </w:instrText>
        </w:r>
        <w:r w:rsidR="00C53BAD">
          <w:rPr>
            <w:noProof/>
            <w:webHidden/>
          </w:rPr>
        </w:r>
        <w:r w:rsidR="00C53BAD">
          <w:rPr>
            <w:noProof/>
            <w:webHidden/>
          </w:rPr>
          <w:fldChar w:fldCharType="separate"/>
        </w:r>
        <w:r w:rsidR="00F53DD1">
          <w:rPr>
            <w:noProof/>
            <w:webHidden/>
          </w:rPr>
          <w:t>86</w:t>
        </w:r>
        <w:r w:rsidR="00C53BAD">
          <w:rPr>
            <w:noProof/>
            <w:webHidden/>
          </w:rPr>
          <w:fldChar w:fldCharType="end"/>
        </w:r>
      </w:hyperlink>
    </w:p>
    <w:p w14:paraId="75587CA8" w14:textId="28274E3C" w:rsidR="00C53BAD" w:rsidRDefault="0053035F">
      <w:pPr>
        <w:pStyle w:val="TableofFigures"/>
        <w:tabs>
          <w:tab w:val="right" w:pos="8495"/>
        </w:tabs>
        <w:rPr>
          <w:rFonts w:asciiTheme="minorHAnsi" w:hAnsiTheme="minorHAnsi"/>
          <w:noProof/>
        </w:rPr>
      </w:pPr>
      <w:hyperlink w:anchor="_Toc95425730" w:history="1">
        <w:r w:rsidR="00C53BAD" w:rsidRPr="00AF2811">
          <w:rPr>
            <w:rStyle w:val="Hyperlink"/>
            <w:noProof/>
          </w:rPr>
          <w:t xml:space="preserve">Table 42: </w:t>
        </w:r>
        <w:r w:rsidR="00C53BAD">
          <w:rPr>
            <w:rFonts w:asciiTheme="minorHAnsi" w:hAnsiTheme="minorHAnsi"/>
            <w:noProof/>
          </w:rPr>
          <w:tab/>
        </w:r>
        <w:r w:rsidR="00C53BAD" w:rsidRPr="00AF2811">
          <w:rPr>
            <w:rStyle w:val="Hyperlink"/>
            <w:noProof/>
          </w:rPr>
          <w:t>Responses, by interest group, to (Q26) Do you agree with the proposed categories and triggers for new freshwater farm plans, addendums and amendments?</w:t>
        </w:r>
        <w:r w:rsidR="00C53BAD">
          <w:rPr>
            <w:noProof/>
            <w:webHidden/>
          </w:rPr>
          <w:tab/>
        </w:r>
        <w:r w:rsidR="00C53BAD">
          <w:rPr>
            <w:noProof/>
            <w:webHidden/>
          </w:rPr>
          <w:fldChar w:fldCharType="begin"/>
        </w:r>
        <w:r w:rsidR="00C53BAD">
          <w:rPr>
            <w:noProof/>
            <w:webHidden/>
          </w:rPr>
          <w:instrText xml:space="preserve"> PAGEREF _Toc95425730 \h </w:instrText>
        </w:r>
        <w:r w:rsidR="00C53BAD">
          <w:rPr>
            <w:noProof/>
            <w:webHidden/>
          </w:rPr>
        </w:r>
        <w:r w:rsidR="00C53BAD">
          <w:rPr>
            <w:noProof/>
            <w:webHidden/>
          </w:rPr>
          <w:fldChar w:fldCharType="separate"/>
        </w:r>
        <w:r w:rsidR="00F53DD1">
          <w:rPr>
            <w:noProof/>
            <w:webHidden/>
          </w:rPr>
          <w:t>87</w:t>
        </w:r>
        <w:r w:rsidR="00C53BAD">
          <w:rPr>
            <w:noProof/>
            <w:webHidden/>
          </w:rPr>
          <w:fldChar w:fldCharType="end"/>
        </w:r>
      </w:hyperlink>
    </w:p>
    <w:p w14:paraId="5EB32E25" w14:textId="6CFABD30" w:rsidR="00C53BAD" w:rsidRDefault="0053035F">
      <w:pPr>
        <w:pStyle w:val="TableofFigures"/>
        <w:tabs>
          <w:tab w:val="right" w:pos="8495"/>
        </w:tabs>
        <w:rPr>
          <w:rFonts w:asciiTheme="minorHAnsi" w:hAnsiTheme="minorHAnsi"/>
          <w:noProof/>
        </w:rPr>
      </w:pPr>
      <w:hyperlink w:anchor="_Toc95425731" w:history="1">
        <w:r w:rsidR="00C53BAD" w:rsidRPr="00AF2811">
          <w:rPr>
            <w:rStyle w:val="Hyperlink"/>
            <w:noProof/>
          </w:rPr>
          <w:t xml:space="preserve">Table 43: </w:t>
        </w:r>
        <w:r w:rsidR="00C53BAD">
          <w:rPr>
            <w:rFonts w:asciiTheme="minorHAnsi" w:hAnsiTheme="minorHAnsi"/>
            <w:noProof/>
          </w:rPr>
          <w:tab/>
        </w:r>
        <w:r w:rsidR="00C53BAD" w:rsidRPr="00AF2811">
          <w:rPr>
            <w:rStyle w:val="Hyperlink"/>
            <w:noProof/>
          </w:rPr>
          <w:t>Themes in submissions on (Q26) Do you agree with the proposed categories and triggers for new freshwater farm plans, addendums and amendments? If not, what is your preference?</w:t>
        </w:r>
        <w:r w:rsidR="00C53BAD">
          <w:rPr>
            <w:noProof/>
            <w:webHidden/>
          </w:rPr>
          <w:tab/>
        </w:r>
        <w:r w:rsidR="00C53BAD">
          <w:rPr>
            <w:noProof/>
            <w:webHidden/>
          </w:rPr>
          <w:fldChar w:fldCharType="begin"/>
        </w:r>
        <w:r w:rsidR="00C53BAD">
          <w:rPr>
            <w:noProof/>
            <w:webHidden/>
          </w:rPr>
          <w:instrText xml:space="preserve"> PAGEREF _Toc95425731 \h </w:instrText>
        </w:r>
        <w:r w:rsidR="00C53BAD">
          <w:rPr>
            <w:noProof/>
            <w:webHidden/>
          </w:rPr>
        </w:r>
        <w:r w:rsidR="00C53BAD">
          <w:rPr>
            <w:noProof/>
            <w:webHidden/>
          </w:rPr>
          <w:fldChar w:fldCharType="separate"/>
        </w:r>
        <w:r w:rsidR="00F53DD1">
          <w:rPr>
            <w:noProof/>
            <w:webHidden/>
          </w:rPr>
          <w:t>87</w:t>
        </w:r>
        <w:r w:rsidR="00C53BAD">
          <w:rPr>
            <w:noProof/>
            <w:webHidden/>
          </w:rPr>
          <w:fldChar w:fldCharType="end"/>
        </w:r>
      </w:hyperlink>
    </w:p>
    <w:p w14:paraId="1AFE17B0" w14:textId="1EAA9F79" w:rsidR="00C53BAD" w:rsidRDefault="0053035F">
      <w:pPr>
        <w:pStyle w:val="TableofFigures"/>
        <w:tabs>
          <w:tab w:val="right" w:pos="8495"/>
        </w:tabs>
        <w:rPr>
          <w:rFonts w:asciiTheme="minorHAnsi" w:hAnsiTheme="minorHAnsi"/>
          <w:noProof/>
        </w:rPr>
      </w:pPr>
      <w:hyperlink w:anchor="_Toc95425732" w:history="1">
        <w:r w:rsidR="00C53BAD" w:rsidRPr="00AF2811">
          <w:rPr>
            <w:rStyle w:val="Hyperlink"/>
            <w:noProof/>
          </w:rPr>
          <w:t xml:space="preserve">Table 44: </w:t>
        </w:r>
        <w:r w:rsidR="00C53BAD">
          <w:rPr>
            <w:rFonts w:asciiTheme="minorHAnsi" w:hAnsiTheme="minorHAnsi"/>
            <w:noProof/>
          </w:rPr>
          <w:tab/>
        </w:r>
        <w:r w:rsidR="00C53BAD" w:rsidRPr="00AF2811">
          <w:rPr>
            <w:rStyle w:val="Hyperlink"/>
            <w:noProof/>
          </w:rPr>
          <w:t>Themes in submissions on (Q27)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_Toc95425732 \h </w:instrText>
        </w:r>
        <w:r w:rsidR="00C53BAD">
          <w:rPr>
            <w:noProof/>
            <w:webHidden/>
          </w:rPr>
        </w:r>
        <w:r w:rsidR="00C53BAD">
          <w:rPr>
            <w:noProof/>
            <w:webHidden/>
          </w:rPr>
          <w:fldChar w:fldCharType="separate"/>
        </w:r>
        <w:r w:rsidR="00F53DD1">
          <w:rPr>
            <w:noProof/>
            <w:webHidden/>
          </w:rPr>
          <w:t>89</w:t>
        </w:r>
        <w:r w:rsidR="00C53BAD">
          <w:rPr>
            <w:noProof/>
            <w:webHidden/>
          </w:rPr>
          <w:fldChar w:fldCharType="end"/>
        </w:r>
      </w:hyperlink>
    </w:p>
    <w:p w14:paraId="20DF710A" w14:textId="379031BE" w:rsidR="00C53BAD" w:rsidRDefault="0053035F">
      <w:pPr>
        <w:pStyle w:val="TableofFigures"/>
        <w:tabs>
          <w:tab w:val="right" w:pos="8495"/>
        </w:tabs>
        <w:rPr>
          <w:rFonts w:asciiTheme="minorHAnsi" w:hAnsiTheme="minorHAnsi"/>
          <w:noProof/>
        </w:rPr>
      </w:pPr>
      <w:hyperlink w:anchor="_Toc95425733" w:history="1">
        <w:r w:rsidR="00C53BAD" w:rsidRPr="00AF2811">
          <w:rPr>
            <w:rStyle w:val="Hyperlink"/>
            <w:noProof/>
          </w:rPr>
          <w:t xml:space="preserve">Table 45: </w:t>
        </w:r>
        <w:r w:rsidR="00C53BAD">
          <w:rPr>
            <w:rFonts w:asciiTheme="minorHAnsi" w:hAnsiTheme="minorHAnsi"/>
            <w:noProof/>
          </w:rPr>
          <w:tab/>
        </w:r>
        <w:r w:rsidR="00C53BAD" w:rsidRPr="00AF2811">
          <w:rPr>
            <w:rStyle w:val="Hyperlink"/>
            <w:noProof/>
          </w:rPr>
          <w:t>Responses, by interest group, to (Q28) Do you agree with our preferred approach?</w:t>
        </w:r>
        <w:r w:rsidR="00C53BAD">
          <w:rPr>
            <w:noProof/>
            <w:webHidden/>
          </w:rPr>
          <w:tab/>
        </w:r>
        <w:r w:rsidR="00C53BAD">
          <w:rPr>
            <w:noProof/>
            <w:webHidden/>
          </w:rPr>
          <w:fldChar w:fldCharType="begin"/>
        </w:r>
        <w:r w:rsidR="00C53BAD">
          <w:rPr>
            <w:noProof/>
            <w:webHidden/>
          </w:rPr>
          <w:instrText xml:space="preserve"> PAGEREF _Toc95425733 \h </w:instrText>
        </w:r>
        <w:r w:rsidR="00C53BAD">
          <w:rPr>
            <w:noProof/>
            <w:webHidden/>
          </w:rPr>
        </w:r>
        <w:r w:rsidR="00C53BAD">
          <w:rPr>
            <w:noProof/>
            <w:webHidden/>
          </w:rPr>
          <w:fldChar w:fldCharType="separate"/>
        </w:r>
        <w:r w:rsidR="00F53DD1">
          <w:rPr>
            <w:noProof/>
            <w:webHidden/>
          </w:rPr>
          <w:t>90</w:t>
        </w:r>
        <w:r w:rsidR="00C53BAD">
          <w:rPr>
            <w:noProof/>
            <w:webHidden/>
          </w:rPr>
          <w:fldChar w:fldCharType="end"/>
        </w:r>
      </w:hyperlink>
    </w:p>
    <w:p w14:paraId="370045A7" w14:textId="3FCB86EE" w:rsidR="00C53BAD" w:rsidRDefault="0053035F">
      <w:pPr>
        <w:pStyle w:val="TableofFigures"/>
        <w:tabs>
          <w:tab w:val="right" w:pos="8495"/>
        </w:tabs>
        <w:rPr>
          <w:rFonts w:asciiTheme="minorHAnsi" w:hAnsiTheme="minorHAnsi"/>
          <w:noProof/>
        </w:rPr>
      </w:pPr>
      <w:hyperlink w:anchor="_Toc95425734" w:history="1">
        <w:r w:rsidR="00C53BAD" w:rsidRPr="00AF2811">
          <w:rPr>
            <w:rStyle w:val="Hyperlink"/>
            <w:noProof/>
          </w:rPr>
          <w:t xml:space="preserve">Table 46: </w:t>
        </w:r>
        <w:r w:rsidR="00C53BAD">
          <w:rPr>
            <w:rFonts w:asciiTheme="minorHAnsi" w:hAnsiTheme="minorHAnsi"/>
            <w:noProof/>
          </w:rPr>
          <w:tab/>
        </w:r>
        <w:r w:rsidR="00C53BAD" w:rsidRPr="00AF2811">
          <w:rPr>
            <w:rStyle w:val="Hyperlink"/>
            <w:noProof/>
          </w:rPr>
          <w:t>Themes in submissions on (Q28) Do you agree with our preferred approach? If not, what is your preference?</w:t>
        </w:r>
        <w:r w:rsidR="00C53BAD">
          <w:rPr>
            <w:noProof/>
            <w:webHidden/>
          </w:rPr>
          <w:tab/>
        </w:r>
        <w:r w:rsidR="00C53BAD">
          <w:rPr>
            <w:noProof/>
            <w:webHidden/>
          </w:rPr>
          <w:fldChar w:fldCharType="begin"/>
        </w:r>
        <w:r w:rsidR="00C53BAD">
          <w:rPr>
            <w:noProof/>
            <w:webHidden/>
          </w:rPr>
          <w:instrText xml:space="preserve"> PAGEREF _Toc95425734 \h </w:instrText>
        </w:r>
        <w:r w:rsidR="00C53BAD">
          <w:rPr>
            <w:noProof/>
            <w:webHidden/>
          </w:rPr>
        </w:r>
        <w:r w:rsidR="00C53BAD">
          <w:rPr>
            <w:noProof/>
            <w:webHidden/>
          </w:rPr>
          <w:fldChar w:fldCharType="separate"/>
        </w:r>
        <w:r w:rsidR="00F53DD1">
          <w:rPr>
            <w:noProof/>
            <w:webHidden/>
          </w:rPr>
          <w:t>91</w:t>
        </w:r>
        <w:r w:rsidR="00C53BAD">
          <w:rPr>
            <w:noProof/>
            <w:webHidden/>
          </w:rPr>
          <w:fldChar w:fldCharType="end"/>
        </w:r>
      </w:hyperlink>
    </w:p>
    <w:p w14:paraId="207CFA47" w14:textId="0207A5C7" w:rsidR="00C53BAD" w:rsidRDefault="0053035F">
      <w:pPr>
        <w:pStyle w:val="TableofFigures"/>
        <w:tabs>
          <w:tab w:val="right" w:pos="8495"/>
        </w:tabs>
        <w:rPr>
          <w:rFonts w:asciiTheme="minorHAnsi" w:hAnsiTheme="minorHAnsi"/>
          <w:noProof/>
        </w:rPr>
      </w:pPr>
      <w:hyperlink w:anchor="_Toc95425735" w:history="1">
        <w:r w:rsidR="00C53BAD" w:rsidRPr="00AF2811">
          <w:rPr>
            <w:rStyle w:val="Hyperlink"/>
            <w:noProof/>
          </w:rPr>
          <w:t xml:space="preserve">Table 47: </w:t>
        </w:r>
        <w:r w:rsidR="00C53BAD">
          <w:rPr>
            <w:rFonts w:asciiTheme="minorHAnsi" w:hAnsiTheme="minorHAnsi"/>
            <w:noProof/>
          </w:rPr>
          <w:tab/>
        </w:r>
        <w:r w:rsidR="00C53BAD" w:rsidRPr="00AF2811">
          <w:rPr>
            <w:rStyle w:val="Hyperlink"/>
            <w:noProof/>
          </w:rPr>
          <w:t>Themes in submissions on (Q29)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_Toc95425735 \h </w:instrText>
        </w:r>
        <w:r w:rsidR="00C53BAD">
          <w:rPr>
            <w:noProof/>
            <w:webHidden/>
          </w:rPr>
        </w:r>
        <w:r w:rsidR="00C53BAD">
          <w:rPr>
            <w:noProof/>
            <w:webHidden/>
          </w:rPr>
          <w:fldChar w:fldCharType="separate"/>
        </w:r>
        <w:r w:rsidR="00F53DD1">
          <w:rPr>
            <w:noProof/>
            <w:webHidden/>
          </w:rPr>
          <w:t>92</w:t>
        </w:r>
        <w:r w:rsidR="00C53BAD">
          <w:rPr>
            <w:noProof/>
            <w:webHidden/>
          </w:rPr>
          <w:fldChar w:fldCharType="end"/>
        </w:r>
      </w:hyperlink>
    </w:p>
    <w:p w14:paraId="759A2AC4" w14:textId="21BBEEC7" w:rsidR="00C53BAD" w:rsidRDefault="0053035F">
      <w:pPr>
        <w:pStyle w:val="TableofFigures"/>
        <w:tabs>
          <w:tab w:val="right" w:pos="8495"/>
        </w:tabs>
        <w:rPr>
          <w:rFonts w:asciiTheme="minorHAnsi" w:hAnsiTheme="minorHAnsi"/>
          <w:noProof/>
        </w:rPr>
      </w:pPr>
      <w:hyperlink w:anchor="_Toc95425736" w:history="1">
        <w:r w:rsidR="00C53BAD" w:rsidRPr="00AF2811">
          <w:rPr>
            <w:rStyle w:val="Hyperlink"/>
            <w:noProof/>
          </w:rPr>
          <w:t xml:space="preserve">Table 48: </w:t>
        </w:r>
        <w:r w:rsidR="00C53BAD">
          <w:rPr>
            <w:rFonts w:asciiTheme="minorHAnsi" w:hAnsiTheme="minorHAnsi"/>
            <w:noProof/>
          </w:rPr>
          <w:tab/>
        </w:r>
        <w:r w:rsidR="00C53BAD" w:rsidRPr="00AF2811">
          <w:rPr>
            <w:rStyle w:val="Hyperlink"/>
            <w:noProof/>
          </w:rPr>
          <w:t>Responses, by interest group, to (Q30) Do you agree with our preferred approach?</w:t>
        </w:r>
        <w:r w:rsidR="00C53BAD">
          <w:rPr>
            <w:noProof/>
            <w:webHidden/>
          </w:rPr>
          <w:tab/>
        </w:r>
        <w:r w:rsidR="00C53BAD">
          <w:rPr>
            <w:noProof/>
            <w:webHidden/>
          </w:rPr>
          <w:fldChar w:fldCharType="begin"/>
        </w:r>
        <w:r w:rsidR="00C53BAD">
          <w:rPr>
            <w:noProof/>
            <w:webHidden/>
          </w:rPr>
          <w:instrText xml:space="preserve"> PAGEREF _Toc95425736 \h </w:instrText>
        </w:r>
        <w:r w:rsidR="00C53BAD">
          <w:rPr>
            <w:noProof/>
            <w:webHidden/>
          </w:rPr>
        </w:r>
        <w:r w:rsidR="00C53BAD">
          <w:rPr>
            <w:noProof/>
            <w:webHidden/>
          </w:rPr>
          <w:fldChar w:fldCharType="separate"/>
        </w:r>
        <w:r w:rsidR="00F53DD1">
          <w:rPr>
            <w:noProof/>
            <w:webHidden/>
          </w:rPr>
          <w:t>93</w:t>
        </w:r>
        <w:r w:rsidR="00C53BAD">
          <w:rPr>
            <w:noProof/>
            <w:webHidden/>
          </w:rPr>
          <w:fldChar w:fldCharType="end"/>
        </w:r>
      </w:hyperlink>
    </w:p>
    <w:p w14:paraId="36678B27" w14:textId="17E077C2" w:rsidR="00C53BAD" w:rsidRDefault="0053035F">
      <w:pPr>
        <w:pStyle w:val="TableofFigures"/>
        <w:tabs>
          <w:tab w:val="right" w:pos="8495"/>
        </w:tabs>
        <w:rPr>
          <w:rFonts w:asciiTheme="minorHAnsi" w:hAnsiTheme="minorHAnsi"/>
          <w:noProof/>
        </w:rPr>
      </w:pPr>
      <w:hyperlink w:anchor="_Toc95425737" w:history="1">
        <w:r w:rsidR="00C53BAD" w:rsidRPr="00AF2811">
          <w:rPr>
            <w:rStyle w:val="Hyperlink"/>
            <w:noProof/>
          </w:rPr>
          <w:t xml:space="preserve">Table 49: </w:t>
        </w:r>
        <w:r w:rsidR="00C53BAD">
          <w:rPr>
            <w:rFonts w:asciiTheme="minorHAnsi" w:hAnsiTheme="minorHAnsi"/>
            <w:noProof/>
          </w:rPr>
          <w:tab/>
        </w:r>
        <w:r w:rsidR="00C53BAD" w:rsidRPr="00AF2811">
          <w:rPr>
            <w:rStyle w:val="Hyperlink"/>
            <w:noProof/>
          </w:rPr>
          <w:t>Themes in submissions on (Q30) Do you agree with our preferred approach?  If not, what is your preference?</w:t>
        </w:r>
        <w:r w:rsidR="00C53BAD">
          <w:rPr>
            <w:noProof/>
            <w:webHidden/>
          </w:rPr>
          <w:tab/>
        </w:r>
        <w:r w:rsidR="00C53BAD">
          <w:rPr>
            <w:noProof/>
            <w:webHidden/>
          </w:rPr>
          <w:fldChar w:fldCharType="begin"/>
        </w:r>
        <w:r w:rsidR="00C53BAD">
          <w:rPr>
            <w:noProof/>
            <w:webHidden/>
          </w:rPr>
          <w:instrText xml:space="preserve"> PAGEREF _Toc95425737 \h </w:instrText>
        </w:r>
        <w:r w:rsidR="00C53BAD">
          <w:rPr>
            <w:noProof/>
            <w:webHidden/>
          </w:rPr>
        </w:r>
        <w:r w:rsidR="00C53BAD">
          <w:rPr>
            <w:noProof/>
            <w:webHidden/>
          </w:rPr>
          <w:fldChar w:fldCharType="separate"/>
        </w:r>
        <w:r w:rsidR="00F53DD1">
          <w:rPr>
            <w:noProof/>
            <w:webHidden/>
          </w:rPr>
          <w:t>93</w:t>
        </w:r>
        <w:r w:rsidR="00C53BAD">
          <w:rPr>
            <w:noProof/>
            <w:webHidden/>
          </w:rPr>
          <w:fldChar w:fldCharType="end"/>
        </w:r>
      </w:hyperlink>
    </w:p>
    <w:p w14:paraId="3D522B03" w14:textId="6C752528" w:rsidR="00C53BAD" w:rsidRDefault="0053035F">
      <w:pPr>
        <w:pStyle w:val="TableofFigures"/>
        <w:tabs>
          <w:tab w:val="right" w:pos="8495"/>
        </w:tabs>
        <w:rPr>
          <w:rFonts w:asciiTheme="minorHAnsi" w:hAnsiTheme="minorHAnsi"/>
          <w:noProof/>
        </w:rPr>
      </w:pPr>
      <w:hyperlink w:anchor="_Toc95425738" w:history="1">
        <w:r w:rsidR="00C53BAD" w:rsidRPr="00AF2811">
          <w:rPr>
            <w:rStyle w:val="Hyperlink"/>
            <w:noProof/>
          </w:rPr>
          <w:t xml:space="preserve">Table 50: </w:t>
        </w:r>
        <w:r w:rsidR="00C53BAD">
          <w:rPr>
            <w:rFonts w:asciiTheme="minorHAnsi" w:hAnsiTheme="minorHAnsi"/>
            <w:noProof/>
          </w:rPr>
          <w:tab/>
        </w:r>
        <w:r w:rsidR="00C53BAD" w:rsidRPr="00AF2811">
          <w:rPr>
            <w:rStyle w:val="Hyperlink"/>
            <w:noProof/>
          </w:rPr>
          <w:t>Themes in submissions on (Q31)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_Toc95425738 \h </w:instrText>
        </w:r>
        <w:r w:rsidR="00C53BAD">
          <w:rPr>
            <w:noProof/>
            <w:webHidden/>
          </w:rPr>
        </w:r>
        <w:r w:rsidR="00C53BAD">
          <w:rPr>
            <w:noProof/>
            <w:webHidden/>
          </w:rPr>
          <w:fldChar w:fldCharType="separate"/>
        </w:r>
        <w:r w:rsidR="00F53DD1">
          <w:rPr>
            <w:noProof/>
            <w:webHidden/>
          </w:rPr>
          <w:t>95</w:t>
        </w:r>
        <w:r w:rsidR="00C53BAD">
          <w:rPr>
            <w:noProof/>
            <w:webHidden/>
          </w:rPr>
          <w:fldChar w:fldCharType="end"/>
        </w:r>
      </w:hyperlink>
    </w:p>
    <w:p w14:paraId="1448F5BF" w14:textId="7E53FBFA" w:rsidR="00C53BAD" w:rsidRDefault="0053035F">
      <w:pPr>
        <w:pStyle w:val="TableofFigures"/>
        <w:tabs>
          <w:tab w:val="right" w:pos="8495"/>
        </w:tabs>
        <w:rPr>
          <w:rFonts w:asciiTheme="minorHAnsi" w:hAnsiTheme="minorHAnsi"/>
          <w:noProof/>
        </w:rPr>
      </w:pPr>
      <w:hyperlink w:anchor="_Toc95425739" w:history="1">
        <w:r w:rsidR="00C53BAD" w:rsidRPr="00AF2811">
          <w:rPr>
            <w:rStyle w:val="Hyperlink"/>
            <w:noProof/>
          </w:rPr>
          <w:t xml:space="preserve">Table 51: </w:t>
        </w:r>
        <w:r w:rsidR="00C53BAD">
          <w:rPr>
            <w:rFonts w:asciiTheme="minorHAnsi" w:hAnsiTheme="minorHAnsi"/>
            <w:noProof/>
          </w:rPr>
          <w:tab/>
        </w:r>
        <w:r w:rsidR="00C53BAD" w:rsidRPr="00AF2811">
          <w:rPr>
            <w:rStyle w:val="Hyperlink"/>
            <w:noProof/>
          </w:rPr>
          <w:t>Responses, by interest group, to (Q32) Do you agree with our preferred approach?</w:t>
        </w:r>
        <w:r w:rsidR="00C53BAD">
          <w:rPr>
            <w:noProof/>
            <w:webHidden/>
          </w:rPr>
          <w:tab/>
        </w:r>
        <w:r w:rsidR="00C53BAD">
          <w:rPr>
            <w:noProof/>
            <w:webHidden/>
          </w:rPr>
          <w:fldChar w:fldCharType="begin"/>
        </w:r>
        <w:r w:rsidR="00C53BAD">
          <w:rPr>
            <w:noProof/>
            <w:webHidden/>
          </w:rPr>
          <w:instrText xml:space="preserve"> PAGEREF _Toc95425739 \h </w:instrText>
        </w:r>
        <w:r w:rsidR="00C53BAD">
          <w:rPr>
            <w:noProof/>
            <w:webHidden/>
          </w:rPr>
        </w:r>
        <w:r w:rsidR="00C53BAD">
          <w:rPr>
            <w:noProof/>
            <w:webHidden/>
          </w:rPr>
          <w:fldChar w:fldCharType="separate"/>
        </w:r>
        <w:r w:rsidR="00F53DD1">
          <w:rPr>
            <w:noProof/>
            <w:webHidden/>
          </w:rPr>
          <w:t>96</w:t>
        </w:r>
        <w:r w:rsidR="00C53BAD">
          <w:rPr>
            <w:noProof/>
            <w:webHidden/>
          </w:rPr>
          <w:fldChar w:fldCharType="end"/>
        </w:r>
      </w:hyperlink>
    </w:p>
    <w:p w14:paraId="4E086A31" w14:textId="6E57B0FE" w:rsidR="00C53BAD" w:rsidRDefault="0053035F">
      <w:pPr>
        <w:pStyle w:val="TableofFigures"/>
        <w:tabs>
          <w:tab w:val="right" w:pos="8495"/>
        </w:tabs>
        <w:rPr>
          <w:rFonts w:asciiTheme="minorHAnsi" w:hAnsiTheme="minorHAnsi"/>
          <w:noProof/>
        </w:rPr>
      </w:pPr>
      <w:hyperlink w:anchor="_Toc95425740" w:history="1">
        <w:r w:rsidR="00C53BAD" w:rsidRPr="00AF2811">
          <w:rPr>
            <w:rStyle w:val="Hyperlink"/>
            <w:noProof/>
          </w:rPr>
          <w:t xml:space="preserve">Table 52: </w:t>
        </w:r>
        <w:r w:rsidR="00C53BAD">
          <w:rPr>
            <w:rFonts w:asciiTheme="minorHAnsi" w:hAnsiTheme="minorHAnsi"/>
            <w:noProof/>
          </w:rPr>
          <w:tab/>
        </w:r>
        <w:r w:rsidR="00C53BAD" w:rsidRPr="00AF2811">
          <w:rPr>
            <w:rStyle w:val="Hyperlink"/>
            <w:noProof/>
          </w:rPr>
          <w:t>Themes in submissions on (Q32) Do you agree with our preferred approach?  If not, what is your preference?</w:t>
        </w:r>
        <w:r w:rsidR="00C53BAD">
          <w:rPr>
            <w:noProof/>
            <w:webHidden/>
          </w:rPr>
          <w:tab/>
        </w:r>
        <w:r w:rsidR="00C53BAD">
          <w:rPr>
            <w:noProof/>
            <w:webHidden/>
          </w:rPr>
          <w:fldChar w:fldCharType="begin"/>
        </w:r>
        <w:r w:rsidR="00C53BAD">
          <w:rPr>
            <w:noProof/>
            <w:webHidden/>
          </w:rPr>
          <w:instrText xml:space="preserve"> PAGEREF _Toc95425740 \h </w:instrText>
        </w:r>
        <w:r w:rsidR="00C53BAD">
          <w:rPr>
            <w:noProof/>
            <w:webHidden/>
          </w:rPr>
        </w:r>
        <w:r w:rsidR="00C53BAD">
          <w:rPr>
            <w:noProof/>
            <w:webHidden/>
          </w:rPr>
          <w:fldChar w:fldCharType="separate"/>
        </w:r>
        <w:r w:rsidR="00F53DD1">
          <w:rPr>
            <w:noProof/>
            <w:webHidden/>
          </w:rPr>
          <w:t>96</w:t>
        </w:r>
        <w:r w:rsidR="00C53BAD">
          <w:rPr>
            <w:noProof/>
            <w:webHidden/>
          </w:rPr>
          <w:fldChar w:fldCharType="end"/>
        </w:r>
      </w:hyperlink>
    </w:p>
    <w:p w14:paraId="33DEB06B" w14:textId="3DDE3C36" w:rsidR="00C53BAD" w:rsidRDefault="0053035F">
      <w:pPr>
        <w:pStyle w:val="TableofFigures"/>
        <w:tabs>
          <w:tab w:val="right" w:pos="8495"/>
        </w:tabs>
        <w:rPr>
          <w:rFonts w:asciiTheme="minorHAnsi" w:hAnsiTheme="minorHAnsi"/>
          <w:noProof/>
        </w:rPr>
      </w:pPr>
      <w:hyperlink w:anchor="_Toc95425741" w:history="1">
        <w:r w:rsidR="00C53BAD" w:rsidRPr="00AF2811">
          <w:rPr>
            <w:rStyle w:val="Hyperlink"/>
            <w:noProof/>
          </w:rPr>
          <w:t xml:space="preserve">Table 53: </w:t>
        </w:r>
        <w:r w:rsidR="00C53BAD">
          <w:rPr>
            <w:rFonts w:asciiTheme="minorHAnsi" w:hAnsiTheme="minorHAnsi"/>
            <w:noProof/>
          </w:rPr>
          <w:tab/>
        </w:r>
        <w:r w:rsidR="00C53BAD" w:rsidRPr="00AF2811">
          <w:rPr>
            <w:rStyle w:val="Hyperlink"/>
            <w:noProof/>
          </w:rPr>
          <w:t>Themes in submissions on (Q33)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_Toc95425741 \h </w:instrText>
        </w:r>
        <w:r w:rsidR="00C53BAD">
          <w:rPr>
            <w:noProof/>
            <w:webHidden/>
          </w:rPr>
        </w:r>
        <w:r w:rsidR="00C53BAD">
          <w:rPr>
            <w:noProof/>
            <w:webHidden/>
          </w:rPr>
          <w:fldChar w:fldCharType="separate"/>
        </w:r>
        <w:r w:rsidR="00F53DD1">
          <w:rPr>
            <w:noProof/>
            <w:webHidden/>
          </w:rPr>
          <w:t>97</w:t>
        </w:r>
        <w:r w:rsidR="00C53BAD">
          <w:rPr>
            <w:noProof/>
            <w:webHidden/>
          </w:rPr>
          <w:fldChar w:fldCharType="end"/>
        </w:r>
      </w:hyperlink>
    </w:p>
    <w:p w14:paraId="0122D1D1" w14:textId="74944257" w:rsidR="00C53BAD" w:rsidRDefault="0053035F">
      <w:pPr>
        <w:pStyle w:val="TableofFigures"/>
        <w:tabs>
          <w:tab w:val="right" w:pos="8495"/>
        </w:tabs>
        <w:rPr>
          <w:rFonts w:asciiTheme="minorHAnsi" w:hAnsiTheme="minorHAnsi"/>
          <w:noProof/>
        </w:rPr>
      </w:pPr>
      <w:hyperlink w:anchor="_Toc95425742" w:history="1">
        <w:r w:rsidR="00C53BAD" w:rsidRPr="00AF2811">
          <w:rPr>
            <w:rStyle w:val="Hyperlink"/>
            <w:noProof/>
          </w:rPr>
          <w:t xml:space="preserve">Table 54: </w:t>
        </w:r>
        <w:r w:rsidR="00C53BAD">
          <w:rPr>
            <w:rFonts w:asciiTheme="minorHAnsi" w:hAnsiTheme="minorHAnsi"/>
            <w:noProof/>
          </w:rPr>
          <w:tab/>
        </w:r>
        <w:r w:rsidR="00C53BAD" w:rsidRPr="00AF2811">
          <w:rPr>
            <w:rStyle w:val="Hyperlink"/>
            <w:noProof/>
          </w:rPr>
          <w:t>Responses, by interest group, to (Q34) Do you agree with our preferred option?</w:t>
        </w:r>
        <w:r w:rsidR="00C53BAD">
          <w:rPr>
            <w:noProof/>
            <w:webHidden/>
          </w:rPr>
          <w:tab/>
        </w:r>
        <w:r w:rsidR="00C53BAD">
          <w:rPr>
            <w:noProof/>
            <w:webHidden/>
          </w:rPr>
          <w:fldChar w:fldCharType="begin"/>
        </w:r>
        <w:r w:rsidR="00C53BAD">
          <w:rPr>
            <w:noProof/>
            <w:webHidden/>
          </w:rPr>
          <w:instrText xml:space="preserve"> PAGEREF _Toc95425742 \h </w:instrText>
        </w:r>
        <w:r w:rsidR="00C53BAD">
          <w:rPr>
            <w:noProof/>
            <w:webHidden/>
          </w:rPr>
        </w:r>
        <w:r w:rsidR="00C53BAD">
          <w:rPr>
            <w:noProof/>
            <w:webHidden/>
          </w:rPr>
          <w:fldChar w:fldCharType="separate"/>
        </w:r>
        <w:r w:rsidR="00F53DD1">
          <w:rPr>
            <w:noProof/>
            <w:webHidden/>
          </w:rPr>
          <w:t>99</w:t>
        </w:r>
        <w:r w:rsidR="00C53BAD">
          <w:rPr>
            <w:noProof/>
            <w:webHidden/>
          </w:rPr>
          <w:fldChar w:fldCharType="end"/>
        </w:r>
      </w:hyperlink>
    </w:p>
    <w:p w14:paraId="2FD7E358" w14:textId="0B63D606" w:rsidR="00C53BAD" w:rsidRDefault="0053035F">
      <w:pPr>
        <w:pStyle w:val="TableofFigures"/>
        <w:tabs>
          <w:tab w:val="right" w:pos="8495"/>
        </w:tabs>
        <w:rPr>
          <w:rFonts w:asciiTheme="minorHAnsi" w:hAnsiTheme="minorHAnsi"/>
          <w:noProof/>
        </w:rPr>
      </w:pPr>
      <w:hyperlink w:anchor="_Toc95425743" w:history="1">
        <w:r w:rsidR="00C53BAD" w:rsidRPr="00AF2811">
          <w:rPr>
            <w:rStyle w:val="Hyperlink"/>
            <w:noProof/>
          </w:rPr>
          <w:t xml:space="preserve">Table 55: </w:t>
        </w:r>
        <w:r w:rsidR="00C53BAD">
          <w:rPr>
            <w:rFonts w:asciiTheme="minorHAnsi" w:hAnsiTheme="minorHAnsi"/>
            <w:noProof/>
          </w:rPr>
          <w:tab/>
        </w:r>
        <w:r w:rsidR="00C53BAD" w:rsidRPr="00AF2811">
          <w:rPr>
            <w:rStyle w:val="Hyperlink"/>
            <w:noProof/>
          </w:rPr>
          <w:t>Themes in submissions on (Q34) Do you agree with our preferred option? If not, what is your preference and why?</w:t>
        </w:r>
        <w:r w:rsidR="00C53BAD">
          <w:rPr>
            <w:noProof/>
            <w:webHidden/>
          </w:rPr>
          <w:tab/>
        </w:r>
        <w:r w:rsidR="00C53BAD">
          <w:rPr>
            <w:noProof/>
            <w:webHidden/>
          </w:rPr>
          <w:fldChar w:fldCharType="begin"/>
        </w:r>
        <w:r w:rsidR="00C53BAD">
          <w:rPr>
            <w:noProof/>
            <w:webHidden/>
          </w:rPr>
          <w:instrText xml:space="preserve"> PAGEREF _Toc95425743 \h </w:instrText>
        </w:r>
        <w:r w:rsidR="00C53BAD">
          <w:rPr>
            <w:noProof/>
            <w:webHidden/>
          </w:rPr>
        </w:r>
        <w:r w:rsidR="00C53BAD">
          <w:rPr>
            <w:noProof/>
            <w:webHidden/>
          </w:rPr>
          <w:fldChar w:fldCharType="separate"/>
        </w:r>
        <w:r w:rsidR="00F53DD1">
          <w:rPr>
            <w:noProof/>
            <w:webHidden/>
          </w:rPr>
          <w:t>99</w:t>
        </w:r>
        <w:r w:rsidR="00C53BAD">
          <w:rPr>
            <w:noProof/>
            <w:webHidden/>
          </w:rPr>
          <w:fldChar w:fldCharType="end"/>
        </w:r>
      </w:hyperlink>
    </w:p>
    <w:p w14:paraId="08396517" w14:textId="42C929BD" w:rsidR="00C53BAD" w:rsidRDefault="0053035F">
      <w:pPr>
        <w:pStyle w:val="TableofFigures"/>
        <w:tabs>
          <w:tab w:val="right" w:pos="8495"/>
        </w:tabs>
        <w:rPr>
          <w:rFonts w:asciiTheme="minorHAnsi" w:hAnsiTheme="minorHAnsi"/>
          <w:noProof/>
        </w:rPr>
      </w:pPr>
      <w:hyperlink w:anchor="_Toc95425744" w:history="1">
        <w:r w:rsidR="00C53BAD" w:rsidRPr="00AF2811">
          <w:rPr>
            <w:rStyle w:val="Hyperlink"/>
            <w:noProof/>
          </w:rPr>
          <w:t xml:space="preserve">Table 56: </w:t>
        </w:r>
        <w:r w:rsidR="00C53BAD">
          <w:rPr>
            <w:rFonts w:asciiTheme="minorHAnsi" w:hAnsiTheme="minorHAnsi"/>
            <w:noProof/>
          </w:rPr>
          <w:tab/>
        </w:r>
        <w:r w:rsidR="00C53BAD" w:rsidRPr="00AF2811">
          <w:rPr>
            <w:rStyle w:val="Hyperlink"/>
            <w:noProof/>
          </w:rPr>
          <w:t>Themes in submissions on (Q35)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_Toc95425744 \h </w:instrText>
        </w:r>
        <w:r w:rsidR="00C53BAD">
          <w:rPr>
            <w:noProof/>
            <w:webHidden/>
          </w:rPr>
        </w:r>
        <w:r w:rsidR="00C53BAD">
          <w:rPr>
            <w:noProof/>
            <w:webHidden/>
          </w:rPr>
          <w:fldChar w:fldCharType="separate"/>
        </w:r>
        <w:r w:rsidR="00F53DD1">
          <w:rPr>
            <w:noProof/>
            <w:webHidden/>
          </w:rPr>
          <w:t>101</w:t>
        </w:r>
        <w:r w:rsidR="00C53BAD">
          <w:rPr>
            <w:noProof/>
            <w:webHidden/>
          </w:rPr>
          <w:fldChar w:fldCharType="end"/>
        </w:r>
      </w:hyperlink>
    </w:p>
    <w:p w14:paraId="1CE7D23A" w14:textId="219958BE" w:rsidR="00C53BAD" w:rsidRDefault="0053035F">
      <w:pPr>
        <w:pStyle w:val="TableofFigures"/>
        <w:tabs>
          <w:tab w:val="right" w:pos="8495"/>
        </w:tabs>
        <w:rPr>
          <w:rFonts w:asciiTheme="minorHAnsi" w:hAnsiTheme="minorHAnsi"/>
          <w:noProof/>
        </w:rPr>
      </w:pPr>
      <w:hyperlink w:anchor="_Toc95425745" w:history="1">
        <w:r w:rsidR="00C53BAD" w:rsidRPr="00AF2811">
          <w:rPr>
            <w:rStyle w:val="Hyperlink"/>
            <w:noProof/>
          </w:rPr>
          <w:t xml:space="preserve">Table 57: </w:t>
        </w:r>
        <w:r w:rsidR="00C53BAD">
          <w:rPr>
            <w:rFonts w:asciiTheme="minorHAnsi" w:hAnsiTheme="minorHAnsi"/>
            <w:noProof/>
          </w:rPr>
          <w:tab/>
        </w:r>
        <w:r w:rsidR="00C53BAD" w:rsidRPr="00AF2811">
          <w:rPr>
            <w:rStyle w:val="Hyperlink"/>
            <w:noProof/>
          </w:rPr>
          <w:t>Responses, by interest group, to (Q36) Do you agree with our proposed approach for determining audit frequency?</w:t>
        </w:r>
        <w:r w:rsidR="00C53BAD">
          <w:rPr>
            <w:noProof/>
            <w:webHidden/>
          </w:rPr>
          <w:tab/>
        </w:r>
        <w:r w:rsidR="00C53BAD">
          <w:rPr>
            <w:noProof/>
            <w:webHidden/>
          </w:rPr>
          <w:fldChar w:fldCharType="begin"/>
        </w:r>
        <w:r w:rsidR="00C53BAD">
          <w:rPr>
            <w:noProof/>
            <w:webHidden/>
          </w:rPr>
          <w:instrText xml:space="preserve"> PAGEREF _Toc95425745 \h </w:instrText>
        </w:r>
        <w:r w:rsidR="00C53BAD">
          <w:rPr>
            <w:noProof/>
            <w:webHidden/>
          </w:rPr>
        </w:r>
        <w:r w:rsidR="00C53BAD">
          <w:rPr>
            <w:noProof/>
            <w:webHidden/>
          </w:rPr>
          <w:fldChar w:fldCharType="separate"/>
        </w:r>
        <w:r w:rsidR="00F53DD1">
          <w:rPr>
            <w:noProof/>
            <w:webHidden/>
          </w:rPr>
          <w:t>102</w:t>
        </w:r>
        <w:r w:rsidR="00C53BAD">
          <w:rPr>
            <w:noProof/>
            <w:webHidden/>
          </w:rPr>
          <w:fldChar w:fldCharType="end"/>
        </w:r>
      </w:hyperlink>
    </w:p>
    <w:p w14:paraId="0478B302" w14:textId="55121323" w:rsidR="00C53BAD" w:rsidRDefault="0053035F">
      <w:pPr>
        <w:pStyle w:val="TableofFigures"/>
        <w:tabs>
          <w:tab w:val="right" w:pos="8495"/>
        </w:tabs>
        <w:rPr>
          <w:rFonts w:asciiTheme="minorHAnsi" w:hAnsiTheme="minorHAnsi"/>
          <w:noProof/>
        </w:rPr>
      </w:pPr>
      <w:hyperlink w:anchor="_Toc95425746" w:history="1">
        <w:r w:rsidR="00C53BAD" w:rsidRPr="00AF2811">
          <w:rPr>
            <w:rStyle w:val="Hyperlink"/>
            <w:noProof/>
          </w:rPr>
          <w:t xml:space="preserve">Table 58: </w:t>
        </w:r>
        <w:r w:rsidR="00C53BAD">
          <w:rPr>
            <w:rFonts w:asciiTheme="minorHAnsi" w:hAnsiTheme="minorHAnsi"/>
            <w:noProof/>
          </w:rPr>
          <w:tab/>
        </w:r>
        <w:r w:rsidR="00C53BAD" w:rsidRPr="00AF2811">
          <w:rPr>
            <w:rStyle w:val="Hyperlink"/>
            <w:noProof/>
          </w:rPr>
          <w:t>Themes in submissions on (Q36) Do you agree with our proposed approach for determining audit frequency? If not, what is your preference and why?</w:t>
        </w:r>
        <w:r w:rsidR="00C53BAD">
          <w:rPr>
            <w:noProof/>
            <w:webHidden/>
          </w:rPr>
          <w:tab/>
        </w:r>
        <w:r w:rsidR="00C53BAD">
          <w:rPr>
            <w:noProof/>
            <w:webHidden/>
          </w:rPr>
          <w:fldChar w:fldCharType="begin"/>
        </w:r>
        <w:r w:rsidR="00C53BAD">
          <w:rPr>
            <w:noProof/>
            <w:webHidden/>
          </w:rPr>
          <w:instrText xml:space="preserve"> PAGEREF _Toc95425746 \h </w:instrText>
        </w:r>
        <w:r w:rsidR="00C53BAD">
          <w:rPr>
            <w:noProof/>
            <w:webHidden/>
          </w:rPr>
        </w:r>
        <w:r w:rsidR="00C53BAD">
          <w:rPr>
            <w:noProof/>
            <w:webHidden/>
          </w:rPr>
          <w:fldChar w:fldCharType="separate"/>
        </w:r>
        <w:r w:rsidR="00F53DD1">
          <w:rPr>
            <w:noProof/>
            <w:webHidden/>
          </w:rPr>
          <w:t>103</w:t>
        </w:r>
        <w:r w:rsidR="00C53BAD">
          <w:rPr>
            <w:noProof/>
            <w:webHidden/>
          </w:rPr>
          <w:fldChar w:fldCharType="end"/>
        </w:r>
      </w:hyperlink>
    </w:p>
    <w:p w14:paraId="25780AD7" w14:textId="713A73B8" w:rsidR="00C53BAD" w:rsidRDefault="0053035F">
      <w:pPr>
        <w:pStyle w:val="TableofFigures"/>
        <w:tabs>
          <w:tab w:val="right" w:pos="8495"/>
        </w:tabs>
        <w:rPr>
          <w:rFonts w:asciiTheme="minorHAnsi" w:hAnsiTheme="minorHAnsi"/>
          <w:noProof/>
        </w:rPr>
      </w:pPr>
      <w:hyperlink w:anchor="_Toc95425747" w:history="1">
        <w:r w:rsidR="00C53BAD" w:rsidRPr="00AF2811">
          <w:rPr>
            <w:rStyle w:val="Hyperlink"/>
            <w:noProof/>
          </w:rPr>
          <w:t xml:space="preserve">Table 59: </w:t>
        </w:r>
        <w:r w:rsidR="00C53BAD">
          <w:rPr>
            <w:rFonts w:asciiTheme="minorHAnsi" w:hAnsiTheme="minorHAnsi"/>
            <w:noProof/>
          </w:rPr>
          <w:tab/>
        </w:r>
        <w:r w:rsidR="00C53BAD" w:rsidRPr="00AF2811">
          <w:rPr>
            <w:rStyle w:val="Hyperlink"/>
            <w:noProof/>
          </w:rPr>
          <w:t>Themes in submissions on (Q37)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_Toc95425747 \h </w:instrText>
        </w:r>
        <w:r w:rsidR="00C53BAD">
          <w:rPr>
            <w:noProof/>
            <w:webHidden/>
          </w:rPr>
        </w:r>
        <w:r w:rsidR="00C53BAD">
          <w:rPr>
            <w:noProof/>
            <w:webHidden/>
          </w:rPr>
          <w:fldChar w:fldCharType="separate"/>
        </w:r>
        <w:r w:rsidR="00F53DD1">
          <w:rPr>
            <w:noProof/>
            <w:webHidden/>
          </w:rPr>
          <w:t>104</w:t>
        </w:r>
        <w:r w:rsidR="00C53BAD">
          <w:rPr>
            <w:noProof/>
            <w:webHidden/>
          </w:rPr>
          <w:fldChar w:fldCharType="end"/>
        </w:r>
      </w:hyperlink>
    </w:p>
    <w:p w14:paraId="0944914B" w14:textId="58D3D6D4" w:rsidR="00C53BAD" w:rsidRDefault="0053035F">
      <w:pPr>
        <w:pStyle w:val="TableofFigures"/>
        <w:tabs>
          <w:tab w:val="right" w:pos="8495"/>
        </w:tabs>
        <w:rPr>
          <w:rFonts w:asciiTheme="minorHAnsi" w:hAnsiTheme="minorHAnsi"/>
          <w:noProof/>
        </w:rPr>
      </w:pPr>
      <w:hyperlink w:anchor="_Toc95425748" w:history="1">
        <w:r w:rsidR="00C53BAD" w:rsidRPr="00AF2811">
          <w:rPr>
            <w:rStyle w:val="Hyperlink"/>
            <w:noProof/>
          </w:rPr>
          <w:t xml:space="preserve">Table 60: </w:t>
        </w:r>
        <w:r w:rsidR="00C53BAD">
          <w:rPr>
            <w:rFonts w:asciiTheme="minorHAnsi" w:hAnsiTheme="minorHAnsi"/>
            <w:noProof/>
          </w:rPr>
          <w:tab/>
        </w:r>
        <w:r w:rsidR="00C53BAD" w:rsidRPr="00AF2811">
          <w:rPr>
            <w:rStyle w:val="Hyperlink"/>
            <w:noProof/>
          </w:rPr>
          <w:t>Responses, by interest group, to (Q38) Do you agree with our proposed approach?</w:t>
        </w:r>
        <w:r w:rsidR="00C53BAD">
          <w:rPr>
            <w:noProof/>
            <w:webHidden/>
          </w:rPr>
          <w:tab/>
        </w:r>
        <w:r w:rsidR="00C53BAD">
          <w:rPr>
            <w:noProof/>
            <w:webHidden/>
          </w:rPr>
          <w:fldChar w:fldCharType="begin"/>
        </w:r>
        <w:r w:rsidR="00C53BAD">
          <w:rPr>
            <w:noProof/>
            <w:webHidden/>
          </w:rPr>
          <w:instrText xml:space="preserve"> PAGEREF _Toc95425748 \h </w:instrText>
        </w:r>
        <w:r w:rsidR="00C53BAD">
          <w:rPr>
            <w:noProof/>
            <w:webHidden/>
          </w:rPr>
        </w:r>
        <w:r w:rsidR="00C53BAD">
          <w:rPr>
            <w:noProof/>
            <w:webHidden/>
          </w:rPr>
          <w:fldChar w:fldCharType="separate"/>
        </w:r>
        <w:r w:rsidR="00F53DD1">
          <w:rPr>
            <w:noProof/>
            <w:webHidden/>
          </w:rPr>
          <w:t>105</w:t>
        </w:r>
        <w:r w:rsidR="00C53BAD">
          <w:rPr>
            <w:noProof/>
            <w:webHidden/>
          </w:rPr>
          <w:fldChar w:fldCharType="end"/>
        </w:r>
      </w:hyperlink>
    </w:p>
    <w:p w14:paraId="2686A867" w14:textId="6B807D2E" w:rsidR="00C53BAD" w:rsidRDefault="0053035F">
      <w:pPr>
        <w:pStyle w:val="TableofFigures"/>
        <w:tabs>
          <w:tab w:val="right" w:pos="8495"/>
        </w:tabs>
        <w:rPr>
          <w:rFonts w:asciiTheme="minorHAnsi" w:hAnsiTheme="minorHAnsi"/>
          <w:noProof/>
        </w:rPr>
      </w:pPr>
      <w:hyperlink w:anchor="_Toc95425749" w:history="1">
        <w:r w:rsidR="00C53BAD" w:rsidRPr="00AF2811">
          <w:rPr>
            <w:rStyle w:val="Hyperlink"/>
            <w:noProof/>
          </w:rPr>
          <w:t xml:space="preserve">Table 61: </w:t>
        </w:r>
        <w:r w:rsidR="00C53BAD">
          <w:rPr>
            <w:rFonts w:asciiTheme="minorHAnsi" w:hAnsiTheme="minorHAnsi"/>
            <w:noProof/>
          </w:rPr>
          <w:tab/>
        </w:r>
        <w:r w:rsidR="00C53BAD" w:rsidRPr="00AF2811">
          <w:rPr>
            <w:rStyle w:val="Hyperlink"/>
            <w:noProof/>
          </w:rPr>
          <w:t>Themes in submissions on (Q38) Do you agree with our proposed approach?  If not, what is your preference and why?</w:t>
        </w:r>
        <w:r w:rsidR="00C53BAD">
          <w:rPr>
            <w:noProof/>
            <w:webHidden/>
          </w:rPr>
          <w:tab/>
        </w:r>
        <w:r w:rsidR="00C53BAD">
          <w:rPr>
            <w:noProof/>
            <w:webHidden/>
          </w:rPr>
          <w:fldChar w:fldCharType="begin"/>
        </w:r>
        <w:r w:rsidR="00C53BAD">
          <w:rPr>
            <w:noProof/>
            <w:webHidden/>
          </w:rPr>
          <w:instrText xml:space="preserve"> PAGEREF _Toc95425749 \h </w:instrText>
        </w:r>
        <w:r w:rsidR="00C53BAD">
          <w:rPr>
            <w:noProof/>
            <w:webHidden/>
          </w:rPr>
        </w:r>
        <w:r w:rsidR="00C53BAD">
          <w:rPr>
            <w:noProof/>
            <w:webHidden/>
          </w:rPr>
          <w:fldChar w:fldCharType="separate"/>
        </w:r>
        <w:r w:rsidR="00F53DD1">
          <w:rPr>
            <w:noProof/>
            <w:webHidden/>
          </w:rPr>
          <w:t>106</w:t>
        </w:r>
        <w:r w:rsidR="00C53BAD">
          <w:rPr>
            <w:noProof/>
            <w:webHidden/>
          </w:rPr>
          <w:fldChar w:fldCharType="end"/>
        </w:r>
      </w:hyperlink>
    </w:p>
    <w:p w14:paraId="16F73174" w14:textId="69116259" w:rsidR="00C53BAD" w:rsidRDefault="0053035F">
      <w:pPr>
        <w:pStyle w:val="TableofFigures"/>
        <w:tabs>
          <w:tab w:val="right" w:pos="8495"/>
        </w:tabs>
        <w:rPr>
          <w:rFonts w:asciiTheme="minorHAnsi" w:hAnsiTheme="minorHAnsi"/>
          <w:noProof/>
        </w:rPr>
      </w:pPr>
      <w:hyperlink w:anchor="_Toc95425750" w:history="1">
        <w:r w:rsidR="00C53BAD" w:rsidRPr="00AF2811">
          <w:rPr>
            <w:rStyle w:val="Hyperlink"/>
            <w:noProof/>
          </w:rPr>
          <w:t xml:space="preserve">Table 62: </w:t>
        </w:r>
        <w:r w:rsidR="00C53BAD">
          <w:rPr>
            <w:rFonts w:asciiTheme="minorHAnsi" w:hAnsiTheme="minorHAnsi"/>
            <w:noProof/>
          </w:rPr>
          <w:tab/>
        </w:r>
        <w:r w:rsidR="00C53BAD" w:rsidRPr="00AF2811">
          <w:rPr>
            <w:rStyle w:val="Hyperlink"/>
            <w:noProof/>
          </w:rPr>
          <w:t>Themes in submissions on (Q39)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_Toc95425750 \h </w:instrText>
        </w:r>
        <w:r w:rsidR="00C53BAD">
          <w:rPr>
            <w:noProof/>
            <w:webHidden/>
          </w:rPr>
        </w:r>
        <w:r w:rsidR="00C53BAD">
          <w:rPr>
            <w:noProof/>
            <w:webHidden/>
          </w:rPr>
          <w:fldChar w:fldCharType="separate"/>
        </w:r>
        <w:r w:rsidR="00F53DD1">
          <w:rPr>
            <w:noProof/>
            <w:webHidden/>
          </w:rPr>
          <w:t>107</w:t>
        </w:r>
        <w:r w:rsidR="00C53BAD">
          <w:rPr>
            <w:noProof/>
            <w:webHidden/>
          </w:rPr>
          <w:fldChar w:fldCharType="end"/>
        </w:r>
      </w:hyperlink>
    </w:p>
    <w:p w14:paraId="2430E98D" w14:textId="4954E48B" w:rsidR="00C53BAD" w:rsidRDefault="0053035F">
      <w:pPr>
        <w:pStyle w:val="TableofFigures"/>
        <w:tabs>
          <w:tab w:val="right" w:pos="8495"/>
        </w:tabs>
        <w:rPr>
          <w:rFonts w:asciiTheme="minorHAnsi" w:hAnsiTheme="minorHAnsi"/>
          <w:noProof/>
        </w:rPr>
      </w:pPr>
      <w:hyperlink w:anchor="_Toc95425751" w:history="1">
        <w:r w:rsidR="00C53BAD" w:rsidRPr="00AF2811">
          <w:rPr>
            <w:rStyle w:val="Hyperlink"/>
            <w:noProof/>
          </w:rPr>
          <w:t xml:space="preserve">Table 63: </w:t>
        </w:r>
        <w:r w:rsidR="00C53BAD">
          <w:rPr>
            <w:rFonts w:asciiTheme="minorHAnsi" w:hAnsiTheme="minorHAnsi"/>
            <w:noProof/>
          </w:rPr>
          <w:tab/>
        </w:r>
        <w:r w:rsidR="00C53BAD" w:rsidRPr="00AF2811">
          <w:rPr>
            <w:rStyle w:val="Hyperlink"/>
            <w:noProof/>
          </w:rPr>
          <w:t>Responses, by interest group, to (Q40) Do you think quality assurance should be undertaken by a national body, with checks undertaken regionally?</w:t>
        </w:r>
        <w:r w:rsidR="00C53BAD">
          <w:rPr>
            <w:noProof/>
            <w:webHidden/>
          </w:rPr>
          <w:tab/>
        </w:r>
        <w:r w:rsidR="00C53BAD">
          <w:rPr>
            <w:noProof/>
            <w:webHidden/>
          </w:rPr>
          <w:fldChar w:fldCharType="begin"/>
        </w:r>
        <w:r w:rsidR="00C53BAD">
          <w:rPr>
            <w:noProof/>
            <w:webHidden/>
          </w:rPr>
          <w:instrText xml:space="preserve"> PAGEREF _Toc95425751 \h </w:instrText>
        </w:r>
        <w:r w:rsidR="00C53BAD">
          <w:rPr>
            <w:noProof/>
            <w:webHidden/>
          </w:rPr>
        </w:r>
        <w:r w:rsidR="00C53BAD">
          <w:rPr>
            <w:noProof/>
            <w:webHidden/>
          </w:rPr>
          <w:fldChar w:fldCharType="separate"/>
        </w:r>
        <w:r w:rsidR="00F53DD1">
          <w:rPr>
            <w:noProof/>
            <w:webHidden/>
          </w:rPr>
          <w:t>108</w:t>
        </w:r>
        <w:r w:rsidR="00C53BAD">
          <w:rPr>
            <w:noProof/>
            <w:webHidden/>
          </w:rPr>
          <w:fldChar w:fldCharType="end"/>
        </w:r>
      </w:hyperlink>
    </w:p>
    <w:p w14:paraId="037C7D1D" w14:textId="529AC99C" w:rsidR="00C53BAD" w:rsidRDefault="0053035F">
      <w:pPr>
        <w:pStyle w:val="TableofFigures"/>
        <w:tabs>
          <w:tab w:val="right" w:pos="8495"/>
        </w:tabs>
        <w:rPr>
          <w:rFonts w:asciiTheme="minorHAnsi" w:hAnsiTheme="minorHAnsi"/>
          <w:noProof/>
        </w:rPr>
      </w:pPr>
      <w:hyperlink w:anchor="_Toc95425752" w:history="1">
        <w:r w:rsidR="00C53BAD" w:rsidRPr="00AF2811">
          <w:rPr>
            <w:rStyle w:val="Hyperlink"/>
            <w:noProof/>
          </w:rPr>
          <w:t xml:space="preserve">Table 64: </w:t>
        </w:r>
        <w:r w:rsidR="00C53BAD">
          <w:rPr>
            <w:rFonts w:asciiTheme="minorHAnsi" w:hAnsiTheme="minorHAnsi"/>
            <w:noProof/>
          </w:rPr>
          <w:tab/>
        </w:r>
        <w:r w:rsidR="00C53BAD" w:rsidRPr="00AF2811">
          <w:rPr>
            <w:rStyle w:val="Hyperlink"/>
            <w:noProof/>
          </w:rPr>
          <w:t>Themes in submissions on (Q40) Do you think quality assurance should be undertaken by a national body, with checks undertaken regionally?</w:t>
        </w:r>
        <w:r w:rsidR="00C53BAD">
          <w:rPr>
            <w:noProof/>
            <w:webHidden/>
          </w:rPr>
          <w:tab/>
        </w:r>
        <w:r w:rsidR="00C53BAD">
          <w:rPr>
            <w:noProof/>
            <w:webHidden/>
          </w:rPr>
          <w:fldChar w:fldCharType="begin"/>
        </w:r>
        <w:r w:rsidR="00C53BAD">
          <w:rPr>
            <w:noProof/>
            <w:webHidden/>
          </w:rPr>
          <w:instrText xml:space="preserve"> PAGEREF _Toc95425752 \h </w:instrText>
        </w:r>
        <w:r w:rsidR="00C53BAD">
          <w:rPr>
            <w:noProof/>
            <w:webHidden/>
          </w:rPr>
        </w:r>
        <w:r w:rsidR="00C53BAD">
          <w:rPr>
            <w:noProof/>
            <w:webHidden/>
          </w:rPr>
          <w:fldChar w:fldCharType="separate"/>
        </w:r>
        <w:r w:rsidR="00F53DD1">
          <w:rPr>
            <w:noProof/>
            <w:webHidden/>
          </w:rPr>
          <w:t>109</w:t>
        </w:r>
        <w:r w:rsidR="00C53BAD">
          <w:rPr>
            <w:noProof/>
            <w:webHidden/>
          </w:rPr>
          <w:fldChar w:fldCharType="end"/>
        </w:r>
      </w:hyperlink>
    </w:p>
    <w:p w14:paraId="59D863D0" w14:textId="742DCF97" w:rsidR="00C53BAD" w:rsidRDefault="0053035F">
      <w:pPr>
        <w:pStyle w:val="TableofFigures"/>
        <w:tabs>
          <w:tab w:val="right" w:pos="8495"/>
        </w:tabs>
        <w:rPr>
          <w:rFonts w:asciiTheme="minorHAnsi" w:hAnsiTheme="minorHAnsi"/>
          <w:noProof/>
        </w:rPr>
      </w:pPr>
      <w:hyperlink w:anchor="_Toc95425753" w:history="1">
        <w:r w:rsidR="00C53BAD" w:rsidRPr="00AF2811">
          <w:rPr>
            <w:rStyle w:val="Hyperlink"/>
            <w:noProof/>
          </w:rPr>
          <w:t xml:space="preserve">Table 65: </w:t>
        </w:r>
        <w:r w:rsidR="00C53BAD">
          <w:rPr>
            <w:rFonts w:asciiTheme="minorHAnsi" w:hAnsiTheme="minorHAnsi"/>
            <w:noProof/>
          </w:rPr>
          <w:tab/>
        </w:r>
        <w:r w:rsidR="00C53BAD" w:rsidRPr="00AF2811">
          <w:rPr>
            <w:rStyle w:val="Hyperlink"/>
            <w:noProof/>
          </w:rPr>
          <w:t>Themes in submissions on (Q41) What should the triggers be for quality assurance checks?</w:t>
        </w:r>
        <w:r w:rsidR="00C53BAD">
          <w:rPr>
            <w:noProof/>
            <w:webHidden/>
          </w:rPr>
          <w:tab/>
        </w:r>
        <w:r w:rsidR="00C53BAD">
          <w:rPr>
            <w:noProof/>
            <w:webHidden/>
          </w:rPr>
          <w:fldChar w:fldCharType="begin"/>
        </w:r>
        <w:r w:rsidR="00C53BAD">
          <w:rPr>
            <w:noProof/>
            <w:webHidden/>
          </w:rPr>
          <w:instrText xml:space="preserve"> PAGEREF _Toc95425753 \h </w:instrText>
        </w:r>
        <w:r w:rsidR="00C53BAD">
          <w:rPr>
            <w:noProof/>
            <w:webHidden/>
          </w:rPr>
        </w:r>
        <w:r w:rsidR="00C53BAD">
          <w:rPr>
            <w:noProof/>
            <w:webHidden/>
          </w:rPr>
          <w:fldChar w:fldCharType="separate"/>
        </w:r>
        <w:r w:rsidR="00F53DD1">
          <w:rPr>
            <w:noProof/>
            <w:webHidden/>
          </w:rPr>
          <w:t>110</w:t>
        </w:r>
        <w:r w:rsidR="00C53BAD">
          <w:rPr>
            <w:noProof/>
            <w:webHidden/>
          </w:rPr>
          <w:fldChar w:fldCharType="end"/>
        </w:r>
      </w:hyperlink>
    </w:p>
    <w:p w14:paraId="5D7A1371" w14:textId="3AF07DC9" w:rsidR="00C53BAD" w:rsidRDefault="0053035F">
      <w:pPr>
        <w:pStyle w:val="TableofFigures"/>
        <w:tabs>
          <w:tab w:val="right" w:pos="8495"/>
        </w:tabs>
        <w:rPr>
          <w:rFonts w:asciiTheme="minorHAnsi" w:hAnsiTheme="minorHAnsi"/>
          <w:noProof/>
        </w:rPr>
      </w:pPr>
      <w:hyperlink w:anchor="_Toc95425754" w:history="1">
        <w:r w:rsidR="00C53BAD" w:rsidRPr="00AF2811">
          <w:rPr>
            <w:rStyle w:val="Hyperlink"/>
            <w:noProof/>
          </w:rPr>
          <w:t xml:space="preserve">Table 66: </w:t>
        </w:r>
        <w:r w:rsidR="00C53BAD">
          <w:rPr>
            <w:rFonts w:asciiTheme="minorHAnsi" w:hAnsiTheme="minorHAnsi"/>
            <w:noProof/>
          </w:rPr>
          <w:tab/>
        </w:r>
        <w:r w:rsidR="00C53BAD" w:rsidRPr="00AF2811">
          <w:rPr>
            <w:rStyle w:val="Hyperlink"/>
            <w:noProof/>
          </w:rPr>
          <w:t>Themes in submissions on (Q42) What are the likely impacts and cost implications of the proposed approach?</w:t>
        </w:r>
        <w:r w:rsidR="00C53BAD">
          <w:rPr>
            <w:noProof/>
            <w:webHidden/>
          </w:rPr>
          <w:tab/>
        </w:r>
        <w:r w:rsidR="00C53BAD">
          <w:rPr>
            <w:noProof/>
            <w:webHidden/>
          </w:rPr>
          <w:fldChar w:fldCharType="begin"/>
        </w:r>
        <w:r w:rsidR="00C53BAD">
          <w:rPr>
            <w:noProof/>
            <w:webHidden/>
          </w:rPr>
          <w:instrText xml:space="preserve"> PAGEREF _Toc95425754 \h </w:instrText>
        </w:r>
        <w:r w:rsidR="00C53BAD">
          <w:rPr>
            <w:noProof/>
            <w:webHidden/>
          </w:rPr>
        </w:r>
        <w:r w:rsidR="00C53BAD">
          <w:rPr>
            <w:noProof/>
            <w:webHidden/>
          </w:rPr>
          <w:fldChar w:fldCharType="separate"/>
        </w:r>
        <w:r w:rsidR="00F53DD1">
          <w:rPr>
            <w:noProof/>
            <w:webHidden/>
          </w:rPr>
          <w:t>111</w:t>
        </w:r>
        <w:r w:rsidR="00C53BAD">
          <w:rPr>
            <w:noProof/>
            <w:webHidden/>
          </w:rPr>
          <w:fldChar w:fldCharType="end"/>
        </w:r>
      </w:hyperlink>
    </w:p>
    <w:p w14:paraId="2F48B55C" w14:textId="71C61A4E" w:rsidR="00C53BAD" w:rsidRDefault="0053035F">
      <w:pPr>
        <w:pStyle w:val="TableofFigures"/>
        <w:tabs>
          <w:tab w:val="right" w:pos="8495"/>
        </w:tabs>
        <w:rPr>
          <w:rFonts w:asciiTheme="minorHAnsi" w:hAnsiTheme="minorHAnsi"/>
          <w:noProof/>
        </w:rPr>
      </w:pPr>
      <w:hyperlink w:anchor="_Toc95425755" w:history="1">
        <w:r w:rsidR="00C53BAD" w:rsidRPr="00AF2811">
          <w:rPr>
            <w:rStyle w:val="Hyperlink"/>
            <w:noProof/>
          </w:rPr>
          <w:t xml:space="preserve">Table 67: </w:t>
        </w:r>
        <w:r w:rsidR="00C53BAD">
          <w:rPr>
            <w:rFonts w:asciiTheme="minorHAnsi" w:hAnsiTheme="minorHAnsi"/>
            <w:noProof/>
          </w:rPr>
          <w:tab/>
        </w:r>
        <w:r w:rsidR="00C53BAD" w:rsidRPr="00AF2811">
          <w:rPr>
            <w:rStyle w:val="Hyperlink"/>
            <w:noProof/>
          </w:rPr>
          <w:t>Responses, by interest group, to (Q43) Are the proposed offences and infringement fees appropriate?</w:t>
        </w:r>
        <w:r w:rsidR="00C53BAD">
          <w:rPr>
            <w:noProof/>
            <w:webHidden/>
          </w:rPr>
          <w:tab/>
        </w:r>
        <w:r w:rsidR="00C53BAD">
          <w:rPr>
            <w:noProof/>
            <w:webHidden/>
          </w:rPr>
          <w:fldChar w:fldCharType="begin"/>
        </w:r>
        <w:r w:rsidR="00C53BAD">
          <w:rPr>
            <w:noProof/>
            <w:webHidden/>
          </w:rPr>
          <w:instrText xml:space="preserve"> PAGEREF _Toc95425755 \h </w:instrText>
        </w:r>
        <w:r w:rsidR="00C53BAD">
          <w:rPr>
            <w:noProof/>
            <w:webHidden/>
          </w:rPr>
        </w:r>
        <w:r w:rsidR="00C53BAD">
          <w:rPr>
            <w:noProof/>
            <w:webHidden/>
          </w:rPr>
          <w:fldChar w:fldCharType="separate"/>
        </w:r>
        <w:r w:rsidR="00F53DD1">
          <w:rPr>
            <w:noProof/>
            <w:webHidden/>
          </w:rPr>
          <w:t>113</w:t>
        </w:r>
        <w:r w:rsidR="00C53BAD">
          <w:rPr>
            <w:noProof/>
            <w:webHidden/>
          </w:rPr>
          <w:fldChar w:fldCharType="end"/>
        </w:r>
      </w:hyperlink>
    </w:p>
    <w:p w14:paraId="13626610" w14:textId="17B6C82A" w:rsidR="00C53BAD" w:rsidRDefault="0053035F">
      <w:pPr>
        <w:pStyle w:val="TableofFigures"/>
        <w:tabs>
          <w:tab w:val="right" w:pos="8495"/>
        </w:tabs>
        <w:rPr>
          <w:rFonts w:asciiTheme="minorHAnsi" w:hAnsiTheme="minorHAnsi"/>
          <w:noProof/>
        </w:rPr>
      </w:pPr>
      <w:hyperlink w:anchor="_Toc95425756" w:history="1">
        <w:r w:rsidR="00C53BAD" w:rsidRPr="00AF2811">
          <w:rPr>
            <w:rStyle w:val="Hyperlink"/>
            <w:noProof/>
          </w:rPr>
          <w:t xml:space="preserve">Table 68: </w:t>
        </w:r>
        <w:r w:rsidR="00C53BAD">
          <w:rPr>
            <w:rFonts w:asciiTheme="minorHAnsi" w:hAnsiTheme="minorHAnsi"/>
            <w:noProof/>
          </w:rPr>
          <w:tab/>
        </w:r>
        <w:r w:rsidR="00C53BAD" w:rsidRPr="00AF2811">
          <w:rPr>
            <w:rStyle w:val="Hyperlink"/>
            <w:noProof/>
          </w:rPr>
          <w:t>Themes in submissions on (Q43) Are the proposed offences and infringement fees appropriate? If not, what would be appropriate?</w:t>
        </w:r>
        <w:r w:rsidR="00C53BAD">
          <w:rPr>
            <w:noProof/>
            <w:webHidden/>
          </w:rPr>
          <w:tab/>
        </w:r>
        <w:r w:rsidR="00C53BAD">
          <w:rPr>
            <w:noProof/>
            <w:webHidden/>
          </w:rPr>
          <w:fldChar w:fldCharType="begin"/>
        </w:r>
        <w:r w:rsidR="00C53BAD">
          <w:rPr>
            <w:noProof/>
            <w:webHidden/>
          </w:rPr>
          <w:instrText xml:space="preserve"> PAGEREF _Toc95425756 \h </w:instrText>
        </w:r>
        <w:r w:rsidR="00C53BAD">
          <w:rPr>
            <w:noProof/>
            <w:webHidden/>
          </w:rPr>
        </w:r>
        <w:r w:rsidR="00C53BAD">
          <w:rPr>
            <w:noProof/>
            <w:webHidden/>
          </w:rPr>
          <w:fldChar w:fldCharType="separate"/>
        </w:r>
        <w:r w:rsidR="00F53DD1">
          <w:rPr>
            <w:noProof/>
            <w:webHidden/>
          </w:rPr>
          <w:t>114</w:t>
        </w:r>
        <w:r w:rsidR="00C53BAD">
          <w:rPr>
            <w:noProof/>
            <w:webHidden/>
          </w:rPr>
          <w:fldChar w:fldCharType="end"/>
        </w:r>
      </w:hyperlink>
    </w:p>
    <w:p w14:paraId="40F22CE8" w14:textId="0A6CF1CB" w:rsidR="00C53BAD" w:rsidRDefault="0053035F">
      <w:pPr>
        <w:pStyle w:val="TableofFigures"/>
        <w:tabs>
          <w:tab w:val="right" w:pos="8495"/>
        </w:tabs>
        <w:rPr>
          <w:rFonts w:asciiTheme="minorHAnsi" w:hAnsiTheme="minorHAnsi"/>
          <w:noProof/>
        </w:rPr>
      </w:pPr>
      <w:hyperlink w:anchor="_Toc95425757" w:history="1">
        <w:r w:rsidR="00C53BAD" w:rsidRPr="00AF2811">
          <w:rPr>
            <w:rStyle w:val="Hyperlink"/>
            <w:noProof/>
          </w:rPr>
          <w:t xml:space="preserve">Table 69: </w:t>
        </w:r>
        <w:r w:rsidR="00C53BAD">
          <w:rPr>
            <w:rFonts w:asciiTheme="minorHAnsi" w:hAnsiTheme="minorHAnsi"/>
            <w:noProof/>
          </w:rPr>
          <w:tab/>
        </w:r>
        <w:r w:rsidR="00C53BAD" w:rsidRPr="00AF2811">
          <w:rPr>
            <w:rStyle w:val="Hyperlink"/>
            <w:noProof/>
          </w:rPr>
          <w:t>Responses, by interest group, to (Q44) Do you agree with our preferred option?</w:t>
        </w:r>
        <w:r w:rsidR="00C53BAD">
          <w:rPr>
            <w:noProof/>
            <w:webHidden/>
          </w:rPr>
          <w:tab/>
        </w:r>
        <w:r w:rsidR="00C53BAD">
          <w:rPr>
            <w:noProof/>
            <w:webHidden/>
          </w:rPr>
          <w:fldChar w:fldCharType="begin"/>
        </w:r>
        <w:r w:rsidR="00C53BAD">
          <w:rPr>
            <w:noProof/>
            <w:webHidden/>
          </w:rPr>
          <w:instrText xml:space="preserve"> PAGEREF _Toc95425757 \h </w:instrText>
        </w:r>
        <w:r w:rsidR="00C53BAD">
          <w:rPr>
            <w:noProof/>
            <w:webHidden/>
          </w:rPr>
        </w:r>
        <w:r w:rsidR="00C53BAD">
          <w:rPr>
            <w:noProof/>
            <w:webHidden/>
          </w:rPr>
          <w:fldChar w:fldCharType="separate"/>
        </w:r>
        <w:r w:rsidR="00F53DD1">
          <w:rPr>
            <w:noProof/>
            <w:webHidden/>
          </w:rPr>
          <w:t>116</w:t>
        </w:r>
        <w:r w:rsidR="00C53BAD">
          <w:rPr>
            <w:noProof/>
            <w:webHidden/>
          </w:rPr>
          <w:fldChar w:fldCharType="end"/>
        </w:r>
      </w:hyperlink>
    </w:p>
    <w:p w14:paraId="25B1A9DB" w14:textId="4BCA4426" w:rsidR="00C53BAD" w:rsidRDefault="0053035F">
      <w:pPr>
        <w:pStyle w:val="TableofFigures"/>
        <w:tabs>
          <w:tab w:val="right" w:pos="8495"/>
        </w:tabs>
        <w:rPr>
          <w:rFonts w:asciiTheme="minorHAnsi" w:hAnsiTheme="minorHAnsi"/>
          <w:noProof/>
        </w:rPr>
      </w:pPr>
      <w:hyperlink w:anchor="_Toc95425758" w:history="1">
        <w:r w:rsidR="00C53BAD" w:rsidRPr="00AF2811">
          <w:rPr>
            <w:rStyle w:val="Hyperlink"/>
            <w:noProof/>
          </w:rPr>
          <w:t xml:space="preserve">Table 70: </w:t>
        </w:r>
        <w:r w:rsidR="00C53BAD">
          <w:rPr>
            <w:rFonts w:asciiTheme="minorHAnsi" w:hAnsiTheme="minorHAnsi"/>
            <w:noProof/>
          </w:rPr>
          <w:tab/>
        </w:r>
        <w:r w:rsidR="00C53BAD" w:rsidRPr="00AF2811">
          <w:rPr>
            <w:rStyle w:val="Hyperlink"/>
            <w:noProof/>
          </w:rPr>
          <w:t>Themes in submissions on (Q44) Do you agree with our preferred option? If</w:t>
        </w:r>
        <w:r w:rsidR="00964149">
          <w:rPr>
            <w:rStyle w:val="Hyperlink"/>
            <w:noProof/>
          </w:rPr>
          <w:t> </w:t>
        </w:r>
        <w:r w:rsidR="00C53BAD" w:rsidRPr="00AF2811">
          <w:rPr>
            <w:rStyle w:val="Hyperlink"/>
            <w:noProof/>
          </w:rPr>
          <w:t>not, what is your preference and why?</w:t>
        </w:r>
        <w:r w:rsidR="00C53BAD">
          <w:rPr>
            <w:noProof/>
            <w:webHidden/>
          </w:rPr>
          <w:tab/>
        </w:r>
        <w:r w:rsidR="00C53BAD">
          <w:rPr>
            <w:noProof/>
            <w:webHidden/>
          </w:rPr>
          <w:fldChar w:fldCharType="begin"/>
        </w:r>
        <w:r w:rsidR="00C53BAD">
          <w:rPr>
            <w:noProof/>
            <w:webHidden/>
          </w:rPr>
          <w:instrText xml:space="preserve"> PAGEREF _Toc95425758 \h </w:instrText>
        </w:r>
        <w:r w:rsidR="00C53BAD">
          <w:rPr>
            <w:noProof/>
            <w:webHidden/>
          </w:rPr>
        </w:r>
        <w:r w:rsidR="00C53BAD">
          <w:rPr>
            <w:noProof/>
            <w:webHidden/>
          </w:rPr>
          <w:fldChar w:fldCharType="separate"/>
        </w:r>
        <w:r w:rsidR="00F53DD1">
          <w:rPr>
            <w:noProof/>
            <w:webHidden/>
          </w:rPr>
          <w:t>117</w:t>
        </w:r>
        <w:r w:rsidR="00C53BAD">
          <w:rPr>
            <w:noProof/>
            <w:webHidden/>
          </w:rPr>
          <w:fldChar w:fldCharType="end"/>
        </w:r>
      </w:hyperlink>
    </w:p>
    <w:p w14:paraId="2BCE0DC7" w14:textId="422B9E43" w:rsidR="00C53BAD" w:rsidRDefault="0053035F">
      <w:pPr>
        <w:pStyle w:val="TableofFigures"/>
        <w:tabs>
          <w:tab w:val="right" w:pos="8495"/>
        </w:tabs>
        <w:rPr>
          <w:rFonts w:asciiTheme="minorHAnsi" w:hAnsiTheme="minorHAnsi"/>
          <w:noProof/>
        </w:rPr>
      </w:pPr>
      <w:hyperlink w:anchor="_Toc95425759" w:history="1">
        <w:r w:rsidR="00C53BAD" w:rsidRPr="00AF2811">
          <w:rPr>
            <w:rStyle w:val="Hyperlink"/>
            <w:noProof/>
          </w:rPr>
          <w:t xml:space="preserve">Table 71: </w:t>
        </w:r>
        <w:r w:rsidR="00C53BAD">
          <w:rPr>
            <w:rFonts w:asciiTheme="minorHAnsi" w:hAnsiTheme="minorHAnsi"/>
            <w:noProof/>
          </w:rPr>
          <w:tab/>
        </w:r>
        <w:r w:rsidR="00C53BAD" w:rsidRPr="00AF2811">
          <w:rPr>
            <w:rStyle w:val="Hyperlink"/>
            <w:noProof/>
          </w:rPr>
          <w:t>Responses, by interest group, to (Q45) Should we explore whether it should be possible for farmers and growers to opt into the freshwater farm plan system?</w:t>
        </w:r>
        <w:r w:rsidR="00C53BAD">
          <w:rPr>
            <w:noProof/>
            <w:webHidden/>
          </w:rPr>
          <w:tab/>
        </w:r>
        <w:r w:rsidR="00C53BAD">
          <w:rPr>
            <w:noProof/>
            <w:webHidden/>
          </w:rPr>
          <w:fldChar w:fldCharType="begin"/>
        </w:r>
        <w:r w:rsidR="00C53BAD">
          <w:rPr>
            <w:noProof/>
            <w:webHidden/>
          </w:rPr>
          <w:instrText xml:space="preserve"> PAGEREF _Toc95425759 \h </w:instrText>
        </w:r>
        <w:r w:rsidR="00C53BAD">
          <w:rPr>
            <w:noProof/>
            <w:webHidden/>
          </w:rPr>
        </w:r>
        <w:r w:rsidR="00C53BAD">
          <w:rPr>
            <w:noProof/>
            <w:webHidden/>
          </w:rPr>
          <w:fldChar w:fldCharType="separate"/>
        </w:r>
        <w:r w:rsidR="00F53DD1">
          <w:rPr>
            <w:noProof/>
            <w:webHidden/>
          </w:rPr>
          <w:t>119</w:t>
        </w:r>
        <w:r w:rsidR="00C53BAD">
          <w:rPr>
            <w:noProof/>
            <w:webHidden/>
          </w:rPr>
          <w:fldChar w:fldCharType="end"/>
        </w:r>
      </w:hyperlink>
    </w:p>
    <w:p w14:paraId="1AF34F41" w14:textId="620D7949" w:rsidR="00C53BAD" w:rsidRDefault="0053035F">
      <w:pPr>
        <w:pStyle w:val="TableofFigures"/>
        <w:tabs>
          <w:tab w:val="right" w:pos="8495"/>
        </w:tabs>
        <w:rPr>
          <w:rFonts w:asciiTheme="minorHAnsi" w:hAnsiTheme="minorHAnsi"/>
          <w:noProof/>
        </w:rPr>
      </w:pPr>
      <w:hyperlink w:anchor="_Toc95425760" w:history="1">
        <w:r w:rsidR="00C53BAD" w:rsidRPr="00AF2811">
          <w:rPr>
            <w:rStyle w:val="Hyperlink"/>
            <w:noProof/>
          </w:rPr>
          <w:t xml:space="preserve">Table 72: </w:t>
        </w:r>
        <w:r w:rsidR="00C53BAD">
          <w:rPr>
            <w:rFonts w:asciiTheme="minorHAnsi" w:hAnsiTheme="minorHAnsi"/>
            <w:noProof/>
          </w:rPr>
          <w:tab/>
        </w:r>
        <w:r w:rsidR="00C53BAD" w:rsidRPr="00AF2811">
          <w:rPr>
            <w:rStyle w:val="Hyperlink"/>
            <w:noProof/>
          </w:rPr>
          <w:t>Themes in submissions on (Q45) Should we explore whether it should be possible for farmers and growers to opt into the freshwater farm plan system?</w:t>
        </w:r>
        <w:r w:rsidR="00C53BAD">
          <w:rPr>
            <w:noProof/>
            <w:webHidden/>
          </w:rPr>
          <w:tab/>
        </w:r>
        <w:r w:rsidR="00C53BAD">
          <w:rPr>
            <w:noProof/>
            <w:webHidden/>
          </w:rPr>
          <w:fldChar w:fldCharType="begin"/>
        </w:r>
        <w:r w:rsidR="00C53BAD">
          <w:rPr>
            <w:noProof/>
            <w:webHidden/>
          </w:rPr>
          <w:instrText xml:space="preserve"> PAGEREF _Toc95425760 \h </w:instrText>
        </w:r>
        <w:r w:rsidR="00C53BAD">
          <w:rPr>
            <w:noProof/>
            <w:webHidden/>
          </w:rPr>
        </w:r>
        <w:r w:rsidR="00C53BAD">
          <w:rPr>
            <w:noProof/>
            <w:webHidden/>
          </w:rPr>
          <w:fldChar w:fldCharType="separate"/>
        </w:r>
        <w:r w:rsidR="00F53DD1">
          <w:rPr>
            <w:noProof/>
            <w:webHidden/>
          </w:rPr>
          <w:t>119</w:t>
        </w:r>
        <w:r w:rsidR="00C53BAD">
          <w:rPr>
            <w:noProof/>
            <w:webHidden/>
          </w:rPr>
          <w:fldChar w:fldCharType="end"/>
        </w:r>
      </w:hyperlink>
    </w:p>
    <w:p w14:paraId="033440CA" w14:textId="34E56D15" w:rsidR="00C53BAD" w:rsidRDefault="0053035F">
      <w:pPr>
        <w:pStyle w:val="TableofFigures"/>
        <w:tabs>
          <w:tab w:val="right" w:pos="8495"/>
        </w:tabs>
        <w:rPr>
          <w:rFonts w:asciiTheme="minorHAnsi" w:hAnsiTheme="minorHAnsi"/>
          <w:noProof/>
        </w:rPr>
      </w:pPr>
      <w:hyperlink w:anchor="_Toc95425761" w:history="1">
        <w:r w:rsidR="00C53BAD" w:rsidRPr="00AF2811">
          <w:rPr>
            <w:rStyle w:val="Hyperlink"/>
            <w:noProof/>
          </w:rPr>
          <w:t xml:space="preserve">Table 73: </w:t>
        </w:r>
        <w:r w:rsidR="00C53BAD">
          <w:rPr>
            <w:rFonts w:asciiTheme="minorHAnsi" w:hAnsiTheme="minorHAnsi"/>
            <w:noProof/>
          </w:rPr>
          <w:tab/>
        </w:r>
        <w:r w:rsidR="00C53BAD" w:rsidRPr="00AF2811">
          <w:rPr>
            <w:rStyle w:val="Hyperlink"/>
            <w:noProof/>
          </w:rPr>
          <w:t>Themes in submissions on (Q46) What are the likely impacts and cost implications of the preferred approach?</w:t>
        </w:r>
        <w:r w:rsidR="00C53BAD">
          <w:rPr>
            <w:noProof/>
            <w:webHidden/>
          </w:rPr>
          <w:tab/>
        </w:r>
        <w:r w:rsidR="00C53BAD">
          <w:rPr>
            <w:noProof/>
            <w:webHidden/>
          </w:rPr>
          <w:fldChar w:fldCharType="begin"/>
        </w:r>
        <w:r w:rsidR="00C53BAD">
          <w:rPr>
            <w:noProof/>
            <w:webHidden/>
          </w:rPr>
          <w:instrText xml:space="preserve"> PAGEREF _Toc95425761 \h </w:instrText>
        </w:r>
        <w:r w:rsidR="00C53BAD">
          <w:rPr>
            <w:noProof/>
            <w:webHidden/>
          </w:rPr>
        </w:r>
        <w:r w:rsidR="00C53BAD">
          <w:rPr>
            <w:noProof/>
            <w:webHidden/>
          </w:rPr>
          <w:fldChar w:fldCharType="separate"/>
        </w:r>
        <w:r w:rsidR="00F53DD1">
          <w:rPr>
            <w:noProof/>
            <w:webHidden/>
          </w:rPr>
          <w:t>120</w:t>
        </w:r>
        <w:r w:rsidR="00C53BAD">
          <w:rPr>
            <w:noProof/>
            <w:webHidden/>
          </w:rPr>
          <w:fldChar w:fldCharType="end"/>
        </w:r>
      </w:hyperlink>
    </w:p>
    <w:p w14:paraId="06A64680" w14:textId="08399540" w:rsidR="00C53BAD" w:rsidRDefault="0053035F">
      <w:pPr>
        <w:pStyle w:val="TableofFigures"/>
        <w:tabs>
          <w:tab w:val="right" w:pos="8495"/>
        </w:tabs>
        <w:rPr>
          <w:rFonts w:asciiTheme="minorHAnsi" w:hAnsiTheme="minorHAnsi"/>
          <w:noProof/>
        </w:rPr>
      </w:pPr>
      <w:hyperlink w:anchor="_Toc95425762" w:history="1">
        <w:r w:rsidR="00C53BAD" w:rsidRPr="00AF2811">
          <w:rPr>
            <w:rStyle w:val="Hyperlink"/>
            <w:noProof/>
          </w:rPr>
          <w:t xml:space="preserve">Table 74: </w:t>
        </w:r>
        <w:r w:rsidR="00C53BAD">
          <w:rPr>
            <w:rFonts w:asciiTheme="minorHAnsi" w:hAnsiTheme="minorHAnsi"/>
            <w:noProof/>
          </w:rPr>
          <w:tab/>
        </w:r>
        <w:r w:rsidR="00C53BAD" w:rsidRPr="00AF2811">
          <w:rPr>
            <w:rStyle w:val="Hyperlink"/>
            <w:noProof/>
          </w:rPr>
          <w:t>Themes in submissions on (Q47) Should we consider any other ways to support farmers, growers and certifiers to understand and incorporate catchment values and context?</w:t>
        </w:r>
        <w:r w:rsidR="00C53BAD">
          <w:rPr>
            <w:noProof/>
            <w:webHidden/>
          </w:rPr>
          <w:tab/>
        </w:r>
        <w:r w:rsidR="00C53BAD">
          <w:rPr>
            <w:noProof/>
            <w:webHidden/>
          </w:rPr>
          <w:fldChar w:fldCharType="begin"/>
        </w:r>
        <w:r w:rsidR="00C53BAD">
          <w:rPr>
            <w:noProof/>
            <w:webHidden/>
          </w:rPr>
          <w:instrText xml:space="preserve"> PAGEREF _Toc95425762 \h </w:instrText>
        </w:r>
        <w:r w:rsidR="00C53BAD">
          <w:rPr>
            <w:noProof/>
            <w:webHidden/>
          </w:rPr>
        </w:r>
        <w:r w:rsidR="00C53BAD">
          <w:rPr>
            <w:noProof/>
            <w:webHidden/>
          </w:rPr>
          <w:fldChar w:fldCharType="separate"/>
        </w:r>
        <w:r w:rsidR="00F53DD1">
          <w:rPr>
            <w:noProof/>
            <w:webHidden/>
          </w:rPr>
          <w:t>122</w:t>
        </w:r>
        <w:r w:rsidR="00C53BAD">
          <w:rPr>
            <w:noProof/>
            <w:webHidden/>
          </w:rPr>
          <w:fldChar w:fldCharType="end"/>
        </w:r>
      </w:hyperlink>
    </w:p>
    <w:p w14:paraId="33EB4A0F" w14:textId="638BBAB7" w:rsidR="00C53BAD" w:rsidRDefault="0053035F">
      <w:pPr>
        <w:pStyle w:val="TableofFigures"/>
        <w:tabs>
          <w:tab w:val="right" w:pos="8495"/>
        </w:tabs>
        <w:rPr>
          <w:rFonts w:asciiTheme="minorHAnsi" w:hAnsiTheme="minorHAnsi"/>
          <w:noProof/>
        </w:rPr>
      </w:pPr>
      <w:hyperlink w:anchor="_Toc95425763" w:history="1">
        <w:r w:rsidR="00C53BAD" w:rsidRPr="00AF2811">
          <w:rPr>
            <w:rStyle w:val="Hyperlink"/>
            <w:noProof/>
          </w:rPr>
          <w:t xml:space="preserve">Table 75: </w:t>
        </w:r>
        <w:r w:rsidR="00C53BAD">
          <w:rPr>
            <w:rFonts w:asciiTheme="minorHAnsi" w:hAnsiTheme="minorHAnsi"/>
            <w:noProof/>
          </w:rPr>
          <w:tab/>
        </w:r>
        <w:r w:rsidR="00C53BAD" w:rsidRPr="00AF2811">
          <w:rPr>
            <w:rStyle w:val="Hyperlink"/>
            <w:noProof/>
          </w:rPr>
          <w:t>Themes in submissions on (Q48) What are your thoughts on the proposed indicator areas for evaluating the difference the freshwater farm planning system is making to water quality and ecosystem health?</w:t>
        </w:r>
        <w:r w:rsidR="00C53BAD">
          <w:rPr>
            <w:noProof/>
            <w:webHidden/>
          </w:rPr>
          <w:tab/>
        </w:r>
        <w:r w:rsidR="00C53BAD">
          <w:rPr>
            <w:noProof/>
            <w:webHidden/>
          </w:rPr>
          <w:fldChar w:fldCharType="begin"/>
        </w:r>
        <w:r w:rsidR="00C53BAD">
          <w:rPr>
            <w:noProof/>
            <w:webHidden/>
          </w:rPr>
          <w:instrText xml:space="preserve"> PAGEREF _Toc95425763 \h </w:instrText>
        </w:r>
        <w:r w:rsidR="00C53BAD">
          <w:rPr>
            <w:noProof/>
            <w:webHidden/>
          </w:rPr>
        </w:r>
        <w:r w:rsidR="00C53BAD">
          <w:rPr>
            <w:noProof/>
            <w:webHidden/>
          </w:rPr>
          <w:fldChar w:fldCharType="separate"/>
        </w:r>
        <w:r w:rsidR="00F53DD1">
          <w:rPr>
            <w:noProof/>
            <w:webHidden/>
          </w:rPr>
          <w:t>125</w:t>
        </w:r>
        <w:r w:rsidR="00C53BAD">
          <w:rPr>
            <w:noProof/>
            <w:webHidden/>
          </w:rPr>
          <w:fldChar w:fldCharType="end"/>
        </w:r>
      </w:hyperlink>
    </w:p>
    <w:p w14:paraId="6484FCB3" w14:textId="0E1C45D0" w:rsidR="00C53BAD" w:rsidRDefault="0053035F">
      <w:pPr>
        <w:pStyle w:val="TableofFigures"/>
        <w:tabs>
          <w:tab w:val="right" w:pos="8495"/>
        </w:tabs>
        <w:rPr>
          <w:rFonts w:asciiTheme="minorHAnsi" w:hAnsiTheme="minorHAnsi"/>
          <w:noProof/>
        </w:rPr>
      </w:pPr>
      <w:hyperlink w:anchor="_Toc95425764" w:history="1">
        <w:r w:rsidR="00C53BAD" w:rsidRPr="00AF2811">
          <w:rPr>
            <w:rStyle w:val="Hyperlink"/>
            <w:noProof/>
          </w:rPr>
          <w:t xml:space="preserve">Table 76: </w:t>
        </w:r>
        <w:r w:rsidR="00C53BAD">
          <w:rPr>
            <w:rFonts w:asciiTheme="minorHAnsi" w:hAnsiTheme="minorHAnsi"/>
            <w:noProof/>
          </w:rPr>
          <w:tab/>
        </w:r>
        <w:r w:rsidR="00C53BAD" w:rsidRPr="00AF2811">
          <w:rPr>
            <w:rStyle w:val="Hyperlink"/>
            <w:noProof/>
          </w:rPr>
          <w:t>Themes in submissions on (Q49) What other information should we consider, and why?</w:t>
        </w:r>
        <w:r w:rsidR="00C53BAD">
          <w:rPr>
            <w:noProof/>
            <w:webHidden/>
          </w:rPr>
          <w:tab/>
        </w:r>
        <w:r w:rsidR="00C53BAD">
          <w:rPr>
            <w:noProof/>
            <w:webHidden/>
          </w:rPr>
          <w:fldChar w:fldCharType="begin"/>
        </w:r>
        <w:r w:rsidR="00C53BAD">
          <w:rPr>
            <w:noProof/>
            <w:webHidden/>
          </w:rPr>
          <w:instrText xml:space="preserve"> PAGEREF _Toc95425764 \h </w:instrText>
        </w:r>
        <w:r w:rsidR="00C53BAD">
          <w:rPr>
            <w:noProof/>
            <w:webHidden/>
          </w:rPr>
        </w:r>
        <w:r w:rsidR="00C53BAD">
          <w:rPr>
            <w:noProof/>
            <w:webHidden/>
          </w:rPr>
          <w:fldChar w:fldCharType="separate"/>
        </w:r>
        <w:r w:rsidR="00F53DD1">
          <w:rPr>
            <w:noProof/>
            <w:webHidden/>
          </w:rPr>
          <w:t>127</w:t>
        </w:r>
        <w:r w:rsidR="00C53BAD">
          <w:rPr>
            <w:noProof/>
            <w:webHidden/>
          </w:rPr>
          <w:fldChar w:fldCharType="end"/>
        </w:r>
      </w:hyperlink>
    </w:p>
    <w:p w14:paraId="5CDF591F" w14:textId="6BA033C7" w:rsidR="00C53BAD" w:rsidRDefault="0053035F">
      <w:pPr>
        <w:pStyle w:val="TableofFigures"/>
        <w:tabs>
          <w:tab w:val="right" w:pos="8495"/>
        </w:tabs>
        <w:rPr>
          <w:rFonts w:asciiTheme="minorHAnsi" w:hAnsiTheme="minorHAnsi"/>
          <w:noProof/>
        </w:rPr>
      </w:pPr>
      <w:hyperlink w:anchor="_Toc95425765" w:history="1">
        <w:r w:rsidR="00C53BAD" w:rsidRPr="00AF2811">
          <w:rPr>
            <w:rStyle w:val="Hyperlink"/>
            <w:noProof/>
          </w:rPr>
          <w:t xml:space="preserve">Table 77: </w:t>
        </w:r>
        <w:r w:rsidR="00C53BAD">
          <w:rPr>
            <w:rFonts w:asciiTheme="minorHAnsi" w:hAnsiTheme="minorHAnsi"/>
            <w:noProof/>
          </w:rPr>
          <w:tab/>
        </w:r>
        <w:r w:rsidR="00C53BAD" w:rsidRPr="00AF2811">
          <w:rPr>
            <w:rStyle w:val="Hyperlink"/>
            <w:noProof/>
          </w:rPr>
          <w:t>Themes in submissions on (Q50) What are the likely impacts and cost implications of this approach?</w:t>
        </w:r>
        <w:r w:rsidR="00C53BAD">
          <w:rPr>
            <w:noProof/>
            <w:webHidden/>
          </w:rPr>
          <w:tab/>
        </w:r>
        <w:r w:rsidR="00C53BAD">
          <w:rPr>
            <w:noProof/>
            <w:webHidden/>
          </w:rPr>
          <w:fldChar w:fldCharType="begin"/>
        </w:r>
        <w:r w:rsidR="00C53BAD">
          <w:rPr>
            <w:noProof/>
            <w:webHidden/>
          </w:rPr>
          <w:instrText xml:space="preserve"> PAGEREF _Toc95425765 \h </w:instrText>
        </w:r>
        <w:r w:rsidR="00C53BAD">
          <w:rPr>
            <w:noProof/>
            <w:webHidden/>
          </w:rPr>
        </w:r>
        <w:r w:rsidR="00C53BAD">
          <w:rPr>
            <w:noProof/>
            <w:webHidden/>
          </w:rPr>
          <w:fldChar w:fldCharType="separate"/>
        </w:r>
        <w:r w:rsidR="00F53DD1">
          <w:rPr>
            <w:noProof/>
            <w:webHidden/>
          </w:rPr>
          <w:t>129</w:t>
        </w:r>
        <w:r w:rsidR="00C53BAD">
          <w:rPr>
            <w:noProof/>
            <w:webHidden/>
          </w:rPr>
          <w:fldChar w:fldCharType="end"/>
        </w:r>
      </w:hyperlink>
    </w:p>
    <w:p w14:paraId="7F6AE69B" w14:textId="283DAF67" w:rsidR="00C53BAD" w:rsidRDefault="0053035F">
      <w:pPr>
        <w:pStyle w:val="TableofFigures"/>
        <w:tabs>
          <w:tab w:val="right" w:pos="8495"/>
        </w:tabs>
        <w:rPr>
          <w:rFonts w:asciiTheme="minorHAnsi" w:hAnsiTheme="minorHAnsi"/>
          <w:noProof/>
        </w:rPr>
      </w:pPr>
      <w:hyperlink w:anchor="_Toc95425766" w:history="1">
        <w:r w:rsidR="00C53BAD" w:rsidRPr="00AF2811">
          <w:rPr>
            <w:rStyle w:val="Hyperlink"/>
            <w:noProof/>
          </w:rPr>
          <w:t xml:space="preserve">Table 78: </w:t>
        </w:r>
        <w:r w:rsidR="00C53BAD">
          <w:rPr>
            <w:rFonts w:asciiTheme="minorHAnsi" w:hAnsiTheme="minorHAnsi"/>
            <w:noProof/>
          </w:rPr>
          <w:tab/>
        </w:r>
        <w:r w:rsidR="00C53BAD" w:rsidRPr="00AF2811">
          <w:rPr>
            <w:rStyle w:val="Hyperlink"/>
            <w:noProof/>
          </w:rPr>
          <w:t>Responses, by interest group, to (Q51) Do you agree with our preferred approach?</w:t>
        </w:r>
        <w:r w:rsidR="00C53BAD">
          <w:rPr>
            <w:noProof/>
            <w:webHidden/>
          </w:rPr>
          <w:tab/>
        </w:r>
        <w:r w:rsidR="00C53BAD">
          <w:rPr>
            <w:noProof/>
            <w:webHidden/>
          </w:rPr>
          <w:fldChar w:fldCharType="begin"/>
        </w:r>
        <w:r w:rsidR="00C53BAD">
          <w:rPr>
            <w:noProof/>
            <w:webHidden/>
          </w:rPr>
          <w:instrText xml:space="preserve"> PAGEREF _Toc95425766 \h </w:instrText>
        </w:r>
        <w:r w:rsidR="00C53BAD">
          <w:rPr>
            <w:noProof/>
            <w:webHidden/>
          </w:rPr>
        </w:r>
        <w:r w:rsidR="00C53BAD">
          <w:rPr>
            <w:noProof/>
            <w:webHidden/>
          </w:rPr>
          <w:fldChar w:fldCharType="separate"/>
        </w:r>
        <w:r w:rsidR="00F53DD1">
          <w:rPr>
            <w:noProof/>
            <w:webHidden/>
          </w:rPr>
          <w:t>130</w:t>
        </w:r>
        <w:r w:rsidR="00C53BAD">
          <w:rPr>
            <w:noProof/>
            <w:webHidden/>
          </w:rPr>
          <w:fldChar w:fldCharType="end"/>
        </w:r>
      </w:hyperlink>
    </w:p>
    <w:p w14:paraId="431DBB2C" w14:textId="588A3C08" w:rsidR="00C53BAD" w:rsidRDefault="0053035F">
      <w:pPr>
        <w:pStyle w:val="TableofFigures"/>
        <w:tabs>
          <w:tab w:val="right" w:pos="8495"/>
        </w:tabs>
        <w:rPr>
          <w:rFonts w:asciiTheme="minorHAnsi" w:hAnsiTheme="minorHAnsi"/>
          <w:noProof/>
        </w:rPr>
      </w:pPr>
      <w:hyperlink w:anchor="_Toc95425767" w:history="1">
        <w:r w:rsidR="00C53BAD" w:rsidRPr="00AF2811">
          <w:rPr>
            <w:rStyle w:val="Hyperlink"/>
            <w:noProof/>
          </w:rPr>
          <w:t xml:space="preserve">Table 79: </w:t>
        </w:r>
        <w:r w:rsidR="00C53BAD">
          <w:rPr>
            <w:rFonts w:asciiTheme="minorHAnsi" w:hAnsiTheme="minorHAnsi"/>
            <w:noProof/>
          </w:rPr>
          <w:tab/>
        </w:r>
        <w:r w:rsidR="00C53BAD" w:rsidRPr="00AF2811">
          <w:rPr>
            <w:rStyle w:val="Hyperlink"/>
            <w:noProof/>
          </w:rPr>
          <w:t>Themes in submissions on (Q51) Do you agree with our preferred approach? If not, what is your preference and why?</w:t>
        </w:r>
        <w:r w:rsidR="00C53BAD">
          <w:rPr>
            <w:noProof/>
            <w:webHidden/>
          </w:rPr>
          <w:tab/>
        </w:r>
        <w:r w:rsidR="00C53BAD">
          <w:rPr>
            <w:noProof/>
            <w:webHidden/>
          </w:rPr>
          <w:fldChar w:fldCharType="begin"/>
        </w:r>
        <w:r w:rsidR="00C53BAD">
          <w:rPr>
            <w:noProof/>
            <w:webHidden/>
          </w:rPr>
          <w:instrText xml:space="preserve"> PAGEREF _Toc95425767 \h </w:instrText>
        </w:r>
        <w:r w:rsidR="00C53BAD">
          <w:rPr>
            <w:noProof/>
            <w:webHidden/>
          </w:rPr>
        </w:r>
        <w:r w:rsidR="00C53BAD">
          <w:rPr>
            <w:noProof/>
            <w:webHidden/>
          </w:rPr>
          <w:fldChar w:fldCharType="separate"/>
        </w:r>
        <w:r w:rsidR="00F53DD1">
          <w:rPr>
            <w:noProof/>
            <w:webHidden/>
          </w:rPr>
          <w:t>131</w:t>
        </w:r>
        <w:r w:rsidR="00C53BAD">
          <w:rPr>
            <w:noProof/>
            <w:webHidden/>
          </w:rPr>
          <w:fldChar w:fldCharType="end"/>
        </w:r>
      </w:hyperlink>
    </w:p>
    <w:p w14:paraId="66A2725B" w14:textId="5B512F86" w:rsidR="00C53BAD" w:rsidRDefault="0053035F">
      <w:pPr>
        <w:pStyle w:val="TableofFigures"/>
        <w:tabs>
          <w:tab w:val="right" w:pos="8495"/>
        </w:tabs>
        <w:rPr>
          <w:rFonts w:asciiTheme="minorHAnsi" w:hAnsiTheme="minorHAnsi"/>
          <w:noProof/>
        </w:rPr>
      </w:pPr>
      <w:hyperlink w:anchor="_Toc95425768" w:history="1">
        <w:r w:rsidR="00C53BAD" w:rsidRPr="00AF2811">
          <w:rPr>
            <w:rStyle w:val="Hyperlink"/>
            <w:noProof/>
          </w:rPr>
          <w:t xml:space="preserve">Table 80: </w:t>
        </w:r>
        <w:r w:rsidR="00C53BAD">
          <w:rPr>
            <w:rFonts w:asciiTheme="minorHAnsi" w:hAnsiTheme="minorHAnsi"/>
            <w:noProof/>
          </w:rPr>
          <w:tab/>
        </w:r>
        <w:r w:rsidR="00C53BAD" w:rsidRPr="00AF2811">
          <w:rPr>
            <w:rStyle w:val="Hyperlink"/>
            <w:noProof/>
          </w:rPr>
          <w:t>Themes in submissions on (Q52) Is there any information in a freshwater farm plan that you would not want to be shared publicly? For what reason?</w:t>
        </w:r>
        <w:r w:rsidR="00C53BAD">
          <w:rPr>
            <w:noProof/>
            <w:webHidden/>
          </w:rPr>
          <w:tab/>
        </w:r>
        <w:r w:rsidR="00C53BAD">
          <w:rPr>
            <w:noProof/>
            <w:webHidden/>
          </w:rPr>
          <w:fldChar w:fldCharType="begin"/>
        </w:r>
        <w:r w:rsidR="00C53BAD">
          <w:rPr>
            <w:noProof/>
            <w:webHidden/>
          </w:rPr>
          <w:instrText xml:space="preserve"> PAGEREF _Toc95425768 \h </w:instrText>
        </w:r>
        <w:r w:rsidR="00C53BAD">
          <w:rPr>
            <w:noProof/>
            <w:webHidden/>
          </w:rPr>
        </w:r>
        <w:r w:rsidR="00C53BAD">
          <w:rPr>
            <w:noProof/>
            <w:webHidden/>
          </w:rPr>
          <w:fldChar w:fldCharType="separate"/>
        </w:r>
        <w:r w:rsidR="00F53DD1">
          <w:rPr>
            <w:noProof/>
            <w:webHidden/>
          </w:rPr>
          <w:t>132</w:t>
        </w:r>
        <w:r w:rsidR="00C53BAD">
          <w:rPr>
            <w:noProof/>
            <w:webHidden/>
          </w:rPr>
          <w:fldChar w:fldCharType="end"/>
        </w:r>
      </w:hyperlink>
    </w:p>
    <w:p w14:paraId="0109F211" w14:textId="0EED0532" w:rsidR="00C53BAD" w:rsidRDefault="0053035F">
      <w:pPr>
        <w:pStyle w:val="TableofFigures"/>
        <w:tabs>
          <w:tab w:val="right" w:pos="8495"/>
        </w:tabs>
        <w:rPr>
          <w:rFonts w:asciiTheme="minorHAnsi" w:hAnsiTheme="minorHAnsi"/>
          <w:noProof/>
        </w:rPr>
      </w:pPr>
      <w:hyperlink w:anchor="_Toc95425769" w:history="1">
        <w:r w:rsidR="00C53BAD" w:rsidRPr="00AF2811">
          <w:rPr>
            <w:rStyle w:val="Hyperlink"/>
            <w:noProof/>
          </w:rPr>
          <w:t xml:space="preserve">Table 81: </w:t>
        </w:r>
        <w:r w:rsidR="00C53BAD">
          <w:rPr>
            <w:rFonts w:asciiTheme="minorHAnsi" w:hAnsiTheme="minorHAnsi"/>
            <w:noProof/>
          </w:rPr>
          <w:tab/>
        </w:r>
        <w:r w:rsidR="00C53BAD" w:rsidRPr="00AF2811">
          <w:rPr>
            <w:rStyle w:val="Hyperlink"/>
            <w:noProof/>
          </w:rPr>
          <w:t>Responses, by interest group, to (QA) Do you agree with our impact and benefit assumptions?</w:t>
        </w:r>
        <w:r w:rsidR="00C53BAD">
          <w:rPr>
            <w:noProof/>
            <w:webHidden/>
          </w:rPr>
          <w:tab/>
        </w:r>
        <w:r w:rsidR="00C53BAD">
          <w:rPr>
            <w:noProof/>
            <w:webHidden/>
          </w:rPr>
          <w:fldChar w:fldCharType="begin"/>
        </w:r>
        <w:r w:rsidR="00C53BAD">
          <w:rPr>
            <w:noProof/>
            <w:webHidden/>
          </w:rPr>
          <w:instrText xml:space="preserve"> PAGEREF _Toc95425769 \h </w:instrText>
        </w:r>
        <w:r w:rsidR="00C53BAD">
          <w:rPr>
            <w:noProof/>
            <w:webHidden/>
          </w:rPr>
        </w:r>
        <w:r w:rsidR="00C53BAD">
          <w:rPr>
            <w:noProof/>
            <w:webHidden/>
          </w:rPr>
          <w:fldChar w:fldCharType="separate"/>
        </w:r>
        <w:r w:rsidR="00F53DD1">
          <w:rPr>
            <w:noProof/>
            <w:webHidden/>
          </w:rPr>
          <w:t>135</w:t>
        </w:r>
        <w:r w:rsidR="00C53BAD">
          <w:rPr>
            <w:noProof/>
            <w:webHidden/>
          </w:rPr>
          <w:fldChar w:fldCharType="end"/>
        </w:r>
      </w:hyperlink>
    </w:p>
    <w:p w14:paraId="759823F4" w14:textId="61D2D081" w:rsidR="00C53BAD" w:rsidRDefault="0053035F">
      <w:pPr>
        <w:pStyle w:val="TableofFigures"/>
        <w:tabs>
          <w:tab w:val="right" w:pos="8495"/>
        </w:tabs>
        <w:rPr>
          <w:rFonts w:asciiTheme="minorHAnsi" w:hAnsiTheme="minorHAnsi"/>
          <w:noProof/>
        </w:rPr>
      </w:pPr>
      <w:hyperlink w:anchor="_Toc95425770" w:history="1">
        <w:r w:rsidR="00C53BAD" w:rsidRPr="00AF2811">
          <w:rPr>
            <w:rStyle w:val="Hyperlink"/>
            <w:noProof/>
          </w:rPr>
          <w:t xml:space="preserve">Table 82: </w:t>
        </w:r>
        <w:r w:rsidR="00C53BAD">
          <w:rPr>
            <w:rFonts w:asciiTheme="minorHAnsi" w:hAnsiTheme="minorHAnsi"/>
            <w:noProof/>
          </w:rPr>
          <w:tab/>
        </w:r>
        <w:r w:rsidR="00C53BAD" w:rsidRPr="00AF2811">
          <w:rPr>
            <w:rStyle w:val="Hyperlink"/>
            <w:noProof/>
          </w:rPr>
          <w:t>Themes in submissions on (QA) Do you agree with our impact and benefit assumptions? If not, what is incorrect?</w:t>
        </w:r>
        <w:r w:rsidR="00C53BAD">
          <w:rPr>
            <w:noProof/>
            <w:webHidden/>
          </w:rPr>
          <w:tab/>
        </w:r>
        <w:r w:rsidR="00C53BAD">
          <w:rPr>
            <w:noProof/>
            <w:webHidden/>
          </w:rPr>
          <w:fldChar w:fldCharType="begin"/>
        </w:r>
        <w:r w:rsidR="00C53BAD">
          <w:rPr>
            <w:noProof/>
            <w:webHidden/>
          </w:rPr>
          <w:instrText xml:space="preserve"> PAGEREF _Toc95425770 \h </w:instrText>
        </w:r>
        <w:r w:rsidR="00C53BAD">
          <w:rPr>
            <w:noProof/>
            <w:webHidden/>
          </w:rPr>
        </w:r>
        <w:r w:rsidR="00C53BAD">
          <w:rPr>
            <w:noProof/>
            <w:webHidden/>
          </w:rPr>
          <w:fldChar w:fldCharType="separate"/>
        </w:r>
        <w:r w:rsidR="00F53DD1">
          <w:rPr>
            <w:noProof/>
            <w:webHidden/>
          </w:rPr>
          <w:t>136</w:t>
        </w:r>
        <w:r w:rsidR="00C53BAD">
          <w:rPr>
            <w:noProof/>
            <w:webHidden/>
          </w:rPr>
          <w:fldChar w:fldCharType="end"/>
        </w:r>
      </w:hyperlink>
    </w:p>
    <w:p w14:paraId="68A8472B" w14:textId="63061FEB" w:rsidR="00C53BAD" w:rsidRDefault="0053035F">
      <w:pPr>
        <w:pStyle w:val="TableofFigures"/>
        <w:tabs>
          <w:tab w:val="right" w:pos="8495"/>
        </w:tabs>
        <w:rPr>
          <w:rFonts w:asciiTheme="minorHAnsi" w:hAnsiTheme="minorHAnsi"/>
          <w:noProof/>
        </w:rPr>
      </w:pPr>
      <w:hyperlink w:anchor="_Toc95425771" w:history="1">
        <w:r w:rsidR="00C53BAD" w:rsidRPr="00AF2811">
          <w:rPr>
            <w:rStyle w:val="Hyperlink"/>
            <w:noProof/>
          </w:rPr>
          <w:t xml:space="preserve">Table 83: </w:t>
        </w:r>
        <w:r w:rsidR="00C53BAD">
          <w:rPr>
            <w:rFonts w:asciiTheme="minorHAnsi" w:hAnsiTheme="minorHAnsi"/>
            <w:noProof/>
          </w:rPr>
          <w:tab/>
        </w:r>
        <w:r w:rsidR="00C53BAD" w:rsidRPr="00AF2811">
          <w:rPr>
            <w:rStyle w:val="Hyperlink"/>
            <w:noProof/>
          </w:rPr>
          <w:t>Themes in submissions on (QB) What other information should we consider, and why?</w:t>
        </w:r>
        <w:r w:rsidR="00C53BAD">
          <w:rPr>
            <w:noProof/>
            <w:webHidden/>
          </w:rPr>
          <w:tab/>
        </w:r>
        <w:r w:rsidR="00C53BAD">
          <w:rPr>
            <w:noProof/>
            <w:webHidden/>
          </w:rPr>
          <w:fldChar w:fldCharType="begin"/>
        </w:r>
        <w:r w:rsidR="00C53BAD">
          <w:rPr>
            <w:noProof/>
            <w:webHidden/>
          </w:rPr>
          <w:instrText xml:space="preserve"> PAGEREF _Toc95425771 \h </w:instrText>
        </w:r>
        <w:r w:rsidR="00C53BAD">
          <w:rPr>
            <w:noProof/>
            <w:webHidden/>
          </w:rPr>
        </w:r>
        <w:r w:rsidR="00C53BAD">
          <w:rPr>
            <w:noProof/>
            <w:webHidden/>
          </w:rPr>
          <w:fldChar w:fldCharType="separate"/>
        </w:r>
        <w:r w:rsidR="00F53DD1">
          <w:rPr>
            <w:noProof/>
            <w:webHidden/>
          </w:rPr>
          <w:t>137</w:t>
        </w:r>
        <w:r w:rsidR="00C53BAD">
          <w:rPr>
            <w:noProof/>
            <w:webHidden/>
          </w:rPr>
          <w:fldChar w:fldCharType="end"/>
        </w:r>
      </w:hyperlink>
    </w:p>
    <w:p w14:paraId="1ABF27D9" w14:textId="04BF61EA" w:rsidR="00C53BAD" w:rsidRDefault="0053035F">
      <w:pPr>
        <w:pStyle w:val="TableofFigures"/>
        <w:tabs>
          <w:tab w:val="right" w:pos="8495"/>
        </w:tabs>
        <w:rPr>
          <w:rFonts w:asciiTheme="minorHAnsi" w:hAnsiTheme="minorHAnsi"/>
          <w:noProof/>
        </w:rPr>
      </w:pPr>
      <w:hyperlink w:anchor="_Toc95425772" w:history="1">
        <w:r w:rsidR="00C53BAD" w:rsidRPr="00AF2811">
          <w:rPr>
            <w:rStyle w:val="Hyperlink"/>
            <w:noProof/>
          </w:rPr>
          <w:t xml:space="preserve">Table 84: </w:t>
        </w:r>
        <w:r w:rsidR="00C53BAD">
          <w:rPr>
            <w:rFonts w:asciiTheme="minorHAnsi" w:hAnsiTheme="minorHAnsi"/>
            <w:noProof/>
          </w:rPr>
          <w:tab/>
        </w:r>
        <w:r w:rsidR="00C53BAD" w:rsidRPr="00AF2811">
          <w:rPr>
            <w:rStyle w:val="Hyperlink"/>
            <w:noProof/>
          </w:rPr>
          <w:t>Themes in submissions giving any other feedback on the proposals</w:t>
        </w:r>
        <w:r w:rsidR="00C53BAD">
          <w:rPr>
            <w:noProof/>
            <w:webHidden/>
          </w:rPr>
          <w:tab/>
        </w:r>
        <w:r w:rsidR="00C53BAD">
          <w:rPr>
            <w:noProof/>
            <w:webHidden/>
          </w:rPr>
          <w:fldChar w:fldCharType="begin"/>
        </w:r>
        <w:r w:rsidR="00C53BAD">
          <w:rPr>
            <w:noProof/>
            <w:webHidden/>
          </w:rPr>
          <w:instrText xml:space="preserve"> PAGEREF _Toc95425772 \h </w:instrText>
        </w:r>
        <w:r w:rsidR="00C53BAD">
          <w:rPr>
            <w:noProof/>
            <w:webHidden/>
          </w:rPr>
        </w:r>
        <w:r w:rsidR="00C53BAD">
          <w:rPr>
            <w:noProof/>
            <w:webHidden/>
          </w:rPr>
          <w:fldChar w:fldCharType="separate"/>
        </w:r>
        <w:r w:rsidR="00F53DD1">
          <w:rPr>
            <w:noProof/>
            <w:webHidden/>
          </w:rPr>
          <w:t>139</w:t>
        </w:r>
        <w:r w:rsidR="00C53BAD">
          <w:rPr>
            <w:noProof/>
            <w:webHidden/>
          </w:rPr>
          <w:fldChar w:fldCharType="end"/>
        </w:r>
      </w:hyperlink>
    </w:p>
    <w:p w14:paraId="4059E5D1" w14:textId="32686089" w:rsidR="00532334" w:rsidRPr="001E7F5C" w:rsidRDefault="004943C2" w:rsidP="001E7F5C">
      <w:pPr>
        <w:pStyle w:val="BodyText"/>
      </w:pPr>
      <w:r w:rsidRPr="006B77BB">
        <w:fldChar w:fldCharType="end"/>
      </w:r>
    </w:p>
    <w:p w14:paraId="1AC61580" w14:textId="77777777" w:rsidR="001E7F5C" w:rsidRPr="001E7F5C" w:rsidRDefault="001E7F5C" w:rsidP="001E7F5C">
      <w:pPr>
        <w:pStyle w:val="BodyText"/>
      </w:pPr>
    </w:p>
    <w:p w14:paraId="53D26A7A" w14:textId="77777777" w:rsidR="00532334" w:rsidRPr="006B77BB" w:rsidRDefault="00B51610" w:rsidP="002871AA">
      <w:pPr>
        <w:pStyle w:val="Heading"/>
      </w:pPr>
      <w:r w:rsidRPr="006B77BB">
        <w:t>Figure</w:t>
      </w:r>
      <w:r w:rsidR="00532334" w:rsidRPr="006B77BB">
        <w:t>s</w:t>
      </w:r>
    </w:p>
    <w:p w14:paraId="44EBED3C" w14:textId="73CB623D" w:rsidR="00356362"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95425787" w:history="1">
        <w:r w:rsidR="00356362" w:rsidRPr="001B0232">
          <w:rPr>
            <w:rStyle w:val="Hyperlink"/>
            <w:noProof/>
          </w:rPr>
          <w:t xml:space="preserve">Figure 1: </w:t>
        </w:r>
        <w:r w:rsidR="00356362">
          <w:rPr>
            <w:rFonts w:asciiTheme="minorHAnsi" w:hAnsiTheme="minorHAnsi"/>
            <w:noProof/>
          </w:rPr>
          <w:tab/>
        </w:r>
        <w:r w:rsidR="00356362" w:rsidRPr="001B0232">
          <w:rPr>
            <w:rStyle w:val="Hyperlink"/>
            <w:noProof/>
          </w:rPr>
          <w:t>Example of a statistical analysis table</w:t>
        </w:r>
        <w:r w:rsidR="00356362">
          <w:rPr>
            <w:noProof/>
            <w:webHidden/>
          </w:rPr>
          <w:tab/>
        </w:r>
        <w:r w:rsidR="00356362">
          <w:rPr>
            <w:noProof/>
            <w:webHidden/>
          </w:rPr>
          <w:fldChar w:fldCharType="begin"/>
        </w:r>
        <w:r w:rsidR="00356362">
          <w:rPr>
            <w:noProof/>
            <w:webHidden/>
          </w:rPr>
          <w:instrText xml:space="preserve"> PAGEREF _Toc95425787 \h </w:instrText>
        </w:r>
        <w:r w:rsidR="00356362">
          <w:rPr>
            <w:noProof/>
            <w:webHidden/>
          </w:rPr>
        </w:r>
        <w:r w:rsidR="00356362">
          <w:rPr>
            <w:noProof/>
            <w:webHidden/>
          </w:rPr>
          <w:fldChar w:fldCharType="separate"/>
        </w:r>
        <w:r w:rsidR="00F53DD1">
          <w:rPr>
            <w:noProof/>
            <w:webHidden/>
          </w:rPr>
          <w:t>30</w:t>
        </w:r>
        <w:r w:rsidR="00356362">
          <w:rPr>
            <w:noProof/>
            <w:webHidden/>
          </w:rPr>
          <w:fldChar w:fldCharType="end"/>
        </w:r>
      </w:hyperlink>
    </w:p>
    <w:p w14:paraId="29F8EB9E" w14:textId="67BC333E" w:rsidR="00356362" w:rsidRDefault="0053035F">
      <w:pPr>
        <w:pStyle w:val="TableofFigures"/>
        <w:tabs>
          <w:tab w:val="right" w:pos="8495"/>
        </w:tabs>
        <w:rPr>
          <w:rFonts w:asciiTheme="minorHAnsi" w:hAnsiTheme="minorHAnsi"/>
          <w:noProof/>
        </w:rPr>
      </w:pPr>
      <w:hyperlink w:anchor="_Toc95425788" w:history="1">
        <w:r w:rsidR="00356362" w:rsidRPr="001B0232">
          <w:rPr>
            <w:rStyle w:val="Hyperlink"/>
            <w:noProof/>
          </w:rPr>
          <w:t xml:space="preserve">Figure 2: </w:t>
        </w:r>
        <w:r w:rsidR="00356362">
          <w:rPr>
            <w:rFonts w:asciiTheme="minorHAnsi" w:hAnsiTheme="minorHAnsi"/>
            <w:noProof/>
          </w:rPr>
          <w:tab/>
        </w:r>
        <w:r w:rsidR="00356362" w:rsidRPr="001B0232">
          <w:rPr>
            <w:rStyle w:val="Hyperlink"/>
            <w:noProof/>
          </w:rPr>
          <w:t>Are you submitting as an individual or on behalf of an organisation?</w:t>
        </w:r>
        <w:r w:rsidR="00356362">
          <w:rPr>
            <w:noProof/>
            <w:webHidden/>
          </w:rPr>
          <w:tab/>
        </w:r>
        <w:r w:rsidR="00356362">
          <w:rPr>
            <w:noProof/>
            <w:webHidden/>
          </w:rPr>
          <w:fldChar w:fldCharType="begin"/>
        </w:r>
        <w:r w:rsidR="00356362">
          <w:rPr>
            <w:noProof/>
            <w:webHidden/>
          </w:rPr>
          <w:instrText xml:space="preserve"> PAGEREF _Toc95425788 \h </w:instrText>
        </w:r>
        <w:r w:rsidR="00356362">
          <w:rPr>
            <w:noProof/>
            <w:webHidden/>
          </w:rPr>
        </w:r>
        <w:r w:rsidR="00356362">
          <w:rPr>
            <w:noProof/>
            <w:webHidden/>
          </w:rPr>
          <w:fldChar w:fldCharType="separate"/>
        </w:r>
        <w:r w:rsidR="00F53DD1">
          <w:rPr>
            <w:noProof/>
            <w:webHidden/>
          </w:rPr>
          <w:t>32</w:t>
        </w:r>
        <w:r w:rsidR="00356362">
          <w:rPr>
            <w:noProof/>
            <w:webHidden/>
          </w:rPr>
          <w:fldChar w:fldCharType="end"/>
        </w:r>
      </w:hyperlink>
    </w:p>
    <w:p w14:paraId="4D73D78D" w14:textId="2FA920C6" w:rsidR="00356362" w:rsidRDefault="0053035F">
      <w:pPr>
        <w:pStyle w:val="TableofFigures"/>
        <w:tabs>
          <w:tab w:val="right" w:pos="8495"/>
        </w:tabs>
        <w:rPr>
          <w:rFonts w:asciiTheme="minorHAnsi" w:hAnsiTheme="minorHAnsi"/>
          <w:noProof/>
        </w:rPr>
      </w:pPr>
      <w:hyperlink w:anchor="_Toc95425789" w:history="1">
        <w:r w:rsidR="00356362" w:rsidRPr="001B0232">
          <w:rPr>
            <w:rStyle w:val="Hyperlink"/>
            <w:noProof/>
          </w:rPr>
          <w:t xml:space="preserve">Figure 3: </w:t>
        </w:r>
        <w:r w:rsidR="00356362">
          <w:rPr>
            <w:rFonts w:asciiTheme="minorHAnsi" w:hAnsiTheme="minorHAnsi"/>
            <w:noProof/>
          </w:rPr>
          <w:tab/>
        </w:r>
        <w:r w:rsidR="00356362" w:rsidRPr="001B0232">
          <w:rPr>
            <w:rStyle w:val="Hyperlink"/>
            <w:noProof/>
          </w:rPr>
          <w:t>Responses to (Q5) Do you agree with our proposed approach for transitioning to a fully implemented system?</w:t>
        </w:r>
        <w:r w:rsidR="00356362">
          <w:rPr>
            <w:noProof/>
            <w:webHidden/>
          </w:rPr>
          <w:tab/>
        </w:r>
        <w:r w:rsidR="00356362">
          <w:rPr>
            <w:noProof/>
            <w:webHidden/>
          </w:rPr>
          <w:fldChar w:fldCharType="begin"/>
        </w:r>
        <w:r w:rsidR="00356362">
          <w:rPr>
            <w:noProof/>
            <w:webHidden/>
          </w:rPr>
          <w:instrText xml:space="preserve"> PAGEREF _Toc95425789 \h </w:instrText>
        </w:r>
        <w:r w:rsidR="00356362">
          <w:rPr>
            <w:noProof/>
            <w:webHidden/>
          </w:rPr>
        </w:r>
        <w:r w:rsidR="00356362">
          <w:rPr>
            <w:noProof/>
            <w:webHidden/>
          </w:rPr>
          <w:fldChar w:fldCharType="separate"/>
        </w:r>
        <w:r w:rsidR="00F53DD1">
          <w:rPr>
            <w:noProof/>
            <w:webHidden/>
          </w:rPr>
          <w:t>44</w:t>
        </w:r>
        <w:r w:rsidR="00356362">
          <w:rPr>
            <w:noProof/>
            <w:webHidden/>
          </w:rPr>
          <w:fldChar w:fldCharType="end"/>
        </w:r>
      </w:hyperlink>
    </w:p>
    <w:p w14:paraId="70211D2D" w14:textId="6FDEFE17" w:rsidR="00356362" w:rsidRDefault="0053035F">
      <w:pPr>
        <w:pStyle w:val="TableofFigures"/>
        <w:tabs>
          <w:tab w:val="right" w:pos="8495"/>
        </w:tabs>
        <w:rPr>
          <w:rFonts w:asciiTheme="minorHAnsi" w:hAnsiTheme="minorHAnsi"/>
          <w:noProof/>
        </w:rPr>
      </w:pPr>
      <w:hyperlink w:anchor="_Toc95425790" w:history="1">
        <w:r w:rsidR="00356362" w:rsidRPr="001B0232">
          <w:rPr>
            <w:rStyle w:val="Hyperlink"/>
            <w:noProof/>
          </w:rPr>
          <w:t xml:space="preserve">Figure 4: </w:t>
        </w:r>
        <w:r w:rsidR="00356362">
          <w:rPr>
            <w:rFonts w:asciiTheme="minorHAnsi" w:hAnsiTheme="minorHAnsi"/>
            <w:noProof/>
          </w:rPr>
          <w:tab/>
        </w:r>
        <w:r w:rsidR="00356362" w:rsidRPr="001B0232">
          <w:rPr>
            <w:rStyle w:val="Hyperlink"/>
            <w:noProof/>
          </w:rPr>
          <w:t>Responses to (Q6) Do you agree with the preferred option for how regulated outcomes could be described in regulations?</w:t>
        </w:r>
        <w:r w:rsidR="00356362">
          <w:rPr>
            <w:noProof/>
            <w:webHidden/>
          </w:rPr>
          <w:tab/>
        </w:r>
        <w:r w:rsidR="00356362">
          <w:rPr>
            <w:noProof/>
            <w:webHidden/>
          </w:rPr>
          <w:fldChar w:fldCharType="begin"/>
        </w:r>
        <w:r w:rsidR="00356362">
          <w:rPr>
            <w:noProof/>
            <w:webHidden/>
          </w:rPr>
          <w:instrText xml:space="preserve"> PAGEREF _Toc95425790 \h </w:instrText>
        </w:r>
        <w:r w:rsidR="00356362">
          <w:rPr>
            <w:noProof/>
            <w:webHidden/>
          </w:rPr>
        </w:r>
        <w:r w:rsidR="00356362">
          <w:rPr>
            <w:noProof/>
            <w:webHidden/>
          </w:rPr>
          <w:fldChar w:fldCharType="separate"/>
        </w:r>
        <w:r w:rsidR="00F53DD1">
          <w:rPr>
            <w:noProof/>
            <w:webHidden/>
          </w:rPr>
          <w:t>47</w:t>
        </w:r>
        <w:r w:rsidR="00356362">
          <w:rPr>
            <w:noProof/>
            <w:webHidden/>
          </w:rPr>
          <w:fldChar w:fldCharType="end"/>
        </w:r>
      </w:hyperlink>
    </w:p>
    <w:p w14:paraId="41694933" w14:textId="5B74EE2E" w:rsidR="00356362" w:rsidRDefault="0053035F">
      <w:pPr>
        <w:pStyle w:val="TableofFigures"/>
        <w:tabs>
          <w:tab w:val="right" w:pos="8495"/>
        </w:tabs>
        <w:rPr>
          <w:rFonts w:asciiTheme="minorHAnsi" w:hAnsiTheme="minorHAnsi"/>
          <w:noProof/>
        </w:rPr>
      </w:pPr>
      <w:hyperlink w:anchor="_Toc95425791" w:history="1">
        <w:r w:rsidR="00356362" w:rsidRPr="001B0232">
          <w:rPr>
            <w:rStyle w:val="Hyperlink"/>
            <w:noProof/>
          </w:rPr>
          <w:t xml:space="preserve">Figure 5: </w:t>
        </w:r>
        <w:r w:rsidR="00356362">
          <w:rPr>
            <w:rFonts w:asciiTheme="minorHAnsi" w:hAnsiTheme="minorHAnsi"/>
            <w:noProof/>
          </w:rPr>
          <w:tab/>
        </w:r>
        <w:r w:rsidR="00356362" w:rsidRPr="001B0232">
          <w:rPr>
            <w:rStyle w:val="Hyperlink"/>
            <w:noProof/>
          </w:rPr>
          <w:t>Responses to (Q8) Does the material in Appendix 1 cover all the base information that should be mandatory for inclusion in freshwater farm plans?</w:t>
        </w:r>
        <w:r w:rsidR="00356362">
          <w:rPr>
            <w:noProof/>
            <w:webHidden/>
          </w:rPr>
          <w:tab/>
        </w:r>
        <w:r w:rsidR="00356362">
          <w:rPr>
            <w:noProof/>
            <w:webHidden/>
          </w:rPr>
          <w:fldChar w:fldCharType="begin"/>
        </w:r>
        <w:r w:rsidR="00356362">
          <w:rPr>
            <w:noProof/>
            <w:webHidden/>
          </w:rPr>
          <w:instrText xml:space="preserve"> PAGEREF _Toc95425791 \h </w:instrText>
        </w:r>
        <w:r w:rsidR="00356362">
          <w:rPr>
            <w:noProof/>
            <w:webHidden/>
          </w:rPr>
        </w:r>
        <w:r w:rsidR="00356362">
          <w:rPr>
            <w:noProof/>
            <w:webHidden/>
          </w:rPr>
          <w:fldChar w:fldCharType="separate"/>
        </w:r>
        <w:r w:rsidR="00F53DD1">
          <w:rPr>
            <w:noProof/>
            <w:webHidden/>
          </w:rPr>
          <w:t>52</w:t>
        </w:r>
        <w:r w:rsidR="00356362">
          <w:rPr>
            <w:noProof/>
            <w:webHidden/>
          </w:rPr>
          <w:fldChar w:fldCharType="end"/>
        </w:r>
      </w:hyperlink>
    </w:p>
    <w:p w14:paraId="7F29FB1F" w14:textId="14DE6D33" w:rsidR="00356362" w:rsidRDefault="0053035F">
      <w:pPr>
        <w:pStyle w:val="TableofFigures"/>
        <w:tabs>
          <w:tab w:val="right" w:pos="8495"/>
        </w:tabs>
        <w:rPr>
          <w:rFonts w:asciiTheme="minorHAnsi" w:hAnsiTheme="minorHAnsi"/>
          <w:noProof/>
        </w:rPr>
      </w:pPr>
      <w:hyperlink w:anchor="_Toc95425792" w:history="1">
        <w:r w:rsidR="00356362" w:rsidRPr="001B0232">
          <w:rPr>
            <w:rStyle w:val="Hyperlink"/>
            <w:noProof/>
          </w:rPr>
          <w:t xml:space="preserve">Figure 6: </w:t>
        </w:r>
        <w:r w:rsidR="00356362">
          <w:rPr>
            <w:rFonts w:asciiTheme="minorHAnsi" w:hAnsiTheme="minorHAnsi"/>
            <w:noProof/>
          </w:rPr>
          <w:tab/>
        </w:r>
        <w:r w:rsidR="00356362" w:rsidRPr="001B0232">
          <w:rPr>
            <w:rStyle w:val="Hyperlink"/>
            <w:noProof/>
          </w:rPr>
          <w:t>Responses to (Q10) Do you agree with our preferred option?</w:t>
        </w:r>
        <w:r w:rsidR="00356362">
          <w:rPr>
            <w:noProof/>
            <w:webHidden/>
          </w:rPr>
          <w:tab/>
        </w:r>
        <w:r w:rsidR="00356362">
          <w:rPr>
            <w:noProof/>
            <w:webHidden/>
          </w:rPr>
          <w:fldChar w:fldCharType="begin"/>
        </w:r>
        <w:r w:rsidR="00356362">
          <w:rPr>
            <w:noProof/>
            <w:webHidden/>
          </w:rPr>
          <w:instrText xml:space="preserve"> PAGEREF _Toc95425792 \h </w:instrText>
        </w:r>
        <w:r w:rsidR="00356362">
          <w:rPr>
            <w:noProof/>
            <w:webHidden/>
          </w:rPr>
        </w:r>
        <w:r w:rsidR="00356362">
          <w:rPr>
            <w:noProof/>
            <w:webHidden/>
          </w:rPr>
          <w:fldChar w:fldCharType="separate"/>
        </w:r>
        <w:r w:rsidR="00F53DD1">
          <w:rPr>
            <w:noProof/>
            <w:webHidden/>
          </w:rPr>
          <w:t>56</w:t>
        </w:r>
        <w:r w:rsidR="00356362">
          <w:rPr>
            <w:noProof/>
            <w:webHidden/>
          </w:rPr>
          <w:fldChar w:fldCharType="end"/>
        </w:r>
      </w:hyperlink>
    </w:p>
    <w:p w14:paraId="0893CD0D" w14:textId="6238E98F" w:rsidR="00356362" w:rsidRDefault="0053035F">
      <w:pPr>
        <w:pStyle w:val="TableofFigures"/>
        <w:tabs>
          <w:tab w:val="right" w:pos="8495"/>
        </w:tabs>
        <w:rPr>
          <w:rFonts w:asciiTheme="minorHAnsi" w:hAnsiTheme="minorHAnsi"/>
          <w:noProof/>
        </w:rPr>
      </w:pPr>
      <w:hyperlink w:anchor="_Toc95425793" w:history="1">
        <w:r w:rsidR="00356362" w:rsidRPr="001B0232">
          <w:rPr>
            <w:rStyle w:val="Hyperlink"/>
            <w:noProof/>
          </w:rPr>
          <w:t xml:space="preserve">Figure 7: </w:t>
        </w:r>
        <w:r w:rsidR="00356362">
          <w:rPr>
            <w:rFonts w:asciiTheme="minorHAnsi" w:hAnsiTheme="minorHAnsi"/>
            <w:noProof/>
          </w:rPr>
          <w:tab/>
        </w:r>
        <w:r w:rsidR="00356362" w:rsidRPr="001B0232">
          <w:rPr>
            <w:rStyle w:val="Hyperlink"/>
            <w:noProof/>
          </w:rPr>
          <w:t>Responses to (Q13) Do you agree with our preferred option?</w:t>
        </w:r>
        <w:r w:rsidR="00356362">
          <w:rPr>
            <w:noProof/>
            <w:webHidden/>
          </w:rPr>
          <w:tab/>
        </w:r>
        <w:r w:rsidR="00356362">
          <w:rPr>
            <w:noProof/>
            <w:webHidden/>
          </w:rPr>
          <w:fldChar w:fldCharType="begin"/>
        </w:r>
        <w:r w:rsidR="00356362">
          <w:rPr>
            <w:noProof/>
            <w:webHidden/>
          </w:rPr>
          <w:instrText xml:space="preserve"> PAGEREF _Toc95425793 \h </w:instrText>
        </w:r>
        <w:r w:rsidR="00356362">
          <w:rPr>
            <w:noProof/>
            <w:webHidden/>
          </w:rPr>
        </w:r>
        <w:r w:rsidR="00356362">
          <w:rPr>
            <w:noProof/>
            <w:webHidden/>
          </w:rPr>
          <w:fldChar w:fldCharType="separate"/>
        </w:r>
        <w:r w:rsidR="00F53DD1">
          <w:rPr>
            <w:noProof/>
            <w:webHidden/>
          </w:rPr>
          <w:t>61</w:t>
        </w:r>
        <w:r w:rsidR="00356362">
          <w:rPr>
            <w:noProof/>
            <w:webHidden/>
          </w:rPr>
          <w:fldChar w:fldCharType="end"/>
        </w:r>
      </w:hyperlink>
    </w:p>
    <w:p w14:paraId="292E17B5" w14:textId="0B29C187" w:rsidR="00356362" w:rsidRDefault="0053035F">
      <w:pPr>
        <w:pStyle w:val="TableofFigures"/>
        <w:tabs>
          <w:tab w:val="right" w:pos="8495"/>
        </w:tabs>
        <w:rPr>
          <w:rFonts w:asciiTheme="minorHAnsi" w:hAnsiTheme="minorHAnsi"/>
          <w:noProof/>
        </w:rPr>
      </w:pPr>
      <w:hyperlink w:anchor="_Toc95425794" w:history="1">
        <w:r w:rsidR="00356362" w:rsidRPr="001B0232">
          <w:rPr>
            <w:rStyle w:val="Hyperlink"/>
            <w:noProof/>
          </w:rPr>
          <w:t xml:space="preserve">Figure 8: </w:t>
        </w:r>
        <w:r w:rsidR="00356362">
          <w:rPr>
            <w:rFonts w:asciiTheme="minorHAnsi" w:hAnsiTheme="minorHAnsi"/>
            <w:noProof/>
          </w:rPr>
          <w:tab/>
        </w:r>
        <w:r w:rsidR="00356362" w:rsidRPr="001B0232">
          <w:rPr>
            <w:rStyle w:val="Hyperlink"/>
            <w:noProof/>
          </w:rPr>
          <w:t>Responses to (Q15) Do you agree with our preferred approach?</w:t>
        </w:r>
        <w:r w:rsidR="00356362">
          <w:rPr>
            <w:noProof/>
            <w:webHidden/>
          </w:rPr>
          <w:tab/>
        </w:r>
        <w:r w:rsidR="00356362">
          <w:rPr>
            <w:noProof/>
            <w:webHidden/>
          </w:rPr>
          <w:fldChar w:fldCharType="begin"/>
        </w:r>
        <w:r w:rsidR="00356362">
          <w:rPr>
            <w:noProof/>
            <w:webHidden/>
          </w:rPr>
          <w:instrText xml:space="preserve"> PAGEREF _Toc95425794 \h </w:instrText>
        </w:r>
        <w:r w:rsidR="00356362">
          <w:rPr>
            <w:noProof/>
            <w:webHidden/>
          </w:rPr>
        </w:r>
        <w:r w:rsidR="00356362">
          <w:rPr>
            <w:noProof/>
            <w:webHidden/>
          </w:rPr>
          <w:fldChar w:fldCharType="separate"/>
        </w:r>
        <w:r w:rsidR="00F53DD1">
          <w:rPr>
            <w:noProof/>
            <w:webHidden/>
          </w:rPr>
          <w:t>64</w:t>
        </w:r>
        <w:r w:rsidR="00356362">
          <w:rPr>
            <w:noProof/>
            <w:webHidden/>
          </w:rPr>
          <w:fldChar w:fldCharType="end"/>
        </w:r>
      </w:hyperlink>
    </w:p>
    <w:p w14:paraId="68504621" w14:textId="6ECDA934" w:rsidR="00356362" w:rsidRDefault="0053035F">
      <w:pPr>
        <w:pStyle w:val="TableofFigures"/>
        <w:tabs>
          <w:tab w:val="right" w:pos="8495"/>
        </w:tabs>
        <w:rPr>
          <w:rFonts w:asciiTheme="minorHAnsi" w:hAnsiTheme="minorHAnsi"/>
          <w:noProof/>
        </w:rPr>
      </w:pPr>
      <w:hyperlink w:anchor="_Toc95425795" w:history="1">
        <w:r w:rsidR="00356362" w:rsidRPr="001B0232">
          <w:rPr>
            <w:rStyle w:val="Hyperlink"/>
            <w:noProof/>
          </w:rPr>
          <w:t xml:space="preserve">Figure 9: </w:t>
        </w:r>
        <w:r w:rsidR="00356362">
          <w:rPr>
            <w:rFonts w:asciiTheme="minorHAnsi" w:hAnsiTheme="minorHAnsi"/>
            <w:noProof/>
          </w:rPr>
          <w:tab/>
        </w:r>
        <w:r w:rsidR="00356362" w:rsidRPr="001B0232">
          <w:rPr>
            <w:rStyle w:val="Hyperlink"/>
            <w:noProof/>
          </w:rPr>
          <w:t>Responses to (Q16) Do you agree with our preferred option?</w:t>
        </w:r>
        <w:r w:rsidR="00356362">
          <w:rPr>
            <w:noProof/>
            <w:webHidden/>
          </w:rPr>
          <w:tab/>
        </w:r>
        <w:r w:rsidR="00356362">
          <w:rPr>
            <w:noProof/>
            <w:webHidden/>
          </w:rPr>
          <w:fldChar w:fldCharType="begin"/>
        </w:r>
        <w:r w:rsidR="00356362">
          <w:rPr>
            <w:noProof/>
            <w:webHidden/>
          </w:rPr>
          <w:instrText xml:space="preserve"> PAGEREF _Toc95425795 \h </w:instrText>
        </w:r>
        <w:r w:rsidR="00356362">
          <w:rPr>
            <w:noProof/>
            <w:webHidden/>
          </w:rPr>
        </w:r>
        <w:r w:rsidR="00356362">
          <w:rPr>
            <w:noProof/>
            <w:webHidden/>
          </w:rPr>
          <w:fldChar w:fldCharType="separate"/>
        </w:r>
        <w:r w:rsidR="00F53DD1">
          <w:rPr>
            <w:noProof/>
            <w:webHidden/>
          </w:rPr>
          <w:t>67</w:t>
        </w:r>
        <w:r w:rsidR="00356362">
          <w:rPr>
            <w:noProof/>
            <w:webHidden/>
          </w:rPr>
          <w:fldChar w:fldCharType="end"/>
        </w:r>
      </w:hyperlink>
    </w:p>
    <w:p w14:paraId="6A9F55D9" w14:textId="70F99D54" w:rsidR="00356362" w:rsidRDefault="0053035F">
      <w:pPr>
        <w:pStyle w:val="TableofFigures"/>
        <w:tabs>
          <w:tab w:val="right" w:pos="8495"/>
        </w:tabs>
        <w:rPr>
          <w:rFonts w:asciiTheme="minorHAnsi" w:hAnsiTheme="minorHAnsi"/>
          <w:noProof/>
        </w:rPr>
      </w:pPr>
      <w:hyperlink w:anchor="_Toc95425796" w:history="1">
        <w:r w:rsidR="00356362" w:rsidRPr="001B0232">
          <w:rPr>
            <w:rStyle w:val="Hyperlink"/>
            <w:noProof/>
          </w:rPr>
          <w:t xml:space="preserve">Figure 10: </w:t>
        </w:r>
        <w:r w:rsidR="00356362">
          <w:rPr>
            <w:rFonts w:asciiTheme="minorHAnsi" w:hAnsiTheme="minorHAnsi"/>
            <w:noProof/>
          </w:rPr>
          <w:tab/>
        </w:r>
        <w:r w:rsidR="00356362" w:rsidRPr="001B0232">
          <w:rPr>
            <w:rStyle w:val="Hyperlink"/>
            <w:noProof/>
          </w:rPr>
          <w:t>Responses to the assumption that (Q18) in most circumstances, certifiers will need to ‘walk the farm’</w:t>
        </w:r>
        <w:r w:rsidR="00356362">
          <w:rPr>
            <w:noProof/>
            <w:webHidden/>
          </w:rPr>
          <w:tab/>
        </w:r>
        <w:r w:rsidR="00356362">
          <w:rPr>
            <w:noProof/>
            <w:webHidden/>
          </w:rPr>
          <w:fldChar w:fldCharType="begin"/>
        </w:r>
        <w:r w:rsidR="00356362">
          <w:rPr>
            <w:noProof/>
            <w:webHidden/>
          </w:rPr>
          <w:instrText xml:space="preserve"> PAGEREF _Toc95425796 \h </w:instrText>
        </w:r>
        <w:r w:rsidR="00356362">
          <w:rPr>
            <w:noProof/>
            <w:webHidden/>
          </w:rPr>
        </w:r>
        <w:r w:rsidR="00356362">
          <w:rPr>
            <w:noProof/>
            <w:webHidden/>
          </w:rPr>
          <w:fldChar w:fldCharType="separate"/>
        </w:r>
        <w:r w:rsidR="00F53DD1">
          <w:rPr>
            <w:noProof/>
            <w:webHidden/>
          </w:rPr>
          <w:t>71</w:t>
        </w:r>
        <w:r w:rsidR="00356362">
          <w:rPr>
            <w:noProof/>
            <w:webHidden/>
          </w:rPr>
          <w:fldChar w:fldCharType="end"/>
        </w:r>
      </w:hyperlink>
    </w:p>
    <w:p w14:paraId="7DAD5B51" w14:textId="5B4A7974" w:rsidR="00356362" w:rsidRDefault="0053035F">
      <w:pPr>
        <w:pStyle w:val="TableofFigures"/>
        <w:tabs>
          <w:tab w:val="right" w:pos="8495"/>
        </w:tabs>
        <w:rPr>
          <w:rFonts w:asciiTheme="minorHAnsi" w:hAnsiTheme="minorHAnsi"/>
          <w:noProof/>
        </w:rPr>
      </w:pPr>
      <w:hyperlink w:anchor="_Toc95425797" w:history="1">
        <w:r w:rsidR="00356362" w:rsidRPr="001B0232">
          <w:rPr>
            <w:rStyle w:val="Hyperlink"/>
            <w:noProof/>
          </w:rPr>
          <w:t xml:space="preserve">Figure 11: </w:t>
        </w:r>
        <w:r w:rsidR="00356362">
          <w:rPr>
            <w:rFonts w:asciiTheme="minorHAnsi" w:hAnsiTheme="minorHAnsi"/>
            <w:noProof/>
          </w:rPr>
          <w:tab/>
        </w:r>
        <w:r w:rsidR="00356362" w:rsidRPr="001B0232">
          <w:rPr>
            <w:rStyle w:val="Hyperlink"/>
            <w:noProof/>
          </w:rPr>
          <w:t>Responses to the assumption that (Q18) certifiers can call on expert advice for matters outside their areas of expertise</w:t>
        </w:r>
        <w:r w:rsidR="00356362">
          <w:rPr>
            <w:noProof/>
            <w:webHidden/>
          </w:rPr>
          <w:tab/>
        </w:r>
        <w:r w:rsidR="00356362">
          <w:rPr>
            <w:noProof/>
            <w:webHidden/>
          </w:rPr>
          <w:fldChar w:fldCharType="begin"/>
        </w:r>
        <w:r w:rsidR="00356362">
          <w:rPr>
            <w:noProof/>
            <w:webHidden/>
          </w:rPr>
          <w:instrText xml:space="preserve"> PAGEREF _Toc95425797 \h </w:instrText>
        </w:r>
        <w:r w:rsidR="00356362">
          <w:rPr>
            <w:noProof/>
            <w:webHidden/>
          </w:rPr>
        </w:r>
        <w:r w:rsidR="00356362">
          <w:rPr>
            <w:noProof/>
            <w:webHidden/>
          </w:rPr>
          <w:fldChar w:fldCharType="separate"/>
        </w:r>
        <w:r w:rsidR="00F53DD1">
          <w:rPr>
            <w:noProof/>
            <w:webHidden/>
          </w:rPr>
          <w:t>72</w:t>
        </w:r>
        <w:r w:rsidR="00356362">
          <w:rPr>
            <w:noProof/>
            <w:webHidden/>
          </w:rPr>
          <w:fldChar w:fldCharType="end"/>
        </w:r>
      </w:hyperlink>
    </w:p>
    <w:p w14:paraId="7E952B6E" w14:textId="65D14FE8" w:rsidR="00356362" w:rsidRDefault="0053035F">
      <w:pPr>
        <w:pStyle w:val="TableofFigures"/>
        <w:tabs>
          <w:tab w:val="right" w:pos="8495"/>
        </w:tabs>
        <w:rPr>
          <w:rFonts w:asciiTheme="minorHAnsi" w:hAnsiTheme="minorHAnsi"/>
          <w:noProof/>
        </w:rPr>
      </w:pPr>
      <w:hyperlink w:anchor="_Toc95425798" w:history="1">
        <w:r w:rsidR="00356362" w:rsidRPr="001B0232">
          <w:rPr>
            <w:rStyle w:val="Hyperlink"/>
            <w:noProof/>
          </w:rPr>
          <w:t xml:space="preserve">Figure 12: </w:t>
        </w:r>
        <w:r w:rsidR="00964149">
          <w:rPr>
            <w:rStyle w:val="Hyperlink"/>
            <w:noProof/>
          </w:rPr>
          <w:tab/>
        </w:r>
        <w:r w:rsidR="00356362" w:rsidRPr="001B0232">
          <w:rPr>
            <w:rStyle w:val="Hyperlink"/>
            <w:noProof/>
          </w:rPr>
          <w:t>Responses to (Q19) Do you agree with our preferred option?</w:t>
        </w:r>
        <w:r w:rsidR="00356362">
          <w:rPr>
            <w:noProof/>
            <w:webHidden/>
          </w:rPr>
          <w:tab/>
        </w:r>
        <w:r w:rsidR="00356362">
          <w:rPr>
            <w:noProof/>
            <w:webHidden/>
          </w:rPr>
          <w:fldChar w:fldCharType="begin"/>
        </w:r>
        <w:r w:rsidR="00356362">
          <w:rPr>
            <w:noProof/>
            <w:webHidden/>
          </w:rPr>
          <w:instrText xml:space="preserve"> PAGEREF _Toc95425798 \h </w:instrText>
        </w:r>
        <w:r w:rsidR="00356362">
          <w:rPr>
            <w:noProof/>
            <w:webHidden/>
          </w:rPr>
        </w:r>
        <w:r w:rsidR="00356362">
          <w:rPr>
            <w:noProof/>
            <w:webHidden/>
          </w:rPr>
          <w:fldChar w:fldCharType="separate"/>
        </w:r>
        <w:r w:rsidR="00F53DD1">
          <w:rPr>
            <w:noProof/>
            <w:webHidden/>
          </w:rPr>
          <w:t>75</w:t>
        </w:r>
        <w:r w:rsidR="00356362">
          <w:rPr>
            <w:noProof/>
            <w:webHidden/>
          </w:rPr>
          <w:fldChar w:fldCharType="end"/>
        </w:r>
      </w:hyperlink>
    </w:p>
    <w:p w14:paraId="3BB028A7" w14:textId="7C33021A" w:rsidR="00356362" w:rsidRDefault="0053035F">
      <w:pPr>
        <w:pStyle w:val="TableofFigures"/>
        <w:tabs>
          <w:tab w:val="right" w:pos="8495"/>
        </w:tabs>
        <w:rPr>
          <w:rFonts w:asciiTheme="minorHAnsi" w:hAnsiTheme="minorHAnsi"/>
          <w:noProof/>
        </w:rPr>
      </w:pPr>
      <w:hyperlink w:anchor="_Toc95425799" w:history="1">
        <w:r w:rsidR="00356362" w:rsidRPr="001B0232">
          <w:rPr>
            <w:rStyle w:val="Hyperlink"/>
            <w:noProof/>
          </w:rPr>
          <w:t xml:space="preserve">Figure 13: </w:t>
        </w:r>
        <w:r w:rsidR="00356362">
          <w:rPr>
            <w:rFonts w:asciiTheme="minorHAnsi" w:hAnsiTheme="minorHAnsi"/>
            <w:noProof/>
          </w:rPr>
          <w:tab/>
        </w:r>
        <w:r w:rsidR="00356362" w:rsidRPr="001B0232">
          <w:rPr>
            <w:rStyle w:val="Hyperlink"/>
            <w:noProof/>
          </w:rPr>
          <w:t>Responses to (Q20) Should there be a limit to the number of times a certifier can re</w:t>
        </w:r>
        <w:r w:rsidR="00356362" w:rsidRPr="001B0232">
          <w:rPr>
            <w:rStyle w:val="Hyperlink"/>
            <w:noProof/>
          </w:rPr>
          <w:noBreakHyphen/>
          <w:t>certify a freshwater farm plan for the same farm operator?</w:t>
        </w:r>
        <w:r w:rsidR="00356362">
          <w:rPr>
            <w:noProof/>
            <w:webHidden/>
          </w:rPr>
          <w:tab/>
        </w:r>
        <w:r w:rsidR="00356362">
          <w:rPr>
            <w:noProof/>
            <w:webHidden/>
          </w:rPr>
          <w:fldChar w:fldCharType="begin"/>
        </w:r>
        <w:r w:rsidR="00356362">
          <w:rPr>
            <w:noProof/>
            <w:webHidden/>
          </w:rPr>
          <w:instrText xml:space="preserve"> PAGEREF _Toc95425799 \h </w:instrText>
        </w:r>
        <w:r w:rsidR="00356362">
          <w:rPr>
            <w:noProof/>
            <w:webHidden/>
          </w:rPr>
        </w:r>
        <w:r w:rsidR="00356362">
          <w:rPr>
            <w:noProof/>
            <w:webHidden/>
          </w:rPr>
          <w:fldChar w:fldCharType="separate"/>
        </w:r>
        <w:r w:rsidR="00F53DD1">
          <w:rPr>
            <w:noProof/>
            <w:webHidden/>
          </w:rPr>
          <w:t>77</w:t>
        </w:r>
        <w:r w:rsidR="00356362">
          <w:rPr>
            <w:noProof/>
            <w:webHidden/>
          </w:rPr>
          <w:fldChar w:fldCharType="end"/>
        </w:r>
      </w:hyperlink>
    </w:p>
    <w:p w14:paraId="701454B9" w14:textId="1E968091" w:rsidR="00356362" w:rsidRDefault="0053035F">
      <w:pPr>
        <w:pStyle w:val="TableofFigures"/>
        <w:tabs>
          <w:tab w:val="right" w:pos="8495"/>
        </w:tabs>
        <w:rPr>
          <w:rFonts w:asciiTheme="minorHAnsi" w:hAnsiTheme="minorHAnsi"/>
          <w:noProof/>
        </w:rPr>
      </w:pPr>
      <w:hyperlink w:anchor="_Toc95425800" w:history="1">
        <w:r w:rsidR="00356362" w:rsidRPr="001B0232">
          <w:rPr>
            <w:rStyle w:val="Hyperlink"/>
            <w:noProof/>
          </w:rPr>
          <w:t xml:space="preserve">Figure 14: </w:t>
        </w:r>
        <w:r w:rsidR="00356362">
          <w:rPr>
            <w:rFonts w:asciiTheme="minorHAnsi" w:hAnsiTheme="minorHAnsi"/>
            <w:noProof/>
          </w:rPr>
          <w:tab/>
        </w:r>
        <w:r w:rsidR="00356362" w:rsidRPr="001B0232">
          <w:rPr>
            <w:rStyle w:val="Hyperlink"/>
            <w:noProof/>
          </w:rPr>
          <w:t>Responses to (Q22) Do you agree with our preferred approach?</w:t>
        </w:r>
        <w:r w:rsidR="00356362">
          <w:rPr>
            <w:noProof/>
            <w:webHidden/>
          </w:rPr>
          <w:tab/>
        </w:r>
        <w:r w:rsidR="00356362">
          <w:rPr>
            <w:noProof/>
            <w:webHidden/>
          </w:rPr>
          <w:fldChar w:fldCharType="begin"/>
        </w:r>
        <w:r w:rsidR="00356362">
          <w:rPr>
            <w:noProof/>
            <w:webHidden/>
          </w:rPr>
          <w:instrText xml:space="preserve"> PAGEREF _Toc95425800 \h </w:instrText>
        </w:r>
        <w:r w:rsidR="00356362">
          <w:rPr>
            <w:noProof/>
            <w:webHidden/>
          </w:rPr>
        </w:r>
        <w:r w:rsidR="00356362">
          <w:rPr>
            <w:noProof/>
            <w:webHidden/>
          </w:rPr>
          <w:fldChar w:fldCharType="separate"/>
        </w:r>
        <w:r w:rsidR="00F53DD1">
          <w:rPr>
            <w:noProof/>
            <w:webHidden/>
          </w:rPr>
          <w:t>80</w:t>
        </w:r>
        <w:r w:rsidR="00356362">
          <w:rPr>
            <w:noProof/>
            <w:webHidden/>
          </w:rPr>
          <w:fldChar w:fldCharType="end"/>
        </w:r>
      </w:hyperlink>
    </w:p>
    <w:p w14:paraId="5703370A" w14:textId="3522ADDD" w:rsidR="00356362" w:rsidRDefault="0053035F">
      <w:pPr>
        <w:pStyle w:val="TableofFigures"/>
        <w:tabs>
          <w:tab w:val="right" w:pos="8495"/>
        </w:tabs>
        <w:rPr>
          <w:rFonts w:asciiTheme="minorHAnsi" w:hAnsiTheme="minorHAnsi"/>
          <w:noProof/>
        </w:rPr>
      </w:pPr>
      <w:hyperlink w:anchor="_Toc95425801" w:history="1">
        <w:r w:rsidR="00356362" w:rsidRPr="001B0232">
          <w:rPr>
            <w:rStyle w:val="Hyperlink"/>
            <w:noProof/>
          </w:rPr>
          <w:t xml:space="preserve">Figure 15: </w:t>
        </w:r>
        <w:r w:rsidR="00356362">
          <w:rPr>
            <w:rFonts w:asciiTheme="minorHAnsi" w:hAnsiTheme="minorHAnsi"/>
            <w:noProof/>
          </w:rPr>
          <w:tab/>
        </w:r>
        <w:r w:rsidR="00356362" w:rsidRPr="001B0232">
          <w:rPr>
            <w:rStyle w:val="Hyperlink"/>
            <w:noProof/>
          </w:rPr>
          <w:t>Responses to (Q24) Do you agree with our preferred option?</w:t>
        </w:r>
        <w:r w:rsidR="00356362">
          <w:rPr>
            <w:noProof/>
            <w:webHidden/>
          </w:rPr>
          <w:tab/>
        </w:r>
        <w:r w:rsidR="00356362">
          <w:rPr>
            <w:noProof/>
            <w:webHidden/>
          </w:rPr>
          <w:fldChar w:fldCharType="begin"/>
        </w:r>
        <w:r w:rsidR="00356362">
          <w:rPr>
            <w:noProof/>
            <w:webHidden/>
          </w:rPr>
          <w:instrText xml:space="preserve"> PAGEREF _Toc95425801 \h </w:instrText>
        </w:r>
        <w:r w:rsidR="00356362">
          <w:rPr>
            <w:noProof/>
            <w:webHidden/>
          </w:rPr>
        </w:r>
        <w:r w:rsidR="00356362">
          <w:rPr>
            <w:noProof/>
            <w:webHidden/>
          </w:rPr>
          <w:fldChar w:fldCharType="separate"/>
        </w:r>
        <w:r w:rsidR="00F53DD1">
          <w:rPr>
            <w:noProof/>
            <w:webHidden/>
          </w:rPr>
          <w:t>84</w:t>
        </w:r>
        <w:r w:rsidR="00356362">
          <w:rPr>
            <w:noProof/>
            <w:webHidden/>
          </w:rPr>
          <w:fldChar w:fldCharType="end"/>
        </w:r>
      </w:hyperlink>
    </w:p>
    <w:p w14:paraId="316361F6" w14:textId="32DAE68C" w:rsidR="00356362" w:rsidRDefault="0053035F">
      <w:pPr>
        <w:pStyle w:val="TableofFigures"/>
        <w:tabs>
          <w:tab w:val="right" w:pos="8495"/>
        </w:tabs>
        <w:rPr>
          <w:rFonts w:asciiTheme="minorHAnsi" w:hAnsiTheme="minorHAnsi"/>
          <w:noProof/>
        </w:rPr>
      </w:pPr>
      <w:hyperlink w:anchor="_Toc95425802" w:history="1">
        <w:r w:rsidR="00356362" w:rsidRPr="001B0232">
          <w:rPr>
            <w:rStyle w:val="Hyperlink"/>
            <w:noProof/>
          </w:rPr>
          <w:t xml:space="preserve">Figure 16: </w:t>
        </w:r>
        <w:r w:rsidR="00356362">
          <w:rPr>
            <w:rFonts w:asciiTheme="minorHAnsi" w:hAnsiTheme="minorHAnsi"/>
            <w:noProof/>
          </w:rPr>
          <w:tab/>
        </w:r>
        <w:r w:rsidR="00356362" w:rsidRPr="001B0232">
          <w:rPr>
            <w:rStyle w:val="Hyperlink"/>
            <w:noProof/>
          </w:rPr>
          <w:t>Responses to (Q26) Do you agree with the proposed categories and triggers for new freshwater farm plans, addendums, and amendments?</w:t>
        </w:r>
        <w:r w:rsidR="00356362">
          <w:rPr>
            <w:noProof/>
            <w:webHidden/>
          </w:rPr>
          <w:tab/>
        </w:r>
        <w:r w:rsidR="00356362">
          <w:rPr>
            <w:noProof/>
            <w:webHidden/>
          </w:rPr>
          <w:fldChar w:fldCharType="begin"/>
        </w:r>
        <w:r w:rsidR="00356362">
          <w:rPr>
            <w:noProof/>
            <w:webHidden/>
          </w:rPr>
          <w:instrText xml:space="preserve"> PAGEREF _Toc95425802 \h </w:instrText>
        </w:r>
        <w:r w:rsidR="00356362">
          <w:rPr>
            <w:noProof/>
            <w:webHidden/>
          </w:rPr>
        </w:r>
        <w:r w:rsidR="00356362">
          <w:rPr>
            <w:noProof/>
            <w:webHidden/>
          </w:rPr>
          <w:fldChar w:fldCharType="separate"/>
        </w:r>
        <w:r w:rsidR="00F53DD1">
          <w:rPr>
            <w:noProof/>
            <w:webHidden/>
          </w:rPr>
          <w:t>87</w:t>
        </w:r>
        <w:r w:rsidR="00356362">
          <w:rPr>
            <w:noProof/>
            <w:webHidden/>
          </w:rPr>
          <w:fldChar w:fldCharType="end"/>
        </w:r>
      </w:hyperlink>
    </w:p>
    <w:p w14:paraId="4CB1E05A" w14:textId="1EDB671C" w:rsidR="00356362" w:rsidRDefault="0053035F">
      <w:pPr>
        <w:pStyle w:val="TableofFigures"/>
        <w:tabs>
          <w:tab w:val="right" w:pos="8495"/>
        </w:tabs>
        <w:rPr>
          <w:rFonts w:asciiTheme="minorHAnsi" w:hAnsiTheme="minorHAnsi"/>
          <w:noProof/>
        </w:rPr>
      </w:pPr>
      <w:hyperlink w:anchor="_Toc95425803" w:history="1">
        <w:r w:rsidR="00356362" w:rsidRPr="001B0232">
          <w:rPr>
            <w:rStyle w:val="Hyperlink"/>
            <w:noProof/>
          </w:rPr>
          <w:t xml:space="preserve">Figure 17: </w:t>
        </w:r>
        <w:r w:rsidR="00356362">
          <w:rPr>
            <w:rFonts w:asciiTheme="minorHAnsi" w:hAnsiTheme="minorHAnsi"/>
            <w:noProof/>
          </w:rPr>
          <w:tab/>
        </w:r>
        <w:r w:rsidR="00356362" w:rsidRPr="001B0232">
          <w:rPr>
            <w:rStyle w:val="Hyperlink"/>
            <w:noProof/>
          </w:rPr>
          <w:t>Responses to (Q28) Do you agree with our preferred approach?</w:t>
        </w:r>
        <w:r w:rsidR="00356362">
          <w:rPr>
            <w:noProof/>
            <w:webHidden/>
          </w:rPr>
          <w:tab/>
        </w:r>
        <w:r w:rsidR="00356362">
          <w:rPr>
            <w:noProof/>
            <w:webHidden/>
          </w:rPr>
          <w:fldChar w:fldCharType="begin"/>
        </w:r>
        <w:r w:rsidR="00356362">
          <w:rPr>
            <w:noProof/>
            <w:webHidden/>
          </w:rPr>
          <w:instrText xml:space="preserve"> PAGEREF _Toc95425803 \h </w:instrText>
        </w:r>
        <w:r w:rsidR="00356362">
          <w:rPr>
            <w:noProof/>
            <w:webHidden/>
          </w:rPr>
        </w:r>
        <w:r w:rsidR="00356362">
          <w:rPr>
            <w:noProof/>
            <w:webHidden/>
          </w:rPr>
          <w:fldChar w:fldCharType="separate"/>
        </w:r>
        <w:r w:rsidR="00F53DD1">
          <w:rPr>
            <w:noProof/>
            <w:webHidden/>
          </w:rPr>
          <w:t>90</w:t>
        </w:r>
        <w:r w:rsidR="00356362">
          <w:rPr>
            <w:noProof/>
            <w:webHidden/>
          </w:rPr>
          <w:fldChar w:fldCharType="end"/>
        </w:r>
      </w:hyperlink>
    </w:p>
    <w:p w14:paraId="5EF8A932" w14:textId="006AA3EC" w:rsidR="00356362" w:rsidRDefault="0053035F">
      <w:pPr>
        <w:pStyle w:val="TableofFigures"/>
        <w:tabs>
          <w:tab w:val="right" w:pos="8495"/>
        </w:tabs>
        <w:rPr>
          <w:rFonts w:asciiTheme="minorHAnsi" w:hAnsiTheme="minorHAnsi"/>
          <w:noProof/>
        </w:rPr>
      </w:pPr>
      <w:hyperlink w:anchor="_Toc95425804" w:history="1">
        <w:r w:rsidR="00356362" w:rsidRPr="001B0232">
          <w:rPr>
            <w:rStyle w:val="Hyperlink"/>
            <w:noProof/>
          </w:rPr>
          <w:t xml:space="preserve">Figure 18: </w:t>
        </w:r>
        <w:r w:rsidR="00356362">
          <w:rPr>
            <w:rFonts w:asciiTheme="minorHAnsi" w:hAnsiTheme="minorHAnsi"/>
            <w:noProof/>
          </w:rPr>
          <w:tab/>
        </w:r>
        <w:r w:rsidR="00356362" w:rsidRPr="001B0232">
          <w:rPr>
            <w:rStyle w:val="Hyperlink"/>
            <w:noProof/>
          </w:rPr>
          <w:t>Responses to (Q30) Do you agree with our preferred approach?</w:t>
        </w:r>
        <w:r w:rsidR="00356362">
          <w:rPr>
            <w:noProof/>
            <w:webHidden/>
          </w:rPr>
          <w:tab/>
        </w:r>
        <w:r w:rsidR="00356362">
          <w:rPr>
            <w:noProof/>
            <w:webHidden/>
          </w:rPr>
          <w:fldChar w:fldCharType="begin"/>
        </w:r>
        <w:r w:rsidR="00356362">
          <w:rPr>
            <w:noProof/>
            <w:webHidden/>
          </w:rPr>
          <w:instrText xml:space="preserve"> PAGEREF _Toc95425804 \h </w:instrText>
        </w:r>
        <w:r w:rsidR="00356362">
          <w:rPr>
            <w:noProof/>
            <w:webHidden/>
          </w:rPr>
        </w:r>
        <w:r w:rsidR="00356362">
          <w:rPr>
            <w:noProof/>
            <w:webHidden/>
          </w:rPr>
          <w:fldChar w:fldCharType="separate"/>
        </w:r>
        <w:r w:rsidR="00F53DD1">
          <w:rPr>
            <w:noProof/>
            <w:webHidden/>
          </w:rPr>
          <w:t>93</w:t>
        </w:r>
        <w:r w:rsidR="00356362">
          <w:rPr>
            <w:noProof/>
            <w:webHidden/>
          </w:rPr>
          <w:fldChar w:fldCharType="end"/>
        </w:r>
      </w:hyperlink>
    </w:p>
    <w:p w14:paraId="047FCE77" w14:textId="46D4CBCD" w:rsidR="00356362" w:rsidRDefault="0053035F">
      <w:pPr>
        <w:pStyle w:val="TableofFigures"/>
        <w:tabs>
          <w:tab w:val="right" w:pos="8495"/>
        </w:tabs>
        <w:rPr>
          <w:rFonts w:asciiTheme="minorHAnsi" w:hAnsiTheme="minorHAnsi"/>
          <w:noProof/>
        </w:rPr>
      </w:pPr>
      <w:hyperlink w:anchor="_Toc95425805" w:history="1">
        <w:r w:rsidR="00356362" w:rsidRPr="001B0232">
          <w:rPr>
            <w:rStyle w:val="Hyperlink"/>
            <w:noProof/>
          </w:rPr>
          <w:t xml:space="preserve">Figure 19: </w:t>
        </w:r>
        <w:r w:rsidR="00356362">
          <w:rPr>
            <w:rFonts w:asciiTheme="minorHAnsi" w:hAnsiTheme="minorHAnsi"/>
            <w:noProof/>
          </w:rPr>
          <w:tab/>
        </w:r>
        <w:r w:rsidR="00356362" w:rsidRPr="001B0232">
          <w:rPr>
            <w:rStyle w:val="Hyperlink"/>
            <w:noProof/>
          </w:rPr>
          <w:t>Responses to (Q32) Do you agree with our preferred approach?</w:t>
        </w:r>
        <w:r w:rsidR="00356362">
          <w:rPr>
            <w:noProof/>
            <w:webHidden/>
          </w:rPr>
          <w:tab/>
        </w:r>
        <w:r w:rsidR="00356362">
          <w:rPr>
            <w:noProof/>
            <w:webHidden/>
          </w:rPr>
          <w:fldChar w:fldCharType="begin"/>
        </w:r>
        <w:r w:rsidR="00356362">
          <w:rPr>
            <w:noProof/>
            <w:webHidden/>
          </w:rPr>
          <w:instrText xml:space="preserve"> PAGEREF _Toc95425805 \h </w:instrText>
        </w:r>
        <w:r w:rsidR="00356362">
          <w:rPr>
            <w:noProof/>
            <w:webHidden/>
          </w:rPr>
        </w:r>
        <w:r w:rsidR="00356362">
          <w:rPr>
            <w:noProof/>
            <w:webHidden/>
          </w:rPr>
          <w:fldChar w:fldCharType="separate"/>
        </w:r>
        <w:r w:rsidR="00F53DD1">
          <w:rPr>
            <w:noProof/>
            <w:webHidden/>
          </w:rPr>
          <w:t>96</w:t>
        </w:r>
        <w:r w:rsidR="00356362">
          <w:rPr>
            <w:noProof/>
            <w:webHidden/>
          </w:rPr>
          <w:fldChar w:fldCharType="end"/>
        </w:r>
      </w:hyperlink>
    </w:p>
    <w:p w14:paraId="362062E7" w14:textId="1F52D733" w:rsidR="00356362" w:rsidRDefault="0053035F">
      <w:pPr>
        <w:pStyle w:val="TableofFigures"/>
        <w:tabs>
          <w:tab w:val="right" w:pos="8495"/>
        </w:tabs>
        <w:rPr>
          <w:rFonts w:asciiTheme="minorHAnsi" w:hAnsiTheme="minorHAnsi"/>
          <w:noProof/>
        </w:rPr>
      </w:pPr>
      <w:hyperlink w:anchor="_Toc95425806" w:history="1">
        <w:r w:rsidR="00356362" w:rsidRPr="001B0232">
          <w:rPr>
            <w:rStyle w:val="Hyperlink"/>
            <w:noProof/>
          </w:rPr>
          <w:t xml:space="preserve">Figure 20: </w:t>
        </w:r>
        <w:r w:rsidR="00356362">
          <w:rPr>
            <w:rFonts w:asciiTheme="minorHAnsi" w:hAnsiTheme="minorHAnsi"/>
            <w:noProof/>
          </w:rPr>
          <w:tab/>
        </w:r>
        <w:r w:rsidR="00356362" w:rsidRPr="001B0232">
          <w:rPr>
            <w:rStyle w:val="Hyperlink"/>
            <w:noProof/>
          </w:rPr>
          <w:t>Responses to (Q34) Do you agree with our preferred option?</w:t>
        </w:r>
        <w:r w:rsidR="00356362">
          <w:rPr>
            <w:noProof/>
            <w:webHidden/>
          </w:rPr>
          <w:tab/>
        </w:r>
        <w:r w:rsidR="00356362">
          <w:rPr>
            <w:noProof/>
            <w:webHidden/>
          </w:rPr>
          <w:fldChar w:fldCharType="begin"/>
        </w:r>
        <w:r w:rsidR="00356362">
          <w:rPr>
            <w:noProof/>
            <w:webHidden/>
          </w:rPr>
          <w:instrText xml:space="preserve"> PAGEREF _Toc95425806 \h </w:instrText>
        </w:r>
        <w:r w:rsidR="00356362">
          <w:rPr>
            <w:noProof/>
            <w:webHidden/>
          </w:rPr>
        </w:r>
        <w:r w:rsidR="00356362">
          <w:rPr>
            <w:noProof/>
            <w:webHidden/>
          </w:rPr>
          <w:fldChar w:fldCharType="separate"/>
        </w:r>
        <w:r w:rsidR="00F53DD1">
          <w:rPr>
            <w:noProof/>
            <w:webHidden/>
          </w:rPr>
          <w:t>98</w:t>
        </w:r>
        <w:r w:rsidR="00356362">
          <w:rPr>
            <w:noProof/>
            <w:webHidden/>
          </w:rPr>
          <w:fldChar w:fldCharType="end"/>
        </w:r>
      </w:hyperlink>
    </w:p>
    <w:p w14:paraId="137F1030" w14:textId="254E8519" w:rsidR="00356362" w:rsidRDefault="0053035F">
      <w:pPr>
        <w:pStyle w:val="TableofFigures"/>
        <w:tabs>
          <w:tab w:val="right" w:pos="8495"/>
        </w:tabs>
        <w:rPr>
          <w:rFonts w:asciiTheme="minorHAnsi" w:hAnsiTheme="minorHAnsi"/>
          <w:noProof/>
        </w:rPr>
      </w:pPr>
      <w:hyperlink w:anchor="_Toc95425807" w:history="1">
        <w:r w:rsidR="00356362" w:rsidRPr="001B0232">
          <w:rPr>
            <w:rStyle w:val="Hyperlink"/>
            <w:noProof/>
          </w:rPr>
          <w:t xml:space="preserve">Figure 21: </w:t>
        </w:r>
        <w:r w:rsidR="00356362">
          <w:rPr>
            <w:rFonts w:asciiTheme="minorHAnsi" w:hAnsiTheme="minorHAnsi"/>
            <w:noProof/>
          </w:rPr>
          <w:tab/>
        </w:r>
        <w:r w:rsidR="00356362" w:rsidRPr="001B0232">
          <w:rPr>
            <w:rStyle w:val="Hyperlink"/>
            <w:noProof/>
          </w:rPr>
          <w:t>Responses to (Q36) Do you agree with our proposed approach for determining audit frequency?</w:t>
        </w:r>
        <w:r w:rsidR="00356362">
          <w:rPr>
            <w:noProof/>
            <w:webHidden/>
          </w:rPr>
          <w:tab/>
        </w:r>
        <w:r w:rsidR="00356362">
          <w:rPr>
            <w:noProof/>
            <w:webHidden/>
          </w:rPr>
          <w:fldChar w:fldCharType="begin"/>
        </w:r>
        <w:r w:rsidR="00356362">
          <w:rPr>
            <w:noProof/>
            <w:webHidden/>
          </w:rPr>
          <w:instrText xml:space="preserve"> PAGEREF _Toc95425807 \h </w:instrText>
        </w:r>
        <w:r w:rsidR="00356362">
          <w:rPr>
            <w:noProof/>
            <w:webHidden/>
          </w:rPr>
        </w:r>
        <w:r w:rsidR="00356362">
          <w:rPr>
            <w:noProof/>
            <w:webHidden/>
          </w:rPr>
          <w:fldChar w:fldCharType="separate"/>
        </w:r>
        <w:r w:rsidR="00F53DD1">
          <w:rPr>
            <w:noProof/>
            <w:webHidden/>
          </w:rPr>
          <w:t>102</w:t>
        </w:r>
        <w:r w:rsidR="00356362">
          <w:rPr>
            <w:noProof/>
            <w:webHidden/>
          </w:rPr>
          <w:fldChar w:fldCharType="end"/>
        </w:r>
      </w:hyperlink>
    </w:p>
    <w:p w14:paraId="0C9CB3DE" w14:textId="63D59D75" w:rsidR="00356362" w:rsidRDefault="0053035F">
      <w:pPr>
        <w:pStyle w:val="TableofFigures"/>
        <w:tabs>
          <w:tab w:val="right" w:pos="8495"/>
        </w:tabs>
        <w:rPr>
          <w:rFonts w:asciiTheme="minorHAnsi" w:hAnsiTheme="minorHAnsi"/>
          <w:noProof/>
        </w:rPr>
      </w:pPr>
      <w:hyperlink w:anchor="_Toc95425808" w:history="1">
        <w:r w:rsidR="00356362" w:rsidRPr="001B0232">
          <w:rPr>
            <w:rStyle w:val="Hyperlink"/>
            <w:noProof/>
          </w:rPr>
          <w:t xml:space="preserve">Figure 22: </w:t>
        </w:r>
        <w:r w:rsidR="00356362">
          <w:rPr>
            <w:rFonts w:asciiTheme="minorHAnsi" w:hAnsiTheme="minorHAnsi"/>
            <w:noProof/>
          </w:rPr>
          <w:tab/>
        </w:r>
        <w:r w:rsidR="00356362" w:rsidRPr="001B0232">
          <w:rPr>
            <w:rStyle w:val="Hyperlink"/>
            <w:noProof/>
          </w:rPr>
          <w:t>Responses to (Q38) Do you agree with our proposed approach?</w:t>
        </w:r>
        <w:r w:rsidR="00356362">
          <w:rPr>
            <w:noProof/>
            <w:webHidden/>
          </w:rPr>
          <w:tab/>
        </w:r>
        <w:r w:rsidR="00356362">
          <w:rPr>
            <w:noProof/>
            <w:webHidden/>
          </w:rPr>
          <w:fldChar w:fldCharType="begin"/>
        </w:r>
        <w:r w:rsidR="00356362">
          <w:rPr>
            <w:noProof/>
            <w:webHidden/>
          </w:rPr>
          <w:instrText xml:space="preserve"> PAGEREF _Toc95425808 \h </w:instrText>
        </w:r>
        <w:r w:rsidR="00356362">
          <w:rPr>
            <w:noProof/>
            <w:webHidden/>
          </w:rPr>
        </w:r>
        <w:r w:rsidR="00356362">
          <w:rPr>
            <w:noProof/>
            <w:webHidden/>
          </w:rPr>
          <w:fldChar w:fldCharType="separate"/>
        </w:r>
        <w:r w:rsidR="00F53DD1">
          <w:rPr>
            <w:noProof/>
            <w:webHidden/>
          </w:rPr>
          <w:t>105</w:t>
        </w:r>
        <w:r w:rsidR="00356362">
          <w:rPr>
            <w:noProof/>
            <w:webHidden/>
          </w:rPr>
          <w:fldChar w:fldCharType="end"/>
        </w:r>
      </w:hyperlink>
    </w:p>
    <w:p w14:paraId="72AD087D" w14:textId="353C3F04" w:rsidR="00356362" w:rsidRDefault="0053035F">
      <w:pPr>
        <w:pStyle w:val="TableofFigures"/>
        <w:tabs>
          <w:tab w:val="right" w:pos="8495"/>
        </w:tabs>
        <w:rPr>
          <w:rFonts w:asciiTheme="minorHAnsi" w:hAnsiTheme="minorHAnsi"/>
          <w:noProof/>
        </w:rPr>
      </w:pPr>
      <w:hyperlink w:anchor="_Toc95425809" w:history="1">
        <w:r w:rsidR="00356362" w:rsidRPr="001B0232">
          <w:rPr>
            <w:rStyle w:val="Hyperlink"/>
            <w:noProof/>
          </w:rPr>
          <w:t xml:space="preserve">Figure 23: </w:t>
        </w:r>
        <w:r w:rsidR="00356362">
          <w:rPr>
            <w:rFonts w:asciiTheme="minorHAnsi" w:hAnsiTheme="minorHAnsi"/>
            <w:noProof/>
          </w:rPr>
          <w:tab/>
        </w:r>
        <w:r w:rsidR="00356362" w:rsidRPr="001B0232">
          <w:rPr>
            <w:rStyle w:val="Hyperlink"/>
            <w:noProof/>
          </w:rPr>
          <w:t>Responses to (Q40) Do you think quality assurance should be undertaken by</w:t>
        </w:r>
        <w:r w:rsidR="00964149">
          <w:rPr>
            <w:rStyle w:val="Hyperlink"/>
            <w:noProof/>
          </w:rPr>
          <w:t> </w:t>
        </w:r>
        <w:r w:rsidR="00356362" w:rsidRPr="001B0232">
          <w:rPr>
            <w:rStyle w:val="Hyperlink"/>
            <w:noProof/>
          </w:rPr>
          <w:t>a national body, with checks undertaken regionally?</w:t>
        </w:r>
        <w:r w:rsidR="00356362">
          <w:rPr>
            <w:noProof/>
            <w:webHidden/>
          </w:rPr>
          <w:tab/>
        </w:r>
        <w:r w:rsidR="00356362">
          <w:rPr>
            <w:noProof/>
            <w:webHidden/>
          </w:rPr>
          <w:fldChar w:fldCharType="begin"/>
        </w:r>
        <w:r w:rsidR="00356362">
          <w:rPr>
            <w:noProof/>
            <w:webHidden/>
          </w:rPr>
          <w:instrText xml:space="preserve"> PAGEREF _Toc95425809 \h </w:instrText>
        </w:r>
        <w:r w:rsidR="00356362">
          <w:rPr>
            <w:noProof/>
            <w:webHidden/>
          </w:rPr>
        </w:r>
        <w:r w:rsidR="00356362">
          <w:rPr>
            <w:noProof/>
            <w:webHidden/>
          </w:rPr>
          <w:fldChar w:fldCharType="separate"/>
        </w:r>
        <w:r w:rsidR="00F53DD1">
          <w:rPr>
            <w:noProof/>
            <w:webHidden/>
          </w:rPr>
          <w:t>108</w:t>
        </w:r>
        <w:r w:rsidR="00356362">
          <w:rPr>
            <w:noProof/>
            <w:webHidden/>
          </w:rPr>
          <w:fldChar w:fldCharType="end"/>
        </w:r>
      </w:hyperlink>
    </w:p>
    <w:p w14:paraId="732B9021" w14:textId="3633890A" w:rsidR="00356362" w:rsidRDefault="0053035F">
      <w:pPr>
        <w:pStyle w:val="TableofFigures"/>
        <w:tabs>
          <w:tab w:val="right" w:pos="8495"/>
        </w:tabs>
        <w:rPr>
          <w:rFonts w:asciiTheme="minorHAnsi" w:hAnsiTheme="minorHAnsi"/>
          <w:noProof/>
        </w:rPr>
      </w:pPr>
      <w:hyperlink w:anchor="_Toc95425810" w:history="1">
        <w:r w:rsidR="00356362" w:rsidRPr="001B0232">
          <w:rPr>
            <w:rStyle w:val="Hyperlink"/>
            <w:noProof/>
          </w:rPr>
          <w:t xml:space="preserve">Figure 24: </w:t>
        </w:r>
        <w:r w:rsidR="00356362">
          <w:rPr>
            <w:rFonts w:asciiTheme="minorHAnsi" w:hAnsiTheme="minorHAnsi"/>
            <w:noProof/>
          </w:rPr>
          <w:tab/>
        </w:r>
        <w:r w:rsidR="00356362" w:rsidRPr="001B0232">
          <w:rPr>
            <w:rStyle w:val="Hyperlink"/>
            <w:noProof/>
          </w:rPr>
          <w:t>Responses to (Q43) Are the proposed offences and infringement fees appropriate?</w:t>
        </w:r>
        <w:r w:rsidR="00356362">
          <w:rPr>
            <w:noProof/>
            <w:webHidden/>
          </w:rPr>
          <w:tab/>
        </w:r>
        <w:r w:rsidR="00356362">
          <w:rPr>
            <w:noProof/>
            <w:webHidden/>
          </w:rPr>
          <w:fldChar w:fldCharType="begin"/>
        </w:r>
        <w:r w:rsidR="00356362">
          <w:rPr>
            <w:noProof/>
            <w:webHidden/>
          </w:rPr>
          <w:instrText xml:space="preserve"> PAGEREF _Toc95425810 \h </w:instrText>
        </w:r>
        <w:r w:rsidR="00356362">
          <w:rPr>
            <w:noProof/>
            <w:webHidden/>
          </w:rPr>
        </w:r>
        <w:r w:rsidR="00356362">
          <w:rPr>
            <w:noProof/>
            <w:webHidden/>
          </w:rPr>
          <w:fldChar w:fldCharType="separate"/>
        </w:r>
        <w:r w:rsidR="00F53DD1">
          <w:rPr>
            <w:noProof/>
            <w:webHidden/>
          </w:rPr>
          <w:t>113</w:t>
        </w:r>
        <w:r w:rsidR="00356362">
          <w:rPr>
            <w:noProof/>
            <w:webHidden/>
          </w:rPr>
          <w:fldChar w:fldCharType="end"/>
        </w:r>
      </w:hyperlink>
    </w:p>
    <w:p w14:paraId="69453168" w14:textId="60CDE925" w:rsidR="00356362" w:rsidRDefault="0053035F">
      <w:pPr>
        <w:pStyle w:val="TableofFigures"/>
        <w:tabs>
          <w:tab w:val="right" w:pos="8495"/>
        </w:tabs>
        <w:rPr>
          <w:rFonts w:asciiTheme="minorHAnsi" w:hAnsiTheme="minorHAnsi"/>
          <w:noProof/>
        </w:rPr>
      </w:pPr>
      <w:hyperlink w:anchor="_Toc95425811" w:history="1">
        <w:r w:rsidR="00356362" w:rsidRPr="001B0232">
          <w:rPr>
            <w:rStyle w:val="Hyperlink"/>
            <w:noProof/>
          </w:rPr>
          <w:t xml:space="preserve">Figure 25: </w:t>
        </w:r>
        <w:r w:rsidR="00356362">
          <w:rPr>
            <w:rFonts w:asciiTheme="minorHAnsi" w:hAnsiTheme="minorHAnsi"/>
            <w:noProof/>
          </w:rPr>
          <w:tab/>
        </w:r>
        <w:r w:rsidR="00356362" w:rsidRPr="001B0232">
          <w:rPr>
            <w:rStyle w:val="Hyperlink"/>
            <w:noProof/>
          </w:rPr>
          <w:t>Responses to (Q44) Do you agree with our preferred option?</w:t>
        </w:r>
        <w:r w:rsidR="00356362">
          <w:rPr>
            <w:noProof/>
            <w:webHidden/>
          </w:rPr>
          <w:tab/>
        </w:r>
        <w:r w:rsidR="00356362">
          <w:rPr>
            <w:noProof/>
            <w:webHidden/>
          </w:rPr>
          <w:fldChar w:fldCharType="begin"/>
        </w:r>
        <w:r w:rsidR="00356362">
          <w:rPr>
            <w:noProof/>
            <w:webHidden/>
          </w:rPr>
          <w:instrText xml:space="preserve"> PAGEREF _Toc95425811 \h </w:instrText>
        </w:r>
        <w:r w:rsidR="00356362">
          <w:rPr>
            <w:noProof/>
            <w:webHidden/>
          </w:rPr>
        </w:r>
        <w:r w:rsidR="00356362">
          <w:rPr>
            <w:noProof/>
            <w:webHidden/>
          </w:rPr>
          <w:fldChar w:fldCharType="separate"/>
        </w:r>
        <w:r w:rsidR="00F53DD1">
          <w:rPr>
            <w:noProof/>
            <w:webHidden/>
          </w:rPr>
          <w:t>116</w:t>
        </w:r>
        <w:r w:rsidR="00356362">
          <w:rPr>
            <w:noProof/>
            <w:webHidden/>
          </w:rPr>
          <w:fldChar w:fldCharType="end"/>
        </w:r>
      </w:hyperlink>
    </w:p>
    <w:p w14:paraId="1E854085" w14:textId="0E888360" w:rsidR="00356362" w:rsidRDefault="0053035F">
      <w:pPr>
        <w:pStyle w:val="TableofFigures"/>
        <w:tabs>
          <w:tab w:val="right" w:pos="8495"/>
        </w:tabs>
        <w:rPr>
          <w:rFonts w:asciiTheme="minorHAnsi" w:hAnsiTheme="minorHAnsi"/>
          <w:noProof/>
        </w:rPr>
      </w:pPr>
      <w:hyperlink w:anchor="_Toc95425812" w:history="1">
        <w:r w:rsidR="00356362" w:rsidRPr="001B0232">
          <w:rPr>
            <w:rStyle w:val="Hyperlink"/>
            <w:noProof/>
          </w:rPr>
          <w:t xml:space="preserve">Figure 26: </w:t>
        </w:r>
        <w:r w:rsidR="00356362">
          <w:rPr>
            <w:rFonts w:asciiTheme="minorHAnsi" w:hAnsiTheme="minorHAnsi"/>
            <w:noProof/>
          </w:rPr>
          <w:tab/>
        </w:r>
        <w:r w:rsidR="00356362" w:rsidRPr="001B0232">
          <w:rPr>
            <w:rStyle w:val="Hyperlink"/>
            <w:noProof/>
          </w:rPr>
          <w:t>Responses to (Q45) Should we explore whether it should be possible for farmers and growers to opt into the freshwater farm plan system?</w:t>
        </w:r>
        <w:r w:rsidR="00356362">
          <w:rPr>
            <w:noProof/>
            <w:webHidden/>
          </w:rPr>
          <w:tab/>
        </w:r>
        <w:r w:rsidR="00356362">
          <w:rPr>
            <w:noProof/>
            <w:webHidden/>
          </w:rPr>
          <w:fldChar w:fldCharType="begin"/>
        </w:r>
        <w:r w:rsidR="00356362">
          <w:rPr>
            <w:noProof/>
            <w:webHidden/>
          </w:rPr>
          <w:instrText xml:space="preserve"> PAGEREF _Toc95425812 \h </w:instrText>
        </w:r>
        <w:r w:rsidR="00356362">
          <w:rPr>
            <w:noProof/>
            <w:webHidden/>
          </w:rPr>
        </w:r>
        <w:r w:rsidR="00356362">
          <w:rPr>
            <w:noProof/>
            <w:webHidden/>
          </w:rPr>
          <w:fldChar w:fldCharType="separate"/>
        </w:r>
        <w:r w:rsidR="00F53DD1">
          <w:rPr>
            <w:noProof/>
            <w:webHidden/>
          </w:rPr>
          <w:t>118</w:t>
        </w:r>
        <w:r w:rsidR="00356362">
          <w:rPr>
            <w:noProof/>
            <w:webHidden/>
          </w:rPr>
          <w:fldChar w:fldCharType="end"/>
        </w:r>
      </w:hyperlink>
    </w:p>
    <w:p w14:paraId="7908EAB5" w14:textId="6A994AA8" w:rsidR="00356362" w:rsidRDefault="0053035F">
      <w:pPr>
        <w:pStyle w:val="TableofFigures"/>
        <w:tabs>
          <w:tab w:val="right" w:pos="8495"/>
        </w:tabs>
        <w:rPr>
          <w:rFonts w:asciiTheme="minorHAnsi" w:hAnsiTheme="minorHAnsi"/>
          <w:noProof/>
        </w:rPr>
      </w:pPr>
      <w:hyperlink w:anchor="_Toc95425813" w:history="1">
        <w:r w:rsidR="00356362" w:rsidRPr="001B0232">
          <w:rPr>
            <w:rStyle w:val="Hyperlink"/>
            <w:noProof/>
          </w:rPr>
          <w:t xml:space="preserve">Figure 27: </w:t>
        </w:r>
        <w:r w:rsidR="00356362">
          <w:rPr>
            <w:rFonts w:asciiTheme="minorHAnsi" w:hAnsiTheme="minorHAnsi"/>
            <w:noProof/>
          </w:rPr>
          <w:tab/>
        </w:r>
        <w:r w:rsidR="00356362" w:rsidRPr="001B0232">
          <w:rPr>
            <w:rStyle w:val="Hyperlink"/>
            <w:noProof/>
          </w:rPr>
          <w:t>Responses to (Q51) Do you agree with our preferred approach?</w:t>
        </w:r>
        <w:r w:rsidR="00356362">
          <w:rPr>
            <w:noProof/>
            <w:webHidden/>
          </w:rPr>
          <w:tab/>
        </w:r>
        <w:r w:rsidR="00356362">
          <w:rPr>
            <w:noProof/>
            <w:webHidden/>
          </w:rPr>
          <w:fldChar w:fldCharType="begin"/>
        </w:r>
        <w:r w:rsidR="00356362">
          <w:rPr>
            <w:noProof/>
            <w:webHidden/>
          </w:rPr>
          <w:instrText xml:space="preserve"> PAGEREF _Toc95425813 \h </w:instrText>
        </w:r>
        <w:r w:rsidR="00356362">
          <w:rPr>
            <w:noProof/>
            <w:webHidden/>
          </w:rPr>
        </w:r>
        <w:r w:rsidR="00356362">
          <w:rPr>
            <w:noProof/>
            <w:webHidden/>
          </w:rPr>
          <w:fldChar w:fldCharType="separate"/>
        </w:r>
        <w:r w:rsidR="00F53DD1">
          <w:rPr>
            <w:noProof/>
            <w:webHidden/>
          </w:rPr>
          <w:t>130</w:t>
        </w:r>
        <w:r w:rsidR="00356362">
          <w:rPr>
            <w:noProof/>
            <w:webHidden/>
          </w:rPr>
          <w:fldChar w:fldCharType="end"/>
        </w:r>
      </w:hyperlink>
    </w:p>
    <w:p w14:paraId="66210B07" w14:textId="31AE7B60" w:rsidR="00356362" w:rsidRDefault="0053035F">
      <w:pPr>
        <w:pStyle w:val="TableofFigures"/>
        <w:tabs>
          <w:tab w:val="right" w:pos="8495"/>
        </w:tabs>
        <w:rPr>
          <w:rFonts w:asciiTheme="minorHAnsi" w:hAnsiTheme="minorHAnsi"/>
          <w:noProof/>
        </w:rPr>
      </w:pPr>
      <w:hyperlink w:anchor="_Toc95425814" w:history="1">
        <w:r w:rsidR="00356362" w:rsidRPr="001B0232">
          <w:rPr>
            <w:rStyle w:val="Hyperlink"/>
            <w:noProof/>
          </w:rPr>
          <w:t xml:space="preserve">Figure 28: </w:t>
        </w:r>
        <w:r w:rsidR="00356362">
          <w:rPr>
            <w:rFonts w:asciiTheme="minorHAnsi" w:hAnsiTheme="minorHAnsi"/>
            <w:noProof/>
          </w:rPr>
          <w:tab/>
        </w:r>
        <w:r w:rsidR="00356362" w:rsidRPr="001B0232">
          <w:rPr>
            <w:rStyle w:val="Hyperlink"/>
            <w:noProof/>
          </w:rPr>
          <w:t>Responses to (QA) Do you agree with our impact and benefit assumptions?</w:t>
        </w:r>
        <w:r w:rsidR="00356362">
          <w:rPr>
            <w:noProof/>
            <w:webHidden/>
          </w:rPr>
          <w:tab/>
        </w:r>
        <w:r w:rsidR="00356362">
          <w:rPr>
            <w:noProof/>
            <w:webHidden/>
          </w:rPr>
          <w:fldChar w:fldCharType="begin"/>
        </w:r>
        <w:r w:rsidR="00356362">
          <w:rPr>
            <w:noProof/>
            <w:webHidden/>
          </w:rPr>
          <w:instrText xml:space="preserve"> PAGEREF _Toc95425814 \h </w:instrText>
        </w:r>
        <w:r w:rsidR="00356362">
          <w:rPr>
            <w:noProof/>
            <w:webHidden/>
          </w:rPr>
        </w:r>
        <w:r w:rsidR="00356362">
          <w:rPr>
            <w:noProof/>
            <w:webHidden/>
          </w:rPr>
          <w:fldChar w:fldCharType="separate"/>
        </w:r>
        <w:r w:rsidR="00F53DD1">
          <w:rPr>
            <w:noProof/>
            <w:webHidden/>
          </w:rPr>
          <w:t>135</w:t>
        </w:r>
        <w:r w:rsidR="00356362">
          <w:rPr>
            <w:noProof/>
            <w:webHidden/>
          </w:rPr>
          <w:fldChar w:fldCharType="end"/>
        </w:r>
      </w:hyperlink>
    </w:p>
    <w:p w14:paraId="530DC8C1" w14:textId="1CB0ED54" w:rsidR="008A2FF1" w:rsidRPr="006B77BB" w:rsidRDefault="004943C2" w:rsidP="00D51469">
      <w:pPr>
        <w:pStyle w:val="BodyText"/>
      </w:pPr>
      <w:r w:rsidRPr="006B77BB">
        <w:fldChar w:fldCharType="end"/>
      </w:r>
    </w:p>
    <w:p w14:paraId="5AAE3399" w14:textId="77777777" w:rsidR="00FC55B6" w:rsidRDefault="00FC55B6">
      <w:pPr>
        <w:spacing w:before="0" w:after="200" w:line="276" w:lineRule="auto"/>
        <w:jc w:val="left"/>
      </w:pPr>
      <w:bookmarkStart w:id="0" w:name="_Toc215561202"/>
      <w:r>
        <w:br w:type="page"/>
      </w:r>
    </w:p>
    <w:p w14:paraId="14DF577E" w14:textId="12A7E877" w:rsidR="00C15D8F" w:rsidRDefault="00C15D8F" w:rsidP="002871AA">
      <w:pPr>
        <w:pStyle w:val="Heading1"/>
      </w:pPr>
      <w:bookmarkStart w:id="1" w:name="_Toc95421221"/>
      <w:r>
        <w:lastRenderedPageBreak/>
        <w:t xml:space="preserve">List of </w:t>
      </w:r>
      <w:r w:rsidRPr="00E360E5">
        <w:t>abbreviations</w:t>
      </w:r>
      <w:r>
        <w:t xml:space="preserve"> and acronyms</w:t>
      </w:r>
      <w:bookmarkEnd w:id="1"/>
    </w:p>
    <w:p w14:paraId="53D6C958" w14:textId="1D99C162" w:rsidR="00C15D8F" w:rsidRPr="001E7F5C" w:rsidRDefault="00C15D8F" w:rsidP="00772249">
      <w:pPr>
        <w:pStyle w:val="BodyText"/>
        <w:tabs>
          <w:tab w:val="left" w:pos="1134"/>
        </w:tabs>
      </w:pPr>
      <w:r w:rsidRPr="001E7F5C">
        <w:t xml:space="preserve">FEP: </w:t>
      </w:r>
      <w:r w:rsidR="001E7F5C">
        <w:tab/>
      </w:r>
      <w:r w:rsidRPr="001E7F5C">
        <w:t xml:space="preserve">Farm </w:t>
      </w:r>
      <w:r w:rsidR="002E2DD2" w:rsidRPr="001E7F5C">
        <w:t>e</w:t>
      </w:r>
      <w:r w:rsidRPr="001E7F5C">
        <w:t xml:space="preserve">nvironmental </w:t>
      </w:r>
      <w:r w:rsidR="002E2DD2" w:rsidRPr="001E7F5C">
        <w:t>p</w:t>
      </w:r>
      <w:r w:rsidRPr="001E7F5C">
        <w:t>lan</w:t>
      </w:r>
    </w:p>
    <w:p w14:paraId="76AED4A3" w14:textId="04BAFEC6" w:rsidR="008E1759" w:rsidRPr="001E7F5C" w:rsidRDefault="008E1759" w:rsidP="00772249">
      <w:pPr>
        <w:pStyle w:val="BodyText"/>
        <w:tabs>
          <w:tab w:val="left" w:pos="1134"/>
        </w:tabs>
      </w:pPr>
      <w:r w:rsidRPr="00E67B1D">
        <w:t>EELs:</w:t>
      </w:r>
      <w:r w:rsidR="001E7F5C">
        <w:tab/>
      </w:r>
      <w:r w:rsidR="00E67B1D">
        <w:t>Environmental exposure limits</w:t>
      </w:r>
    </w:p>
    <w:p w14:paraId="71F72702" w14:textId="49E0EEC7" w:rsidR="00C15D8F" w:rsidRPr="001E7F5C" w:rsidRDefault="00C15D8F" w:rsidP="00772249">
      <w:pPr>
        <w:pStyle w:val="BodyText"/>
        <w:tabs>
          <w:tab w:val="left" w:pos="1134"/>
        </w:tabs>
      </w:pPr>
      <w:r w:rsidRPr="001E7F5C">
        <w:t xml:space="preserve">FP: </w:t>
      </w:r>
      <w:r w:rsidR="001E7F5C">
        <w:tab/>
      </w:r>
      <w:r w:rsidRPr="001E7F5C">
        <w:t xml:space="preserve">Farm </w:t>
      </w:r>
      <w:r w:rsidR="002E2DD2" w:rsidRPr="001E7F5C">
        <w:t>p</w:t>
      </w:r>
      <w:r w:rsidRPr="001E7F5C">
        <w:t>lan</w:t>
      </w:r>
    </w:p>
    <w:p w14:paraId="7054301A" w14:textId="55352C8C" w:rsidR="00EE0733" w:rsidRPr="001E7F5C" w:rsidRDefault="00C15D8F" w:rsidP="00772249">
      <w:pPr>
        <w:pStyle w:val="BodyText"/>
        <w:tabs>
          <w:tab w:val="left" w:pos="1134"/>
        </w:tabs>
      </w:pPr>
      <w:r w:rsidRPr="001E7F5C">
        <w:t xml:space="preserve">FWFP: </w:t>
      </w:r>
      <w:r w:rsidR="001E7F5C">
        <w:tab/>
      </w:r>
      <w:r w:rsidRPr="001E7F5C">
        <w:t>Freshwater farm plan</w:t>
      </w:r>
    </w:p>
    <w:p w14:paraId="31A0631A" w14:textId="73FAD20B" w:rsidR="00C15D8F" w:rsidRPr="001E7F5C" w:rsidRDefault="00EE0733" w:rsidP="00772249">
      <w:pPr>
        <w:pStyle w:val="BodyText"/>
        <w:tabs>
          <w:tab w:val="left" w:pos="1134"/>
        </w:tabs>
      </w:pPr>
      <w:r w:rsidRPr="001E7F5C">
        <w:t xml:space="preserve">GIS: </w:t>
      </w:r>
      <w:r w:rsidR="001E7F5C">
        <w:tab/>
      </w:r>
      <w:r w:rsidRPr="001E7F5C">
        <w:t>Geographic information systems</w:t>
      </w:r>
    </w:p>
    <w:p w14:paraId="71069B28" w14:textId="7858F25E" w:rsidR="00C15D8F" w:rsidRPr="001E7F5C" w:rsidRDefault="00C15D8F" w:rsidP="00772249">
      <w:pPr>
        <w:pStyle w:val="BodyText"/>
        <w:tabs>
          <w:tab w:val="left" w:pos="1134"/>
        </w:tabs>
      </w:pPr>
      <w:r w:rsidRPr="001E7F5C">
        <w:t xml:space="preserve">IAP: </w:t>
      </w:r>
      <w:r w:rsidR="001E7F5C">
        <w:tab/>
      </w:r>
      <w:r w:rsidRPr="001E7F5C">
        <w:t xml:space="preserve">Industry </w:t>
      </w:r>
      <w:r w:rsidR="00DE3073" w:rsidRPr="001E7F5C">
        <w:t>a</w:t>
      </w:r>
      <w:r w:rsidRPr="001E7F5C">
        <w:t xml:space="preserve">ssurance </w:t>
      </w:r>
      <w:r w:rsidR="00DE3073" w:rsidRPr="001E7F5C">
        <w:t>p</w:t>
      </w:r>
      <w:r w:rsidRPr="001E7F5C">
        <w:t>rogramme</w:t>
      </w:r>
    </w:p>
    <w:p w14:paraId="257B4F02" w14:textId="07570274" w:rsidR="00C15D8F" w:rsidRPr="001E7F5C" w:rsidRDefault="00C15D8F" w:rsidP="00772249">
      <w:pPr>
        <w:pStyle w:val="BodyText"/>
        <w:tabs>
          <w:tab w:val="left" w:pos="1134"/>
        </w:tabs>
      </w:pPr>
      <w:r w:rsidRPr="001E7F5C">
        <w:t xml:space="preserve">LGOIMA: </w:t>
      </w:r>
      <w:r w:rsidR="001E7F5C">
        <w:tab/>
      </w:r>
      <w:r w:rsidRPr="001E7F5C">
        <w:t>Local Government Official Information and Meetings Act 1987</w:t>
      </w:r>
    </w:p>
    <w:p w14:paraId="49F969A0" w14:textId="3005CAD2" w:rsidR="00C15D8F" w:rsidRPr="001E7F5C" w:rsidRDefault="00C15D8F" w:rsidP="00772249">
      <w:pPr>
        <w:pStyle w:val="BodyText"/>
        <w:tabs>
          <w:tab w:val="left" w:pos="1134"/>
        </w:tabs>
      </w:pPr>
      <w:r w:rsidRPr="001E7F5C">
        <w:t>NPS</w:t>
      </w:r>
      <w:r w:rsidR="002E2DD2" w:rsidRPr="001E7F5C">
        <w:t>-</w:t>
      </w:r>
      <w:r w:rsidRPr="001E7F5C">
        <w:t xml:space="preserve">FM: </w:t>
      </w:r>
      <w:r w:rsidR="001E7F5C">
        <w:tab/>
      </w:r>
      <w:r w:rsidRPr="001E7F5C">
        <w:t>National Policy Statement for Freshwater Management</w:t>
      </w:r>
    </w:p>
    <w:p w14:paraId="614CF1AD" w14:textId="6942BA58" w:rsidR="003A5E31" w:rsidRPr="001E7F5C" w:rsidRDefault="003A5E31" w:rsidP="00772249">
      <w:pPr>
        <w:pStyle w:val="BodyText"/>
        <w:tabs>
          <w:tab w:val="left" w:pos="1134"/>
        </w:tabs>
      </w:pPr>
      <w:r w:rsidRPr="001E7F5C">
        <w:t xml:space="preserve">OIA: </w:t>
      </w:r>
      <w:r w:rsidR="001E7F5C">
        <w:tab/>
      </w:r>
      <w:r w:rsidRPr="001E7F5C">
        <w:t>Official Information Act 1982</w:t>
      </w:r>
    </w:p>
    <w:p w14:paraId="4613E10C" w14:textId="3FF3BCED" w:rsidR="00564850" w:rsidRPr="001E7F5C" w:rsidRDefault="00564850" w:rsidP="00772249">
      <w:pPr>
        <w:pStyle w:val="BodyText"/>
        <w:tabs>
          <w:tab w:val="left" w:pos="1134"/>
        </w:tabs>
      </w:pPr>
      <w:r w:rsidRPr="001E7F5C">
        <w:t xml:space="preserve">QA: </w:t>
      </w:r>
      <w:r w:rsidR="001E7F5C">
        <w:tab/>
      </w:r>
      <w:r w:rsidRPr="001E7F5C">
        <w:t>Quality assurance</w:t>
      </w:r>
    </w:p>
    <w:p w14:paraId="3D35423D" w14:textId="04A3ACB7" w:rsidR="00E22B0D" w:rsidRPr="001E7F5C" w:rsidRDefault="00E22B0D" w:rsidP="00772249">
      <w:pPr>
        <w:pStyle w:val="BodyText"/>
        <w:tabs>
          <w:tab w:val="left" w:pos="1134"/>
        </w:tabs>
      </w:pPr>
      <w:r w:rsidRPr="001E7F5C">
        <w:t xml:space="preserve">RMA: </w:t>
      </w:r>
      <w:r w:rsidR="001E7F5C">
        <w:tab/>
      </w:r>
      <w:r w:rsidRPr="001E7F5C">
        <w:t>Resource Management Act 1991</w:t>
      </w:r>
    </w:p>
    <w:p w14:paraId="7E2B6D76" w14:textId="77777777" w:rsidR="00C15D8F" w:rsidRPr="00E360E5" w:rsidRDefault="00C15D8F" w:rsidP="00E360E5">
      <w:pPr>
        <w:pStyle w:val="BodyText"/>
      </w:pPr>
      <w:r w:rsidRPr="00E360E5">
        <w:br w:type="page"/>
      </w:r>
    </w:p>
    <w:p w14:paraId="03E1CCE3" w14:textId="7C73B674" w:rsidR="002A66BE" w:rsidRDefault="002A66BE" w:rsidP="002871AA">
      <w:pPr>
        <w:pStyle w:val="Heading1"/>
      </w:pPr>
      <w:bookmarkStart w:id="2" w:name="_Toc95421222"/>
      <w:r w:rsidRPr="003C05E0">
        <w:lastRenderedPageBreak/>
        <w:t>Executive</w:t>
      </w:r>
      <w:r>
        <w:t xml:space="preserve"> summary</w:t>
      </w:r>
      <w:bookmarkEnd w:id="2"/>
    </w:p>
    <w:p w14:paraId="087DDA9D" w14:textId="5B409987" w:rsidR="002A66BE" w:rsidRDefault="002A66BE" w:rsidP="003C05E0">
      <w:pPr>
        <w:pStyle w:val="BodyText"/>
      </w:pPr>
      <w:r>
        <w:t xml:space="preserve">This document summarises the submissions received during </w:t>
      </w:r>
      <w:r w:rsidRPr="003C05E0">
        <w:t>the</w:t>
      </w:r>
      <w:r>
        <w:t xml:space="preserve"> public consultation on proposed </w:t>
      </w:r>
      <w:r w:rsidR="00A3540A">
        <w:t>f</w:t>
      </w:r>
      <w:r>
        <w:t>reshwater farm plan</w:t>
      </w:r>
      <w:r w:rsidR="00D0114E">
        <w:t xml:space="preserve"> (FWFP)</w:t>
      </w:r>
      <w:r>
        <w:t xml:space="preserve"> </w:t>
      </w:r>
      <w:proofErr w:type="spellStart"/>
      <w:proofErr w:type="gramStart"/>
      <w:r>
        <w:t>regulations</w:t>
      </w:r>
      <w:r w:rsidR="00307F93">
        <w:t>.</w:t>
      </w:r>
      <w:r w:rsidR="00F9618D">
        <w:rPr>
          <w:rFonts w:ascii="ZWAdobeF" w:hAnsi="ZWAdobeF" w:cs="ZWAdobeF"/>
          <w:sz w:val="2"/>
          <w:szCs w:val="2"/>
        </w:rPr>
        <w:t>F</w:t>
      </w:r>
      <w:proofErr w:type="spellEnd"/>
      <w:proofErr w:type="gramEnd"/>
      <w:r w:rsidR="00A83C5C">
        <w:rPr>
          <w:rStyle w:val="FootnoteReference"/>
        </w:rPr>
        <w:footnoteReference w:id="2"/>
      </w:r>
      <w:r>
        <w:t xml:space="preserve"> </w:t>
      </w:r>
      <w:r w:rsidR="00A3540A">
        <w:t>A total of 172 p</w:t>
      </w:r>
      <w:r>
        <w:t>ublic submissions were</w:t>
      </w:r>
      <w:r w:rsidR="003C05E0">
        <w:t> </w:t>
      </w:r>
      <w:r>
        <w:t>received during the consultation period</w:t>
      </w:r>
      <w:r w:rsidR="00A3540A">
        <w:t xml:space="preserve"> from</w:t>
      </w:r>
      <w:r>
        <w:t xml:space="preserve"> 26 July to 7 October 2021.</w:t>
      </w:r>
    </w:p>
    <w:p w14:paraId="5F386AB6" w14:textId="60CEC71F" w:rsidR="002A66BE" w:rsidRDefault="002A66BE" w:rsidP="00562123">
      <w:pPr>
        <w:pStyle w:val="BodyText"/>
      </w:pPr>
      <w:r>
        <w:t>This report focuses on summarising submissions. It does not analyse feedback or make recommendations. Any recommendations will be made through agency advice to the Minister</w:t>
      </w:r>
      <w:r w:rsidR="003C05E0">
        <w:t> </w:t>
      </w:r>
      <w:r>
        <w:t>for the Environment and the Minister of Agriculture.</w:t>
      </w:r>
    </w:p>
    <w:p w14:paraId="1262B25E" w14:textId="354294BD" w:rsidR="002A66BE" w:rsidRDefault="002A66BE" w:rsidP="004054DF">
      <w:pPr>
        <w:pStyle w:val="Heading2"/>
      </w:pPr>
      <w:bookmarkStart w:id="3" w:name="_Toc95421223"/>
      <w:r w:rsidRPr="004054DF">
        <w:t>Background</w:t>
      </w:r>
      <w:r>
        <w:t xml:space="preserve"> to the consultation process</w:t>
      </w:r>
      <w:bookmarkEnd w:id="3"/>
    </w:p>
    <w:p w14:paraId="6F61895A" w14:textId="49670EB3" w:rsidR="002A66BE" w:rsidRDefault="002A66BE" w:rsidP="004054DF">
      <w:pPr>
        <w:pStyle w:val="BodyText"/>
      </w:pPr>
      <w:r>
        <w:t>The Ministry for the Environment and the Ministry for Primary Industries (</w:t>
      </w:r>
      <w:r w:rsidR="00A3540A">
        <w:t xml:space="preserve">which we </w:t>
      </w:r>
      <w:r>
        <w:t>refer to</w:t>
      </w:r>
      <w:r w:rsidR="00905816">
        <w:t xml:space="preserve"> together</w:t>
      </w:r>
      <w:r>
        <w:t xml:space="preserve"> as </w:t>
      </w:r>
      <w:r w:rsidR="00A3540A">
        <w:t>‘</w:t>
      </w:r>
      <w:r>
        <w:t>the Ministries</w:t>
      </w:r>
      <w:r w:rsidR="00A3540A">
        <w:t>’ in this document</w:t>
      </w:r>
      <w:r>
        <w:t xml:space="preserve">) are developing freshwater farm plan regulations. </w:t>
      </w:r>
      <w:r w:rsidR="00F63E8A">
        <w:t>As part of this work, t</w:t>
      </w:r>
      <w:r>
        <w:t xml:space="preserve">he Ministries consulted on a document that sets out proposed options for freshwater farm plan regulations. The document was released to the public, who were invited to provide feedback on the proposed options. </w:t>
      </w:r>
    </w:p>
    <w:p w14:paraId="0BDF2D4C" w14:textId="03F5A78F" w:rsidR="002A66BE" w:rsidRDefault="002A66BE" w:rsidP="00562123">
      <w:pPr>
        <w:pStyle w:val="Heading2"/>
      </w:pPr>
      <w:bookmarkStart w:id="4" w:name="_Toc95421224"/>
      <w:r>
        <w:t>Synopsis of the main themes</w:t>
      </w:r>
      <w:bookmarkEnd w:id="4"/>
      <w:r>
        <w:t xml:space="preserve"> </w:t>
      </w:r>
    </w:p>
    <w:p w14:paraId="0BD969CB" w14:textId="14B965FD" w:rsidR="002A66BE" w:rsidRDefault="002A66BE" w:rsidP="004054DF">
      <w:pPr>
        <w:pStyle w:val="BodyText"/>
      </w:pPr>
      <w:r>
        <w:t xml:space="preserve">This synopsis presents the main themes submissions </w:t>
      </w:r>
      <w:r w:rsidR="001204A4">
        <w:t xml:space="preserve">covered </w:t>
      </w:r>
      <w:r>
        <w:t xml:space="preserve">across all questions </w:t>
      </w:r>
      <w:r w:rsidR="001204A4">
        <w:t xml:space="preserve">we </w:t>
      </w:r>
      <w:r>
        <w:t>asked in</w:t>
      </w:r>
      <w:r w:rsidR="004054DF">
        <w:t> </w:t>
      </w:r>
      <w:r>
        <w:t xml:space="preserve">the consultation. </w:t>
      </w:r>
      <w:r w:rsidR="001204A4">
        <w:t>We present t</w:t>
      </w:r>
      <w:r>
        <w:t xml:space="preserve">hese themes alphabetically </w:t>
      </w:r>
      <w:r w:rsidR="001204A4">
        <w:t xml:space="preserve">rather than </w:t>
      </w:r>
      <w:r>
        <w:t xml:space="preserve">by </w:t>
      </w:r>
      <w:r w:rsidRPr="004054DF">
        <w:t>order</w:t>
      </w:r>
      <w:r>
        <w:t xml:space="preserve"> of </w:t>
      </w:r>
      <w:r w:rsidR="00491DA7">
        <w:t xml:space="preserve">how frequent </w:t>
      </w:r>
      <w:r>
        <w:t>or importan</w:t>
      </w:r>
      <w:r w:rsidR="00491DA7">
        <w:t>t they were</w:t>
      </w:r>
      <w:r>
        <w:t>.</w:t>
      </w:r>
    </w:p>
    <w:p w14:paraId="2EBC5887" w14:textId="77777777" w:rsidR="002A66BE" w:rsidRPr="004054DF" w:rsidRDefault="002A66BE" w:rsidP="004054DF">
      <w:pPr>
        <w:pStyle w:val="Heading3"/>
      </w:pPr>
      <w:r w:rsidRPr="004054DF">
        <w:t>Clarification and guidance</w:t>
      </w:r>
    </w:p>
    <w:p w14:paraId="0A9D0D56" w14:textId="11E030DD" w:rsidR="002A66BE" w:rsidRDefault="002A66BE" w:rsidP="00562123">
      <w:pPr>
        <w:pStyle w:val="BodyText"/>
      </w:pPr>
      <w:r>
        <w:t xml:space="preserve">Some submissions indicated the need for greater clarity on what the </w:t>
      </w:r>
      <w:r w:rsidR="00E33FD9">
        <w:t xml:space="preserve">discussion </w:t>
      </w:r>
      <w:r>
        <w:t>document</w:t>
      </w:r>
      <w:r w:rsidR="00C56B6A">
        <w:t xml:space="preserve"> was</w:t>
      </w:r>
      <w:r w:rsidR="00D767FB">
        <w:t> </w:t>
      </w:r>
      <w:r w:rsidR="00C56B6A">
        <w:t>proposing</w:t>
      </w:r>
      <w:r>
        <w:t xml:space="preserve">. </w:t>
      </w:r>
      <w:r w:rsidR="00C56B6A">
        <w:t xml:space="preserve">They often asked for </w:t>
      </w:r>
      <w:r>
        <w:t>clari</w:t>
      </w:r>
      <w:r w:rsidR="00F63E8A">
        <w:t>fication of</w:t>
      </w:r>
      <w:r>
        <w:t xml:space="preserve"> the different roles associated with freshwater farm planning, </w:t>
      </w:r>
      <w:r w:rsidR="00C56B6A">
        <w:t>particularly</w:t>
      </w:r>
      <w:r>
        <w:t xml:space="preserve"> </w:t>
      </w:r>
      <w:r w:rsidR="00C56B6A">
        <w:t xml:space="preserve">the roles of </w:t>
      </w:r>
      <w:r>
        <w:t xml:space="preserve">the certifier, </w:t>
      </w:r>
      <w:proofErr w:type="gramStart"/>
      <w:r>
        <w:t>auditor</w:t>
      </w:r>
      <w:proofErr w:type="gramEnd"/>
      <w:r>
        <w:t xml:space="preserve"> and regional council. </w:t>
      </w:r>
      <w:r w:rsidR="00C56B6A">
        <w:t xml:space="preserve">They also asked for </w:t>
      </w:r>
      <w:r w:rsidR="00C56B6A" w:rsidRPr="00F0719A">
        <w:t>clarification of</w:t>
      </w:r>
      <w:r w:rsidRPr="00F0719A">
        <w:t xml:space="preserve"> enforcement as it relates to the roles of regional councils and auditors. Additionally, </w:t>
      </w:r>
      <w:r w:rsidR="008C5E02" w:rsidRPr="00F0719A">
        <w:t xml:space="preserve">many </w:t>
      </w:r>
      <w:r w:rsidRPr="00F0719A">
        <w:t>submissions sought greater clarity and guidance on the implementation</w:t>
      </w:r>
      <w:r>
        <w:t xml:space="preserve"> of the regulations. </w:t>
      </w:r>
    </w:p>
    <w:p w14:paraId="46154AFF" w14:textId="579C502F" w:rsidR="002A66BE" w:rsidRDefault="002A66BE" w:rsidP="00984458">
      <w:pPr>
        <w:pStyle w:val="Heading3"/>
      </w:pPr>
      <w:r>
        <w:t>Cost implications of the proposal</w:t>
      </w:r>
    </w:p>
    <w:p w14:paraId="39EAFFAA" w14:textId="7CD7A3BE" w:rsidR="002A66BE" w:rsidRDefault="002A66BE" w:rsidP="00562123">
      <w:pPr>
        <w:pStyle w:val="BodyText"/>
      </w:pPr>
      <w:r>
        <w:t>Some submissions perceive</w:t>
      </w:r>
      <w:r w:rsidR="00F63E8A">
        <w:t>d</w:t>
      </w:r>
      <w:r>
        <w:t xml:space="preserve"> that the roll</w:t>
      </w:r>
      <w:r w:rsidR="006454A1">
        <w:t>-</w:t>
      </w:r>
      <w:r>
        <w:t>out of freshwater farm planning will increase costs</w:t>
      </w:r>
      <w:r w:rsidR="00D767FB">
        <w:t> </w:t>
      </w:r>
      <w:r>
        <w:t xml:space="preserve">for both farmers and councils. </w:t>
      </w:r>
      <w:r w:rsidR="001F569F">
        <w:t>For farm operators, t</w:t>
      </w:r>
      <w:r w:rsidR="00E00D94">
        <w:t>he costs of d</w:t>
      </w:r>
      <w:r>
        <w:t xml:space="preserve">eveloping </w:t>
      </w:r>
      <w:r w:rsidRPr="001750AB">
        <w:t>the plan</w:t>
      </w:r>
      <w:r>
        <w:t xml:space="preserve"> and</w:t>
      </w:r>
      <w:r w:rsidR="00D767FB">
        <w:t> </w:t>
      </w:r>
      <w:r>
        <w:t xml:space="preserve">ensuring compliance </w:t>
      </w:r>
      <w:r w:rsidR="00665BC2">
        <w:t xml:space="preserve">were </w:t>
      </w:r>
      <w:r>
        <w:t xml:space="preserve">the </w:t>
      </w:r>
      <w:r w:rsidR="00E00D94">
        <w:t xml:space="preserve">costs </w:t>
      </w:r>
      <w:proofErr w:type="gramStart"/>
      <w:r>
        <w:t xml:space="preserve">most commonly </w:t>
      </w:r>
      <w:r w:rsidRPr="00EE79E7">
        <w:t>suggested</w:t>
      </w:r>
      <w:proofErr w:type="gramEnd"/>
      <w:r>
        <w:t xml:space="preserve">. Additionally, the administrative role that farmers are now tasked with impacts their ability to remain productive. For councils, the </w:t>
      </w:r>
      <w:proofErr w:type="gramStart"/>
      <w:r>
        <w:t>most commonly mentioned</w:t>
      </w:r>
      <w:proofErr w:type="gramEnd"/>
      <w:r>
        <w:t xml:space="preserve"> cost implication </w:t>
      </w:r>
      <w:r w:rsidR="005E6799">
        <w:t>involved</w:t>
      </w:r>
      <w:r>
        <w:t xml:space="preserve"> resourcing and </w:t>
      </w:r>
      <w:r w:rsidR="006577AE">
        <w:t>empowering</w:t>
      </w:r>
      <w:r w:rsidR="005E6799">
        <w:t xml:space="preserve"> </w:t>
      </w:r>
      <w:r>
        <w:t xml:space="preserve">staff to undertake the work associated with freshwater farm planning. </w:t>
      </w:r>
    </w:p>
    <w:p w14:paraId="075EED3C" w14:textId="77777777" w:rsidR="002A66BE" w:rsidRDefault="002A66BE" w:rsidP="004E410B">
      <w:pPr>
        <w:pStyle w:val="Heading3"/>
      </w:pPr>
      <w:r>
        <w:lastRenderedPageBreak/>
        <w:t>Flexibility</w:t>
      </w:r>
    </w:p>
    <w:p w14:paraId="5FBFCD6B" w14:textId="2A9FD638" w:rsidR="002A66BE" w:rsidRDefault="002A66BE" w:rsidP="00216654">
      <w:pPr>
        <w:pStyle w:val="BodyText"/>
      </w:pPr>
      <w:r>
        <w:t xml:space="preserve">The desire to have a flexible system is </w:t>
      </w:r>
      <w:r w:rsidR="006B1B1B">
        <w:t>another</w:t>
      </w:r>
      <w:r>
        <w:t xml:space="preserve"> common theme throughout the consultation. When </w:t>
      </w:r>
      <w:r w:rsidR="00665BC2">
        <w:t xml:space="preserve">submitters </w:t>
      </w:r>
      <w:r>
        <w:t>provided reasons for their support or opposition</w:t>
      </w:r>
      <w:r w:rsidR="006B1B1B">
        <w:t xml:space="preserve"> to the proposed regulations</w:t>
      </w:r>
      <w:r>
        <w:t>, th</w:t>
      </w:r>
      <w:r w:rsidR="006B1B1B">
        <w:t>ose reasons</w:t>
      </w:r>
      <w:r>
        <w:t xml:space="preserve"> </w:t>
      </w:r>
      <w:r w:rsidR="00665BC2">
        <w:t>we</w:t>
      </w:r>
      <w:r>
        <w:t xml:space="preserve">re commonly linked to whether </w:t>
      </w:r>
      <w:r w:rsidR="006B1B1B">
        <w:t xml:space="preserve">the proposals provide for </w:t>
      </w:r>
      <w:r>
        <w:t xml:space="preserve">flexibility. </w:t>
      </w:r>
      <w:r w:rsidR="00665BC2">
        <w:t>Submitter</w:t>
      </w:r>
      <w:r w:rsidR="006B1B1B">
        <w:t>s often prefer</w:t>
      </w:r>
      <w:r w:rsidR="00665BC2">
        <w:t>red</w:t>
      </w:r>
      <w:r w:rsidR="006B1B1B">
        <w:t xml:space="preserve"> f</w:t>
      </w:r>
      <w:r>
        <w:t xml:space="preserve">lexibility </w:t>
      </w:r>
      <w:r w:rsidR="006B1B1B">
        <w:t xml:space="preserve">because they </w:t>
      </w:r>
      <w:r w:rsidR="00EB7F5E">
        <w:t>saw</w:t>
      </w:r>
      <w:r>
        <w:t xml:space="preserve"> national </w:t>
      </w:r>
      <w:r w:rsidRPr="00216654">
        <w:t>regulation</w:t>
      </w:r>
      <w:r>
        <w:t xml:space="preserve"> as inappropriate </w:t>
      </w:r>
      <w:r w:rsidR="00E523A6">
        <w:t xml:space="preserve">in </w:t>
      </w:r>
      <w:r>
        <w:t xml:space="preserve">accounting for regional and farm variations. </w:t>
      </w:r>
    </w:p>
    <w:p w14:paraId="5C386BAB" w14:textId="77777777" w:rsidR="002A66BE" w:rsidRDefault="002A66BE" w:rsidP="00E04D4D">
      <w:pPr>
        <w:pStyle w:val="Heading3"/>
      </w:pPr>
      <w:r>
        <w:t xml:space="preserve">Skills and labour shortages </w:t>
      </w:r>
    </w:p>
    <w:p w14:paraId="7B876B3D" w14:textId="4BF93678" w:rsidR="002A66BE" w:rsidRDefault="002A66BE" w:rsidP="00252585">
      <w:pPr>
        <w:pStyle w:val="BodyText"/>
      </w:pPr>
      <w:r>
        <w:t xml:space="preserve">A common theme among submissions across a range of questions is concern about possible skills and labour shortages. </w:t>
      </w:r>
      <w:proofErr w:type="gramStart"/>
      <w:r w:rsidR="006B1B1B">
        <w:t>P</w:t>
      </w:r>
      <w:r>
        <w:t>articular</w:t>
      </w:r>
      <w:r w:rsidR="00567067">
        <w:t xml:space="preserve"> concerns</w:t>
      </w:r>
      <w:proofErr w:type="gramEnd"/>
      <w:r w:rsidR="00567067">
        <w:t xml:space="preserve"> we</w:t>
      </w:r>
      <w:r w:rsidR="006B1B1B">
        <w:t>re</w:t>
      </w:r>
      <w:r>
        <w:t xml:space="preserve"> potential shortages </w:t>
      </w:r>
      <w:r w:rsidR="00567067">
        <w:t>of</w:t>
      </w:r>
      <w:r>
        <w:t xml:space="preserve"> certifiers and auditors and the possible implications</w:t>
      </w:r>
      <w:r w:rsidR="00567067">
        <w:t xml:space="preserve"> of such shortages</w:t>
      </w:r>
      <w:r>
        <w:t xml:space="preserve"> </w:t>
      </w:r>
      <w:r w:rsidR="006B1B1B">
        <w:t xml:space="preserve">for </w:t>
      </w:r>
      <w:r>
        <w:t>timeframes, compliance and the</w:t>
      </w:r>
      <w:r w:rsidR="00216654">
        <w:t> </w:t>
      </w:r>
      <w:r>
        <w:t xml:space="preserve">cost of certifiers and auditors. While certifiers are operating in industry bodies, </w:t>
      </w:r>
      <w:r w:rsidR="006B1B1B">
        <w:t xml:space="preserve">some submitters </w:t>
      </w:r>
      <w:r w:rsidR="00C17E96">
        <w:t>we</w:t>
      </w:r>
      <w:r w:rsidR="006B1B1B">
        <w:t>re</w:t>
      </w:r>
      <w:r>
        <w:t xml:space="preserve"> still concern</w:t>
      </w:r>
      <w:r w:rsidR="006B1B1B">
        <w:t>ed</w:t>
      </w:r>
      <w:r>
        <w:t xml:space="preserve"> that these certifiers need to become accredited. Some submissions note</w:t>
      </w:r>
      <w:r w:rsidR="00C17E96">
        <w:t>d</w:t>
      </w:r>
      <w:r>
        <w:t xml:space="preserve"> that the time and cost implications of this might see further delays in allowing farm operators to access the labour they need. </w:t>
      </w:r>
    </w:p>
    <w:p w14:paraId="152A077D" w14:textId="47D0552E" w:rsidR="002A66BE" w:rsidRDefault="002A66BE" w:rsidP="00E04D4D">
      <w:pPr>
        <w:pStyle w:val="Heading3"/>
      </w:pPr>
      <w:r>
        <w:t>Using and transitioning current farm plans</w:t>
      </w:r>
    </w:p>
    <w:p w14:paraId="086DF17F" w14:textId="32B33157" w:rsidR="002A66BE" w:rsidRDefault="002A66BE" w:rsidP="00252585">
      <w:pPr>
        <w:pStyle w:val="BodyText"/>
      </w:pPr>
      <w:r>
        <w:t xml:space="preserve">Some farm operators with existing farm plans highlighted their concern around the potential redundancy of their plan and, by default, the loss of money invested in developing it. A common theme throughout the consultation is to allow farm operators to use their existing farm plans and allow the current farm plan </w:t>
      </w:r>
      <w:r w:rsidR="00306571">
        <w:t xml:space="preserve">to transition </w:t>
      </w:r>
      <w:r>
        <w:t>into a freshwater farm plan.</w:t>
      </w:r>
    </w:p>
    <w:p w14:paraId="7CD6599E" w14:textId="510CEB65" w:rsidR="002A66BE" w:rsidRDefault="002A66BE" w:rsidP="00782A6F">
      <w:pPr>
        <w:pStyle w:val="Heading2"/>
        <w:spacing w:after="240"/>
      </w:pPr>
      <w:bookmarkStart w:id="5" w:name="_Toc95421225"/>
      <w:r>
        <w:t xml:space="preserve">Key </w:t>
      </w:r>
      <w:r w:rsidRPr="00782A6F">
        <w:t>findings</w:t>
      </w:r>
      <w:r>
        <w:t xml:space="preserve"> by consultation question</w:t>
      </w:r>
      <w:bookmarkEnd w:id="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2B0F65" w:rsidRPr="00782A6F" w14:paraId="37A4E6D1" w14:textId="77777777" w:rsidTr="005074C7">
        <w:trPr>
          <w:tblHeader/>
        </w:trPr>
        <w:tc>
          <w:tcPr>
            <w:tcW w:w="5000" w:type="pct"/>
            <w:shd w:val="clear" w:color="auto" w:fill="1B556B"/>
          </w:tcPr>
          <w:p w14:paraId="47703B6F" w14:textId="05F92F02" w:rsidR="002B0F65" w:rsidRPr="0085388D" w:rsidRDefault="002B0F65" w:rsidP="00F8228E">
            <w:pPr>
              <w:pStyle w:val="BodyText"/>
              <w:spacing w:before="60" w:after="60" w:line="260" w:lineRule="atLeast"/>
              <w:rPr>
                <w:b/>
                <w:bCs/>
                <w:color w:val="FFFFFF" w:themeColor="background1"/>
                <w:sz w:val="20"/>
              </w:rPr>
            </w:pPr>
            <w:r w:rsidRPr="0085388D">
              <w:rPr>
                <w:b/>
                <w:bCs/>
                <w:color w:val="FFFFFF" w:themeColor="background1"/>
                <w:sz w:val="20"/>
              </w:rPr>
              <w:t>Overview</w:t>
            </w:r>
          </w:p>
        </w:tc>
      </w:tr>
      <w:tr w:rsidR="002B0F65" w:rsidRPr="006B77BB" w14:paraId="5C1E9663" w14:textId="77777777" w:rsidTr="005074C7">
        <w:tc>
          <w:tcPr>
            <w:tcW w:w="5000" w:type="pct"/>
          </w:tcPr>
          <w:p w14:paraId="3BB09B25" w14:textId="77777777" w:rsidR="002B0F65" w:rsidRPr="0085388D" w:rsidRDefault="002B0F65" w:rsidP="0085388D">
            <w:pPr>
              <w:pStyle w:val="BodyText"/>
              <w:spacing w:line="260" w:lineRule="atLeast"/>
              <w:rPr>
                <w:b/>
                <w:bCs/>
                <w:sz w:val="20"/>
              </w:rPr>
            </w:pPr>
            <w:r w:rsidRPr="0085388D">
              <w:rPr>
                <w:b/>
                <w:bCs/>
                <w:sz w:val="20"/>
              </w:rPr>
              <w:t>Q1. What other information should we consider about how the freshwater farm plan system fits with regional council planning processes, and why?</w:t>
            </w:r>
          </w:p>
          <w:p w14:paraId="5C56613C" w14:textId="71352175" w:rsidR="002B0F65" w:rsidRPr="0085388D" w:rsidRDefault="002B0F65" w:rsidP="0085388D">
            <w:pPr>
              <w:pStyle w:val="BodyText"/>
              <w:spacing w:before="0" w:after="80" w:line="260" w:lineRule="atLeast"/>
              <w:rPr>
                <w:sz w:val="20"/>
              </w:rPr>
            </w:pPr>
            <w:r w:rsidRPr="0085388D">
              <w:rPr>
                <w:sz w:val="20"/>
              </w:rPr>
              <w:t>The</w:t>
            </w:r>
            <w:r w:rsidR="003C61F1" w:rsidRPr="0085388D">
              <w:rPr>
                <w:sz w:val="20"/>
              </w:rPr>
              <w:t xml:space="preserve"> following were</w:t>
            </w:r>
            <w:r w:rsidR="00EE3A43" w:rsidRPr="0085388D">
              <w:rPr>
                <w:sz w:val="20"/>
              </w:rPr>
              <w:t xml:space="preserve"> the</w:t>
            </w:r>
            <w:r w:rsidRPr="0085388D">
              <w:rPr>
                <w:sz w:val="20"/>
              </w:rPr>
              <w:t xml:space="preserve"> most common </w:t>
            </w:r>
            <w:r w:rsidR="003C61F1" w:rsidRPr="0085388D">
              <w:rPr>
                <w:sz w:val="20"/>
              </w:rPr>
              <w:t xml:space="preserve">suggestions for </w:t>
            </w:r>
            <w:r w:rsidRPr="0085388D">
              <w:rPr>
                <w:sz w:val="20"/>
              </w:rPr>
              <w:t>other information that submitters thought should be considered</w:t>
            </w:r>
            <w:r w:rsidR="003C61F1" w:rsidRPr="0085388D">
              <w:rPr>
                <w:sz w:val="20"/>
              </w:rPr>
              <w:t xml:space="preserve"> and their reasons for suggesting it.</w:t>
            </w:r>
          </w:p>
          <w:p w14:paraId="78DD1A1A" w14:textId="7D4CFAEA" w:rsidR="002B0F65" w:rsidRPr="0085388D" w:rsidRDefault="002B0F65" w:rsidP="0085388D">
            <w:pPr>
              <w:pStyle w:val="Bullet"/>
              <w:spacing w:after="80" w:line="260" w:lineRule="atLeast"/>
              <w:rPr>
                <w:sz w:val="20"/>
              </w:rPr>
            </w:pPr>
            <w:r w:rsidRPr="0085388D">
              <w:rPr>
                <w:sz w:val="20"/>
              </w:rPr>
              <w:t>To ensure effective governance, work with and facilitat</w:t>
            </w:r>
            <w:r w:rsidR="00243F14" w:rsidRPr="0085388D">
              <w:rPr>
                <w:sz w:val="20"/>
              </w:rPr>
              <w:t>e</w:t>
            </w:r>
            <w:r w:rsidRPr="0085388D">
              <w:rPr>
                <w:sz w:val="20"/>
              </w:rPr>
              <w:t xml:space="preserve"> rural, catchment and farm groups (n=26)</w:t>
            </w:r>
            <w:r w:rsidR="003C61F1" w:rsidRPr="0085388D">
              <w:rPr>
                <w:sz w:val="20"/>
              </w:rPr>
              <w:t>.</w:t>
            </w:r>
          </w:p>
          <w:p w14:paraId="553F5972" w14:textId="5B21EBAF" w:rsidR="002B0F65" w:rsidRPr="0085388D" w:rsidRDefault="002B0F65" w:rsidP="0085388D">
            <w:pPr>
              <w:pStyle w:val="Bullet"/>
              <w:spacing w:after="80" w:line="260" w:lineRule="atLeast"/>
              <w:rPr>
                <w:sz w:val="20"/>
              </w:rPr>
            </w:pPr>
            <w:r w:rsidRPr="0085388D">
              <w:rPr>
                <w:sz w:val="20"/>
              </w:rPr>
              <w:t xml:space="preserve">To support planning and implementing FWFPs, </w:t>
            </w:r>
            <w:r w:rsidR="00D0114E" w:rsidRPr="0085388D">
              <w:rPr>
                <w:sz w:val="20"/>
              </w:rPr>
              <w:t>c</w:t>
            </w:r>
            <w:r w:rsidR="00243F14" w:rsidRPr="0085388D">
              <w:rPr>
                <w:sz w:val="20"/>
              </w:rPr>
              <w:t>larify and communicate</w:t>
            </w:r>
            <w:r w:rsidR="00D0114E" w:rsidRPr="0085388D">
              <w:rPr>
                <w:sz w:val="20"/>
              </w:rPr>
              <w:t xml:space="preserve"> </w:t>
            </w:r>
            <w:r w:rsidRPr="0085388D">
              <w:rPr>
                <w:sz w:val="20"/>
              </w:rPr>
              <w:t xml:space="preserve">FWFP regulations, </w:t>
            </w:r>
            <w:proofErr w:type="gramStart"/>
            <w:r w:rsidRPr="0085388D">
              <w:rPr>
                <w:sz w:val="20"/>
              </w:rPr>
              <w:t>roles</w:t>
            </w:r>
            <w:proofErr w:type="gramEnd"/>
            <w:r w:rsidRPr="0085388D">
              <w:rPr>
                <w:sz w:val="20"/>
              </w:rPr>
              <w:t xml:space="preserve"> and responsibilities (n=22)</w:t>
            </w:r>
            <w:r w:rsidR="003C61F1" w:rsidRPr="0085388D">
              <w:rPr>
                <w:sz w:val="20"/>
              </w:rPr>
              <w:t>.</w:t>
            </w:r>
          </w:p>
          <w:p w14:paraId="171D5A51" w14:textId="7E51123F" w:rsidR="002B0F65" w:rsidRPr="0085388D" w:rsidRDefault="002B0F65" w:rsidP="0085388D">
            <w:pPr>
              <w:pStyle w:val="Bullet"/>
              <w:spacing w:line="260" w:lineRule="atLeast"/>
              <w:rPr>
                <w:sz w:val="20"/>
              </w:rPr>
            </w:pPr>
            <w:r w:rsidRPr="0085388D">
              <w:rPr>
                <w:sz w:val="20"/>
              </w:rPr>
              <w:t xml:space="preserve">To assist with monitoring impacts, </w:t>
            </w:r>
            <w:r w:rsidR="00D0114E" w:rsidRPr="0085388D">
              <w:rPr>
                <w:sz w:val="20"/>
              </w:rPr>
              <w:t>s</w:t>
            </w:r>
            <w:r w:rsidR="00243F14" w:rsidRPr="0085388D">
              <w:rPr>
                <w:sz w:val="20"/>
              </w:rPr>
              <w:t>tandardise</w:t>
            </w:r>
            <w:r w:rsidR="00D0114E" w:rsidRPr="0085388D">
              <w:rPr>
                <w:sz w:val="20"/>
              </w:rPr>
              <w:t xml:space="preserve"> </w:t>
            </w:r>
            <w:r w:rsidRPr="0085388D">
              <w:rPr>
                <w:sz w:val="20"/>
              </w:rPr>
              <w:t xml:space="preserve">limits, </w:t>
            </w:r>
            <w:proofErr w:type="gramStart"/>
            <w:r w:rsidRPr="0085388D">
              <w:rPr>
                <w:sz w:val="20"/>
              </w:rPr>
              <w:t>data</w:t>
            </w:r>
            <w:proofErr w:type="gramEnd"/>
            <w:r w:rsidRPr="0085388D">
              <w:rPr>
                <w:sz w:val="20"/>
              </w:rPr>
              <w:t xml:space="preserve"> and methodologies (n=15)</w:t>
            </w:r>
            <w:r w:rsidR="00177084" w:rsidRPr="0085388D">
              <w:rPr>
                <w:sz w:val="20"/>
              </w:rPr>
              <w:t>.</w:t>
            </w:r>
          </w:p>
        </w:tc>
      </w:tr>
      <w:tr w:rsidR="00BF135B" w:rsidRPr="000D2A42" w14:paraId="0A456653" w14:textId="77777777" w:rsidTr="005074C7">
        <w:tc>
          <w:tcPr>
            <w:tcW w:w="5000" w:type="pct"/>
          </w:tcPr>
          <w:p w14:paraId="67B7ED79" w14:textId="161E1E9D" w:rsidR="00BF135B" w:rsidRPr="0085388D" w:rsidRDefault="00BF135B" w:rsidP="0085388D">
            <w:pPr>
              <w:pStyle w:val="BodyText"/>
              <w:spacing w:line="260" w:lineRule="atLeast"/>
              <w:rPr>
                <w:b/>
                <w:bCs/>
                <w:sz w:val="20"/>
              </w:rPr>
            </w:pPr>
            <w:r w:rsidRPr="0085388D">
              <w:rPr>
                <w:b/>
                <w:bCs/>
                <w:sz w:val="20"/>
              </w:rPr>
              <w:t xml:space="preserve">Q2. What information should we consider regarding the role of </w:t>
            </w:r>
            <w:proofErr w:type="spellStart"/>
            <w:r w:rsidRPr="0085388D">
              <w:rPr>
                <w:b/>
                <w:bCs/>
                <w:sz w:val="20"/>
              </w:rPr>
              <w:t>tangata</w:t>
            </w:r>
            <w:proofErr w:type="spellEnd"/>
            <w:r w:rsidRPr="0085388D">
              <w:rPr>
                <w:b/>
                <w:bCs/>
                <w:sz w:val="20"/>
              </w:rPr>
              <w:t xml:space="preserve"> whenua in the freshwater farm plan system?</w:t>
            </w:r>
          </w:p>
          <w:p w14:paraId="20D36616" w14:textId="5ED6A9D9" w:rsidR="001D43E6" w:rsidRPr="0085388D" w:rsidRDefault="00BF135B" w:rsidP="0085388D">
            <w:pPr>
              <w:pStyle w:val="BodyText"/>
              <w:spacing w:before="0" w:after="80" w:line="260" w:lineRule="atLeast"/>
              <w:rPr>
                <w:sz w:val="20"/>
              </w:rPr>
            </w:pPr>
            <w:r w:rsidRPr="0085388D">
              <w:rPr>
                <w:sz w:val="20"/>
              </w:rPr>
              <w:t xml:space="preserve">The most common information that submitters thought should be considered </w:t>
            </w:r>
            <w:r w:rsidR="0005314D" w:rsidRPr="0085388D">
              <w:rPr>
                <w:sz w:val="20"/>
              </w:rPr>
              <w:t>was</w:t>
            </w:r>
            <w:r w:rsidRPr="0085388D">
              <w:rPr>
                <w:sz w:val="20"/>
              </w:rPr>
              <w:t>:</w:t>
            </w:r>
            <w:r w:rsidR="001D43E6" w:rsidRPr="0085388D">
              <w:rPr>
                <w:sz w:val="20"/>
              </w:rPr>
              <w:t xml:space="preserve"> </w:t>
            </w:r>
          </w:p>
          <w:p w14:paraId="4618972C" w14:textId="6C3ED6DA" w:rsidR="001D43E6" w:rsidRPr="0085388D" w:rsidRDefault="00E463DB" w:rsidP="0085388D">
            <w:pPr>
              <w:pStyle w:val="Bullet"/>
              <w:spacing w:after="80" w:line="260" w:lineRule="atLeast"/>
              <w:rPr>
                <w:sz w:val="20"/>
              </w:rPr>
            </w:pPr>
            <w:r w:rsidRPr="0085388D">
              <w:rPr>
                <w:sz w:val="20"/>
              </w:rPr>
              <w:t>s</w:t>
            </w:r>
            <w:r w:rsidR="001D43E6" w:rsidRPr="0085388D">
              <w:rPr>
                <w:sz w:val="20"/>
              </w:rPr>
              <w:t xml:space="preserve">upport for the role of </w:t>
            </w:r>
            <w:proofErr w:type="spellStart"/>
            <w:r w:rsidR="001D43E6" w:rsidRPr="0085388D">
              <w:rPr>
                <w:sz w:val="20"/>
              </w:rPr>
              <w:t>tangata</w:t>
            </w:r>
            <w:proofErr w:type="spellEnd"/>
            <w:r w:rsidR="001D43E6" w:rsidRPr="0085388D">
              <w:rPr>
                <w:sz w:val="20"/>
              </w:rPr>
              <w:t xml:space="preserve"> whenua as proposed (n=79), with involvement at regional level (n=42)</w:t>
            </w:r>
          </w:p>
          <w:p w14:paraId="386C3E5D" w14:textId="41C54E0D" w:rsidR="001D43E6" w:rsidRPr="0085388D" w:rsidRDefault="006577AE" w:rsidP="0085388D">
            <w:pPr>
              <w:pStyle w:val="Bullet"/>
              <w:spacing w:after="80" w:line="260" w:lineRule="atLeast"/>
              <w:rPr>
                <w:sz w:val="20"/>
              </w:rPr>
            </w:pPr>
            <w:r w:rsidRPr="0085388D">
              <w:rPr>
                <w:sz w:val="20"/>
              </w:rPr>
              <w:t xml:space="preserve">empowering </w:t>
            </w:r>
            <w:proofErr w:type="spellStart"/>
            <w:r w:rsidR="001D43E6" w:rsidRPr="0085388D">
              <w:rPr>
                <w:sz w:val="20"/>
              </w:rPr>
              <w:t>tangata</w:t>
            </w:r>
            <w:proofErr w:type="spellEnd"/>
            <w:r w:rsidR="001D43E6" w:rsidRPr="0085388D">
              <w:rPr>
                <w:sz w:val="20"/>
              </w:rPr>
              <w:t xml:space="preserve"> whenua (n=63), mainly through resourcing them to undertake the role (n=44)</w:t>
            </w:r>
          </w:p>
          <w:p w14:paraId="0E7A70C8" w14:textId="49500F15" w:rsidR="004A47C0" w:rsidRPr="0085388D" w:rsidRDefault="006577AE" w:rsidP="0085388D">
            <w:pPr>
              <w:pStyle w:val="Bullet"/>
              <w:spacing w:line="260" w:lineRule="atLeast"/>
              <w:rPr>
                <w:sz w:val="20"/>
              </w:rPr>
            </w:pPr>
            <w:r w:rsidRPr="0085388D">
              <w:rPr>
                <w:sz w:val="20"/>
              </w:rPr>
              <w:t>c</w:t>
            </w:r>
            <w:r w:rsidR="001D43E6" w:rsidRPr="0085388D">
              <w:rPr>
                <w:sz w:val="20"/>
              </w:rPr>
              <w:t xml:space="preserve">oncerns and limitations regarding the role of </w:t>
            </w:r>
            <w:proofErr w:type="spellStart"/>
            <w:r w:rsidR="001D43E6" w:rsidRPr="0085388D">
              <w:rPr>
                <w:sz w:val="20"/>
              </w:rPr>
              <w:t>tangata</w:t>
            </w:r>
            <w:proofErr w:type="spellEnd"/>
            <w:r w:rsidR="001D43E6" w:rsidRPr="0085388D">
              <w:rPr>
                <w:sz w:val="20"/>
              </w:rPr>
              <w:t xml:space="preserve"> whenua (n=42), mainly around resolving Māori rights and interests in freshwater (n=17)</w:t>
            </w:r>
            <w:r w:rsidRPr="0085388D">
              <w:rPr>
                <w:sz w:val="20"/>
              </w:rPr>
              <w:t>.</w:t>
            </w:r>
          </w:p>
        </w:tc>
      </w:tr>
      <w:tr w:rsidR="00552B65" w:rsidRPr="000D2A42" w14:paraId="32C2F3D9" w14:textId="77777777" w:rsidTr="005074C7">
        <w:tc>
          <w:tcPr>
            <w:tcW w:w="5000" w:type="pct"/>
          </w:tcPr>
          <w:p w14:paraId="5419E266" w14:textId="144C37B3" w:rsidR="00552B65" w:rsidRPr="0085388D" w:rsidRDefault="00552B65" w:rsidP="005C4F2F">
            <w:pPr>
              <w:pStyle w:val="BodyText"/>
              <w:spacing w:after="0" w:line="260" w:lineRule="atLeast"/>
              <w:rPr>
                <w:b/>
                <w:bCs/>
                <w:sz w:val="20"/>
              </w:rPr>
            </w:pPr>
            <w:r w:rsidRPr="0085388D">
              <w:rPr>
                <w:b/>
                <w:bCs/>
                <w:sz w:val="20"/>
              </w:rPr>
              <w:lastRenderedPageBreak/>
              <w:t>Q3. What other information should we consider regarding the proposed role for industry assurance programmes (IAP</w:t>
            </w:r>
            <w:r w:rsidR="00601458" w:rsidRPr="0085388D">
              <w:rPr>
                <w:b/>
                <w:bCs/>
                <w:sz w:val="20"/>
              </w:rPr>
              <w:t>s</w:t>
            </w:r>
            <w:r w:rsidRPr="0085388D">
              <w:rPr>
                <w:b/>
                <w:bCs/>
                <w:sz w:val="20"/>
              </w:rPr>
              <w:t>) and other farm plan initiatives in the freshwater farm plan system?</w:t>
            </w:r>
          </w:p>
          <w:p w14:paraId="000F3302" w14:textId="63FEE9F3" w:rsidR="00552B65" w:rsidRPr="0085388D" w:rsidRDefault="00552B65" w:rsidP="005C4F2F">
            <w:pPr>
              <w:pStyle w:val="BodyText"/>
              <w:spacing w:after="80" w:line="260" w:lineRule="atLeast"/>
              <w:rPr>
                <w:sz w:val="20"/>
              </w:rPr>
            </w:pPr>
            <w:r w:rsidRPr="0085388D">
              <w:rPr>
                <w:sz w:val="20"/>
              </w:rPr>
              <w:t xml:space="preserve">The most common other information that submitters thought should be considered regarding the role of IAPs </w:t>
            </w:r>
            <w:r w:rsidR="0005314D" w:rsidRPr="0085388D">
              <w:rPr>
                <w:sz w:val="20"/>
              </w:rPr>
              <w:t>was</w:t>
            </w:r>
            <w:r w:rsidRPr="0085388D">
              <w:rPr>
                <w:sz w:val="20"/>
              </w:rPr>
              <w:t>:</w:t>
            </w:r>
          </w:p>
          <w:p w14:paraId="62247FEF" w14:textId="2537BB52" w:rsidR="00552B65" w:rsidRPr="0085388D" w:rsidRDefault="006577AE" w:rsidP="005C4F2F">
            <w:pPr>
              <w:pStyle w:val="Bullet"/>
              <w:spacing w:after="80" w:line="260" w:lineRule="atLeast"/>
              <w:rPr>
                <w:sz w:val="20"/>
              </w:rPr>
            </w:pPr>
            <w:r w:rsidRPr="0085388D">
              <w:rPr>
                <w:sz w:val="20"/>
              </w:rPr>
              <w:t>b</w:t>
            </w:r>
            <w:r w:rsidR="00552B65" w:rsidRPr="0085388D">
              <w:rPr>
                <w:sz w:val="20"/>
              </w:rPr>
              <w:t>uild</w:t>
            </w:r>
            <w:r w:rsidR="00EC5972" w:rsidRPr="0085388D">
              <w:rPr>
                <w:sz w:val="20"/>
              </w:rPr>
              <w:t>ing</w:t>
            </w:r>
            <w:r w:rsidR="00552B65" w:rsidRPr="0085388D">
              <w:rPr>
                <w:sz w:val="20"/>
              </w:rPr>
              <w:t xml:space="preserve"> off</w:t>
            </w:r>
            <w:r w:rsidR="00656145" w:rsidRPr="0085388D">
              <w:rPr>
                <w:sz w:val="20"/>
              </w:rPr>
              <w:t xml:space="preserve">, </w:t>
            </w:r>
            <w:proofErr w:type="gramStart"/>
            <w:r w:rsidR="00552B65" w:rsidRPr="0085388D">
              <w:rPr>
                <w:sz w:val="20"/>
              </w:rPr>
              <w:t>align</w:t>
            </w:r>
            <w:r w:rsidR="00EC5972" w:rsidRPr="0085388D">
              <w:rPr>
                <w:sz w:val="20"/>
              </w:rPr>
              <w:t>ing</w:t>
            </w:r>
            <w:proofErr w:type="gramEnd"/>
            <w:r w:rsidR="00656145" w:rsidRPr="0085388D">
              <w:rPr>
                <w:sz w:val="20"/>
              </w:rPr>
              <w:t xml:space="preserve"> or </w:t>
            </w:r>
            <w:r w:rsidR="00552B65" w:rsidRPr="0085388D">
              <w:rPr>
                <w:sz w:val="20"/>
              </w:rPr>
              <w:t>certify</w:t>
            </w:r>
            <w:r w:rsidR="00EC5972" w:rsidRPr="0085388D">
              <w:rPr>
                <w:sz w:val="20"/>
              </w:rPr>
              <w:t>ing</w:t>
            </w:r>
            <w:r w:rsidR="00552B65" w:rsidRPr="0085388D">
              <w:rPr>
                <w:sz w:val="20"/>
              </w:rPr>
              <w:t xml:space="preserve"> current industry programmes (n=51)</w:t>
            </w:r>
          </w:p>
          <w:p w14:paraId="2D4CD41C" w14:textId="100B7024" w:rsidR="00552B65" w:rsidRPr="0085388D" w:rsidRDefault="006577AE" w:rsidP="005C4F2F">
            <w:pPr>
              <w:pStyle w:val="Bullet"/>
              <w:spacing w:after="80" w:line="260" w:lineRule="atLeast"/>
              <w:rPr>
                <w:sz w:val="20"/>
              </w:rPr>
            </w:pPr>
            <w:r w:rsidRPr="0085388D">
              <w:rPr>
                <w:sz w:val="20"/>
              </w:rPr>
              <w:t>a</w:t>
            </w:r>
            <w:r w:rsidR="00552B65" w:rsidRPr="0085388D">
              <w:rPr>
                <w:sz w:val="20"/>
              </w:rPr>
              <w:t>udit</w:t>
            </w:r>
            <w:r w:rsidR="00EC5972" w:rsidRPr="0085388D">
              <w:rPr>
                <w:sz w:val="20"/>
              </w:rPr>
              <w:t>ing</w:t>
            </w:r>
            <w:r w:rsidR="00656145" w:rsidRPr="0085388D">
              <w:rPr>
                <w:sz w:val="20"/>
              </w:rPr>
              <w:t xml:space="preserve"> or </w:t>
            </w:r>
            <w:r w:rsidR="00552B65" w:rsidRPr="0085388D">
              <w:rPr>
                <w:sz w:val="20"/>
              </w:rPr>
              <w:t>demonstrat</w:t>
            </w:r>
            <w:r w:rsidR="00EC5972" w:rsidRPr="0085388D">
              <w:rPr>
                <w:sz w:val="20"/>
              </w:rPr>
              <w:t>ing</w:t>
            </w:r>
            <w:r w:rsidR="00552B65" w:rsidRPr="0085388D">
              <w:rPr>
                <w:sz w:val="20"/>
              </w:rPr>
              <w:t xml:space="preserve"> </w:t>
            </w:r>
            <w:r w:rsidR="00656145" w:rsidRPr="0085388D">
              <w:rPr>
                <w:sz w:val="20"/>
              </w:rPr>
              <w:t xml:space="preserve">the </w:t>
            </w:r>
            <w:r w:rsidR="00552B65" w:rsidRPr="0085388D">
              <w:rPr>
                <w:sz w:val="20"/>
              </w:rPr>
              <w:t xml:space="preserve">ability </w:t>
            </w:r>
            <w:r w:rsidR="00656145" w:rsidRPr="0085388D">
              <w:rPr>
                <w:sz w:val="20"/>
              </w:rPr>
              <w:t xml:space="preserve">of IAPs </w:t>
            </w:r>
            <w:r w:rsidR="00552B65" w:rsidRPr="0085388D">
              <w:rPr>
                <w:sz w:val="20"/>
              </w:rPr>
              <w:t>to deliver FWFPs (n=16)</w:t>
            </w:r>
            <w:r w:rsidRPr="0085388D">
              <w:rPr>
                <w:sz w:val="20"/>
              </w:rPr>
              <w:t>.</w:t>
            </w:r>
          </w:p>
          <w:p w14:paraId="777206F1" w14:textId="21D9C509" w:rsidR="00552B65" w:rsidRPr="0085388D" w:rsidRDefault="00552B65" w:rsidP="005C4F2F">
            <w:pPr>
              <w:pStyle w:val="BodyText"/>
              <w:spacing w:after="80" w:line="260" w:lineRule="atLeast"/>
              <w:rPr>
                <w:sz w:val="20"/>
              </w:rPr>
            </w:pPr>
            <w:r w:rsidRPr="0085388D">
              <w:rPr>
                <w:sz w:val="20"/>
              </w:rPr>
              <w:t xml:space="preserve">The most common other information that submitters thought should be considered regarding other farm plan initiatives </w:t>
            </w:r>
            <w:r w:rsidR="0005314D" w:rsidRPr="0085388D">
              <w:rPr>
                <w:sz w:val="20"/>
              </w:rPr>
              <w:t>wa</w:t>
            </w:r>
            <w:r w:rsidRPr="0085388D">
              <w:rPr>
                <w:sz w:val="20"/>
              </w:rPr>
              <w:t>s:</w:t>
            </w:r>
          </w:p>
          <w:p w14:paraId="6C814468" w14:textId="5E0F98B9" w:rsidR="00552B65" w:rsidRPr="0085388D" w:rsidRDefault="006577AE" w:rsidP="005C4F2F">
            <w:pPr>
              <w:pStyle w:val="Bullet"/>
              <w:spacing w:after="80" w:line="260" w:lineRule="atLeast"/>
              <w:rPr>
                <w:sz w:val="20"/>
              </w:rPr>
            </w:pPr>
            <w:r w:rsidRPr="0085388D">
              <w:rPr>
                <w:sz w:val="20"/>
              </w:rPr>
              <w:t>s</w:t>
            </w:r>
            <w:r w:rsidR="00552B65" w:rsidRPr="0085388D">
              <w:rPr>
                <w:sz w:val="20"/>
              </w:rPr>
              <w:t>upport for updating</w:t>
            </w:r>
            <w:r w:rsidR="00656145" w:rsidRPr="0085388D">
              <w:rPr>
                <w:sz w:val="20"/>
              </w:rPr>
              <w:t xml:space="preserve"> or </w:t>
            </w:r>
            <w:r w:rsidR="00552B65" w:rsidRPr="0085388D">
              <w:rPr>
                <w:sz w:val="20"/>
              </w:rPr>
              <w:t>adapting existing plans (n=47)</w:t>
            </w:r>
          </w:p>
          <w:p w14:paraId="6EB86336" w14:textId="48054FA3" w:rsidR="00552B65" w:rsidRPr="0085388D" w:rsidRDefault="006577AE" w:rsidP="0085388D">
            <w:pPr>
              <w:pStyle w:val="Bullet"/>
              <w:spacing w:line="260" w:lineRule="atLeast"/>
              <w:rPr>
                <w:b/>
                <w:sz w:val="20"/>
              </w:rPr>
            </w:pPr>
            <w:r w:rsidRPr="0085388D">
              <w:rPr>
                <w:sz w:val="20"/>
              </w:rPr>
              <w:t>w</w:t>
            </w:r>
            <w:r w:rsidR="00552B65" w:rsidRPr="0085388D">
              <w:rPr>
                <w:sz w:val="20"/>
              </w:rPr>
              <w:t>hat the data requirements</w:t>
            </w:r>
            <w:r w:rsidR="00656145" w:rsidRPr="0085388D">
              <w:rPr>
                <w:sz w:val="20"/>
              </w:rPr>
              <w:t xml:space="preserve"> or </w:t>
            </w:r>
            <w:r w:rsidR="00552B65" w:rsidRPr="0085388D">
              <w:rPr>
                <w:sz w:val="20"/>
              </w:rPr>
              <w:t>standards and monitoring would entail (n=11)</w:t>
            </w:r>
            <w:r w:rsidRPr="0085388D">
              <w:rPr>
                <w:sz w:val="20"/>
              </w:rPr>
              <w:t>.</w:t>
            </w:r>
          </w:p>
        </w:tc>
      </w:tr>
      <w:tr w:rsidR="005F7934" w:rsidRPr="000D2A42" w14:paraId="753E3AB0" w14:textId="77777777" w:rsidTr="005074C7">
        <w:tc>
          <w:tcPr>
            <w:tcW w:w="5000" w:type="pct"/>
          </w:tcPr>
          <w:p w14:paraId="12ED39F6" w14:textId="77777777" w:rsidR="005F7934" w:rsidRPr="0085388D" w:rsidRDefault="00480CFC" w:rsidP="00C24F7B">
            <w:pPr>
              <w:pStyle w:val="BodyText"/>
              <w:spacing w:after="0" w:line="260" w:lineRule="atLeast"/>
              <w:rPr>
                <w:b/>
                <w:bCs/>
                <w:sz w:val="20"/>
              </w:rPr>
            </w:pPr>
            <w:r w:rsidRPr="0085388D">
              <w:rPr>
                <w:b/>
                <w:bCs/>
                <w:sz w:val="20"/>
              </w:rPr>
              <w:t>Q4. What are the likely impacts and cost implications of the proposed approach?</w:t>
            </w:r>
          </w:p>
          <w:p w14:paraId="340B05F8" w14:textId="10F62996" w:rsidR="00480CFC" w:rsidRPr="0085388D" w:rsidRDefault="00480CFC" w:rsidP="005C4F2F">
            <w:pPr>
              <w:pStyle w:val="BodyText"/>
              <w:spacing w:after="80" w:line="260" w:lineRule="atLeast"/>
              <w:rPr>
                <w:sz w:val="20"/>
              </w:rPr>
            </w:pPr>
            <w:r w:rsidRPr="0085388D">
              <w:rPr>
                <w:sz w:val="20"/>
              </w:rPr>
              <w:t xml:space="preserve">The most common cost implications </w:t>
            </w:r>
            <w:r w:rsidR="00656145" w:rsidRPr="0085388D">
              <w:rPr>
                <w:sz w:val="20"/>
              </w:rPr>
              <w:t xml:space="preserve">submitters </w:t>
            </w:r>
            <w:r w:rsidRPr="0085388D">
              <w:rPr>
                <w:sz w:val="20"/>
              </w:rPr>
              <w:t>identified were:</w:t>
            </w:r>
          </w:p>
          <w:p w14:paraId="25F0B889" w14:textId="5523FAE7" w:rsidR="00480CFC" w:rsidRPr="0085388D" w:rsidRDefault="006577AE" w:rsidP="005C4F2F">
            <w:pPr>
              <w:pStyle w:val="Bullet"/>
              <w:spacing w:after="80" w:line="260" w:lineRule="atLeast"/>
              <w:rPr>
                <w:sz w:val="20"/>
              </w:rPr>
            </w:pPr>
            <w:r w:rsidRPr="0085388D">
              <w:rPr>
                <w:sz w:val="20"/>
              </w:rPr>
              <w:t>c</w:t>
            </w:r>
            <w:r w:rsidR="00480CFC" w:rsidRPr="0085388D">
              <w:rPr>
                <w:sz w:val="20"/>
              </w:rPr>
              <w:t>osts of an additional layer of regulation</w:t>
            </w:r>
            <w:r w:rsidR="00656145" w:rsidRPr="0085388D">
              <w:rPr>
                <w:sz w:val="20"/>
              </w:rPr>
              <w:t xml:space="preserve"> or of </w:t>
            </w:r>
            <w:r w:rsidR="00480CFC" w:rsidRPr="0085388D">
              <w:rPr>
                <w:sz w:val="20"/>
              </w:rPr>
              <w:t>developing FWFPs (n=10)</w:t>
            </w:r>
          </w:p>
          <w:p w14:paraId="1EE43783" w14:textId="605D4868" w:rsidR="00480CFC" w:rsidRPr="0085388D" w:rsidRDefault="006577AE" w:rsidP="005C4F2F">
            <w:pPr>
              <w:pStyle w:val="Bullet"/>
              <w:spacing w:after="80" w:line="260" w:lineRule="atLeast"/>
              <w:rPr>
                <w:sz w:val="20"/>
              </w:rPr>
            </w:pPr>
            <w:r w:rsidRPr="0085388D">
              <w:rPr>
                <w:sz w:val="20"/>
              </w:rPr>
              <w:t>c</w:t>
            </w:r>
            <w:r w:rsidR="00480CFC" w:rsidRPr="0085388D">
              <w:rPr>
                <w:sz w:val="20"/>
              </w:rPr>
              <w:t>osts of experts and auditors (n=6)</w:t>
            </w:r>
          </w:p>
          <w:p w14:paraId="34326AF7" w14:textId="75AFAB79" w:rsidR="00480CFC" w:rsidRPr="0085388D" w:rsidRDefault="006577AE" w:rsidP="005C4F2F">
            <w:pPr>
              <w:pStyle w:val="Bullet"/>
              <w:spacing w:after="80" w:line="260" w:lineRule="atLeast"/>
              <w:rPr>
                <w:sz w:val="20"/>
              </w:rPr>
            </w:pPr>
            <w:r w:rsidRPr="0085388D">
              <w:rPr>
                <w:sz w:val="20"/>
              </w:rPr>
              <w:t>c</w:t>
            </w:r>
            <w:r w:rsidR="00480CFC" w:rsidRPr="0085388D">
              <w:rPr>
                <w:sz w:val="20"/>
              </w:rPr>
              <w:t>ompliance and administration costs (certification) (n=5)</w:t>
            </w:r>
            <w:r w:rsidRPr="0085388D">
              <w:rPr>
                <w:sz w:val="20"/>
              </w:rPr>
              <w:t>.</w:t>
            </w:r>
          </w:p>
          <w:p w14:paraId="0D3E5F6C" w14:textId="71F34459" w:rsidR="00480CFC" w:rsidRPr="0085388D" w:rsidRDefault="00480CFC" w:rsidP="005C4F2F">
            <w:pPr>
              <w:pStyle w:val="BodyText"/>
              <w:spacing w:after="80" w:line="260" w:lineRule="atLeast"/>
              <w:rPr>
                <w:sz w:val="20"/>
              </w:rPr>
            </w:pPr>
            <w:r w:rsidRPr="0085388D">
              <w:rPr>
                <w:sz w:val="20"/>
              </w:rPr>
              <w:t xml:space="preserve">The most common impacts </w:t>
            </w:r>
            <w:r w:rsidR="00656145" w:rsidRPr="0085388D">
              <w:rPr>
                <w:sz w:val="20"/>
              </w:rPr>
              <w:t xml:space="preserve">submitters </w:t>
            </w:r>
            <w:r w:rsidRPr="0085388D">
              <w:rPr>
                <w:sz w:val="20"/>
              </w:rPr>
              <w:t>identified were:</w:t>
            </w:r>
          </w:p>
          <w:p w14:paraId="2CDF75F9" w14:textId="6B00941C" w:rsidR="00480CFC" w:rsidRPr="0085388D" w:rsidRDefault="004D2969" w:rsidP="005C4F2F">
            <w:pPr>
              <w:pStyle w:val="Bullet"/>
              <w:spacing w:after="80" w:line="260" w:lineRule="atLeast"/>
              <w:rPr>
                <w:sz w:val="20"/>
              </w:rPr>
            </w:pPr>
            <w:r w:rsidRPr="0085388D">
              <w:rPr>
                <w:sz w:val="20"/>
              </w:rPr>
              <w:t xml:space="preserve">greater complexity and confusion through </w:t>
            </w:r>
            <w:r w:rsidR="006577AE" w:rsidRPr="0085388D">
              <w:rPr>
                <w:sz w:val="20"/>
              </w:rPr>
              <w:t>i</w:t>
            </w:r>
            <w:r w:rsidR="00480CFC" w:rsidRPr="0085388D">
              <w:rPr>
                <w:sz w:val="20"/>
              </w:rPr>
              <w:t>ncreas</w:t>
            </w:r>
            <w:r w:rsidRPr="0085388D">
              <w:rPr>
                <w:sz w:val="20"/>
              </w:rPr>
              <w:t>ing</w:t>
            </w:r>
            <w:r w:rsidR="00480CFC" w:rsidRPr="0085388D">
              <w:rPr>
                <w:sz w:val="20"/>
              </w:rPr>
              <w:t xml:space="preserve"> regulations</w:t>
            </w:r>
            <w:r w:rsidR="00656145" w:rsidRPr="0085388D">
              <w:rPr>
                <w:sz w:val="20"/>
              </w:rPr>
              <w:t xml:space="preserve"> or </w:t>
            </w:r>
            <w:r w:rsidRPr="0085388D">
              <w:rPr>
                <w:sz w:val="20"/>
              </w:rPr>
              <w:t xml:space="preserve">making </w:t>
            </w:r>
            <w:r w:rsidR="00480CFC" w:rsidRPr="0085388D">
              <w:rPr>
                <w:sz w:val="20"/>
              </w:rPr>
              <w:t>changes (n=9)</w:t>
            </w:r>
          </w:p>
          <w:p w14:paraId="13BD8CBA" w14:textId="58FA8401" w:rsidR="00480CFC" w:rsidRPr="0085388D" w:rsidRDefault="006577AE" w:rsidP="005C4F2F">
            <w:pPr>
              <w:pStyle w:val="Bullet"/>
              <w:spacing w:after="80" w:line="260" w:lineRule="atLeast"/>
              <w:rPr>
                <w:sz w:val="20"/>
              </w:rPr>
            </w:pPr>
            <w:r w:rsidRPr="0085388D">
              <w:rPr>
                <w:sz w:val="20"/>
              </w:rPr>
              <w:t>t</w:t>
            </w:r>
            <w:r w:rsidR="00480CFC" w:rsidRPr="0085388D">
              <w:rPr>
                <w:sz w:val="20"/>
              </w:rPr>
              <w:t>he impact of FWFPs on competitiveness</w:t>
            </w:r>
            <w:r w:rsidR="00656145" w:rsidRPr="0085388D">
              <w:rPr>
                <w:sz w:val="20"/>
              </w:rPr>
              <w:t xml:space="preserve"> or </w:t>
            </w:r>
            <w:r w:rsidR="00480CFC" w:rsidRPr="0085388D">
              <w:rPr>
                <w:sz w:val="20"/>
              </w:rPr>
              <w:t>viability (n=7)</w:t>
            </w:r>
          </w:p>
          <w:p w14:paraId="3F8F3DAF" w14:textId="2BC4C01A" w:rsidR="00480CFC" w:rsidRPr="0085388D" w:rsidRDefault="006577AE" w:rsidP="0085388D">
            <w:pPr>
              <w:pStyle w:val="Bullet"/>
              <w:spacing w:line="260" w:lineRule="atLeast"/>
              <w:rPr>
                <w:sz w:val="20"/>
              </w:rPr>
            </w:pPr>
            <w:r w:rsidRPr="0085388D">
              <w:rPr>
                <w:sz w:val="20"/>
              </w:rPr>
              <w:t>c</w:t>
            </w:r>
            <w:r w:rsidR="00480CFC" w:rsidRPr="0085388D">
              <w:rPr>
                <w:sz w:val="20"/>
              </w:rPr>
              <w:t>ompliance hindering farm productivity</w:t>
            </w:r>
            <w:r w:rsidRPr="0085388D">
              <w:rPr>
                <w:sz w:val="20"/>
              </w:rPr>
              <w:t>, which would</w:t>
            </w:r>
            <w:r w:rsidR="00480CFC" w:rsidRPr="0085388D">
              <w:rPr>
                <w:sz w:val="20"/>
              </w:rPr>
              <w:t xml:space="preserve"> result in a loss of productivity (n=5)</w:t>
            </w:r>
            <w:r w:rsidRPr="0085388D">
              <w:rPr>
                <w:sz w:val="20"/>
              </w:rPr>
              <w:t>.</w:t>
            </w:r>
          </w:p>
        </w:tc>
      </w:tr>
      <w:tr w:rsidR="00480CFC" w:rsidRPr="000D2A42" w14:paraId="216328B8" w14:textId="77777777" w:rsidTr="005074C7">
        <w:tc>
          <w:tcPr>
            <w:tcW w:w="5000" w:type="pct"/>
          </w:tcPr>
          <w:p w14:paraId="4300CB7A" w14:textId="6D669B69" w:rsidR="008072DE" w:rsidRPr="0085388D" w:rsidRDefault="00480CFC" w:rsidP="00C24F7B">
            <w:pPr>
              <w:pStyle w:val="BodyText"/>
              <w:spacing w:after="0" w:line="260" w:lineRule="atLeast"/>
              <w:rPr>
                <w:b/>
                <w:bCs/>
                <w:sz w:val="20"/>
              </w:rPr>
            </w:pPr>
            <w:r w:rsidRPr="0085388D">
              <w:rPr>
                <w:b/>
                <w:bCs/>
                <w:sz w:val="20"/>
              </w:rPr>
              <w:t>Q5. Do you agree with our proposed approach for transitioning to a fully implemented system? If</w:t>
            </w:r>
            <w:r w:rsidR="00964149">
              <w:rPr>
                <w:b/>
                <w:bCs/>
                <w:sz w:val="20"/>
              </w:rPr>
              <w:t> </w:t>
            </w:r>
            <w:r w:rsidRPr="0085388D">
              <w:rPr>
                <w:b/>
                <w:bCs/>
                <w:sz w:val="20"/>
              </w:rPr>
              <w:t>not, why not?</w:t>
            </w:r>
          </w:p>
          <w:p w14:paraId="361FFE45" w14:textId="315A825E" w:rsidR="00480CFC" w:rsidRPr="0085388D" w:rsidRDefault="007A2375" w:rsidP="00C24F7B">
            <w:pPr>
              <w:pStyle w:val="BodyText"/>
              <w:spacing w:after="80" w:line="260" w:lineRule="atLeast"/>
              <w:rPr>
                <w:sz w:val="20"/>
              </w:rPr>
            </w:pPr>
            <w:r w:rsidRPr="0085388D">
              <w:rPr>
                <w:sz w:val="20"/>
              </w:rPr>
              <w:t>Among submitters</w:t>
            </w:r>
            <w:r w:rsidR="00E45CEF" w:rsidRPr="0085388D">
              <w:rPr>
                <w:sz w:val="20"/>
              </w:rPr>
              <w:t xml:space="preserve"> who responded to this question</w:t>
            </w:r>
            <w:r w:rsidRPr="0085388D">
              <w:rPr>
                <w:sz w:val="20"/>
              </w:rPr>
              <w:t xml:space="preserve">, </w:t>
            </w:r>
            <w:r w:rsidR="00480CFC" w:rsidRPr="0085388D">
              <w:rPr>
                <w:sz w:val="20"/>
              </w:rPr>
              <w:t>39</w:t>
            </w:r>
            <w:r w:rsidR="00B67EE5" w:rsidRPr="0085388D">
              <w:rPr>
                <w:sz w:val="20"/>
              </w:rPr>
              <w:t xml:space="preserve"> per cent</w:t>
            </w:r>
            <w:r w:rsidR="00480CFC" w:rsidRPr="0085388D">
              <w:rPr>
                <w:sz w:val="20"/>
              </w:rPr>
              <w:t xml:space="preserve"> (n=50) agreed with the proposed approach for transitioning to a fully implemented system, while 61</w:t>
            </w:r>
            <w:r w:rsidR="00B67EE5" w:rsidRPr="0085388D">
              <w:rPr>
                <w:sz w:val="20"/>
              </w:rPr>
              <w:t xml:space="preserve"> per cent</w:t>
            </w:r>
            <w:r w:rsidR="00480CFC" w:rsidRPr="0085388D">
              <w:rPr>
                <w:sz w:val="20"/>
              </w:rPr>
              <w:t xml:space="preserve"> (n=78) disagreed.</w:t>
            </w:r>
          </w:p>
          <w:p w14:paraId="046A7BEE" w14:textId="77777777" w:rsidR="00480CFC" w:rsidRPr="0085388D" w:rsidRDefault="00480CFC" w:rsidP="00C24F7B">
            <w:pPr>
              <w:pStyle w:val="BodyText"/>
              <w:spacing w:after="80" w:line="260" w:lineRule="atLeast"/>
              <w:rPr>
                <w:sz w:val="20"/>
              </w:rPr>
            </w:pPr>
            <w:r w:rsidRPr="0085388D">
              <w:rPr>
                <w:sz w:val="20"/>
              </w:rPr>
              <w:t>The most common reasons for agreement were:</w:t>
            </w:r>
          </w:p>
          <w:p w14:paraId="04210B4B" w14:textId="78482C3B" w:rsidR="00480CFC" w:rsidRPr="0085388D" w:rsidRDefault="006577AE" w:rsidP="00C24F7B">
            <w:pPr>
              <w:pStyle w:val="Bullet"/>
              <w:spacing w:after="80" w:line="260" w:lineRule="atLeast"/>
              <w:rPr>
                <w:sz w:val="20"/>
              </w:rPr>
            </w:pPr>
            <w:r w:rsidRPr="0085388D">
              <w:rPr>
                <w:sz w:val="20"/>
              </w:rPr>
              <w:t>t</w:t>
            </w:r>
            <w:r w:rsidR="00480CFC" w:rsidRPr="0085388D">
              <w:rPr>
                <w:sz w:val="20"/>
              </w:rPr>
              <w:t>he content of the proposal (n=32)</w:t>
            </w:r>
          </w:p>
          <w:p w14:paraId="02BAE7B5" w14:textId="6ADC1B9F" w:rsidR="00480CFC" w:rsidRPr="0085388D" w:rsidRDefault="006577AE" w:rsidP="00C24F7B">
            <w:pPr>
              <w:pStyle w:val="Bullet"/>
              <w:spacing w:after="80" w:line="260" w:lineRule="atLeast"/>
              <w:rPr>
                <w:sz w:val="20"/>
              </w:rPr>
            </w:pPr>
            <w:r w:rsidRPr="0085388D">
              <w:rPr>
                <w:sz w:val="20"/>
              </w:rPr>
              <w:t>t</w:t>
            </w:r>
            <w:r w:rsidR="00480CFC" w:rsidRPr="0085388D">
              <w:rPr>
                <w:sz w:val="20"/>
              </w:rPr>
              <w:t>he logistics of implementation (n=18)</w:t>
            </w:r>
            <w:r w:rsidR="007575AE" w:rsidRPr="0085388D">
              <w:rPr>
                <w:sz w:val="20"/>
              </w:rPr>
              <w:t>;</w:t>
            </w:r>
            <w:r w:rsidR="00480CFC" w:rsidRPr="0085388D">
              <w:rPr>
                <w:sz w:val="20"/>
              </w:rPr>
              <w:t xml:space="preserve"> for example, </w:t>
            </w:r>
            <w:r w:rsidR="007575AE" w:rsidRPr="0085388D">
              <w:rPr>
                <w:sz w:val="20"/>
              </w:rPr>
              <w:t xml:space="preserve">submitters </w:t>
            </w:r>
            <w:r w:rsidR="00480CFC" w:rsidRPr="0085388D">
              <w:rPr>
                <w:sz w:val="20"/>
              </w:rPr>
              <w:t>support</w:t>
            </w:r>
            <w:r w:rsidR="007575AE" w:rsidRPr="0085388D">
              <w:rPr>
                <w:sz w:val="20"/>
              </w:rPr>
              <w:t>ed</w:t>
            </w:r>
            <w:r w:rsidR="00480CFC" w:rsidRPr="0085388D">
              <w:rPr>
                <w:sz w:val="20"/>
              </w:rPr>
              <w:t xml:space="preserve"> the focus on high-risk catchments first (n=13)</w:t>
            </w:r>
            <w:r w:rsidRPr="0085388D">
              <w:rPr>
                <w:sz w:val="20"/>
              </w:rPr>
              <w:t>.</w:t>
            </w:r>
          </w:p>
          <w:p w14:paraId="5757CBB7" w14:textId="77777777" w:rsidR="00480CFC" w:rsidRPr="0085388D" w:rsidRDefault="00480CFC" w:rsidP="00C24F7B">
            <w:pPr>
              <w:pStyle w:val="BodyText"/>
              <w:spacing w:after="80" w:line="260" w:lineRule="atLeast"/>
              <w:rPr>
                <w:sz w:val="20"/>
              </w:rPr>
            </w:pPr>
            <w:r w:rsidRPr="0085388D">
              <w:rPr>
                <w:sz w:val="20"/>
              </w:rPr>
              <w:t>The most common reasons for disagreement were:</w:t>
            </w:r>
          </w:p>
          <w:p w14:paraId="5E2F17D4" w14:textId="191C9E52" w:rsidR="00480CFC" w:rsidRPr="0085388D" w:rsidRDefault="006577AE" w:rsidP="00C24F7B">
            <w:pPr>
              <w:pStyle w:val="Bullet"/>
              <w:spacing w:after="80" w:line="260" w:lineRule="atLeast"/>
              <w:rPr>
                <w:sz w:val="20"/>
              </w:rPr>
            </w:pPr>
            <w:r w:rsidRPr="0085388D">
              <w:rPr>
                <w:sz w:val="20"/>
              </w:rPr>
              <w:t>t</w:t>
            </w:r>
            <w:r w:rsidR="00480CFC" w:rsidRPr="0085388D">
              <w:rPr>
                <w:sz w:val="20"/>
              </w:rPr>
              <w:t>he content of the proposal (n=54)</w:t>
            </w:r>
          </w:p>
          <w:p w14:paraId="4FB20385" w14:textId="79F2777E" w:rsidR="00480CFC" w:rsidRPr="0085388D" w:rsidRDefault="006577AE" w:rsidP="00C24F7B">
            <w:pPr>
              <w:pStyle w:val="Bullet"/>
              <w:spacing w:after="80" w:line="260" w:lineRule="atLeast"/>
              <w:rPr>
                <w:sz w:val="20"/>
              </w:rPr>
            </w:pPr>
            <w:r w:rsidRPr="0085388D">
              <w:rPr>
                <w:sz w:val="20"/>
              </w:rPr>
              <w:t>t</w:t>
            </w:r>
            <w:r w:rsidR="00480CFC" w:rsidRPr="0085388D">
              <w:rPr>
                <w:sz w:val="20"/>
              </w:rPr>
              <w:t>he costs and impacts (n=37), mainly because of the increased costs to farms and councils (n=30)</w:t>
            </w:r>
          </w:p>
          <w:p w14:paraId="1A4342B7" w14:textId="10FEE2AE" w:rsidR="00480CFC" w:rsidRPr="0085388D" w:rsidRDefault="006577AE" w:rsidP="0085388D">
            <w:pPr>
              <w:pStyle w:val="Bullet"/>
              <w:spacing w:line="260" w:lineRule="atLeast"/>
              <w:rPr>
                <w:sz w:val="20"/>
              </w:rPr>
            </w:pPr>
            <w:r w:rsidRPr="0085388D">
              <w:rPr>
                <w:sz w:val="20"/>
              </w:rPr>
              <w:t>t</w:t>
            </w:r>
            <w:r w:rsidR="00480CFC" w:rsidRPr="0085388D">
              <w:rPr>
                <w:sz w:val="20"/>
              </w:rPr>
              <w:t>he logistics of implementation (n=36)</w:t>
            </w:r>
            <w:r w:rsidRPr="0085388D">
              <w:rPr>
                <w:sz w:val="20"/>
              </w:rPr>
              <w:t>;</w:t>
            </w:r>
            <w:r w:rsidR="00480CFC" w:rsidRPr="0085388D">
              <w:rPr>
                <w:sz w:val="20"/>
              </w:rPr>
              <w:t xml:space="preserve"> for example, </w:t>
            </w:r>
            <w:r w:rsidR="007575AE" w:rsidRPr="0085388D">
              <w:rPr>
                <w:sz w:val="20"/>
              </w:rPr>
              <w:t xml:space="preserve">submitters thought </w:t>
            </w:r>
            <w:r w:rsidR="00480CFC" w:rsidRPr="0085388D">
              <w:rPr>
                <w:sz w:val="20"/>
              </w:rPr>
              <w:t xml:space="preserve">the timeframes </w:t>
            </w:r>
            <w:r w:rsidR="007575AE" w:rsidRPr="0085388D">
              <w:rPr>
                <w:sz w:val="20"/>
              </w:rPr>
              <w:t xml:space="preserve">were </w:t>
            </w:r>
            <w:r w:rsidR="00480CFC" w:rsidRPr="0085388D">
              <w:rPr>
                <w:sz w:val="20"/>
              </w:rPr>
              <w:t>too short (n=22)</w:t>
            </w:r>
            <w:r w:rsidRPr="0085388D">
              <w:rPr>
                <w:sz w:val="20"/>
              </w:rPr>
              <w:t>.</w:t>
            </w:r>
          </w:p>
        </w:tc>
      </w:tr>
    </w:tbl>
    <w:p w14:paraId="161F5FE5" w14:textId="77777777" w:rsidR="00BF135B" w:rsidRDefault="00BF135B" w:rsidP="00355DC7">
      <w:pPr>
        <w:pStyle w:val="BodyText"/>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B04E87" w:rsidRPr="00E63B01" w14:paraId="1BB2F6F5" w14:textId="77777777" w:rsidTr="005074C7">
        <w:trPr>
          <w:tblHeader/>
        </w:trPr>
        <w:tc>
          <w:tcPr>
            <w:tcW w:w="5000" w:type="pct"/>
            <w:shd w:val="clear" w:color="auto" w:fill="1B556B"/>
          </w:tcPr>
          <w:p w14:paraId="6CE80273" w14:textId="5860AED6" w:rsidR="00B04E87" w:rsidRPr="00E63B01" w:rsidRDefault="00B04E87" w:rsidP="00355DC7">
            <w:pPr>
              <w:pStyle w:val="BodyText"/>
              <w:keepNext/>
              <w:spacing w:before="60" w:after="60" w:line="260" w:lineRule="atLeast"/>
              <w:rPr>
                <w:b/>
                <w:bCs/>
                <w:color w:val="FFFFFF" w:themeColor="background1"/>
                <w:sz w:val="20"/>
              </w:rPr>
            </w:pPr>
            <w:r w:rsidRPr="00E63B01">
              <w:rPr>
                <w:b/>
                <w:bCs/>
                <w:color w:val="FFFFFF" w:themeColor="background1"/>
                <w:sz w:val="20"/>
              </w:rPr>
              <w:lastRenderedPageBreak/>
              <w:t xml:space="preserve">Key elements of freshwater farm plans </w:t>
            </w:r>
            <w:r w:rsidR="00B00B35" w:rsidRPr="00E63B01">
              <w:rPr>
                <w:b/>
                <w:bCs/>
                <w:color w:val="FFFFFF" w:themeColor="background1"/>
                <w:sz w:val="20"/>
              </w:rPr>
              <w:t xml:space="preserve">– </w:t>
            </w:r>
            <w:r w:rsidRPr="00E63B01">
              <w:rPr>
                <w:b/>
                <w:bCs/>
                <w:color w:val="FFFFFF" w:themeColor="background1"/>
                <w:sz w:val="20"/>
              </w:rPr>
              <w:t>Regulated outcomes</w:t>
            </w:r>
          </w:p>
        </w:tc>
      </w:tr>
      <w:tr w:rsidR="00B04E87" w:rsidRPr="00E63B01" w14:paraId="579DBFC4" w14:textId="77777777" w:rsidTr="005074C7">
        <w:tc>
          <w:tcPr>
            <w:tcW w:w="5000" w:type="pct"/>
          </w:tcPr>
          <w:p w14:paraId="0CBB0A48" w14:textId="77777777" w:rsidR="00B04E87" w:rsidRPr="00E63B01" w:rsidRDefault="00B04E87" w:rsidP="00E63B01">
            <w:pPr>
              <w:pStyle w:val="BodyText"/>
              <w:keepNext/>
              <w:spacing w:after="0" w:line="260" w:lineRule="atLeast"/>
              <w:rPr>
                <w:b/>
                <w:bCs/>
                <w:sz w:val="20"/>
              </w:rPr>
            </w:pPr>
            <w:r w:rsidRPr="00E63B01">
              <w:rPr>
                <w:b/>
                <w:bCs/>
                <w:sz w:val="20"/>
              </w:rPr>
              <w:t>Q6. Do you agree with the preferred option for how regulated outcomes could be described in regulations? If not, what is your preference?</w:t>
            </w:r>
          </w:p>
          <w:p w14:paraId="2437B9E5" w14:textId="45D8A024" w:rsidR="00B04E87" w:rsidRPr="00E63B01" w:rsidRDefault="007A2375" w:rsidP="00E63B01">
            <w:pPr>
              <w:pStyle w:val="BodyText"/>
              <w:keepNext/>
              <w:spacing w:after="80" w:line="260" w:lineRule="atLeast"/>
              <w:rPr>
                <w:sz w:val="20"/>
              </w:rPr>
            </w:pPr>
            <w:r w:rsidRPr="00E63B01">
              <w:rPr>
                <w:sz w:val="20"/>
              </w:rPr>
              <w:t>Among submitters</w:t>
            </w:r>
            <w:r w:rsidR="00657FB3" w:rsidRPr="00E63B01">
              <w:rPr>
                <w:sz w:val="20"/>
              </w:rPr>
              <w:t xml:space="preserve"> who responded to this question</w:t>
            </w:r>
            <w:r w:rsidRPr="00E63B01">
              <w:rPr>
                <w:sz w:val="20"/>
              </w:rPr>
              <w:t xml:space="preserve">, </w:t>
            </w:r>
            <w:r w:rsidR="00B04E87" w:rsidRPr="00E63B01">
              <w:rPr>
                <w:sz w:val="20"/>
              </w:rPr>
              <w:t>69</w:t>
            </w:r>
            <w:r w:rsidR="00B67EE5" w:rsidRPr="00E63B01">
              <w:rPr>
                <w:sz w:val="20"/>
              </w:rPr>
              <w:t xml:space="preserve"> per cent</w:t>
            </w:r>
            <w:r w:rsidR="00B04E87" w:rsidRPr="00E63B01">
              <w:rPr>
                <w:sz w:val="20"/>
              </w:rPr>
              <w:t xml:space="preserve"> (n=61) agreed with the preferred option for how regulated outcomes could be described in regulations, while 31</w:t>
            </w:r>
            <w:r w:rsidR="00B67EE5" w:rsidRPr="00E63B01">
              <w:rPr>
                <w:sz w:val="20"/>
              </w:rPr>
              <w:t xml:space="preserve"> per cent</w:t>
            </w:r>
            <w:r w:rsidR="00B04E87" w:rsidRPr="00E63B01">
              <w:rPr>
                <w:sz w:val="20"/>
              </w:rPr>
              <w:t xml:space="preserve"> (n=28) disagreed.</w:t>
            </w:r>
          </w:p>
          <w:p w14:paraId="08E35877" w14:textId="5396DAFC" w:rsidR="00B04E87" w:rsidRPr="00E63B01" w:rsidRDefault="00B04E87" w:rsidP="00E63B01">
            <w:pPr>
              <w:pStyle w:val="BodyText"/>
              <w:keepNext/>
              <w:spacing w:after="80" w:line="260" w:lineRule="atLeast"/>
              <w:rPr>
                <w:sz w:val="20"/>
              </w:rPr>
            </w:pPr>
            <w:r w:rsidRPr="00E63B01">
              <w:rPr>
                <w:sz w:val="20"/>
              </w:rPr>
              <w:t>The most common reasons for agreement were</w:t>
            </w:r>
            <w:r w:rsidR="006577AE" w:rsidRPr="00E63B01">
              <w:rPr>
                <w:sz w:val="20"/>
              </w:rPr>
              <w:t xml:space="preserve"> that the preferred option</w:t>
            </w:r>
            <w:r w:rsidRPr="00E63B01">
              <w:rPr>
                <w:sz w:val="20"/>
              </w:rPr>
              <w:t>:</w:t>
            </w:r>
          </w:p>
          <w:p w14:paraId="14C591A5" w14:textId="228454A7" w:rsidR="00B04E87" w:rsidRPr="00E63B01" w:rsidRDefault="00B04E87" w:rsidP="00E63B01">
            <w:pPr>
              <w:pStyle w:val="Bullet"/>
              <w:keepNext/>
              <w:spacing w:after="80" w:line="260" w:lineRule="atLeast"/>
              <w:rPr>
                <w:sz w:val="20"/>
              </w:rPr>
            </w:pPr>
            <w:r w:rsidRPr="00E63B01">
              <w:rPr>
                <w:sz w:val="20"/>
              </w:rPr>
              <w:t>reflects catchment values and context (n=11)</w:t>
            </w:r>
          </w:p>
          <w:p w14:paraId="7A711432" w14:textId="49B060C3" w:rsidR="00B04E87" w:rsidRPr="00E63B01" w:rsidRDefault="00B04E87" w:rsidP="00E63B01">
            <w:pPr>
              <w:pStyle w:val="Bullet"/>
              <w:keepNext/>
              <w:spacing w:after="80" w:line="260" w:lineRule="atLeast"/>
              <w:rPr>
                <w:sz w:val="20"/>
              </w:rPr>
            </w:pPr>
            <w:r w:rsidRPr="00E63B01">
              <w:rPr>
                <w:sz w:val="20"/>
              </w:rPr>
              <w:t>provides flexibility (n=11)</w:t>
            </w:r>
            <w:r w:rsidR="006577AE" w:rsidRPr="00E63B01">
              <w:rPr>
                <w:sz w:val="20"/>
              </w:rPr>
              <w:t>.</w:t>
            </w:r>
          </w:p>
          <w:p w14:paraId="5F20B747" w14:textId="59D2ECB6" w:rsidR="00B04E87" w:rsidRPr="00E63B01" w:rsidRDefault="00B04E87" w:rsidP="00E63B01">
            <w:pPr>
              <w:pStyle w:val="BodyText"/>
              <w:keepNext/>
              <w:spacing w:after="80" w:line="260" w:lineRule="atLeast"/>
              <w:rPr>
                <w:sz w:val="20"/>
              </w:rPr>
            </w:pPr>
            <w:r w:rsidRPr="00E63B01">
              <w:rPr>
                <w:sz w:val="20"/>
              </w:rPr>
              <w:t>The most common reasons for disagreement were</w:t>
            </w:r>
            <w:r w:rsidR="006577AE" w:rsidRPr="00E63B01">
              <w:rPr>
                <w:sz w:val="20"/>
              </w:rPr>
              <w:t xml:space="preserve"> that submitters preferred</w:t>
            </w:r>
            <w:r w:rsidRPr="00E63B01">
              <w:rPr>
                <w:sz w:val="20"/>
              </w:rPr>
              <w:t>:</w:t>
            </w:r>
          </w:p>
          <w:p w14:paraId="0523F50A" w14:textId="68C4C269" w:rsidR="00B04E87" w:rsidRPr="00E63B01" w:rsidRDefault="006577AE" w:rsidP="00E63B01">
            <w:pPr>
              <w:pStyle w:val="Bullet"/>
              <w:keepNext/>
              <w:spacing w:after="80" w:line="260" w:lineRule="atLeast"/>
              <w:rPr>
                <w:sz w:val="20"/>
              </w:rPr>
            </w:pPr>
            <w:r w:rsidRPr="00E63B01">
              <w:rPr>
                <w:sz w:val="20"/>
              </w:rPr>
              <w:t xml:space="preserve">clearer </w:t>
            </w:r>
            <w:r w:rsidR="00B04E87" w:rsidRPr="00E63B01">
              <w:rPr>
                <w:sz w:val="20"/>
              </w:rPr>
              <w:t xml:space="preserve">and </w:t>
            </w:r>
            <w:r w:rsidRPr="00E63B01">
              <w:rPr>
                <w:sz w:val="20"/>
              </w:rPr>
              <w:t xml:space="preserve">more </w:t>
            </w:r>
            <w:r w:rsidR="00B04E87" w:rsidRPr="00E63B01">
              <w:rPr>
                <w:sz w:val="20"/>
              </w:rPr>
              <w:t>detail</w:t>
            </w:r>
            <w:r w:rsidRPr="00E63B01">
              <w:rPr>
                <w:sz w:val="20"/>
              </w:rPr>
              <w:t>ed</w:t>
            </w:r>
            <w:r w:rsidR="00B04E87" w:rsidRPr="00E63B01">
              <w:rPr>
                <w:sz w:val="20"/>
              </w:rPr>
              <w:t xml:space="preserve"> expectations (n=39)</w:t>
            </w:r>
          </w:p>
          <w:p w14:paraId="4F7C36BB" w14:textId="5F631800" w:rsidR="00B04E87" w:rsidRPr="00E63B01" w:rsidRDefault="00B04E87" w:rsidP="00E63B01">
            <w:pPr>
              <w:pStyle w:val="Bullet"/>
              <w:keepNext/>
              <w:spacing w:after="80" w:line="260" w:lineRule="atLeast"/>
              <w:rPr>
                <w:sz w:val="20"/>
              </w:rPr>
            </w:pPr>
            <w:r w:rsidRPr="00E63B01">
              <w:rPr>
                <w:sz w:val="20"/>
              </w:rPr>
              <w:t>to include additional outcomes (n=31)</w:t>
            </w:r>
          </w:p>
          <w:p w14:paraId="0779682A" w14:textId="6107B404" w:rsidR="00B04E87" w:rsidRPr="00E63B01" w:rsidRDefault="00B04E87" w:rsidP="00E63B01">
            <w:pPr>
              <w:pStyle w:val="Bullet"/>
              <w:keepNext/>
              <w:spacing w:line="260" w:lineRule="atLeast"/>
              <w:rPr>
                <w:sz w:val="20"/>
              </w:rPr>
            </w:pPr>
            <w:r w:rsidRPr="00E63B01">
              <w:rPr>
                <w:sz w:val="20"/>
              </w:rPr>
              <w:t>least</w:t>
            </w:r>
            <w:r w:rsidR="00B00B35" w:rsidRPr="00E63B01">
              <w:rPr>
                <w:sz w:val="20"/>
              </w:rPr>
              <w:t>-</w:t>
            </w:r>
            <w:r w:rsidRPr="00E63B01">
              <w:rPr>
                <w:sz w:val="20"/>
              </w:rPr>
              <w:t>cost practical solutions (n=23)</w:t>
            </w:r>
            <w:r w:rsidR="006577AE" w:rsidRPr="00E63B01">
              <w:rPr>
                <w:sz w:val="20"/>
              </w:rPr>
              <w:t>.</w:t>
            </w:r>
          </w:p>
        </w:tc>
      </w:tr>
      <w:tr w:rsidR="00B04E87" w:rsidRPr="00E63B01" w14:paraId="3C5BAF57" w14:textId="77777777" w:rsidTr="002E3C1F">
        <w:trPr>
          <w:cantSplit/>
        </w:trPr>
        <w:tc>
          <w:tcPr>
            <w:tcW w:w="5000" w:type="pct"/>
          </w:tcPr>
          <w:p w14:paraId="11FEFD2B" w14:textId="77777777" w:rsidR="00B04E87" w:rsidRPr="00E63B01" w:rsidRDefault="00B04E87" w:rsidP="00222429">
            <w:pPr>
              <w:pStyle w:val="BodyText"/>
              <w:spacing w:after="0" w:line="260" w:lineRule="atLeast"/>
              <w:rPr>
                <w:b/>
                <w:bCs/>
                <w:sz w:val="20"/>
              </w:rPr>
            </w:pPr>
            <w:r w:rsidRPr="00E63B01">
              <w:rPr>
                <w:b/>
                <w:bCs/>
                <w:sz w:val="20"/>
              </w:rPr>
              <w:t>Q7. What are the likely impacts and cost implications of the preferred approach?</w:t>
            </w:r>
            <w:r w:rsidRPr="00E63B01">
              <w:rPr>
                <w:b/>
                <w:bCs/>
                <w:sz w:val="20"/>
              </w:rPr>
              <w:tab/>
            </w:r>
          </w:p>
          <w:p w14:paraId="6DBDAB44" w14:textId="706DA94A" w:rsidR="00B04E87" w:rsidRPr="00E63B01" w:rsidRDefault="00B04E87" w:rsidP="00222429">
            <w:pPr>
              <w:pStyle w:val="BodyText"/>
              <w:spacing w:after="80" w:line="260" w:lineRule="atLeast"/>
              <w:rPr>
                <w:sz w:val="20"/>
              </w:rPr>
            </w:pPr>
            <w:r w:rsidRPr="00E63B01">
              <w:rPr>
                <w:sz w:val="20"/>
              </w:rPr>
              <w:t>The most common cost implications submitters</w:t>
            </w:r>
            <w:r w:rsidR="00B00B35" w:rsidRPr="00E63B01">
              <w:rPr>
                <w:sz w:val="20"/>
              </w:rPr>
              <w:t xml:space="preserve"> identified</w:t>
            </w:r>
            <w:r w:rsidRPr="00E63B01">
              <w:rPr>
                <w:sz w:val="20"/>
              </w:rPr>
              <w:t xml:space="preserve"> were:</w:t>
            </w:r>
          </w:p>
          <w:p w14:paraId="20603D40" w14:textId="3A047019" w:rsidR="00B04E87" w:rsidRPr="00E63B01" w:rsidRDefault="006577AE" w:rsidP="00222429">
            <w:pPr>
              <w:pStyle w:val="Bullet"/>
              <w:spacing w:after="80" w:line="260" w:lineRule="atLeast"/>
              <w:rPr>
                <w:sz w:val="20"/>
              </w:rPr>
            </w:pPr>
            <w:r w:rsidRPr="00E63B01">
              <w:rPr>
                <w:sz w:val="20"/>
              </w:rPr>
              <w:t>i</w:t>
            </w:r>
            <w:r w:rsidR="00B04E87" w:rsidRPr="00E63B01">
              <w:rPr>
                <w:sz w:val="20"/>
              </w:rPr>
              <w:t>ncreased costs (n=19)</w:t>
            </w:r>
          </w:p>
          <w:p w14:paraId="271A894F" w14:textId="4960E983" w:rsidR="00B04E87" w:rsidRPr="00E63B01" w:rsidRDefault="00B04E87" w:rsidP="00222429">
            <w:pPr>
              <w:pStyle w:val="Bullet"/>
              <w:spacing w:after="80" w:line="260" w:lineRule="atLeast"/>
              <w:rPr>
                <w:rFonts w:eastAsiaTheme="minorEastAsia"/>
                <w:sz w:val="20"/>
              </w:rPr>
            </w:pPr>
            <w:r w:rsidRPr="00E63B01">
              <w:rPr>
                <w:sz w:val="20"/>
              </w:rPr>
              <w:t>reducing costs</w:t>
            </w:r>
            <w:r w:rsidR="009E66CB" w:rsidRPr="00E63B01">
              <w:rPr>
                <w:sz w:val="20"/>
              </w:rPr>
              <w:t xml:space="preserve"> due to the flexibility of the option</w:t>
            </w:r>
            <w:r w:rsidRPr="00E63B01">
              <w:rPr>
                <w:sz w:val="20"/>
              </w:rPr>
              <w:t xml:space="preserve"> (n=7)</w:t>
            </w:r>
            <w:r w:rsidR="00B00B35" w:rsidRPr="00E63B01">
              <w:rPr>
                <w:sz w:val="20"/>
              </w:rPr>
              <w:t>.</w:t>
            </w:r>
          </w:p>
          <w:p w14:paraId="401252FF" w14:textId="25EB217B" w:rsidR="00B04E87" w:rsidRPr="00E63B01" w:rsidRDefault="00B04E87" w:rsidP="00222429">
            <w:pPr>
              <w:pStyle w:val="BodyText"/>
              <w:spacing w:after="80" w:line="260" w:lineRule="atLeast"/>
              <w:rPr>
                <w:sz w:val="20"/>
              </w:rPr>
            </w:pPr>
            <w:r w:rsidRPr="00E63B01">
              <w:rPr>
                <w:sz w:val="20"/>
              </w:rPr>
              <w:t>The most common impacts submitters</w:t>
            </w:r>
            <w:r w:rsidR="00B00B35" w:rsidRPr="00E63B01">
              <w:rPr>
                <w:sz w:val="20"/>
              </w:rPr>
              <w:t xml:space="preserve"> identified</w:t>
            </w:r>
            <w:r w:rsidRPr="00E63B01">
              <w:rPr>
                <w:sz w:val="20"/>
              </w:rPr>
              <w:t xml:space="preserve"> were:</w:t>
            </w:r>
          </w:p>
          <w:p w14:paraId="1A06DC6D" w14:textId="124E03B7" w:rsidR="00B04E87" w:rsidRPr="00E63B01" w:rsidRDefault="00B04E87" w:rsidP="00222429">
            <w:pPr>
              <w:pStyle w:val="Bullet"/>
              <w:spacing w:after="80" w:line="260" w:lineRule="atLeast"/>
              <w:rPr>
                <w:sz w:val="20"/>
              </w:rPr>
            </w:pPr>
            <w:r w:rsidRPr="00E63B01">
              <w:rPr>
                <w:sz w:val="20"/>
              </w:rPr>
              <w:t>overregulation (n=5)</w:t>
            </w:r>
          </w:p>
          <w:p w14:paraId="595210CF" w14:textId="55F13096" w:rsidR="00B04E87" w:rsidRPr="00E63B01" w:rsidRDefault="006577AE" w:rsidP="00E63B01">
            <w:pPr>
              <w:pStyle w:val="Bullet"/>
              <w:spacing w:line="260" w:lineRule="atLeast"/>
              <w:rPr>
                <w:sz w:val="20"/>
              </w:rPr>
            </w:pPr>
            <w:r w:rsidRPr="00E63B01">
              <w:rPr>
                <w:sz w:val="20"/>
              </w:rPr>
              <w:t>i</w:t>
            </w:r>
            <w:r w:rsidR="00B04E87" w:rsidRPr="00E63B01">
              <w:rPr>
                <w:sz w:val="20"/>
              </w:rPr>
              <w:t>mpact on farm operators’ livelihoods (n=3)</w:t>
            </w:r>
            <w:r w:rsidR="00C70D95" w:rsidRPr="00E63B01">
              <w:rPr>
                <w:sz w:val="20"/>
              </w:rPr>
              <w:t>.</w:t>
            </w:r>
          </w:p>
        </w:tc>
      </w:tr>
    </w:tbl>
    <w:p w14:paraId="63C73924" w14:textId="77777777" w:rsidR="00B04E87" w:rsidRDefault="00B04E87" w:rsidP="002A66BE"/>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B04E87" w:rsidRPr="00222429" w14:paraId="3CB19DA7" w14:textId="77777777" w:rsidTr="005074C7">
        <w:trPr>
          <w:tblHeader/>
        </w:trPr>
        <w:tc>
          <w:tcPr>
            <w:tcW w:w="5000" w:type="pct"/>
            <w:shd w:val="clear" w:color="auto" w:fill="1B556B"/>
          </w:tcPr>
          <w:p w14:paraId="5619F3FA" w14:textId="7A0F42D8" w:rsidR="00B04E87" w:rsidRPr="00222429" w:rsidRDefault="0091410B" w:rsidP="00355DC7">
            <w:pPr>
              <w:pStyle w:val="BodyText"/>
              <w:spacing w:before="60" w:line="260" w:lineRule="atLeast"/>
              <w:rPr>
                <w:rFonts w:cs="Calibri"/>
                <w:b/>
                <w:bCs/>
                <w:color w:val="FFFFFF" w:themeColor="background1"/>
                <w:sz w:val="20"/>
              </w:rPr>
            </w:pPr>
            <w:r w:rsidRPr="00222429">
              <w:rPr>
                <w:rFonts w:cs="Calibri"/>
                <w:b/>
                <w:bCs/>
                <w:color w:val="FFFFFF" w:themeColor="background1"/>
                <w:sz w:val="20"/>
              </w:rPr>
              <w:t xml:space="preserve">Key elements of freshwater farm plans </w:t>
            </w:r>
            <w:r w:rsidR="00B00B35" w:rsidRPr="00222429">
              <w:rPr>
                <w:rFonts w:cs="Calibri"/>
                <w:b/>
                <w:bCs/>
                <w:color w:val="FFFFFF" w:themeColor="background1"/>
                <w:sz w:val="20"/>
              </w:rPr>
              <w:t xml:space="preserve">– </w:t>
            </w:r>
            <w:r w:rsidR="00351A2A" w:rsidRPr="00222429">
              <w:rPr>
                <w:rFonts w:cs="Calibri"/>
                <w:b/>
                <w:bCs/>
                <w:color w:val="FFFFFF" w:themeColor="background1"/>
                <w:sz w:val="20"/>
              </w:rPr>
              <w:t>Farm planning</w:t>
            </w:r>
          </w:p>
        </w:tc>
      </w:tr>
      <w:tr w:rsidR="00B04E87" w:rsidRPr="000D2A42" w14:paraId="04547CD2" w14:textId="77777777" w:rsidTr="005074C7">
        <w:tc>
          <w:tcPr>
            <w:tcW w:w="5000" w:type="pct"/>
          </w:tcPr>
          <w:p w14:paraId="12271564" w14:textId="06CB93A9" w:rsidR="00351A2A" w:rsidRPr="00222429" w:rsidRDefault="00351A2A" w:rsidP="00222429">
            <w:pPr>
              <w:pStyle w:val="BodyText"/>
              <w:spacing w:after="0" w:line="260" w:lineRule="atLeast"/>
              <w:rPr>
                <w:rFonts w:cs="Calibri"/>
                <w:b/>
                <w:bCs/>
                <w:sz w:val="20"/>
              </w:rPr>
            </w:pPr>
            <w:r w:rsidRPr="00222429">
              <w:rPr>
                <w:rFonts w:cs="Calibri"/>
                <w:b/>
                <w:bCs/>
                <w:sz w:val="20"/>
              </w:rPr>
              <w:t>Q8. Does the material in Appendix 1 cover all the base information that should be mandatory for inclusion in freshwater farm plans? If not, what else should be considered and why?</w:t>
            </w:r>
          </w:p>
          <w:p w14:paraId="06BEB332" w14:textId="6A2BE219" w:rsidR="00351A2A" w:rsidRPr="00222429" w:rsidRDefault="007A2375" w:rsidP="00222429">
            <w:pPr>
              <w:pStyle w:val="BodyText"/>
              <w:spacing w:after="80" w:line="260" w:lineRule="atLeast"/>
              <w:rPr>
                <w:rFonts w:cs="Calibri"/>
                <w:sz w:val="20"/>
              </w:rPr>
            </w:pPr>
            <w:r w:rsidRPr="00222429">
              <w:rPr>
                <w:rFonts w:cs="Calibri"/>
                <w:sz w:val="20"/>
              </w:rPr>
              <w:t>Among submitters</w:t>
            </w:r>
            <w:r w:rsidR="00657FB3" w:rsidRPr="00222429">
              <w:rPr>
                <w:rFonts w:cs="Calibri"/>
                <w:sz w:val="20"/>
              </w:rPr>
              <w:t xml:space="preserve"> who responded to this question</w:t>
            </w:r>
            <w:r w:rsidRPr="00222429">
              <w:rPr>
                <w:rFonts w:cs="Calibri"/>
                <w:sz w:val="20"/>
              </w:rPr>
              <w:t xml:space="preserve">, </w:t>
            </w:r>
            <w:r w:rsidR="00351A2A" w:rsidRPr="00222429">
              <w:rPr>
                <w:rFonts w:cs="Calibri"/>
                <w:sz w:val="20"/>
              </w:rPr>
              <w:t>23</w:t>
            </w:r>
            <w:r w:rsidR="00B67EE5" w:rsidRPr="00222429">
              <w:rPr>
                <w:rFonts w:cs="Calibri"/>
                <w:sz w:val="20"/>
              </w:rPr>
              <w:t xml:space="preserve"> per cent</w:t>
            </w:r>
            <w:r w:rsidR="00351A2A" w:rsidRPr="00222429">
              <w:rPr>
                <w:rFonts w:cs="Calibri"/>
                <w:sz w:val="20"/>
              </w:rPr>
              <w:t xml:space="preserve"> (n=19) agreed that the material covers all the base information, while 77</w:t>
            </w:r>
            <w:r w:rsidR="00B67EE5" w:rsidRPr="00222429">
              <w:rPr>
                <w:rFonts w:cs="Calibri"/>
                <w:sz w:val="20"/>
              </w:rPr>
              <w:t xml:space="preserve"> per cent</w:t>
            </w:r>
            <w:r w:rsidR="00351A2A" w:rsidRPr="00222429">
              <w:rPr>
                <w:rFonts w:cs="Calibri"/>
                <w:sz w:val="20"/>
              </w:rPr>
              <w:t xml:space="preserve"> (n=64) disagreed.</w:t>
            </w:r>
          </w:p>
          <w:p w14:paraId="5CED49B9" w14:textId="48D0857D" w:rsidR="00351A2A" w:rsidRPr="00222429" w:rsidRDefault="00351A2A" w:rsidP="00222429">
            <w:pPr>
              <w:pStyle w:val="BodyText"/>
              <w:spacing w:after="80" w:line="260" w:lineRule="atLeast"/>
              <w:rPr>
                <w:rFonts w:cs="Calibri"/>
                <w:sz w:val="20"/>
              </w:rPr>
            </w:pPr>
            <w:r w:rsidRPr="00222429">
              <w:rPr>
                <w:rFonts w:cs="Calibri"/>
                <w:sz w:val="20"/>
              </w:rPr>
              <w:t xml:space="preserve">The </w:t>
            </w:r>
            <w:r w:rsidR="006577AE" w:rsidRPr="00222429">
              <w:rPr>
                <w:rFonts w:cs="Calibri"/>
                <w:sz w:val="20"/>
              </w:rPr>
              <w:t xml:space="preserve">following </w:t>
            </w:r>
            <w:r w:rsidR="00575991" w:rsidRPr="00222429">
              <w:rPr>
                <w:rFonts w:cs="Calibri"/>
                <w:sz w:val="20"/>
              </w:rPr>
              <w:t>were</w:t>
            </w:r>
            <w:r w:rsidR="006577AE" w:rsidRPr="00222429">
              <w:rPr>
                <w:rFonts w:cs="Calibri"/>
                <w:sz w:val="20"/>
              </w:rPr>
              <w:t xml:space="preserve"> the </w:t>
            </w:r>
            <w:r w:rsidRPr="00222429">
              <w:rPr>
                <w:rFonts w:cs="Calibri"/>
                <w:sz w:val="20"/>
              </w:rPr>
              <w:t>most common</w:t>
            </w:r>
            <w:r w:rsidR="00575991" w:rsidRPr="00222429">
              <w:rPr>
                <w:rFonts w:cs="Calibri"/>
                <w:sz w:val="20"/>
              </w:rPr>
              <w:t xml:space="preserve"> suggestions</w:t>
            </w:r>
            <w:r w:rsidR="004A4C2D" w:rsidRPr="00222429">
              <w:rPr>
                <w:rFonts w:cs="Calibri"/>
                <w:sz w:val="20"/>
              </w:rPr>
              <w:t xml:space="preserve"> </w:t>
            </w:r>
            <w:r w:rsidR="00575991" w:rsidRPr="00222429">
              <w:rPr>
                <w:rFonts w:cs="Calibri"/>
                <w:sz w:val="20"/>
              </w:rPr>
              <w:t>for</w:t>
            </w:r>
            <w:r w:rsidRPr="00222429">
              <w:rPr>
                <w:rFonts w:cs="Calibri"/>
                <w:sz w:val="20"/>
              </w:rPr>
              <w:t xml:space="preserve"> other information that submitters thought should be considered</w:t>
            </w:r>
            <w:r w:rsidR="004A4C2D" w:rsidRPr="00222429">
              <w:rPr>
                <w:rFonts w:cs="Calibri"/>
                <w:sz w:val="20"/>
              </w:rPr>
              <w:t xml:space="preserve"> and their reasons for suggesting it</w:t>
            </w:r>
            <w:r w:rsidR="006577AE" w:rsidRPr="00222429">
              <w:rPr>
                <w:rFonts w:cs="Calibri"/>
                <w:sz w:val="20"/>
              </w:rPr>
              <w:t>.</w:t>
            </w:r>
          </w:p>
          <w:p w14:paraId="16321FC4" w14:textId="75DC4013" w:rsidR="00351A2A" w:rsidRPr="00222429" w:rsidRDefault="00351A2A" w:rsidP="00222429">
            <w:pPr>
              <w:pStyle w:val="Bullet"/>
              <w:spacing w:after="80" w:line="260" w:lineRule="atLeast"/>
              <w:rPr>
                <w:rFonts w:cs="Calibri"/>
                <w:sz w:val="20"/>
              </w:rPr>
            </w:pPr>
            <w:r w:rsidRPr="00222429">
              <w:rPr>
                <w:rFonts w:cs="Calibri"/>
                <w:sz w:val="20"/>
              </w:rPr>
              <w:t>To ensure successful implementation (n=50), various definitions</w:t>
            </w:r>
            <w:r w:rsidR="004B193E" w:rsidRPr="00222429">
              <w:rPr>
                <w:rFonts w:cs="Calibri"/>
                <w:sz w:val="20"/>
              </w:rPr>
              <w:t xml:space="preserve"> and </w:t>
            </w:r>
            <w:r w:rsidRPr="00222429">
              <w:rPr>
                <w:rFonts w:cs="Calibri"/>
                <w:sz w:val="20"/>
              </w:rPr>
              <w:t>concepts require clari</w:t>
            </w:r>
            <w:r w:rsidR="006577AE" w:rsidRPr="00222429">
              <w:rPr>
                <w:rFonts w:cs="Calibri"/>
                <w:sz w:val="20"/>
              </w:rPr>
              <w:t>f</w:t>
            </w:r>
            <w:r w:rsidR="004B193E" w:rsidRPr="00222429">
              <w:rPr>
                <w:rFonts w:cs="Calibri"/>
                <w:sz w:val="20"/>
              </w:rPr>
              <w:t xml:space="preserve">ying or </w:t>
            </w:r>
            <w:r w:rsidRPr="00222429">
              <w:rPr>
                <w:rFonts w:cs="Calibri"/>
                <w:sz w:val="20"/>
              </w:rPr>
              <w:t>refining (n=14), such as roles and responsibilities (n=3) and regional</w:t>
            </w:r>
            <w:r w:rsidR="004B193E" w:rsidRPr="00222429">
              <w:rPr>
                <w:rFonts w:cs="Calibri"/>
                <w:sz w:val="20"/>
              </w:rPr>
              <w:t xml:space="preserve"> or </w:t>
            </w:r>
            <w:r w:rsidRPr="00222429">
              <w:rPr>
                <w:rFonts w:cs="Calibri"/>
                <w:sz w:val="20"/>
              </w:rPr>
              <w:t>national rules (n=3)</w:t>
            </w:r>
            <w:r w:rsidR="006577AE" w:rsidRPr="00222429">
              <w:rPr>
                <w:rFonts w:cs="Calibri"/>
                <w:sz w:val="20"/>
              </w:rPr>
              <w:t>.</w:t>
            </w:r>
          </w:p>
          <w:p w14:paraId="1BF968B7" w14:textId="7032B1F4" w:rsidR="00351A2A" w:rsidRPr="00222429" w:rsidRDefault="00351A2A" w:rsidP="00222429">
            <w:pPr>
              <w:pStyle w:val="Bullet"/>
              <w:spacing w:after="80" w:line="260" w:lineRule="atLeast"/>
              <w:rPr>
                <w:rFonts w:cs="Calibri"/>
                <w:sz w:val="20"/>
              </w:rPr>
            </w:pPr>
            <w:r w:rsidRPr="00222429">
              <w:rPr>
                <w:rFonts w:cs="Calibri"/>
                <w:sz w:val="20"/>
              </w:rPr>
              <w:t>For environmental monitoring (n=29), it is essential to gather data on various factors, including soil health (n=12) and water (n=12)</w:t>
            </w:r>
            <w:r w:rsidR="006577AE" w:rsidRPr="00222429">
              <w:rPr>
                <w:rFonts w:cs="Calibri"/>
                <w:sz w:val="20"/>
              </w:rPr>
              <w:t>.</w:t>
            </w:r>
          </w:p>
          <w:p w14:paraId="04F9F5B9" w14:textId="1D9317E9" w:rsidR="00B04E87" w:rsidRPr="00222429" w:rsidRDefault="00351A2A" w:rsidP="00222429">
            <w:pPr>
              <w:pStyle w:val="Bullet"/>
              <w:spacing w:line="260" w:lineRule="atLeast"/>
              <w:rPr>
                <w:rFonts w:cs="Calibri"/>
                <w:sz w:val="20"/>
              </w:rPr>
            </w:pPr>
            <w:r w:rsidRPr="00222429">
              <w:rPr>
                <w:rFonts w:cs="Calibri"/>
                <w:sz w:val="20"/>
              </w:rPr>
              <w:t xml:space="preserve">For the built environment (n=13), data </w:t>
            </w:r>
            <w:r w:rsidR="004B193E" w:rsidRPr="00222429">
              <w:rPr>
                <w:rFonts w:cs="Calibri"/>
                <w:sz w:val="20"/>
              </w:rPr>
              <w:t xml:space="preserve">are </w:t>
            </w:r>
            <w:r w:rsidRPr="00222429">
              <w:rPr>
                <w:rFonts w:cs="Calibri"/>
                <w:sz w:val="20"/>
              </w:rPr>
              <w:t>required for on-farm water infrastructure (n=5) and fencing infrastructure (n=4)</w:t>
            </w:r>
            <w:r w:rsidR="006577AE" w:rsidRPr="00222429">
              <w:rPr>
                <w:rFonts w:cs="Calibri"/>
                <w:sz w:val="20"/>
              </w:rPr>
              <w:t>.</w:t>
            </w:r>
          </w:p>
        </w:tc>
      </w:tr>
      <w:tr w:rsidR="00B04E87" w:rsidRPr="000D2A42" w14:paraId="55396C30" w14:textId="77777777" w:rsidTr="004C73E3">
        <w:trPr>
          <w:cantSplit/>
        </w:trPr>
        <w:tc>
          <w:tcPr>
            <w:tcW w:w="5000" w:type="pct"/>
          </w:tcPr>
          <w:p w14:paraId="020D00B8" w14:textId="0B570D55" w:rsidR="00351A2A" w:rsidRPr="00222429" w:rsidRDefault="00351A2A" w:rsidP="00222429">
            <w:pPr>
              <w:pStyle w:val="BodyText"/>
              <w:spacing w:after="0" w:line="260" w:lineRule="atLeast"/>
              <w:rPr>
                <w:rFonts w:cs="Calibri"/>
                <w:sz w:val="20"/>
              </w:rPr>
            </w:pPr>
            <w:r w:rsidRPr="00222429">
              <w:rPr>
                <w:rFonts w:cs="Calibri"/>
                <w:b/>
                <w:bCs/>
                <w:sz w:val="20"/>
              </w:rPr>
              <w:lastRenderedPageBreak/>
              <w:t>Q9</w:t>
            </w:r>
            <w:r w:rsidRPr="00222429">
              <w:rPr>
                <w:rFonts w:cs="Calibri"/>
                <w:sz w:val="20"/>
              </w:rPr>
              <w:t xml:space="preserve">. </w:t>
            </w:r>
            <w:r w:rsidRPr="00222429">
              <w:rPr>
                <w:rFonts w:cs="Calibri"/>
                <w:b/>
                <w:bCs/>
                <w:sz w:val="20"/>
              </w:rPr>
              <w:t>What are the likely</w:t>
            </w:r>
            <w:r w:rsidRPr="00222429">
              <w:rPr>
                <w:rFonts w:cs="Calibri"/>
                <w:sz w:val="20"/>
              </w:rPr>
              <w:t xml:space="preserve"> </w:t>
            </w:r>
            <w:r w:rsidRPr="00222429">
              <w:rPr>
                <w:rFonts w:cs="Calibri"/>
                <w:b/>
                <w:bCs/>
                <w:sz w:val="20"/>
              </w:rPr>
              <w:t>impacts and cost implications of the proposed requirements in Appendix</w:t>
            </w:r>
            <w:r w:rsidRPr="00222429">
              <w:rPr>
                <w:rFonts w:cs="Calibri"/>
                <w:sz w:val="20"/>
              </w:rPr>
              <w:t xml:space="preserve"> </w:t>
            </w:r>
            <w:r w:rsidRPr="00222429">
              <w:rPr>
                <w:rFonts w:cs="Calibri"/>
                <w:b/>
                <w:bCs/>
                <w:sz w:val="20"/>
              </w:rPr>
              <w:t>1?</w:t>
            </w:r>
          </w:p>
          <w:p w14:paraId="047EE51D" w14:textId="25A7338C" w:rsidR="00351A2A" w:rsidRPr="00222429" w:rsidRDefault="00351A2A" w:rsidP="00E97A49">
            <w:pPr>
              <w:pStyle w:val="BodyText"/>
              <w:spacing w:after="80" w:line="260" w:lineRule="atLeast"/>
              <w:rPr>
                <w:rFonts w:cs="Calibri"/>
                <w:sz w:val="20"/>
              </w:rPr>
            </w:pPr>
            <w:r w:rsidRPr="00222429">
              <w:rPr>
                <w:rFonts w:cs="Calibri"/>
                <w:sz w:val="20"/>
              </w:rPr>
              <w:t>The most common cost implications submitters</w:t>
            </w:r>
            <w:r w:rsidR="004B193E" w:rsidRPr="00222429">
              <w:rPr>
                <w:rFonts w:cs="Calibri"/>
                <w:sz w:val="20"/>
              </w:rPr>
              <w:t xml:space="preserve"> identified</w:t>
            </w:r>
            <w:r w:rsidRPr="00222429">
              <w:rPr>
                <w:rFonts w:cs="Calibri"/>
                <w:sz w:val="20"/>
              </w:rPr>
              <w:t xml:space="preserve"> were:</w:t>
            </w:r>
          </w:p>
          <w:p w14:paraId="132847E1" w14:textId="06E97575" w:rsidR="00351A2A" w:rsidRPr="00222429" w:rsidRDefault="006577AE" w:rsidP="00E97A49">
            <w:pPr>
              <w:pStyle w:val="Bullet"/>
              <w:spacing w:after="80" w:line="260" w:lineRule="atLeast"/>
              <w:rPr>
                <w:rFonts w:cs="Calibri"/>
                <w:sz w:val="20"/>
              </w:rPr>
            </w:pPr>
            <w:r w:rsidRPr="00222429">
              <w:rPr>
                <w:rFonts w:cs="Calibri"/>
                <w:sz w:val="20"/>
              </w:rPr>
              <w:t>s</w:t>
            </w:r>
            <w:r w:rsidR="00351A2A" w:rsidRPr="00222429">
              <w:rPr>
                <w:rFonts w:cs="Calibri"/>
                <w:sz w:val="20"/>
              </w:rPr>
              <w:t>pecific costs (n=21), such as the costs associated with mapping and geographic information systems (GIS) (n=7)</w:t>
            </w:r>
            <w:r w:rsidRPr="00222429">
              <w:rPr>
                <w:rFonts w:cs="Calibri"/>
                <w:sz w:val="20"/>
              </w:rPr>
              <w:t>.</w:t>
            </w:r>
          </w:p>
          <w:p w14:paraId="0B5A3B03" w14:textId="05C3192E" w:rsidR="00351A2A" w:rsidRPr="00222429" w:rsidRDefault="00EE0733" w:rsidP="00E97A49">
            <w:pPr>
              <w:pStyle w:val="Bullet"/>
              <w:spacing w:after="80" w:line="260" w:lineRule="atLeast"/>
              <w:rPr>
                <w:rFonts w:cs="Calibri"/>
                <w:sz w:val="20"/>
              </w:rPr>
            </w:pPr>
            <w:r w:rsidRPr="00222429">
              <w:rPr>
                <w:rFonts w:cs="Calibri"/>
                <w:sz w:val="20"/>
              </w:rPr>
              <w:t>p</w:t>
            </w:r>
            <w:r w:rsidR="00351A2A" w:rsidRPr="00222429">
              <w:rPr>
                <w:rFonts w:cs="Calibri"/>
                <w:sz w:val="20"/>
              </w:rPr>
              <w:t xml:space="preserve">roposed methods of reducing costs (n=11), such as </w:t>
            </w:r>
            <w:r w:rsidRPr="00222429">
              <w:rPr>
                <w:rFonts w:cs="Calibri"/>
                <w:sz w:val="20"/>
              </w:rPr>
              <w:t>by having</w:t>
            </w:r>
            <w:r w:rsidR="00351A2A" w:rsidRPr="00222429">
              <w:rPr>
                <w:rFonts w:cs="Calibri"/>
                <w:sz w:val="20"/>
              </w:rPr>
              <w:t xml:space="preserve"> an extensive centralised GIS database (n=3)</w:t>
            </w:r>
            <w:r w:rsidR="004B193E" w:rsidRPr="00222429">
              <w:rPr>
                <w:rFonts w:cs="Calibri"/>
                <w:sz w:val="20"/>
              </w:rPr>
              <w:t>.</w:t>
            </w:r>
          </w:p>
          <w:p w14:paraId="1F96A561" w14:textId="28A99D87" w:rsidR="00351A2A" w:rsidRPr="00222429" w:rsidRDefault="00351A2A" w:rsidP="00E97A49">
            <w:pPr>
              <w:pStyle w:val="BodyText"/>
              <w:spacing w:after="80" w:line="260" w:lineRule="atLeast"/>
              <w:rPr>
                <w:rFonts w:cs="Calibri"/>
                <w:sz w:val="20"/>
              </w:rPr>
            </w:pPr>
            <w:r w:rsidRPr="00222429">
              <w:rPr>
                <w:rFonts w:cs="Calibri"/>
                <w:sz w:val="20"/>
              </w:rPr>
              <w:t>The most common impacts submitters</w:t>
            </w:r>
            <w:r w:rsidR="004B193E" w:rsidRPr="00222429">
              <w:rPr>
                <w:rFonts w:cs="Calibri"/>
                <w:sz w:val="20"/>
              </w:rPr>
              <w:t xml:space="preserve"> identified</w:t>
            </w:r>
            <w:r w:rsidRPr="00222429">
              <w:rPr>
                <w:rFonts w:cs="Calibri"/>
                <w:sz w:val="20"/>
              </w:rPr>
              <w:t xml:space="preserve"> were:</w:t>
            </w:r>
          </w:p>
          <w:p w14:paraId="7153320F" w14:textId="7E0DA328" w:rsidR="00351A2A" w:rsidRPr="00222429" w:rsidRDefault="006577AE" w:rsidP="00E97A49">
            <w:pPr>
              <w:pStyle w:val="Bullet"/>
              <w:spacing w:after="80" w:line="260" w:lineRule="atLeast"/>
              <w:rPr>
                <w:rFonts w:cs="Calibri"/>
                <w:sz w:val="20"/>
              </w:rPr>
            </w:pPr>
            <w:r w:rsidRPr="00222429">
              <w:rPr>
                <w:rFonts w:cs="Calibri"/>
                <w:sz w:val="20"/>
              </w:rPr>
              <w:t>l</w:t>
            </w:r>
            <w:r w:rsidR="00351A2A" w:rsidRPr="00222429">
              <w:rPr>
                <w:rFonts w:cs="Calibri"/>
                <w:sz w:val="20"/>
              </w:rPr>
              <w:t>oss of time spent on bureaucracy</w:t>
            </w:r>
            <w:r w:rsidR="004B193E" w:rsidRPr="00222429">
              <w:rPr>
                <w:rFonts w:cs="Calibri"/>
                <w:sz w:val="20"/>
              </w:rPr>
              <w:t xml:space="preserve">, </w:t>
            </w:r>
            <w:r w:rsidR="00351A2A" w:rsidRPr="00222429">
              <w:rPr>
                <w:rFonts w:cs="Calibri"/>
                <w:sz w:val="20"/>
              </w:rPr>
              <w:t>administration</w:t>
            </w:r>
            <w:r w:rsidR="004B193E" w:rsidRPr="00222429">
              <w:rPr>
                <w:rFonts w:cs="Calibri"/>
                <w:sz w:val="20"/>
              </w:rPr>
              <w:t xml:space="preserve"> and </w:t>
            </w:r>
            <w:r w:rsidR="00351A2A" w:rsidRPr="00222429">
              <w:rPr>
                <w:rFonts w:cs="Calibri"/>
                <w:sz w:val="20"/>
              </w:rPr>
              <w:t>walking the farm (n=5)</w:t>
            </w:r>
          </w:p>
          <w:p w14:paraId="38454A1F" w14:textId="68C3EB25" w:rsidR="00B04E87" w:rsidRPr="00222429" w:rsidRDefault="006577AE" w:rsidP="00222429">
            <w:pPr>
              <w:pStyle w:val="Bullet"/>
              <w:spacing w:line="260" w:lineRule="atLeast"/>
              <w:rPr>
                <w:rFonts w:cs="Calibri"/>
                <w:sz w:val="20"/>
              </w:rPr>
            </w:pPr>
            <w:r w:rsidRPr="00222429">
              <w:rPr>
                <w:rFonts w:cs="Calibri"/>
                <w:sz w:val="20"/>
              </w:rPr>
              <w:t>l</w:t>
            </w:r>
            <w:r w:rsidR="00351A2A" w:rsidRPr="00222429">
              <w:rPr>
                <w:rFonts w:cs="Calibri"/>
                <w:sz w:val="20"/>
              </w:rPr>
              <w:t>ack of resources, expertise and the systems required (n=4)</w:t>
            </w:r>
            <w:r w:rsidRPr="00222429">
              <w:rPr>
                <w:rFonts w:cs="Calibri"/>
                <w:sz w:val="20"/>
              </w:rPr>
              <w:t>.</w:t>
            </w:r>
          </w:p>
        </w:tc>
      </w:tr>
      <w:tr w:rsidR="00B04E87" w:rsidRPr="000D2A42" w14:paraId="51AD341B" w14:textId="77777777" w:rsidTr="002E3C1F">
        <w:trPr>
          <w:cantSplit/>
        </w:trPr>
        <w:tc>
          <w:tcPr>
            <w:tcW w:w="5000" w:type="pct"/>
          </w:tcPr>
          <w:p w14:paraId="36152D12" w14:textId="77777777" w:rsidR="00351A2A" w:rsidRPr="00222429" w:rsidRDefault="00351A2A" w:rsidP="00E97A49">
            <w:pPr>
              <w:pStyle w:val="BodyText"/>
              <w:spacing w:after="0" w:line="260" w:lineRule="atLeast"/>
              <w:rPr>
                <w:rFonts w:cs="Calibri"/>
                <w:b/>
                <w:bCs/>
                <w:sz w:val="20"/>
              </w:rPr>
            </w:pPr>
            <w:r w:rsidRPr="00222429">
              <w:rPr>
                <w:rFonts w:cs="Calibri"/>
                <w:b/>
                <w:bCs/>
                <w:sz w:val="20"/>
              </w:rPr>
              <w:t>Q10. Do you agree with our preferred option? If not, what is your preference?</w:t>
            </w:r>
            <w:r w:rsidRPr="00222429">
              <w:rPr>
                <w:rFonts w:cs="Calibri"/>
                <w:b/>
                <w:bCs/>
                <w:sz w:val="20"/>
              </w:rPr>
              <w:tab/>
            </w:r>
          </w:p>
          <w:p w14:paraId="1546452F" w14:textId="4BA1DC51" w:rsidR="00351A2A" w:rsidRPr="00222429" w:rsidRDefault="007A2375" w:rsidP="00E97A49">
            <w:pPr>
              <w:pStyle w:val="BodyText"/>
              <w:spacing w:after="80" w:line="260" w:lineRule="atLeast"/>
              <w:rPr>
                <w:rFonts w:cs="Calibri"/>
                <w:sz w:val="20"/>
              </w:rPr>
            </w:pPr>
            <w:r w:rsidRPr="00222429">
              <w:rPr>
                <w:rFonts w:cs="Calibri"/>
                <w:sz w:val="20"/>
              </w:rPr>
              <w:t>Among submitters</w:t>
            </w:r>
            <w:r w:rsidR="00657FB3" w:rsidRPr="00222429">
              <w:rPr>
                <w:rFonts w:cs="Calibri"/>
                <w:sz w:val="20"/>
              </w:rPr>
              <w:t xml:space="preserve"> who responded to this question</w:t>
            </w:r>
            <w:r w:rsidRPr="00222429">
              <w:rPr>
                <w:rFonts w:cs="Calibri"/>
                <w:sz w:val="20"/>
              </w:rPr>
              <w:t xml:space="preserve">, </w:t>
            </w:r>
            <w:r w:rsidR="00351A2A" w:rsidRPr="00222429">
              <w:rPr>
                <w:rFonts w:cs="Calibri"/>
                <w:sz w:val="20"/>
              </w:rPr>
              <w:t>76</w:t>
            </w:r>
            <w:r w:rsidR="00B67EE5" w:rsidRPr="00222429">
              <w:rPr>
                <w:rFonts w:cs="Calibri"/>
                <w:sz w:val="20"/>
              </w:rPr>
              <w:t xml:space="preserve"> per cent</w:t>
            </w:r>
            <w:r w:rsidR="00351A2A" w:rsidRPr="00222429">
              <w:rPr>
                <w:rFonts w:cs="Calibri"/>
                <w:sz w:val="20"/>
              </w:rPr>
              <w:t xml:space="preserve"> (n=63) agreed with the preferred option, while 24</w:t>
            </w:r>
            <w:r w:rsidR="00B67EE5" w:rsidRPr="00222429">
              <w:rPr>
                <w:rFonts w:cs="Calibri"/>
                <w:sz w:val="20"/>
              </w:rPr>
              <w:t xml:space="preserve"> per cent</w:t>
            </w:r>
            <w:r w:rsidR="00351A2A" w:rsidRPr="00222429">
              <w:rPr>
                <w:rFonts w:cs="Calibri"/>
                <w:sz w:val="20"/>
              </w:rPr>
              <w:t xml:space="preserve"> (n=20) disagreed.</w:t>
            </w:r>
          </w:p>
          <w:p w14:paraId="43D8D672" w14:textId="46B1C246" w:rsidR="00351A2A" w:rsidRPr="00222429" w:rsidRDefault="00351A2A" w:rsidP="00E97A49">
            <w:pPr>
              <w:pStyle w:val="BodyText"/>
              <w:spacing w:after="80" w:line="260" w:lineRule="atLeast"/>
              <w:rPr>
                <w:rFonts w:cs="Calibri"/>
                <w:sz w:val="20"/>
              </w:rPr>
            </w:pPr>
            <w:r w:rsidRPr="00222429">
              <w:rPr>
                <w:rFonts w:cs="Calibri"/>
                <w:sz w:val="20"/>
              </w:rPr>
              <w:t>The most common reason for agreement was</w:t>
            </w:r>
            <w:r w:rsidR="006577AE" w:rsidRPr="00222429">
              <w:rPr>
                <w:rFonts w:cs="Calibri"/>
                <w:sz w:val="20"/>
              </w:rPr>
              <w:t xml:space="preserve"> that submitters preferred</w:t>
            </w:r>
            <w:r w:rsidRPr="00222429">
              <w:rPr>
                <w:rFonts w:cs="Calibri"/>
                <w:sz w:val="20"/>
              </w:rPr>
              <w:t>:</w:t>
            </w:r>
          </w:p>
          <w:p w14:paraId="70A799FE" w14:textId="6E3E46B9" w:rsidR="00351A2A" w:rsidRPr="00222429" w:rsidRDefault="004B193E" w:rsidP="00E97A49">
            <w:pPr>
              <w:pStyle w:val="Bullet"/>
              <w:spacing w:after="80" w:line="260" w:lineRule="atLeast"/>
              <w:rPr>
                <w:rFonts w:cs="Calibri"/>
                <w:sz w:val="20"/>
              </w:rPr>
            </w:pPr>
            <w:r w:rsidRPr="00222429">
              <w:rPr>
                <w:rFonts w:cs="Calibri"/>
                <w:sz w:val="20"/>
              </w:rPr>
              <w:t>t</w:t>
            </w:r>
            <w:r w:rsidR="00351A2A" w:rsidRPr="00222429">
              <w:rPr>
                <w:rFonts w:cs="Calibri"/>
                <w:sz w:val="20"/>
              </w:rPr>
              <w:t>he more flexible</w:t>
            </w:r>
            <w:r w:rsidRPr="00222429">
              <w:rPr>
                <w:rFonts w:cs="Calibri"/>
                <w:sz w:val="20"/>
              </w:rPr>
              <w:t xml:space="preserve"> or </w:t>
            </w:r>
            <w:r w:rsidR="00351A2A" w:rsidRPr="00222429">
              <w:rPr>
                <w:rFonts w:cs="Calibri"/>
                <w:sz w:val="20"/>
              </w:rPr>
              <w:t>less prescriptive approach (n=24)</w:t>
            </w:r>
            <w:r w:rsidR="006577AE" w:rsidRPr="00222429">
              <w:rPr>
                <w:rFonts w:cs="Calibri"/>
                <w:sz w:val="20"/>
              </w:rPr>
              <w:t>.</w:t>
            </w:r>
          </w:p>
          <w:p w14:paraId="68CBA985" w14:textId="19CC6BD8" w:rsidR="00351A2A" w:rsidRPr="00222429" w:rsidRDefault="00351A2A" w:rsidP="00E97A49">
            <w:pPr>
              <w:pStyle w:val="BodyText"/>
              <w:spacing w:after="80" w:line="260" w:lineRule="atLeast"/>
              <w:rPr>
                <w:rFonts w:cs="Calibri"/>
                <w:sz w:val="20"/>
              </w:rPr>
            </w:pPr>
            <w:r w:rsidRPr="00222429">
              <w:rPr>
                <w:rFonts w:cs="Calibri"/>
                <w:sz w:val="20"/>
              </w:rPr>
              <w:t>The most common reasons for disagreement were</w:t>
            </w:r>
            <w:r w:rsidR="004D5D4A" w:rsidRPr="00222429">
              <w:rPr>
                <w:rFonts w:cs="Calibri"/>
                <w:sz w:val="20"/>
              </w:rPr>
              <w:t xml:space="preserve"> that submitters preferred</w:t>
            </w:r>
            <w:r w:rsidRPr="00222429">
              <w:rPr>
                <w:rFonts w:cs="Calibri"/>
                <w:sz w:val="20"/>
              </w:rPr>
              <w:t>:</w:t>
            </w:r>
          </w:p>
          <w:p w14:paraId="68334415" w14:textId="102E135B" w:rsidR="00351A2A" w:rsidRPr="00222429" w:rsidRDefault="00351A2A" w:rsidP="00E97A49">
            <w:pPr>
              <w:pStyle w:val="Bullet"/>
              <w:spacing w:after="80" w:line="260" w:lineRule="atLeast"/>
              <w:rPr>
                <w:rFonts w:cs="Calibri"/>
                <w:sz w:val="20"/>
              </w:rPr>
            </w:pPr>
            <w:r w:rsidRPr="00222429">
              <w:rPr>
                <w:rFonts w:cs="Calibri"/>
                <w:sz w:val="20"/>
              </w:rPr>
              <w:t>localised</w:t>
            </w:r>
            <w:r w:rsidR="004B193E" w:rsidRPr="00222429">
              <w:rPr>
                <w:rFonts w:cs="Calibri"/>
                <w:sz w:val="20"/>
              </w:rPr>
              <w:t xml:space="preserve"> or </w:t>
            </w:r>
            <w:r w:rsidRPr="00222429">
              <w:rPr>
                <w:rFonts w:cs="Calibri"/>
                <w:sz w:val="20"/>
              </w:rPr>
              <w:t>flexible approaches and solutions (n=11)</w:t>
            </w:r>
          </w:p>
          <w:p w14:paraId="16F860FB" w14:textId="4342B014" w:rsidR="00B04E87" w:rsidRPr="00222429" w:rsidRDefault="00351A2A" w:rsidP="00222429">
            <w:pPr>
              <w:pStyle w:val="Bullet"/>
              <w:spacing w:line="260" w:lineRule="atLeast"/>
              <w:rPr>
                <w:rFonts w:cs="Calibri"/>
                <w:sz w:val="20"/>
              </w:rPr>
            </w:pPr>
            <w:r w:rsidRPr="00222429">
              <w:rPr>
                <w:rFonts w:cs="Calibri"/>
                <w:sz w:val="20"/>
              </w:rPr>
              <w:t>a hybrid of Option 1 and Option 2 (n=5)</w:t>
            </w:r>
            <w:r w:rsidR="004D5D4A" w:rsidRPr="00222429">
              <w:rPr>
                <w:rFonts w:cs="Calibri"/>
                <w:sz w:val="20"/>
              </w:rPr>
              <w:t>.</w:t>
            </w:r>
          </w:p>
        </w:tc>
      </w:tr>
      <w:tr w:rsidR="00B04E87" w:rsidRPr="000D2A42" w14:paraId="3F7A8D89" w14:textId="77777777" w:rsidTr="005074C7">
        <w:tc>
          <w:tcPr>
            <w:tcW w:w="5000" w:type="pct"/>
          </w:tcPr>
          <w:p w14:paraId="5419229D" w14:textId="74DDD28D" w:rsidR="00351A2A" w:rsidRPr="00222429" w:rsidRDefault="00351A2A" w:rsidP="00E97A49">
            <w:pPr>
              <w:pStyle w:val="BodyText"/>
              <w:spacing w:after="0" w:line="260" w:lineRule="atLeast"/>
              <w:rPr>
                <w:rFonts w:cs="Calibri"/>
                <w:b/>
                <w:bCs/>
                <w:sz w:val="20"/>
              </w:rPr>
            </w:pPr>
            <w:r w:rsidRPr="00222429">
              <w:rPr>
                <w:rFonts w:cs="Calibri"/>
                <w:b/>
                <w:bCs/>
                <w:sz w:val="20"/>
              </w:rPr>
              <w:t>Q11. What information should be included in</w:t>
            </w:r>
            <w:r w:rsidR="00152622" w:rsidRPr="00222429">
              <w:rPr>
                <w:rFonts w:cs="Calibri"/>
                <w:b/>
                <w:bCs/>
                <w:sz w:val="20"/>
              </w:rPr>
              <w:t xml:space="preserve"> the</w:t>
            </w:r>
            <w:r w:rsidRPr="00222429">
              <w:rPr>
                <w:rFonts w:cs="Calibri"/>
                <w:b/>
                <w:bCs/>
                <w:sz w:val="20"/>
              </w:rPr>
              <w:t xml:space="preserve"> guidance to inform risk/impact assessment, and</w:t>
            </w:r>
            <w:r w:rsidR="00E97A49">
              <w:rPr>
                <w:rFonts w:cs="Calibri"/>
                <w:b/>
                <w:bCs/>
                <w:sz w:val="20"/>
              </w:rPr>
              <w:t> </w:t>
            </w:r>
            <w:r w:rsidRPr="00222429">
              <w:rPr>
                <w:rFonts w:cs="Calibri"/>
                <w:b/>
                <w:bCs/>
                <w:sz w:val="20"/>
              </w:rPr>
              <w:t>why?</w:t>
            </w:r>
          </w:p>
          <w:p w14:paraId="1FC231AC" w14:textId="46F3532A" w:rsidR="00351A2A" w:rsidRPr="00222429" w:rsidRDefault="00351A2A" w:rsidP="00AD0445">
            <w:pPr>
              <w:pStyle w:val="BodyText"/>
              <w:spacing w:after="80" w:line="260" w:lineRule="atLeast"/>
              <w:rPr>
                <w:rFonts w:cs="Calibri"/>
                <w:sz w:val="20"/>
              </w:rPr>
            </w:pPr>
            <w:r w:rsidRPr="00222429">
              <w:rPr>
                <w:rFonts w:cs="Calibri"/>
                <w:sz w:val="20"/>
              </w:rPr>
              <w:t>The most common information that submitters thought should be considered is</w:t>
            </w:r>
            <w:r w:rsidR="00BE6245" w:rsidRPr="00222429">
              <w:rPr>
                <w:rFonts w:cs="Calibri"/>
                <w:sz w:val="20"/>
              </w:rPr>
              <w:t xml:space="preserve"> information that</w:t>
            </w:r>
            <w:r w:rsidRPr="00222429">
              <w:rPr>
                <w:rFonts w:cs="Calibri"/>
                <w:sz w:val="20"/>
              </w:rPr>
              <w:t>:</w:t>
            </w:r>
          </w:p>
          <w:p w14:paraId="77F8502C" w14:textId="5CB810A3" w:rsidR="00351A2A" w:rsidRPr="00222429" w:rsidRDefault="00BE6245" w:rsidP="00AD0445">
            <w:pPr>
              <w:pStyle w:val="Bullet"/>
              <w:spacing w:after="80" w:line="260" w:lineRule="atLeast"/>
              <w:rPr>
                <w:rFonts w:cs="Calibri"/>
                <w:sz w:val="20"/>
              </w:rPr>
            </w:pPr>
            <w:r w:rsidRPr="00222429">
              <w:rPr>
                <w:rFonts w:cs="Calibri"/>
                <w:sz w:val="20"/>
              </w:rPr>
              <w:t>provides guidance</w:t>
            </w:r>
            <w:r w:rsidR="00351A2A" w:rsidRPr="00222429">
              <w:rPr>
                <w:rFonts w:cs="Calibri"/>
                <w:sz w:val="20"/>
              </w:rPr>
              <w:t xml:space="preserve"> (n=42)</w:t>
            </w:r>
            <w:r w:rsidRPr="00222429">
              <w:rPr>
                <w:rFonts w:cs="Calibri"/>
                <w:sz w:val="20"/>
              </w:rPr>
              <w:t>;</w:t>
            </w:r>
            <w:r w:rsidR="00351A2A" w:rsidRPr="00222429">
              <w:rPr>
                <w:rFonts w:cs="Calibri"/>
                <w:sz w:val="20"/>
              </w:rPr>
              <w:t xml:space="preserve"> for example, </w:t>
            </w:r>
            <w:r w:rsidRPr="00222429">
              <w:rPr>
                <w:rFonts w:cs="Calibri"/>
                <w:sz w:val="20"/>
              </w:rPr>
              <w:t xml:space="preserve">guidance on </w:t>
            </w:r>
            <w:r w:rsidR="00351A2A" w:rsidRPr="00222429">
              <w:rPr>
                <w:rFonts w:cs="Calibri"/>
                <w:sz w:val="20"/>
              </w:rPr>
              <w:t>how to identify</w:t>
            </w:r>
            <w:r w:rsidRPr="00222429">
              <w:rPr>
                <w:rFonts w:cs="Calibri"/>
                <w:sz w:val="20"/>
              </w:rPr>
              <w:t xml:space="preserve"> or </w:t>
            </w:r>
            <w:r w:rsidR="00351A2A" w:rsidRPr="00222429">
              <w:rPr>
                <w:rFonts w:cs="Calibri"/>
                <w:sz w:val="20"/>
              </w:rPr>
              <w:t>prioritise and address risks (n=17)</w:t>
            </w:r>
          </w:p>
          <w:p w14:paraId="7CB4CF1D" w14:textId="1D9D2967" w:rsidR="00B04E87" w:rsidRPr="00222429" w:rsidRDefault="00351A2A" w:rsidP="00222429">
            <w:pPr>
              <w:pStyle w:val="Bullet"/>
              <w:spacing w:line="260" w:lineRule="atLeast"/>
              <w:rPr>
                <w:rFonts w:cs="Calibri"/>
                <w:sz w:val="20"/>
              </w:rPr>
            </w:pPr>
            <w:r w:rsidRPr="00222429">
              <w:rPr>
                <w:rFonts w:cs="Calibri"/>
                <w:sz w:val="20"/>
              </w:rPr>
              <w:t>facilitate</w:t>
            </w:r>
            <w:r w:rsidR="00BE6245" w:rsidRPr="00222429">
              <w:rPr>
                <w:rFonts w:cs="Calibri"/>
                <w:sz w:val="20"/>
              </w:rPr>
              <w:t>s</w:t>
            </w:r>
            <w:r w:rsidRPr="00222429">
              <w:rPr>
                <w:rFonts w:cs="Calibri"/>
                <w:sz w:val="20"/>
              </w:rPr>
              <w:t xml:space="preserve"> environmental benchmarking and monitoring (n=15)</w:t>
            </w:r>
            <w:r w:rsidR="00BE6245" w:rsidRPr="00222429">
              <w:rPr>
                <w:rFonts w:cs="Calibri"/>
                <w:sz w:val="20"/>
              </w:rPr>
              <w:t>;</w:t>
            </w:r>
            <w:r w:rsidRPr="00222429">
              <w:rPr>
                <w:rFonts w:cs="Calibri"/>
                <w:sz w:val="20"/>
              </w:rPr>
              <w:t xml:space="preserve"> for example, </w:t>
            </w:r>
            <w:r w:rsidR="00BE6245" w:rsidRPr="00222429">
              <w:rPr>
                <w:rFonts w:cs="Calibri"/>
                <w:sz w:val="20"/>
              </w:rPr>
              <w:t xml:space="preserve">include </w:t>
            </w:r>
            <w:r w:rsidRPr="00222429">
              <w:rPr>
                <w:rFonts w:cs="Calibri"/>
                <w:sz w:val="20"/>
              </w:rPr>
              <w:t xml:space="preserve">the standardisation of rules </w:t>
            </w:r>
            <w:r w:rsidR="00BE6245" w:rsidRPr="00222429">
              <w:rPr>
                <w:rFonts w:cs="Calibri"/>
                <w:sz w:val="20"/>
              </w:rPr>
              <w:t>to</w:t>
            </w:r>
            <w:r w:rsidRPr="00222429">
              <w:rPr>
                <w:rFonts w:cs="Calibri"/>
                <w:sz w:val="20"/>
              </w:rPr>
              <w:t xml:space="preserve"> prevent variation in interpretation (n=11)</w:t>
            </w:r>
            <w:r w:rsidR="00BE6245" w:rsidRPr="00222429">
              <w:rPr>
                <w:rFonts w:cs="Calibri"/>
                <w:sz w:val="20"/>
              </w:rPr>
              <w:t>.</w:t>
            </w:r>
          </w:p>
        </w:tc>
      </w:tr>
      <w:tr w:rsidR="00351A2A" w:rsidRPr="000D2A42" w14:paraId="3CAB1F5D" w14:textId="77777777" w:rsidTr="005074C7">
        <w:tc>
          <w:tcPr>
            <w:tcW w:w="5000" w:type="pct"/>
          </w:tcPr>
          <w:p w14:paraId="49B4F94D" w14:textId="3631CA82" w:rsidR="00351A2A" w:rsidRPr="00222429" w:rsidRDefault="00351A2A" w:rsidP="00DA1806">
            <w:pPr>
              <w:pStyle w:val="BodyText"/>
              <w:spacing w:after="0" w:line="260" w:lineRule="atLeast"/>
              <w:rPr>
                <w:rFonts w:cs="Calibri"/>
                <w:b/>
                <w:bCs/>
                <w:sz w:val="20"/>
              </w:rPr>
            </w:pPr>
            <w:r w:rsidRPr="00222429">
              <w:rPr>
                <w:rFonts w:cs="Calibri"/>
                <w:b/>
                <w:bCs/>
                <w:sz w:val="20"/>
              </w:rPr>
              <w:t>Q12. What are the likely cost implications of a risk/impact assessment? Is a flexible approach more</w:t>
            </w:r>
            <w:r w:rsidR="00B079DB">
              <w:rPr>
                <w:rFonts w:cs="Calibri"/>
                <w:b/>
                <w:bCs/>
                <w:sz w:val="20"/>
              </w:rPr>
              <w:t> </w:t>
            </w:r>
            <w:r w:rsidRPr="00222429">
              <w:rPr>
                <w:rFonts w:cs="Calibri"/>
                <w:b/>
                <w:bCs/>
                <w:sz w:val="20"/>
              </w:rPr>
              <w:t>cost</w:t>
            </w:r>
            <w:r w:rsidR="007E6D10" w:rsidRPr="00222429">
              <w:rPr>
                <w:rFonts w:cs="Calibri"/>
                <w:b/>
                <w:bCs/>
                <w:sz w:val="20"/>
              </w:rPr>
              <w:t xml:space="preserve"> </w:t>
            </w:r>
            <w:r w:rsidRPr="00222429">
              <w:rPr>
                <w:rFonts w:cs="Calibri"/>
                <w:b/>
                <w:bCs/>
                <w:sz w:val="20"/>
              </w:rPr>
              <w:t>effective?</w:t>
            </w:r>
          </w:p>
          <w:p w14:paraId="3C81B03D" w14:textId="0FC1B0F4" w:rsidR="00351A2A" w:rsidRPr="00222429" w:rsidRDefault="00351A2A" w:rsidP="00DA1806">
            <w:pPr>
              <w:pStyle w:val="BodyText"/>
              <w:spacing w:after="80" w:line="260" w:lineRule="atLeast"/>
              <w:rPr>
                <w:rFonts w:cs="Calibri"/>
                <w:sz w:val="20"/>
              </w:rPr>
            </w:pPr>
            <w:r w:rsidRPr="00222429">
              <w:rPr>
                <w:rFonts w:cs="Calibri"/>
                <w:sz w:val="20"/>
              </w:rPr>
              <w:t>The most common cost implications submitters</w:t>
            </w:r>
            <w:r w:rsidR="00BE6245" w:rsidRPr="00222429">
              <w:rPr>
                <w:rFonts w:cs="Calibri"/>
                <w:sz w:val="20"/>
              </w:rPr>
              <w:t xml:space="preserve"> identified</w:t>
            </w:r>
            <w:r w:rsidRPr="00222429">
              <w:rPr>
                <w:rFonts w:cs="Calibri"/>
                <w:sz w:val="20"/>
              </w:rPr>
              <w:t xml:space="preserve"> were:</w:t>
            </w:r>
          </w:p>
          <w:p w14:paraId="5652ECB9" w14:textId="14AE410B" w:rsidR="00351A2A" w:rsidRPr="00222429" w:rsidRDefault="00BE6245" w:rsidP="00DA1806">
            <w:pPr>
              <w:pStyle w:val="Bullet"/>
              <w:spacing w:after="80" w:line="260" w:lineRule="atLeast"/>
              <w:rPr>
                <w:rFonts w:cs="Calibri"/>
                <w:sz w:val="20"/>
              </w:rPr>
            </w:pPr>
            <w:r w:rsidRPr="00222429">
              <w:rPr>
                <w:rFonts w:cs="Calibri"/>
                <w:sz w:val="20"/>
              </w:rPr>
              <w:t>t</w:t>
            </w:r>
            <w:r w:rsidR="00351A2A" w:rsidRPr="00222429">
              <w:rPr>
                <w:rFonts w:cs="Calibri"/>
                <w:sz w:val="20"/>
              </w:rPr>
              <w:t>he excessive financial risk for farm operators (n=6)</w:t>
            </w:r>
          </w:p>
          <w:p w14:paraId="465069DF" w14:textId="7832DA29" w:rsidR="00351A2A" w:rsidRPr="00222429" w:rsidRDefault="0046108A" w:rsidP="00DA1806">
            <w:pPr>
              <w:pStyle w:val="Bullet"/>
              <w:spacing w:after="80" w:line="260" w:lineRule="atLeast"/>
              <w:rPr>
                <w:rFonts w:cs="Calibri"/>
                <w:sz w:val="20"/>
              </w:rPr>
            </w:pPr>
            <w:r w:rsidRPr="00222429">
              <w:rPr>
                <w:rFonts w:cs="Calibri"/>
                <w:sz w:val="20"/>
              </w:rPr>
              <w:t>that c</w:t>
            </w:r>
            <w:r w:rsidR="00351A2A" w:rsidRPr="00222429">
              <w:rPr>
                <w:rFonts w:cs="Calibri"/>
                <w:sz w:val="20"/>
              </w:rPr>
              <w:t>ost impacts will be site</w:t>
            </w:r>
            <w:r w:rsidR="00BE6245" w:rsidRPr="00222429">
              <w:rPr>
                <w:rFonts w:cs="Calibri"/>
                <w:sz w:val="20"/>
              </w:rPr>
              <w:t>-</w:t>
            </w:r>
            <w:r w:rsidR="00351A2A" w:rsidRPr="00222429">
              <w:rPr>
                <w:rFonts w:cs="Calibri"/>
                <w:sz w:val="20"/>
              </w:rPr>
              <w:t xml:space="preserve"> and situation-specific (n=3)</w:t>
            </w:r>
            <w:r w:rsidR="00BE6245" w:rsidRPr="00222429">
              <w:rPr>
                <w:rFonts w:cs="Calibri"/>
                <w:sz w:val="20"/>
              </w:rPr>
              <w:t>.</w:t>
            </w:r>
          </w:p>
          <w:p w14:paraId="15FA62BC" w14:textId="00A99752" w:rsidR="00351A2A" w:rsidRPr="00222429" w:rsidRDefault="00351A2A" w:rsidP="00DA1806">
            <w:pPr>
              <w:pStyle w:val="BodyText"/>
              <w:spacing w:after="80" w:line="260" w:lineRule="atLeast"/>
              <w:rPr>
                <w:rFonts w:cs="Calibri"/>
                <w:sz w:val="20"/>
              </w:rPr>
            </w:pPr>
            <w:r w:rsidRPr="00222429">
              <w:rPr>
                <w:rFonts w:cs="Calibri"/>
                <w:sz w:val="20"/>
              </w:rPr>
              <w:t xml:space="preserve">The most common impacts </w:t>
            </w:r>
            <w:r w:rsidR="00BE6245" w:rsidRPr="00222429">
              <w:rPr>
                <w:rFonts w:cs="Calibri"/>
                <w:sz w:val="20"/>
              </w:rPr>
              <w:t xml:space="preserve">submitters </w:t>
            </w:r>
            <w:r w:rsidRPr="00222429">
              <w:rPr>
                <w:rFonts w:cs="Calibri"/>
                <w:sz w:val="20"/>
              </w:rPr>
              <w:t>identified were:</w:t>
            </w:r>
          </w:p>
          <w:p w14:paraId="41AA8E27" w14:textId="0C558F21" w:rsidR="00351A2A" w:rsidRPr="00222429" w:rsidRDefault="00521119" w:rsidP="00DA1806">
            <w:pPr>
              <w:pStyle w:val="Bullet"/>
              <w:spacing w:after="80" w:line="260" w:lineRule="atLeast"/>
              <w:rPr>
                <w:rFonts w:cs="Calibri"/>
                <w:sz w:val="20"/>
              </w:rPr>
            </w:pPr>
            <w:r w:rsidRPr="00222429">
              <w:rPr>
                <w:rFonts w:cs="Calibri"/>
                <w:sz w:val="20"/>
              </w:rPr>
              <w:t>f</w:t>
            </w:r>
            <w:r w:rsidR="00351A2A" w:rsidRPr="00222429">
              <w:rPr>
                <w:rFonts w:cs="Calibri"/>
                <w:sz w:val="20"/>
              </w:rPr>
              <w:t xml:space="preserve">lexibility will </w:t>
            </w:r>
            <w:r w:rsidRPr="00222429">
              <w:rPr>
                <w:rFonts w:cs="Calibri"/>
                <w:sz w:val="20"/>
              </w:rPr>
              <w:t xml:space="preserve">make </w:t>
            </w:r>
            <w:r w:rsidR="00351A2A" w:rsidRPr="00222429">
              <w:rPr>
                <w:rFonts w:cs="Calibri"/>
                <w:sz w:val="20"/>
              </w:rPr>
              <w:t xml:space="preserve">clear guidance </w:t>
            </w:r>
            <w:r w:rsidRPr="00222429">
              <w:rPr>
                <w:rFonts w:cs="Calibri"/>
                <w:sz w:val="20"/>
              </w:rPr>
              <w:t xml:space="preserve">necessary </w:t>
            </w:r>
            <w:r w:rsidR="00351A2A" w:rsidRPr="00222429">
              <w:rPr>
                <w:rFonts w:cs="Calibri"/>
                <w:sz w:val="20"/>
              </w:rPr>
              <w:t>(n=3)</w:t>
            </w:r>
          </w:p>
          <w:p w14:paraId="471C4F6D" w14:textId="1970E4BC" w:rsidR="00351A2A" w:rsidRPr="00222429" w:rsidRDefault="00521119" w:rsidP="00DA1806">
            <w:pPr>
              <w:pStyle w:val="Bullet"/>
              <w:spacing w:after="80" w:line="260" w:lineRule="atLeast"/>
              <w:rPr>
                <w:rFonts w:cs="Calibri"/>
                <w:sz w:val="20"/>
              </w:rPr>
            </w:pPr>
            <w:r w:rsidRPr="00222429">
              <w:rPr>
                <w:rFonts w:cs="Calibri"/>
                <w:sz w:val="20"/>
              </w:rPr>
              <w:t>t</w:t>
            </w:r>
            <w:r w:rsidR="00351A2A" w:rsidRPr="00222429">
              <w:rPr>
                <w:rFonts w:cs="Calibri"/>
                <w:sz w:val="20"/>
              </w:rPr>
              <w:t xml:space="preserve">he flexible approach </w:t>
            </w:r>
            <w:r w:rsidRPr="00222429">
              <w:rPr>
                <w:rFonts w:cs="Calibri"/>
                <w:sz w:val="20"/>
              </w:rPr>
              <w:t xml:space="preserve">is </w:t>
            </w:r>
            <w:r w:rsidR="00351A2A" w:rsidRPr="00222429">
              <w:rPr>
                <w:rFonts w:cs="Calibri"/>
                <w:sz w:val="20"/>
              </w:rPr>
              <w:t>more ecologically friendly (n=1)</w:t>
            </w:r>
            <w:r w:rsidR="00BE6245" w:rsidRPr="00222429">
              <w:rPr>
                <w:rFonts w:cs="Calibri"/>
                <w:sz w:val="20"/>
              </w:rPr>
              <w:t>.</w:t>
            </w:r>
          </w:p>
          <w:p w14:paraId="241FD999" w14:textId="1B03B0EE" w:rsidR="00351A2A" w:rsidRPr="00222429" w:rsidRDefault="00351A2A" w:rsidP="00DA1806">
            <w:pPr>
              <w:pStyle w:val="BodyText"/>
              <w:spacing w:after="80" w:line="260" w:lineRule="atLeast"/>
              <w:rPr>
                <w:rFonts w:cs="Calibri"/>
                <w:sz w:val="20"/>
              </w:rPr>
            </w:pPr>
            <w:r w:rsidRPr="00222429">
              <w:rPr>
                <w:rFonts w:cs="Calibri"/>
                <w:sz w:val="20"/>
              </w:rPr>
              <w:t xml:space="preserve">The most common reasons </w:t>
            </w:r>
            <w:r w:rsidR="00521119" w:rsidRPr="00222429">
              <w:rPr>
                <w:rFonts w:cs="Calibri"/>
                <w:sz w:val="20"/>
              </w:rPr>
              <w:t xml:space="preserve">submitters gave </w:t>
            </w:r>
            <w:r w:rsidRPr="00222429">
              <w:rPr>
                <w:rFonts w:cs="Calibri"/>
                <w:sz w:val="20"/>
              </w:rPr>
              <w:t xml:space="preserve">for </w:t>
            </w:r>
            <w:r w:rsidR="00521119" w:rsidRPr="00222429">
              <w:rPr>
                <w:rFonts w:cs="Calibri"/>
                <w:sz w:val="20"/>
              </w:rPr>
              <w:t xml:space="preserve">why </w:t>
            </w:r>
            <w:r w:rsidRPr="00222429">
              <w:rPr>
                <w:rFonts w:cs="Calibri"/>
                <w:sz w:val="20"/>
              </w:rPr>
              <w:t xml:space="preserve">the flexible approach </w:t>
            </w:r>
            <w:r w:rsidR="00521119" w:rsidRPr="00222429">
              <w:rPr>
                <w:rFonts w:cs="Calibri"/>
                <w:sz w:val="20"/>
              </w:rPr>
              <w:t xml:space="preserve">is </w:t>
            </w:r>
            <w:r w:rsidRPr="00222429">
              <w:rPr>
                <w:rFonts w:cs="Calibri"/>
                <w:sz w:val="20"/>
              </w:rPr>
              <w:t>more cost-effective were</w:t>
            </w:r>
            <w:r w:rsidR="00152384" w:rsidRPr="00222429">
              <w:rPr>
                <w:rFonts w:cs="Calibri"/>
                <w:sz w:val="20"/>
              </w:rPr>
              <w:t xml:space="preserve"> that flexibility</w:t>
            </w:r>
            <w:r w:rsidRPr="00222429">
              <w:rPr>
                <w:rFonts w:cs="Calibri"/>
                <w:sz w:val="20"/>
              </w:rPr>
              <w:t>:</w:t>
            </w:r>
          </w:p>
          <w:p w14:paraId="74EB839E" w14:textId="67BC297D" w:rsidR="00351A2A" w:rsidRPr="00222429" w:rsidRDefault="003B599F" w:rsidP="00DA1806">
            <w:pPr>
              <w:pStyle w:val="Bullet"/>
              <w:spacing w:after="80" w:line="260" w:lineRule="atLeast"/>
              <w:rPr>
                <w:rFonts w:cs="Calibri"/>
                <w:sz w:val="20"/>
              </w:rPr>
            </w:pPr>
            <w:r w:rsidRPr="00222429">
              <w:rPr>
                <w:rFonts w:cs="Calibri"/>
                <w:sz w:val="20"/>
              </w:rPr>
              <w:t>is necessary for</w:t>
            </w:r>
            <w:r w:rsidR="00351A2A" w:rsidRPr="00222429">
              <w:rPr>
                <w:rFonts w:cs="Calibri"/>
                <w:sz w:val="20"/>
              </w:rPr>
              <w:t xml:space="preserve"> success (n=9)</w:t>
            </w:r>
          </w:p>
          <w:p w14:paraId="3C6D0023" w14:textId="389086D7" w:rsidR="00351A2A" w:rsidRPr="00222429" w:rsidRDefault="00152384" w:rsidP="00222429">
            <w:pPr>
              <w:pStyle w:val="Bullet"/>
              <w:spacing w:line="260" w:lineRule="atLeast"/>
              <w:rPr>
                <w:rFonts w:cs="Calibri"/>
                <w:sz w:val="20"/>
              </w:rPr>
            </w:pPr>
            <w:r w:rsidRPr="00222429">
              <w:rPr>
                <w:rFonts w:cs="Calibri"/>
                <w:sz w:val="20"/>
              </w:rPr>
              <w:t>w</w:t>
            </w:r>
            <w:r w:rsidR="00351A2A" w:rsidRPr="00222429">
              <w:rPr>
                <w:rFonts w:cs="Calibri"/>
                <w:sz w:val="20"/>
              </w:rPr>
              <w:t>ill allow for the use of existing data and farm plans (n=2)</w:t>
            </w:r>
            <w:r w:rsidR="00BE6245" w:rsidRPr="00222429">
              <w:rPr>
                <w:rFonts w:cs="Calibri"/>
                <w:sz w:val="20"/>
              </w:rPr>
              <w:t>.</w:t>
            </w:r>
          </w:p>
        </w:tc>
      </w:tr>
      <w:tr w:rsidR="00351A2A" w:rsidRPr="000D2A42" w14:paraId="6C4432E4" w14:textId="77777777" w:rsidTr="005074C7">
        <w:tc>
          <w:tcPr>
            <w:tcW w:w="5000" w:type="pct"/>
          </w:tcPr>
          <w:p w14:paraId="2F365008" w14:textId="77777777" w:rsidR="00351A2A" w:rsidRPr="00222429" w:rsidRDefault="00351A2A" w:rsidP="001001D0">
            <w:pPr>
              <w:pStyle w:val="BodyText"/>
              <w:keepNext/>
              <w:spacing w:after="0" w:line="260" w:lineRule="atLeast"/>
              <w:rPr>
                <w:rFonts w:cs="Calibri"/>
                <w:b/>
                <w:bCs/>
                <w:sz w:val="20"/>
              </w:rPr>
            </w:pPr>
            <w:r w:rsidRPr="00222429">
              <w:rPr>
                <w:rFonts w:cs="Calibri"/>
                <w:b/>
                <w:bCs/>
                <w:sz w:val="20"/>
              </w:rPr>
              <w:lastRenderedPageBreak/>
              <w:t>Q13. Do you agree with our preferred option? If not, what is your preference?</w:t>
            </w:r>
          </w:p>
          <w:p w14:paraId="51A91BB2" w14:textId="595F5AC8" w:rsidR="00351A2A" w:rsidRPr="00222429" w:rsidRDefault="007A2375" w:rsidP="00474107">
            <w:pPr>
              <w:pStyle w:val="BodyText"/>
              <w:keepNext/>
              <w:spacing w:after="80" w:line="260" w:lineRule="atLeast"/>
              <w:rPr>
                <w:rFonts w:cs="Calibri"/>
                <w:sz w:val="20"/>
              </w:rPr>
            </w:pPr>
            <w:r w:rsidRPr="00222429">
              <w:rPr>
                <w:rFonts w:cs="Calibri"/>
                <w:sz w:val="20"/>
              </w:rPr>
              <w:t>Among submitters</w:t>
            </w:r>
            <w:r w:rsidR="00657FB3" w:rsidRPr="00222429">
              <w:rPr>
                <w:rFonts w:cs="Calibri"/>
                <w:sz w:val="20"/>
              </w:rPr>
              <w:t xml:space="preserve"> who responded to this question</w:t>
            </w:r>
            <w:r w:rsidRPr="00222429">
              <w:rPr>
                <w:rFonts w:cs="Calibri"/>
                <w:sz w:val="20"/>
              </w:rPr>
              <w:t xml:space="preserve">, </w:t>
            </w:r>
            <w:r w:rsidR="00351A2A" w:rsidRPr="00222429">
              <w:rPr>
                <w:rFonts w:cs="Calibri"/>
                <w:sz w:val="20"/>
              </w:rPr>
              <w:t>60</w:t>
            </w:r>
            <w:r w:rsidR="00B67EE5" w:rsidRPr="00222429">
              <w:rPr>
                <w:rFonts w:cs="Calibri"/>
                <w:sz w:val="20"/>
              </w:rPr>
              <w:t xml:space="preserve"> per cent</w:t>
            </w:r>
            <w:r w:rsidR="00351A2A" w:rsidRPr="00222429">
              <w:rPr>
                <w:rFonts w:cs="Calibri"/>
                <w:sz w:val="20"/>
              </w:rPr>
              <w:t xml:space="preserve"> (n=47) agreed with the preferred option, while 40</w:t>
            </w:r>
            <w:r w:rsidR="00B67EE5" w:rsidRPr="00222429">
              <w:rPr>
                <w:rFonts w:cs="Calibri"/>
                <w:sz w:val="20"/>
              </w:rPr>
              <w:t xml:space="preserve"> per cent</w:t>
            </w:r>
            <w:r w:rsidR="00351A2A" w:rsidRPr="00222429">
              <w:rPr>
                <w:rFonts w:cs="Calibri"/>
                <w:sz w:val="20"/>
              </w:rPr>
              <w:t xml:space="preserve"> (n=31) disagreed.</w:t>
            </w:r>
          </w:p>
          <w:p w14:paraId="5F985EDE" w14:textId="03B006E3" w:rsidR="00351A2A" w:rsidRPr="00222429" w:rsidRDefault="00351A2A" w:rsidP="00474107">
            <w:pPr>
              <w:pStyle w:val="BodyText"/>
              <w:keepNext/>
              <w:spacing w:after="80" w:line="260" w:lineRule="atLeast"/>
              <w:rPr>
                <w:rFonts w:cs="Calibri"/>
                <w:sz w:val="20"/>
              </w:rPr>
            </w:pPr>
            <w:r w:rsidRPr="00222429">
              <w:rPr>
                <w:rFonts w:cs="Calibri"/>
                <w:sz w:val="20"/>
              </w:rPr>
              <w:t>The most common reasons for agreement were:</w:t>
            </w:r>
          </w:p>
          <w:p w14:paraId="737C575E" w14:textId="3A2A9E6C" w:rsidR="00351A2A" w:rsidRPr="00222429" w:rsidRDefault="003B599F" w:rsidP="00474107">
            <w:pPr>
              <w:pStyle w:val="Bullet"/>
              <w:keepNext/>
              <w:spacing w:after="80" w:line="260" w:lineRule="atLeast"/>
              <w:rPr>
                <w:rFonts w:cs="Calibri"/>
                <w:sz w:val="20"/>
              </w:rPr>
            </w:pPr>
            <w:r w:rsidRPr="00222429">
              <w:rPr>
                <w:rFonts w:cs="Calibri"/>
                <w:sz w:val="20"/>
              </w:rPr>
              <w:t>t</w:t>
            </w:r>
            <w:r w:rsidR="00351A2A" w:rsidRPr="00222429">
              <w:rPr>
                <w:rFonts w:cs="Calibri"/>
                <w:sz w:val="20"/>
              </w:rPr>
              <w:t>he preferred option allows for flexibility (n=15)</w:t>
            </w:r>
          </w:p>
          <w:p w14:paraId="0430A07F" w14:textId="178E5036" w:rsidR="00351A2A" w:rsidRPr="00222429" w:rsidRDefault="00F87D8E" w:rsidP="00474107">
            <w:pPr>
              <w:pStyle w:val="Bullet"/>
              <w:keepNext/>
              <w:spacing w:after="80" w:line="260" w:lineRule="atLeast"/>
              <w:rPr>
                <w:rFonts w:cs="Calibri"/>
                <w:sz w:val="20"/>
              </w:rPr>
            </w:pPr>
            <w:r w:rsidRPr="00222429">
              <w:rPr>
                <w:rFonts w:cs="Calibri"/>
                <w:sz w:val="20"/>
              </w:rPr>
              <w:t>submitters supported</w:t>
            </w:r>
            <w:r w:rsidR="003B599F" w:rsidRPr="00222429">
              <w:rPr>
                <w:rFonts w:cs="Calibri"/>
                <w:sz w:val="20"/>
              </w:rPr>
              <w:t xml:space="preserve"> </w:t>
            </w:r>
            <w:r w:rsidR="00351A2A" w:rsidRPr="00222429">
              <w:rPr>
                <w:rFonts w:cs="Calibri"/>
                <w:sz w:val="20"/>
              </w:rPr>
              <w:t xml:space="preserve">the preferred option, </w:t>
            </w:r>
            <w:r w:rsidRPr="00222429">
              <w:rPr>
                <w:rFonts w:cs="Calibri"/>
                <w:sz w:val="20"/>
              </w:rPr>
              <w:t>but</w:t>
            </w:r>
            <w:r w:rsidR="00351A2A" w:rsidRPr="00222429">
              <w:rPr>
                <w:rFonts w:cs="Calibri"/>
                <w:sz w:val="20"/>
              </w:rPr>
              <w:t xml:space="preserve"> indicated </w:t>
            </w:r>
            <w:r w:rsidRPr="00222429">
              <w:rPr>
                <w:rFonts w:cs="Calibri"/>
                <w:sz w:val="20"/>
              </w:rPr>
              <w:t xml:space="preserve">it </w:t>
            </w:r>
            <w:r w:rsidR="00351A2A" w:rsidRPr="00222429">
              <w:rPr>
                <w:rFonts w:cs="Calibri"/>
                <w:sz w:val="20"/>
              </w:rPr>
              <w:t>need</w:t>
            </w:r>
            <w:r w:rsidRPr="00222429">
              <w:rPr>
                <w:rFonts w:cs="Calibri"/>
                <w:sz w:val="20"/>
              </w:rPr>
              <w:t>ed</w:t>
            </w:r>
            <w:r w:rsidR="00351A2A" w:rsidRPr="00222429">
              <w:rPr>
                <w:rFonts w:cs="Calibri"/>
                <w:sz w:val="20"/>
              </w:rPr>
              <w:t xml:space="preserve"> standardised limits, </w:t>
            </w:r>
            <w:proofErr w:type="gramStart"/>
            <w:r w:rsidR="00351A2A" w:rsidRPr="00222429">
              <w:rPr>
                <w:rFonts w:cs="Calibri"/>
                <w:sz w:val="20"/>
              </w:rPr>
              <w:t>data</w:t>
            </w:r>
            <w:proofErr w:type="gramEnd"/>
            <w:r w:rsidR="00351A2A" w:rsidRPr="00222429">
              <w:rPr>
                <w:rFonts w:cs="Calibri"/>
                <w:sz w:val="20"/>
              </w:rPr>
              <w:t xml:space="preserve"> and methodology (n=7)</w:t>
            </w:r>
            <w:r w:rsidR="003B599F" w:rsidRPr="00222429">
              <w:rPr>
                <w:rFonts w:cs="Calibri"/>
                <w:sz w:val="20"/>
              </w:rPr>
              <w:t>.</w:t>
            </w:r>
          </w:p>
          <w:p w14:paraId="5889D89D" w14:textId="6E939A1F" w:rsidR="00351A2A" w:rsidRPr="00222429" w:rsidRDefault="00351A2A" w:rsidP="00474107">
            <w:pPr>
              <w:pStyle w:val="BodyText"/>
              <w:keepNext/>
              <w:spacing w:after="80" w:line="260" w:lineRule="atLeast"/>
              <w:rPr>
                <w:rFonts w:cs="Calibri"/>
                <w:sz w:val="20"/>
              </w:rPr>
            </w:pPr>
            <w:r w:rsidRPr="00222429">
              <w:rPr>
                <w:rFonts w:cs="Calibri"/>
                <w:sz w:val="20"/>
              </w:rPr>
              <w:t>The most common reasons for disagreement were</w:t>
            </w:r>
            <w:r w:rsidR="003B599F" w:rsidRPr="00222429">
              <w:rPr>
                <w:rFonts w:cs="Calibri"/>
                <w:sz w:val="20"/>
              </w:rPr>
              <w:t xml:space="preserve"> that submitters preferred</w:t>
            </w:r>
            <w:r w:rsidRPr="00222429">
              <w:rPr>
                <w:rFonts w:cs="Calibri"/>
                <w:sz w:val="20"/>
              </w:rPr>
              <w:t>:</w:t>
            </w:r>
          </w:p>
          <w:p w14:paraId="3B47ECE1" w14:textId="49A7DE17" w:rsidR="00351A2A" w:rsidRPr="00222429" w:rsidRDefault="00351A2A" w:rsidP="00474107">
            <w:pPr>
              <w:pStyle w:val="Bullet"/>
              <w:keepNext/>
              <w:spacing w:after="80" w:line="260" w:lineRule="atLeast"/>
              <w:rPr>
                <w:rFonts w:cs="Calibri"/>
                <w:sz w:val="20"/>
              </w:rPr>
            </w:pPr>
            <w:r w:rsidRPr="00222429">
              <w:rPr>
                <w:rFonts w:cs="Calibri"/>
                <w:sz w:val="20"/>
              </w:rPr>
              <w:t xml:space="preserve">Option </w:t>
            </w:r>
            <w:r w:rsidR="00774398" w:rsidRPr="00222429">
              <w:rPr>
                <w:rFonts w:cs="Calibri"/>
                <w:sz w:val="20"/>
              </w:rPr>
              <w:t>1</w:t>
            </w:r>
            <w:r w:rsidRPr="00222429">
              <w:rPr>
                <w:rFonts w:cs="Calibri"/>
                <w:sz w:val="20"/>
              </w:rPr>
              <w:t xml:space="preserve"> (n=22)</w:t>
            </w:r>
          </w:p>
          <w:p w14:paraId="14ADD800" w14:textId="2253CB2F" w:rsidR="00351A2A" w:rsidRPr="00222429" w:rsidRDefault="003B0751" w:rsidP="001001D0">
            <w:pPr>
              <w:pStyle w:val="Bullet"/>
              <w:keepNext/>
              <w:spacing w:line="260" w:lineRule="atLeast"/>
              <w:rPr>
                <w:rFonts w:cs="Calibri"/>
                <w:sz w:val="20"/>
              </w:rPr>
            </w:pPr>
            <w:r w:rsidRPr="00222429">
              <w:rPr>
                <w:rFonts w:cs="Calibri"/>
                <w:sz w:val="20"/>
              </w:rPr>
              <w:t xml:space="preserve">an approach in which </w:t>
            </w:r>
            <w:r w:rsidR="00351A2A" w:rsidRPr="00222429">
              <w:rPr>
                <w:rFonts w:cs="Calibri"/>
                <w:sz w:val="20"/>
              </w:rPr>
              <w:t xml:space="preserve">certifiers </w:t>
            </w:r>
            <w:r w:rsidRPr="00222429">
              <w:rPr>
                <w:rFonts w:cs="Calibri"/>
                <w:sz w:val="20"/>
              </w:rPr>
              <w:t>are</w:t>
            </w:r>
            <w:r w:rsidR="00351A2A" w:rsidRPr="00222429">
              <w:rPr>
                <w:rFonts w:cs="Calibri"/>
                <w:sz w:val="20"/>
              </w:rPr>
              <w:t xml:space="preserve"> knowledgeable and use discretion (n=8)</w:t>
            </w:r>
            <w:r w:rsidR="003B599F" w:rsidRPr="00222429">
              <w:rPr>
                <w:rFonts w:cs="Calibri"/>
                <w:sz w:val="20"/>
              </w:rPr>
              <w:t>.</w:t>
            </w:r>
          </w:p>
        </w:tc>
      </w:tr>
      <w:tr w:rsidR="00351A2A" w:rsidRPr="000D2A42" w14:paraId="0E024F7B" w14:textId="77777777" w:rsidTr="00CE6585">
        <w:trPr>
          <w:cantSplit/>
        </w:trPr>
        <w:tc>
          <w:tcPr>
            <w:tcW w:w="5000" w:type="pct"/>
          </w:tcPr>
          <w:p w14:paraId="65349FA3" w14:textId="763C79C9" w:rsidR="00351A2A" w:rsidRPr="00222429" w:rsidRDefault="00351A2A" w:rsidP="00474107">
            <w:pPr>
              <w:pStyle w:val="BodyText"/>
              <w:spacing w:after="0" w:line="260" w:lineRule="atLeast"/>
              <w:rPr>
                <w:rFonts w:cs="Calibri"/>
                <w:b/>
                <w:bCs/>
                <w:sz w:val="20"/>
              </w:rPr>
            </w:pPr>
            <w:r w:rsidRPr="00222429">
              <w:rPr>
                <w:rFonts w:cs="Calibri"/>
                <w:b/>
                <w:bCs/>
                <w:sz w:val="20"/>
              </w:rPr>
              <w:t>Q14. What are the likely impacts and cost implications of the preferred option?</w:t>
            </w:r>
          </w:p>
          <w:p w14:paraId="3FF70C45" w14:textId="09191A72" w:rsidR="00351A2A" w:rsidRPr="00222429" w:rsidRDefault="00351A2A" w:rsidP="00474107">
            <w:pPr>
              <w:pStyle w:val="BodyText"/>
              <w:spacing w:after="80" w:line="260" w:lineRule="atLeast"/>
              <w:rPr>
                <w:rFonts w:cs="Calibri"/>
                <w:sz w:val="20"/>
              </w:rPr>
            </w:pPr>
            <w:r w:rsidRPr="00222429">
              <w:rPr>
                <w:rFonts w:cs="Calibri"/>
                <w:sz w:val="20"/>
              </w:rPr>
              <w:t>The most common cost implications submitters</w:t>
            </w:r>
            <w:r w:rsidR="00F25B62" w:rsidRPr="00222429">
              <w:rPr>
                <w:rFonts w:cs="Calibri"/>
                <w:sz w:val="20"/>
              </w:rPr>
              <w:t xml:space="preserve"> identified</w:t>
            </w:r>
            <w:r w:rsidRPr="00222429">
              <w:rPr>
                <w:rFonts w:cs="Calibri"/>
                <w:sz w:val="20"/>
              </w:rPr>
              <w:t xml:space="preserve"> were:</w:t>
            </w:r>
          </w:p>
          <w:p w14:paraId="039E8438" w14:textId="3AF07F93" w:rsidR="00351A2A" w:rsidRPr="00222429" w:rsidRDefault="00624710" w:rsidP="00474107">
            <w:pPr>
              <w:pStyle w:val="Bullet"/>
              <w:spacing w:after="80" w:line="260" w:lineRule="atLeast"/>
              <w:rPr>
                <w:rFonts w:cs="Calibri"/>
                <w:sz w:val="20"/>
              </w:rPr>
            </w:pPr>
            <w:r w:rsidRPr="00222429">
              <w:rPr>
                <w:rFonts w:cs="Calibri"/>
                <w:sz w:val="20"/>
              </w:rPr>
              <w:t>s</w:t>
            </w:r>
            <w:r w:rsidR="00351A2A" w:rsidRPr="00222429">
              <w:rPr>
                <w:rFonts w:cs="Calibri"/>
                <w:sz w:val="20"/>
              </w:rPr>
              <w:t>pecific costs (n=9), such as compliance costs (n=5)</w:t>
            </w:r>
          </w:p>
          <w:p w14:paraId="734300F4" w14:textId="63834315" w:rsidR="00351A2A" w:rsidRPr="00222429" w:rsidRDefault="00A14E5F" w:rsidP="00474107">
            <w:pPr>
              <w:pStyle w:val="Bullet"/>
              <w:spacing w:after="80" w:line="260" w:lineRule="atLeast"/>
              <w:rPr>
                <w:rFonts w:cs="Calibri"/>
                <w:sz w:val="20"/>
              </w:rPr>
            </w:pPr>
            <w:r w:rsidRPr="00222429">
              <w:rPr>
                <w:rFonts w:cs="Calibri"/>
                <w:sz w:val="20"/>
              </w:rPr>
              <w:t xml:space="preserve">that </w:t>
            </w:r>
            <w:r w:rsidR="008961A6" w:rsidRPr="00222429">
              <w:rPr>
                <w:rFonts w:cs="Calibri"/>
                <w:sz w:val="20"/>
              </w:rPr>
              <w:t>c</w:t>
            </w:r>
            <w:r w:rsidR="00351A2A" w:rsidRPr="00222429">
              <w:rPr>
                <w:rFonts w:cs="Calibri"/>
                <w:sz w:val="20"/>
              </w:rPr>
              <w:t>ost impacts will be site</w:t>
            </w:r>
            <w:r w:rsidR="005C775E" w:rsidRPr="00222429">
              <w:rPr>
                <w:rFonts w:cs="Calibri"/>
                <w:sz w:val="20"/>
              </w:rPr>
              <w:t>-</w:t>
            </w:r>
            <w:r w:rsidR="00351A2A" w:rsidRPr="00222429">
              <w:rPr>
                <w:rFonts w:cs="Calibri"/>
                <w:sz w:val="20"/>
              </w:rPr>
              <w:t xml:space="preserve"> and situation-specific (n=3)</w:t>
            </w:r>
            <w:r w:rsidR="005C775E" w:rsidRPr="00222429">
              <w:rPr>
                <w:rFonts w:cs="Calibri"/>
                <w:sz w:val="20"/>
              </w:rPr>
              <w:t>.</w:t>
            </w:r>
          </w:p>
          <w:p w14:paraId="6C887BB6" w14:textId="4EB0261F" w:rsidR="00351A2A" w:rsidRPr="00222429" w:rsidRDefault="00351A2A" w:rsidP="00474107">
            <w:pPr>
              <w:pStyle w:val="BodyText"/>
              <w:spacing w:after="80" w:line="260" w:lineRule="atLeast"/>
              <w:rPr>
                <w:rFonts w:cs="Calibri"/>
                <w:sz w:val="20"/>
              </w:rPr>
            </w:pPr>
            <w:r w:rsidRPr="00222429">
              <w:rPr>
                <w:rFonts w:cs="Calibri"/>
                <w:sz w:val="20"/>
              </w:rPr>
              <w:t xml:space="preserve">The most common impacts submitters </w:t>
            </w:r>
            <w:r w:rsidR="00F25B62" w:rsidRPr="00222429">
              <w:rPr>
                <w:rFonts w:cs="Calibri"/>
                <w:sz w:val="20"/>
              </w:rPr>
              <w:t xml:space="preserve">identified </w:t>
            </w:r>
            <w:r w:rsidRPr="00222429">
              <w:rPr>
                <w:rFonts w:cs="Calibri"/>
                <w:sz w:val="20"/>
              </w:rPr>
              <w:t>were:</w:t>
            </w:r>
          </w:p>
          <w:p w14:paraId="4AFEE4AF" w14:textId="36D8792C" w:rsidR="00351A2A" w:rsidRPr="00222429" w:rsidRDefault="00A111C8" w:rsidP="00474107">
            <w:pPr>
              <w:pStyle w:val="Bullet"/>
              <w:spacing w:after="80" w:line="260" w:lineRule="atLeast"/>
              <w:rPr>
                <w:rFonts w:cs="Calibri"/>
                <w:sz w:val="20"/>
              </w:rPr>
            </w:pPr>
            <w:r w:rsidRPr="00222429">
              <w:rPr>
                <w:rFonts w:cs="Calibri"/>
                <w:sz w:val="20"/>
              </w:rPr>
              <w:t>t</w:t>
            </w:r>
            <w:r w:rsidR="00351A2A" w:rsidRPr="00222429">
              <w:rPr>
                <w:rFonts w:cs="Calibri"/>
                <w:sz w:val="20"/>
              </w:rPr>
              <w:t>he training and education required for competent practitioners (n=4)</w:t>
            </w:r>
          </w:p>
          <w:p w14:paraId="6237B407" w14:textId="29AD53F1" w:rsidR="00351A2A" w:rsidRPr="00222429" w:rsidRDefault="00A111C8" w:rsidP="00222429">
            <w:pPr>
              <w:pStyle w:val="Bullet"/>
              <w:spacing w:line="260" w:lineRule="atLeast"/>
              <w:rPr>
                <w:rFonts w:cs="Calibri"/>
                <w:sz w:val="20"/>
              </w:rPr>
            </w:pPr>
            <w:r w:rsidRPr="00222429">
              <w:rPr>
                <w:rFonts w:cs="Calibri"/>
                <w:sz w:val="20"/>
              </w:rPr>
              <w:t>t</w:t>
            </w:r>
            <w:r w:rsidR="00351A2A" w:rsidRPr="00222429">
              <w:rPr>
                <w:rFonts w:cs="Calibri"/>
                <w:sz w:val="20"/>
              </w:rPr>
              <w:t>he inflexibility of the preferred option (n=3)</w:t>
            </w:r>
            <w:r w:rsidR="005C775E" w:rsidRPr="00222429">
              <w:rPr>
                <w:rFonts w:cs="Calibri"/>
                <w:sz w:val="20"/>
              </w:rPr>
              <w:t>.</w:t>
            </w:r>
          </w:p>
        </w:tc>
      </w:tr>
      <w:tr w:rsidR="00351A2A" w:rsidRPr="000D2A42" w14:paraId="162CA0FC" w14:textId="77777777" w:rsidTr="005074C7">
        <w:tc>
          <w:tcPr>
            <w:tcW w:w="5000" w:type="pct"/>
          </w:tcPr>
          <w:p w14:paraId="2847751B" w14:textId="3101457E" w:rsidR="00351A2A" w:rsidRPr="00222429" w:rsidRDefault="00351A2A" w:rsidP="00474107">
            <w:pPr>
              <w:pStyle w:val="BodyText"/>
              <w:spacing w:after="0" w:line="260" w:lineRule="atLeast"/>
              <w:rPr>
                <w:rFonts w:cs="Calibri"/>
                <w:b/>
                <w:bCs/>
                <w:sz w:val="20"/>
              </w:rPr>
            </w:pPr>
            <w:r w:rsidRPr="00222429">
              <w:rPr>
                <w:rFonts w:cs="Calibri"/>
                <w:b/>
                <w:bCs/>
                <w:sz w:val="20"/>
              </w:rPr>
              <w:t xml:space="preserve">Q15. Do you agree with our preferred </w:t>
            </w:r>
            <w:r w:rsidR="003E6FA7" w:rsidRPr="00222429">
              <w:rPr>
                <w:rFonts w:cs="Calibri"/>
                <w:b/>
                <w:bCs/>
                <w:sz w:val="20"/>
              </w:rPr>
              <w:t>approach</w:t>
            </w:r>
            <w:r w:rsidRPr="00222429">
              <w:rPr>
                <w:rFonts w:cs="Calibri"/>
                <w:b/>
                <w:bCs/>
                <w:sz w:val="20"/>
              </w:rPr>
              <w:t>? If not, what is your preference?</w:t>
            </w:r>
            <w:r w:rsidRPr="00222429">
              <w:rPr>
                <w:rFonts w:cs="Calibri"/>
                <w:b/>
                <w:bCs/>
                <w:sz w:val="20"/>
              </w:rPr>
              <w:tab/>
            </w:r>
          </w:p>
          <w:p w14:paraId="5F755A4A" w14:textId="5C44385F" w:rsidR="00351A2A" w:rsidRPr="00222429" w:rsidRDefault="00F72B1B" w:rsidP="00B91A37">
            <w:pPr>
              <w:pStyle w:val="BodyText"/>
              <w:spacing w:after="80" w:line="260" w:lineRule="atLeast"/>
              <w:rPr>
                <w:rFonts w:cs="Calibri"/>
                <w:sz w:val="20"/>
              </w:rPr>
            </w:pPr>
            <w:r w:rsidRPr="00222429">
              <w:rPr>
                <w:rFonts w:cs="Calibri"/>
                <w:sz w:val="20"/>
              </w:rPr>
              <w:t>Among submitters</w:t>
            </w:r>
            <w:r w:rsidR="00657FB3" w:rsidRPr="00222429">
              <w:rPr>
                <w:rFonts w:cs="Calibri"/>
                <w:sz w:val="20"/>
              </w:rPr>
              <w:t xml:space="preserve"> who responded to this question</w:t>
            </w:r>
            <w:r w:rsidRPr="00222429">
              <w:rPr>
                <w:rFonts w:cs="Calibri"/>
                <w:sz w:val="20"/>
              </w:rPr>
              <w:t xml:space="preserve">, </w:t>
            </w:r>
            <w:r w:rsidR="00351A2A" w:rsidRPr="00222429">
              <w:rPr>
                <w:rFonts w:cs="Calibri"/>
                <w:sz w:val="20"/>
              </w:rPr>
              <w:t>55</w:t>
            </w:r>
            <w:r w:rsidR="00B67EE5" w:rsidRPr="00222429">
              <w:rPr>
                <w:rFonts w:cs="Calibri"/>
                <w:sz w:val="20"/>
              </w:rPr>
              <w:t xml:space="preserve"> per cent</w:t>
            </w:r>
            <w:r w:rsidR="00351A2A" w:rsidRPr="00222429">
              <w:rPr>
                <w:rFonts w:cs="Calibri"/>
                <w:sz w:val="20"/>
              </w:rPr>
              <w:t xml:space="preserve"> (n=42) agreed with the preferred </w:t>
            </w:r>
            <w:r w:rsidR="00424D3A" w:rsidRPr="00222429">
              <w:rPr>
                <w:rFonts w:cs="Calibri"/>
                <w:sz w:val="20"/>
              </w:rPr>
              <w:t>approach</w:t>
            </w:r>
            <w:r w:rsidR="00351A2A" w:rsidRPr="00222429">
              <w:rPr>
                <w:rFonts w:cs="Calibri"/>
                <w:sz w:val="20"/>
              </w:rPr>
              <w:t>, while 45</w:t>
            </w:r>
            <w:r w:rsidR="00B67EE5" w:rsidRPr="00222429">
              <w:rPr>
                <w:rFonts w:cs="Calibri"/>
                <w:sz w:val="20"/>
              </w:rPr>
              <w:t xml:space="preserve"> per cent</w:t>
            </w:r>
            <w:r w:rsidR="00351A2A" w:rsidRPr="00222429">
              <w:rPr>
                <w:rFonts w:cs="Calibri"/>
                <w:sz w:val="20"/>
              </w:rPr>
              <w:t xml:space="preserve"> (n=34) disagreed.</w:t>
            </w:r>
          </w:p>
          <w:p w14:paraId="3415BB00" w14:textId="77777777" w:rsidR="00351A2A" w:rsidRPr="00222429" w:rsidRDefault="00351A2A" w:rsidP="00B91A37">
            <w:pPr>
              <w:pStyle w:val="BodyText"/>
              <w:spacing w:after="80" w:line="260" w:lineRule="atLeast"/>
              <w:rPr>
                <w:rFonts w:cs="Calibri"/>
                <w:sz w:val="20"/>
              </w:rPr>
            </w:pPr>
            <w:r w:rsidRPr="00222429">
              <w:rPr>
                <w:rFonts w:cs="Calibri"/>
                <w:sz w:val="20"/>
              </w:rPr>
              <w:t>The most common reason for agreement was:</w:t>
            </w:r>
          </w:p>
          <w:p w14:paraId="40B3BAFA" w14:textId="1461933A" w:rsidR="00351A2A" w:rsidRPr="00222429" w:rsidRDefault="00A111C8" w:rsidP="00B91A37">
            <w:pPr>
              <w:pStyle w:val="Bullet"/>
              <w:spacing w:after="80" w:line="260" w:lineRule="atLeast"/>
              <w:rPr>
                <w:rFonts w:cs="Calibri"/>
                <w:sz w:val="20"/>
              </w:rPr>
            </w:pPr>
            <w:r w:rsidRPr="00222429">
              <w:rPr>
                <w:rFonts w:cs="Calibri"/>
                <w:sz w:val="20"/>
              </w:rPr>
              <w:t>t</w:t>
            </w:r>
            <w:r w:rsidR="00351A2A" w:rsidRPr="00222429">
              <w:rPr>
                <w:rFonts w:cs="Calibri"/>
                <w:sz w:val="20"/>
              </w:rPr>
              <w:t xml:space="preserve">he preferred </w:t>
            </w:r>
            <w:r w:rsidR="00424D3A" w:rsidRPr="00222429">
              <w:rPr>
                <w:rFonts w:cs="Calibri"/>
                <w:sz w:val="20"/>
              </w:rPr>
              <w:t>approach</w:t>
            </w:r>
            <w:r w:rsidR="00351A2A" w:rsidRPr="00222429">
              <w:rPr>
                <w:rFonts w:cs="Calibri"/>
                <w:sz w:val="20"/>
              </w:rPr>
              <w:t xml:space="preserve"> offers more flexibility (n=4)</w:t>
            </w:r>
            <w:r w:rsidRPr="00222429">
              <w:rPr>
                <w:rFonts w:cs="Calibri"/>
                <w:sz w:val="20"/>
              </w:rPr>
              <w:t>.</w:t>
            </w:r>
          </w:p>
          <w:p w14:paraId="4A18E9B4" w14:textId="0846725A" w:rsidR="00351A2A" w:rsidRPr="00222429" w:rsidRDefault="00351A2A" w:rsidP="00B91A37">
            <w:pPr>
              <w:pStyle w:val="BodyText"/>
              <w:spacing w:after="80" w:line="260" w:lineRule="atLeast"/>
              <w:rPr>
                <w:rFonts w:cs="Calibri"/>
                <w:sz w:val="20"/>
              </w:rPr>
            </w:pPr>
            <w:r w:rsidRPr="00222429">
              <w:rPr>
                <w:rFonts w:cs="Calibri"/>
                <w:sz w:val="20"/>
              </w:rPr>
              <w:t>The most common reasons for disagreement were</w:t>
            </w:r>
            <w:r w:rsidR="007974FC" w:rsidRPr="00222429">
              <w:rPr>
                <w:rFonts w:cs="Calibri"/>
                <w:sz w:val="20"/>
              </w:rPr>
              <w:t xml:space="preserve"> that submitters</w:t>
            </w:r>
            <w:r w:rsidRPr="00222429">
              <w:rPr>
                <w:rFonts w:cs="Calibri"/>
                <w:sz w:val="20"/>
              </w:rPr>
              <w:t>:</w:t>
            </w:r>
          </w:p>
          <w:p w14:paraId="38CA72E9" w14:textId="64FA86C5" w:rsidR="00351A2A" w:rsidRPr="00222429" w:rsidRDefault="007974FC" w:rsidP="00B91A37">
            <w:pPr>
              <w:pStyle w:val="Bullet"/>
              <w:spacing w:after="80" w:line="260" w:lineRule="atLeast"/>
              <w:rPr>
                <w:rFonts w:cs="Calibri"/>
                <w:sz w:val="20"/>
              </w:rPr>
            </w:pPr>
            <w:r w:rsidRPr="00222429">
              <w:rPr>
                <w:rFonts w:cs="Calibri"/>
                <w:sz w:val="20"/>
              </w:rPr>
              <w:t xml:space="preserve">disagreed with </w:t>
            </w:r>
            <w:r w:rsidR="00A111C8" w:rsidRPr="00222429">
              <w:rPr>
                <w:rFonts w:cs="Calibri"/>
                <w:sz w:val="20"/>
              </w:rPr>
              <w:t>t</w:t>
            </w:r>
            <w:r w:rsidR="00351A2A" w:rsidRPr="00222429">
              <w:rPr>
                <w:rFonts w:cs="Calibri"/>
                <w:sz w:val="20"/>
              </w:rPr>
              <w:t>he timeframes (n=31), prefer</w:t>
            </w:r>
            <w:r w:rsidRPr="00222429">
              <w:rPr>
                <w:rFonts w:cs="Calibri"/>
                <w:sz w:val="20"/>
              </w:rPr>
              <w:t>ring</w:t>
            </w:r>
            <w:r w:rsidR="00351A2A" w:rsidRPr="00222429">
              <w:rPr>
                <w:rFonts w:cs="Calibri"/>
                <w:sz w:val="20"/>
              </w:rPr>
              <w:t xml:space="preserve"> a flexible timeframe</w:t>
            </w:r>
            <w:r w:rsidR="00A3223B" w:rsidRPr="00222429">
              <w:rPr>
                <w:rFonts w:cs="Calibri"/>
                <w:sz w:val="20"/>
              </w:rPr>
              <w:t xml:space="preserve"> of sufficient length</w:t>
            </w:r>
            <w:r w:rsidR="00351A2A" w:rsidRPr="00222429">
              <w:rPr>
                <w:rFonts w:cs="Calibri"/>
                <w:sz w:val="20"/>
              </w:rPr>
              <w:t xml:space="preserve"> (n=15)</w:t>
            </w:r>
          </w:p>
          <w:p w14:paraId="49A72A4A" w14:textId="7A1129E0" w:rsidR="00351A2A" w:rsidRPr="00222429" w:rsidRDefault="007974FC" w:rsidP="00B91A37">
            <w:pPr>
              <w:pStyle w:val="Bullet"/>
              <w:spacing w:after="80" w:line="260" w:lineRule="atLeast"/>
              <w:rPr>
                <w:rFonts w:cs="Calibri"/>
                <w:sz w:val="20"/>
              </w:rPr>
            </w:pPr>
            <w:r w:rsidRPr="00222429">
              <w:rPr>
                <w:rFonts w:cs="Calibri"/>
                <w:sz w:val="20"/>
              </w:rPr>
              <w:t xml:space="preserve">would prefer </w:t>
            </w:r>
            <w:r w:rsidR="00A111C8" w:rsidRPr="00222429">
              <w:rPr>
                <w:rFonts w:cs="Calibri"/>
                <w:sz w:val="20"/>
              </w:rPr>
              <w:t>t</w:t>
            </w:r>
            <w:r w:rsidR="00351A2A" w:rsidRPr="00222429">
              <w:rPr>
                <w:rFonts w:cs="Calibri"/>
                <w:sz w:val="20"/>
              </w:rPr>
              <w:t>o have more guidance as the word ‘reasonable’ is too open-ended (n=27)</w:t>
            </w:r>
          </w:p>
          <w:p w14:paraId="459C3F13" w14:textId="7D3B0A21" w:rsidR="00351A2A" w:rsidRPr="00222429" w:rsidRDefault="007974FC" w:rsidP="00222429">
            <w:pPr>
              <w:pStyle w:val="Bullet"/>
              <w:spacing w:line="260" w:lineRule="atLeast"/>
              <w:rPr>
                <w:rFonts w:cs="Calibri"/>
                <w:sz w:val="20"/>
              </w:rPr>
            </w:pPr>
            <w:r w:rsidRPr="00222429">
              <w:rPr>
                <w:rFonts w:cs="Calibri"/>
                <w:sz w:val="20"/>
              </w:rPr>
              <w:t>would prefer</w:t>
            </w:r>
            <w:r w:rsidR="00351A2A" w:rsidRPr="00222429">
              <w:rPr>
                <w:rFonts w:cs="Calibri"/>
                <w:sz w:val="20"/>
              </w:rPr>
              <w:t xml:space="preserve"> certified plans to reasonably reflect risks and priorities (n=2)</w:t>
            </w:r>
            <w:r w:rsidR="00A111C8" w:rsidRPr="00222429">
              <w:rPr>
                <w:rFonts w:cs="Calibri"/>
                <w:sz w:val="20"/>
              </w:rPr>
              <w:t>.</w:t>
            </w:r>
          </w:p>
        </w:tc>
      </w:tr>
    </w:tbl>
    <w:p w14:paraId="77AA29FE" w14:textId="77777777" w:rsidR="00B04E87" w:rsidRDefault="00B04E87" w:rsidP="002A66BE"/>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B04E87" w:rsidRPr="00B91A37" w14:paraId="7219F021" w14:textId="77777777" w:rsidTr="005074C7">
        <w:trPr>
          <w:tblHeader/>
        </w:trPr>
        <w:tc>
          <w:tcPr>
            <w:tcW w:w="5000" w:type="pct"/>
            <w:shd w:val="clear" w:color="auto" w:fill="1B556B"/>
          </w:tcPr>
          <w:p w14:paraId="16F28D0D" w14:textId="5FC75960" w:rsidR="00B04E87" w:rsidRPr="00B91A37" w:rsidRDefault="004F07D0" w:rsidP="00A24A3B">
            <w:pPr>
              <w:pStyle w:val="BodyText"/>
              <w:spacing w:before="60" w:after="60" w:line="260" w:lineRule="atLeast"/>
              <w:rPr>
                <w:rFonts w:cs="Calibri"/>
                <w:b/>
                <w:bCs/>
                <w:color w:val="FFFFFF" w:themeColor="background1"/>
                <w:sz w:val="20"/>
              </w:rPr>
            </w:pPr>
            <w:r w:rsidRPr="00B91A37">
              <w:rPr>
                <w:rFonts w:cs="Calibri"/>
                <w:b/>
                <w:bCs/>
                <w:color w:val="FFFFFF" w:themeColor="background1"/>
                <w:sz w:val="20"/>
              </w:rPr>
              <w:t xml:space="preserve">Key elements of freshwater farm plans </w:t>
            </w:r>
            <w:r w:rsidR="00D5594E" w:rsidRPr="00B91A37">
              <w:rPr>
                <w:rFonts w:cs="Calibri"/>
                <w:b/>
                <w:bCs/>
                <w:color w:val="FFFFFF" w:themeColor="background1"/>
                <w:sz w:val="20"/>
              </w:rPr>
              <w:t xml:space="preserve">– </w:t>
            </w:r>
            <w:r w:rsidRPr="00B91A37">
              <w:rPr>
                <w:rFonts w:cs="Calibri"/>
                <w:b/>
                <w:bCs/>
                <w:color w:val="FFFFFF" w:themeColor="background1"/>
                <w:sz w:val="20"/>
              </w:rPr>
              <w:t>Certification</w:t>
            </w:r>
          </w:p>
        </w:tc>
      </w:tr>
      <w:tr w:rsidR="00B04E87" w:rsidRPr="00B91A37" w14:paraId="6623EE34" w14:textId="77777777" w:rsidTr="00A24A3B">
        <w:tc>
          <w:tcPr>
            <w:tcW w:w="5000" w:type="pct"/>
            <w:tcBorders>
              <w:bottom w:val="nil"/>
            </w:tcBorders>
          </w:tcPr>
          <w:p w14:paraId="4DE5FA4D" w14:textId="77777777" w:rsidR="004F07D0" w:rsidRPr="00B91A37" w:rsidRDefault="004F07D0" w:rsidP="001A2EE5">
            <w:pPr>
              <w:pStyle w:val="BodyText"/>
              <w:spacing w:after="0" w:line="260" w:lineRule="atLeast"/>
              <w:rPr>
                <w:rFonts w:cs="Calibri"/>
                <w:b/>
                <w:bCs/>
                <w:sz w:val="20"/>
              </w:rPr>
            </w:pPr>
            <w:r w:rsidRPr="00B91A37">
              <w:rPr>
                <w:rFonts w:cs="Calibri"/>
                <w:b/>
                <w:bCs/>
                <w:sz w:val="20"/>
              </w:rPr>
              <w:t>Q16. Do you agree with our preferred option? If not, what is your preference?</w:t>
            </w:r>
          </w:p>
          <w:p w14:paraId="6DCC105A" w14:textId="2CA767A1" w:rsidR="004F07D0" w:rsidRPr="00B91A37" w:rsidRDefault="00F72B1B" w:rsidP="001A2EE5">
            <w:pPr>
              <w:pStyle w:val="BodyText"/>
              <w:spacing w:after="80" w:line="260" w:lineRule="atLeast"/>
              <w:rPr>
                <w:rFonts w:cs="Calibri"/>
                <w:sz w:val="20"/>
              </w:rPr>
            </w:pPr>
            <w:r w:rsidRPr="00B91A37">
              <w:rPr>
                <w:rFonts w:cs="Calibri"/>
                <w:sz w:val="20"/>
              </w:rPr>
              <w:t>Among submitters</w:t>
            </w:r>
            <w:r w:rsidR="00657FB3" w:rsidRPr="00B91A37">
              <w:rPr>
                <w:rFonts w:cs="Calibri"/>
                <w:sz w:val="20"/>
              </w:rPr>
              <w:t xml:space="preserve"> who responded to this question</w:t>
            </w:r>
            <w:r w:rsidRPr="00B91A37">
              <w:rPr>
                <w:rFonts w:cs="Calibri"/>
                <w:sz w:val="20"/>
              </w:rPr>
              <w:t xml:space="preserve">, </w:t>
            </w:r>
            <w:r w:rsidR="004F07D0" w:rsidRPr="00B91A37">
              <w:rPr>
                <w:rFonts w:cs="Calibri"/>
                <w:sz w:val="20"/>
              </w:rPr>
              <w:t>54</w:t>
            </w:r>
            <w:r w:rsidR="00B67EE5" w:rsidRPr="00B91A37">
              <w:rPr>
                <w:rFonts w:cs="Calibri"/>
                <w:sz w:val="20"/>
              </w:rPr>
              <w:t xml:space="preserve"> per cent</w:t>
            </w:r>
            <w:r w:rsidR="004F07D0" w:rsidRPr="00B91A37">
              <w:rPr>
                <w:rFonts w:cs="Calibri"/>
                <w:sz w:val="20"/>
              </w:rPr>
              <w:t xml:space="preserve"> (n=59) agreed with the preferred option, while 46</w:t>
            </w:r>
            <w:r w:rsidR="00B67EE5" w:rsidRPr="00B91A37">
              <w:rPr>
                <w:rFonts w:cs="Calibri"/>
                <w:sz w:val="20"/>
              </w:rPr>
              <w:t xml:space="preserve"> per cent</w:t>
            </w:r>
            <w:r w:rsidR="004F07D0" w:rsidRPr="00B91A37">
              <w:rPr>
                <w:rFonts w:cs="Calibri"/>
                <w:sz w:val="20"/>
              </w:rPr>
              <w:t xml:space="preserve"> (n=50) disagreed.</w:t>
            </w:r>
          </w:p>
          <w:p w14:paraId="489C4FD2" w14:textId="63AB5EE2" w:rsidR="004F07D0" w:rsidRPr="00B91A37" w:rsidRDefault="004F07D0" w:rsidP="001A2EE5">
            <w:pPr>
              <w:pStyle w:val="BodyText"/>
              <w:spacing w:after="80" w:line="260" w:lineRule="atLeast"/>
              <w:rPr>
                <w:rFonts w:cs="Calibri"/>
                <w:sz w:val="20"/>
              </w:rPr>
            </w:pPr>
            <w:r w:rsidRPr="00B91A37">
              <w:rPr>
                <w:rFonts w:cs="Calibri"/>
                <w:sz w:val="20"/>
              </w:rPr>
              <w:t>The most common reasons for agreement were:</w:t>
            </w:r>
          </w:p>
          <w:p w14:paraId="2FAF0056" w14:textId="704AE549" w:rsidR="004F07D0" w:rsidRPr="00B91A37" w:rsidRDefault="00880760" w:rsidP="001A2EE5">
            <w:pPr>
              <w:pStyle w:val="Bullet"/>
              <w:spacing w:after="80" w:line="260" w:lineRule="atLeast"/>
              <w:rPr>
                <w:rFonts w:cs="Calibri"/>
                <w:sz w:val="20"/>
              </w:rPr>
            </w:pPr>
            <w:r w:rsidRPr="00B91A37">
              <w:rPr>
                <w:rFonts w:cs="Calibri"/>
                <w:sz w:val="20"/>
              </w:rPr>
              <w:t>the preferred option</w:t>
            </w:r>
            <w:r w:rsidRPr="00B91A37" w:rsidDel="00D5594E">
              <w:rPr>
                <w:rFonts w:cs="Calibri"/>
                <w:sz w:val="20"/>
              </w:rPr>
              <w:t xml:space="preserve"> </w:t>
            </w:r>
            <w:r w:rsidR="004F07D0" w:rsidRPr="00B91A37">
              <w:rPr>
                <w:rFonts w:cs="Calibri"/>
                <w:sz w:val="20"/>
              </w:rPr>
              <w:t>encourages local knowledge and consistency (n=15)</w:t>
            </w:r>
          </w:p>
          <w:p w14:paraId="67AC9CEF" w14:textId="4F290119" w:rsidR="004F07D0" w:rsidRPr="00B91A37" w:rsidRDefault="00880760" w:rsidP="001A2EE5">
            <w:pPr>
              <w:pStyle w:val="Bullet"/>
              <w:spacing w:after="80" w:line="260" w:lineRule="atLeast"/>
              <w:rPr>
                <w:rFonts w:cs="Calibri"/>
                <w:sz w:val="20"/>
              </w:rPr>
            </w:pPr>
            <w:r w:rsidRPr="00B91A37">
              <w:rPr>
                <w:rFonts w:cs="Calibri"/>
                <w:sz w:val="20"/>
              </w:rPr>
              <w:t xml:space="preserve">submitters supported </w:t>
            </w:r>
            <w:r w:rsidR="00F36CD2" w:rsidRPr="00B91A37">
              <w:rPr>
                <w:rFonts w:cs="Calibri"/>
                <w:sz w:val="20"/>
              </w:rPr>
              <w:t>this option</w:t>
            </w:r>
            <w:r w:rsidRPr="00B91A37">
              <w:rPr>
                <w:rFonts w:cs="Calibri"/>
                <w:sz w:val="20"/>
              </w:rPr>
              <w:t xml:space="preserve">, </w:t>
            </w:r>
            <w:proofErr w:type="gramStart"/>
            <w:r w:rsidRPr="00B91A37">
              <w:rPr>
                <w:rFonts w:cs="Calibri"/>
                <w:sz w:val="20"/>
              </w:rPr>
              <w:t>provided that</w:t>
            </w:r>
            <w:proofErr w:type="gramEnd"/>
            <w:r w:rsidRPr="00B91A37">
              <w:rPr>
                <w:rFonts w:cs="Calibri"/>
                <w:sz w:val="20"/>
              </w:rPr>
              <w:t xml:space="preserve"> it include</w:t>
            </w:r>
            <w:r w:rsidR="00F36CD2" w:rsidRPr="00B91A37">
              <w:rPr>
                <w:rFonts w:cs="Calibri"/>
                <w:sz w:val="20"/>
              </w:rPr>
              <w:t>s</w:t>
            </w:r>
            <w:r w:rsidR="004F07D0" w:rsidRPr="00B91A37">
              <w:rPr>
                <w:rFonts w:cs="Calibri"/>
                <w:sz w:val="20"/>
              </w:rPr>
              <w:t xml:space="preserve"> transitional pathways for current planners</w:t>
            </w:r>
            <w:r w:rsidR="00D5594E" w:rsidRPr="00B91A37">
              <w:rPr>
                <w:rFonts w:cs="Calibri"/>
                <w:sz w:val="20"/>
              </w:rPr>
              <w:t xml:space="preserve"> and </w:t>
            </w:r>
            <w:r w:rsidR="004F07D0" w:rsidRPr="00B91A37">
              <w:rPr>
                <w:rFonts w:cs="Calibri"/>
                <w:sz w:val="20"/>
              </w:rPr>
              <w:t>certifiers (n=5)</w:t>
            </w:r>
          </w:p>
          <w:p w14:paraId="681E1BF8" w14:textId="6EBD9F62" w:rsidR="00B04E87" w:rsidRPr="00B91A37" w:rsidRDefault="00D5594E" w:rsidP="00BE47FC">
            <w:pPr>
              <w:pStyle w:val="Bullet"/>
              <w:spacing w:line="260" w:lineRule="atLeast"/>
              <w:rPr>
                <w:rFonts w:cs="Calibri"/>
                <w:sz w:val="20"/>
              </w:rPr>
            </w:pPr>
            <w:r w:rsidRPr="00B91A37">
              <w:rPr>
                <w:rFonts w:cs="Calibri"/>
                <w:sz w:val="20"/>
              </w:rPr>
              <w:t>s</w:t>
            </w:r>
            <w:r w:rsidR="004F07D0" w:rsidRPr="00B91A37">
              <w:rPr>
                <w:rFonts w:cs="Calibri"/>
                <w:sz w:val="20"/>
              </w:rPr>
              <w:t>tandardisation will facilitate national accreditation (n=5)</w:t>
            </w:r>
            <w:r w:rsidRPr="00B91A37">
              <w:rPr>
                <w:rFonts w:cs="Calibri"/>
                <w:sz w:val="20"/>
              </w:rPr>
              <w:t>.</w:t>
            </w:r>
          </w:p>
        </w:tc>
      </w:tr>
      <w:tr w:rsidR="00A24A3B" w:rsidRPr="00BE47FC" w14:paraId="72FEB0BF" w14:textId="77777777" w:rsidTr="00A24A3B">
        <w:tc>
          <w:tcPr>
            <w:tcW w:w="5000" w:type="pct"/>
            <w:tcBorders>
              <w:top w:val="nil"/>
            </w:tcBorders>
          </w:tcPr>
          <w:p w14:paraId="1C5F22FE" w14:textId="77777777" w:rsidR="00A24A3B" w:rsidRPr="00BE47FC" w:rsidRDefault="00A24A3B" w:rsidP="00BE47FC">
            <w:pPr>
              <w:pStyle w:val="BodyText"/>
              <w:keepNext/>
              <w:spacing w:after="80" w:line="260" w:lineRule="atLeast"/>
              <w:rPr>
                <w:rFonts w:cs="Calibri"/>
                <w:sz w:val="20"/>
              </w:rPr>
            </w:pPr>
            <w:r w:rsidRPr="00BE47FC">
              <w:rPr>
                <w:rFonts w:cs="Calibri"/>
                <w:sz w:val="20"/>
              </w:rPr>
              <w:lastRenderedPageBreak/>
              <w:t>The most common reasons for disagreement were that submitters preferred:</w:t>
            </w:r>
          </w:p>
          <w:p w14:paraId="08CE3E32" w14:textId="77777777" w:rsidR="00A24A3B" w:rsidRPr="00BE47FC" w:rsidRDefault="00A24A3B" w:rsidP="00A24A3B">
            <w:pPr>
              <w:pStyle w:val="Bullet"/>
              <w:spacing w:after="80" w:line="260" w:lineRule="atLeast"/>
              <w:rPr>
                <w:rFonts w:cs="Calibri"/>
                <w:sz w:val="20"/>
              </w:rPr>
            </w:pPr>
            <w:r w:rsidRPr="00BE47FC">
              <w:rPr>
                <w:rFonts w:cs="Calibri"/>
                <w:sz w:val="20"/>
              </w:rPr>
              <w:t xml:space="preserve">certifiers to be skilled in </w:t>
            </w:r>
            <w:proofErr w:type="spellStart"/>
            <w:r w:rsidRPr="00BE47FC">
              <w:rPr>
                <w:rFonts w:cs="Calibri"/>
                <w:sz w:val="20"/>
              </w:rPr>
              <w:t>mātauranga</w:t>
            </w:r>
            <w:proofErr w:type="spellEnd"/>
            <w:r w:rsidRPr="00BE47FC">
              <w:rPr>
                <w:rFonts w:cs="Calibri"/>
                <w:sz w:val="20"/>
              </w:rPr>
              <w:t xml:space="preserve"> and </w:t>
            </w:r>
            <w:proofErr w:type="spellStart"/>
            <w:r w:rsidRPr="00BE47FC">
              <w:rPr>
                <w:rFonts w:cs="Calibri"/>
                <w:sz w:val="20"/>
              </w:rPr>
              <w:t>te</w:t>
            </w:r>
            <w:proofErr w:type="spellEnd"/>
            <w:r w:rsidRPr="00BE47FC">
              <w:rPr>
                <w:rFonts w:cs="Calibri"/>
                <w:sz w:val="20"/>
              </w:rPr>
              <w:t xml:space="preserve"> </w:t>
            </w:r>
            <w:proofErr w:type="spellStart"/>
            <w:r w:rsidRPr="00BE47FC">
              <w:rPr>
                <w:rFonts w:cs="Calibri"/>
                <w:sz w:val="20"/>
              </w:rPr>
              <w:t>ao</w:t>
            </w:r>
            <w:proofErr w:type="spellEnd"/>
            <w:r w:rsidRPr="00BE47FC">
              <w:rPr>
                <w:rFonts w:cs="Calibri"/>
                <w:sz w:val="20"/>
              </w:rPr>
              <w:t xml:space="preserve"> Māori (n=26)</w:t>
            </w:r>
          </w:p>
          <w:p w14:paraId="6B34C86C" w14:textId="77777777" w:rsidR="00A24A3B" w:rsidRPr="00BE47FC" w:rsidRDefault="00A24A3B" w:rsidP="00A24A3B">
            <w:pPr>
              <w:pStyle w:val="Bullet"/>
              <w:spacing w:after="80" w:line="260" w:lineRule="atLeast"/>
              <w:rPr>
                <w:rFonts w:cs="Calibri"/>
                <w:sz w:val="20"/>
              </w:rPr>
            </w:pPr>
            <w:r w:rsidRPr="00BE47FC">
              <w:rPr>
                <w:rFonts w:cs="Calibri"/>
                <w:sz w:val="20"/>
              </w:rPr>
              <w:t>a strategy to develop Māori capacity as certifiers and auditors (n=20)</w:t>
            </w:r>
          </w:p>
          <w:p w14:paraId="3FEFF109" w14:textId="62F9C347" w:rsidR="00A24A3B" w:rsidRPr="00BE47FC" w:rsidRDefault="00A24A3B" w:rsidP="00BE47FC">
            <w:pPr>
              <w:pStyle w:val="Bullet"/>
              <w:rPr>
                <w:b/>
                <w:bCs/>
                <w:sz w:val="20"/>
              </w:rPr>
            </w:pPr>
            <w:r w:rsidRPr="00BE47FC">
              <w:rPr>
                <w:sz w:val="20"/>
              </w:rPr>
              <w:t>national appointment as well as national accreditation (n=13).</w:t>
            </w:r>
          </w:p>
        </w:tc>
      </w:tr>
      <w:tr w:rsidR="00B04E87" w:rsidRPr="00B91A37" w14:paraId="521F2DBA" w14:textId="77777777" w:rsidTr="001B0B2D">
        <w:tc>
          <w:tcPr>
            <w:tcW w:w="5000" w:type="pct"/>
          </w:tcPr>
          <w:p w14:paraId="47E44AF7" w14:textId="6729BF4A" w:rsidR="006507C4" w:rsidRPr="00B91A37" w:rsidRDefault="006507C4" w:rsidP="001A2EE5">
            <w:pPr>
              <w:pStyle w:val="BodyText"/>
              <w:spacing w:after="0" w:line="260" w:lineRule="atLeast"/>
              <w:rPr>
                <w:rFonts w:cs="Calibri"/>
                <w:b/>
                <w:bCs/>
                <w:sz w:val="20"/>
              </w:rPr>
            </w:pPr>
            <w:r w:rsidRPr="00B91A37">
              <w:rPr>
                <w:rFonts w:cs="Calibri"/>
                <w:b/>
                <w:bCs/>
                <w:sz w:val="20"/>
              </w:rPr>
              <w:t>Q17</w:t>
            </w:r>
            <w:r w:rsidR="008F4AA2" w:rsidRPr="00B91A37">
              <w:rPr>
                <w:rFonts w:cs="Calibri"/>
                <w:b/>
                <w:bCs/>
                <w:sz w:val="20"/>
              </w:rPr>
              <w:t>.</w:t>
            </w:r>
            <w:r w:rsidRPr="00B91A37">
              <w:rPr>
                <w:rFonts w:cs="Calibri"/>
                <w:b/>
                <w:bCs/>
                <w:sz w:val="20"/>
              </w:rPr>
              <w:t xml:space="preserve"> What are the likely impacts and cost implications of the preferred approach?</w:t>
            </w:r>
          </w:p>
          <w:p w14:paraId="1C1CAF76" w14:textId="23804200" w:rsidR="006507C4" w:rsidRPr="00B91A37" w:rsidRDefault="006507C4" w:rsidP="001A2EE5">
            <w:pPr>
              <w:pStyle w:val="BodyText"/>
              <w:spacing w:after="80" w:line="260" w:lineRule="atLeast"/>
              <w:rPr>
                <w:rFonts w:cs="Calibri"/>
                <w:sz w:val="20"/>
              </w:rPr>
            </w:pPr>
            <w:r w:rsidRPr="00B91A37">
              <w:rPr>
                <w:rFonts w:cs="Calibri"/>
                <w:sz w:val="20"/>
              </w:rPr>
              <w:t xml:space="preserve">The most common cost implications submitters </w:t>
            </w:r>
            <w:r w:rsidR="00D5594E" w:rsidRPr="00B91A37">
              <w:rPr>
                <w:rFonts w:cs="Calibri"/>
                <w:sz w:val="20"/>
              </w:rPr>
              <w:t xml:space="preserve">identified </w:t>
            </w:r>
            <w:r w:rsidRPr="00B91A37">
              <w:rPr>
                <w:rFonts w:cs="Calibri"/>
                <w:sz w:val="20"/>
              </w:rPr>
              <w:t>were:</w:t>
            </w:r>
          </w:p>
          <w:p w14:paraId="13841185" w14:textId="1FA7D3E6" w:rsidR="006507C4" w:rsidRPr="00B91A37" w:rsidRDefault="00D5594E" w:rsidP="001A2EE5">
            <w:pPr>
              <w:pStyle w:val="Bullet"/>
              <w:spacing w:after="80" w:line="260" w:lineRule="atLeast"/>
              <w:rPr>
                <w:rFonts w:cs="Calibri"/>
                <w:sz w:val="20"/>
              </w:rPr>
            </w:pPr>
            <w:r w:rsidRPr="00B91A37">
              <w:rPr>
                <w:rFonts w:cs="Calibri"/>
                <w:sz w:val="20"/>
              </w:rPr>
              <w:t>s</w:t>
            </w:r>
            <w:r w:rsidR="006507C4" w:rsidRPr="00B91A37">
              <w:rPr>
                <w:rFonts w:cs="Calibri"/>
                <w:sz w:val="20"/>
              </w:rPr>
              <w:t>pecific costs (n=12), such as an investment in an accreditation body (n=4)</w:t>
            </w:r>
          </w:p>
          <w:p w14:paraId="4CA0D203" w14:textId="0478EE6F" w:rsidR="006507C4" w:rsidRPr="00B91A37" w:rsidRDefault="00D5594E" w:rsidP="001A2EE5">
            <w:pPr>
              <w:pStyle w:val="Bullet"/>
              <w:spacing w:after="80" w:line="260" w:lineRule="atLeast"/>
              <w:rPr>
                <w:rFonts w:cs="Calibri"/>
                <w:sz w:val="20"/>
              </w:rPr>
            </w:pPr>
            <w:r w:rsidRPr="00B91A37">
              <w:rPr>
                <w:rFonts w:cs="Calibri"/>
                <w:sz w:val="20"/>
              </w:rPr>
              <w:t>i</w:t>
            </w:r>
            <w:r w:rsidR="006507C4" w:rsidRPr="00B91A37">
              <w:rPr>
                <w:rFonts w:cs="Calibri"/>
                <w:sz w:val="20"/>
              </w:rPr>
              <w:t>ncreased costs to farm operators (n=4)</w:t>
            </w:r>
          </w:p>
          <w:p w14:paraId="50A5ADDB" w14:textId="29F821B8" w:rsidR="006507C4" w:rsidRPr="00B91A37" w:rsidRDefault="00C13C29" w:rsidP="001A2EE5">
            <w:pPr>
              <w:pStyle w:val="Bullet"/>
              <w:spacing w:after="80" w:line="260" w:lineRule="atLeast"/>
              <w:rPr>
                <w:rFonts w:cs="Calibri"/>
                <w:sz w:val="20"/>
              </w:rPr>
            </w:pPr>
            <w:r w:rsidRPr="00B91A37">
              <w:rPr>
                <w:rFonts w:cs="Calibri"/>
                <w:sz w:val="20"/>
              </w:rPr>
              <w:t xml:space="preserve">reduced costs </w:t>
            </w:r>
            <w:proofErr w:type="gramStart"/>
            <w:r w:rsidRPr="00B91A37">
              <w:rPr>
                <w:rFonts w:cs="Calibri"/>
                <w:sz w:val="20"/>
              </w:rPr>
              <w:t>as a result of</w:t>
            </w:r>
            <w:proofErr w:type="gramEnd"/>
            <w:r w:rsidRPr="00B91A37">
              <w:rPr>
                <w:rFonts w:cs="Calibri"/>
                <w:sz w:val="20"/>
              </w:rPr>
              <w:t xml:space="preserve"> t</w:t>
            </w:r>
            <w:r w:rsidR="006507C4" w:rsidRPr="00B91A37">
              <w:rPr>
                <w:rFonts w:cs="Calibri"/>
                <w:sz w:val="20"/>
              </w:rPr>
              <w:t>he preferred option (n=3)</w:t>
            </w:r>
            <w:r w:rsidRPr="00B91A37">
              <w:rPr>
                <w:rFonts w:cs="Calibri"/>
                <w:sz w:val="20"/>
              </w:rPr>
              <w:t>.</w:t>
            </w:r>
          </w:p>
          <w:p w14:paraId="7F0B928E" w14:textId="2F32529B" w:rsidR="006507C4" w:rsidRPr="00B91A37" w:rsidRDefault="006507C4" w:rsidP="001A2EE5">
            <w:pPr>
              <w:pStyle w:val="BodyText"/>
              <w:spacing w:after="80" w:line="260" w:lineRule="atLeast"/>
              <w:rPr>
                <w:rFonts w:cs="Calibri"/>
                <w:sz w:val="20"/>
              </w:rPr>
            </w:pPr>
            <w:r w:rsidRPr="00B91A37">
              <w:rPr>
                <w:rFonts w:cs="Calibri"/>
                <w:sz w:val="20"/>
              </w:rPr>
              <w:t xml:space="preserve">The most common impacts submitters </w:t>
            </w:r>
            <w:r w:rsidR="00D5594E" w:rsidRPr="00B91A37">
              <w:rPr>
                <w:rFonts w:cs="Calibri"/>
                <w:sz w:val="20"/>
              </w:rPr>
              <w:t xml:space="preserve">identified </w:t>
            </w:r>
            <w:r w:rsidRPr="00B91A37">
              <w:rPr>
                <w:rFonts w:cs="Calibri"/>
                <w:sz w:val="20"/>
              </w:rPr>
              <w:t>were:</w:t>
            </w:r>
          </w:p>
          <w:p w14:paraId="7A025648" w14:textId="3897D814" w:rsidR="006507C4" w:rsidRPr="00B91A37" w:rsidRDefault="00C13C29" w:rsidP="001A2EE5">
            <w:pPr>
              <w:pStyle w:val="Bullet"/>
              <w:spacing w:after="80" w:line="260" w:lineRule="atLeast"/>
              <w:rPr>
                <w:rFonts w:cs="Calibri"/>
                <w:sz w:val="20"/>
              </w:rPr>
            </w:pPr>
            <w:r w:rsidRPr="00B91A37">
              <w:rPr>
                <w:rFonts w:cs="Calibri"/>
                <w:sz w:val="20"/>
              </w:rPr>
              <w:t>a</w:t>
            </w:r>
            <w:r w:rsidR="006507C4" w:rsidRPr="00B91A37">
              <w:rPr>
                <w:rFonts w:cs="Calibri"/>
                <w:sz w:val="20"/>
              </w:rPr>
              <w:t xml:space="preserve"> shortage of competent certifiers (n=14)</w:t>
            </w:r>
          </w:p>
          <w:p w14:paraId="0B763D6D" w14:textId="344953F4" w:rsidR="00B04E87" w:rsidRPr="00B91A37" w:rsidRDefault="00C13C29" w:rsidP="001A2EE5">
            <w:pPr>
              <w:pStyle w:val="Bullet"/>
              <w:spacing w:line="260" w:lineRule="atLeast"/>
              <w:rPr>
                <w:rFonts w:cs="Calibri"/>
                <w:sz w:val="20"/>
              </w:rPr>
            </w:pPr>
            <w:r w:rsidRPr="00B91A37">
              <w:rPr>
                <w:rFonts w:cs="Calibri"/>
                <w:sz w:val="20"/>
              </w:rPr>
              <w:t>t</w:t>
            </w:r>
            <w:r w:rsidR="006507C4" w:rsidRPr="00B91A37">
              <w:rPr>
                <w:rFonts w:cs="Calibri"/>
                <w:sz w:val="20"/>
              </w:rPr>
              <w:t>he time required to train certifiers will impact timeframes for regulations (n=5)</w:t>
            </w:r>
            <w:r w:rsidRPr="00B91A37">
              <w:rPr>
                <w:rFonts w:cs="Calibri"/>
                <w:sz w:val="20"/>
              </w:rPr>
              <w:t>.</w:t>
            </w:r>
          </w:p>
        </w:tc>
      </w:tr>
      <w:tr w:rsidR="00B04E87" w:rsidRPr="00B91A37" w14:paraId="1783E723" w14:textId="77777777" w:rsidTr="005074C7">
        <w:tc>
          <w:tcPr>
            <w:tcW w:w="5000" w:type="pct"/>
          </w:tcPr>
          <w:p w14:paraId="56EF3FA7" w14:textId="479C5D50" w:rsidR="006507C4" w:rsidRPr="00B91A37" w:rsidRDefault="006507C4" w:rsidP="001A2EE5">
            <w:pPr>
              <w:pStyle w:val="BodyText"/>
              <w:spacing w:after="0" w:line="260" w:lineRule="atLeast"/>
              <w:rPr>
                <w:rFonts w:cs="Calibri"/>
                <w:b/>
                <w:bCs/>
                <w:sz w:val="20"/>
              </w:rPr>
            </w:pPr>
            <w:r w:rsidRPr="00B91A37">
              <w:rPr>
                <w:rFonts w:cs="Calibri"/>
                <w:b/>
                <w:bCs/>
                <w:sz w:val="20"/>
              </w:rPr>
              <w:t>Q18</w:t>
            </w:r>
            <w:r w:rsidR="008F4AA2" w:rsidRPr="00B91A37">
              <w:rPr>
                <w:rFonts w:cs="Calibri"/>
                <w:b/>
                <w:bCs/>
                <w:sz w:val="20"/>
              </w:rPr>
              <w:t>.</w:t>
            </w:r>
            <w:r w:rsidRPr="00B91A37">
              <w:rPr>
                <w:rFonts w:cs="Calibri"/>
                <w:b/>
                <w:bCs/>
                <w:sz w:val="20"/>
              </w:rPr>
              <w:t xml:space="preserve"> Do you agree with the following assumptions? If not, why not?</w:t>
            </w:r>
          </w:p>
          <w:p w14:paraId="3369E11B" w14:textId="777AF658" w:rsidR="006507C4" w:rsidRPr="00B91A37" w:rsidRDefault="000F1BAF" w:rsidP="001A2EE5">
            <w:pPr>
              <w:pStyle w:val="BodyText"/>
              <w:spacing w:after="80" w:line="260" w:lineRule="atLeast"/>
              <w:rPr>
                <w:rFonts w:cs="Calibri"/>
                <w:sz w:val="20"/>
              </w:rPr>
            </w:pPr>
            <w:r w:rsidRPr="00B91A37">
              <w:rPr>
                <w:rFonts w:cs="Calibri"/>
                <w:sz w:val="20"/>
              </w:rPr>
              <w:t>Among submitters</w:t>
            </w:r>
            <w:r w:rsidR="00657FB3" w:rsidRPr="00B91A37">
              <w:rPr>
                <w:rFonts w:cs="Calibri"/>
                <w:sz w:val="20"/>
              </w:rPr>
              <w:t xml:space="preserve"> who responded to this question</w:t>
            </w:r>
            <w:r w:rsidRPr="00B91A37">
              <w:rPr>
                <w:rFonts w:cs="Calibri"/>
                <w:sz w:val="20"/>
              </w:rPr>
              <w:t xml:space="preserve">, </w:t>
            </w:r>
            <w:r w:rsidR="006507C4" w:rsidRPr="00B91A37">
              <w:rPr>
                <w:rFonts w:cs="Calibri"/>
                <w:sz w:val="20"/>
              </w:rPr>
              <w:t>84</w:t>
            </w:r>
            <w:r w:rsidR="00460863" w:rsidRPr="00B91A37">
              <w:rPr>
                <w:rFonts w:cs="Calibri"/>
                <w:sz w:val="20"/>
              </w:rPr>
              <w:t xml:space="preserve"> per cent</w:t>
            </w:r>
            <w:r w:rsidR="006507C4" w:rsidRPr="00B91A37">
              <w:rPr>
                <w:rFonts w:cs="Calibri"/>
                <w:sz w:val="20"/>
              </w:rPr>
              <w:t xml:space="preserve"> (n=58) agreed or strongly agreed </w:t>
            </w:r>
            <w:r w:rsidR="009A077D" w:rsidRPr="00B91A37">
              <w:rPr>
                <w:rFonts w:cs="Calibri"/>
                <w:sz w:val="20"/>
              </w:rPr>
              <w:t xml:space="preserve">with the assumption </w:t>
            </w:r>
            <w:r w:rsidR="006507C4" w:rsidRPr="00B91A37">
              <w:rPr>
                <w:rFonts w:cs="Calibri"/>
                <w:sz w:val="20"/>
              </w:rPr>
              <w:t>that in most circumstances, certifiers would need to ‘walk the farm’, while 15</w:t>
            </w:r>
            <w:r w:rsidR="00460863" w:rsidRPr="00B91A37">
              <w:rPr>
                <w:rFonts w:cs="Calibri"/>
                <w:sz w:val="20"/>
              </w:rPr>
              <w:t xml:space="preserve"> per cent</w:t>
            </w:r>
            <w:r w:rsidR="006507C4" w:rsidRPr="00B91A37">
              <w:rPr>
                <w:rFonts w:cs="Calibri"/>
                <w:sz w:val="20"/>
              </w:rPr>
              <w:t xml:space="preserve"> (n=10) disagreed or strongly disagreed.</w:t>
            </w:r>
          </w:p>
          <w:p w14:paraId="7FED90D0" w14:textId="750300A2" w:rsidR="006507C4" w:rsidRPr="00B91A37" w:rsidRDefault="000F1BAF" w:rsidP="001A2EE5">
            <w:pPr>
              <w:pStyle w:val="BodyText"/>
              <w:spacing w:after="80" w:line="260" w:lineRule="atLeast"/>
              <w:rPr>
                <w:rFonts w:cs="Calibri"/>
                <w:sz w:val="20"/>
              </w:rPr>
            </w:pPr>
            <w:r w:rsidRPr="00B91A37">
              <w:rPr>
                <w:rFonts w:cs="Calibri"/>
                <w:sz w:val="20"/>
              </w:rPr>
              <w:t xml:space="preserve">Similarly, </w:t>
            </w:r>
            <w:r w:rsidR="006507C4" w:rsidRPr="00B91A37">
              <w:rPr>
                <w:rFonts w:cs="Calibri"/>
                <w:sz w:val="20"/>
              </w:rPr>
              <w:t>84</w:t>
            </w:r>
            <w:r w:rsidR="00460863" w:rsidRPr="00B91A37">
              <w:rPr>
                <w:rFonts w:cs="Calibri"/>
                <w:sz w:val="20"/>
              </w:rPr>
              <w:t xml:space="preserve"> per cent</w:t>
            </w:r>
            <w:r w:rsidR="006507C4" w:rsidRPr="00B91A37">
              <w:rPr>
                <w:rFonts w:cs="Calibri"/>
                <w:sz w:val="20"/>
              </w:rPr>
              <w:t xml:space="preserve"> (n=61) agreed or strongly agreed</w:t>
            </w:r>
            <w:r w:rsidR="00CB3478" w:rsidRPr="00B91A37">
              <w:rPr>
                <w:rFonts w:cs="Calibri"/>
                <w:sz w:val="20"/>
              </w:rPr>
              <w:t xml:space="preserve"> with the assumption</w:t>
            </w:r>
            <w:r w:rsidR="006507C4" w:rsidRPr="00B91A37">
              <w:rPr>
                <w:rFonts w:cs="Calibri"/>
                <w:sz w:val="20"/>
              </w:rPr>
              <w:t xml:space="preserve"> that certifiers could call on expert advice for matters outside their areas of expertise, while 11</w:t>
            </w:r>
            <w:r w:rsidR="00460863" w:rsidRPr="00B91A37">
              <w:rPr>
                <w:rFonts w:cs="Calibri"/>
                <w:sz w:val="20"/>
              </w:rPr>
              <w:t xml:space="preserve"> per cent</w:t>
            </w:r>
            <w:r w:rsidR="006507C4" w:rsidRPr="00B91A37">
              <w:rPr>
                <w:rFonts w:cs="Calibri"/>
                <w:sz w:val="20"/>
              </w:rPr>
              <w:t xml:space="preserve"> (n=8) disagreed</w:t>
            </w:r>
            <w:r w:rsidR="005E037C" w:rsidRPr="00B91A37">
              <w:rPr>
                <w:rFonts w:cs="Calibri"/>
                <w:sz w:val="20"/>
              </w:rPr>
              <w:t xml:space="preserve"> or</w:t>
            </w:r>
            <w:r w:rsidR="006507C4" w:rsidRPr="00B91A37">
              <w:rPr>
                <w:rFonts w:cs="Calibri"/>
                <w:sz w:val="20"/>
              </w:rPr>
              <w:t xml:space="preserve"> strongly disagreed.</w:t>
            </w:r>
          </w:p>
          <w:p w14:paraId="57D96AC1" w14:textId="12EF7EE8" w:rsidR="006507C4" w:rsidRPr="00B91A37" w:rsidRDefault="006507C4" w:rsidP="001A2EE5">
            <w:pPr>
              <w:pStyle w:val="BodyText"/>
              <w:spacing w:after="80" w:line="260" w:lineRule="atLeast"/>
              <w:rPr>
                <w:rFonts w:cs="Calibri"/>
                <w:sz w:val="20"/>
              </w:rPr>
            </w:pPr>
            <w:r w:rsidRPr="00B91A37">
              <w:rPr>
                <w:rFonts w:cs="Calibri"/>
                <w:sz w:val="20"/>
              </w:rPr>
              <w:t>The most common reasons for agree</w:t>
            </w:r>
            <w:r w:rsidR="003E6209" w:rsidRPr="00B91A37">
              <w:rPr>
                <w:rFonts w:cs="Calibri"/>
                <w:sz w:val="20"/>
              </w:rPr>
              <w:t>ing that</w:t>
            </w:r>
            <w:r w:rsidRPr="00B91A37">
              <w:rPr>
                <w:rFonts w:cs="Calibri"/>
                <w:sz w:val="20"/>
              </w:rPr>
              <w:t xml:space="preserve"> certifiers </w:t>
            </w:r>
            <w:r w:rsidR="003E6209" w:rsidRPr="00B91A37">
              <w:rPr>
                <w:rFonts w:cs="Calibri"/>
                <w:sz w:val="20"/>
              </w:rPr>
              <w:t xml:space="preserve">would </w:t>
            </w:r>
            <w:r w:rsidRPr="00B91A37">
              <w:rPr>
                <w:rFonts w:cs="Calibri"/>
                <w:sz w:val="20"/>
              </w:rPr>
              <w:t>need to ‘walk the farm’ were:</w:t>
            </w:r>
          </w:p>
          <w:p w14:paraId="4AE15D3B" w14:textId="08E44D45" w:rsidR="006507C4" w:rsidRPr="00B91A37" w:rsidRDefault="003E6209" w:rsidP="001A2EE5">
            <w:pPr>
              <w:pStyle w:val="Bullet"/>
              <w:spacing w:after="80" w:line="260" w:lineRule="atLeast"/>
              <w:rPr>
                <w:rFonts w:cs="Calibri"/>
                <w:sz w:val="20"/>
              </w:rPr>
            </w:pPr>
            <w:r w:rsidRPr="00B91A37">
              <w:rPr>
                <w:rFonts w:cs="Calibri"/>
                <w:sz w:val="20"/>
              </w:rPr>
              <w:t>c</w:t>
            </w:r>
            <w:r w:rsidR="006507C4" w:rsidRPr="00B91A37">
              <w:rPr>
                <w:rFonts w:cs="Calibri"/>
                <w:sz w:val="20"/>
              </w:rPr>
              <w:t>ertifiers must walk the farm to analyse the operation and any changes (n=13)</w:t>
            </w:r>
          </w:p>
          <w:p w14:paraId="42C28896" w14:textId="5B4EE38F" w:rsidR="006507C4" w:rsidRPr="00B91A37" w:rsidRDefault="003E6209" w:rsidP="001A2EE5">
            <w:pPr>
              <w:pStyle w:val="Bullet"/>
              <w:spacing w:after="80" w:line="260" w:lineRule="atLeast"/>
              <w:rPr>
                <w:rFonts w:eastAsiaTheme="minorEastAsia" w:cs="Calibri"/>
                <w:sz w:val="20"/>
              </w:rPr>
            </w:pPr>
            <w:r w:rsidRPr="00B91A37">
              <w:rPr>
                <w:rFonts w:cs="Calibri"/>
                <w:sz w:val="20"/>
              </w:rPr>
              <w:t xml:space="preserve">submitters agreed that </w:t>
            </w:r>
            <w:r w:rsidR="006507C4" w:rsidRPr="00B91A37">
              <w:rPr>
                <w:rFonts w:cs="Calibri"/>
                <w:sz w:val="20"/>
              </w:rPr>
              <w:t xml:space="preserve">certifiers </w:t>
            </w:r>
            <w:r w:rsidRPr="00B91A37">
              <w:rPr>
                <w:rFonts w:cs="Calibri"/>
                <w:sz w:val="20"/>
              </w:rPr>
              <w:t>would</w:t>
            </w:r>
            <w:r w:rsidR="00A50054" w:rsidRPr="00B91A37">
              <w:rPr>
                <w:rFonts w:cs="Calibri"/>
                <w:sz w:val="20"/>
              </w:rPr>
              <w:t xml:space="preserve"> generally</w:t>
            </w:r>
            <w:r w:rsidRPr="00B91A37">
              <w:rPr>
                <w:rFonts w:cs="Calibri"/>
                <w:sz w:val="20"/>
              </w:rPr>
              <w:t xml:space="preserve"> need to </w:t>
            </w:r>
            <w:r w:rsidR="006507C4" w:rsidRPr="00B91A37">
              <w:rPr>
                <w:rFonts w:cs="Calibri"/>
                <w:sz w:val="20"/>
              </w:rPr>
              <w:t>walk</w:t>
            </w:r>
            <w:r w:rsidR="006507C4" w:rsidRPr="00B91A37">
              <w:rPr>
                <w:rFonts w:eastAsiaTheme="minorEastAsia" w:cs="Calibri"/>
                <w:sz w:val="20"/>
              </w:rPr>
              <w:t xml:space="preserve"> the farm, but </w:t>
            </w:r>
            <w:r w:rsidRPr="00B91A37">
              <w:rPr>
                <w:rFonts w:cs="Calibri"/>
                <w:sz w:val="20"/>
              </w:rPr>
              <w:t xml:space="preserve">also thought </w:t>
            </w:r>
            <w:r w:rsidR="006507C4" w:rsidRPr="00B91A37">
              <w:rPr>
                <w:rFonts w:cs="Calibri"/>
                <w:sz w:val="20"/>
              </w:rPr>
              <w:t>a set of criteria should be developed for when it is not necessary (n=10)</w:t>
            </w:r>
            <w:r w:rsidRPr="00B91A37">
              <w:rPr>
                <w:rFonts w:cs="Calibri"/>
                <w:sz w:val="20"/>
              </w:rPr>
              <w:t>.</w:t>
            </w:r>
          </w:p>
          <w:p w14:paraId="3BFEA867" w14:textId="7C7CDA5C" w:rsidR="006507C4" w:rsidRPr="00B91A37" w:rsidRDefault="006507C4" w:rsidP="001A2EE5">
            <w:pPr>
              <w:pStyle w:val="BodyText"/>
              <w:spacing w:after="80" w:line="260" w:lineRule="atLeast"/>
              <w:rPr>
                <w:rFonts w:cs="Calibri"/>
                <w:sz w:val="20"/>
              </w:rPr>
            </w:pPr>
            <w:r w:rsidRPr="00B91A37">
              <w:rPr>
                <w:rFonts w:cs="Calibri"/>
                <w:sz w:val="20"/>
              </w:rPr>
              <w:t xml:space="preserve">The most common reason for disagreeing with </w:t>
            </w:r>
            <w:r w:rsidR="00A50054" w:rsidRPr="00B91A37">
              <w:rPr>
                <w:rFonts w:cs="Calibri"/>
                <w:sz w:val="20"/>
              </w:rPr>
              <w:t xml:space="preserve">that assumption that </w:t>
            </w:r>
            <w:r w:rsidRPr="00B91A37">
              <w:rPr>
                <w:rFonts w:cs="Calibri"/>
                <w:sz w:val="20"/>
              </w:rPr>
              <w:t xml:space="preserve">certifiers </w:t>
            </w:r>
            <w:r w:rsidR="00A50054" w:rsidRPr="00B91A37">
              <w:rPr>
                <w:rFonts w:cs="Calibri"/>
                <w:sz w:val="20"/>
              </w:rPr>
              <w:t xml:space="preserve">would </w:t>
            </w:r>
            <w:r w:rsidRPr="00B91A37">
              <w:rPr>
                <w:rFonts w:cs="Calibri"/>
                <w:sz w:val="20"/>
              </w:rPr>
              <w:t>need to ‘walk the farm’ was:</w:t>
            </w:r>
          </w:p>
          <w:p w14:paraId="338F3CF4" w14:textId="5CD1ED76" w:rsidR="006507C4" w:rsidRPr="00B91A37" w:rsidRDefault="00A50054" w:rsidP="001A2EE5">
            <w:pPr>
              <w:pStyle w:val="Bullet"/>
              <w:spacing w:after="80" w:line="260" w:lineRule="atLeast"/>
              <w:rPr>
                <w:rFonts w:cs="Calibri"/>
                <w:sz w:val="20"/>
              </w:rPr>
            </w:pPr>
            <w:r w:rsidRPr="00B91A37">
              <w:rPr>
                <w:rFonts w:cs="Calibri"/>
                <w:sz w:val="20"/>
              </w:rPr>
              <w:t>i</w:t>
            </w:r>
            <w:r w:rsidR="006507C4" w:rsidRPr="00B91A37">
              <w:rPr>
                <w:rFonts w:cs="Calibri"/>
                <w:sz w:val="20"/>
              </w:rPr>
              <w:t>n some cases, virtual assessment can be ideal (n=5)</w:t>
            </w:r>
            <w:r w:rsidR="00BB16F9" w:rsidRPr="00B91A37">
              <w:rPr>
                <w:rFonts w:cs="Calibri"/>
                <w:sz w:val="20"/>
              </w:rPr>
              <w:t>.</w:t>
            </w:r>
          </w:p>
          <w:p w14:paraId="192225B3" w14:textId="2FE1CFE8" w:rsidR="006507C4" w:rsidRPr="00B91A37" w:rsidRDefault="006507C4" w:rsidP="001A2EE5">
            <w:pPr>
              <w:pStyle w:val="BodyText"/>
              <w:spacing w:after="80" w:line="260" w:lineRule="atLeast"/>
              <w:rPr>
                <w:rFonts w:cs="Calibri"/>
                <w:sz w:val="20"/>
              </w:rPr>
            </w:pPr>
            <w:r w:rsidRPr="00B91A37">
              <w:rPr>
                <w:rFonts w:cs="Calibri"/>
                <w:sz w:val="20"/>
              </w:rPr>
              <w:t>The most common reasons for agree</w:t>
            </w:r>
            <w:r w:rsidR="00096AED" w:rsidRPr="00B91A37">
              <w:rPr>
                <w:rFonts w:cs="Calibri"/>
                <w:sz w:val="20"/>
              </w:rPr>
              <w:t>ing that</w:t>
            </w:r>
            <w:r w:rsidRPr="00B91A37">
              <w:rPr>
                <w:rFonts w:cs="Calibri"/>
                <w:sz w:val="20"/>
              </w:rPr>
              <w:t xml:space="preserve"> certifiers </w:t>
            </w:r>
            <w:r w:rsidR="00096AED" w:rsidRPr="00B91A37">
              <w:rPr>
                <w:rFonts w:cs="Calibri"/>
                <w:sz w:val="20"/>
              </w:rPr>
              <w:t xml:space="preserve">could </w:t>
            </w:r>
            <w:r w:rsidRPr="00B91A37">
              <w:rPr>
                <w:rFonts w:cs="Calibri"/>
                <w:sz w:val="20"/>
              </w:rPr>
              <w:t>call on expert advice were:</w:t>
            </w:r>
          </w:p>
          <w:p w14:paraId="4E0CFB53" w14:textId="04F1C356" w:rsidR="006507C4" w:rsidRPr="00B91A37" w:rsidRDefault="00096AED" w:rsidP="001A2EE5">
            <w:pPr>
              <w:pStyle w:val="Bullet"/>
              <w:spacing w:after="80" w:line="260" w:lineRule="atLeast"/>
              <w:rPr>
                <w:rFonts w:cs="Calibri"/>
                <w:sz w:val="20"/>
              </w:rPr>
            </w:pPr>
            <w:r w:rsidRPr="00B91A37">
              <w:rPr>
                <w:rFonts w:cs="Calibri"/>
                <w:sz w:val="20"/>
              </w:rPr>
              <w:t>c</w:t>
            </w:r>
            <w:r w:rsidR="006507C4" w:rsidRPr="00B91A37">
              <w:rPr>
                <w:rFonts w:cs="Calibri"/>
                <w:sz w:val="20"/>
              </w:rPr>
              <w:t>ertifiers cannot know everything and therefore need expert advice (n=23)</w:t>
            </w:r>
          </w:p>
          <w:p w14:paraId="63127AF0" w14:textId="1D9A8556" w:rsidR="006507C4" w:rsidRPr="00B91A37" w:rsidRDefault="009168B1" w:rsidP="001A2EE5">
            <w:pPr>
              <w:pStyle w:val="Bullet"/>
              <w:spacing w:after="80" w:line="260" w:lineRule="atLeast"/>
              <w:rPr>
                <w:rFonts w:cs="Calibri"/>
                <w:sz w:val="20"/>
              </w:rPr>
            </w:pPr>
            <w:r w:rsidRPr="00B91A37">
              <w:rPr>
                <w:rFonts w:cs="Calibri"/>
                <w:sz w:val="20"/>
              </w:rPr>
              <w:t>submitters agreed</w:t>
            </w:r>
            <w:r w:rsidR="0056663A" w:rsidRPr="00B91A37">
              <w:rPr>
                <w:rFonts w:cs="Calibri"/>
                <w:sz w:val="20"/>
              </w:rPr>
              <w:t xml:space="preserve"> with this assumption</w:t>
            </w:r>
            <w:r w:rsidR="009E66CB" w:rsidRPr="00B91A37">
              <w:rPr>
                <w:rFonts w:cs="Calibri"/>
                <w:sz w:val="20"/>
              </w:rPr>
              <w:t>, provided</w:t>
            </w:r>
            <w:r w:rsidRPr="00B91A37">
              <w:rPr>
                <w:rFonts w:cs="Calibri"/>
                <w:sz w:val="20"/>
              </w:rPr>
              <w:t xml:space="preserve"> that</w:t>
            </w:r>
            <w:r w:rsidR="006507C4" w:rsidRPr="00B91A37">
              <w:rPr>
                <w:rFonts w:cs="Calibri"/>
                <w:sz w:val="20"/>
              </w:rPr>
              <w:t xml:space="preserve"> the certifier </w:t>
            </w:r>
            <w:r w:rsidR="009E66CB" w:rsidRPr="00B91A37">
              <w:rPr>
                <w:rFonts w:cs="Calibri"/>
                <w:sz w:val="20"/>
              </w:rPr>
              <w:t>could</w:t>
            </w:r>
            <w:r w:rsidR="006507C4" w:rsidRPr="00B91A37">
              <w:rPr>
                <w:rFonts w:cs="Calibri"/>
                <w:sz w:val="20"/>
              </w:rPr>
              <w:t xml:space="preserve"> justify the additional cost (n=3)</w:t>
            </w:r>
            <w:r w:rsidR="00096AED" w:rsidRPr="00B91A37">
              <w:rPr>
                <w:rFonts w:cs="Calibri"/>
                <w:sz w:val="20"/>
              </w:rPr>
              <w:t>.</w:t>
            </w:r>
          </w:p>
          <w:p w14:paraId="57033695" w14:textId="4CA8B61C" w:rsidR="006507C4" w:rsidRPr="00B91A37" w:rsidRDefault="006507C4" w:rsidP="001A2EE5">
            <w:pPr>
              <w:pStyle w:val="BodyText"/>
              <w:spacing w:after="80" w:line="260" w:lineRule="atLeast"/>
              <w:rPr>
                <w:rFonts w:cs="Calibri"/>
                <w:sz w:val="20"/>
              </w:rPr>
            </w:pPr>
            <w:r w:rsidRPr="00B91A37">
              <w:rPr>
                <w:rFonts w:cs="Calibri"/>
                <w:sz w:val="20"/>
              </w:rPr>
              <w:t xml:space="preserve">The most common reasons for </w:t>
            </w:r>
            <w:r w:rsidR="00B124AD" w:rsidRPr="00B91A37">
              <w:rPr>
                <w:rFonts w:cs="Calibri"/>
                <w:sz w:val="20"/>
              </w:rPr>
              <w:t xml:space="preserve">disagreeing </w:t>
            </w:r>
            <w:r w:rsidRPr="00B91A37">
              <w:rPr>
                <w:rFonts w:cs="Calibri"/>
                <w:sz w:val="20"/>
              </w:rPr>
              <w:t xml:space="preserve">with </w:t>
            </w:r>
            <w:r w:rsidR="00B124AD" w:rsidRPr="00B91A37">
              <w:rPr>
                <w:rFonts w:cs="Calibri"/>
                <w:sz w:val="20"/>
              </w:rPr>
              <w:t xml:space="preserve">the assumption that </w:t>
            </w:r>
            <w:r w:rsidRPr="00B91A37">
              <w:rPr>
                <w:rFonts w:cs="Calibri"/>
                <w:sz w:val="20"/>
              </w:rPr>
              <w:t xml:space="preserve">certifiers </w:t>
            </w:r>
            <w:r w:rsidR="00B124AD" w:rsidRPr="00B91A37">
              <w:rPr>
                <w:rFonts w:cs="Calibri"/>
                <w:sz w:val="20"/>
              </w:rPr>
              <w:t xml:space="preserve">could </w:t>
            </w:r>
            <w:r w:rsidRPr="00B91A37">
              <w:rPr>
                <w:rFonts w:cs="Calibri"/>
                <w:sz w:val="20"/>
              </w:rPr>
              <w:t>call on expert advice were:</w:t>
            </w:r>
          </w:p>
          <w:p w14:paraId="3151D376" w14:textId="191E5D49" w:rsidR="006507C4" w:rsidRPr="00B91A37" w:rsidRDefault="00B124AD" w:rsidP="001A2EE5">
            <w:pPr>
              <w:pStyle w:val="Bullet"/>
              <w:spacing w:after="80" w:line="260" w:lineRule="atLeast"/>
              <w:rPr>
                <w:rFonts w:cs="Calibri"/>
                <w:sz w:val="20"/>
              </w:rPr>
            </w:pPr>
            <w:r w:rsidRPr="00B91A37">
              <w:rPr>
                <w:rFonts w:cs="Calibri"/>
                <w:sz w:val="20"/>
              </w:rPr>
              <w:t>t</w:t>
            </w:r>
            <w:r w:rsidR="006507C4" w:rsidRPr="00B91A37">
              <w:rPr>
                <w:rFonts w:cs="Calibri"/>
                <w:sz w:val="20"/>
              </w:rPr>
              <w:t xml:space="preserve">he cost implications for the farm operator are </w:t>
            </w:r>
            <w:r w:rsidR="002D2DE1" w:rsidRPr="00B91A37">
              <w:rPr>
                <w:rFonts w:cs="Calibri"/>
                <w:sz w:val="20"/>
              </w:rPr>
              <w:t>unacceptable</w:t>
            </w:r>
            <w:r w:rsidR="006507C4" w:rsidRPr="00B91A37">
              <w:rPr>
                <w:rFonts w:cs="Calibri"/>
                <w:sz w:val="20"/>
              </w:rPr>
              <w:t xml:space="preserve"> (n=6)</w:t>
            </w:r>
          </w:p>
          <w:p w14:paraId="112A1C14" w14:textId="748A9C2B" w:rsidR="00B04E87" w:rsidRPr="00B91A37" w:rsidRDefault="00B124AD" w:rsidP="001A2EE5">
            <w:pPr>
              <w:pStyle w:val="Bullet"/>
              <w:spacing w:line="260" w:lineRule="atLeast"/>
              <w:rPr>
                <w:rFonts w:cs="Calibri"/>
                <w:sz w:val="20"/>
              </w:rPr>
            </w:pPr>
            <w:r w:rsidRPr="00B91A37">
              <w:rPr>
                <w:rFonts w:cs="Calibri"/>
                <w:sz w:val="20"/>
              </w:rPr>
              <w:t>t</w:t>
            </w:r>
            <w:r w:rsidR="006507C4" w:rsidRPr="00B91A37">
              <w:rPr>
                <w:rFonts w:cs="Calibri"/>
                <w:sz w:val="20"/>
              </w:rPr>
              <w:t>he farm operator holds the contextual</w:t>
            </w:r>
            <w:r w:rsidRPr="00B91A37">
              <w:rPr>
                <w:rFonts w:cs="Calibri"/>
                <w:sz w:val="20"/>
              </w:rPr>
              <w:t xml:space="preserve"> or </w:t>
            </w:r>
            <w:r w:rsidR="006507C4" w:rsidRPr="00B91A37">
              <w:rPr>
                <w:rFonts w:cs="Calibri"/>
                <w:sz w:val="20"/>
              </w:rPr>
              <w:t>expert knowledge needed (n=3)</w:t>
            </w:r>
            <w:r w:rsidRPr="00B91A37">
              <w:rPr>
                <w:rFonts w:cs="Calibri"/>
                <w:sz w:val="20"/>
              </w:rPr>
              <w:t>.</w:t>
            </w:r>
          </w:p>
        </w:tc>
      </w:tr>
      <w:tr w:rsidR="00B04E87" w:rsidRPr="00B91A37" w14:paraId="4C6109CF" w14:textId="77777777" w:rsidTr="005074C7">
        <w:tc>
          <w:tcPr>
            <w:tcW w:w="5000" w:type="pct"/>
          </w:tcPr>
          <w:p w14:paraId="04BF3D65" w14:textId="449AD290" w:rsidR="00770A45" w:rsidRPr="00B91A37" w:rsidRDefault="00770A45" w:rsidP="001A2EE5">
            <w:pPr>
              <w:pStyle w:val="BodyText"/>
              <w:keepNext/>
              <w:spacing w:after="0" w:line="260" w:lineRule="atLeast"/>
              <w:rPr>
                <w:rFonts w:cs="Calibri"/>
                <w:b/>
                <w:bCs/>
                <w:sz w:val="20"/>
              </w:rPr>
            </w:pPr>
            <w:r w:rsidRPr="00B91A37">
              <w:rPr>
                <w:rFonts w:cs="Calibri"/>
                <w:b/>
                <w:bCs/>
                <w:sz w:val="20"/>
              </w:rPr>
              <w:lastRenderedPageBreak/>
              <w:t>Q19</w:t>
            </w:r>
            <w:r w:rsidR="008F4AA2" w:rsidRPr="00B91A37">
              <w:rPr>
                <w:rFonts w:cs="Calibri"/>
                <w:b/>
                <w:bCs/>
                <w:sz w:val="20"/>
              </w:rPr>
              <w:t>.</w:t>
            </w:r>
            <w:r w:rsidRPr="00B91A37">
              <w:rPr>
                <w:rFonts w:cs="Calibri"/>
                <w:b/>
                <w:bCs/>
                <w:sz w:val="20"/>
              </w:rPr>
              <w:t xml:space="preserve"> Do you agree with our preferred option</w:t>
            </w:r>
            <w:r w:rsidR="00691F95" w:rsidRPr="00B91A37">
              <w:rPr>
                <w:rFonts w:cs="Calibri"/>
                <w:b/>
                <w:bCs/>
                <w:sz w:val="20"/>
              </w:rPr>
              <w:t>?</w:t>
            </w:r>
            <w:r w:rsidRPr="00B91A37">
              <w:rPr>
                <w:rFonts w:cs="Calibri"/>
                <w:b/>
                <w:bCs/>
                <w:sz w:val="20"/>
              </w:rPr>
              <w:t xml:space="preserve"> If not, what is your preference?</w:t>
            </w:r>
          </w:p>
          <w:p w14:paraId="37A300F7" w14:textId="20FE7A3B" w:rsidR="00770A45" w:rsidRPr="00B91A37" w:rsidRDefault="00633171" w:rsidP="001A2EE5">
            <w:pPr>
              <w:pStyle w:val="BodyText"/>
              <w:keepNext/>
              <w:spacing w:after="80" w:line="260" w:lineRule="atLeast"/>
              <w:rPr>
                <w:rFonts w:cs="Calibri"/>
                <w:sz w:val="20"/>
              </w:rPr>
            </w:pPr>
            <w:r w:rsidRPr="00B91A37">
              <w:rPr>
                <w:rFonts w:cs="Calibri"/>
                <w:sz w:val="20"/>
              </w:rPr>
              <w:t>Among submitters</w:t>
            </w:r>
            <w:r w:rsidR="00657FB3" w:rsidRPr="00B91A37">
              <w:rPr>
                <w:rFonts w:cs="Calibri"/>
                <w:sz w:val="20"/>
              </w:rPr>
              <w:t xml:space="preserve"> who responded to this question</w:t>
            </w:r>
            <w:r w:rsidRPr="00B91A37">
              <w:rPr>
                <w:rFonts w:cs="Calibri"/>
                <w:sz w:val="20"/>
              </w:rPr>
              <w:t xml:space="preserve">, </w:t>
            </w:r>
            <w:r w:rsidR="00770A45" w:rsidRPr="00B91A37">
              <w:rPr>
                <w:rFonts w:cs="Calibri"/>
                <w:sz w:val="20"/>
              </w:rPr>
              <w:t>78</w:t>
            </w:r>
            <w:r w:rsidR="00460863" w:rsidRPr="00B91A37">
              <w:rPr>
                <w:rFonts w:cs="Calibri"/>
                <w:sz w:val="20"/>
              </w:rPr>
              <w:t xml:space="preserve"> per cent</w:t>
            </w:r>
            <w:r w:rsidR="00770A45" w:rsidRPr="00B91A37">
              <w:rPr>
                <w:rFonts w:cs="Calibri"/>
                <w:sz w:val="20"/>
              </w:rPr>
              <w:t xml:space="preserve"> (n=59) agreed with the preferred option, while 22</w:t>
            </w:r>
            <w:r w:rsidR="00460863" w:rsidRPr="00B91A37">
              <w:rPr>
                <w:rFonts w:cs="Calibri"/>
                <w:sz w:val="20"/>
              </w:rPr>
              <w:t xml:space="preserve"> per cent</w:t>
            </w:r>
            <w:r w:rsidR="00770A45" w:rsidRPr="00B91A37">
              <w:rPr>
                <w:rFonts w:cs="Calibri"/>
                <w:sz w:val="20"/>
              </w:rPr>
              <w:t xml:space="preserve"> (n=17) disagreed.</w:t>
            </w:r>
          </w:p>
          <w:p w14:paraId="0368E331" w14:textId="77777777" w:rsidR="00770A45" w:rsidRPr="00B91A37" w:rsidRDefault="00770A45" w:rsidP="001A2EE5">
            <w:pPr>
              <w:pStyle w:val="BodyText"/>
              <w:keepNext/>
              <w:spacing w:after="80" w:line="260" w:lineRule="atLeast"/>
              <w:rPr>
                <w:rFonts w:cs="Calibri"/>
                <w:sz w:val="20"/>
              </w:rPr>
            </w:pPr>
            <w:r w:rsidRPr="00B91A37">
              <w:rPr>
                <w:rFonts w:cs="Calibri"/>
                <w:sz w:val="20"/>
              </w:rPr>
              <w:t>The most common reasons for agreement were:</w:t>
            </w:r>
          </w:p>
          <w:p w14:paraId="69E09202" w14:textId="7646FB4F" w:rsidR="00770A45" w:rsidRPr="00B91A37" w:rsidRDefault="0062210B" w:rsidP="001A2EE5">
            <w:pPr>
              <w:pStyle w:val="Bullet"/>
              <w:keepNext/>
              <w:spacing w:after="80" w:line="260" w:lineRule="atLeast"/>
              <w:rPr>
                <w:rFonts w:cs="Calibri"/>
                <w:sz w:val="20"/>
              </w:rPr>
            </w:pPr>
            <w:r w:rsidRPr="00B91A37">
              <w:rPr>
                <w:rFonts w:cs="Calibri"/>
                <w:sz w:val="20"/>
              </w:rPr>
              <w:t>t</w:t>
            </w:r>
            <w:r w:rsidR="00770A45" w:rsidRPr="00B91A37">
              <w:rPr>
                <w:rFonts w:cs="Calibri"/>
                <w:sz w:val="20"/>
              </w:rPr>
              <w:t>he preferred option is more cost</w:t>
            </w:r>
            <w:r w:rsidRPr="00B91A37">
              <w:rPr>
                <w:rFonts w:cs="Calibri"/>
                <w:sz w:val="20"/>
              </w:rPr>
              <w:t>-</w:t>
            </w:r>
            <w:r w:rsidR="00770A45" w:rsidRPr="00B91A37">
              <w:rPr>
                <w:rFonts w:cs="Calibri"/>
                <w:sz w:val="20"/>
              </w:rPr>
              <w:t>effective (n=8)</w:t>
            </w:r>
          </w:p>
          <w:p w14:paraId="3EB67C19" w14:textId="2ABE9ACA" w:rsidR="00283E3C" w:rsidRPr="00B91A37" w:rsidRDefault="0062210B" w:rsidP="001A2EE5">
            <w:pPr>
              <w:pStyle w:val="Bullet"/>
              <w:keepNext/>
              <w:spacing w:after="80" w:line="260" w:lineRule="atLeast"/>
              <w:rPr>
                <w:rFonts w:cs="Calibri"/>
                <w:sz w:val="20"/>
              </w:rPr>
            </w:pPr>
            <w:r w:rsidRPr="00B91A37">
              <w:rPr>
                <w:rFonts w:cs="Calibri"/>
                <w:sz w:val="20"/>
              </w:rPr>
              <w:t>d</w:t>
            </w:r>
            <w:r w:rsidR="00770A45" w:rsidRPr="00B91A37">
              <w:rPr>
                <w:rFonts w:cs="Calibri"/>
                <w:sz w:val="20"/>
              </w:rPr>
              <w:t>eveloping the plan together with the certifier limits the amount of repetition and revisions</w:t>
            </w:r>
            <w:r w:rsidR="000945D3" w:rsidRPr="00B91A37">
              <w:rPr>
                <w:rFonts w:cs="Calibri"/>
                <w:sz w:val="20"/>
              </w:rPr>
              <w:t xml:space="preserve"> needed</w:t>
            </w:r>
            <w:r w:rsidR="00770A45" w:rsidRPr="00B91A37">
              <w:rPr>
                <w:rFonts w:cs="Calibri"/>
                <w:sz w:val="20"/>
              </w:rPr>
              <w:t xml:space="preserve"> (n=4)</w:t>
            </w:r>
            <w:r w:rsidRPr="00B91A37">
              <w:rPr>
                <w:rFonts w:cs="Calibri"/>
                <w:sz w:val="20"/>
              </w:rPr>
              <w:t>.</w:t>
            </w:r>
          </w:p>
          <w:p w14:paraId="43051EA9" w14:textId="727DFFA0" w:rsidR="00770A45" w:rsidRPr="00B91A37" w:rsidRDefault="00770A45" w:rsidP="001A2EE5">
            <w:pPr>
              <w:pStyle w:val="BodyText"/>
              <w:keepNext/>
              <w:spacing w:after="80" w:line="260" w:lineRule="atLeast"/>
              <w:rPr>
                <w:rFonts w:cs="Calibri"/>
                <w:sz w:val="20"/>
              </w:rPr>
            </w:pPr>
            <w:r w:rsidRPr="00B91A37">
              <w:rPr>
                <w:rFonts w:cs="Calibri"/>
                <w:sz w:val="20"/>
              </w:rPr>
              <w:t>The most common reasons for disagreement were</w:t>
            </w:r>
            <w:r w:rsidR="007D2818" w:rsidRPr="00B91A37">
              <w:rPr>
                <w:rFonts w:cs="Calibri"/>
                <w:sz w:val="20"/>
              </w:rPr>
              <w:t xml:space="preserve"> </w:t>
            </w:r>
            <w:r w:rsidR="000945D3" w:rsidRPr="00B91A37">
              <w:rPr>
                <w:rFonts w:cs="Calibri"/>
                <w:sz w:val="20"/>
              </w:rPr>
              <w:t xml:space="preserve">that submitters thought the approach needed </w:t>
            </w:r>
            <w:r w:rsidR="007D2818" w:rsidRPr="00B91A37">
              <w:rPr>
                <w:rFonts w:cs="Calibri"/>
                <w:sz w:val="20"/>
              </w:rPr>
              <w:t>to</w:t>
            </w:r>
            <w:r w:rsidRPr="00B91A37">
              <w:rPr>
                <w:rFonts w:cs="Calibri"/>
                <w:sz w:val="20"/>
              </w:rPr>
              <w:t>:</w:t>
            </w:r>
          </w:p>
          <w:p w14:paraId="36760992" w14:textId="0CF1F20C" w:rsidR="00770A45" w:rsidRPr="00B91A37" w:rsidRDefault="00770A45" w:rsidP="001A2EE5">
            <w:pPr>
              <w:pStyle w:val="Bullet"/>
              <w:keepNext/>
              <w:spacing w:after="80" w:line="260" w:lineRule="atLeast"/>
              <w:rPr>
                <w:rFonts w:cs="Calibri"/>
                <w:sz w:val="20"/>
              </w:rPr>
            </w:pPr>
            <w:r w:rsidRPr="00B91A37">
              <w:rPr>
                <w:rFonts w:cs="Calibri"/>
                <w:sz w:val="20"/>
              </w:rPr>
              <w:t xml:space="preserve">allow for a period of transition from existing </w:t>
            </w:r>
            <w:r w:rsidR="00E33F87" w:rsidRPr="00B91A37">
              <w:rPr>
                <w:rFonts w:cs="Calibri"/>
                <w:sz w:val="20"/>
              </w:rPr>
              <w:t>farm environmental plans (</w:t>
            </w:r>
            <w:r w:rsidRPr="00B91A37">
              <w:rPr>
                <w:rFonts w:cs="Calibri"/>
                <w:sz w:val="20"/>
              </w:rPr>
              <w:t>FEPs</w:t>
            </w:r>
            <w:r w:rsidR="00E33F87" w:rsidRPr="00B91A37">
              <w:rPr>
                <w:rFonts w:cs="Calibri"/>
                <w:sz w:val="20"/>
              </w:rPr>
              <w:t>)</w:t>
            </w:r>
            <w:r w:rsidRPr="00B91A37">
              <w:rPr>
                <w:rFonts w:cs="Calibri"/>
                <w:sz w:val="20"/>
              </w:rPr>
              <w:t xml:space="preserve"> to FWFPs before certification (n=4)</w:t>
            </w:r>
          </w:p>
          <w:p w14:paraId="3A46E236" w14:textId="6EFFFBFF" w:rsidR="00B04E87" w:rsidRPr="00B91A37" w:rsidRDefault="007D2818" w:rsidP="001A2EE5">
            <w:pPr>
              <w:pStyle w:val="Bullet"/>
              <w:keepNext/>
              <w:spacing w:line="260" w:lineRule="atLeast"/>
              <w:rPr>
                <w:rFonts w:cs="Calibri"/>
                <w:sz w:val="20"/>
              </w:rPr>
            </w:pPr>
            <w:r w:rsidRPr="00B91A37">
              <w:rPr>
                <w:rFonts w:cs="Calibri"/>
                <w:sz w:val="20"/>
              </w:rPr>
              <w:t xml:space="preserve">prevent </w:t>
            </w:r>
            <w:r w:rsidR="000D40CB" w:rsidRPr="00B91A37">
              <w:rPr>
                <w:rFonts w:cs="Calibri"/>
                <w:sz w:val="20"/>
              </w:rPr>
              <w:t>c</w:t>
            </w:r>
            <w:r w:rsidR="00770A45" w:rsidRPr="00B91A37">
              <w:rPr>
                <w:rFonts w:cs="Calibri"/>
                <w:sz w:val="20"/>
              </w:rPr>
              <w:t>onflicts of interest (n=4)</w:t>
            </w:r>
            <w:r w:rsidR="000D40CB" w:rsidRPr="00B91A37">
              <w:rPr>
                <w:rFonts w:cs="Calibri"/>
                <w:sz w:val="20"/>
              </w:rPr>
              <w:t>.</w:t>
            </w:r>
          </w:p>
        </w:tc>
      </w:tr>
      <w:tr w:rsidR="00F4206C" w:rsidRPr="00B91A37" w14:paraId="781B5396" w14:textId="77777777" w:rsidTr="005074C7">
        <w:tc>
          <w:tcPr>
            <w:tcW w:w="5000" w:type="pct"/>
          </w:tcPr>
          <w:p w14:paraId="5FF67727" w14:textId="309DD022" w:rsidR="00F4206C" w:rsidRPr="00B91A37" w:rsidRDefault="00F4206C" w:rsidP="001A2EE5">
            <w:pPr>
              <w:pStyle w:val="BodyText"/>
              <w:spacing w:after="0" w:line="260" w:lineRule="atLeast"/>
              <w:rPr>
                <w:rFonts w:cs="Calibri"/>
                <w:b/>
                <w:bCs/>
                <w:sz w:val="20"/>
              </w:rPr>
            </w:pPr>
            <w:r w:rsidRPr="00B91A37">
              <w:rPr>
                <w:rFonts w:cs="Calibri"/>
                <w:b/>
                <w:bCs/>
                <w:sz w:val="20"/>
              </w:rPr>
              <w:t>Q20</w:t>
            </w:r>
            <w:r w:rsidR="008F4AA2" w:rsidRPr="00B91A37">
              <w:rPr>
                <w:rFonts w:cs="Calibri"/>
                <w:b/>
                <w:bCs/>
                <w:sz w:val="20"/>
              </w:rPr>
              <w:t>.</w:t>
            </w:r>
            <w:r w:rsidRPr="00B91A37">
              <w:rPr>
                <w:rFonts w:cs="Calibri"/>
                <w:b/>
                <w:bCs/>
                <w:sz w:val="20"/>
              </w:rPr>
              <w:t xml:space="preserve"> Should there be a limit to the number of times a certifier can re-certify a freshwater farm plan for the same farm operator?</w:t>
            </w:r>
          </w:p>
          <w:p w14:paraId="0D46006B" w14:textId="31CD2D23" w:rsidR="00F4206C" w:rsidRPr="00B91A37" w:rsidRDefault="00633171" w:rsidP="001A2EE5">
            <w:pPr>
              <w:pStyle w:val="BodyText"/>
              <w:spacing w:after="80" w:line="260" w:lineRule="atLeast"/>
              <w:rPr>
                <w:rFonts w:cs="Calibri"/>
                <w:sz w:val="20"/>
              </w:rPr>
            </w:pPr>
            <w:r w:rsidRPr="00B91A37">
              <w:rPr>
                <w:rFonts w:cs="Calibri"/>
                <w:sz w:val="20"/>
              </w:rPr>
              <w:t>Among submitters</w:t>
            </w:r>
            <w:r w:rsidR="00657FB3" w:rsidRPr="00B91A37">
              <w:rPr>
                <w:rFonts w:cs="Calibri"/>
                <w:sz w:val="20"/>
              </w:rPr>
              <w:t xml:space="preserve"> who responded to this question</w:t>
            </w:r>
            <w:r w:rsidRPr="00B91A37">
              <w:rPr>
                <w:rFonts w:cs="Calibri"/>
                <w:sz w:val="20"/>
              </w:rPr>
              <w:t xml:space="preserve">, </w:t>
            </w:r>
            <w:r w:rsidR="00F4206C" w:rsidRPr="00B91A37">
              <w:rPr>
                <w:rFonts w:cs="Calibri"/>
                <w:sz w:val="20"/>
              </w:rPr>
              <w:t>26</w:t>
            </w:r>
            <w:r w:rsidR="00460863" w:rsidRPr="00B91A37">
              <w:rPr>
                <w:rFonts w:cs="Calibri"/>
                <w:sz w:val="20"/>
              </w:rPr>
              <w:t xml:space="preserve"> per cent</w:t>
            </w:r>
            <w:r w:rsidR="00F4206C" w:rsidRPr="00B91A37">
              <w:rPr>
                <w:rFonts w:cs="Calibri"/>
                <w:sz w:val="20"/>
              </w:rPr>
              <w:t xml:space="preserve"> (n=17) agreed that there should be a limit to the number of times a certifier can re-certify a freshwater farm plan for the same farm operator, while 74</w:t>
            </w:r>
            <w:r w:rsidR="00460863" w:rsidRPr="00B91A37">
              <w:rPr>
                <w:rFonts w:cs="Calibri"/>
                <w:sz w:val="20"/>
              </w:rPr>
              <w:t xml:space="preserve"> per cent</w:t>
            </w:r>
            <w:r w:rsidR="00F4206C" w:rsidRPr="00B91A37">
              <w:rPr>
                <w:rFonts w:cs="Calibri"/>
                <w:sz w:val="20"/>
              </w:rPr>
              <w:t xml:space="preserve"> (n=49) disagreed.</w:t>
            </w:r>
          </w:p>
          <w:p w14:paraId="518AB5E7" w14:textId="2900BF2D" w:rsidR="00F4206C" w:rsidRPr="00B91A37" w:rsidRDefault="00F4206C" w:rsidP="001A2EE5">
            <w:pPr>
              <w:pStyle w:val="BodyText"/>
              <w:spacing w:after="80" w:line="260" w:lineRule="atLeast"/>
              <w:rPr>
                <w:rFonts w:cs="Calibri"/>
                <w:sz w:val="20"/>
              </w:rPr>
            </w:pPr>
            <w:r w:rsidRPr="00B91A37">
              <w:rPr>
                <w:rFonts w:cs="Calibri"/>
                <w:sz w:val="20"/>
              </w:rPr>
              <w:t xml:space="preserve">The most common reasons for </w:t>
            </w:r>
            <w:r w:rsidR="003F1531" w:rsidRPr="00B91A37">
              <w:rPr>
                <w:rFonts w:cs="Calibri"/>
                <w:sz w:val="20"/>
              </w:rPr>
              <w:t xml:space="preserve">having </w:t>
            </w:r>
            <w:r w:rsidRPr="00B91A37">
              <w:rPr>
                <w:rFonts w:cs="Calibri"/>
                <w:sz w:val="20"/>
              </w:rPr>
              <w:t>no limit were:</w:t>
            </w:r>
          </w:p>
          <w:p w14:paraId="51713F20" w14:textId="2749633F" w:rsidR="00F4206C" w:rsidRPr="00B91A37" w:rsidRDefault="003F1531" w:rsidP="001A2EE5">
            <w:pPr>
              <w:pStyle w:val="Bullet"/>
              <w:spacing w:after="80" w:line="260" w:lineRule="atLeast"/>
              <w:rPr>
                <w:rFonts w:cs="Calibri"/>
                <w:sz w:val="20"/>
              </w:rPr>
            </w:pPr>
            <w:r w:rsidRPr="00B91A37">
              <w:rPr>
                <w:rFonts w:cs="Calibri"/>
                <w:sz w:val="20"/>
              </w:rPr>
              <w:t>c</w:t>
            </w:r>
            <w:r w:rsidR="00F4206C" w:rsidRPr="00B91A37">
              <w:rPr>
                <w:rFonts w:cs="Calibri"/>
                <w:sz w:val="20"/>
              </w:rPr>
              <w:t>ertifiers have standards and regulations that they need to abide by, and so this limits concerns with re-certification (n=19)</w:t>
            </w:r>
          </w:p>
          <w:p w14:paraId="008F9129" w14:textId="45711EF6" w:rsidR="00F4206C" w:rsidRPr="00B91A37" w:rsidRDefault="003F1531" w:rsidP="001A2EE5">
            <w:pPr>
              <w:pStyle w:val="Bullet"/>
              <w:spacing w:after="80" w:line="260" w:lineRule="atLeast"/>
              <w:rPr>
                <w:rFonts w:cs="Calibri"/>
                <w:sz w:val="20"/>
              </w:rPr>
            </w:pPr>
            <w:r w:rsidRPr="00B91A37">
              <w:rPr>
                <w:rFonts w:cs="Calibri"/>
                <w:sz w:val="20"/>
              </w:rPr>
              <w:t>t</w:t>
            </w:r>
            <w:r w:rsidR="00F4206C" w:rsidRPr="00B91A37">
              <w:rPr>
                <w:rFonts w:cs="Calibri"/>
                <w:sz w:val="20"/>
              </w:rPr>
              <w:t>he relationship between the certifier and the farmer is important to maintain (n=9)</w:t>
            </w:r>
            <w:r w:rsidRPr="00B91A37">
              <w:rPr>
                <w:rFonts w:cs="Calibri"/>
                <w:sz w:val="20"/>
              </w:rPr>
              <w:t>.</w:t>
            </w:r>
          </w:p>
          <w:p w14:paraId="1EC07FE7" w14:textId="5B0BB39A" w:rsidR="00F4206C" w:rsidRPr="00B91A37" w:rsidRDefault="00F4206C" w:rsidP="001A2EE5">
            <w:pPr>
              <w:pStyle w:val="BodyText"/>
              <w:spacing w:after="80" w:line="260" w:lineRule="atLeast"/>
              <w:rPr>
                <w:rFonts w:cs="Calibri"/>
                <w:sz w:val="20"/>
              </w:rPr>
            </w:pPr>
            <w:r w:rsidRPr="00B91A37">
              <w:rPr>
                <w:rFonts w:cs="Calibri"/>
                <w:sz w:val="20"/>
              </w:rPr>
              <w:t xml:space="preserve">The most common reasons for </w:t>
            </w:r>
            <w:r w:rsidR="00C502F0" w:rsidRPr="00B91A37">
              <w:rPr>
                <w:rFonts w:cs="Calibri"/>
                <w:sz w:val="20"/>
              </w:rPr>
              <w:t xml:space="preserve">having </w:t>
            </w:r>
            <w:r w:rsidRPr="00B91A37">
              <w:rPr>
                <w:rFonts w:cs="Calibri"/>
                <w:sz w:val="20"/>
              </w:rPr>
              <w:t>a limit were:</w:t>
            </w:r>
          </w:p>
          <w:p w14:paraId="59F788A0" w14:textId="1FBD8A40" w:rsidR="00F4206C" w:rsidRPr="00B91A37" w:rsidRDefault="00C502F0" w:rsidP="001A2EE5">
            <w:pPr>
              <w:pStyle w:val="Bullet"/>
              <w:spacing w:after="80" w:line="260" w:lineRule="atLeast"/>
              <w:rPr>
                <w:rFonts w:cs="Calibri"/>
                <w:sz w:val="20"/>
              </w:rPr>
            </w:pPr>
            <w:r w:rsidRPr="00B91A37">
              <w:rPr>
                <w:rFonts w:cs="Calibri"/>
                <w:sz w:val="20"/>
              </w:rPr>
              <w:t>s</w:t>
            </w:r>
            <w:r w:rsidR="00F4206C" w:rsidRPr="00B91A37">
              <w:rPr>
                <w:rFonts w:cs="Calibri"/>
                <w:sz w:val="20"/>
              </w:rPr>
              <w:t>tandardisation of rules prevents variation in interpretation (n=2)</w:t>
            </w:r>
          </w:p>
          <w:p w14:paraId="36947362" w14:textId="456D8CA5" w:rsidR="00F4206C" w:rsidRPr="00B91A37" w:rsidRDefault="00C502F0" w:rsidP="001A2EE5">
            <w:pPr>
              <w:pStyle w:val="Bullet"/>
              <w:spacing w:line="260" w:lineRule="atLeast"/>
              <w:rPr>
                <w:rFonts w:cs="Calibri"/>
                <w:sz w:val="20"/>
              </w:rPr>
            </w:pPr>
            <w:r w:rsidRPr="00B91A37">
              <w:rPr>
                <w:rFonts w:cs="Calibri"/>
                <w:sz w:val="20"/>
              </w:rPr>
              <w:t>i</w:t>
            </w:r>
            <w:r w:rsidR="00F4206C" w:rsidRPr="00B91A37">
              <w:rPr>
                <w:rFonts w:cs="Calibri"/>
                <w:sz w:val="20"/>
              </w:rPr>
              <w:t>t limits the potential for client capture (n=2)</w:t>
            </w:r>
            <w:r w:rsidR="003F1531" w:rsidRPr="00B91A37">
              <w:rPr>
                <w:rFonts w:cs="Calibri"/>
                <w:sz w:val="20"/>
              </w:rPr>
              <w:t>.</w:t>
            </w:r>
          </w:p>
        </w:tc>
      </w:tr>
      <w:tr w:rsidR="00F4206C" w:rsidRPr="00B91A37" w14:paraId="62AE1AD7" w14:textId="77777777" w:rsidTr="005074C7">
        <w:tc>
          <w:tcPr>
            <w:tcW w:w="5000" w:type="pct"/>
          </w:tcPr>
          <w:p w14:paraId="33160214" w14:textId="3146802B" w:rsidR="00F4206C" w:rsidRPr="00B91A37" w:rsidRDefault="00F4206C" w:rsidP="001A2EE5">
            <w:pPr>
              <w:pStyle w:val="BodyText"/>
              <w:spacing w:after="0" w:line="260" w:lineRule="atLeast"/>
              <w:rPr>
                <w:rFonts w:cs="Calibri"/>
                <w:b/>
                <w:bCs/>
                <w:sz w:val="20"/>
              </w:rPr>
            </w:pPr>
            <w:r w:rsidRPr="00B91A37">
              <w:rPr>
                <w:rFonts w:cs="Calibri"/>
                <w:b/>
                <w:bCs/>
                <w:sz w:val="20"/>
              </w:rPr>
              <w:t>Q21</w:t>
            </w:r>
            <w:r w:rsidR="008F4AA2" w:rsidRPr="00B91A37">
              <w:rPr>
                <w:rFonts w:cs="Calibri"/>
                <w:b/>
                <w:bCs/>
                <w:sz w:val="20"/>
              </w:rPr>
              <w:t>.</w:t>
            </w:r>
            <w:r w:rsidRPr="00B91A37">
              <w:rPr>
                <w:rFonts w:cs="Calibri"/>
                <w:b/>
                <w:bCs/>
                <w:sz w:val="20"/>
              </w:rPr>
              <w:t xml:space="preserve"> What are the likely impacts and cost implications of the preferred approach? </w:t>
            </w:r>
          </w:p>
          <w:p w14:paraId="6E5A8EC2" w14:textId="2D5B8F43" w:rsidR="00F4206C" w:rsidRPr="00B91A37" w:rsidRDefault="00F4206C" w:rsidP="001A2EE5">
            <w:pPr>
              <w:pStyle w:val="BodyText"/>
              <w:spacing w:after="80" w:line="260" w:lineRule="atLeast"/>
              <w:rPr>
                <w:rFonts w:cs="Calibri"/>
                <w:sz w:val="20"/>
              </w:rPr>
            </w:pPr>
            <w:r w:rsidRPr="00B91A37">
              <w:rPr>
                <w:rFonts w:cs="Calibri"/>
                <w:sz w:val="20"/>
              </w:rPr>
              <w:t>The most common cost implications</w:t>
            </w:r>
            <w:r w:rsidR="001A7C1E" w:rsidRPr="00B91A37">
              <w:rPr>
                <w:rFonts w:cs="Calibri"/>
                <w:sz w:val="20"/>
              </w:rPr>
              <w:t xml:space="preserve"> submitters</w:t>
            </w:r>
            <w:r w:rsidRPr="00B91A37">
              <w:rPr>
                <w:rFonts w:cs="Calibri"/>
                <w:sz w:val="20"/>
              </w:rPr>
              <w:t xml:space="preserve"> identified were</w:t>
            </w:r>
            <w:r w:rsidR="001A7C1E" w:rsidRPr="00B91A37">
              <w:rPr>
                <w:rFonts w:cs="Calibri"/>
                <w:sz w:val="20"/>
              </w:rPr>
              <w:t xml:space="preserve"> that the preferred approach will</w:t>
            </w:r>
            <w:r w:rsidRPr="00B91A37">
              <w:rPr>
                <w:rFonts w:cs="Calibri"/>
                <w:sz w:val="20"/>
              </w:rPr>
              <w:t>:</w:t>
            </w:r>
          </w:p>
          <w:p w14:paraId="23238BFC" w14:textId="655CC8A0" w:rsidR="00F4206C" w:rsidRPr="00B91A37" w:rsidRDefault="00F4206C" w:rsidP="001A2EE5">
            <w:pPr>
              <w:pStyle w:val="Bullet"/>
              <w:spacing w:after="80" w:line="260" w:lineRule="atLeast"/>
              <w:rPr>
                <w:rFonts w:cs="Calibri"/>
                <w:sz w:val="20"/>
              </w:rPr>
            </w:pPr>
            <w:r w:rsidRPr="00B91A37">
              <w:rPr>
                <w:rFonts w:cs="Calibri"/>
                <w:sz w:val="20"/>
              </w:rPr>
              <w:t>save costs for farm operators (n=10)</w:t>
            </w:r>
          </w:p>
          <w:p w14:paraId="25BDFE6B" w14:textId="41B8071A" w:rsidR="00F4206C" w:rsidRPr="00B91A37" w:rsidRDefault="001A7C1E" w:rsidP="001A2EE5">
            <w:pPr>
              <w:pStyle w:val="Bullet"/>
              <w:spacing w:after="80" w:line="260" w:lineRule="atLeast"/>
              <w:rPr>
                <w:rFonts w:cs="Calibri"/>
                <w:sz w:val="20"/>
              </w:rPr>
            </w:pPr>
            <w:r w:rsidRPr="00B91A37">
              <w:rPr>
                <w:rFonts w:cs="Calibri"/>
                <w:sz w:val="20"/>
              </w:rPr>
              <w:t>involve s</w:t>
            </w:r>
            <w:r w:rsidR="00F4206C" w:rsidRPr="00B91A37">
              <w:rPr>
                <w:rFonts w:cs="Calibri"/>
                <w:sz w:val="20"/>
              </w:rPr>
              <w:t xml:space="preserve">pecific costs (n=9), such as changing certifiers, </w:t>
            </w:r>
            <w:r w:rsidR="00630D48" w:rsidRPr="00B91A37">
              <w:rPr>
                <w:rFonts w:cs="Calibri"/>
                <w:sz w:val="20"/>
              </w:rPr>
              <w:t>which</w:t>
            </w:r>
            <w:r w:rsidRPr="00B91A37">
              <w:rPr>
                <w:rFonts w:cs="Calibri"/>
                <w:sz w:val="20"/>
              </w:rPr>
              <w:t xml:space="preserve"> </w:t>
            </w:r>
            <w:r w:rsidR="00F4206C" w:rsidRPr="00B91A37">
              <w:rPr>
                <w:rFonts w:cs="Calibri"/>
                <w:sz w:val="20"/>
              </w:rPr>
              <w:t>will increase costs (n=4)</w:t>
            </w:r>
          </w:p>
          <w:p w14:paraId="04D6075F" w14:textId="1C971F8A" w:rsidR="00F4206C" w:rsidRPr="00B91A37" w:rsidRDefault="00F4206C" w:rsidP="001A2EE5">
            <w:pPr>
              <w:pStyle w:val="Bullet"/>
              <w:spacing w:after="80" w:line="260" w:lineRule="atLeast"/>
              <w:rPr>
                <w:rFonts w:cs="Calibri"/>
                <w:sz w:val="20"/>
              </w:rPr>
            </w:pPr>
            <w:proofErr w:type="gramStart"/>
            <w:r w:rsidRPr="00B91A37">
              <w:rPr>
                <w:rFonts w:cs="Calibri"/>
                <w:sz w:val="20"/>
              </w:rPr>
              <w:t>general</w:t>
            </w:r>
            <w:r w:rsidR="001A7C1E" w:rsidRPr="00B91A37">
              <w:rPr>
                <w:rFonts w:cs="Calibri"/>
                <w:sz w:val="20"/>
              </w:rPr>
              <w:t>ly</w:t>
            </w:r>
            <w:proofErr w:type="gramEnd"/>
            <w:r w:rsidRPr="00B91A37">
              <w:rPr>
                <w:rFonts w:cs="Calibri"/>
                <w:sz w:val="20"/>
              </w:rPr>
              <w:t xml:space="preserve"> increase costs for both councils and farm operators (n=7)</w:t>
            </w:r>
            <w:r w:rsidR="001A7C1E" w:rsidRPr="00B91A37">
              <w:rPr>
                <w:rFonts w:cs="Calibri"/>
                <w:sz w:val="20"/>
              </w:rPr>
              <w:t>.</w:t>
            </w:r>
          </w:p>
          <w:p w14:paraId="21E57957" w14:textId="6CA1A940" w:rsidR="00F4206C" w:rsidRPr="00B91A37" w:rsidRDefault="00F4206C" w:rsidP="001A2EE5">
            <w:pPr>
              <w:pStyle w:val="BodyText"/>
              <w:spacing w:after="80" w:line="260" w:lineRule="atLeast"/>
              <w:rPr>
                <w:rFonts w:cs="Calibri"/>
                <w:sz w:val="20"/>
              </w:rPr>
            </w:pPr>
            <w:r w:rsidRPr="00B91A37">
              <w:rPr>
                <w:rFonts w:cs="Calibri"/>
                <w:sz w:val="20"/>
              </w:rPr>
              <w:t xml:space="preserve">The most common impacts </w:t>
            </w:r>
            <w:r w:rsidR="001A7C1E" w:rsidRPr="00B91A37">
              <w:rPr>
                <w:rFonts w:cs="Calibri"/>
                <w:sz w:val="20"/>
              </w:rPr>
              <w:t xml:space="preserve">submitters </w:t>
            </w:r>
            <w:r w:rsidRPr="00B91A37">
              <w:rPr>
                <w:rFonts w:cs="Calibri"/>
                <w:sz w:val="20"/>
              </w:rPr>
              <w:t>identified were</w:t>
            </w:r>
            <w:r w:rsidR="001A7C1E" w:rsidRPr="00B91A37">
              <w:rPr>
                <w:rFonts w:cs="Calibri"/>
                <w:sz w:val="20"/>
              </w:rPr>
              <w:t xml:space="preserve"> that the preferred approach will</w:t>
            </w:r>
            <w:r w:rsidRPr="00B91A37">
              <w:rPr>
                <w:rFonts w:cs="Calibri"/>
                <w:sz w:val="20"/>
              </w:rPr>
              <w:t>:</w:t>
            </w:r>
          </w:p>
          <w:p w14:paraId="7B6CD06D" w14:textId="10E6FE54" w:rsidR="00F4206C" w:rsidRPr="00B91A37" w:rsidRDefault="00BE00D8" w:rsidP="001A2EE5">
            <w:pPr>
              <w:pStyle w:val="Bullet"/>
              <w:spacing w:after="80" w:line="260" w:lineRule="atLeast"/>
              <w:rPr>
                <w:rFonts w:cs="Calibri"/>
                <w:sz w:val="20"/>
              </w:rPr>
            </w:pPr>
            <w:r w:rsidRPr="00B91A37">
              <w:rPr>
                <w:rFonts w:cs="Calibri"/>
                <w:sz w:val="20"/>
              </w:rPr>
              <w:t>create</w:t>
            </w:r>
            <w:r w:rsidR="00F4206C" w:rsidRPr="00B91A37">
              <w:rPr>
                <w:rFonts w:cs="Calibri"/>
                <w:sz w:val="20"/>
              </w:rPr>
              <w:t xml:space="preserve"> a shortage of competent certifiers (n=7)</w:t>
            </w:r>
          </w:p>
          <w:p w14:paraId="2C054ED5" w14:textId="08B79C95" w:rsidR="00F4206C" w:rsidRPr="00B91A37" w:rsidRDefault="00F4206C" w:rsidP="001A2EE5">
            <w:pPr>
              <w:pStyle w:val="Bullet"/>
              <w:spacing w:line="260" w:lineRule="atLeast"/>
              <w:rPr>
                <w:rFonts w:cs="Calibri"/>
                <w:sz w:val="20"/>
              </w:rPr>
            </w:pPr>
            <w:r w:rsidRPr="00B91A37">
              <w:rPr>
                <w:rFonts w:cs="Calibri"/>
                <w:sz w:val="20"/>
              </w:rPr>
              <w:t>likely improve results (n=3)</w:t>
            </w:r>
            <w:r w:rsidR="001A7C1E" w:rsidRPr="00B91A37">
              <w:rPr>
                <w:rFonts w:cs="Calibri"/>
                <w:sz w:val="20"/>
              </w:rPr>
              <w:t>.</w:t>
            </w:r>
          </w:p>
        </w:tc>
      </w:tr>
      <w:tr w:rsidR="00F4206C" w:rsidRPr="00B91A37" w14:paraId="1B0D75C2" w14:textId="77777777" w:rsidTr="005074C7">
        <w:tc>
          <w:tcPr>
            <w:tcW w:w="5000" w:type="pct"/>
          </w:tcPr>
          <w:p w14:paraId="7B42CFE5" w14:textId="78AFC6F6" w:rsidR="00F4206C" w:rsidRPr="00B91A37" w:rsidRDefault="00F4206C" w:rsidP="001A2EE5">
            <w:pPr>
              <w:pStyle w:val="BodyText"/>
              <w:spacing w:after="0" w:line="260" w:lineRule="atLeast"/>
              <w:rPr>
                <w:rFonts w:cs="Calibri"/>
                <w:b/>
                <w:bCs/>
                <w:sz w:val="20"/>
              </w:rPr>
            </w:pPr>
            <w:r w:rsidRPr="00B91A37">
              <w:rPr>
                <w:rFonts w:cs="Calibri"/>
                <w:b/>
                <w:bCs/>
                <w:sz w:val="20"/>
              </w:rPr>
              <w:t>Q22</w:t>
            </w:r>
            <w:r w:rsidR="008F4AA2" w:rsidRPr="00B91A37">
              <w:rPr>
                <w:rFonts w:cs="Calibri"/>
                <w:b/>
                <w:bCs/>
                <w:sz w:val="20"/>
              </w:rPr>
              <w:t>.</w:t>
            </w:r>
            <w:r w:rsidRPr="00B91A37">
              <w:rPr>
                <w:rFonts w:cs="Calibri"/>
                <w:b/>
                <w:bCs/>
                <w:sz w:val="20"/>
              </w:rPr>
              <w:t xml:space="preserve"> Do you agree with our preferred approach? If not, what is your preference?</w:t>
            </w:r>
          </w:p>
          <w:p w14:paraId="3EA77528" w14:textId="29F19188" w:rsidR="00F4206C" w:rsidRPr="00B91A37" w:rsidRDefault="009C1F40" w:rsidP="001A2EE5">
            <w:pPr>
              <w:pStyle w:val="BodyText"/>
              <w:spacing w:after="80" w:line="260" w:lineRule="atLeast"/>
              <w:rPr>
                <w:rFonts w:cs="Calibri"/>
                <w:sz w:val="20"/>
              </w:rPr>
            </w:pPr>
            <w:r w:rsidRPr="00B91A37">
              <w:rPr>
                <w:rFonts w:cs="Calibri"/>
                <w:sz w:val="20"/>
              </w:rPr>
              <w:t>Among submitters</w:t>
            </w:r>
            <w:r w:rsidR="001F022C" w:rsidRPr="00B91A37">
              <w:rPr>
                <w:rFonts w:cs="Calibri"/>
                <w:sz w:val="20"/>
              </w:rPr>
              <w:t xml:space="preserve"> who responded to this question</w:t>
            </w:r>
            <w:r w:rsidRPr="00B91A37">
              <w:rPr>
                <w:rFonts w:cs="Calibri"/>
                <w:sz w:val="20"/>
              </w:rPr>
              <w:t xml:space="preserve">, </w:t>
            </w:r>
            <w:r w:rsidR="00F4206C" w:rsidRPr="00B91A37">
              <w:rPr>
                <w:rFonts w:cs="Calibri"/>
                <w:sz w:val="20"/>
              </w:rPr>
              <w:t>73</w:t>
            </w:r>
            <w:r w:rsidR="00460863" w:rsidRPr="00B91A37">
              <w:rPr>
                <w:rFonts w:cs="Calibri"/>
                <w:sz w:val="20"/>
              </w:rPr>
              <w:t xml:space="preserve"> per cent</w:t>
            </w:r>
            <w:r w:rsidR="00F4206C" w:rsidRPr="00B91A37">
              <w:rPr>
                <w:rFonts w:cs="Calibri"/>
                <w:sz w:val="20"/>
              </w:rPr>
              <w:t xml:space="preserve"> (n=55) agreed with the preferred approach</w:t>
            </w:r>
            <w:r w:rsidR="000127BF" w:rsidRPr="00B91A37">
              <w:rPr>
                <w:rFonts w:cs="Calibri"/>
                <w:sz w:val="20"/>
              </w:rPr>
              <w:t xml:space="preserve"> that the farm operator directly engage and pay for the services of the certifier</w:t>
            </w:r>
            <w:r w:rsidR="00F4206C" w:rsidRPr="00B91A37">
              <w:rPr>
                <w:rFonts w:cs="Calibri"/>
                <w:sz w:val="20"/>
              </w:rPr>
              <w:t>, while 27</w:t>
            </w:r>
            <w:r w:rsidR="00460863" w:rsidRPr="00B91A37">
              <w:rPr>
                <w:rFonts w:cs="Calibri"/>
                <w:sz w:val="20"/>
              </w:rPr>
              <w:t xml:space="preserve"> per cent</w:t>
            </w:r>
            <w:r w:rsidR="00F4206C" w:rsidRPr="00B91A37">
              <w:rPr>
                <w:rFonts w:cs="Calibri"/>
                <w:sz w:val="20"/>
              </w:rPr>
              <w:t xml:space="preserve"> (n=20) disagreed.</w:t>
            </w:r>
          </w:p>
          <w:p w14:paraId="39466775" w14:textId="3EB90304" w:rsidR="00F4206C" w:rsidRPr="00B91A37" w:rsidRDefault="00F4206C" w:rsidP="001A2EE5">
            <w:pPr>
              <w:pStyle w:val="BodyText"/>
              <w:spacing w:after="80" w:line="260" w:lineRule="atLeast"/>
              <w:rPr>
                <w:rFonts w:cs="Calibri"/>
                <w:sz w:val="20"/>
              </w:rPr>
            </w:pPr>
            <w:r w:rsidRPr="00B91A37">
              <w:rPr>
                <w:rFonts w:cs="Calibri"/>
                <w:sz w:val="20"/>
              </w:rPr>
              <w:t>The most common reasons for agreement were:</w:t>
            </w:r>
          </w:p>
          <w:p w14:paraId="5CFBCADE" w14:textId="3FD7075C" w:rsidR="00F4206C" w:rsidRPr="00B91A37" w:rsidRDefault="00EB4E78" w:rsidP="001A2EE5">
            <w:pPr>
              <w:pStyle w:val="Bullet"/>
              <w:spacing w:after="80" w:line="260" w:lineRule="atLeast"/>
              <w:rPr>
                <w:rFonts w:cs="Calibri"/>
                <w:sz w:val="20"/>
              </w:rPr>
            </w:pPr>
            <w:r w:rsidRPr="00B91A37">
              <w:rPr>
                <w:rFonts w:cs="Calibri"/>
                <w:sz w:val="20"/>
              </w:rPr>
              <w:t>submitters agreed</w:t>
            </w:r>
            <w:r w:rsidR="00F4206C" w:rsidRPr="00B91A37">
              <w:rPr>
                <w:rFonts w:cs="Calibri"/>
                <w:sz w:val="20"/>
              </w:rPr>
              <w:t>, provided</w:t>
            </w:r>
            <w:r w:rsidRPr="00B91A37">
              <w:rPr>
                <w:rFonts w:cs="Calibri"/>
                <w:sz w:val="20"/>
              </w:rPr>
              <w:t xml:space="preserve"> the central government subsidise</w:t>
            </w:r>
            <w:r w:rsidR="001D2862" w:rsidRPr="00B91A37">
              <w:rPr>
                <w:rFonts w:cs="Calibri"/>
                <w:sz w:val="20"/>
              </w:rPr>
              <w:t>s</w:t>
            </w:r>
            <w:r w:rsidR="00F4206C" w:rsidRPr="00B91A37">
              <w:rPr>
                <w:rFonts w:cs="Calibri"/>
                <w:sz w:val="20"/>
              </w:rPr>
              <w:t xml:space="preserve"> costs (n=14)</w:t>
            </w:r>
          </w:p>
          <w:p w14:paraId="42A29EE9" w14:textId="41C1666A" w:rsidR="00F4206C" w:rsidRPr="00B91A37" w:rsidRDefault="00EB4E78" w:rsidP="001A2EE5">
            <w:pPr>
              <w:pStyle w:val="Bullet"/>
              <w:spacing w:after="80" w:line="260" w:lineRule="atLeast"/>
              <w:rPr>
                <w:rFonts w:cs="Calibri"/>
                <w:sz w:val="20"/>
              </w:rPr>
            </w:pPr>
            <w:r w:rsidRPr="00B91A37">
              <w:rPr>
                <w:rFonts w:cs="Calibri"/>
                <w:sz w:val="20"/>
              </w:rPr>
              <w:t>the preferred approach</w:t>
            </w:r>
            <w:r w:rsidRPr="00B91A37" w:rsidDel="00F61359">
              <w:rPr>
                <w:rFonts w:cs="Calibri"/>
                <w:sz w:val="20"/>
              </w:rPr>
              <w:t xml:space="preserve"> </w:t>
            </w:r>
            <w:r w:rsidR="00F61359" w:rsidRPr="00B91A37">
              <w:rPr>
                <w:rFonts w:cs="Calibri"/>
                <w:sz w:val="20"/>
              </w:rPr>
              <w:t>a</w:t>
            </w:r>
            <w:r w:rsidR="00F4206C" w:rsidRPr="00B91A37">
              <w:rPr>
                <w:rFonts w:cs="Calibri"/>
                <w:sz w:val="20"/>
              </w:rPr>
              <w:t>llows flexibility for</w:t>
            </w:r>
            <w:r w:rsidR="0025386E" w:rsidRPr="00B91A37">
              <w:rPr>
                <w:rFonts w:cs="Calibri"/>
                <w:sz w:val="20"/>
              </w:rPr>
              <w:t xml:space="preserve"> certifying</w:t>
            </w:r>
            <w:r w:rsidR="00F4206C" w:rsidRPr="00B91A37">
              <w:rPr>
                <w:rFonts w:cs="Calibri"/>
                <w:sz w:val="20"/>
              </w:rPr>
              <w:t xml:space="preserve"> groups</w:t>
            </w:r>
            <w:r w:rsidRPr="00B91A37">
              <w:rPr>
                <w:rFonts w:cs="Calibri"/>
                <w:sz w:val="20"/>
              </w:rPr>
              <w:t xml:space="preserve">, </w:t>
            </w:r>
            <w:r w:rsidR="00F4206C" w:rsidRPr="00B91A37">
              <w:rPr>
                <w:rFonts w:cs="Calibri"/>
                <w:sz w:val="20"/>
              </w:rPr>
              <w:t>sectors</w:t>
            </w:r>
            <w:r w:rsidRPr="00B91A37">
              <w:rPr>
                <w:rFonts w:cs="Calibri"/>
                <w:sz w:val="20"/>
              </w:rPr>
              <w:t xml:space="preserve">, </w:t>
            </w:r>
            <w:r w:rsidR="00F4206C" w:rsidRPr="00B91A37">
              <w:rPr>
                <w:rFonts w:cs="Calibri"/>
                <w:sz w:val="20"/>
              </w:rPr>
              <w:t>IAP</w:t>
            </w:r>
            <w:r w:rsidR="00224948" w:rsidRPr="00B91A37">
              <w:rPr>
                <w:rFonts w:cs="Calibri"/>
                <w:sz w:val="20"/>
              </w:rPr>
              <w:t>s</w:t>
            </w:r>
            <w:r w:rsidRPr="00B91A37">
              <w:rPr>
                <w:rFonts w:cs="Calibri"/>
                <w:sz w:val="20"/>
              </w:rPr>
              <w:t xml:space="preserve">, </w:t>
            </w:r>
            <w:r w:rsidR="00F4206C" w:rsidRPr="00B91A37">
              <w:rPr>
                <w:rFonts w:cs="Calibri"/>
                <w:sz w:val="20"/>
              </w:rPr>
              <w:t>schemes</w:t>
            </w:r>
            <w:r w:rsidRPr="00B91A37">
              <w:rPr>
                <w:rFonts w:cs="Calibri"/>
                <w:sz w:val="20"/>
              </w:rPr>
              <w:t xml:space="preserve"> and/or </w:t>
            </w:r>
            <w:r w:rsidR="00F4206C" w:rsidRPr="00B91A37">
              <w:rPr>
                <w:rFonts w:cs="Calibri"/>
                <w:sz w:val="20"/>
              </w:rPr>
              <w:t>catchments (n=7)</w:t>
            </w:r>
            <w:r w:rsidR="00F61359" w:rsidRPr="00B91A37">
              <w:rPr>
                <w:rFonts w:cs="Calibri"/>
                <w:sz w:val="20"/>
              </w:rPr>
              <w:t>.</w:t>
            </w:r>
          </w:p>
          <w:p w14:paraId="73B71893" w14:textId="7ADC3D35" w:rsidR="00F4206C" w:rsidRPr="00B91A37" w:rsidRDefault="00F4206C" w:rsidP="001A2EE5">
            <w:pPr>
              <w:pStyle w:val="BodyText"/>
              <w:spacing w:after="80" w:line="260" w:lineRule="atLeast"/>
              <w:rPr>
                <w:rFonts w:cs="Calibri"/>
                <w:sz w:val="20"/>
              </w:rPr>
            </w:pPr>
            <w:r w:rsidRPr="00B91A37">
              <w:rPr>
                <w:rFonts w:cs="Calibri"/>
                <w:sz w:val="20"/>
              </w:rPr>
              <w:lastRenderedPageBreak/>
              <w:t>The most common reasons for disagreement were</w:t>
            </w:r>
            <w:r w:rsidR="00E30AAA" w:rsidRPr="00B91A37">
              <w:rPr>
                <w:rFonts w:cs="Calibri"/>
                <w:sz w:val="20"/>
              </w:rPr>
              <w:t xml:space="preserve"> that submitters</w:t>
            </w:r>
            <w:r w:rsidRPr="00B91A37">
              <w:rPr>
                <w:rFonts w:cs="Calibri"/>
                <w:sz w:val="20"/>
              </w:rPr>
              <w:t>:</w:t>
            </w:r>
          </w:p>
          <w:p w14:paraId="5236A7A0" w14:textId="7D99FBEA" w:rsidR="00F4206C" w:rsidRPr="00B91A37" w:rsidRDefault="00E30AAA" w:rsidP="001A2EE5">
            <w:pPr>
              <w:pStyle w:val="Bullet"/>
              <w:spacing w:after="80" w:line="260" w:lineRule="atLeast"/>
              <w:rPr>
                <w:rFonts w:cs="Calibri"/>
                <w:sz w:val="20"/>
              </w:rPr>
            </w:pPr>
            <w:r w:rsidRPr="00B91A37">
              <w:rPr>
                <w:rFonts w:cs="Calibri"/>
                <w:sz w:val="20"/>
              </w:rPr>
              <w:t>p</w:t>
            </w:r>
            <w:r w:rsidR="00F4206C" w:rsidRPr="00B91A37">
              <w:rPr>
                <w:rFonts w:cs="Calibri"/>
                <w:sz w:val="20"/>
              </w:rPr>
              <w:t>refer</w:t>
            </w:r>
            <w:r w:rsidRPr="00B91A37">
              <w:rPr>
                <w:rFonts w:cs="Calibri"/>
                <w:sz w:val="20"/>
              </w:rPr>
              <w:t>red</w:t>
            </w:r>
            <w:r w:rsidR="00F4206C" w:rsidRPr="00B91A37">
              <w:rPr>
                <w:rFonts w:cs="Calibri"/>
                <w:sz w:val="20"/>
              </w:rPr>
              <w:t xml:space="preserve"> auditing certifiers (n=2)</w:t>
            </w:r>
          </w:p>
          <w:p w14:paraId="2899458A" w14:textId="17624DDA" w:rsidR="00F4206C" w:rsidRPr="00B91A37" w:rsidRDefault="00E30AAA" w:rsidP="001A2EE5">
            <w:pPr>
              <w:pStyle w:val="Bullet"/>
              <w:spacing w:line="260" w:lineRule="atLeast"/>
              <w:rPr>
                <w:rFonts w:cs="Calibri"/>
                <w:sz w:val="20"/>
              </w:rPr>
            </w:pPr>
            <w:r w:rsidRPr="00B91A37">
              <w:rPr>
                <w:rFonts w:cs="Calibri"/>
                <w:sz w:val="20"/>
              </w:rPr>
              <w:t>thought t</w:t>
            </w:r>
            <w:r w:rsidR="00F4206C" w:rsidRPr="00B91A37">
              <w:rPr>
                <w:rFonts w:cs="Calibri"/>
                <w:sz w:val="20"/>
              </w:rPr>
              <w:t>he council should pay certifiers and charge farm operators</w:t>
            </w:r>
            <w:r w:rsidR="00D16392" w:rsidRPr="00B91A37">
              <w:rPr>
                <w:rFonts w:cs="Calibri"/>
                <w:sz w:val="20"/>
              </w:rPr>
              <w:t xml:space="preserve"> itself</w:t>
            </w:r>
            <w:r w:rsidR="00F4206C" w:rsidRPr="00B91A37">
              <w:rPr>
                <w:rFonts w:cs="Calibri"/>
                <w:sz w:val="20"/>
              </w:rPr>
              <w:t xml:space="preserve"> (n=2)</w:t>
            </w:r>
            <w:r w:rsidR="00F61359" w:rsidRPr="00B91A37">
              <w:rPr>
                <w:rFonts w:cs="Calibri"/>
                <w:sz w:val="20"/>
              </w:rPr>
              <w:t>.</w:t>
            </w:r>
          </w:p>
        </w:tc>
      </w:tr>
      <w:tr w:rsidR="00F4206C" w:rsidRPr="00B91A37" w14:paraId="2F59572A" w14:textId="77777777" w:rsidTr="005F398D">
        <w:trPr>
          <w:cantSplit/>
        </w:trPr>
        <w:tc>
          <w:tcPr>
            <w:tcW w:w="5000" w:type="pct"/>
          </w:tcPr>
          <w:p w14:paraId="597432DB" w14:textId="2B78337F" w:rsidR="00F4206C" w:rsidRPr="00B91A37" w:rsidRDefault="00F4206C" w:rsidP="001A2EE5">
            <w:pPr>
              <w:pStyle w:val="BodyText"/>
              <w:spacing w:after="0" w:line="260" w:lineRule="atLeast"/>
              <w:rPr>
                <w:rFonts w:cs="Calibri"/>
                <w:b/>
                <w:bCs/>
                <w:sz w:val="20"/>
              </w:rPr>
            </w:pPr>
            <w:r w:rsidRPr="00B91A37">
              <w:rPr>
                <w:rFonts w:cs="Calibri"/>
                <w:b/>
                <w:bCs/>
                <w:sz w:val="20"/>
              </w:rPr>
              <w:lastRenderedPageBreak/>
              <w:t>Q23</w:t>
            </w:r>
            <w:r w:rsidR="008F4AA2" w:rsidRPr="00B91A37">
              <w:rPr>
                <w:rFonts w:cs="Calibri"/>
                <w:b/>
                <w:bCs/>
                <w:sz w:val="20"/>
              </w:rPr>
              <w:t>.</w:t>
            </w:r>
            <w:r w:rsidRPr="00B91A37">
              <w:rPr>
                <w:rFonts w:cs="Calibri"/>
                <w:b/>
                <w:bCs/>
                <w:sz w:val="20"/>
              </w:rPr>
              <w:t xml:space="preserve"> What are the likely impacts and cost implications of the preferred approach?</w:t>
            </w:r>
          </w:p>
          <w:p w14:paraId="4395AF0A" w14:textId="3D5C4B88" w:rsidR="00F4206C" w:rsidRPr="00B91A37" w:rsidRDefault="00F4206C" w:rsidP="001A2EE5">
            <w:pPr>
              <w:pStyle w:val="BodyText"/>
              <w:spacing w:after="80" w:line="260" w:lineRule="atLeast"/>
              <w:rPr>
                <w:rFonts w:cs="Calibri"/>
                <w:sz w:val="20"/>
              </w:rPr>
            </w:pPr>
            <w:r w:rsidRPr="00B91A37">
              <w:rPr>
                <w:rFonts w:cs="Calibri"/>
                <w:sz w:val="20"/>
              </w:rPr>
              <w:t>The most common cost implications submitters</w:t>
            </w:r>
            <w:r w:rsidR="00871830" w:rsidRPr="00B91A37">
              <w:rPr>
                <w:rFonts w:cs="Calibri"/>
                <w:sz w:val="20"/>
              </w:rPr>
              <w:t xml:space="preserve"> identified</w:t>
            </w:r>
            <w:r w:rsidRPr="00B91A37">
              <w:rPr>
                <w:rFonts w:cs="Calibri"/>
                <w:sz w:val="20"/>
              </w:rPr>
              <w:t xml:space="preserve"> were:</w:t>
            </w:r>
          </w:p>
          <w:p w14:paraId="6068F46A" w14:textId="18CA6352" w:rsidR="00F4206C" w:rsidRPr="00B91A37" w:rsidRDefault="00871830" w:rsidP="001A2EE5">
            <w:pPr>
              <w:pStyle w:val="Bullet"/>
              <w:spacing w:after="80" w:line="260" w:lineRule="atLeast"/>
              <w:rPr>
                <w:rFonts w:cs="Calibri"/>
                <w:sz w:val="20"/>
              </w:rPr>
            </w:pPr>
            <w:r w:rsidRPr="00B91A37">
              <w:rPr>
                <w:rFonts w:cs="Calibri"/>
                <w:sz w:val="20"/>
              </w:rPr>
              <w:t>i</w:t>
            </w:r>
            <w:r w:rsidR="00F4206C" w:rsidRPr="00B91A37">
              <w:rPr>
                <w:rFonts w:cs="Calibri"/>
                <w:sz w:val="20"/>
              </w:rPr>
              <w:t>ncreased costs for farm operators and councils (n=12)</w:t>
            </w:r>
          </w:p>
          <w:p w14:paraId="357561EC" w14:textId="2750FC22" w:rsidR="00F4206C" w:rsidRPr="00B91A37" w:rsidRDefault="00871830" w:rsidP="001A2EE5">
            <w:pPr>
              <w:pStyle w:val="Bullet"/>
              <w:spacing w:after="80" w:line="260" w:lineRule="atLeast"/>
              <w:rPr>
                <w:rFonts w:cs="Calibri"/>
                <w:sz w:val="20"/>
              </w:rPr>
            </w:pPr>
            <w:r w:rsidRPr="00B91A37">
              <w:rPr>
                <w:rFonts w:cs="Calibri"/>
                <w:sz w:val="20"/>
              </w:rPr>
              <w:t>c</w:t>
            </w:r>
            <w:r w:rsidR="00F4206C" w:rsidRPr="00B91A37">
              <w:rPr>
                <w:rFonts w:cs="Calibri"/>
                <w:sz w:val="20"/>
              </w:rPr>
              <w:t>osts will be too high (n=3)</w:t>
            </w:r>
            <w:r w:rsidRPr="00B91A37">
              <w:rPr>
                <w:rFonts w:cs="Calibri"/>
                <w:sz w:val="20"/>
              </w:rPr>
              <w:t>.</w:t>
            </w:r>
          </w:p>
          <w:p w14:paraId="733A6549" w14:textId="68E578CB" w:rsidR="00F4206C" w:rsidRPr="00B91A37" w:rsidRDefault="00F4206C" w:rsidP="001A2EE5">
            <w:pPr>
              <w:pStyle w:val="BodyText"/>
              <w:spacing w:after="80" w:line="260" w:lineRule="atLeast"/>
              <w:rPr>
                <w:rFonts w:cs="Calibri"/>
                <w:sz w:val="20"/>
              </w:rPr>
            </w:pPr>
            <w:r w:rsidRPr="00B91A37">
              <w:rPr>
                <w:rFonts w:cs="Calibri"/>
                <w:sz w:val="20"/>
              </w:rPr>
              <w:t>The most common impact submitters</w:t>
            </w:r>
            <w:r w:rsidR="00871830" w:rsidRPr="00B91A37">
              <w:rPr>
                <w:rFonts w:cs="Calibri"/>
                <w:sz w:val="20"/>
              </w:rPr>
              <w:t xml:space="preserve"> identified</w:t>
            </w:r>
            <w:r w:rsidRPr="00B91A37">
              <w:rPr>
                <w:rFonts w:cs="Calibri"/>
                <w:sz w:val="20"/>
              </w:rPr>
              <w:t xml:space="preserve"> was:</w:t>
            </w:r>
          </w:p>
          <w:p w14:paraId="5BA6F6DD" w14:textId="37F00638" w:rsidR="00F4206C" w:rsidRPr="00B91A37" w:rsidRDefault="00871830" w:rsidP="001A2EE5">
            <w:pPr>
              <w:pStyle w:val="Bullet"/>
              <w:spacing w:line="260" w:lineRule="atLeast"/>
              <w:rPr>
                <w:rFonts w:cs="Calibri"/>
                <w:sz w:val="20"/>
              </w:rPr>
            </w:pPr>
            <w:r w:rsidRPr="00B91A37">
              <w:rPr>
                <w:rFonts w:cs="Calibri"/>
                <w:sz w:val="20"/>
              </w:rPr>
              <w:t>t</w:t>
            </w:r>
            <w:r w:rsidR="00F4206C" w:rsidRPr="00B91A37">
              <w:rPr>
                <w:rFonts w:cs="Calibri"/>
                <w:sz w:val="20"/>
              </w:rPr>
              <w:t>he potential shortage of skilled</w:t>
            </w:r>
            <w:r w:rsidRPr="00B91A37">
              <w:rPr>
                <w:rFonts w:cs="Calibri"/>
                <w:sz w:val="20"/>
              </w:rPr>
              <w:t xml:space="preserve"> </w:t>
            </w:r>
            <w:r w:rsidR="007129DD" w:rsidRPr="00B91A37">
              <w:rPr>
                <w:rFonts w:cs="Calibri"/>
                <w:sz w:val="20"/>
              </w:rPr>
              <w:t>and</w:t>
            </w:r>
            <w:r w:rsidRPr="00B91A37">
              <w:rPr>
                <w:rFonts w:cs="Calibri"/>
                <w:sz w:val="20"/>
              </w:rPr>
              <w:t xml:space="preserve"> </w:t>
            </w:r>
            <w:r w:rsidR="00F4206C" w:rsidRPr="00B91A37">
              <w:rPr>
                <w:rFonts w:cs="Calibri"/>
                <w:sz w:val="20"/>
              </w:rPr>
              <w:t>competent certifiers (n=2)</w:t>
            </w:r>
            <w:r w:rsidRPr="00B91A37">
              <w:rPr>
                <w:rFonts w:cs="Calibri"/>
                <w:sz w:val="20"/>
              </w:rPr>
              <w:t>.</w:t>
            </w:r>
          </w:p>
        </w:tc>
      </w:tr>
      <w:tr w:rsidR="00F4206C" w:rsidRPr="00B91A37" w14:paraId="118B2391" w14:textId="77777777" w:rsidTr="005074C7">
        <w:tc>
          <w:tcPr>
            <w:tcW w:w="5000" w:type="pct"/>
          </w:tcPr>
          <w:p w14:paraId="135BD5FF" w14:textId="239A993C" w:rsidR="00F4206C" w:rsidRPr="00B91A37" w:rsidRDefault="00F4206C" w:rsidP="001A2EE5">
            <w:pPr>
              <w:pStyle w:val="BodyText"/>
              <w:spacing w:after="0" w:line="260" w:lineRule="atLeast"/>
              <w:rPr>
                <w:rFonts w:cs="Calibri"/>
                <w:b/>
                <w:bCs/>
                <w:sz w:val="20"/>
              </w:rPr>
            </w:pPr>
            <w:r w:rsidRPr="00B91A37">
              <w:rPr>
                <w:rFonts w:cs="Calibri"/>
                <w:b/>
                <w:bCs/>
                <w:sz w:val="20"/>
              </w:rPr>
              <w:t>Q24</w:t>
            </w:r>
            <w:r w:rsidR="008F4AA2" w:rsidRPr="00B91A37">
              <w:rPr>
                <w:rFonts w:cs="Calibri"/>
                <w:b/>
                <w:bCs/>
                <w:sz w:val="20"/>
              </w:rPr>
              <w:t>.</w:t>
            </w:r>
            <w:r w:rsidRPr="00B91A37">
              <w:rPr>
                <w:rFonts w:cs="Calibri"/>
                <w:b/>
                <w:bCs/>
                <w:sz w:val="20"/>
              </w:rPr>
              <w:t xml:space="preserve"> Do you agree with our preferred option? If not, what is your preference?</w:t>
            </w:r>
            <w:r w:rsidRPr="00B91A37">
              <w:rPr>
                <w:rFonts w:cs="Calibri"/>
                <w:b/>
                <w:bCs/>
                <w:sz w:val="20"/>
              </w:rPr>
              <w:tab/>
            </w:r>
          </w:p>
          <w:p w14:paraId="7CF85074" w14:textId="30718545" w:rsidR="00F4206C" w:rsidRPr="00B91A37" w:rsidRDefault="009C1F40" w:rsidP="001A2EE5">
            <w:pPr>
              <w:pStyle w:val="BodyText"/>
              <w:spacing w:after="80" w:line="260" w:lineRule="atLeast"/>
              <w:rPr>
                <w:rFonts w:cs="Calibri"/>
                <w:sz w:val="20"/>
              </w:rPr>
            </w:pPr>
            <w:r w:rsidRPr="00B91A37">
              <w:rPr>
                <w:rFonts w:cs="Calibri"/>
                <w:sz w:val="20"/>
              </w:rPr>
              <w:t>Among submitters</w:t>
            </w:r>
            <w:r w:rsidR="001F022C" w:rsidRPr="00B91A37">
              <w:rPr>
                <w:rFonts w:cs="Calibri"/>
                <w:sz w:val="20"/>
              </w:rPr>
              <w:t xml:space="preserve"> who responded to this question</w:t>
            </w:r>
            <w:r w:rsidRPr="00B91A37">
              <w:rPr>
                <w:rFonts w:cs="Calibri"/>
                <w:sz w:val="20"/>
              </w:rPr>
              <w:t xml:space="preserve">, </w:t>
            </w:r>
            <w:r w:rsidR="00F4206C" w:rsidRPr="00B91A37">
              <w:rPr>
                <w:rFonts w:cs="Calibri"/>
                <w:sz w:val="20"/>
              </w:rPr>
              <w:t>25</w:t>
            </w:r>
            <w:r w:rsidR="00460863" w:rsidRPr="00B91A37">
              <w:rPr>
                <w:rFonts w:cs="Calibri"/>
                <w:sz w:val="20"/>
              </w:rPr>
              <w:t xml:space="preserve"> per cent</w:t>
            </w:r>
            <w:r w:rsidR="00F4206C" w:rsidRPr="00B91A37">
              <w:rPr>
                <w:rFonts w:cs="Calibri"/>
                <w:sz w:val="20"/>
              </w:rPr>
              <w:t xml:space="preserve"> (n=21) agreed with the preferred option</w:t>
            </w:r>
            <w:r w:rsidR="00514CDF" w:rsidRPr="00B91A37">
              <w:rPr>
                <w:rFonts w:cs="Calibri"/>
                <w:sz w:val="20"/>
              </w:rPr>
              <w:t xml:space="preserve"> to require the recertification of </w:t>
            </w:r>
            <w:r w:rsidR="005A05A3" w:rsidRPr="00B91A37">
              <w:rPr>
                <w:rFonts w:cs="Calibri"/>
                <w:sz w:val="20"/>
              </w:rPr>
              <w:t>freshwater farm</w:t>
            </w:r>
            <w:r w:rsidR="00545A44">
              <w:rPr>
                <w:rFonts w:cs="Calibri"/>
                <w:sz w:val="20"/>
              </w:rPr>
              <w:t xml:space="preserve"> </w:t>
            </w:r>
            <w:r w:rsidR="005A05A3" w:rsidRPr="00B91A37">
              <w:rPr>
                <w:rFonts w:cs="Calibri"/>
                <w:sz w:val="20"/>
              </w:rPr>
              <w:t>plans every three years</w:t>
            </w:r>
            <w:r w:rsidR="00F4206C" w:rsidRPr="00B91A37">
              <w:rPr>
                <w:rFonts w:cs="Calibri"/>
                <w:sz w:val="20"/>
              </w:rPr>
              <w:t>, while 75</w:t>
            </w:r>
            <w:r w:rsidR="00460863" w:rsidRPr="00B91A37">
              <w:rPr>
                <w:rFonts w:cs="Calibri"/>
                <w:sz w:val="20"/>
              </w:rPr>
              <w:t xml:space="preserve"> per cent</w:t>
            </w:r>
            <w:r w:rsidR="00F4206C" w:rsidRPr="00B91A37">
              <w:rPr>
                <w:rFonts w:cs="Calibri"/>
                <w:sz w:val="20"/>
              </w:rPr>
              <w:t xml:space="preserve"> (n=63) disagreed.</w:t>
            </w:r>
          </w:p>
          <w:p w14:paraId="5D337663" w14:textId="201A4D0E" w:rsidR="00F4206C" w:rsidRPr="00B91A37" w:rsidRDefault="00F4206C" w:rsidP="001A2EE5">
            <w:pPr>
              <w:pStyle w:val="BodyText"/>
              <w:spacing w:after="80" w:line="260" w:lineRule="atLeast"/>
              <w:rPr>
                <w:rFonts w:cs="Calibri"/>
                <w:sz w:val="20"/>
              </w:rPr>
            </w:pPr>
            <w:r w:rsidRPr="00B91A37">
              <w:rPr>
                <w:rFonts w:cs="Calibri"/>
                <w:sz w:val="20"/>
              </w:rPr>
              <w:t>The most common reason for agreement was:</w:t>
            </w:r>
          </w:p>
          <w:p w14:paraId="1A51A4BC" w14:textId="422057CC" w:rsidR="00F4206C" w:rsidRPr="00B91A37" w:rsidRDefault="00F96A2D" w:rsidP="001A2EE5">
            <w:pPr>
              <w:pStyle w:val="Bullet"/>
              <w:spacing w:after="80" w:line="260" w:lineRule="atLeast"/>
              <w:rPr>
                <w:rFonts w:cs="Calibri"/>
                <w:sz w:val="20"/>
              </w:rPr>
            </w:pPr>
            <w:r w:rsidRPr="00B91A37">
              <w:rPr>
                <w:rFonts w:cs="Calibri"/>
                <w:sz w:val="20"/>
              </w:rPr>
              <w:t xml:space="preserve">the preferred option </w:t>
            </w:r>
            <w:r w:rsidR="0076749C" w:rsidRPr="00B91A37">
              <w:rPr>
                <w:rFonts w:cs="Calibri"/>
                <w:sz w:val="20"/>
              </w:rPr>
              <w:t>e</w:t>
            </w:r>
            <w:r w:rsidR="00F4206C" w:rsidRPr="00B91A37">
              <w:rPr>
                <w:rFonts w:cs="Calibri"/>
                <w:sz w:val="20"/>
              </w:rPr>
              <w:t>nsures FWFPs are regularly updated (n=2)</w:t>
            </w:r>
            <w:r w:rsidR="0076749C" w:rsidRPr="00B91A37">
              <w:rPr>
                <w:rFonts w:cs="Calibri"/>
                <w:sz w:val="20"/>
              </w:rPr>
              <w:t>.</w:t>
            </w:r>
          </w:p>
          <w:p w14:paraId="492981EF" w14:textId="1E47AA3A" w:rsidR="00F4206C" w:rsidRPr="00B91A37" w:rsidRDefault="00F4206C" w:rsidP="001A2EE5">
            <w:pPr>
              <w:pStyle w:val="BodyText"/>
              <w:spacing w:after="80" w:line="260" w:lineRule="atLeast"/>
              <w:rPr>
                <w:rFonts w:cs="Calibri"/>
                <w:sz w:val="20"/>
              </w:rPr>
            </w:pPr>
            <w:r w:rsidRPr="00B91A37">
              <w:rPr>
                <w:rFonts w:cs="Calibri"/>
                <w:sz w:val="20"/>
              </w:rPr>
              <w:t>The most common reasons for disagreement were</w:t>
            </w:r>
            <w:r w:rsidR="0076749C" w:rsidRPr="00B91A37">
              <w:rPr>
                <w:rFonts w:cs="Calibri"/>
                <w:sz w:val="20"/>
              </w:rPr>
              <w:t xml:space="preserve"> that submitters preferred</w:t>
            </w:r>
            <w:r w:rsidRPr="00B91A37">
              <w:rPr>
                <w:rFonts w:cs="Calibri"/>
                <w:sz w:val="20"/>
              </w:rPr>
              <w:t>:</w:t>
            </w:r>
          </w:p>
          <w:p w14:paraId="586A8C28" w14:textId="4E649D2C" w:rsidR="00F4206C" w:rsidRPr="00B91A37" w:rsidRDefault="00C16894" w:rsidP="001A2EE5">
            <w:pPr>
              <w:pStyle w:val="Bullet"/>
              <w:spacing w:after="80" w:line="260" w:lineRule="atLeast"/>
              <w:rPr>
                <w:rFonts w:cs="Calibri"/>
                <w:sz w:val="20"/>
              </w:rPr>
            </w:pPr>
            <w:r w:rsidRPr="00B91A37">
              <w:rPr>
                <w:rFonts w:cs="Calibri"/>
                <w:sz w:val="20"/>
              </w:rPr>
              <w:t>five</w:t>
            </w:r>
            <w:r w:rsidR="00F4206C" w:rsidRPr="00B91A37">
              <w:rPr>
                <w:rFonts w:cs="Calibri"/>
                <w:sz w:val="20"/>
              </w:rPr>
              <w:t>-year reviews</w:t>
            </w:r>
            <w:r w:rsidR="00F96A2D" w:rsidRPr="00B91A37">
              <w:rPr>
                <w:rFonts w:cs="Calibri"/>
                <w:sz w:val="20"/>
              </w:rPr>
              <w:t xml:space="preserve"> and </w:t>
            </w:r>
            <w:r w:rsidR="00F4206C" w:rsidRPr="00B91A37">
              <w:rPr>
                <w:rFonts w:cs="Calibri"/>
                <w:sz w:val="20"/>
              </w:rPr>
              <w:t>re-certification (</w:t>
            </w:r>
            <w:r w:rsidR="00350E0B" w:rsidRPr="00B91A37">
              <w:rPr>
                <w:rFonts w:cs="Calibri"/>
                <w:sz w:val="20"/>
              </w:rPr>
              <w:t>O</w:t>
            </w:r>
            <w:r w:rsidR="00F4206C" w:rsidRPr="00B91A37">
              <w:rPr>
                <w:rFonts w:cs="Calibri"/>
                <w:sz w:val="20"/>
              </w:rPr>
              <w:t>ption 2) (n=36), with criteria to shorten the time</w:t>
            </w:r>
            <w:r w:rsidR="00350E0B" w:rsidRPr="00B91A37">
              <w:rPr>
                <w:rFonts w:cs="Calibri"/>
                <w:sz w:val="20"/>
              </w:rPr>
              <w:t xml:space="preserve">, </w:t>
            </w:r>
            <w:r w:rsidR="00F4206C" w:rsidRPr="00B91A37">
              <w:rPr>
                <w:rFonts w:cs="Calibri"/>
                <w:sz w:val="20"/>
              </w:rPr>
              <w:t>trigger reviews</w:t>
            </w:r>
            <w:r w:rsidR="00350E0B" w:rsidRPr="00B91A37">
              <w:rPr>
                <w:rFonts w:cs="Calibri"/>
                <w:sz w:val="20"/>
              </w:rPr>
              <w:t xml:space="preserve"> or </w:t>
            </w:r>
            <w:r w:rsidR="00F4206C" w:rsidRPr="00B91A37">
              <w:rPr>
                <w:rFonts w:cs="Calibri"/>
                <w:sz w:val="20"/>
              </w:rPr>
              <w:t>allow minor changes (n=5)</w:t>
            </w:r>
          </w:p>
          <w:p w14:paraId="628E8B84" w14:textId="04EE8E75" w:rsidR="00F4206C" w:rsidRPr="00B91A37" w:rsidRDefault="00F4206C" w:rsidP="001A2EE5">
            <w:pPr>
              <w:pStyle w:val="Bullet"/>
              <w:spacing w:line="260" w:lineRule="atLeast"/>
              <w:rPr>
                <w:rFonts w:cs="Calibri"/>
                <w:sz w:val="20"/>
              </w:rPr>
            </w:pPr>
            <w:r w:rsidRPr="00B91A37">
              <w:rPr>
                <w:rFonts w:cs="Calibri"/>
                <w:sz w:val="20"/>
              </w:rPr>
              <w:t>review frequency to be performance-based (n=13)</w:t>
            </w:r>
            <w:r w:rsidR="0076749C" w:rsidRPr="00B91A37">
              <w:rPr>
                <w:rFonts w:cs="Calibri"/>
                <w:sz w:val="20"/>
              </w:rPr>
              <w:t>.</w:t>
            </w:r>
          </w:p>
        </w:tc>
      </w:tr>
      <w:tr w:rsidR="00F4206C" w:rsidRPr="00B91A37" w14:paraId="274C9E1E" w14:textId="77777777" w:rsidTr="005074C7">
        <w:tc>
          <w:tcPr>
            <w:tcW w:w="5000" w:type="pct"/>
          </w:tcPr>
          <w:p w14:paraId="53C930A5" w14:textId="7CF5587A" w:rsidR="00F4206C" w:rsidRPr="00B91A37" w:rsidRDefault="00F4206C" w:rsidP="001A2EE5">
            <w:pPr>
              <w:pStyle w:val="BodyText"/>
              <w:spacing w:after="0" w:line="260" w:lineRule="atLeast"/>
              <w:rPr>
                <w:rFonts w:cs="Calibri"/>
                <w:b/>
                <w:bCs/>
                <w:sz w:val="20"/>
              </w:rPr>
            </w:pPr>
            <w:r w:rsidRPr="00B91A37">
              <w:rPr>
                <w:rFonts w:cs="Calibri"/>
                <w:b/>
                <w:bCs/>
                <w:sz w:val="20"/>
              </w:rPr>
              <w:t>Q25</w:t>
            </w:r>
            <w:r w:rsidR="008F4AA2" w:rsidRPr="00B91A37">
              <w:rPr>
                <w:rFonts w:cs="Calibri"/>
                <w:b/>
                <w:bCs/>
                <w:sz w:val="20"/>
              </w:rPr>
              <w:t>.</w:t>
            </w:r>
            <w:r w:rsidRPr="00B91A37">
              <w:rPr>
                <w:rFonts w:cs="Calibri"/>
                <w:b/>
                <w:bCs/>
                <w:sz w:val="20"/>
              </w:rPr>
              <w:t xml:space="preserve"> What are the likely impacts and cost implications of the preferred approach?</w:t>
            </w:r>
            <w:r w:rsidRPr="00B91A37">
              <w:rPr>
                <w:rFonts w:cs="Calibri"/>
                <w:b/>
                <w:bCs/>
                <w:sz w:val="20"/>
              </w:rPr>
              <w:tab/>
            </w:r>
          </w:p>
          <w:p w14:paraId="4D56C930" w14:textId="0C4AA729" w:rsidR="00F4206C" w:rsidRPr="00B91A37" w:rsidRDefault="00F4206C" w:rsidP="001A2EE5">
            <w:pPr>
              <w:pStyle w:val="BodyText"/>
              <w:spacing w:after="80" w:line="260" w:lineRule="atLeast"/>
              <w:rPr>
                <w:rFonts w:cs="Calibri"/>
                <w:sz w:val="20"/>
              </w:rPr>
            </w:pPr>
            <w:r w:rsidRPr="00B91A37">
              <w:rPr>
                <w:rFonts w:cs="Calibri"/>
                <w:sz w:val="20"/>
              </w:rPr>
              <w:t>The most common cost implications submitters</w:t>
            </w:r>
            <w:r w:rsidR="00350E0B" w:rsidRPr="00B91A37">
              <w:rPr>
                <w:rFonts w:cs="Calibri"/>
                <w:sz w:val="20"/>
              </w:rPr>
              <w:t xml:space="preserve"> identified</w:t>
            </w:r>
            <w:r w:rsidRPr="00B91A37">
              <w:rPr>
                <w:rFonts w:cs="Calibri"/>
                <w:sz w:val="20"/>
              </w:rPr>
              <w:t xml:space="preserve"> were:</w:t>
            </w:r>
          </w:p>
          <w:p w14:paraId="15710C4F" w14:textId="26FB80AD" w:rsidR="00F4206C" w:rsidRPr="00B91A37" w:rsidRDefault="00350E0B" w:rsidP="001A2EE5">
            <w:pPr>
              <w:pStyle w:val="Bullet"/>
              <w:spacing w:after="80" w:line="260" w:lineRule="atLeast"/>
              <w:rPr>
                <w:rFonts w:cs="Calibri"/>
                <w:sz w:val="20"/>
              </w:rPr>
            </w:pPr>
            <w:r w:rsidRPr="00B91A37">
              <w:rPr>
                <w:rFonts w:cs="Calibri"/>
                <w:sz w:val="20"/>
              </w:rPr>
              <w:t>i</w:t>
            </w:r>
            <w:r w:rsidR="00F4206C" w:rsidRPr="00B91A37">
              <w:rPr>
                <w:rFonts w:cs="Calibri"/>
                <w:sz w:val="20"/>
              </w:rPr>
              <w:t>ncreased costs for farm operators and councils (n=16)</w:t>
            </w:r>
          </w:p>
          <w:p w14:paraId="2CF1EC52" w14:textId="7A9006F6" w:rsidR="00F4206C" w:rsidRPr="00B91A37" w:rsidRDefault="00CC2F3B" w:rsidP="001A2EE5">
            <w:pPr>
              <w:pStyle w:val="Bullet"/>
              <w:spacing w:after="80" w:line="260" w:lineRule="atLeast"/>
              <w:rPr>
                <w:rFonts w:cs="Calibri"/>
                <w:sz w:val="20"/>
              </w:rPr>
            </w:pPr>
            <w:r w:rsidRPr="00B91A37">
              <w:rPr>
                <w:rFonts w:cs="Calibri"/>
                <w:sz w:val="20"/>
              </w:rPr>
              <w:t>reduced costs</w:t>
            </w:r>
            <w:r w:rsidRPr="00B91A37" w:rsidDel="00350E0B">
              <w:rPr>
                <w:rFonts w:cs="Calibri"/>
                <w:sz w:val="20"/>
              </w:rPr>
              <w:t xml:space="preserve"> </w:t>
            </w:r>
            <w:r w:rsidRPr="00B91A37">
              <w:rPr>
                <w:rFonts w:cs="Calibri"/>
                <w:sz w:val="20"/>
              </w:rPr>
              <w:t>with</w:t>
            </w:r>
            <w:r w:rsidR="00F4206C" w:rsidRPr="00B91A37">
              <w:rPr>
                <w:rFonts w:cs="Calibri"/>
                <w:sz w:val="20"/>
              </w:rPr>
              <w:t xml:space="preserve"> </w:t>
            </w:r>
            <w:r w:rsidR="00350E0B" w:rsidRPr="00B91A37">
              <w:rPr>
                <w:rFonts w:cs="Calibri"/>
                <w:sz w:val="20"/>
              </w:rPr>
              <w:t>O</w:t>
            </w:r>
            <w:r w:rsidR="00F4206C" w:rsidRPr="00B91A37">
              <w:rPr>
                <w:rFonts w:cs="Calibri"/>
                <w:sz w:val="20"/>
              </w:rPr>
              <w:t xml:space="preserve">ption </w:t>
            </w:r>
            <w:r w:rsidR="00350E0B" w:rsidRPr="00B91A37">
              <w:rPr>
                <w:rFonts w:cs="Calibri"/>
                <w:sz w:val="20"/>
              </w:rPr>
              <w:t>2</w:t>
            </w:r>
            <w:r w:rsidRPr="00B91A37">
              <w:rPr>
                <w:rFonts w:cs="Calibri"/>
                <w:sz w:val="20"/>
              </w:rPr>
              <w:t>, which</w:t>
            </w:r>
            <w:r w:rsidR="00350E0B" w:rsidRPr="00B91A37">
              <w:rPr>
                <w:rFonts w:cs="Calibri"/>
                <w:sz w:val="20"/>
              </w:rPr>
              <w:t xml:space="preserve"> </w:t>
            </w:r>
            <w:r w:rsidRPr="00B91A37">
              <w:rPr>
                <w:rFonts w:cs="Calibri"/>
                <w:sz w:val="20"/>
              </w:rPr>
              <w:t xml:space="preserve">they preferred </w:t>
            </w:r>
            <w:r w:rsidR="00F4206C" w:rsidRPr="00B91A37">
              <w:rPr>
                <w:rFonts w:cs="Calibri"/>
                <w:sz w:val="20"/>
              </w:rPr>
              <w:t>(n=7)</w:t>
            </w:r>
            <w:r w:rsidR="00350E0B" w:rsidRPr="00B91A37">
              <w:rPr>
                <w:rFonts w:cs="Calibri"/>
                <w:sz w:val="20"/>
              </w:rPr>
              <w:t>.</w:t>
            </w:r>
          </w:p>
          <w:p w14:paraId="5803D36A" w14:textId="0267F3F9" w:rsidR="00F4206C" w:rsidRPr="00B91A37" w:rsidRDefault="00F4206C" w:rsidP="001A2EE5">
            <w:pPr>
              <w:pStyle w:val="BodyText"/>
              <w:spacing w:after="80" w:line="260" w:lineRule="atLeast"/>
              <w:rPr>
                <w:rFonts w:cs="Calibri"/>
                <w:sz w:val="20"/>
              </w:rPr>
            </w:pPr>
            <w:r w:rsidRPr="00B91A37">
              <w:rPr>
                <w:rFonts w:cs="Calibri"/>
                <w:sz w:val="20"/>
              </w:rPr>
              <w:t xml:space="preserve">The most common impact submitters </w:t>
            </w:r>
            <w:r w:rsidR="00350E0B" w:rsidRPr="00B91A37">
              <w:rPr>
                <w:rFonts w:cs="Calibri"/>
                <w:sz w:val="20"/>
              </w:rPr>
              <w:t xml:space="preserve">identified </w:t>
            </w:r>
            <w:r w:rsidRPr="00B91A37">
              <w:rPr>
                <w:rFonts w:cs="Calibri"/>
                <w:sz w:val="20"/>
              </w:rPr>
              <w:t>was:</w:t>
            </w:r>
          </w:p>
          <w:p w14:paraId="596F8BA2" w14:textId="69073A72" w:rsidR="00F4206C" w:rsidRPr="00B91A37" w:rsidRDefault="00350E0B" w:rsidP="001A2EE5">
            <w:pPr>
              <w:pStyle w:val="Bullet"/>
              <w:spacing w:line="260" w:lineRule="atLeast"/>
              <w:rPr>
                <w:rFonts w:cs="Calibri"/>
                <w:sz w:val="20"/>
              </w:rPr>
            </w:pPr>
            <w:r w:rsidRPr="00B91A37">
              <w:rPr>
                <w:rFonts w:cs="Calibri"/>
                <w:sz w:val="20"/>
              </w:rPr>
              <w:t>t</w:t>
            </w:r>
            <w:r w:rsidR="00F4206C" w:rsidRPr="00B91A37">
              <w:rPr>
                <w:rFonts w:cs="Calibri"/>
                <w:sz w:val="20"/>
              </w:rPr>
              <w:t>he possible shortage of certifiers (n=4)</w:t>
            </w:r>
            <w:r w:rsidRPr="00B91A37">
              <w:rPr>
                <w:rFonts w:cs="Calibri"/>
                <w:sz w:val="20"/>
              </w:rPr>
              <w:t>.</w:t>
            </w:r>
          </w:p>
        </w:tc>
      </w:tr>
      <w:tr w:rsidR="00F4206C" w:rsidRPr="00B91A37" w14:paraId="570FF41E" w14:textId="77777777" w:rsidTr="005074C7">
        <w:tc>
          <w:tcPr>
            <w:tcW w:w="5000" w:type="pct"/>
          </w:tcPr>
          <w:p w14:paraId="6441E3AD" w14:textId="55B919F4" w:rsidR="00F4206C" w:rsidRPr="00B91A37" w:rsidRDefault="00F4206C" w:rsidP="001A2EE5">
            <w:pPr>
              <w:pStyle w:val="BodyText"/>
              <w:spacing w:after="0" w:line="260" w:lineRule="atLeast"/>
              <w:rPr>
                <w:rFonts w:cs="Calibri"/>
                <w:b/>
                <w:bCs/>
                <w:sz w:val="20"/>
              </w:rPr>
            </w:pPr>
            <w:r w:rsidRPr="00B91A37">
              <w:rPr>
                <w:rFonts w:cs="Calibri"/>
                <w:b/>
                <w:bCs/>
                <w:sz w:val="20"/>
              </w:rPr>
              <w:t>Q26</w:t>
            </w:r>
            <w:r w:rsidR="008F4AA2" w:rsidRPr="00B91A37">
              <w:rPr>
                <w:rFonts w:cs="Calibri"/>
                <w:b/>
                <w:bCs/>
                <w:sz w:val="20"/>
              </w:rPr>
              <w:t>.</w:t>
            </w:r>
            <w:r w:rsidRPr="00B91A37">
              <w:rPr>
                <w:rFonts w:cs="Calibri"/>
                <w:b/>
                <w:bCs/>
                <w:sz w:val="20"/>
              </w:rPr>
              <w:t xml:space="preserve"> Do you agree with the proposed categories and triggers for new freshwater farm plans, </w:t>
            </w:r>
            <w:proofErr w:type="gramStart"/>
            <w:r w:rsidRPr="00B91A37">
              <w:rPr>
                <w:rFonts w:cs="Calibri"/>
                <w:b/>
                <w:bCs/>
                <w:sz w:val="20"/>
              </w:rPr>
              <w:t>addendums</w:t>
            </w:r>
            <w:proofErr w:type="gramEnd"/>
            <w:r w:rsidRPr="00B91A37">
              <w:rPr>
                <w:rFonts w:cs="Calibri"/>
                <w:b/>
                <w:bCs/>
                <w:sz w:val="20"/>
              </w:rPr>
              <w:t xml:space="preserve"> and amendments? If not, what is your preference?</w:t>
            </w:r>
          </w:p>
          <w:p w14:paraId="71B6EA86" w14:textId="19286E2E" w:rsidR="00F4206C" w:rsidRPr="00B91A37" w:rsidRDefault="009C1F40" w:rsidP="001A2EE5">
            <w:pPr>
              <w:pStyle w:val="BodyText"/>
              <w:spacing w:after="80" w:line="260" w:lineRule="atLeast"/>
              <w:rPr>
                <w:rFonts w:cs="Calibri"/>
                <w:sz w:val="20"/>
              </w:rPr>
            </w:pPr>
            <w:r w:rsidRPr="00B91A37">
              <w:rPr>
                <w:rFonts w:cs="Calibri"/>
                <w:sz w:val="20"/>
              </w:rPr>
              <w:t>Among submitters</w:t>
            </w:r>
            <w:r w:rsidR="001F022C" w:rsidRPr="00B91A37">
              <w:rPr>
                <w:rFonts w:cs="Calibri"/>
                <w:sz w:val="20"/>
              </w:rPr>
              <w:t xml:space="preserve"> who responded to this question</w:t>
            </w:r>
            <w:r w:rsidRPr="00B91A37">
              <w:rPr>
                <w:rFonts w:cs="Calibri"/>
                <w:sz w:val="20"/>
              </w:rPr>
              <w:t xml:space="preserve">, </w:t>
            </w:r>
            <w:r w:rsidR="00F4206C" w:rsidRPr="00B91A37">
              <w:rPr>
                <w:rFonts w:cs="Calibri"/>
                <w:sz w:val="20"/>
              </w:rPr>
              <w:t>76</w:t>
            </w:r>
            <w:r w:rsidR="00460863" w:rsidRPr="00B91A37">
              <w:rPr>
                <w:rFonts w:cs="Calibri"/>
                <w:sz w:val="20"/>
              </w:rPr>
              <w:t xml:space="preserve"> per cent</w:t>
            </w:r>
            <w:r w:rsidR="00F4206C" w:rsidRPr="00B91A37">
              <w:rPr>
                <w:rFonts w:cs="Calibri"/>
                <w:sz w:val="20"/>
              </w:rPr>
              <w:t xml:space="preserve"> (n=50) agreed with the proposed categories and triggers for new freshwater farm plans, </w:t>
            </w:r>
            <w:proofErr w:type="gramStart"/>
            <w:r w:rsidR="00F4206C" w:rsidRPr="00B91A37">
              <w:rPr>
                <w:rFonts w:cs="Calibri"/>
                <w:sz w:val="20"/>
              </w:rPr>
              <w:t>addendums</w:t>
            </w:r>
            <w:proofErr w:type="gramEnd"/>
            <w:r w:rsidR="00F4206C" w:rsidRPr="00B91A37">
              <w:rPr>
                <w:rFonts w:cs="Calibri"/>
                <w:sz w:val="20"/>
              </w:rPr>
              <w:t xml:space="preserve"> and amendments, while 24</w:t>
            </w:r>
            <w:r w:rsidR="00460863" w:rsidRPr="00B91A37">
              <w:rPr>
                <w:rFonts w:cs="Calibri"/>
                <w:sz w:val="20"/>
              </w:rPr>
              <w:t xml:space="preserve"> per cent</w:t>
            </w:r>
            <w:r w:rsidR="00F4206C" w:rsidRPr="00B91A37">
              <w:rPr>
                <w:rFonts w:cs="Calibri"/>
                <w:sz w:val="20"/>
              </w:rPr>
              <w:t xml:space="preserve"> (n=16) disagreed.</w:t>
            </w:r>
          </w:p>
          <w:p w14:paraId="11501A1B" w14:textId="77777777" w:rsidR="00F4206C" w:rsidRPr="00B91A37" w:rsidRDefault="00F4206C" w:rsidP="001A2EE5">
            <w:pPr>
              <w:pStyle w:val="BodyText"/>
              <w:spacing w:after="80" w:line="260" w:lineRule="atLeast"/>
              <w:rPr>
                <w:rFonts w:cs="Calibri"/>
                <w:sz w:val="20"/>
              </w:rPr>
            </w:pPr>
            <w:r w:rsidRPr="00B91A37">
              <w:rPr>
                <w:rFonts w:cs="Calibri"/>
                <w:sz w:val="20"/>
              </w:rPr>
              <w:t>The most common reasons for agreement were:</w:t>
            </w:r>
          </w:p>
          <w:p w14:paraId="4906485D" w14:textId="0A56E3D5" w:rsidR="00F4206C" w:rsidRPr="00B91A37" w:rsidRDefault="00350E0B" w:rsidP="001A2EE5">
            <w:pPr>
              <w:pStyle w:val="Bullet"/>
              <w:spacing w:after="80" w:line="260" w:lineRule="atLeast"/>
              <w:rPr>
                <w:rFonts w:cs="Calibri"/>
                <w:sz w:val="20"/>
              </w:rPr>
            </w:pPr>
            <w:r w:rsidRPr="00B91A37">
              <w:rPr>
                <w:rFonts w:cs="Calibri"/>
                <w:sz w:val="20"/>
              </w:rPr>
              <w:t xml:space="preserve">submitters </w:t>
            </w:r>
            <w:proofErr w:type="gramStart"/>
            <w:r w:rsidRPr="00B91A37">
              <w:rPr>
                <w:rFonts w:cs="Calibri"/>
                <w:sz w:val="20"/>
              </w:rPr>
              <w:t>a</w:t>
            </w:r>
            <w:r w:rsidR="00F4206C" w:rsidRPr="00B91A37">
              <w:rPr>
                <w:rFonts w:cs="Calibri"/>
                <w:sz w:val="20"/>
              </w:rPr>
              <w:t>gree</w:t>
            </w:r>
            <w:r w:rsidR="002452BB" w:rsidRPr="00B91A37">
              <w:rPr>
                <w:rFonts w:cs="Calibri"/>
                <w:sz w:val="20"/>
              </w:rPr>
              <w:t>d</w:t>
            </w:r>
            <w:r w:rsidR="00F4206C" w:rsidRPr="00B91A37">
              <w:rPr>
                <w:rFonts w:cs="Calibri"/>
                <w:sz w:val="20"/>
              </w:rPr>
              <w:t>,</w:t>
            </w:r>
            <w:proofErr w:type="gramEnd"/>
            <w:r w:rsidR="00F4206C" w:rsidRPr="00B91A37">
              <w:rPr>
                <w:rFonts w:cs="Calibri"/>
                <w:sz w:val="20"/>
              </w:rPr>
              <w:t xml:space="preserve"> on the condition that changes and triggers are further clarified</w:t>
            </w:r>
            <w:r w:rsidR="002452BB" w:rsidRPr="00B91A37">
              <w:rPr>
                <w:rFonts w:cs="Calibri"/>
                <w:sz w:val="20"/>
              </w:rPr>
              <w:t xml:space="preserve"> or </w:t>
            </w:r>
            <w:r w:rsidR="00F4206C" w:rsidRPr="00B91A37">
              <w:rPr>
                <w:rFonts w:cs="Calibri"/>
                <w:sz w:val="20"/>
              </w:rPr>
              <w:t>defined (n=9)</w:t>
            </w:r>
          </w:p>
          <w:p w14:paraId="1112E75D" w14:textId="426F0B84" w:rsidR="00F4206C" w:rsidRPr="00B91A37" w:rsidRDefault="00350E0B" w:rsidP="001A2EE5">
            <w:pPr>
              <w:pStyle w:val="Bullet"/>
              <w:spacing w:after="80" w:line="260" w:lineRule="atLeast"/>
              <w:rPr>
                <w:rFonts w:cs="Calibri"/>
                <w:sz w:val="20"/>
              </w:rPr>
            </w:pPr>
            <w:r w:rsidRPr="00B91A37">
              <w:rPr>
                <w:rFonts w:cs="Calibri"/>
                <w:sz w:val="20"/>
              </w:rPr>
              <w:t>r</w:t>
            </w:r>
            <w:r w:rsidR="00F4206C" w:rsidRPr="00B91A37">
              <w:rPr>
                <w:rFonts w:cs="Calibri"/>
                <w:sz w:val="20"/>
              </w:rPr>
              <w:t>egional councils should ensure the processes are carried out (n=3)</w:t>
            </w:r>
            <w:r w:rsidRPr="00B91A37">
              <w:rPr>
                <w:rFonts w:cs="Calibri"/>
                <w:sz w:val="20"/>
              </w:rPr>
              <w:t>.</w:t>
            </w:r>
          </w:p>
          <w:p w14:paraId="1D428A84" w14:textId="028F3EDC" w:rsidR="00F4206C" w:rsidRPr="00B91A37" w:rsidRDefault="00F4206C" w:rsidP="001A2EE5">
            <w:pPr>
              <w:pStyle w:val="BodyText"/>
              <w:spacing w:after="80" w:line="260" w:lineRule="atLeast"/>
              <w:rPr>
                <w:rFonts w:cs="Calibri"/>
                <w:sz w:val="20"/>
              </w:rPr>
            </w:pPr>
            <w:r w:rsidRPr="00B91A37">
              <w:rPr>
                <w:rFonts w:cs="Calibri"/>
                <w:sz w:val="20"/>
              </w:rPr>
              <w:t>The most common reasons for disagreement were</w:t>
            </w:r>
            <w:r w:rsidR="00350E0B" w:rsidRPr="00B91A37">
              <w:rPr>
                <w:rFonts w:cs="Calibri"/>
                <w:sz w:val="20"/>
              </w:rPr>
              <w:t xml:space="preserve"> that submitters suggested</w:t>
            </w:r>
            <w:r w:rsidRPr="00B91A37">
              <w:rPr>
                <w:rFonts w:cs="Calibri"/>
                <w:sz w:val="20"/>
              </w:rPr>
              <w:t>:</w:t>
            </w:r>
          </w:p>
          <w:p w14:paraId="1CC8B87B" w14:textId="259F4FEA" w:rsidR="00F4206C" w:rsidRPr="00B91A37" w:rsidRDefault="00350E0B" w:rsidP="001A2EE5">
            <w:pPr>
              <w:pStyle w:val="Bullet"/>
              <w:spacing w:after="80" w:line="260" w:lineRule="atLeast"/>
              <w:rPr>
                <w:rFonts w:cs="Calibri"/>
                <w:sz w:val="20"/>
              </w:rPr>
            </w:pPr>
            <w:r w:rsidRPr="00B91A37">
              <w:rPr>
                <w:rFonts w:cs="Calibri"/>
                <w:sz w:val="20"/>
              </w:rPr>
              <w:t>a</w:t>
            </w:r>
            <w:r w:rsidR="00F4206C" w:rsidRPr="00B91A37">
              <w:rPr>
                <w:rFonts w:cs="Calibri"/>
                <w:sz w:val="20"/>
              </w:rPr>
              <w:t>lternative triggers (n=6)</w:t>
            </w:r>
            <w:r w:rsidR="002452BB" w:rsidRPr="00B91A37">
              <w:rPr>
                <w:rFonts w:cs="Calibri"/>
                <w:sz w:val="20"/>
              </w:rPr>
              <w:t>,</w:t>
            </w:r>
            <w:r w:rsidR="00F4206C" w:rsidRPr="00B91A37">
              <w:rPr>
                <w:rFonts w:cs="Calibri"/>
                <w:sz w:val="20"/>
              </w:rPr>
              <w:t xml:space="preserve"> such as extreme weather (n=1) or change in the crop (n=1)</w:t>
            </w:r>
          </w:p>
          <w:p w14:paraId="3F91CA70" w14:textId="0D1EBFE0" w:rsidR="00F4206C" w:rsidRPr="00B91A37" w:rsidRDefault="00F4206C" w:rsidP="001A2EE5">
            <w:pPr>
              <w:pStyle w:val="Bullet"/>
              <w:spacing w:line="260" w:lineRule="atLeast"/>
              <w:rPr>
                <w:rFonts w:cs="Calibri"/>
                <w:sz w:val="20"/>
              </w:rPr>
            </w:pPr>
            <w:r w:rsidRPr="00B91A37">
              <w:rPr>
                <w:rFonts w:cs="Calibri"/>
                <w:sz w:val="20"/>
              </w:rPr>
              <w:t>exemptions (n=2), such as</w:t>
            </w:r>
            <w:r w:rsidR="002452BB" w:rsidRPr="00B91A37">
              <w:rPr>
                <w:rFonts w:cs="Calibri"/>
                <w:sz w:val="20"/>
              </w:rPr>
              <w:t xml:space="preserve"> not requiring re-certification</w:t>
            </w:r>
            <w:r w:rsidRPr="00B91A37">
              <w:rPr>
                <w:rFonts w:cs="Calibri"/>
                <w:sz w:val="20"/>
              </w:rPr>
              <w:t xml:space="preserve"> </w:t>
            </w:r>
            <w:r w:rsidR="00350E0B" w:rsidRPr="00B91A37">
              <w:rPr>
                <w:rFonts w:cs="Calibri"/>
                <w:sz w:val="20"/>
              </w:rPr>
              <w:t xml:space="preserve">for </w:t>
            </w:r>
            <w:r w:rsidRPr="00B91A37">
              <w:rPr>
                <w:rFonts w:cs="Calibri"/>
                <w:sz w:val="20"/>
              </w:rPr>
              <w:t>amended FWFPs (n=1)</w:t>
            </w:r>
            <w:r w:rsidR="00350E0B" w:rsidRPr="00B91A37">
              <w:rPr>
                <w:rFonts w:cs="Calibri"/>
                <w:sz w:val="20"/>
              </w:rPr>
              <w:t>.</w:t>
            </w:r>
          </w:p>
        </w:tc>
      </w:tr>
      <w:tr w:rsidR="00F4206C" w:rsidRPr="00B91A37" w14:paraId="4450BE1B" w14:textId="77777777" w:rsidTr="005074C7">
        <w:tc>
          <w:tcPr>
            <w:tcW w:w="5000" w:type="pct"/>
          </w:tcPr>
          <w:p w14:paraId="1F7CE553" w14:textId="005AEB58" w:rsidR="00F4206C" w:rsidRPr="00B91A37" w:rsidRDefault="00F4206C" w:rsidP="00BE47FC">
            <w:pPr>
              <w:pStyle w:val="BodyText"/>
              <w:keepNext/>
              <w:spacing w:after="0" w:line="260" w:lineRule="atLeast"/>
              <w:rPr>
                <w:rFonts w:cs="Calibri"/>
                <w:b/>
                <w:bCs/>
                <w:sz w:val="20"/>
              </w:rPr>
            </w:pPr>
            <w:r w:rsidRPr="00B91A37">
              <w:rPr>
                <w:rFonts w:cs="Calibri"/>
                <w:b/>
                <w:bCs/>
                <w:sz w:val="20"/>
              </w:rPr>
              <w:lastRenderedPageBreak/>
              <w:t>Q27</w:t>
            </w:r>
            <w:r w:rsidR="008F4AA2" w:rsidRPr="00B91A37">
              <w:rPr>
                <w:rFonts w:cs="Calibri"/>
                <w:b/>
                <w:bCs/>
                <w:sz w:val="20"/>
              </w:rPr>
              <w:t>.</w:t>
            </w:r>
            <w:r w:rsidRPr="00B91A37">
              <w:rPr>
                <w:rFonts w:cs="Calibri"/>
                <w:b/>
                <w:bCs/>
                <w:sz w:val="20"/>
              </w:rPr>
              <w:t xml:space="preserve"> What are the likely impacts and cost implications of the preferred approach?</w:t>
            </w:r>
          </w:p>
          <w:p w14:paraId="7F025A20" w14:textId="4AB8832D" w:rsidR="00F4206C" w:rsidRPr="00B91A37" w:rsidRDefault="00F4206C" w:rsidP="00061F04">
            <w:pPr>
              <w:pStyle w:val="BodyText"/>
              <w:spacing w:after="70" w:line="260" w:lineRule="atLeast"/>
              <w:rPr>
                <w:rFonts w:cs="Calibri"/>
                <w:sz w:val="20"/>
              </w:rPr>
            </w:pPr>
            <w:r w:rsidRPr="00B91A37">
              <w:rPr>
                <w:rFonts w:cs="Calibri"/>
                <w:sz w:val="20"/>
              </w:rPr>
              <w:t xml:space="preserve">The most common cost implications submitters </w:t>
            </w:r>
            <w:r w:rsidR="008B3193" w:rsidRPr="00B91A37">
              <w:rPr>
                <w:rFonts w:cs="Calibri"/>
                <w:sz w:val="20"/>
              </w:rPr>
              <w:t xml:space="preserve">identified </w:t>
            </w:r>
            <w:r w:rsidRPr="00B91A37">
              <w:rPr>
                <w:rFonts w:cs="Calibri"/>
                <w:sz w:val="20"/>
              </w:rPr>
              <w:t>were:</w:t>
            </w:r>
          </w:p>
          <w:p w14:paraId="18487956" w14:textId="238D285F" w:rsidR="00F4206C" w:rsidRPr="00B91A37" w:rsidRDefault="008B3193" w:rsidP="00061F04">
            <w:pPr>
              <w:pStyle w:val="Bullet"/>
              <w:spacing w:after="70" w:line="260" w:lineRule="atLeast"/>
              <w:rPr>
                <w:rFonts w:cs="Calibri"/>
                <w:sz w:val="20"/>
              </w:rPr>
            </w:pPr>
            <w:r w:rsidRPr="00B91A37">
              <w:rPr>
                <w:rFonts w:cs="Calibri"/>
                <w:sz w:val="20"/>
              </w:rPr>
              <w:t>a</w:t>
            </w:r>
            <w:r w:rsidR="00F4206C" w:rsidRPr="00B91A37">
              <w:rPr>
                <w:rFonts w:cs="Calibri"/>
                <w:sz w:val="20"/>
              </w:rPr>
              <w:t>n increase in unnecessary costs (n=5)</w:t>
            </w:r>
          </w:p>
          <w:p w14:paraId="2F638786" w14:textId="7E1EAAEE" w:rsidR="00F4206C" w:rsidRPr="00B91A37" w:rsidRDefault="008B3193" w:rsidP="00061F04">
            <w:pPr>
              <w:pStyle w:val="Bullet"/>
              <w:spacing w:after="70" w:line="260" w:lineRule="atLeast"/>
              <w:rPr>
                <w:rFonts w:cs="Calibri"/>
                <w:sz w:val="20"/>
              </w:rPr>
            </w:pPr>
            <w:r w:rsidRPr="00B91A37">
              <w:rPr>
                <w:rFonts w:cs="Calibri"/>
                <w:sz w:val="20"/>
              </w:rPr>
              <w:t>s</w:t>
            </w:r>
            <w:r w:rsidR="00F4206C" w:rsidRPr="00B91A37">
              <w:rPr>
                <w:rFonts w:cs="Calibri"/>
                <w:sz w:val="20"/>
              </w:rPr>
              <w:t>pecific costs (n=5), such as the costs of lodging chang</w:t>
            </w:r>
            <w:r w:rsidR="00F02DDD" w:rsidRPr="00B91A37">
              <w:rPr>
                <w:rFonts w:cs="Calibri"/>
                <w:sz w:val="20"/>
              </w:rPr>
              <w:t>ed</w:t>
            </w:r>
            <w:r w:rsidR="00F4206C" w:rsidRPr="00B91A37">
              <w:rPr>
                <w:rFonts w:cs="Calibri"/>
                <w:sz w:val="20"/>
              </w:rPr>
              <w:t xml:space="preserve"> plans (n=2)</w:t>
            </w:r>
            <w:r w:rsidRPr="00B91A37">
              <w:rPr>
                <w:rFonts w:cs="Calibri"/>
                <w:sz w:val="20"/>
              </w:rPr>
              <w:t>.</w:t>
            </w:r>
          </w:p>
          <w:p w14:paraId="1852EAC3" w14:textId="79906BC3" w:rsidR="00F4206C" w:rsidRPr="00B91A37" w:rsidRDefault="00F4206C" w:rsidP="00061F04">
            <w:pPr>
              <w:pStyle w:val="BodyText"/>
              <w:spacing w:after="70" w:line="260" w:lineRule="atLeast"/>
              <w:rPr>
                <w:rFonts w:cs="Calibri"/>
                <w:sz w:val="20"/>
              </w:rPr>
            </w:pPr>
            <w:r w:rsidRPr="00B91A37">
              <w:rPr>
                <w:rFonts w:cs="Calibri"/>
                <w:sz w:val="20"/>
              </w:rPr>
              <w:t>The most common impacts submitters</w:t>
            </w:r>
            <w:r w:rsidR="008B3193" w:rsidRPr="00B91A37">
              <w:rPr>
                <w:rFonts w:cs="Calibri"/>
                <w:sz w:val="20"/>
              </w:rPr>
              <w:t xml:space="preserve"> identified</w:t>
            </w:r>
            <w:r w:rsidRPr="00B91A37">
              <w:rPr>
                <w:rFonts w:cs="Calibri"/>
                <w:sz w:val="20"/>
              </w:rPr>
              <w:t xml:space="preserve"> were:</w:t>
            </w:r>
          </w:p>
          <w:p w14:paraId="4004EE77" w14:textId="3483090F" w:rsidR="00F4206C" w:rsidRPr="00B91A37" w:rsidRDefault="008B3193" w:rsidP="00061F04">
            <w:pPr>
              <w:pStyle w:val="Bullet"/>
              <w:spacing w:after="70" w:line="260" w:lineRule="atLeast"/>
              <w:rPr>
                <w:rFonts w:cs="Calibri"/>
                <w:sz w:val="20"/>
              </w:rPr>
            </w:pPr>
            <w:r w:rsidRPr="00B91A37">
              <w:rPr>
                <w:rFonts w:cs="Calibri"/>
                <w:sz w:val="20"/>
              </w:rPr>
              <w:t>a</w:t>
            </w:r>
            <w:r w:rsidR="00F4206C" w:rsidRPr="00B91A37">
              <w:rPr>
                <w:rFonts w:cs="Calibri"/>
                <w:sz w:val="20"/>
              </w:rPr>
              <w:t>n increase in labour required (n=2)</w:t>
            </w:r>
          </w:p>
          <w:p w14:paraId="23CE81A8" w14:textId="21FF499C" w:rsidR="00F4206C" w:rsidRPr="00B91A37" w:rsidRDefault="008B3193" w:rsidP="001A2EE5">
            <w:pPr>
              <w:pStyle w:val="Bullet"/>
              <w:spacing w:line="260" w:lineRule="atLeast"/>
              <w:rPr>
                <w:rFonts w:cs="Calibri"/>
                <w:sz w:val="20"/>
              </w:rPr>
            </w:pPr>
            <w:r w:rsidRPr="00B91A37">
              <w:rPr>
                <w:rFonts w:cs="Calibri"/>
                <w:sz w:val="20"/>
              </w:rPr>
              <w:t>i</w:t>
            </w:r>
            <w:r w:rsidR="00F4206C" w:rsidRPr="00B91A37">
              <w:rPr>
                <w:rFonts w:cs="Calibri"/>
                <w:sz w:val="20"/>
              </w:rPr>
              <w:t>ncreased workloads as new FWFPs and amendments are needed (n=2)</w:t>
            </w:r>
            <w:r w:rsidRPr="00B91A37">
              <w:rPr>
                <w:rFonts w:cs="Calibri"/>
                <w:sz w:val="20"/>
              </w:rPr>
              <w:t>.</w:t>
            </w:r>
          </w:p>
        </w:tc>
      </w:tr>
      <w:tr w:rsidR="001727FA" w:rsidRPr="00B91A37" w14:paraId="27328874" w14:textId="77777777" w:rsidTr="005074C7">
        <w:tc>
          <w:tcPr>
            <w:tcW w:w="5000" w:type="pct"/>
          </w:tcPr>
          <w:p w14:paraId="0AB96E2F" w14:textId="64DCD07F" w:rsidR="001727FA" w:rsidRPr="00B91A37" w:rsidRDefault="001727FA" w:rsidP="001A2EE5">
            <w:pPr>
              <w:pStyle w:val="BodyText"/>
              <w:spacing w:after="0" w:line="260" w:lineRule="atLeast"/>
              <w:rPr>
                <w:rFonts w:cs="Calibri"/>
                <w:b/>
                <w:bCs/>
                <w:sz w:val="20"/>
              </w:rPr>
            </w:pPr>
            <w:r w:rsidRPr="00B91A37">
              <w:rPr>
                <w:rFonts w:cs="Calibri"/>
                <w:b/>
                <w:bCs/>
                <w:sz w:val="20"/>
              </w:rPr>
              <w:t>Q28</w:t>
            </w:r>
            <w:r w:rsidR="008F4AA2" w:rsidRPr="00B91A37">
              <w:rPr>
                <w:rFonts w:cs="Calibri"/>
                <w:b/>
                <w:bCs/>
                <w:sz w:val="20"/>
              </w:rPr>
              <w:t>.</w:t>
            </w:r>
            <w:r w:rsidRPr="00B91A37">
              <w:rPr>
                <w:rFonts w:cs="Calibri"/>
                <w:b/>
                <w:bCs/>
                <w:sz w:val="20"/>
              </w:rPr>
              <w:t xml:space="preserve"> Do you agree with our preferred approach? If not, what is your preference?</w:t>
            </w:r>
          </w:p>
          <w:p w14:paraId="1A058979" w14:textId="6FF36043" w:rsidR="001727FA" w:rsidRPr="00B91A37" w:rsidRDefault="009C1F40" w:rsidP="008C2A64">
            <w:pPr>
              <w:pStyle w:val="BodyText"/>
              <w:spacing w:after="70" w:line="260" w:lineRule="atLeast"/>
              <w:rPr>
                <w:rFonts w:cs="Calibri"/>
                <w:sz w:val="20"/>
              </w:rPr>
            </w:pPr>
            <w:r w:rsidRPr="00B91A37">
              <w:rPr>
                <w:rFonts w:cs="Calibri"/>
                <w:sz w:val="20"/>
              </w:rPr>
              <w:t>Among submitters</w:t>
            </w:r>
            <w:r w:rsidR="001F022C" w:rsidRPr="00B91A37">
              <w:rPr>
                <w:rFonts w:cs="Calibri"/>
                <w:sz w:val="20"/>
              </w:rPr>
              <w:t xml:space="preserve"> who responded to this question</w:t>
            </w:r>
            <w:r w:rsidRPr="00B91A37">
              <w:rPr>
                <w:rFonts w:cs="Calibri"/>
                <w:sz w:val="20"/>
              </w:rPr>
              <w:t xml:space="preserve">, </w:t>
            </w:r>
            <w:r w:rsidR="001727FA" w:rsidRPr="00B91A37">
              <w:rPr>
                <w:rFonts w:cs="Calibri"/>
                <w:sz w:val="20"/>
              </w:rPr>
              <w:t>76</w:t>
            </w:r>
            <w:r w:rsidR="00460863" w:rsidRPr="00B91A37">
              <w:rPr>
                <w:rFonts w:cs="Calibri"/>
                <w:sz w:val="20"/>
              </w:rPr>
              <w:t xml:space="preserve"> per cent</w:t>
            </w:r>
            <w:r w:rsidR="001727FA" w:rsidRPr="00B91A37">
              <w:rPr>
                <w:rFonts w:cs="Calibri"/>
                <w:sz w:val="20"/>
              </w:rPr>
              <w:t xml:space="preserve"> (n=50) agreed with the preferred approach, while 24</w:t>
            </w:r>
            <w:r w:rsidR="00460863" w:rsidRPr="00B91A37">
              <w:rPr>
                <w:rFonts w:cs="Calibri"/>
                <w:sz w:val="20"/>
              </w:rPr>
              <w:t xml:space="preserve"> per cent</w:t>
            </w:r>
            <w:r w:rsidR="001727FA" w:rsidRPr="00B91A37">
              <w:rPr>
                <w:rFonts w:cs="Calibri"/>
                <w:sz w:val="20"/>
              </w:rPr>
              <w:t xml:space="preserve"> (n=16) disagreed.</w:t>
            </w:r>
          </w:p>
          <w:p w14:paraId="6177AC0A" w14:textId="77BDF2BC" w:rsidR="001727FA" w:rsidRPr="00B91A37" w:rsidRDefault="001727FA" w:rsidP="008C2A64">
            <w:pPr>
              <w:pStyle w:val="BodyText"/>
              <w:spacing w:after="70" w:line="260" w:lineRule="atLeast"/>
              <w:rPr>
                <w:rFonts w:cs="Calibri"/>
                <w:sz w:val="20"/>
              </w:rPr>
            </w:pPr>
            <w:r w:rsidRPr="00B91A37">
              <w:rPr>
                <w:rFonts w:cs="Calibri"/>
                <w:sz w:val="20"/>
              </w:rPr>
              <w:t>The most common reasons for agreement were</w:t>
            </w:r>
            <w:r w:rsidR="00F02DDD" w:rsidRPr="00B91A37">
              <w:rPr>
                <w:rFonts w:cs="Calibri"/>
                <w:sz w:val="20"/>
              </w:rPr>
              <w:t xml:space="preserve"> that submitters agreed, provided</w:t>
            </w:r>
            <w:r w:rsidRPr="00B91A37">
              <w:rPr>
                <w:rFonts w:cs="Calibri"/>
                <w:sz w:val="20"/>
              </w:rPr>
              <w:t>:</w:t>
            </w:r>
          </w:p>
          <w:p w14:paraId="470FE79B" w14:textId="66C0EA8A" w:rsidR="001727FA" w:rsidRPr="00B91A37" w:rsidRDefault="001727FA" w:rsidP="008C2A64">
            <w:pPr>
              <w:pStyle w:val="Bullet"/>
              <w:spacing w:after="70" w:line="260" w:lineRule="atLeast"/>
              <w:rPr>
                <w:rFonts w:cs="Calibri"/>
                <w:sz w:val="20"/>
              </w:rPr>
            </w:pPr>
            <w:r w:rsidRPr="00B91A37">
              <w:rPr>
                <w:rFonts w:cs="Calibri"/>
                <w:sz w:val="20"/>
              </w:rPr>
              <w:t>more detail is determined for mediation and arbitration processes (n=3)</w:t>
            </w:r>
          </w:p>
          <w:p w14:paraId="4834F555" w14:textId="11F2A83F" w:rsidR="001727FA" w:rsidRPr="00B91A37" w:rsidRDefault="001727FA" w:rsidP="008C2A64">
            <w:pPr>
              <w:pStyle w:val="Bullet"/>
              <w:spacing w:after="70" w:line="260" w:lineRule="atLeast"/>
              <w:rPr>
                <w:rFonts w:cs="Calibri"/>
                <w:sz w:val="20"/>
              </w:rPr>
            </w:pPr>
            <w:r w:rsidRPr="00B91A37">
              <w:rPr>
                <w:rFonts w:cs="Calibri"/>
                <w:sz w:val="20"/>
              </w:rPr>
              <w:t>all relevant roles are clearly defined (n=2)</w:t>
            </w:r>
            <w:r w:rsidR="00F02DDD" w:rsidRPr="00B91A37">
              <w:rPr>
                <w:rFonts w:cs="Calibri"/>
                <w:sz w:val="20"/>
              </w:rPr>
              <w:t>.</w:t>
            </w:r>
          </w:p>
          <w:p w14:paraId="32B4976B" w14:textId="08A970E0" w:rsidR="001727FA" w:rsidRPr="00B91A37" w:rsidRDefault="001727FA" w:rsidP="008C2A64">
            <w:pPr>
              <w:pStyle w:val="BodyText"/>
              <w:spacing w:after="70" w:line="260" w:lineRule="atLeast"/>
              <w:rPr>
                <w:rFonts w:cs="Calibri"/>
                <w:sz w:val="20"/>
              </w:rPr>
            </w:pPr>
            <w:r w:rsidRPr="00B91A37">
              <w:rPr>
                <w:rFonts w:cs="Calibri"/>
                <w:sz w:val="20"/>
              </w:rPr>
              <w:t>The most common alternative preferences were</w:t>
            </w:r>
            <w:r w:rsidR="00F02DDD" w:rsidRPr="00B91A37">
              <w:rPr>
                <w:rFonts w:cs="Calibri"/>
                <w:sz w:val="20"/>
              </w:rPr>
              <w:t xml:space="preserve"> for</w:t>
            </w:r>
            <w:r w:rsidRPr="00B91A37">
              <w:rPr>
                <w:rFonts w:cs="Calibri"/>
                <w:sz w:val="20"/>
              </w:rPr>
              <w:t>:</w:t>
            </w:r>
          </w:p>
          <w:p w14:paraId="5521C008" w14:textId="5205D234" w:rsidR="001727FA" w:rsidRPr="00B91A37" w:rsidRDefault="00F02DDD" w:rsidP="008C2A64">
            <w:pPr>
              <w:pStyle w:val="Bullet"/>
              <w:spacing w:after="70" w:line="260" w:lineRule="atLeast"/>
              <w:rPr>
                <w:rFonts w:cs="Calibri"/>
                <w:sz w:val="20"/>
              </w:rPr>
            </w:pPr>
            <w:r w:rsidRPr="00B91A37">
              <w:rPr>
                <w:rFonts w:cs="Calibri"/>
                <w:sz w:val="20"/>
              </w:rPr>
              <w:t>a</w:t>
            </w:r>
            <w:r w:rsidR="001727FA" w:rsidRPr="00B91A37">
              <w:rPr>
                <w:rFonts w:cs="Calibri"/>
                <w:sz w:val="20"/>
              </w:rPr>
              <w:t>rbitration at a regional</w:t>
            </w:r>
            <w:r w:rsidRPr="00B91A37">
              <w:rPr>
                <w:rFonts w:cs="Calibri"/>
                <w:sz w:val="20"/>
              </w:rPr>
              <w:t xml:space="preserve"> or </w:t>
            </w:r>
            <w:r w:rsidR="001727FA" w:rsidRPr="00B91A37">
              <w:rPr>
                <w:rFonts w:cs="Calibri"/>
                <w:sz w:val="20"/>
              </w:rPr>
              <w:t>local level (n=6)</w:t>
            </w:r>
          </w:p>
          <w:p w14:paraId="35E4D7AB" w14:textId="445E0762" w:rsidR="001727FA" w:rsidRPr="00B91A37" w:rsidRDefault="00F02DDD" w:rsidP="001A2EE5">
            <w:pPr>
              <w:pStyle w:val="Bullet"/>
              <w:spacing w:line="260" w:lineRule="atLeast"/>
              <w:rPr>
                <w:rFonts w:cs="Calibri"/>
                <w:sz w:val="20"/>
              </w:rPr>
            </w:pPr>
            <w:r w:rsidRPr="00B91A37">
              <w:rPr>
                <w:rFonts w:cs="Calibri"/>
                <w:sz w:val="20"/>
              </w:rPr>
              <w:t>i</w:t>
            </w:r>
            <w:r w:rsidR="001727FA" w:rsidRPr="00B91A37">
              <w:rPr>
                <w:rFonts w:cs="Calibri"/>
                <w:sz w:val="20"/>
              </w:rPr>
              <w:t>nformal dispute resolution (n=4)</w:t>
            </w:r>
            <w:r w:rsidRPr="00B91A37">
              <w:rPr>
                <w:rFonts w:cs="Calibri"/>
                <w:sz w:val="20"/>
              </w:rPr>
              <w:t>.</w:t>
            </w:r>
          </w:p>
        </w:tc>
      </w:tr>
      <w:tr w:rsidR="001727FA" w:rsidRPr="00B91A37" w14:paraId="0D371FA7" w14:textId="77777777" w:rsidTr="005074C7">
        <w:tc>
          <w:tcPr>
            <w:tcW w:w="5000" w:type="pct"/>
          </w:tcPr>
          <w:p w14:paraId="2A639881" w14:textId="0F5EDF53" w:rsidR="001727FA" w:rsidRPr="00B91A37" w:rsidRDefault="001727FA" w:rsidP="001A2EE5">
            <w:pPr>
              <w:pStyle w:val="BodyText"/>
              <w:spacing w:after="0" w:line="260" w:lineRule="atLeast"/>
              <w:rPr>
                <w:rFonts w:cs="Calibri"/>
                <w:b/>
                <w:bCs/>
                <w:sz w:val="20"/>
              </w:rPr>
            </w:pPr>
            <w:r w:rsidRPr="00B91A37">
              <w:rPr>
                <w:rFonts w:cs="Calibri"/>
                <w:b/>
                <w:bCs/>
                <w:sz w:val="20"/>
              </w:rPr>
              <w:t>Q29</w:t>
            </w:r>
            <w:r w:rsidR="008F4AA2" w:rsidRPr="00B91A37">
              <w:rPr>
                <w:rFonts w:cs="Calibri"/>
                <w:b/>
                <w:bCs/>
                <w:sz w:val="20"/>
              </w:rPr>
              <w:t>.</w:t>
            </w:r>
            <w:r w:rsidRPr="00B91A37">
              <w:rPr>
                <w:rFonts w:cs="Calibri"/>
                <w:b/>
                <w:bCs/>
                <w:sz w:val="20"/>
              </w:rPr>
              <w:t xml:space="preserve"> What are the likely impacts and cost implications of the preferred approach?</w:t>
            </w:r>
          </w:p>
          <w:p w14:paraId="642AC4EC" w14:textId="45AA3C0F" w:rsidR="001727FA" w:rsidRPr="00B91A37" w:rsidRDefault="001727FA" w:rsidP="008C2A64">
            <w:pPr>
              <w:pStyle w:val="BodyText"/>
              <w:spacing w:after="70" w:line="260" w:lineRule="atLeast"/>
              <w:rPr>
                <w:rFonts w:cs="Calibri"/>
                <w:sz w:val="20"/>
              </w:rPr>
            </w:pPr>
            <w:r w:rsidRPr="00B91A37">
              <w:rPr>
                <w:rFonts w:cs="Calibri"/>
                <w:sz w:val="20"/>
              </w:rPr>
              <w:t>The most common cost implications submitters</w:t>
            </w:r>
            <w:r w:rsidR="00A9370D" w:rsidRPr="00B91A37">
              <w:rPr>
                <w:rFonts w:cs="Calibri"/>
                <w:sz w:val="20"/>
              </w:rPr>
              <w:t xml:space="preserve"> identified</w:t>
            </w:r>
            <w:r w:rsidRPr="00B91A37">
              <w:rPr>
                <w:rFonts w:cs="Calibri"/>
                <w:sz w:val="20"/>
              </w:rPr>
              <w:t xml:space="preserve"> were:</w:t>
            </w:r>
          </w:p>
          <w:p w14:paraId="57D17E74" w14:textId="2ECEDB2D" w:rsidR="001727FA" w:rsidRPr="00B91A37" w:rsidRDefault="00A9370D" w:rsidP="008C2A64">
            <w:pPr>
              <w:pStyle w:val="Bullet"/>
              <w:spacing w:after="70" w:line="260" w:lineRule="atLeast"/>
              <w:rPr>
                <w:rFonts w:cs="Calibri"/>
                <w:sz w:val="20"/>
              </w:rPr>
            </w:pPr>
            <w:r w:rsidRPr="00B91A37">
              <w:rPr>
                <w:rFonts w:cs="Calibri"/>
                <w:sz w:val="20"/>
              </w:rPr>
              <w:t>c</w:t>
            </w:r>
            <w:r w:rsidR="001727FA" w:rsidRPr="00B91A37">
              <w:rPr>
                <w:rFonts w:cs="Calibri"/>
                <w:sz w:val="20"/>
              </w:rPr>
              <w:t>osts will be too high (n=3)</w:t>
            </w:r>
          </w:p>
          <w:p w14:paraId="1AED177D" w14:textId="50BB0B03" w:rsidR="001727FA" w:rsidRPr="00B91A37" w:rsidRDefault="00A9370D" w:rsidP="008C2A64">
            <w:pPr>
              <w:pStyle w:val="Bullet"/>
              <w:spacing w:after="70" w:line="260" w:lineRule="atLeast"/>
              <w:rPr>
                <w:rFonts w:cs="Calibri"/>
                <w:sz w:val="20"/>
              </w:rPr>
            </w:pPr>
            <w:r w:rsidRPr="00B91A37">
              <w:rPr>
                <w:rFonts w:cs="Calibri"/>
                <w:sz w:val="20"/>
              </w:rPr>
              <w:t>i</w:t>
            </w:r>
            <w:r w:rsidR="001727FA" w:rsidRPr="00B91A37">
              <w:rPr>
                <w:rFonts w:cs="Calibri"/>
                <w:sz w:val="20"/>
              </w:rPr>
              <w:t>ncreased costs for farms and councils (n=3)</w:t>
            </w:r>
            <w:r w:rsidRPr="00B91A37">
              <w:rPr>
                <w:rFonts w:cs="Calibri"/>
                <w:sz w:val="20"/>
              </w:rPr>
              <w:t>.</w:t>
            </w:r>
          </w:p>
          <w:p w14:paraId="14AAC6BE" w14:textId="32A25EBD" w:rsidR="001727FA" w:rsidRPr="00B91A37" w:rsidRDefault="001727FA" w:rsidP="008C2A64">
            <w:pPr>
              <w:pStyle w:val="BodyText"/>
              <w:spacing w:after="70" w:line="260" w:lineRule="atLeast"/>
              <w:rPr>
                <w:rFonts w:cs="Calibri"/>
                <w:sz w:val="20"/>
              </w:rPr>
            </w:pPr>
            <w:r w:rsidRPr="00B91A37">
              <w:rPr>
                <w:rFonts w:cs="Calibri"/>
                <w:sz w:val="20"/>
              </w:rPr>
              <w:t>The most common impact submitters</w:t>
            </w:r>
            <w:r w:rsidR="00A9370D" w:rsidRPr="00B91A37">
              <w:rPr>
                <w:rFonts w:cs="Calibri"/>
                <w:sz w:val="20"/>
              </w:rPr>
              <w:t xml:space="preserve"> identified</w:t>
            </w:r>
            <w:r w:rsidRPr="00B91A37">
              <w:rPr>
                <w:rFonts w:cs="Calibri"/>
                <w:sz w:val="20"/>
              </w:rPr>
              <w:t xml:space="preserve"> was:</w:t>
            </w:r>
          </w:p>
          <w:p w14:paraId="35C2CCCA" w14:textId="17A74A25" w:rsidR="001727FA" w:rsidRPr="00B91A37" w:rsidRDefault="00A9370D" w:rsidP="001A2EE5">
            <w:pPr>
              <w:pStyle w:val="Bullet"/>
              <w:spacing w:line="260" w:lineRule="atLeast"/>
              <w:rPr>
                <w:rFonts w:cs="Calibri"/>
                <w:sz w:val="20"/>
              </w:rPr>
            </w:pPr>
            <w:r w:rsidRPr="00B91A37">
              <w:rPr>
                <w:rFonts w:cs="Calibri"/>
                <w:sz w:val="20"/>
              </w:rPr>
              <w:t>i</w:t>
            </w:r>
            <w:r w:rsidR="001727FA" w:rsidRPr="00B91A37">
              <w:rPr>
                <w:rFonts w:cs="Calibri"/>
                <w:sz w:val="20"/>
              </w:rPr>
              <w:t xml:space="preserve">ncreased complexity </w:t>
            </w:r>
            <w:r w:rsidR="007244F9" w:rsidRPr="00B91A37">
              <w:rPr>
                <w:rFonts w:cs="Calibri"/>
                <w:sz w:val="20"/>
              </w:rPr>
              <w:t>because</w:t>
            </w:r>
            <w:r w:rsidRPr="00B91A37">
              <w:rPr>
                <w:rFonts w:cs="Calibri"/>
                <w:sz w:val="20"/>
              </w:rPr>
              <w:t xml:space="preserve"> </w:t>
            </w:r>
            <w:r w:rsidR="001727FA" w:rsidRPr="00B91A37">
              <w:rPr>
                <w:rFonts w:cs="Calibri"/>
                <w:sz w:val="20"/>
              </w:rPr>
              <w:t xml:space="preserve">a certifier </w:t>
            </w:r>
            <w:r w:rsidR="007244F9" w:rsidRPr="00B91A37">
              <w:rPr>
                <w:rFonts w:cs="Calibri"/>
                <w:sz w:val="20"/>
              </w:rPr>
              <w:t xml:space="preserve">would </w:t>
            </w:r>
            <w:r w:rsidR="001727FA" w:rsidRPr="00B91A37">
              <w:rPr>
                <w:rFonts w:cs="Calibri"/>
                <w:sz w:val="20"/>
              </w:rPr>
              <w:t>act as an advisor (n=2)</w:t>
            </w:r>
            <w:r w:rsidRPr="00B91A37">
              <w:rPr>
                <w:rFonts w:cs="Calibri"/>
                <w:sz w:val="20"/>
              </w:rPr>
              <w:t>.</w:t>
            </w:r>
          </w:p>
        </w:tc>
      </w:tr>
      <w:tr w:rsidR="001727FA" w:rsidRPr="00B91A37" w14:paraId="4FCC138D" w14:textId="77777777" w:rsidTr="005074C7">
        <w:tc>
          <w:tcPr>
            <w:tcW w:w="5000" w:type="pct"/>
          </w:tcPr>
          <w:p w14:paraId="4F33E02B" w14:textId="6A0EADBC" w:rsidR="001727FA" w:rsidRPr="00B91A37" w:rsidRDefault="001727FA" w:rsidP="001A2EE5">
            <w:pPr>
              <w:pStyle w:val="BodyText"/>
              <w:spacing w:after="0" w:line="260" w:lineRule="atLeast"/>
              <w:rPr>
                <w:rFonts w:cs="Calibri"/>
                <w:b/>
                <w:bCs/>
                <w:sz w:val="20"/>
              </w:rPr>
            </w:pPr>
            <w:r w:rsidRPr="00B91A37">
              <w:rPr>
                <w:rFonts w:cs="Calibri"/>
                <w:b/>
                <w:bCs/>
                <w:sz w:val="20"/>
              </w:rPr>
              <w:t>Q30</w:t>
            </w:r>
            <w:r w:rsidR="008F4AA2" w:rsidRPr="00B91A37">
              <w:rPr>
                <w:rFonts w:cs="Calibri"/>
                <w:b/>
                <w:bCs/>
                <w:sz w:val="20"/>
              </w:rPr>
              <w:t>.</w:t>
            </w:r>
            <w:r w:rsidRPr="00B91A37">
              <w:rPr>
                <w:rFonts w:cs="Calibri"/>
                <w:b/>
                <w:bCs/>
                <w:sz w:val="20"/>
              </w:rPr>
              <w:t xml:space="preserve"> Do you agree with our preferred approach? If not, what is your preference?</w:t>
            </w:r>
          </w:p>
          <w:p w14:paraId="7EC1F8CD" w14:textId="7B30D709" w:rsidR="001727FA" w:rsidRPr="00B91A37" w:rsidRDefault="00C9705E" w:rsidP="008C2A64">
            <w:pPr>
              <w:pStyle w:val="BodyText"/>
              <w:spacing w:after="70" w:line="260" w:lineRule="atLeast"/>
              <w:rPr>
                <w:rFonts w:cs="Calibri"/>
                <w:sz w:val="20"/>
              </w:rPr>
            </w:pPr>
            <w:r w:rsidRPr="00B91A37">
              <w:rPr>
                <w:rFonts w:cs="Calibri"/>
                <w:sz w:val="20"/>
              </w:rPr>
              <w:t>Among submitters</w:t>
            </w:r>
            <w:r w:rsidR="001F022C" w:rsidRPr="00B91A37">
              <w:rPr>
                <w:rFonts w:cs="Calibri"/>
                <w:sz w:val="20"/>
              </w:rPr>
              <w:t xml:space="preserve"> who responded to this question</w:t>
            </w:r>
            <w:r w:rsidRPr="00B91A37">
              <w:rPr>
                <w:rFonts w:cs="Calibri"/>
                <w:sz w:val="20"/>
              </w:rPr>
              <w:t xml:space="preserve">, </w:t>
            </w:r>
            <w:r w:rsidR="001727FA" w:rsidRPr="00B91A37">
              <w:rPr>
                <w:rFonts w:cs="Calibri"/>
                <w:sz w:val="20"/>
              </w:rPr>
              <w:t>82</w:t>
            </w:r>
            <w:r w:rsidR="00460863" w:rsidRPr="00B91A37">
              <w:rPr>
                <w:rFonts w:cs="Calibri"/>
                <w:sz w:val="20"/>
              </w:rPr>
              <w:t xml:space="preserve"> per cent</w:t>
            </w:r>
            <w:r w:rsidR="001727FA" w:rsidRPr="00B91A37">
              <w:rPr>
                <w:rFonts w:cs="Calibri"/>
                <w:sz w:val="20"/>
              </w:rPr>
              <w:t xml:space="preserve"> (n=47) agreed with the preferred approach</w:t>
            </w:r>
            <w:r w:rsidR="00497383" w:rsidRPr="00B91A37">
              <w:rPr>
                <w:rFonts w:cs="Calibri"/>
                <w:sz w:val="20"/>
              </w:rPr>
              <w:t xml:space="preserve"> </w:t>
            </w:r>
            <w:r w:rsidR="002E1F42" w:rsidRPr="00B91A37">
              <w:rPr>
                <w:rFonts w:cs="Calibri"/>
                <w:sz w:val="20"/>
              </w:rPr>
              <w:t xml:space="preserve">to managing </w:t>
            </w:r>
            <w:r w:rsidR="00497383" w:rsidRPr="00B91A37">
              <w:rPr>
                <w:rFonts w:cs="Calibri"/>
                <w:sz w:val="20"/>
              </w:rPr>
              <w:t>complaints</w:t>
            </w:r>
            <w:r w:rsidR="001727FA" w:rsidRPr="00B91A37">
              <w:rPr>
                <w:rFonts w:cs="Calibri"/>
                <w:sz w:val="20"/>
              </w:rPr>
              <w:t>, while 18</w:t>
            </w:r>
            <w:r w:rsidR="00460863" w:rsidRPr="00B91A37">
              <w:rPr>
                <w:rFonts w:cs="Calibri"/>
                <w:sz w:val="20"/>
              </w:rPr>
              <w:t xml:space="preserve"> per cent</w:t>
            </w:r>
            <w:r w:rsidR="001727FA" w:rsidRPr="00B91A37">
              <w:rPr>
                <w:rFonts w:cs="Calibri"/>
                <w:sz w:val="20"/>
              </w:rPr>
              <w:t xml:space="preserve"> (n=10) disagreed.</w:t>
            </w:r>
          </w:p>
          <w:p w14:paraId="7272C9B4" w14:textId="77777777" w:rsidR="001727FA" w:rsidRPr="00B91A37" w:rsidRDefault="001727FA" w:rsidP="008C2A64">
            <w:pPr>
              <w:pStyle w:val="BodyText"/>
              <w:spacing w:after="70" w:line="260" w:lineRule="atLeast"/>
              <w:rPr>
                <w:rFonts w:cs="Calibri"/>
                <w:sz w:val="20"/>
              </w:rPr>
            </w:pPr>
            <w:r w:rsidRPr="00B91A37">
              <w:rPr>
                <w:rFonts w:cs="Calibri"/>
                <w:sz w:val="20"/>
              </w:rPr>
              <w:t>The most common reasons for agreement were:</w:t>
            </w:r>
          </w:p>
          <w:p w14:paraId="38B0FAB3" w14:textId="75A5AB58" w:rsidR="001727FA" w:rsidRPr="00B91A37" w:rsidRDefault="007244F9" w:rsidP="008C2A64">
            <w:pPr>
              <w:pStyle w:val="Bullet"/>
              <w:spacing w:after="70" w:line="260" w:lineRule="atLeast"/>
              <w:rPr>
                <w:rFonts w:cs="Calibri"/>
                <w:sz w:val="20"/>
              </w:rPr>
            </w:pPr>
            <w:r w:rsidRPr="00B91A37">
              <w:rPr>
                <w:rFonts w:cs="Calibri"/>
                <w:sz w:val="20"/>
              </w:rPr>
              <w:t>o</w:t>
            </w:r>
            <w:r w:rsidR="001727FA" w:rsidRPr="00B91A37">
              <w:rPr>
                <w:rFonts w:cs="Calibri"/>
                <w:sz w:val="20"/>
              </w:rPr>
              <w:t>pposition to complaints sitting at a regional level (n=4)</w:t>
            </w:r>
          </w:p>
          <w:p w14:paraId="788E65B0" w14:textId="2F8F4139" w:rsidR="001727FA" w:rsidRPr="00B91A37" w:rsidRDefault="007244F9" w:rsidP="008C2A64">
            <w:pPr>
              <w:pStyle w:val="Bullet"/>
              <w:spacing w:after="70" w:line="260" w:lineRule="atLeast"/>
              <w:rPr>
                <w:rFonts w:cs="Calibri"/>
                <w:sz w:val="20"/>
              </w:rPr>
            </w:pPr>
            <w:r w:rsidRPr="00B91A37">
              <w:rPr>
                <w:rFonts w:cs="Calibri"/>
                <w:sz w:val="20"/>
              </w:rPr>
              <w:t>p</w:t>
            </w:r>
            <w:r w:rsidR="001727FA" w:rsidRPr="00B91A37">
              <w:rPr>
                <w:rFonts w:cs="Calibri"/>
                <w:sz w:val="20"/>
              </w:rPr>
              <w:t>refer</w:t>
            </w:r>
            <w:r w:rsidRPr="00B91A37">
              <w:rPr>
                <w:rFonts w:cs="Calibri"/>
                <w:sz w:val="20"/>
              </w:rPr>
              <w:t>ring to have</w:t>
            </w:r>
            <w:r w:rsidR="001727FA" w:rsidRPr="00B91A37">
              <w:rPr>
                <w:rFonts w:cs="Calibri"/>
                <w:sz w:val="20"/>
              </w:rPr>
              <w:t xml:space="preserve"> </w:t>
            </w:r>
            <w:r w:rsidRPr="00B91A37">
              <w:rPr>
                <w:rFonts w:cs="Calibri"/>
                <w:sz w:val="20"/>
              </w:rPr>
              <w:t xml:space="preserve">a national body </w:t>
            </w:r>
            <w:r w:rsidR="001727FA" w:rsidRPr="00B91A37">
              <w:rPr>
                <w:rFonts w:cs="Calibri"/>
                <w:sz w:val="20"/>
              </w:rPr>
              <w:t xml:space="preserve">to deal with </w:t>
            </w:r>
            <w:r w:rsidRPr="00B91A37">
              <w:rPr>
                <w:rFonts w:cs="Calibri"/>
                <w:sz w:val="20"/>
              </w:rPr>
              <w:t xml:space="preserve">complaints </w:t>
            </w:r>
            <w:r w:rsidR="001727FA" w:rsidRPr="00B91A37">
              <w:rPr>
                <w:rFonts w:cs="Calibri"/>
                <w:sz w:val="20"/>
              </w:rPr>
              <w:t>(n=2)</w:t>
            </w:r>
            <w:r w:rsidRPr="00B91A37">
              <w:rPr>
                <w:rFonts w:cs="Calibri"/>
                <w:sz w:val="20"/>
              </w:rPr>
              <w:t>.</w:t>
            </w:r>
          </w:p>
          <w:p w14:paraId="09E007C7" w14:textId="7A84A364" w:rsidR="001727FA" w:rsidRPr="00B91A37" w:rsidRDefault="001727FA" w:rsidP="008C2A64">
            <w:pPr>
              <w:pStyle w:val="BodyText"/>
              <w:spacing w:after="70" w:line="260" w:lineRule="atLeast"/>
              <w:rPr>
                <w:rFonts w:cs="Calibri"/>
                <w:sz w:val="20"/>
              </w:rPr>
            </w:pPr>
            <w:r w:rsidRPr="00B91A37">
              <w:rPr>
                <w:rFonts w:cs="Calibri"/>
                <w:sz w:val="20"/>
              </w:rPr>
              <w:t>The most common reasons for disagreement were</w:t>
            </w:r>
            <w:r w:rsidR="007244F9" w:rsidRPr="00B91A37">
              <w:rPr>
                <w:rFonts w:cs="Calibri"/>
                <w:sz w:val="20"/>
              </w:rPr>
              <w:t xml:space="preserve"> that submitters preferred</w:t>
            </w:r>
            <w:r w:rsidRPr="00B91A37">
              <w:rPr>
                <w:rFonts w:cs="Calibri"/>
                <w:sz w:val="20"/>
              </w:rPr>
              <w:t>:</w:t>
            </w:r>
          </w:p>
          <w:p w14:paraId="72971410" w14:textId="37F40C82" w:rsidR="001727FA" w:rsidRPr="00B91A37" w:rsidRDefault="001727FA" w:rsidP="008C2A64">
            <w:pPr>
              <w:pStyle w:val="Bullet"/>
              <w:spacing w:after="70" w:line="260" w:lineRule="atLeast"/>
              <w:rPr>
                <w:rFonts w:cs="Calibri"/>
                <w:sz w:val="20"/>
              </w:rPr>
            </w:pPr>
            <w:r w:rsidRPr="00B91A37">
              <w:rPr>
                <w:rFonts w:cs="Calibri"/>
                <w:sz w:val="20"/>
              </w:rPr>
              <w:t>complaints to be dealt with at a regional</w:t>
            </w:r>
            <w:r w:rsidR="007244F9" w:rsidRPr="00B91A37">
              <w:rPr>
                <w:rFonts w:cs="Calibri"/>
                <w:sz w:val="20"/>
              </w:rPr>
              <w:t xml:space="preserve"> or </w:t>
            </w:r>
            <w:r w:rsidRPr="00B91A37">
              <w:rPr>
                <w:rFonts w:cs="Calibri"/>
                <w:sz w:val="20"/>
              </w:rPr>
              <w:t>local level (n=7)</w:t>
            </w:r>
          </w:p>
          <w:p w14:paraId="4C3CB3D7" w14:textId="28909C50" w:rsidR="001727FA" w:rsidRPr="00B91A37" w:rsidRDefault="001727FA" w:rsidP="001A2EE5">
            <w:pPr>
              <w:pStyle w:val="Bullet"/>
              <w:spacing w:line="260" w:lineRule="atLeast"/>
              <w:rPr>
                <w:rFonts w:cs="Calibri"/>
                <w:sz w:val="20"/>
              </w:rPr>
            </w:pPr>
            <w:r w:rsidRPr="00B91A37">
              <w:rPr>
                <w:rFonts w:cs="Calibri"/>
                <w:sz w:val="20"/>
              </w:rPr>
              <w:t>a national approach to accreditation (n=2)</w:t>
            </w:r>
            <w:r w:rsidR="007244F9" w:rsidRPr="00B91A37">
              <w:rPr>
                <w:rFonts w:cs="Calibri"/>
                <w:sz w:val="20"/>
              </w:rPr>
              <w:t>.</w:t>
            </w:r>
          </w:p>
        </w:tc>
      </w:tr>
      <w:tr w:rsidR="001727FA" w:rsidRPr="00B91A37" w14:paraId="3C22B5C3" w14:textId="77777777" w:rsidTr="005074C7">
        <w:tc>
          <w:tcPr>
            <w:tcW w:w="5000" w:type="pct"/>
          </w:tcPr>
          <w:p w14:paraId="5D648068" w14:textId="1957175B" w:rsidR="001727FA" w:rsidRPr="00B91A37" w:rsidRDefault="001727FA" w:rsidP="001A2EE5">
            <w:pPr>
              <w:pStyle w:val="BodyText"/>
              <w:spacing w:after="0" w:line="260" w:lineRule="atLeast"/>
              <w:rPr>
                <w:rFonts w:cs="Calibri"/>
                <w:b/>
                <w:bCs/>
                <w:sz w:val="20"/>
              </w:rPr>
            </w:pPr>
            <w:r w:rsidRPr="00B91A37">
              <w:rPr>
                <w:rFonts w:cs="Calibri"/>
                <w:b/>
                <w:bCs/>
                <w:sz w:val="20"/>
              </w:rPr>
              <w:t>Q31</w:t>
            </w:r>
            <w:r w:rsidR="008F4AA2" w:rsidRPr="00B91A37">
              <w:rPr>
                <w:rFonts w:cs="Calibri"/>
                <w:b/>
                <w:bCs/>
                <w:sz w:val="20"/>
              </w:rPr>
              <w:t>.</w:t>
            </w:r>
            <w:r w:rsidRPr="00B91A37">
              <w:rPr>
                <w:rFonts w:cs="Calibri"/>
                <w:b/>
                <w:bCs/>
                <w:sz w:val="20"/>
              </w:rPr>
              <w:t xml:space="preserve"> What are the likely impacts and cost implications of the preferred approach?</w:t>
            </w:r>
          </w:p>
          <w:p w14:paraId="639A1CB8" w14:textId="1AD0E0FC" w:rsidR="001727FA" w:rsidRPr="00B91A37" w:rsidRDefault="001727FA" w:rsidP="008C2A64">
            <w:pPr>
              <w:pStyle w:val="BodyText"/>
              <w:spacing w:after="70" w:line="260" w:lineRule="atLeast"/>
              <w:rPr>
                <w:rFonts w:cs="Calibri"/>
                <w:sz w:val="20"/>
              </w:rPr>
            </w:pPr>
            <w:r w:rsidRPr="00B91A37">
              <w:rPr>
                <w:rFonts w:cs="Calibri"/>
                <w:sz w:val="20"/>
              </w:rPr>
              <w:t xml:space="preserve">The most common cost implications submitters </w:t>
            </w:r>
            <w:r w:rsidR="007244F9" w:rsidRPr="00B91A37">
              <w:rPr>
                <w:rFonts w:cs="Calibri"/>
                <w:sz w:val="20"/>
              </w:rPr>
              <w:t xml:space="preserve">identified </w:t>
            </w:r>
            <w:r w:rsidRPr="00B91A37">
              <w:rPr>
                <w:rFonts w:cs="Calibri"/>
                <w:sz w:val="20"/>
              </w:rPr>
              <w:t>were:</w:t>
            </w:r>
          </w:p>
          <w:p w14:paraId="2A4CB382" w14:textId="5A53DE97" w:rsidR="001727FA" w:rsidRPr="00B91A37" w:rsidRDefault="007244F9" w:rsidP="008C2A64">
            <w:pPr>
              <w:pStyle w:val="Bullet"/>
              <w:spacing w:after="70" w:line="260" w:lineRule="atLeast"/>
              <w:rPr>
                <w:rFonts w:cs="Calibri"/>
                <w:sz w:val="20"/>
              </w:rPr>
            </w:pPr>
            <w:r w:rsidRPr="00B91A37">
              <w:rPr>
                <w:rFonts w:cs="Calibri"/>
                <w:sz w:val="20"/>
              </w:rPr>
              <w:t>i</w:t>
            </w:r>
            <w:r w:rsidR="001727FA" w:rsidRPr="00B91A37">
              <w:rPr>
                <w:rFonts w:cs="Calibri"/>
                <w:sz w:val="20"/>
              </w:rPr>
              <w:t>ncreased costs for farms and councils (n=3)</w:t>
            </w:r>
          </w:p>
          <w:p w14:paraId="5B8F54F2" w14:textId="34A9958B" w:rsidR="001727FA" w:rsidRPr="00B91A37" w:rsidRDefault="007244F9" w:rsidP="008C2A64">
            <w:pPr>
              <w:pStyle w:val="Bullet"/>
              <w:spacing w:after="70" w:line="260" w:lineRule="atLeast"/>
              <w:rPr>
                <w:rFonts w:cs="Calibri"/>
                <w:sz w:val="20"/>
              </w:rPr>
            </w:pPr>
            <w:r w:rsidRPr="00B91A37">
              <w:rPr>
                <w:rFonts w:cs="Calibri"/>
                <w:sz w:val="20"/>
              </w:rPr>
              <w:t>they expected c</w:t>
            </w:r>
            <w:r w:rsidR="001727FA" w:rsidRPr="00B91A37">
              <w:rPr>
                <w:rFonts w:cs="Calibri"/>
                <w:sz w:val="20"/>
              </w:rPr>
              <w:t xml:space="preserve">osts </w:t>
            </w:r>
            <w:r w:rsidRPr="00B91A37">
              <w:rPr>
                <w:rFonts w:cs="Calibri"/>
                <w:sz w:val="20"/>
              </w:rPr>
              <w:t>would</w:t>
            </w:r>
            <w:r w:rsidR="001727FA" w:rsidRPr="00B91A37">
              <w:rPr>
                <w:rFonts w:cs="Calibri"/>
                <w:sz w:val="20"/>
              </w:rPr>
              <w:t xml:space="preserve"> be minimal (n=2)</w:t>
            </w:r>
            <w:r w:rsidR="00A05879" w:rsidRPr="00B91A37">
              <w:rPr>
                <w:rFonts w:cs="Calibri"/>
                <w:sz w:val="20"/>
              </w:rPr>
              <w:t>.</w:t>
            </w:r>
          </w:p>
          <w:p w14:paraId="24BAB623" w14:textId="4B4ED31C" w:rsidR="001727FA" w:rsidRPr="00B91A37" w:rsidRDefault="001727FA" w:rsidP="008C2A64">
            <w:pPr>
              <w:pStyle w:val="BodyText"/>
              <w:spacing w:after="70" w:line="260" w:lineRule="atLeast"/>
              <w:rPr>
                <w:rFonts w:cs="Calibri"/>
                <w:sz w:val="20"/>
              </w:rPr>
            </w:pPr>
            <w:r w:rsidRPr="00B91A37">
              <w:rPr>
                <w:rFonts w:cs="Calibri"/>
                <w:sz w:val="20"/>
              </w:rPr>
              <w:t>The most common impact submitters</w:t>
            </w:r>
            <w:r w:rsidR="007244F9" w:rsidRPr="00B91A37">
              <w:rPr>
                <w:rFonts w:cs="Calibri"/>
                <w:sz w:val="20"/>
              </w:rPr>
              <w:t xml:space="preserve"> identified</w:t>
            </w:r>
            <w:r w:rsidRPr="00B91A37">
              <w:rPr>
                <w:rFonts w:cs="Calibri"/>
                <w:sz w:val="20"/>
              </w:rPr>
              <w:t xml:space="preserve"> </w:t>
            </w:r>
            <w:r w:rsidR="007244F9" w:rsidRPr="00B91A37">
              <w:rPr>
                <w:rFonts w:cs="Calibri"/>
                <w:sz w:val="20"/>
              </w:rPr>
              <w:t>was</w:t>
            </w:r>
            <w:r w:rsidRPr="00B91A37">
              <w:rPr>
                <w:rFonts w:cs="Calibri"/>
                <w:sz w:val="20"/>
              </w:rPr>
              <w:t>:</w:t>
            </w:r>
          </w:p>
          <w:p w14:paraId="4EE1811B" w14:textId="11EEB8C8" w:rsidR="001727FA" w:rsidRPr="00B91A37" w:rsidRDefault="007244F9" w:rsidP="008C2A64">
            <w:pPr>
              <w:pStyle w:val="Bullet"/>
              <w:spacing w:after="80" w:line="260" w:lineRule="atLeast"/>
              <w:rPr>
                <w:rFonts w:cs="Calibri"/>
                <w:sz w:val="20"/>
              </w:rPr>
            </w:pPr>
            <w:r w:rsidRPr="00B91A37">
              <w:rPr>
                <w:rFonts w:cs="Calibri"/>
                <w:sz w:val="20"/>
              </w:rPr>
              <w:t>i</w:t>
            </w:r>
            <w:r w:rsidR="001727FA" w:rsidRPr="00B91A37">
              <w:rPr>
                <w:rFonts w:cs="Calibri"/>
                <w:sz w:val="20"/>
              </w:rPr>
              <w:t xml:space="preserve">ncreased complexity </w:t>
            </w:r>
            <w:r w:rsidRPr="00B91A37">
              <w:rPr>
                <w:rFonts w:cs="Calibri"/>
                <w:sz w:val="20"/>
              </w:rPr>
              <w:t xml:space="preserve">because </w:t>
            </w:r>
            <w:r w:rsidR="001727FA" w:rsidRPr="00B91A37">
              <w:rPr>
                <w:rFonts w:cs="Calibri"/>
                <w:sz w:val="20"/>
              </w:rPr>
              <w:t xml:space="preserve">a certifier </w:t>
            </w:r>
            <w:r w:rsidRPr="00B91A37">
              <w:rPr>
                <w:rFonts w:cs="Calibri"/>
                <w:sz w:val="20"/>
              </w:rPr>
              <w:t xml:space="preserve">would </w:t>
            </w:r>
            <w:r w:rsidR="001727FA" w:rsidRPr="00B91A37">
              <w:rPr>
                <w:rFonts w:cs="Calibri"/>
                <w:sz w:val="20"/>
              </w:rPr>
              <w:t>act as an advisor (n=2)</w:t>
            </w:r>
            <w:r w:rsidR="00A05879" w:rsidRPr="00B91A37">
              <w:rPr>
                <w:rFonts w:cs="Calibri"/>
                <w:sz w:val="20"/>
              </w:rPr>
              <w:t>.</w:t>
            </w:r>
          </w:p>
        </w:tc>
      </w:tr>
      <w:tr w:rsidR="001727FA" w:rsidRPr="00B91A37" w14:paraId="1220E2B8" w14:textId="77777777" w:rsidTr="005074C7">
        <w:tc>
          <w:tcPr>
            <w:tcW w:w="5000" w:type="pct"/>
          </w:tcPr>
          <w:p w14:paraId="7C55BF2E" w14:textId="62334719" w:rsidR="001727FA" w:rsidRPr="00B91A37" w:rsidRDefault="001727FA" w:rsidP="001A2EE5">
            <w:pPr>
              <w:pStyle w:val="BodyText"/>
              <w:spacing w:after="0" w:line="260" w:lineRule="atLeast"/>
              <w:rPr>
                <w:rFonts w:cs="Calibri"/>
                <w:b/>
                <w:bCs/>
                <w:sz w:val="20"/>
              </w:rPr>
            </w:pPr>
            <w:r w:rsidRPr="00B91A37">
              <w:rPr>
                <w:rFonts w:cs="Calibri"/>
                <w:b/>
                <w:bCs/>
                <w:sz w:val="20"/>
              </w:rPr>
              <w:lastRenderedPageBreak/>
              <w:t>Q32</w:t>
            </w:r>
            <w:r w:rsidR="008F4AA2" w:rsidRPr="00B91A37">
              <w:rPr>
                <w:rFonts w:cs="Calibri"/>
                <w:b/>
                <w:bCs/>
                <w:sz w:val="20"/>
              </w:rPr>
              <w:t>.</w:t>
            </w:r>
            <w:r w:rsidRPr="00B91A37">
              <w:rPr>
                <w:rFonts w:cs="Calibri"/>
                <w:b/>
                <w:bCs/>
                <w:sz w:val="20"/>
              </w:rPr>
              <w:t xml:space="preserve"> Do you agree with our preferred approach? If not, what is your preference?</w:t>
            </w:r>
          </w:p>
          <w:p w14:paraId="4CC0EEBE" w14:textId="19BB78C2" w:rsidR="001727FA" w:rsidRPr="00B91A37" w:rsidRDefault="00C9705E" w:rsidP="001A2EE5">
            <w:pPr>
              <w:pStyle w:val="BodyText"/>
              <w:spacing w:after="80" w:line="260" w:lineRule="atLeast"/>
              <w:rPr>
                <w:rFonts w:cs="Calibri"/>
                <w:sz w:val="20"/>
              </w:rPr>
            </w:pPr>
            <w:r w:rsidRPr="00B91A37">
              <w:rPr>
                <w:rFonts w:cs="Calibri"/>
                <w:sz w:val="20"/>
              </w:rPr>
              <w:t>Among submitters</w:t>
            </w:r>
            <w:r w:rsidR="001F022C" w:rsidRPr="00B91A37">
              <w:rPr>
                <w:rFonts w:cs="Calibri"/>
                <w:sz w:val="20"/>
              </w:rPr>
              <w:t xml:space="preserve"> who responded to this question</w:t>
            </w:r>
            <w:r w:rsidRPr="00B91A37">
              <w:rPr>
                <w:rFonts w:cs="Calibri"/>
                <w:sz w:val="20"/>
              </w:rPr>
              <w:t xml:space="preserve">, </w:t>
            </w:r>
            <w:r w:rsidR="001727FA" w:rsidRPr="00B91A37">
              <w:rPr>
                <w:rFonts w:cs="Calibri"/>
                <w:sz w:val="20"/>
              </w:rPr>
              <w:t>88</w:t>
            </w:r>
            <w:r w:rsidR="00460863" w:rsidRPr="00B91A37">
              <w:rPr>
                <w:rFonts w:cs="Calibri"/>
                <w:sz w:val="20"/>
              </w:rPr>
              <w:t xml:space="preserve"> per cent</w:t>
            </w:r>
            <w:r w:rsidR="001727FA" w:rsidRPr="00B91A37">
              <w:rPr>
                <w:rFonts w:cs="Calibri"/>
                <w:sz w:val="20"/>
              </w:rPr>
              <w:t xml:space="preserve"> (n=49) agreed with the preferred approach</w:t>
            </w:r>
            <w:r w:rsidR="00E87E0B" w:rsidRPr="00B91A37">
              <w:rPr>
                <w:rFonts w:cs="Calibri"/>
                <w:sz w:val="20"/>
              </w:rPr>
              <w:t xml:space="preserve"> to removing a certifier’s accreditation</w:t>
            </w:r>
            <w:r w:rsidR="001727FA" w:rsidRPr="00B91A37">
              <w:rPr>
                <w:rFonts w:cs="Calibri"/>
                <w:sz w:val="20"/>
              </w:rPr>
              <w:t>, while 13</w:t>
            </w:r>
            <w:r w:rsidR="00460863" w:rsidRPr="00B91A37">
              <w:rPr>
                <w:rFonts w:cs="Calibri"/>
                <w:sz w:val="20"/>
              </w:rPr>
              <w:t xml:space="preserve"> per cent</w:t>
            </w:r>
            <w:r w:rsidR="001727FA" w:rsidRPr="00B91A37">
              <w:rPr>
                <w:rFonts w:cs="Calibri"/>
                <w:sz w:val="20"/>
              </w:rPr>
              <w:t xml:space="preserve"> (n=7) disagreed.</w:t>
            </w:r>
          </w:p>
          <w:p w14:paraId="2093DBAC" w14:textId="6EBFF507" w:rsidR="001727FA" w:rsidRPr="00B91A37" w:rsidRDefault="001727FA" w:rsidP="001A2EE5">
            <w:pPr>
              <w:pStyle w:val="BodyText"/>
              <w:spacing w:after="80" w:line="260" w:lineRule="atLeast"/>
              <w:rPr>
                <w:rFonts w:cs="Calibri"/>
                <w:sz w:val="20"/>
              </w:rPr>
            </w:pPr>
            <w:r w:rsidRPr="00B91A37">
              <w:rPr>
                <w:rFonts w:cs="Calibri"/>
                <w:sz w:val="20"/>
              </w:rPr>
              <w:t>The most common reasons for agreement were:</w:t>
            </w:r>
          </w:p>
          <w:p w14:paraId="635F177F" w14:textId="3A5FA65F" w:rsidR="001727FA" w:rsidRPr="00B91A37" w:rsidRDefault="00A05879" w:rsidP="001A2EE5">
            <w:pPr>
              <w:pStyle w:val="Bullet"/>
              <w:spacing w:after="80" w:line="260" w:lineRule="atLeast"/>
              <w:rPr>
                <w:rFonts w:cs="Calibri"/>
                <w:sz w:val="20"/>
              </w:rPr>
            </w:pPr>
            <w:r w:rsidRPr="00B91A37">
              <w:rPr>
                <w:rFonts w:cs="Calibri"/>
                <w:sz w:val="20"/>
              </w:rPr>
              <w:t>submitters g</w:t>
            </w:r>
            <w:r w:rsidR="001727FA" w:rsidRPr="00B91A37">
              <w:rPr>
                <w:rFonts w:cs="Calibri"/>
                <w:sz w:val="20"/>
              </w:rPr>
              <w:t>eneral</w:t>
            </w:r>
            <w:r w:rsidRPr="00B91A37">
              <w:rPr>
                <w:rFonts w:cs="Calibri"/>
                <w:sz w:val="20"/>
              </w:rPr>
              <w:t>ly</w:t>
            </w:r>
            <w:r w:rsidR="001727FA" w:rsidRPr="00B91A37">
              <w:rPr>
                <w:rFonts w:cs="Calibri"/>
                <w:sz w:val="20"/>
              </w:rPr>
              <w:t xml:space="preserve"> </w:t>
            </w:r>
            <w:r w:rsidRPr="00B91A37">
              <w:rPr>
                <w:rFonts w:cs="Calibri"/>
                <w:sz w:val="20"/>
              </w:rPr>
              <w:t xml:space="preserve">agreed </w:t>
            </w:r>
            <w:r w:rsidR="001727FA" w:rsidRPr="00B91A37">
              <w:rPr>
                <w:rFonts w:cs="Calibri"/>
                <w:sz w:val="20"/>
              </w:rPr>
              <w:t>with the approach, but</w:t>
            </w:r>
            <w:r w:rsidRPr="00B91A37">
              <w:rPr>
                <w:rFonts w:cs="Calibri"/>
                <w:sz w:val="20"/>
              </w:rPr>
              <w:t xml:space="preserve"> asked for</w:t>
            </w:r>
            <w:r w:rsidR="001727FA" w:rsidRPr="00B91A37">
              <w:rPr>
                <w:rFonts w:cs="Calibri"/>
                <w:sz w:val="20"/>
              </w:rPr>
              <w:t xml:space="preserve"> more detail (n=3)</w:t>
            </w:r>
          </w:p>
          <w:p w14:paraId="52153DF3" w14:textId="44BA4F6E" w:rsidR="001727FA" w:rsidRPr="00B91A37" w:rsidRDefault="00A05879" w:rsidP="001A2EE5">
            <w:pPr>
              <w:pStyle w:val="Bullet"/>
              <w:spacing w:after="80" w:line="260" w:lineRule="atLeast"/>
              <w:rPr>
                <w:rFonts w:cs="Calibri"/>
                <w:sz w:val="20"/>
              </w:rPr>
            </w:pPr>
            <w:r w:rsidRPr="00B91A37">
              <w:rPr>
                <w:rFonts w:cs="Calibri"/>
                <w:sz w:val="20"/>
              </w:rPr>
              <w:t>the approach a</w:t>
            </w:r>
            <w:r w:rsidR="001727FA" w:rsidRPr="00B91A37">
              <w:rPr>
                <w:rFonts w:cs="Calibri"/>
                <w:sz w:val="20"/>
              </w:rPr>
              <w:t>llow</w:t>
            </w:r>
            <w:r w:rsidRPr="00B91A37">
              <w:rPr>
                <w:rFonts w:cs="Calibri"/>
                <w:sz w:val="20"/>
              </w:rPr>
              <w:t>s</w:t>
            </w:r>
            <w:r w:rsidR="001727FA" w:rsidRPr="00B91A37">
              <w:rPr>
                <w:rFonts w:cs="Calibri"/>
                <w:sz w:val="20"/>
              </w:rPr>
              <w:t xml:space="preserve"> regional councils to trigger review (n=2)</w:t>
            </w:r>
            <w:r w:rsidRPr="00B91A37">
              <w:rPr>
                <w:rFonts w:cs="Calibri"/>
                <w:sz w:val="20"/>
              </w:rPr>
              <w:t>.</w:t>
            </w:r>
          </w:p>
          <w:p w14:paraId="13F672D0" w14:textId="7B1CFF21" w:rsidR="001727FA" w:rsidRPr="00B91A37" w:rsidRDefault="001727FA" w:rsidP="001A2EE5">
            <w:pPr>
              <w:pStyle w:val="BodyText"/>
              <w:spacing w:after="80" w:line="260" w:lineRule="atLeast"/>
              <w:rPr>
                <w:rFonts w:cs="Calibri"/>
                <w:sz w:val="20"/>
              </w:rPr>
            </w:pPr>
            <w:r w:rsidRPr="00B91A37">
              <w:rPr>
                <w:rFonts w:cs="Calibri"/>
                <w:sz w:val="20"/>
              </w:rPr>
              <w:t>The most common reasons for disagreement were</w:t>
            </w:r>
            <w:r w:rsidR="00A05879" w:rsidRPr="00B91A37">
              <w:rPr>
                <w:rFonts w:cs="Calibri"/>
                <w:sz w:val="20"/>
              </w:rPr>
              <w:t xml:space="preserve"> that submitters preferred</w:t>
            </w:r>
            <w:r w:rsidRPr="00B91A37">
              <w:rPr>
                <w:rFonts w:cs="Calibri"/>
                <w:sz w:val="20"/>
              </w:rPr>
              <w:t>:</w:t>
            </w:r>
          </w:p>
          <w:p w14:paraId="709F5FBD" w14:textId="3A860295" w:rsidR="001727FA" w:rsidRPr="00B91A37" w:rsidRDefault="001727FA" w:rsidP="001A2EE5">
            <w:pPr>
              <w:pStyle w:val="Bullet"/>
              <w:spacing w:after="80" w:line="260" w:lineRule="atLeast"/>
              <w:rPr>
                <w:rFonts w:cs="Calibri"/>
                <w:sz w:val="20"/>
              </w:rPr>
            </w:pPr>
            <w:r w:rsidRPr="00B91A37">
              <w:rPr>
                <w:rFonts w:cs="Calibri"/>
                <w:sz w:val="20"/>
              </w:rPr>
              <w:t>accreditation to be at a regional level (n=2)</w:t>
            </w:r>
          </w:p>
          <w:p w14:paraId="532373DE" w14:textId="421DF3E2" w:rsidR="001727FA" w:rsidRPr="00B91A37" w:rsidRDefault="001727FA" w:rsidP="001A2EE5">
            <w:pPr>
              <w:pStyle w:val="Bullet"/>
              <w:spacing w:line="260" w:lineRule="atLeast"/>
              <w:rPr>
                <w:rFonts w:cs="Calibri"/>
                <w:sz w:val="20"/>
              </w:rPr>
            </w:pPr>
            <w:r w:rsidRPr="00B91A37">
              <w:rPr>
                <w:rFonts w:cs="Calibri"/>
                <w:sz w:val="20"/>
              </w:rPr>
              <w:t>a sample of FWFPs to be used to benchmark standards (n=2)</w:t>
            </w:r>
            <w:r w:rsidR="00A05879" w:rsidRPr="00B91A37">
              <w:rPr>
                <w:rFonts w:cs="Calibri"/>
                <w:sz w:val="20"/>
              </w:rPr>
              <w:t>.</w:t>
            </w:r>
          </w:p>
        </w:tc>
      </w:tr>
      <w:tr w:rsidR="001727FA" w:rsidRPr="00B91A37" w14:paraId="34AFA4D8" w14:textId="77777777" w:rsidTr="005074C7">
        <w:tc>
          <w:tcPr>
            <w:tcW w:w="5000" w:type="pct"/>
          </w:tcPr>
          <w:p w14:paraId="071FFF10" w14:textId="1221F235" w:rsidR="001727FA" w:rsidRPr="00B91A37" w:rsidRDefault="001727FA" w:rsidP="001A2EE5">
            <w:pPr>
              <w:pStyle w:val="BodyText"/>
              <w:spacing w:after="0" w:line="260" w:lineRule="atLeast"/>
              <w:rPr>
                <w:rFonts w:cs="Calibri"/>
                <w:b/>
                <w:bCs/>
                <w:sz w:val="20"/>
              </w:rPr>
            </w:pPr>
            <w:r w:rsidRPr="00B91A37">
              <w:rPr>
                <w:rFonts w:cs="Calibri"/>
                <w:b/>
                <w:bCs/>
                <w:sz w:val="20"/>
              </w:rPr>
              <w:t>Q33</w:t>
            </w:r>
            <w:r w:rsidR="008F4AA2" w:rsidRPr="00B91A37">
              <w:rPr>
                <w:rFonts w:cs="Calibri"/>
                <w:b/>
                <w:bCs/>
                <w:sz w:val="20"/>
              </w:rPr>
              <w:t>.</w:t>
            </w:r>
            <w:r w:rsidRPr="00B91A37">
              <w:rPr>
                <w:rFonts w:cs="Calibri"/>
                <w:b/>
                <w:bCs/>
                <w:sz w:val="20"/>
              </w:rPr>
              <w:t xml:space="preserve"> What are the likely impacts and cost implications of the preferred approach?</w:t>
            </w:r>
          </w:p>
          <w:p w14:paraId="472D5566" w14:textId="3B558B35" w:rsidR="001727FA" w:rsidRPr="00B91A37" w:rsidRDefault="001727FA" w:rsidP="001A2EE5">
            <w:pPr>
              <w:pStyle w:val="BodyText"/>
              <w:spacing w:after="80" w:line="260" w:lineRule="atLeast"/>
              <w:rPr>
                <w:rFonts w:cs="Calibri"/>
                <w:sz w:val="20"/>
              </w:rPr>
            </w:pPr>
            <w:r w:rsidRPr="00B91A37">
              <w:rPr>
                <w:rFonts w:cs="Calibri"/>
                <w:sz w:val="20"/>
              </w:rPr>
              <w:t>The most common cost implications</w:t>
            </w:r>
            <w:r w:rsidR="00A05879" w:rsidRPr="00B91A37">
              <w:rPr>
                <w:rFonts w:cs="Calibri"/>
                <w:sz w:val="20"/>
              </w:rPr>
              <w:t xml:space="preserve"> submitters</w:t>
            </w:r>
            <w:r w:rsidRPr="00B91A37">
              <w:rPr>
                <w:rFonts w:cs="Calibri"/>
                <w:sz w:val="20"/>
              </w:rPr>
              <w:t xml:space="preserve"> identified were</w:t>
            </w:r>
            <w:r w:rsidR="00A05879" w:rsidRPr="00B91A37">
              <w:rPr>
                <w:rFonts w:cs="Calibri"/>
                <w:sz w:val="20"/>
              </w:rPr>
              <w:t xml:space="preserve"> that they</w:t>
            </w:r>
            <w:r w:rsidRPr="00B91A37">
              <w:rPr>
                <w:rFonts w:cs="Calibri"/>
                <w:sz w:val="20"/>
              </w:rPr>
              <w:t>:</w:t>
            </w:r>
          </w:p>
          <w:p w14:paraId="3131F835" w14:textId="7BF93BD5" w:rsidR="001727FA" w:rsidRPr="00B91A37" w:rsidRDefault="001727FA" w:rsidP="001A2EE5">
            <w:pPr>
              <w:pStyle w:val="Bullet"/>
              <w:spacing w:after="80" w:line="260" w:lineRule="atLeast"/>
              <w:rPr>
                <w:rFonts w:cs="Calibri"/>
                <w:sz w:val="20"/>
              </w:rPr>
            </w:pPr>
            <w:r w:rsidRPr="00B91A37">
              <w:rPr>
                <w:rFonts w:cs="Calibri"/>
                <w:sz w:val="20"/>
              </w:rPr>
              <w:t>expect</w:t>
            </w:r>
            <w:r w:rsidR="00A05879" w:rsidRPr="00B91A37">
              <w:rPr>
                <w:rFonts w:cs="Calibri"/>
                <w:sz w:val="20"/>
              </w:rPr>
              <w:t>ed</w:t>
            </w:r>
            <w:r w:rsidRPr="00B91A37">
              <w:rPr>
                <w:rFonts w:cs="Calibri"/>
                <w:sz w:val="20"/>
              </w:rPr>
              <w:t xml:space="preserve"> that costs would be minimal (n=2)</w:t>
            </w:r>
          </w:p>
          <w:p w14:paraId="650BCE09" w14:textId="7BC40B23" w:rsidR="001727FA" w:rsidRPr="00B91A37" w:rsidRDefault="001727FA" w:rsidP="001A2EE5">
            <w:pPr>
              <w:pStyle w:val="Bullet"/>
              <w:spacing w:after="80" w:line="260" w:lineRule="atLeast"/>
              <w:rPr>
                <w:rFonts w:cs="Calibri"/>
                <w:sz w:val="20"/>
              </w:rPr>
            </w:pPr>
            <w:r w:rsidRPr="00B91A37">
              <w:rPr>
                <w:rFonts w:cs="Calibri"/>
                <w:sz w:val="20"/>
              </w:rPr>
              <w:t>suggest</w:t>
            </w:r>
            <w:r w:rsidR="00A05879" w:rsidRPr="00B91A37">
              <w:rPr>
                <w:rFonts w:cs="Calibri"/>
                <w:sz w:val="20"/>
              </w:rPr>
              <w:t>ed</w:t>
            </w:r>
            <w:r w:rsidRPr="00B91A37">
              <w:rPr>
                <w:rFonts w:cs="Calibri"/>
                <w:sz w:val="20"/>
              </w:rPr>
              <w:t xml:space="preserve"> </w:t>
            </w:r>
            <w:r w:rsidR="00A05879" w:rsidRPr="00B91A37">
              <w:rPr>
                <w:rFonts w:cs="Calibri"/>
                <w:sz w:val="20"/>
              </w:rPr>
              <w:t xml:space="preserve">using </w:t>
            </w:r>
            <w:r w:rsidRPr="00B91A37">
              <w:rPr>
                <w:rFonts w:cs="Calibri"/>
                <w:sz w:val="20"/>
              </w:rPr>
              <w:t>fees charged for auditor accreditation to fund services (n=2)</w:t>
            </w:r>
            <w:r w:rsidR="00A05879" w:rsidRPr="00B91A37">
              <w:rPr>
                <w:rFonts w:cs="Calibri"/>
                <w:sz w:val="20"/>
              </w:rPr>
              <w:t>.</w:t>
            </w:r>
          </w:p>
          <w:p w14:paraId="10EC25BC" w14:textId="2AEC3F91" w:rsidR="001727FA" w:rsidRPr="00B91A37" w:rsidRDefault="001727FA" w:rsidP="001A2EE5">
            <w:pPr>
              <w:pStyle w:val="BodyText"/>
              <w:spacing w:after="80" w:line="260" w:lineRule="atLeast"/>
              <w:rPr>
                <w:rFonts w:cs="Calibri"/>
                <w:sz w:val="20"/>
              </w:rPr>
            </w:pPr>
            <w:r w:rsidRPr="00B91A37">
              <w:rPr>
                <w:rFonts w:cs="Calibri"/>
                <w:sz w:val="20"/>
              </w:rPr>
              <w:t>The most common impacts</w:t>
            </w:r>
            <w:r w:rsidR="00A05879" w:rsidRPr="00B91A37">
              <w:rPr>
                <w:rFonts w:cs="Calibri"/>
                <w:sz w:val="20"/>
              </w:rPr>
              <w:t xml:space="preserve"> submitters</w:t>
            </w:r>
            <w:r w:rsidRPr="00B91A37">
              <w:rPr>
                <w:rFonts w:cs="Calibri"/>
                <w:sz w:val="20"/>
              </w:rPr>
              <w:t xml:space="preserve"> identified were:</w:t>
            </w:r>
          </w:p>
          <w:p w14:paraId="4E705771" w14:textId="444F6F46" w:rsidR="001727FA" w:rsidRPr="00B91A37" w:rsidRDefault="00A05879" w:rsidP="001A2EE5">
            <w:pPr>
              <w:pStyle w:val="Bullet"/>
              <w:spacing w:after="80" w:line="260" w:lineRule="atLeast"/>
              <w:rPr>
                <w:rFonts w:cs="Calibri"/>
                <w:sz w:val="20"/>
              </w:rPr>
            </w:pPr>
            <w:r w:rsidRPr="00B91A37">
              <w:rPr>
                <w:rFonts w:cs="Calibri"/>
                <w:sz w:val="20"/>
              </w:rPr>
              <w:t>a</w:t>
            </w:r>
            <w:r w:rsidR="001727FA" w:rsidRPr="00B91A37">
              <w:rPr>
                <w:rFonts w:cs="Calibri"/>
                <w:sz w:val="20"/>
              </w:rPr>
              <w:t>n increase in bureaucracy (n=1)</w:t>
            </w:r>
          </w:p>
          <w:p w14:paraId="3613E7C8" w14:textId="081B3AE1" w:rsidR="001727FA" w:rsidRPr="00B91A37" w:rsidRDefault="00A05879" w:rsidP="001A2EE5">
            <w:pPr>
              <w:pStyle w:val="Bullet"/>
              <w:spacing w:line="260" w:lineRule="atLeast"/>
              <w:rPr>
                <w:rFonts w:cs="Calibri"/>
                <w:sz w:val="20"/>
              </w:rPr>
            </w:pPr>
            <w:r w:rsidRPr="00B91A37">
              <w:rPr>
                <w:rFonts w:cs="Calibri"/>
                <w:sz w:val="20"/>
              </w:rPr>
              <w:t xml:space="preserve">it would be </w:t>
            </w:r>
            <w:r w:rsidR="001727FA" w:rsidRPr="00B91A37">
              <w:rPr>
                <w:rFonts w:cs="Calibri"/>
                <w:sz w:val="20"/>
              </w:rPr>
              <w:t>difficult</w:t>
            </w:r>
            <w:r w:rsidRPr="00B91A37">
              <w:rPr>
                <w:rFonts w:cs="Calibri"/>
                <w:sz w:val="20"/>
              </w:rPr>
              <w:t xml:space="preserve"> to</w:t>
            </w:r>
            <w:r w:rsidR="001727FA" w:rsidRPr="00B91A37">
              <w:rPr>
                <w:rFonts w:cs="Calibri"/>
                <w:sz w:val="20"/>
              </w:rPr>
              <w:t xml:space="preserve"> satisfy all stakeholders (n=1)</w:t>
            </w:r>
            <w:r w:rsidRPr="00B91A37">
              <w:rPr>
                <w:rFonts w:cs="Calibri"/>
                <w:sz w:val="20"/>
              </w:rPr>
              <w:t>.</w:t>
            </w:r>
          </w:p>
        </w:tc>
      </w:tr>
    </w:tbl>
    <w:p w14:paraId="6FD69A83" w14:textId="77777777" w:rsidR="00B04E87" w:rsidRDefault="00B04E87" w:rsidP="002A66BE"/>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B04E87" w:rsidRPr="00C25C3F" w14:paraId="16783A1A" w14:textId="77777777" w:rsidTr="005074C7">
        <w:trPr>
          <w:tblHeader/>
        </w:trPr>
        <w:tc>
          <w:tcPr>
            <w:tcW w:w="5000" w:type="pct"/>
            <w:shd w:val="clear" w:color="auto" w:fill="1B556B"/>
          </w:tcPr>
          <w:p w14:paraId="49E5F86D" w14:textId="3E729661" w:rsidR="00B04E87" w:rsidRPr="00C25C3F" w:rsidRDefault="001727FA" w:rsidP="00BE47FC">
            <w:pPr>
              <w:pStyle w:val="BodyText"/>
              <w:spacing w:before="60" w:after="60" w:line="260" w:lineRule="atLeast"/>
              <w:rPr>
                <w:rFonts w:cs="Calibri"/>
                <w:b/>
                <w:bCs/>
                <w:color w:val="FFFFFF" w:themeColor="background1"/>
                <w:sz w:val="20"/>
              </w:rPr>
            </w:pPr>
            <w:r w:rsidRPr="00C25C3F">
              <w:rPr>
                <w:rFonts w:cs="Calibri"/>
                <w:b/>
                <w:bCs/>
                <w:color w:val="FFFFFF" w:themeColor="background1"/>
                <w:sz w:val="20"/>
              </w:rPr>
              <w:t xml:space="preserve">Key elements of freshwater farm plans </w:t>
            </w:r>
            <w:r w:rsidR="00A05879" w:rsidRPr="00C25C3F">
              <w:rPr>
                <w:rFonts w:cs="Calibri"/>
                <w:b/>
                <w:bCs/>
                <w:color w:val="FFFFFF" w:themeColor="background1"/>
                <w:sz w:val="20"/>
              </w:rPr>
              <w:t xml:space="preserve">– </w:t>
            </w:r>
            <w:r w:rsidRPr="00C25C3F">
              <w:rPr>
                <w:rFonts w:cs="Calibri"/>
                <w:b/>
                <w:bCs/>
                <w:color w:val="FFFFFF" w:themeColor="background1"/>
                <w:sz w:val="20"/>
              </w:rPr>
              <w:t>Audit</w:t>
            </w:r>
          </w:p>
        </w:tc>
      </w:tr>
      <w:tr w:rsidR="00B04E87" w:rsidRPr="00C25C3F" w14:paraId="169CB347" w14:textId="77777777" w:rsidTr="005074C7">
        <w:tc>
          <w:tcPr>
            <w:tcW w:w="5000" w:type="pct"/>
          </w:tcPr>
          <w:p w14:paraId="1B6D69EA" w14:textId="451DB082" w:rsidR="001727FA" w:rsidRPr="00C25C3F" w:rsidRDefault="001727FA" w:rsidP="008C2A64">
            <w:pPr>
              <w:pStyle w:val="BodyText"/>
              <w:spacing w:after="0" w:line="260" w:lineRule="atLeast"/>
              <w:rPr>
                <w:rFonts w:cs="Calibri"/>
                <w:b/>
                <w:bCs/>
                <w:sz w:val="20"/>
              </w:rPr>
            </w:pPr>
            <w:r w:rsidRPr="00C25C3F">
              <w:rPr>
                <w:rFonts w:cs="Calibri"/>
                <w:b/>
                <w:bCs/>
                <w:sz w:val="20"/>
              </w:rPr>
              <w:t>Q34</w:t>
            </w:r>
            <w:r w:rsidR="008F4AA2" w:rsidRPr="00C25C3F">
              <w:rPr>
                <w:rFonts w:cs="Calibri"/>
                <w:b/>
                <w:bCs/>
                <w:sz w:val="20"/>
              </w:rPr>
              <w:t>.</w:t>
            </w:r>
            <w:r w:rsidRPr="00C25C3F">
              <w:rPr>
                <w:rFonts w:cs="Calibri"/>
                <w:b/>
                <w:bCs/>
                <w:sz w:val="20"/>
              </w:rPr>
              <w:t xml:space="preserve"> Do you agree with our preferred option? If not, what is your preference and why?</w:t>
            </w:r>
          </w:p>
          <w:p w14:paraId="5EBD9575" w14:textId="740E56D4" w:rsidR="001727FA" w:rsidRPr="00C25C3F" w:rsidRDefault="00E95BB4" w:rsidP="008C2A64">
            <w:pPr>
              <w:pStyle w:val="BodyText"/>
              <w:spacing w:after="80" w:line="260" w:lineRule="atLeast"/>
              <w:rPr>
                <w:rFonts w:cs="Calibri"/>
                <w:sz w:val="20"/>
              </w:rPr>
            </w:pPr>
            <w:r w:rsidRPr="00C25C3F">
              <w:rPr>
                <w:rFonts w:cs="Calibri"/>
                <w:sz w:val="20"/>
              </w:rPr>
              <w:t>Among submitters</w:t>
            </w:r>
            <w:r w:rsidR="001F022C" w:rsidRPr="00C25C3F">
              <w:rPr>
                <w:rFonts w:cs="Calibri"/>
                <w:sz w:val="20"/>
              </w:rPr>
              <w:t xml:space="preserve"> who responded to this question</w:t>
            </w:r>
            <w:r w:rsidRPr="00C25C3F">
              <w:rPr>
                <w:rFonts w:cs="Calibri"/>
                <w:sz w:val="20"/>
              </w:rPr>
              <w:t xml:space="preserve">, </w:t>
            </w:r>
            <w:r w:rsidR="001727FA" w:rsidRPr="00C25C3F">
              <w:rPr>
                <w:rFonts w:cs="Calibri"/>
                <w:sz w:val="20"/>
              </w:rPr>
              <w:t>56</w:t>
            </w:r>
            <w:r w:rsidR="00460863" w:rsidRPr="00C25C3F">
              <w:rPr>
                <w:rFonts w:cs="Calibri"/>
                <w:sz w:val="20"/>
              </w:rPr>
              <w:t xml:space="preserve"> per cent</w:t>
            </w:r>
            <w:r w:rsidR="001727FA" w:rsidRPr="00C25C3F">
              <w:rPr>
                <w:rFonts w:cs="Calibri"/>
                <w:sz w:val="20"/>
              </w:rPr>
              <w:t xml:space="preserve"> (n=43) agreed with the preferred option, while 44</w:t>
            </w:r>
            <w:r w:rsidR="00460863" w:rsidRPr="00C25C3F">
              <w:rPr>
                <w:rFonts w:cs="Calibri"/>
                <w:sz w:val="20"/>
              </w:rPr>
              <w:t xml:space="preserve"> per cent</w:t>
            </w:r>
            <w:r w:rsidR="001727FA" w:rsidRPr="00C25C3F">
              <w:rPr>
                <w:rFonts w:cs="Calibri"/>
                <w:sz w:val="20"/>
              </w:rPr>
              <w:t xml:space="preserve"> (n=34) disagreed.</w:t>
            </w:r>
          </w:p>
          <w:p w14:paraId="2A1B9B9F" w14:textId="77777777" w:rsidR="001727FA" w:rsidRPr="00C25C3F" w:rsidRDefault="001727FA" w:rsidP="008C2A64">
            <w:pPr>
              <w:pStyle w:val="BodyText"/>
              <w:spacing w:after="80" w:line="260" w:lineRule="atLeast"/>
              <w:rPr>
                <w:rFonts w:cs="Calibri"/>
                <w:sz w:val="20"/>
              </w:rPr>
            </w:pPr>
            <w:r w:rsidRPr="00C25C3F">
              <w:rPr>
                <w:rFonts w:cs="Calibri"/>
                <w:sz w:val="20"/>
              </w:rPr>
              <w:t>The most common reasons for agreement were:</w:t>
            </w:r>
          </w:p>
          <w:p w14:paraId="002DEEBE" w14:textId="6525FF9F" w:rsidR="001727FA" w:rsidRPr="00C25C3F" w:rsidRDefault="00A05879" w:rsidP="008C2A64">
            <w:pPr>
              <w:pStyle w:val="Bullet"/>
              <w:spacing w:after="80" w:line="260" w:lineRule="atLeast"/>
              <w:rPr>
                <w:rFonts w:cs="Calibri"/>
                <w:sz w:val="20"/>
              </w:rPr>
            </w:pPr>
            <w:r w:rsidRPr="00C25C3F">
              <w:rPr>
                <w:rFonts w:cs="Calibri"/>
                <w:sz w:val="20"/>
              </w:rPr>
              <w:t>a</w:t>
            </w:r>
            <w:r w:rsidR="001727FA" w:rsidRPr="00C25C3F">
              <w:rPr>
                <w:rFonts w:cs="Calibri"/>
                <w:sz w:val="20"/>
              </w:rPr>
              <w:t>uditors need to understand the local farm context (n=2)</w:t>
            </w:r>
          </w:p>
          <w:p w14:paraId="7D2CA98A" w14:textId="7DCC534B" w:rsidR="001727FA" w:rsidRPr="00C25C3F" w:rsidRDefault="00A05879" w:rsidP="008C2A64">
            <w:pPr>
              <w:pStyle w:val="Bullet"/>
              <w:spacing w:after="80" w:line="260" w:lineRule="atLeast"/>
              <w:rPr>
                <w:rFonts w:cs="Calibri"/>
                <w:sz w:val="20"/>
              </w:rPr>
            </w:pPr>
            <w:r w:rsidRPr="00C25C3F">
              <w:rPr>
                <w:rFonts w:cs="Calibri"/>
                <w:sz w:val="20"/>
              </w:rPr>
              <w:t>submitters a</w:t>
            </w:r>
            <w:r w:rsidR="001727FA" w:rsidRPr="00C25C3F">
              <w:rPr>
                <w:rFonts w:cs="Calibri"/>
                <w:sz w:val="20"/>
              </w:rPr>
              <w:t>gree</w:t>
            </w:r>
            <w:r w:rsidRPr="00C25C3F">
              <w:rPr>
                <w:rFonts w:cs="Calibri"/>
                <w:sz w:val="20"/>
              </w:rPr>
              <w:t>d</w:t>
            </w:r>
            <w:r w:rsidR="001727FA" w:rsidRPr="00C25C3F">
              <w:rPr>
                <w:rFonts w:cs="Calibri"/>
                <w:sz w:val="20"/>
              </w:rPr>
              <w:t xml:space="preserve"> with the preferred option, provided appointments are from </w:t>
            </w:r>
            <w:proofErr w:type="spellStart"/>
            <w:r w:rsidR="001727FA" w:rsidRPr="00C25C3F">
              <w:rPr>
                <w:rFonts w:cs="Calibri"/>
                <w:sz w:val="20"/>
              </w:rPr>
              <w:t>tangata</w:t>
            </w:r>
            <w:proofErr w:type="spellEnd"/>
            <w:r w:rsidR="001727FA" w:rsidRPr="00C25C3F">
              <w:rPr>
                <w:rFonts w:cs="Calibri"/>
                <w:sz w:val="20"/>
              </w:rPr>
              <w:t xml:space="preserve"> whenua and council (n=2)</w:t>
            </w:r>
          </w:p>
          <w:p w14:paraId="35710E05" w14:textId="22A470F7" w:rsidR="001727FA" w:rsidRPr="00C25C3F" w:rsidRDefault="00A05879" w:rsidP="008C2A64">
            <w:pPr>
              <w:pStyle w:val="Bullet"/>
              <w:spacing w:line="260" w:lineRule="atLeast"/>
              <w:rPr>
                <w:rFonts w:cs="Calibri"/>
                <w:sz w:val="20"/>
              </w:rPr>
            </w:pPr>
            <w:r w:rsidRPr="00C25C3F">
              <w:rPr>
                <w:rFonts w:cs="Calibri"/>
                <w:sz w:val="20"/>
              </w:rPr>
              <w:t xml:space="preserve">the preferred option </w:t>
            </w:r>
            <w:r w:rsidR="001727FA" w:rsidRPr="00C25C3F">
              <w:rPr>
                <w:rFonts w:cs="Calibri"/>
                <w:sz w:val="20"/>
              </w:rPr>
              <w:t>allows for efficiencies and integration with other auditing that needs to occur (n=2)</w:t>
            </w:r>
            <w:r w:rsidRPr="00C25C3F">
              <w:rPr>
                <w:rFonts w:cs="Calibri"/>
                <w:sz w:val="20"/>
              </w:rPr>
              <w:t>.</w:t>
            </w:r>
          </w:p>
          <w:p w14:paraId="4D33937B" w14:textId="03170E89" w:rsidR="001727FA" w:rsidRPr="00C25C3F" w:rsidRDefault="001727FA" w:rsidP="008C2A64">
            <w:pPr>
              <w:pStyle w:val="BodyText"/>
              <w:spacing w:after="80" w:line="260" w:lineRule="atLeast"/>
              <w:rPr>
                <w:rFonts w:cs="Calibri"/>
                <w:sz w:val="20"/>
              </w:rPr>
            </w:pPr>
            <w:r w:rsidRPr="00C25C3F">
              <w:rPr>
                <w:rFonts w:cs="Calibri"/>
                <w:sz w:val="20"/>
              </w:rPr>
              <w:t>The most common reasons for disagreement were</w:t>
            </w:r>
            <w:r w:rsidR="0063616D" w:rsidRPr="00C25C3F">
              <w:rPr>
                <w:rFonts w:cs="Calibri"/>
                <w:sz w:val="20"/>
              </w:rPr>
              <w:t xml:space="preserve"> concerns over</w:t>
            </w:r>
            <w:r w:rsidRPr="00C25C3F">
              <w:rPr>
                <w:rFonts w:cs="Calibri"/>
                <w:sz w:val="20"/>
              </w:rPr>
              <w:t xml:space="preserve">: </w:t>
            </w:r>
          </w:p>
          <w:p w14:paraId="4EADC254" w14:textId="198E6C01" w:rsidR="001727FA" w:rsidRPr="00C25C3F" w:rsidRDefault="00A05879" w:rsidP="008C2A64">
            <w:pPr>
              <w:pStyle w:val="Bullet"/>
              <w:spacing w:after="80" w:line="260" w:lineRule="atLeast"/>
              <w:rPr>
                <w:rFonts w:cs="Calibri"/>
                <w:sz w:val="20"/>
              </w:rPr>
            </w:pPr>
            <w:r w:rsidRPr="00C25C3F">
              <w:rPr>
                <w:rFonts w:cs="Calibri"/>
                <w:sz w:val="20"/>
              </w:rPr>
              <w:t>t</w:t>
            </w:r>
            <w:r w:rsidR="001727FA" w:rsidRPr="00C25C3F">
              <w:rPr>
                <w:rFonts w:cs="Calibri"/>
                <w:sz w:val="20"/>
              </w:rPr>
              <w:t xml:space="preserve">he role of the auditor (n=18), mainly that the certifier </w:t>
            </w:r>
            <w:r w:rsidR="0063616D" w:rsidRPr="00C25C3F">
              <w:rPr>
                <w:rFonts w:cs="Calibri"/>
                <w:sz w:val="20"/>
              </w:rPr>
              <w:t xml:space="preserve">would </w:t>
            </w:r>
            <w:r w:rsidR="001727FA" w:rsidRPr="00C25C3F">
              <w:rPr>
                <w:rFonts w:cs="Calibri"/>
                <w:sz w:val="20"/>
              </w:rPr>
              <w:t>act as auditor as well (n=6)</w:t>
            </w:r>
          </w:p>
          <w:p w14:paraId="7B04F8E3" w14:textId="07D225A7" w:rsidR="001727FA" w:rsidRPr="00C25C3F" w:rsidRDefault="0063616D" w:rsidP="008C2A64">
            <w:pPr>
              <w:pStyle w:val="Bullet"/>
              <w:spacing w:after="80" w:line="260" w:lineRule="atLeast"/>
              <w:rPr>
                <w:rFonts w:cs="Calibri"/>
                <w:sz w:val="20"/>
              </w:rPr>
            </w:pPr>
            <w:r w:rsidRPr="00C25C3F">
              <w:rPr>
                <w:rFonts w:cs="Calibri"/>
                <w:sz w:val="20"/>
              </w:rPr>
              <w:t>a</w:t>
            </w:r>
            <w:r w:rsidR="001727FA" w:rsidRPr="00C25C3F">
              <w:rPr>
                <w:rFonts w:cs="Calibri"/>
                <w:sz w:val="20"/>
              </w:rPr>
              <w:t>uditor skills and qualifications (n=15), mainly that auditors need tertiary qualifications and experience in the industry (n=4)</w:t>
            </w:r>
          </w:p>
          <w:p w14:paraId="1D59BC62" w14:textId="7659B49C" w:rsidR="00B04E87" w:rsidRPr="00C25C3F" w:rsidRDefault="0063616D" w:rsidP="008C2A64">
            <w:pPr>
              <w:pStyle w:val="Bullet"/>
              <w:spacing w:line="260" w:lineRule="atLeast"/>
              <w:rPr>
                <w:rFonts w:cs="Calibri"/>
                <w:sz w:val="20"/>
              </w:rPr>
            </w:pPr>
            <w:r w:rsidRPr="00C25C3F">
              <w:rPr>
                <w:rFonts w:cs="Calibri"/>
                <w:sz w:val="20"/>
              </w:rPr>
              <w:t>g</w:t>
            </w:r>
            <w:r w:rsidR="001727FA" w:rsidRPr="00C25C3F">
              <w:rPr>
                <w:rFonts w:cs="Calibri"/>
                <w:sz w:val="20"/>
              </w:rPr>
              <w:t>overnance and accreditation (n=11), mainly that</w:t>
            </w:r>
            <w:r w:rsidRPr="00C25C3F">
              <w:rPr>
                <w:rFonts w:cs="Calibri"/>
                <w:sz w:val="20"/>
              </w:rPr>
              <w:t xml:space="preserve"> the approach should leverage</w:t>
            </w:r>
            <w:r w:rsidR="001727FA" w:rsidRPr="00C25C3F">
              <w:rPr>
                <w:rFonts w:cs="Calibri"/>
                <w:sz w:val="20"/>
              </w:rPr>
              <w:t xml:space="preserve"> existing accreditation bodies and processes (n=5)</w:t>
            </w:r>
            <w:r w:rsidRPr="00C25C3F">
              <w:rPr>
                <w:rFonts w:cs="Calibri"/>
                <w:sz w:val="20"/>
              </w:rPr>
              <w:t>.</w:t>
            </w:r>
          </w:p>
        </w:tc>
      </w:tr>
      <w:tr w:rsidR="00B04E87" w:rsidRPr="00C25C3F" w14:paraId="676EF174" w14:textId="77777777" w:rsidTr="005074C7">
        <w:tc>
          <w:tcPr>
            <w:tcW w:w="5000" w:type="pct"/>
          </w:tcPr>
          <w:p w14:paraId="79CF850B" w14:textId="4E70143E" w:rsidR="00067146" w:rsidRPr="00C25C3F" w:rsidRDefault="00067146" w:rsidP="008C2A64">
            <w:pPr>
              <w:spacing w:after="0" w:line="260" w:lineRule="atLeast"/>
              <w:rPr>
                <w:rFonts w:cs="Calibri"/>
                <w:b/>
                <w:bCs/>
                <w:sz w:val="20"/>
              </w:rPr>
            </w:pPr>
            <w:r w:rsidRPr="00C25C3F">
              <w:rPr>
                <w:rFonts w:cs="Calibri"/>
                <w:b/>
                <w:bCs/>
                <w:sz w:val="20"/>
              </w:rPr>
              <w:t>Q35</w:t>
            </w:r>
            <w:r w:rsidR="008F4AA2" w:rsidRPr="00C25C3F">
              <w:rPr>
                <w:rFonts w:cs="Calibri"/>
                <w:b/>
                <w:bCs/>
                <w:sz w:val="20"/>
              </w:rPr>
              <w:t>.</w:t>
            </w:r>
            <w:r w:rsidRPr="00C25C3F">
              <w:rPr>
                <w:rFonts w:cs="Calibri"/>
                <w:b/>
                <w:bCs/>
                <w:sz w:val="20"/>
              </w:rPr>
              <w:t xml:space="preserve"> What are the likely impacts and cost implications of the preferred approach?</w:t>
            </w:r>
          </w:p>
          <w:p w14:paraId="3982914C" w14:textId="7D1333AB" w:rsidR="00067146" w:rsidRPr="00C25C3F" w:rsidRDefault="00067146" w:rsidP="008C2A64">
            <w:pPr>
              <w:spacing w:after="80" w:line="260" w:lineRule="atLeast"/>
              <w:rPr>
                <w:rFonts w:cs="Calibri"/>
                <w:sz w:val="20"/>
              </w:rPr>
            </w:pPr>
            <w:r w:rsidRPr="00C25C3F">
              <w:rPr>
                <w:rFonts w:cs="Calibri"/>
                <w:sz w:val="20"/>
              </w:rPr>
              <w:t>The most common cost implications</w:t>
            </w:r>
            <w:r w:rsidR="0063616D" w:rsidRPr="00C25C3F">
              <w:rPr>
                <w:rFonts w:cs="Calibri"/>
                <w:sz w:val="20"/>
              </w:rPr>
              <w:t xml:space="preserve"> submitters</w:t>
            </w:r>
            <w:r w:rsidRPr="00C25C3F">
              <w:rPr>
                <w:rFonts w:cs="Calibri"/>
                <w:sz w:val="20"/>
              </w:rPr>
              <w:t xml:space="preserve"> identified were:</w:t>
            </w:r>
          </w:p>
          <w:p w14:paraId="610CE859" w14:textId="01BA8699" w:rsidR="00067146" w:rsidRPr="00C25C3F" w:rsidRDefault="006B0FE3" w:rsidP="008C2A64">
            <w:pPr>
              <w:pStyle w:val="Bullet"/>
              <w:spacing w:after="80" w:line="260" w:lineRule="atLeast"/>
              <w:rPr>
                <w:rFonts w:cs="Calibri"/>
                <w:sz w:val="20"/>
              </w:rPr>
            </w:pPr>
            <w:r w:rsidRPr="00C25C3F">
              <w:rPr>
                <w:rFonts w:cs="Calibri"/>
                <w:sz w:val="20"/>
              </w:rPr>
              <w:t>r</w:t>
            </w:r>
            <w:r w:rsidR="00067146" w:rsidRPr="00C25C3F">
              <w:rPr>
                <w:rFonts w:cs="Calibri"/>
                <w:sz w:val="20"/>
              </w:rPr>
              <w:t>eduction in cost</w:t>
            </w:r>
            <w:r w:rsidR="0063616D" w:rsidRPr="00C25C3F">
              <w:rPr>
                <w:rFonts w:cs="Calibri"/>
                <w:sz w:val="20"/>
              </w:rPr>
              <w:t>s</w:t>
            </w:r>
            <w:r w:rsidR="00076FA7" w:rsidRPr="00C25C3F">
              <w:rPr>
                <w:rFonts w:cs="Calibri"/>
                <w:sz w:val="20"/>
              </w:rPr>
              <w:t>,</w:t>
            </w:r>
            <w:r w:rsidR="00067146" w:rsidRPr="00C25C3F">
              <w:rPr>
                <w:rFonts w:cs="Calibri"/>
                <w:sz w:val="20"/>
              </w:rPr>
              <w:t xml:space="preserve"> and cost-effectiveness for farm operators and councils (n=11)</w:t>
            </w:r>
          </w:p>
          <w:p w14:paraId="473A9312" w14:textId="380E0353" w:rsidR="00067146" w:rsidRPr="00C25C3F" w:rsidRDefault="0063616D" w:rsidP="008C2A64">
            <w:pPr>
              <w:pStyle w:val="Bullet"/>
              <w:spacing w:after="80" w:line="260" w:lineRule="atLeast"/>
              <w:rPr>
                <w:rFonts w:cs="Calibri"/>
                <w:sz w:val="20"/>
              </w:rPr>
            </w:pPr>
            <w:r w:rsidRPr="00C25C3F">
              <w:rPr>
                <w:rFonts w:cs="Calibri"/>
                <w:sz w:val="20"/>
              </w:rPr>
              <w:t>i</w:t>
            </w:r>
            <w:r w:rsidR="00067146" w:rsidRPr="00C25C3F">
              <w:rPr>
                <w:rFonts w:cs="Calibri"/>
                <w:sz w:val="20"/>
              </w:rPr>
              <w:t>ncreased costs for farms and councils (n=8)</w:t>
            </w:r>
            <w:r w:rsidRPr="00C25C3F">
              <w:rPr>
                <w:rFonts w:cs="Calibri"/>
                <w:sz w:val="20"/>
              </w:rPr>
              <w:t>.</w:t>
            </w:r>
          </w:p>
          <w:p w14:paraId="2D28F33B" w14:textId="6748A881" w:rsidR="00067146" w:rsidRPr="00C25C3F" w:rsidRDefault="00067146" w:rsidP="008923CA">
            <w:pPr>
              <w:spacing w:after="70" w:line="260" w:lineRule="atLeast"/>
              <w:rPr>
                <w:rFonts w:cs="Calibri"/>
                <w:sz w:val="20"/>
              </w:rPr>
            </w:pPr>
            <w:r w:rsidRPr="00C25C3F">
              <w:rPr>
                <w:rFonts w:cs="Calibri"/>
                <w:sz w:val="20"/>
              </w:rPr>
              <w:lastRenderedPageBreak/>
              <w:t>The most common impacts</w:t>
            </w:r>
            <w:r w:rsidR="0063616D" w:rsidRPr="00C25C3F">
              <w:rPr>
                <w:rFonts w:cs="Calibri"/>
                <w:sz w:val="20"/>
              </w:rPr>
              <w:t xml:space="preserve"> submitters</w:t>
            </w:r>
            <w:r w:rsidRPr="00C25C3F">
              <w:rPr>
                <w:rFonts w:cs="Calibri"/>
                <w:sz w:val="20"/>
              </w:rPr>
              <w:t xml:space="preserve"> identified were:</w:t>
            </w:r>
          </w:p>
          <w:p w14:paraId="1707E22C" w14:textId="5E09CA55" w:rsidR="00067146" w:rsidRPr="00C25C3F" w:rsidRDefault="0063616D" w:rsidP="008923CA">
            <w:pPr>
              <w:pStyle w:val="Bullet"/>
              <w:spacing w:after="70" w:line="260" w:lineRule="atLeast"/>
              <w:rPr>
                <w:rFonts w:cs="Calibri"/>
                <w:sz w:val="20"/>
              </w:rPr>
            </w:pPr>
            <w:r w:rsidRPr="00C25C3F">
              <w:rPr>
                <w:rFonts w:cs="Calibri"/>
                <w:sz w:val="20"/>
              </w:rPr>
              <w:t>i</w:t>
            </w:r>
            <w:r w:rsidR="00067146" w:rsidRPr="00C25C3F">
              <w:rPr>
                <w:rFonts w:cs="Calibri"/>
                <w:sz w:val="20"/>
              </w:rPr>
              <w:t>nconsistencies may result where</w:t>
            </w:r>
            <w:r w:rsidRPr="00C25C3F">
              <w:rPr>
                <w:rFonts w:cs="Calibri"/>
                <w:sz w:val="20"/>
              </w:rPr>
              <w:t xml:space="preserve"> auditors</w:t>
            </w:r>
            <w:r w:rsidR="00067146" w:rsidRPr="00C25C3F">
              <w:rPr>
                <w:rFonts w:cs="Calibri"/>
                <w:sz w:val="20"/>
              </w:rPr>
              <w:t xml:space="preserve"> </w:t>
            </w:r>
            <w:r w:rsidRPr="00C25C3F">
              <w:rPr>
                <w:rFonts w:cs="Calibri"/>
                <w:sz w:val="20"/>
              </w:rPr>
              <w:t xml:space="preserve">differ in their </w:t>
            </w:r>
            <w:r w:rsidR="00067146" w:rsidRPr="00C25C3F">
              <w:rPr>
                <w:rFonts w:cs="Calibri"/>
                <w:sz w:val="20"/>
              </w:rPr>
              <w:t>competency levels (n=2)</w:t>
            </w:r>
          </w:p>
          <w:p w14:paraId="247C6D41" w14:textId="38A3FEF0" w:rsidR="00067146" w:rsidRPr="00C25C3F" w:rsidRDefault="0063616D" w:rsidP="008923CA">
            <w:pPr>
              <w:pStyle w:val="Bullet"/>
              <w:spacing w:after="70" w:line="260" w:lineRule="atLeast"/>
              <w:rPr>
                <w:rFonts w:cs="Calibri"/>
                <w:sz w:val="20"/>
              </w:rPr>
            </w:pPr>
            <w:r w:rsidRPr="00C25C3F">
              <w:rPr>
                <w:rFonts w:cs="Calibri"/>
                <w:sz w:val="20"/>
              </w:rPr>
              <w:t>a</w:t>
            </w:r>
            <w:r w:rsidR="00067146" w:rsidRPr="00C25C3F">
              <w:rPr>
                <w:rFonts w:cs="Calibri"/>
                <w:sz w:val="20"/>
              </w:rPr>
              <w:t xml:space="preserve"> limited number of auditors will be available initially (n=2)</w:t>
            </w:r>
          </w:p>
          <w:p w14:paraId="14965CB3" w14:textId="067811C9" w:rsidR="00B04E87" w:rsidRPr="00C25C3F" w:rsidRDefault="0063616D" w:rsidP="008C2A64">
            <w:pPr>
              <w:pStyle w:val="Bullet"/>
              <w:spacing w:line="260" w:lineRule="atLeast"/>
              <w:rPr>
                <w:rFonts w:cs="Calibri"/>
                <w:sz w:val="20"/>
              </w:rPr>
            </w:pPr>
            <w:r w:rsidRPr="00C25C3F">
              <w:rPr>
                <w:rFonts w:cs="Calibri"/>
                <w:sz w:val="20"/>
              </w:rPr>
              <w:t>h</w:t>
            </w:r>
            <w:r w:rsidR="00067146" w:rsidRPr="00C25C3F">
              <w:rPr>
                <w:rFonts w:cs="Calibri"/>
                <w:sz w:val="20"/>
              </w:rPr>
              <w:t>aving a national process would ensure consistency (n=2)</w:t>
            </w:r>
            <w:r w:rsidRPr="00C25C3F">
              <w:rPr>
                <w:rFonts w:cs="Calibri"/>
                <w:sz w:val="20"/>
              </w:rPr>
              <w:t>.</w:t>
            </w:r>
          </w:p>
        </w:tc>
      </w:tr>
      <w:tr w:rsidR="00B04E87" w:rsidRPr="00C25C3F" w14:paraId="605F66B0" w14:textId="77777777" w:rsidTr="005074C7">
        <w:tc>
          <w:tcPr>
            <w:tcW w:w="5000" w:type="pct"/>
          </w:tcPr>
          <w:p w14:paraId="5959DECA" w14:textId="00B9616E" w:rsidR="00067146" w:rsidRPr="00C25C3F" w:rsidRDefault="00067146" w:rsidP="008C2A64">
            <w:pPr>
              <w:spacing w:after="0" w:line="260" w:lineRule="atLeast"/>
              <w:rPr>
                <w:rFonts w:cs="Calibri"/>
                <w:b/>
                <w:bCs/>
                <w:sz w:val="20"/>
              </w:rPr>
            </w:pPr>
            <w:proofErr w:type="gramStart"/>
            <w:r w:rsidRPr="00C25C3F">
              <w:rPr>
                <w:rFonts w:cs="Calibri"/>
                <w:b/>
                <w:bCs/>
                <w:sz w:val="20"/>
              </w:rPr>
              <w:lastRenderedPageBreak/>
              <w:t>Q36</w:t>
            </w:r>
            <w:proofErr w:type="gramEnd"/>
            <w:r w:rsidRPr="00C25C3F">
              <w:rPr>
                <w:rFonts w:cs="Calibri"/>
                <w:b/>
                <w:bCs/>
                <w:sz w:val="20"/>
              </w:rPr>
              <w:t xml:space="preserve"> Do you agree with </w:t>
            </w:r>
            <w:r w:rsidR="00C36E9F" w:rsidRPr="00C25C3F">
              <w:rPr>
                <w:rFonts w:cs="Calibri"/>
                <w:b/>
                <w:bCs/>
                <w:sz w:val="20"/>
              </w:rPr>
              <w:t xml:space="preserve">our </w:t>
            </w:r>
            <w:r w:rsidRPr="00C25C3F">
              <w:rPr>
                <w:rFonts w:cs="Calibri"/>
                <w:b/>
                <w:bCs/>
                <w:sz w:val="20"/>
              </w:rPr>
              <w:t>proposed approach for determining audit frequency? If not, what is your preference and why?</w:t>
            </w:r>
          </w:p>
          <w:p w14:paraId="136A1CDF" w14:textId="16465D17" w:rsidR="00067146" w:rsidRPr="00C25C3F" w:rsidRDefault="00E95BB4" w:rsidP="008923CA">
            <w:pPr>
              <w:spacing w:after="70" w:line="260" w:lineRule="atLeast"/>
              <w:rPr>
                <w:rFonts w:cs="Calibri"/>
                <w:sz w:val="20"/>
              </w:rPr>
            </w:pPr>
            <w:r w:rsidRPr="00C25C3F">
              <w:rPr>
                <w:rFonts w:cs="Calibri"/>
                <w:sz w:val="20"/>
              </w:rPr>
              <w:t>Among submitters</w:t>
            </w:r>
            <w:r w:rsidR="001F022C" w:rsidRPr="00C25C3F">
              <w:rPr>
                <w:rFonts w:cs="Calibri"/>
                <w:sz w:val="20"/>
              </w:rPr>
              <w:t xml:space="preserve"> who responded to this question</w:t>
            </w:r>
            <w:r w:rsidRPr="00C25C3F">
              <w:rPr>
                <w:rFonts w:cs="Calibri"/>
                <w:sz w:val="20"/>
              </w:rPr>
              <w:t xml:space="preserve">, </w:t>
            </w:r>
            <w:r w:rsidR="00067146" w:rsidRPr="00C25C3F">
              <w:rPr>
                <w:rFonts w:cs="Calibri"/>
                <w:sz w:val="20"/>
              </w:rPr>
              <w:t>50</w:t>
            </w:r>
            <w:r w:rsidR="00460863" w:rsidRPr="00C25C3F">
              <w:rPr>
                <w:rFonts w:cs="Calibri"/>
                <w:sz w:val="20"/>
              </w:rPr>
              <w:t xml:space="preserve"> per cent</w:t>
            </w:r>
            <w:r w:rsidR="00067146" w:rsidRPr="00C25C3F">
              <w:rPr>
                <w:rFonts w:cs="Calibri"/>
                <w:sz w:val="20"/>
              </w:rPr>
              <w:t xml:space="preserve"> (n=37) agreed with the proposed approach, while 50</w:t>
            </w:r>
            <w:r w:rsidR="00460863" w:rsidRPr="00C25C3F">
              <w:rPr>
                <w:rFonts w:cs="Calibri"/>
                <w:sz w:val="20"/>
              </w:rPr>
              <w:t xml:space="preserve"> per cent</w:t>
            </w:r>
            <w:r w:rsidR="00067146" w:rsidRPr="00C25C3F">
              <w:rPr>
                <w:rFonts w:cs="Calibri"/>
                <w:sz w:val="20"/>
              </w:rPr>
              <w:t xml:space="preserve"> (n=37) disagreed.</w:t>
            </w:r>
          </w:p>
          <w:p w14:paraId="68E250EE" w14:textId="3BBD8849" w:rsidR="00067146" w:rsidRPr="00C25C3F" w:rsidRDefault="00067146" w:rsidP="008923CA">
            <w:pPr>
              <w:spacing w:after="70" w:line="260" w:lineRule="atLeast"/>
              <w:rPr>
                <w:rFonts w:cs="Calibri"/>
                <w:sz w:val="20"/>
              </w:rPr>
            </w:pPr>
            <w:r w:rsidRPr="00C25C3F">
              <w:rPr>
                <w:rFonts w:cs="Calibri"/>
                <w:sz w:val="20"/>
              </w:rPr>
              <w:t>The most common reasons for agreement were</w:t>
            </w:r>
            <w:r w:rsidR="00AB0D68" w:rsidRPr="00C25C3F">
              <w:rPr>
                <w:rFonts w:cs="Calibri"/>
                <w:sz w:val="20"/>
              </w:rPr>
              <w:t xml:space="preserve"> that submitters su</w:t>
            </w:r>
            <w:r w:rsidR="00B76952" w:rsidRPr="00C25C3F">
              <w:rPr>
                <w:rFonts w:cs="Calibri"/>
                <w:sz w:val="20"/>
              </w:rPr>
              <w:t>p</w:t>
            </w:r>
            <w:r w:rsidR="00AB0D68" w:rsidRPr="00C25C3F">
              <w:rPr>
                <w:rFonts w:cs="Calibri"/>
                <w:sz w:val="20"/>
              </w:rPr>
              <w:t>ported</w:t>
            </w:r>
            <w:r w:rsidRPr="00C25C3F">
              <w:rPr>
                <w:rFonts w:cs="Calibri"/>
                <w:sz w:val="20"/>
              </w:rPr>
              <w:t>:</w:t>
            </w:r>
          </w:p>
          <w:p w14:paraId="4D47A3F6" w14:textId="27B55B75" w:rsidR="00067146" w:rsidRPr="00C25C3F" w:rsidRDefault="00067146" w:rsidP="008923CA">
            <w:pPr>
              <w:pStyle w:val="Bullet"/>
              <w:spacing w:after="70" w:line="260" w:lineRule="atLeast"/>
              <w:rPr>
                <w:rFonts w:cs="Calibri"/>
                <w:sz w:val="20"/>
              </w:rPr>
            </w:pPr>
            <w:r w:rsidRPr="00C25C3F">
              <w:rPr>
                <w:rFonts w:cs="Calibri"/>
                <w:sz w:val="20"/>
              </w:rPr>
              <w:t xml:space="preserve">a risk-based approach, </w:t>
            </w:r>
            <w:proofErr w:type="gramStart"/>
            <w:r w:rsidR="00AB0D68" w:rsidRPr="00C25C3F">
              <w:rPr>
                <w:rFonts w:cs="Calibri"/>
                <w:sz w:val="20"/>
              </w:rPr>
              <w:t>provided that</w:t>
            </w:r>
            <w:proofErr w:type="gramEnd"/>
            <w:r w:rsidR="00AB0D68" w:rsidRPr="00C25C3F">
              <w:rPr>
                <w:rFonts w:cs="Calibri"/>
                <w:sz w:val="20"/>
              </w:rPr>
              <w:t xml:space="preserve"> it had a</w:t>
            </w:r>
            <w:r w:rsidRPr="00C25C3F">
              <w:rPr>
                <w:rFonts w:cs="Calibri"/>
                <w:sz w:val="20"/>
              </w:rPr>
              <w:t xml:space="preserve"> clear description (n=5)</w:t>
            </w:r>
          </w:p>
          <w:p w14:paraId="5069E49D" w14:textId="73827037" w:rsidR="00067146" w:rsidRPr="00C25C3F" w:rsidRDefault="00067146" w:rsidP="008923CA">
            <w:pPr>
              <w:pStyle w:val="Bullet"/>
              <w:spacing w:after="70" w:line="260" w:lineRule="atLeast"/>
              <w:rPr>
                <w:rFonts w:cs="Calibri"/>
                <w:sz w:val="20"/>
              </w:rPr>
            </w:pPr>
            <w:r w:rsidRPr="00C25C3F">
              <w:rPr>
                <w:rFonts w:cs="Calibri"/>
                <w:sz w:val="20"/>
              </w:rPr>
              <w:t>the extended timelines for compliance (n=2)</w:t>
            </w:r>
            <w:r w:rsidR="0063616D" w:rsidRPr="00C25C3F">
              <w:rPr>
                <w:rFonts w:cs="Calibri"/>
                <w:sz w:val="20"/>
              </w:rPr>
              <w:t>.</w:t>
            </w:r>
          </w:p>
          <w:p w14:paraId="0974497C" w14:textId="49458F93" w:rsidR="00067146" w:rsidRPr="00C25C3F" w:rsidRDefault="00067146" w:rsidP="008923CA">
            <w:pPr>
              <w:spacing w:after="70" w:line="260" w:lineRule="atLeast"/>
              <w:rPr>
                <w:rFonts w:cs="Calibri"/>
                <w:sz w:val="20"/>
              </w:rPr>
            </w:pPr>
            <w:r w:rsidRPr="00C25C3F">
              <w:rPr>
                <w:rFonts w:cs="Calibri"/>
                <w:sz w:val="20"/>
              </w:rPr>
              <w:t>The most common reasons for disagreement were</w:t>
            </w:r>
            <w:r w:rsidR="00AB0D68" w:rsidRPr="00C25C3F">
              <w:rPr>
                <w:rFonts w:cs="Calibri"/>
                <w:sz w:val="20"/>
              </w:rPr>
              <w:t xml:space="preserve"> that submitters preferred audit frequency to be</w:t>
            </w:r>
            <w:r w:rsidRPr="00C25C3F">
              <w:rPr>
                <w:rFonts w:cs="Calibri"/>
                <w:sz w:val="20"/>
              </w:rPr>
              <w:t>:</w:t>
            </w:r>
          </w:p>
          <w:p w14:paraId="4D33C37B" w14:textId="65DFE760" w:rsidR="00067146" w:rsidRPr="00C25C3F" w:rsidRDefault="00067146" w:rsidP="008923CA">
            <w:pPr>
              <w:pStyle w:val="Bullet"/>
              <w:spacing w:after="70" w:line="260" w:lineRule="atLeast"/>
              <w:rPr>
                <w:rFonts w:cs="Calibri"/>
                <w:sz w:val="20"/>
              </w:rPr>
            </w:pPr>
            <w:r w:rsidRPr="00C25C3F">
              <w:rPr>
                <w:rFonts w:cs="Calibri"/>
                <w:sz w:val="20"/>
              </w:rPr>
              <w:t>based on performance/risk (n=26)</w:t>
            </w:r>
          </w:p>
          <w:p w14:paraId="2631D259" w14:textId="244EF201" w:rsidR="00B04E87" w:rsidRPr="00C25C3F" w:rsidRDefault="00067146" w:rsidP="008C2A64">
            <w:pPr>
              <w:pStyle w:val="Bullet"/>
              <w:spacing w:line="260" w:lineRule="atLeast"/>
              <w:rPr>
                <w:rFonts w:cs="Calibri"/>
                <w:sz w:val="20"/>
              </w:rPr>
            </w:pPr>
            <w:r w:rsidRPr="00C25C3F">
              <w:rPr>
                <w:rFonts w:cs="Calibri"/>
                <w:sz w:val="20"/>
              </w:rPr>
              <w:t>longer than the timeframe proposed (n=12)</w:t>
            </w:r>
            <w:r w:rsidR="0063616D" w:rsidRPr="00C25C3F">
              <w:rPr>
                <w:rFonts w:cs="Calibri"/>
                <w:sz w:val="20"/>
              </w:rPr>
              <w:t>.</w:t>
            </w:r>
          </w:p>
        </w:tc>
      </w:tr>
      <w:tr w:rsidR="00B04E87" w:rsidRPr="00C25C3F" w14:paraId="014E69DA" w14:textId="77777777" w:rsidTr="005074C7">
        <w:tc>
          <w:tcPr>
            <w:tcW w:w="5000" w:type="pct"/>
          </w:tcPr>
          <w:p w14:paraId="08DC2C71" w14:textId="6AA69F48" w:rsidR="00F96D4F" w:rsidRPr="00C25C3F" w:rsidRDefault="00F96D4F" w:rsidP="008C2A64">
            <w:pPr>
              <w:pStyle w:val="BodyText"/>
              <w:spacing w:after="0" w:line="260" w:lineRule="atLeast"/>
              <w:rPr>
                <w:rFonts w:cs="Calibri"/>
                <w:b/>
                <w:bCs/>
                <w:sz w:val="20"/>
              </w:rPr>
            </w:pPr>
            <w:r w:rsidRPr="00C25C3F">
              <w:rPr>
                <w:rFonts w:cs="Calibri"/>
                <w:b/>
                <w:bCs/>
                <w:sz w:val="20"/>
              </w:rPr>
              <w:t>Q37</w:t>
            </w:r>
            <w:r w:rsidR="00C72F5F" w:rsidRPr="00C25C3F">
              <w:rPr>
                <w:rFonts w:cs="Calibri"/>
                <w:b/>
                <w:bCs/>
                <w:sz w:val="20"/>
              </w:rPr>
              <w:t>.</w:t>
            </w:r>
            <w:r w:rsidRPr="00C25C3F">
              <w:rPr>
                <w:rFonts w:cs="Calibri"/>
                <w:b/>
                <w:bCs/>
                <w:sz w:val="20"/>
              </w:rPr>
              <w:t xml:space="preserve"> What are the likely impacts and cost implications of the preferred approach?</w:t>
            </w:r>
          </w:p>
          <w:p w14:paraId="0BD6F85A" w14:textId="587BE4E6" w:rsidR="00F96D4F" w:rsidRPr="00C25C3F" w:rsidRDefault="00F96D4F" w:rsidP="008923CA">
            <w:pPr>
              <w:pStyle w:val="BodyText"/>
              <w:spacing w:after="70" w:line="260" w:lineRule="atLeast"/>
              <w:rPr>
                <w:rFonts w:cs="Calibri"/>
                <w:sz w:val="20"/>
              </w:rPr>
            </w:pPr>
            <w:r w:rsidRPr="00C25C3F">
              <w:rPr>
                <w:rFonts w:cs="Calibri"/>
                <w:sz w:val="20"/>
              </w:rPr>
              <w:t>The most common cost implications</w:t>
            </w:r>
            <w:r w:rsidR="003907E5" w:rsidRPr="00C25C3F">
              <w:rPr>
                <w:rFonts w:cs="Calibri"/>
                <w:sz w:val="20"/>
              </w:rPr>
              <w:t xml:space="preserve"> submitters</w:t>
            </w:r>
            <w:r w:rsidRPr="00C25C3F">
              <w:rPr>
                <w:rFonts w:cs="Calibri"/>
                <w:sz w:val="20"/>
              </w:rPr>
              <w:t xml:space="preserve"> identified were:</w:t>
            </w:r>
          </w:p>
          <w:p w14:paraId="51025BA7" w14:textId="0E640BEC" w:rsidR="00F96D4F" w:rsidRPr="00C25C3F" w:rsidRDefault="00F96D4F" w:rsidP="008923CA">
            <w:pPr>
              <w:pStyle w:val="Bullet"/>
              <w:spacing w:after="70" w:line="260" w:lineRule="atLeast"/>
              <w:rPr>
                <w:rFonts w:cs="Calibri"/>
                <w:sz w:val="20"/>
              </w:rPr>
            </w:pPr>
            <w:r w:rsidRPr="00C25C3F">
              <w:rPr>
                <w:rFonts w:cs="Calibri"/>
                <w:sz w:val="20"/>
              </w:rPr>
              <w:t>reduc</w:t>
            </w:r>
            <w:r w:rsidR="003907E5" w:rsidRPr="00C25C3F">
              <w:rPr>
                <w:rFonts w:cs="Calibri"/>
                <w:sz w:val="20"/>
              </w:rPr>
              <w:t>ed</w:t>
            </w:r>
            <w:r w:rsidRPr="00C25C3F">
              <w:rPr>
                <w:rFonts w:cs="Calibri"/>
                <w:sz w:val="20"/>
              </w:rPr>
              <w:t xml:space="preserve"> cost</w:t>
            </w:r>
            <w:r w:rsidR="003907E5" w:rsidRPr="00C25C3F">
              <w:rPr>
                <w:rFonts w:cs="Calibri"/>
                <w:sz w:val="20"/>
              </w:rPr>
              <w:t>s through methods submitters proposed</w:t>
            </w:r>
            <w:r w:rsidRPr="00C25C3F">
              <w:rPr>
                <w:rFonts w:cs="Calibri"/>
                <w:sz w:val="20"/>
              </w:rPr>
              <w:t xml:space="preserve"> (n=8), </w:t>
            </w:r>
            <w:r w:rsidR="003907E5" w:rsidRPr="00C25C3F">
              <w:rPr>
                <w:rFonts w:cs="Calibri"/>
                <w:sz w:val="20"/>
              </w:rPr>
              <w:t xml:space="preserve">which </w:t>
            </w:r>
            <w:proofErr w:type="gramStart"/>
            <w:r w:rsidR="003907E5" w:rsidRPr="00C25C3F">
              <w:rPr>
                <w:rFonts w:cs="Calibri"/>
                <w:sz w:val="20"/>
              </w:rPr>
              <w:t>most commonly involved</w:t>
            </w:r>
            <w:proofErr w:type="gramEnd"/>
            <w:r w:rsidR="003907E5" w:rsidRPr="00C25C3F">
              <w:rPr>
                <w:rFonts w:cs="Calibri"/>
                <w:sz w:val="20"/>
              </w:rPr>
              <w:t xml:space="preserve"> </w:t>
            </w:r>
            <w:r w:rsidRPr="00C25C3F">
              <w:rPr>
                <w:rFonts w:cs="Calibri"/>
                <w:sz w:val="20"/>
              </w:rPr>
              <w:t>reducing audit frequency (n=6)</w:t>
            </w:r>
          </w:p>
          <w:p w14:paraId="6282F008" w14:textId="2F2A1335" w:rsidR="00F96D4F" w:rsidRPr="00C25C3F" w:rsidRDefault="003907E5" w:rsidP="008923CA">
            <w:pPr>
              <w:pStyle w:val="Bullet"/>
              <w:spacing w:after="70" w:line="260" w:lineRule="atLeast"/>
              <w:rPr>
                <w:rFonts w:cs="Calibri"/>
                <w:sz w:val="20"/>
              </w:rPr>
            </w:pPr>
            <w:r w:rsidRPr="00C25C3F">
              <w:rPr>
                <w:rFonts w:cs="Calibri"/>
                <w:sz w:val="20"/>
              </w:rPr>
              <w:t>i</w:t>
            </w:r>
            <w:r w:rsidR="00F96D4F" w:rsidRPr="00C25C3F">
              <w:rPr>
                <w:rFonts w:cs="Calibri"/>
                <w:sz w:val="20"/>
              </w:rPr>
              <w:t>ncreased costs for farms and councils (n=8)</w:t>
            </w:r>
          </w:p>
          <w:p w14:paraId="543F3EFE" w14:textId="071844D8" w:rsidR="00F96D4F" w:rsidRPr="00C25C3F" w:rsidRDefault="00F96D4F" w:rsidP="008923CA">
            <w:pPr>
              <w:pStyle w:val="Bullet"/>
              <w:spacing w:after="70" w:line="260" w:lineRule="atLeast"/>
              <w:rPr>
                <w:rFonts w:cs="Calibri"/>
                <w:sz w:val="20"/>
              </w:rPr>
            </w:pPr>
            <w:r w:rsidRPr="00C25C3F">
              <w:rPr>
                <w:rFonts w:cs="Calibri"/>
                <w:sz w:val="20"/>
              </w:rPr>
              <w:t>additional costs for risk areas</w:t>
            </w:r>
            <w:r w:rsidR="003907E5" w:rsidRPr="00C25C3F">
              <w:rPr>
                <w:rFonts w:cs="Calibri"/>
                <w:sz w:val="20"/>
              </w:rPr>
              <w:t>, which submitters suggested council</w:t>
            </w:r>
            <w:r w:rsidR="00AB4480" w:rsidRPr="00C25C3F">
              <w:rPr>
                <w:rFonts w:cs="Calibri"/>
                <w:sz w:val="20"/>
              </w:rPr>
              <w:t>s</w:t>
            </w:r>
            <w:r w:rsidRPr="00C25C3F">
              <w:rPr>
                <w:rFonts w:cs="Calibri"/>
                <w:sz w:val="20"/>
              </w:rPr>
              <w:t xml:space="preserve"> should me</w:t>
            </w:r>
            <w:r w:rsidR="003907E5" w:rsidRPr="00C25C3F">
              <w:rPr>
                <w:rFonts w:cs="Calibri"/>
                <w:sz w:val="20"/>
              </w:rPr>
              <w:t>e</w:t>
            </w:r>
            <w:r w:rsidRPr="00C25C3F">
              <w:rPr>
                <w:rFonts w:cs="Calibri"/>
                <w:sz w:val="20"/>
              </w:rPr>
              <w:t>t (n=4)</w:t>
            </w:r>
            <w:r w:rsidR="003907E5" w:rsidRPr="00C25C3F">
              <w:rPr>
                <w:rFonts w:cs="Calibri"/>
                <w:sz w:val="20"/>
              </w:rPr>
              <w:t>.</w:t>
            </w:r>
          </w:p>
          <w:p w14:paraId="1960792E" w14:textId="4915CB6A" w:rsidR="00F96D4F" w:rsidRPr="00C25C3F" w:rsidRDefault="00F96D4F" w:rsidP="008923CA">
            <w:pPr>
              <w:pStyle w:val="BodyText"/>
              <w:spacing w:after="70" w:line="260" w:lineRule="atLeast"/>
              <w:rPr>
                <w:rFonts w:cs="Calibri"/>
                <w:sz w:val="20"/>
              </w:rPr>
            </w:pPr>
            <w:r w:rsidRPr="00C25C3F">
              <w:rPr>
                <w:rFonts w:cs="Calibri"/>
                <w:sz w:val="20"/>
              </w:rPr>
              <w:t xml:space="preserve">The most common impact submitters </w:t>
            </w:r>
            <w:r w:rsidR="00AB4480" w:rsidRPr="00C25C3F">
              <w:rPr>
                <w:rFonts w:cs="Calibri"/>
                <w:sz w:val="20"/>
              </w:rPr>
              <w:t xml:space="preserve">identified </w:t>
            </w:r>
            <w:r w:rsidRPr="00C25C3F">
              <w:rPr>
                <w:rFonts w:cs="Calibri"/>
                <w:sz w:val="20"/>
              </w:rPr>
              <w:t>w</w:t>
            </w:r>
            <w:r w:rsidR="0091478F" w:rsidRPr="00C25C3F">
              <w:rPr>
                <w:rFonts w:cs="Calibri"/>
                <w:sz w:val="20"/>
              </w:rPr>
              <w:t>as</w:t>
            </w:r>
            <w:r w:rsidRPr="00C25C3F">
              <w:rPr>
                <w:rFonts w:cs="Calibri"/>
                <w:sz w:val="20"/>
              </w:rPr>
              <w:t>:</w:t>
            </w:r>
          </w:p>
          <w:p w14:paraId="46F35D48" w14:textId="64297D25" w:rsidR="00B04E87" w:rsidRPr="00C25C3F" w:rsidRDefault="00F96D4F" w:rsidP="008C2A64">
            <w:pPr>
              <w:pStyle w:val="Bullet"/>
              <w:spacing w:line="260" w:lineRule="atLeast"/>
              <w:rPr>
                <w:rFonts w:cs="Calibri"/>
                <w:sz w:val="20"/>
              </w:rPr>
            </w:pPr>
            <w:r w:rsidRPr="00C25C3F">
              <w:rPr>
                <w:rFonts w:cs="Calibri"/>
                <w:sz w:val="20"/>
              </w:rPr>
              <w:t>reducing audit frequency would incentivise compliance (n=2)</w:t>
            </w:r>
            <w:r w:rsidR="00AB4480" w:rsidRPr="00C25C3F">
              <w:rPr>
                <w:rFonts w:cs="Calibri"/>
                <w:sz w:val="20"/>
              </w:rPr>
              <w:t>.</w:t>
            </w:r>
          </w:p>
        </w:tc>
      </w:tr>
      <w:tr w:rsidR="00F96D4F" w:rsidRPr="00C25C3F" w14:paraId="3A0DD7EA" w14:textId="77777777" w:rsidTr="005074C7">
        <w:tc>
          <w:tcPr>
            <w:tcW w:w="5000" w:type="pct"/>
          </w:tcPr>
          <w:p w14:paraId="4E322338" w14:textId="15396BA5" w:rsidR="00F96D4F" w:rsidRPr="00C25C3F" w:rsidRDefault="00F96D4F" w:rsidP="008C2A64">
            <w:pPr>
              <w:pStyle w:val="BodyText"/>
              <w:spacing w:after="0" w:line="260" w:lineRule="atLeast"/>
              <w:rPr>
                <w:rFonts w:cs="Calibri"/>
                <w:b/>
                <w:bCs/>
                <w:sz w:val="20"/>
              </w:rPr>
            </w:pPr>
            <w:r w:rsidRPr="00C25C3F">
              <w:rPr>
                <w:rFonts w:cs="Calibri"/>
                <w:b/>
                <w:bCs/>
                <w:sz w:val="20"/>
              </w:rPr>
              <w:t>Q38</w:t>
            </w:r>
            <w:r w:rsidR="00C72F5F" w:rsidRPr="00C25C3F">
              <w:rPr>
                <w:rFonts w:cs="Calibri"/>
                <w:b/>
                <w:bCs/>
                <w:sz w:val="20"/>
              </w:rPr>
              <w:t>.</w:t>
            </w:r>
            <w:r w:rsidRPr="00C25C3F">
              <w:rPr>
                <w:rFonts w:cs="Calibri"/>
                <w:b/>
                <w:bCs/>
                <w:sz w:val="20"/>
              </w:rPr>
              <w:t xml:space="preserve"> Do you agree with our proposed approach? If not, what is your preference and why?</w:t>
            </w:r>
          </w:p>
          <w:p w14:paraId="6A783A22" w14:textId="14D3A1BB" w:rsidR="00F96D4F" w:rsidRPr="00C25C3F" w:rsidRDefault="00E95BB4" w:rsidP="008923CA">
            <w:pPr>
              <w:pStyle w:val="BodyText"/>
              <w:spacing w:after="70" w:line="260" w:lineRule="atLeast"/>
              <w:rPr>
                <w:rFonts w:cs="Calibri"/>
                <w:sz w:val="20"/>
              </w:rPr>
            </w:pPr>
            <w:r w:rsidRPr="00C25C3F">
              <w:rPr>
                <w:rFonts w:cs="Calibri"/>
                <w:sz w:val="20"/>
              </w:rPr>
              <w:t>Among submitters</w:t>
            </w:r>
            <w:r w:rsidR="001F022C" w:rsidRPr="00C25C3F">
              <w:rPr>
                <w:rFonts w:cs="Calibri"/>
                <w:sz w:val="20"/>
              </w:rPr>
              <w:t xml:space="preserve"> who responded to this question</w:t>
            </w:r>
            <w:r w:rsidRPr="00C25C3F">
              <w:rPr>
                <w:rFonts w:cs="Calibri"/>
                <w:sz w:val="20"/>
              </w:rPr>
              <w:t xml:space="preserve">, </w:t>
            </w:r>
            <w:r w:rsidR="00F96D4F" w:rsidRPr="00C25C3F">
              <w:rPr>
                <w:rFonts w:cs="Calibri"/>
                <w:sz w:val="20"/>
              </w:rPr>
              <w:t>60</w:t>
            </w:r>
            <w:r w:rsidR="00460863" w:rsidRPr="00C25C3F">
              <w:rPr>
                <w:rFonts w:cs="Calibri"/>
                <w:sz w:val="20"/>
              </w:rPr>
              <w:t xml:space="preserve"> per cent</w:t>
            </w:r>
            <w:r w:rsidR="00F96D4F" w:rsidRPr="00C25C3F">
              <w:rPr>
                <w:rFonts w:cs="Calibri"/>
                <w:sz w:val="20"/>
              </w:rPr>
              <w:t xml:space="preserve"> (n=36) agreed with the proposed approach</w:t>
            </w:r>
            <w:r w:rsidR="00621298" w:rsidRPr="00C25C3F">
              <w:rPr>
                <w:rFonts w:cs="Calibri"/>
                <w:sz w:val="20"/>
              </w:rPr>
              <w:t xml:space="preserve"> of farmers directly engaging and paying for the auditor</w:t>
            </w:r>
            <w:r w:rsidR="00F96D4F" w:rsidRPr="00C25C3F">
              <w:rPr>
                <w:rFonts w:cs="Calibri"/>
                <w:sz w:val="20"/>
              </w:rPr>
              <w:t>, while 40</w:t>
            </w:r>
            <w:r w:rsidR="00460863" w:rsidRPr="00C25C3F">
              <w:rPr>
                <w:rFonts w:cs="Calibri"/>
                <w:sz w:val="20"/>
              </w:rPr>
              <w:t xml:space="preserve"> per cent</w:t>
            </w:r>
            <w:r w:rsidR="00F96D4F" w:rsidRPr="00C25C3F">
              <w:rPr>
                <w:rFonts w:cs="Calibri"/>
                <w:sz w:val="20"/>
              </w:rPr>
              <w:t xml:space="preserve"> (n=24) disagreed.</w:t>
            </w:r>
          </w:p>
          <w:p w14:paraId="215B20D1" w14:textId="77777777" w:rsidR="00F96D4F" w:rsidRPr="00C25C3F" w:rsidRDefault="00F96D4F" w:rsidP="008923CA">
            <w:pPr>
              <w:pStyle w:val="BodyText"/>
              <w:spacing w:after="70" w:line="260" w:lineRule="atLeast"/>
              <w:rPr>
                <w:rFonts w:cs="Calibri"/>
                <w:sz w:val="20"/>
              </w:rPr>
            </w:pPr>
            <w:r w:rsidRPr="00C25C3F">
              <w:rPr>
                <w:rFonts w:cs="Calibri"/>
                <w:sz w:val="20"/>
              </w:rPr>
              <w:t>The most common reasons for agreement were:</w:t>
            </w:r>
          </w:p>
          <w:p w14:paraId="4006AC12" w14:textId="176C9005" w:rsidR="00F96D4F" w:rsidRPr="00C25C3F" w:rsidRDefault="00291F5B" w:rsidP="008923CA">
            <w:pPr>
              <w:pStyle w:val="Bullet"/>
              <w:spacing w:after="70" w:line="260" w:lineRule="atLeast"/>
              <w:rPr>
                <w:rFonts w:cs="Calibri"/>
                <w:sz w:val="20"/>
              </w:rPr>
            </w:pPr>
            <w:r w:rsidRPr="00C25C3F">
              <w:rPr>
                <w:rFonts w:cs="Calibri"/>
                <w:sz w:val="20"/>
              </w:rPr>
              <w:t>submitters s</w:t>
            </w:r>
            <w:r w:rsidR="00F96D4F" w:rsidRPr="00C25C3F">
              <w:rPr>
                <w:rFonts w:cs="Calibri"/>
                <w:sz w:val="20"/>
              </w:rPr>
              <w:t>upport</w:t>
            </w:r>
            <w:r w:rsidRPr="00C25C3F">
              <w:rPr>
                <w:rFonts w:cs="Calibri"/>
                <w:sz w:val="20"/>
              </w:rPr>
              <w:t>ed the approach</w:t>
            </w:r>
            <w:r w:rsidR="00F96D4F" w:rsidRPr="00C25C3F">
              <w:rPr>
                <w:rFonts w:cs="Calibri"/>
                <w:sz w:val="20"/>
              </w:rPr>
              <w:t>,</w:t>
            </w:r>
            <w:r w:rsidR="00F42595" w:rsidRPr="00C25C3F">
              <w:rPr>
                <w:rFonts w:cs="Calibri"/>
                <w:sz w:val="20"/>
              </w:rPr>
              <w:t xml:space="preserve"> provided it includes</w:t>
            </w:r>
            <w:r w:rsidR="00F96D4F" w:rsidRPr="00C25C3F">
              <w:rPr>
                <w:rFonts w:cs="Calibri"/>
                <w:sz w:val="20"/>
              </w:rPr>
              <w:t xml:space="preserve"> guidance and streamlining of costs across New Zealand (n=3)</w:t>
            </w:r>
          </w:p>
          <w:p w14:paraId="5B040694" w14:textId="6B432744" w:rsidR="00F96D4F" w:rsidRPr="00C25C3F" w:rsidRDefault="00F42595" w:rsidP="008923CA">
            <w:pPr>
              <w:pStyle w:val="Bullet"/>
              <w:spacing w:after="70" w:line="260" w:lineRule="atLeast"/>
              <w:rPr>
                <w:rFonts w:cs="Calibri"/>
                <w:sz w:val="20"/>
              </w:rPr>
            </w:pPr>
            <w:r w:rsidRPr="00C25C3F">
              <w:rPr>
                <w:rFonts w:cs="Calibri"/>
                <w:sz w:val="20"/>
              </w:rPr>
              <w:t>submitters supported the approach, provided it includes r</w:t>
            </w:r>
            <w:r w:rsidR="00F96D4F" w:rsidRPr="00C25C3F">
              <w:rPr>
                <w:rFonts w:cs="Calibri"/>
                <w:sz w:val="20"/>
              </w:rPr>
              <w:t>obust training and oversight (n=2)</w:t>
            </w:r>
          </w:p>
          <w:p w14:paraId="447D4604" w14:textId="458BE445" w:rsidR="00F96D4F" w:rsidRPr="00C25C3F" w:rsidRDefault="00F42595" w:rsidP="008923CA">
            <w:pPr>
              <w:pStyle w:val="Bullet"/>
              <w:spacing w:after="70" w:line="260" w:lineRule="atLeast"/>
              <w:rPr>
                <w:rFonts w:cs="Calibri"/>
                <w:sz w:val="20"/>
              </w:rPr>
            </w:pPr>
            <w:r w:rsidRPr="00C25C3F">
              <w:rPr>
                <w:rFonts w:cs="Calibri"/>
                <w:sz w:val="20"/>
              </w:rPr>
              <w:t>t</w:t>
            </w:r>
            <w:r w:rsidR="00F96D4F" w:rsidRPr="00C25C3F">
              <w:rPr>
                <w:rFonts w:cs="Calibri"/>
                <w:sz w:val="20"/>
              </w:rPr>
              <w:t xml:space="preserve">he process is </w:t>
            </w:r>
            <w:proofErr w:type="gramStart"/>
            <w:r w:rsidR="00F96D4F" w:rsidRPr="00C25C3F">
              <w:rPr>
                <w:rFonts w:cs="Calibri"/>
                <w:sz w:val="20"/>
              </w:rPr>
              <w:t>similar to</w:t>
            </w:r>
            <w:proofErr w:type="gramEnd"/>
            <w:r w:rsidR="00F96D4F" w:rsidRPr="00C25C3F">
              <w:rPr>
                <w:rFonts w:cs="Calibri"/>
                <w:sz w:val="20"/>
              </w:rPr>
              <w:t xml:space="preserve"> </w:t>
            </w:r>
            <w:r w:rsidR="008066B2" w:rsidRPr="00C25C3F">
              <w:rPr>
                <w:rFonts w:cs="Calibri"/>
                <w:sz w:val="20"/>
              </w:rPr>
              <w:t>the current approach</w:t>
            </w:r>
            <w:r w:rsidR="00F96D4F" w:rsidRPr="00C25C3F">
              <w:rPr>
                <w:rFonts w:cs="Calibri"/>
                <w:sz w:val="20"/>
              </w:rPr>
              <w:t xml:space="preserve"> in the primary sector (n=2)</w:t>
            </w:r>
            <w:r w:rsidR="00AB4480" w:rsidRPr="00C25C3F">
              <w:rPr>
                <w:rFonts w:cs="Calibri"/>
                <w:sz w:val="20"/>
              </w:rPr>
              <w:t>.</w:t>
            </w:r>
          </w:p>
          <w:p w14:paraId="14F3D0A9" w14:textId="1D6CAA77" w:rsidR="00F96D4F" w:rsidRPr="00C25C3F" w:rsidRDefault="00F96D4F" w:rsidP="008923CA">
            <w:pPr>
              <w:pStyle w:val="BodyText"/>
              <w:spacing w:after="70" w:line="260" w:lineRule="atLeast"/>
              <w:rPr>
                <w:rFonts w:cs="Calibri"/>
                <w:sz w:val="20"/>
              </w:rPr>
            </w:pPr>
            <w:r w:rsidRPr="00C25C3F">
              <w:rPr>
                <w:rFonts w:cs="Calibri"/>
                <w:sz w:val="20"/>
              </w:rPr>
              <w:t>The most common reasons for disagreement were</w:t>
            </w:r>
            <w:r w:rsidR="00FC4F8E" w:rsidRPr="00C25C3F">
              <w:rPr>
                <w:rFonts w:cs="Calibri"/>
                <w:sz w:val="20"/>
              </w:rPr>
              <w:t xml:space="preserve"> that submitters preferred</w:t>
            </w:r>
            <w:r w:rsidRPr="00C25C3F">
              <w:rPr>
                <w:rFonts w:cs="Calibri"/>
                <w:sz w:val="20"/>
              </w:rPr>
              <w:t>:</w:t>
            </w:r>
          </w:p>
          <w:p w14:paraId="6898A8A0" w14:textId="63479A0B" w:rsidR="00F96D4F" w:rsidRPr="00C25C3F" w:rsidRDefault="00F96D4F" w:rsidP="008923CA">
            <w:pPr>
              <w:pStyle w:val="Bullet"/>
              <w:spacing w:after="70" w:line="260" w:lineRule="atLeast"/>
              <w:rPr>
                <w:rFonts w:cs="Calibri"/>
                <w:sz w:val="20"/>
              </w:rPr>
            </w:pPr>
            <w:r w:rsidRPr="00C25C3F">
              <w:rPr>
                <w:rFonts w:cs="Calibri"/>
                <w:sz w:val="20"/>
              </w:rPr>
              <w:t xml:space="preserve">cost-sharing, </w:t>
            </w:r>
            <w:proofErr w:type="gramStart"/>
            <w:r w:rsidRPr="00C25C3F">
              <w:rPr>
                <w:rFonts w:cs="Calibri"/>
                <w:sz w:val="20"/>
              </w:rPr>
              <w:t>subsidisation</w:t>
            </w:r>
            <w:proofErr w:type="gramEnd"/>
            <w:r w:rsidRPr="00C25C3F">
              <w:rPr>
                <w:rFonts w:cs="Calibri"/>
                <w:sz w:val="20"/>
              </w:rPr>
              <w:t xml:space="preserve"> and financial support (n=7)</w:t>
            </w:r>
          </w:p>
          <w:p w14:paraId="4389FC09" w14:textId="292A227E" w:rsidR="00F96D4F" w:rsidRPr="00C25C3F" w:rsidRDefault="00F96D4F" w:rsidP="008923CA">
            <w:pPr>
              <w:pStyle w:val="Bullet"/>
              <w:spacing w:after="70" w:line="260" w:lineRule="atLeast"/>
              <w:rPr>
                <w:rFonts w:cs="Calibri"/>
                <w:sz w:val="20"/>
              </w:rPr>
            </w:pPr>
            <w:r w:rsidRPr="00C25C3F">
              <w:rPr>
                <w:rFonts w:cs="Calibri"/>
                <w:sz w:val="20"/>
              </w:rPr>
              <w:t xml:space="preserve">farm operators to choose the organisation to undertake the audit, </w:t>
            </w:r>
            <w:r w:rsidR="00085AAB" w:rsidRPr="00C25C3F">
              <w:rPr>
                <w:rFonts w:cs="Calibri"/>
                <w:sz w:val="20"/>
              </w:rPr>
              <w:t xml:space="preserve">rather than choosing </w:t>
            </w:r>
            <w:r w:rsidRPr="00C25C3F">
              <w:rPr>
                <w:rFonts w:cs="Calibri"/>
                <w:sz w:val="20"/>
              </w:rPr>
              <w:t xml:space="preserve">the </w:t>
            </w:r>
            <w:r w:rsidR="00085AAB" w:rsidRPr="00C25C3F">
              <w:rPr>
                <w:rFonts w:cs="Calibri"/>
                <w:sz w:val="20"/>
              </w:rPr>
              <w:t xml:space="preserve">individual </w:t>
            </w:r>
            <w:r w:rsidRPr="00C25C3F">
              <w:rPr>
                <w:rFonts w:cs="Calibri"/>
                <w:sz w:val="20"/>
              </w:rPr>
              <w:t>auditor (n=4)</w:t>
            </w:r>
          </w:p>
          <w:p w14:paraId="06099E62" w14:textId="507A0547" w:rsidR="00F96D4F" w:rsidRPr="00C25C3F" w:rsidRDefault="00F96D4F" w:rsidP="003210FA">
            <w:pPr>
              <w:pStyle w:val="Bullet"/>
              <w:spacing w:after="80" w:line="260" w:lineRule="atLeast"/>
              <w:rPr>
                <w:rFonts w:cs="Calibri"/>
                <w:sz w:val="20"/>
              </w:rPr>
            </w:pPr>
            <w:r w:rsidRPr="00C25C3F">
              <w:rPr>
                <w:rFonts w:cs="Calibri"/>
                <w:sz w:val="20"/>
              </w:rPr>
              <w:t>the process to be flexible with the use of current industry programmes (n=3)</w:t>
            </w:r>
            <w:r w:rsidR="00AB4480" w:rsidRPr="00C25C3F">
              <w:rPr>
                <w:rFonts w:cs="Calibri"/>
                <w:sz w:val="20"/>
              </w:rPr>
              <w:t>.</w:t>
            </w:r>
          </w:p>
        </w:tc>
      </w:tr>
      <w:tr w:rsidR="00CC071C" w:rsidRPr="00C25C3F" w14:paraId="3AF91EE8" w14:textId="77777777" w:rsidTr="005074C7">
        <w:tc>
          <w:tcPr>
            <w:tcW w:w="5000" w:type="pct"/>
          </w:tcPr>
          <w:p w14:paraId="125FE584" w14:textId="61A1C0D9" w:rsidR="00CC071C" w:rsidRPr="00C25C3F" w:rsidRDefault="00CC071C" w:rsidP="008C2A64">
            <w:pPr>
              <w:pStyle w:val="BodyText"/>
              <w:spacing w:after="0" w:line="260" w:lineRule="atLeast"/>
              <w:rPr>
                <w:rFonts w:cs="Calibri"/>
                <w:b/>
                <w:bCs/>
                <w:sz w:val="20"/>
              </w:rPr>
            </w:pPr>
            <w:r w:rsidRPr="00C25C3F">
              <w:rPr>
                <w:rFonts w:cs="Calibri"/>
                <w:b/>
                <w:bCs/>
                <w:sz w:val="20"/>
              </w:rPr>
              <w:t>Q39</w:t>
            </w:r>
            <w:r w:rsidR="00C72F5F" w:rsidRPr="00C25C3F">
              <w:rPr>
                <w:rFonts w:cs="Calibri"/>
                <w:b/>
                <w:bCs/>
                <w:sz w:val="20"/>
              </w:rPr>
              <w:t>.</w:t>
            </w:r>
            <w:r w:rsidRPr="00C25C3F">
              <w:rPr>
                <w:rFonts w:cs="Calibri"/>
                <w:b/>
                <w:bCs/>
                <w:sz w:val="20"/>
              </w:rPr>
              <w:t xml:space="preserve"> What are the likely impacts and cost implications of the preferred approach?</w:t>
            </w:r>
          </w:p>
          <w:p w14:paraId="75AC7B21" w14:textId="157040D7" w:rsidR="00CC071C" w:rsidRPr="00C25C3F" w:rsidRDefault="00CC071C" w:rsidP="008923CA">
            <w:pPr>
              <w:pStyle w:val="BodyText"/>
              <w:spacing w:after="70" w:line="260" w:lineRule="atLeast"/>
              <w:rPr>
                <w:rFonts w:cs="Calibri"/>
                <w:sz w:val="20"/>
              </w:rPr>
            </w:pPr>
            <w:r w:rsidRPr="00C25C3F">
              <w:rPr>
                <w:rFonts w:cs="Calibri"/>
                <w:sz w:val="20"/>
              </w:rPr>
              <w:t xml:space="preserve">The most common cost implications submitters </w:t>
            </w:r>
            <w:r w:rsidR="00FC4F8E" w:rsidRPr="00C25C3F">
              <w:rPr>
                <w:rFonts w:cs="Calibri"/>
                <w:sz w:val="20"/>
              </w:rPr>
              <w:t xml:space="preserve">identified </w:t>
            </w:r>
            <w:r w:rsidRPr="00C25C3F">
              <w:rPr>
                <w:rFonts w:cs="Calibri"/>
                <w:sz w:val="20"/>
              </w:rPr>
              <w:t>were:</w:t>
            </w:r>
          </w:p>
          <w:p w14:paraId="74FC980C" w14:textId="0E744330" w:rsidR="00CC071C" w:rsidRPr="00C25C3F" w:rsidRDefault="00FC4F8E" w:rsidP="008923CA">
            <w:pPr>
              <w:pStyle w:val="Bullet"/>
              <w:spacing w:after="70" w:line="260" w:lineRule="atLeast"/>
              <w:rPr>
                <w:rFonts w:cs="Calibri"/>
                <w:sz w:val="20"/>
              </w:rPr>
            </w:pPr>
            <w:r w:rsidRPr="00C25C3F">
              <w:rPr>
                <w:rFonts w:cs="Calibri"/>
                <w:sz w:val="20"/>
              </w:rPr>
              <w:t>i</w:t>
            </w:r>
            <w:r w:rsidR="00CC071C" w:rsidRPr="00C25C3F">
              <w:rPr>
                <w:rFonts w:cs="Calibri"/>
                <w:sz w:val="20"/>
              </w:rPr>
              <w:t>ncreased costs for farms and councils (n=13)</w:t>
            </w:r>
          </w:p>
          <w:p w14:paraId="1961F654" w14:textId="57342D61" w:rsidR="00CC071C" w:rsidRPr="00C25C3F" w:rsidRDefault="00FC4F8E" w:rsidP="00436783">
            <w:pPr>
              <w:pStyle w:val="Bullet"/>
              <w:spacing w:after="60" w:line="260" w:lineRule="atLeast"/>
              <w:rPr>
                <w:rFonts w:cs="Calibri"/>
                <w:sz w:val="20"/>
              </w:rPr>
            </w:pPr>
            <w:r w:rsidRPr="00C25C3F">
              <w:rPr>
                <w:rFonts w:cs="Calibri"/>
                <w:sz w:val="20"/>
              </w:rPr>
              <w:t>minimal</w:t>
            </w:r>
            <w:r w:rsidR="00CC071C" w:rsidRPr="00C25C3F">
              <w:rPr>
                <w:rFonts w:cs="Calibri"/>
                <w:sz w:val="20"/>
              </w:rPr>
              <w:t xml:space="preserve"> costs (n=3)</w:t>
            </w:r>
            <w:r w:rsidRPr="00C25C3F">
              <w:rPr>
                <w:rFonts w:cs="Calibri"/>
                <w:sz w:val="20"/>
              </w:rPr>
              <w:t>.</w:t>
            </w:r>
          </w:p>
          <w:p w14:paraId="5E33B2A1" w14:textId="07BDD794" w:rsidR="00CC071C" w:rsidRPr="00C25C3F" w:rsidRDefault="00CC071C" w:rsidP="008C2A64">
            <w:pPr>
              <w:pStyle w:val="BodyText"/>
              <w:spacing w:after="80" w:line="260" w:lineRule="atLeast"/>
              <w:rPr>
                <w:rFonts w:cs="Calibri"/>
                <w:sz w:val="20"/>
              </w:rPr>
            </w:pPr>
            <w:r w:rsidRPr="00C25C3F">
              <w:rPr>
                <w:rFonts w:cs="Calibri"/>
                <w:sz w:val="20"/>
              </w:rPr>
              <w:lastRenderedPageBreak/>
              <w:t>The most common impacts</w:t>
            </w:r>
            <w:r w:rsidR="00FC4F8E" w:rsidRPr="00C25C3F">
              <w:rPr>
                <w:rFonts w:cs="Calibri"/>
                <w:sz w:val="20"/>
              </w:rPr>
              <w:t xml:space="preserve"> submitters</w:t>
            </w:r>
            <w:r w:rsidRPr="00C25C3F">
              <w:rPr>
                <w:rFonts w:cs="Calibri"/>
                <w:sz w:val="20"/>
              </w:rPr>
              <w:t xml:space="preserve"> identified were:</w:t>
            </w:r>
          </w:p>
          <w:p w14:paraId="0058BA96" w14:textId="19040D7A" w:rsidR="00CC071C" w:rsidRPr="00C25C3F" w:rsidRDefault="00FC4F8E" w:rsidP="008C2A64">
            <w:pPr>
              <w:pStyle w:val="Bullet"/>
              <w:spacing w:after="80" w:line="260" w:lineRule="atLeast"/>
              <w:rPr>
                <w:rFonts w:cs="Calibri"/>
                <w:sz w:val="20"/>
              </w:rPr>
            </w:pPr>
            <w:r w:rsidRPr="00C25C3F">
              <w:rPr>
                <w:rFonts w:cs="Calibri"/>
                <w:sz w:val="20"/>
              </w:rPr>
              <w:t>having</w:t>
            </w:r>
            <w:r w:rsidR="00CC071C" w:rsidRPr="00C25C3F">
              <w:rPr>
                <w:rFonts w:cs="Calibri"/>
                <w:sz w:val="20"/>
              </w:rPr>
              <w:t xml:space="preserve"> auditors with local knowledge </w:t>
            </w:r>
            <w:r w:rsidRPr="00C25C3F">
              <w:rPr>
                <w:rFonts w:cs="Calibri"/>
                <w:sz w:val="20"/>
              </w:rPr>
              <w:t xml:space="preserve">would be useful </w:t>
            </w:r>
            <w:r w:rsidR="00CC071C" w:rsidRPr="00C25C3F">
              <w:rPr>
                <w:rFonts w:cs="Calibri"/>
                <w:sz w:val="20"/>
              </w:rPr>
              <w:t>(n=3)</w:t>
            </w:r>
          </w:p>
          <w:p w14:paraId="724778FB" w14:textId="4B85CA73" w:rsidR="00CC071C" w:rsidRPr="00C25C3F" w:rsidRDefault="00CC071C" w:rsidP="008C2A64">
            <w:pPr>
              <w:pStyle w:val="Bullet"/>
              <w:spacing w:line="260" w:lineRule="atLeast"/>
              <w:rPr>
                <w:rFonts w:cs="Calibri"/>
                <w:sz w:val="20"/>
              </w:rPr>
            </w:pPr>
            <w:r w:rsidRPr="00C25C3F">
              <w:rPr>
                <w:rFonts w:cs="Calibri"/>
                <w:sz w:val="20"/>
              </w:rPr>
              <w:t>a shortage of competent and skilled auditors (n=3)</w:t>
            </w:r>
            <w:r w:rsidR="00FC4F8E" w:rsidRPr="00C25C3F">
              <w:rPr>
                <w:rFonts w:cs="Calibri"/>
                <w:sz w:val="20"/>
              </w:rPr>
              <w:t>.</w:t>
            </w:r>
          </w:p>
        </w:tc>
      </w:tr>
    </w:tbl>
    <w:p w14:paraId="4EB9D324" w14:textId="77777777" w:rsidR="00B04E87" w:rsidRDefault="00B04E87" w:rsidP="002A66BE"/>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B04E87" w:rsidRPr="00A456DB" w14:paraId="31EA5AAC" w14:textId="77777777" w:rsidTr="005074C7">
        <w:trPr>
          <w:tblHeader/>
        </w:trPr>
        <w:tc>
          <w:tcPr>
            <w:tcW w:w="5000" w:type="pct"/>
            <w:shd w:val="clear" w:color="auto" w:fill="1B556B"/>
          </w:tcPr>
          <w:p w14:paraId="61847787" w14:textId="0F55FF76" w:rsidR="00B04E87" w:rsidRPr="00A456DB" w:rsidRDefault="00CC071C" w:rsidP="00BE47FC">
            <w:pPr>
              <w:pStyle w:val="BodyText"/>
              <w:spacing w:before="60" w:after="60" w:line="260" w:lineRule="atLeast"/>
              <w:rPr>
                <w:b/>
                <w:bCs/>
                <w:color w:val="FFFFFF" w:themeColor="background1"/>
                <w:sz w:val="20"/>
              </w:rPr>
            </w:pPr>
            <w:r w:rsidRPr="00A456DB">
              <w:rPr>
                <w:b/>
                <w:bCs/>
                <w:color w:val="FFFFFF" w:themeColor="background1"/>
                <w:sz w:val="20"/>
              </w:rPr>
              <w:t>Quality assurance of freshwater farm plans</w:t>
            </w:r>
          </w:p>
        </w:tc>
      </w:tr>
      <w:tr w:rsidR="00B04E87" w:rsidRPr="00A456DB" w14:paraId="0F00AF94" w14:textId="77777777" w:rsidTr="005074C7">
        <w:tc>
          <w:tcPr>
            <w:tcW w:w="5000" w:type="pct"/>
          </w:tcPr>
          <w:p w14:paraId="52738178" w14:textId="693F534F" w:rsidR="00CC071C" w:rsidRPr="00A456DB" w:rsidRDefault="00CC071C" w:rsidP="005525BE">
            <w:pPr>
              <w:pStyle w:val="BodyText"/>
              <w:spacing w:after="0" w:line="260" w:lineRule="atLeast"/>
              <w:rPr>
                <w:b/>
                <w:bCs/>
                <w:sz w:val="20"/>
              </w:rPr>
            </w:pPr>
            <w:r w:rsidRPr="00A456DB">
              <w:rPr>
                <w:b/>
                <w:bCs/>
                <w:sz w:val="20"/>
              </w:rPr>
              <w:t>Q40</w:t>
            </w:r>
            <w:r w:rsidR="00C72F5F" w:rsidRPr="00A456DB">
              <w:rPr>
                <w:b/>
                <w:bCs/>
                <w:sz w:val="20"/>
              </w:rPr>
              <w:t>.</w:t>
            </w:r>
            <w:r w:rsidRPr="00A456DB">
              <w:rPr>
                <w:b/>
                <w:bCs/>
                <w:sz w:val="20"/>
              </w:rPr>
              <w:t xml:space="preserve"> Do you think quality assurance should be undertaken by a national body, with checks undertaken regionally?</w:t>
            </w:r>
          </w:p>
          <w:p w14:paraId="1A77406D" w14:textId="2E5A06D6" w:rsidR="00CC071C" w:rsidRPr="00A456DB" w:rsidRDefault="00D87B64" w:rsidP="005525BE">
            <w:pPr>
              <w:pStyle w:val="BodyText"/>
              <w:spacing w:after="80" w:line="260" w:lineRule="atLeast"/>
              <w:rPr>
                <w:sz w:val="20"/>
              </w:rPr>
            </w:pPr>
            <w:r w:rsidRPr="00A456DB">
              <w:rPr>
                <w:sz w:val="20"/>
              </w:rPr>
              <w:t>Among submitters</w:t>
            </w:r>
            <w:r w:rsidR="001F022C" w:rsidRPr="00A456DB">
              <w:rPr>
                <w:sz w:val="20"/>
              </w:rPr>
              <w:t xml:space="preserve"> who responded to this question</w:t>
            </w:r>
            <w:r w:rsidRPr="00A456DB">
              <w:rPr>
                <w:sz w:val="20"/>
              </w:rPr>
              <w:t xml:space="preserve">, </w:t>
            </w:r>
            <w:r w:rsidR="00CC071C" w:rsidRPr="00A456DB">
              <w:rPr>
                <w:sz w:val="20"/>
              </w:rPr>
              <w:t>71</w:t>
            </w:r>
            <w:r w:rsidR="00460863" w:rsidRPr="00A456DB">
              <w:rPr>
                <w:sz w:val="20"/>
              </w:rPr>
              <w:t xml:space="preserve"> per cent</w:t>
            </w:r>
            <w:r w:rsidR="00CC071C" w:rsidRPr="00A456DB">
              <w:rPr>
                <w:sz w:val="20"/>
              </w:rPr>
              <w:t xml:space="preserve"> (n=42) agreed </w:t>
            </w:r>
            <w:r w:rsidR="0031167B" w:rsidRPr="00A456DB">
              <w:rPr>
                <w:sz w:val="20"/>
              </w:rPr>
              <w:t xml:space="preserve">that </w:t>
            </w:r>
            <w:r w:rsidR="00CC071C" w:rsidRPr="00A456DB">
              <w:rPr>
                <w:sz w:val="20"/>
              </w:rPr>
              <w:t xml:space="preserve">quality assurance </w:t>
            </w:r>
            <w:r w:rsidR="003009FF" w:rsidRPr="00A456DB">
              <w:rPr>
                <w:sz w:val="20"/>
              </w:rPr>
              <w:t xml:space="preserve">(QA) </w:t>
            </w:r>
            <w:r w:rsidR="0031167B" w:rsidRPr="00A456DB">
              <w:rPr>
                <w:sz w:val="20"/>
              </w:rPr>
              <w:t xml:space="preserve">should be </w:t>
            </w:r>
            <w:r w:rsidR="00CC071C" w:rsidRPr="00A456DB">
              <w:rPr>
                <w:sz w:val="20"/>
              </w:rPr>
              <w:t>undertaken by a national body, with checks undertaken regionally, while 29</w:t>
            </w:r>
            <w:r w:rsidR="00460863" w:rsidRPr="00A456DB">
              <w:rPr>
                <w:sz w:val="20"/>
              </w:rPr>
              <w:t xml:space="preserve"> per cent</w:t>
            </w:r>
            <w:r w:rsidR="00CC071C" w:rsidRPr="00A456DB">
              <w:rPr>
                <w:sz w:val="20"/>
              </w:rPr>
              <w:t xml:space="preserve"> (n=17) disagreed.</w:t>
            </w:r>
          </w:p>
          <w:p w14:paraId="6BEF6492" w14:textId="77777777" w:rsidR="00CC071C" w:rsidRPr="00A456DB" w:rsidRDefault="00CC071C" w:rsidP="005525BE">
            <w:pPr>
              <w:pStyle w:val="BodyText"/>
              <w:spacing w:after="80" w:line="260" w:lineRule="atLeast"/>
              <w:rPr>
                <w:sz w:val="20"/>
              </w:rPr>
            </w:pPr>
            <w:r w:rsidRPr="00A456DB">
              <w:rPr>
                <w:sz w:val="20"/>
              </w:rPr>
              <w:t>The most common reasons for agreement were:</w:t>
            </w:r>
          </w:p>
          <w:p w14:paraId="59F2201C" w14:textId="4EC50294" w:rsidR="00CC071C" w:rsidRPr="00A456DB" w:rsidRDefault="0031167B" w:rsidP="005525BE">
            <w:pPr>
              <w:pStyle w:val="Bullet"/>
              <w:spacing w:after="80" w:line="260" w:lineRule="atLeast"/>
              <w:rPr>
                <w:sz w:val="20"/>
              </w:rPr>
            </w:pPr>
            <w:r w:rsidRPr="00A456DB">
              <w:rPr>
                <w:sz w:val="20"/>
              </w:rPr>
              <w:t xml:space="preserve">submitters agreed, </w:t>
            </w:r>
            <w:r w:rsidR="00CC071C" w:rsidRPr="00A456DB">
              <w:rPr>
                <w:sz w:val="20"/>
              </w:rPr>
              <w:t>provided information is shared with a national or local government body (n=2)</w:t>
            </w:r>
          </w:p>
          <w:p w14:paraId="38C6C1BE" w14:textId="7700C280" w:rsidR="00CC071C" w:rsidRPr="00A456DB" w:rsidRDefault="0031167B" w:rsidP="005525BE">
            <w:pPr>
              <w:pStyle w:val="Bullet"/>
              <w:spacing w:after="80" w:line="260" w:lineRule="atLeast"/>
              <w:rPr>
                <w:sz w:val="20"/>
              </w:rPr>
            </w:pPr>
            <w:r w:rsidRPr="00A456DB">
              <w:rPr>
                <w:sz w:val="20"/>
              </w:rPr>
              <w:t>r</w:t>
            </w:r>
            <w:r w:rsidR="00CC071C" w:rsidRPr="00A456DB">
              <w:rPr>
                <w:sz w:val="20"/>
              </w:rPr>
              <w:t>egional councils are better equipped to understand local variations (n=2)</w:t>
            </w:r>
            <w:r w:rsidRPr="00A456DB">
              <w:rPr>
                <w:sz w:val="20"/>
              </w:rPr>
              <w:t>.</w:t>
            </w:r>
          </w:p>
          <w:p w14:paraId="3C035B42" w14:textId="49D606EF" w:rsidR="00CC071C" w:rsidRPr="00A456DB" w:rsidRDefault="00CC071C" w:rsidP="005525BE">
            <w:pPr>
              <w:pStyle w:val="BodyText"/>
              <w:spacing w:after="80" w:line="260" w:lineRule="atLeast"/>
              <w:rPr>
                <w:sz w:val="20"/>
              </w:rPr>
            </w:pPr>
            <w:r w:rsidRPr="00A456DB">
              <w:rPr>
                <w:sz w:val="20"/>
              </w:rPr>
              <w:t>The most common reasons for disagreement were</w:t>
            </w:r>
            <w:r w:rsidR="0031167B" w:rsidRPr="00A456DB">
              <w:rPr>
                <w:sz w:val="20"/>
              </w:rPr>
              <w:t xml:space="preserve"> that submitters preferred</w:t>
            </w:r>
            <w:r w:rsidRPr="00A456DB">
              <w:rPr>
                <w:sz w:val="20"/>
              </w:rPr>
              <w:t>:</w:t>
            </w:r>
          </w:p>
          <w:p w14:paraId="67D0C685" w14:textId="794DF568" w:rsidR="00CC071C" w:rsidRPr="00A456DB" w:rsidRDefault="00CC071C" w:rsidP="005525BE">
            <w:pPr>
              <w:pStyle w:val="Bullet"/>
              <w:spacing w:after="80" w:line="260" w:lineRule="atLeast"/>
              <w:rPr>
                <w:sz w:val="20"/>
              </w:rPr>
            </w:pPr>
            <w:r w:rsidRPr="00A456DB">
              <w:rPr>
                <w:sz w:val="20"/>
              </w:rPr>
              <w:t>QA to be undertaken regionally (n=3)</w:t>
            </w:r>
          </w:p>
          <w:p w14:paraId="06A55028" w14:textId="4AD18765" w:rsidR="00B04E87" w:rsidRPr="00A456DB" w:rsidRDefault="00CC071C" w:rsidP="005525BE">
            <w:pPr>
              <w:pStyle w:val="Bullet"/>
              <w:spacing w:line="260" w:lineRule="atLeast"/>
              <w:rPr>
                <w:sz w:val="20"/>
              </w:rPr>
            </w:pPr>
            <w:r w:rsidRPr="00A456DB">
              <w:rPr>
                <w:sz w:val="20"/>
              </w:rPr>
              <w:t>limited</w:t>
            </w:r>
            <w:r w:rsidR="0031167B" w:rsidRPr="00A456DB">
              <w:rPr>
                <w:sz w:val="20"/>
              </w:rPr>
              <w:t xml:space="preserve"> involvement of</w:t>
            </w:r>
            <w:r w:rsidRPr="00A456DB">
              <w:rPr>
                <w:sz w:val="20"/>
              </w:rPr>
              <w:t xml:space="preserve"> central government (n=3)</w:t>
            </w:r>
            <w:r w:rsidR="0031167B" w:rsidRPr="00A456DB">
              <w:rPr>
                <w:sz w:val="20"/>
              </w:rPr>
              <w:t>.</w:t>
            </w:r>
          </w:p>
        </w:tc>
      </w:tr>
      <w:tr w:rsidR="00CC071C" w:rsidRPr="00A456DB" w14:paraId="19FF07D8" w14:textId="77777777" w:rsidTr="005074C7">
        <w:tc>
          <w:tcPr>
            <w:tcW w:w="5000" w:type="pct"/>
          </w:tcPr>
          <w:p w14:paraId="05652278" w14:textId="16353876" w:rsidR="00CC071C" w:rsidRPr="00A456DB" w:rsidRDefault="00CC071C" w:rsidP="005525BE">
            <w:pPr>
              <w:pStyle w:val="BodyText"/>
              <w:spacing w:after="0" w:line="260" w:lineRule="atLeast"/>
              <w:rPr>
                <w:b/>
                <w:bCs/>
                <w:sz w:val="20"/>
              </w:rPr>
            </w:pPr>
            <w:r w:rsidRPr="00A456DB">
              <w:rPr>
                <w:b/>
                <w:bCs/>
                <w:sz w:val="20"/>
              </w:rPr>
              <w:t>Q41</w:t>
            </w:r>
            <w:r w:rsidR="00C72F5F" w:rsidRPr="00A456DB">
              <w:rPr>
                <w:b/>
                <w:bCs/>
                <w:sz w:val="20"/>
              </w:rPr>
              <w:t>.</w:t>
            </w:r>
            <w:r w:rsidRPr="00A456DB">
              <w:rPr>
                <w:b/>
                <w:bCs/>
                <w:sz w:val="20"/>
              </w:rPr>
              <w:t xml:space="preserve"> What should the triggers be for quality assurance checks?</w:t>
            </w:r>
          </w:p>
          <w:p w14:paraId="35183147" w14:textId="5AD1F406" w:rsidR="00CC071C" w:rsidRPr="00A456DB" w:rsidRDefault="00CC071C" w:rsidP="005525BE">
            <w:pPr>
              <w:pStyle w:val="BodyText"/>
              <w:spacing w:after="80" w:line="260" w:lineRule="atLeast"/>
              <w:rPr>
                <w:sz w:val="20"/>
              </w:rPr>
            </w:pPr>
            <w:r w:rsidRPr="00A456DB">
              <w:rPr>
                <w:sz w:val="20"/>
              </w:rPr>
              <w:t xml:space="preserve">The most common triggers that submitters thought should be considered </w:t>
            </w:r>
            <w:r w:rsidR="009F253A" w:rsidRPr="00A456DB">
              <w:rPr>
                <w:sz w:val="20"/>
              </w:rPr>
              <w:t>were</w:t>
            </w:r>
            <w:r w:rsidRPr="00A456DB">
              <w:rPr>
                <w:sz w:val="20"/>
              </w:rPr>
              <w:t>:</w:t>
            </w:r>
          </w:p>
          <w:p w14:paraId="7C2736EC" w14:textId="438B7CF8" w:rsidR="00CC071C" w:rsidRPr="00A456DB" w:rsidRDefault="0031167B" w:rsidP="005525BE">
            <w:pPr>
              <w:pStyle w:val="Bullet"/>
              <w:spacing w:after="80" w:line="260" w:lineRule="atLeast"/>
              <w:rPr>
                <w:sz w:val="20"/>
              </w:rPr>
            </w:pPr>
            <w:r w:rsidRPr="00A456DB">
              <w:rPr>
                <w:sz w:val="20"/>
              </w:rPr>
              <w:t>p</w:t>
            </w:r>
            <w:r w:rsidR="00CC071C" w:rsidRPr="00A456DB">
              <w:rPr>
                <w:sz w:val="20"/>
              </w:rPr>
              <w:t xml:space="preserve">oor performance and audit results (n=20) </w:t>
            </w:r>
          </w:p>
          <w:p w14:paraId="0772FC8A" w14:textId="59461A6C" w:rsidR="00CC071C" w:rsidRPr="00A456DB" w:rsidRDefault="0031167B" w:rsidP="005525BE">
            <w:pPr>
              <w:pStyle w:val="Bullet"/>
              <w:spacing w:after="80" w:line="260" w:lineRule="atLeast"/>
              <w:rPr>
                <w:sz w:val="20"/>
              </w:rPr>
            </w:pPr>
            <w:r w:rsidRPr="00A456DB">
              <w:rPr>
                <w:sz w:val="20"/>
              </w:rPr>
              <w:t>d</w:t>
            </w:r>
            <w:r w:rsidR="00CC071C" w:rsidRPr="00A456DB">
              <w:rPr>
                <w:sz w:val="20"/>
              </w:rPr>
              <w:t>isputes and complaints (n=14)</w:t>
            </w:r>
            <w:r w:rsidRPr="00A456DB">
              <w:rPr>
                <w:sz w:val="20"/>
              </w:rPr>
              <w:t>.</w:t>
            </w:r>
          </w:p>
          <w:p w14:paraId="17F7D6FB" w14:textId="046D6B39" w:rsidR="00CC071C" w:rsidRPr="00A456DB" w:rsidRDefault="0031167B" w:rsidP="005525BE">
            <w:pPr>
              <w:pStyle w:val="BodyText"/>
              <w:spacing w:line="260" w:lineRule="atLeast"/>
              <w:rPr>
                <w:b/>
                <w:bCs/>
                <w:sz w:val="20"/>
              </w:rPr>
            </w:pPr>
            <w:r w:rsidRPr="00A456DB">
              <w:rPr>
                <w:sz w:val="20"/>
              </w:rPr>
              <w:t>Other submitters thought t</w:t>
            </w:r>
            <w:r w:rsidR="00CC071C" w:rsidRPr="00A456DB">
              <w:rPr>
                <w:sz w:val="20"/>
              </w:rPr>
              <w:t>here should be no triggers</w:t>
            </w:r>
            <w:r w:rsidRPr="00A456DB">
              <w:rPr>
                <w:sz w:val="20"/>
              </w:rPr>
              <w:t>; instead</w:t>
            </w:r>
            <w:r w:rsidR="009F253A" w:rsidRPr="00A456DB">
              <w:rPr>
                <w:sz w:val="20"/>
              </w:rPr>
              <w:t>,</w:t>
            </w:r>
            <w:r w:rsidRPr="00A456DB">
              <w:rPr>
                <w:sz w:val="20"/>
              </w:rPr>
              <w:t xml:space="preserve"> </w:t>
            </w:r>
            <w:r w:rsidR="003009FF" w:rsidRPr="00A456DB">
              <w:rPr>
                <w:sz w:val="20"/>
              </w:rPr>
              <w:t>QA</w:t>
            </w:r>
            <w:r w:rsidR="00CC071C" w:rsidRPr="00A456DB">
              <w:rPr>
                <w:sz w:val="20"/>
              </w:rPr>
              <w:t xml:space="preserve"> should be based on random selection (n=12)</w:t>
            </w:r>
            <w:r w:rsidRPr="00A456DB">
              <w:rPr>
                <w:sz w:val="20"/>
              </w:rPr>
              <w:t>.</w:t>
            </w:r>
          </w:p>
        </w:tc>
      </w:tr>
      <w:tr w:rsidR="00B04E87" w:rsidRPr="00A456DB" w14:paraId="7E7C9956" w14:textId="77777777" w:rsidTr="005074C7">
        <w:tc>
          <w:tcPr>
            <w:tcW w:w="5000" w:type="pct"/>
          </w:tcPr>
          <w:p w14:paraId="3F101DE5" w14:textId="3C26A1C9" w:rsidR="00CC071C" w:rsidRPr="00A456DB" w:rsidRDefault="00CC071C" w:rsidP="005525BE">
            <w:pPr>
              <w:pStyle w:val="BodyText"/>
              <w:spacing w:after="0" w:line="260" w:lineRule="atLeast"/>
              <w:rPr>
                <w:b/>
                <w:bCs/>
                <w:sz w:val="20"/>
              </w:rPr>
            </w:pPr>
            <w:r w:rsidRPr="00A456DB">
              <w:rPr>
                <w:b/>
                <w:bCs/>
                <w:sz w:val="20"/>
              </w:rPr>
              <w:t>Q42</w:t>
            </w:r>
            <w:r w:rsidR="00C72F5F" w:rsidRPr="00A456DB">
              <w:rPr>
                <w:b/>
                <w:bCs/>
                <w:sz w:val="20"/>
              </w:rPr>
              <w:t>.</w:t>
            </w:r>
            <w:r w:rsidRPr="00A456DB">
              <w:rPr>
                <w:b/>
                <w:bCs/>
                <w:sz w:val="20"/>
              </w:rPr>
              <w:t xml:space="preserve"> What are the likely impacts and cost implications of the proposed approach?</w:t>
            </w:r>
          </w:p>
          <w:p w14:paraId="1A41D99E" w14:textId="311961A1" w:rsidR="00CC071C" w:rsidRPr="00A456DB" w:rsidRDefault="00CC071C" w:rsidP="005525BE">
            <w:pPr>
              <w:pStyle w:val="BodyText"/>
              <w:spacing w:after="80" w:line="260" w:lineRule="atLeast"/>
              <w:rPr>
                <w:sz w:val="20"/>
              </w:rPr>
            </w:pPr>
            <w:r w:rsidRPr="00A456DB">
              <w:rPr>
                <w:sz w:val="20"/>
              </w:rPr>
              <w:t>The most common cost implications</w:t>
            </w:r>
            <w:r w:rsidR="0031167B" w:rsidRPr="00A456DB">
              <w:rPr>
                <w:sz w:val="20"/>
              </w:rPr>
              <w:t xml:space="preserve"> submitters</w:t>
            </w:r>
            <w:r w:rsidRPr="00A456DB">
              <w:rPr>
                <w:sz w:val="20"/>
              </w:rPr>
              <w:t xml:space="preserve"> identified were:</w:t>
            </w:r>
          </w:p>
          <w:p w14:paraId="6B4639FE" w14:textId="35C32D83" w:rsidR="00CC071C" w:rsidRPr="00A456DB" w:rsidRDefault="0031167B" w:rsidP="005525BE">
            <w:pPr>
              <w:pStyle w:val="Bullet"/>
              <w:spacing w:after="80" w:line="260" w:lineRule="atLeast"/>
              <w:rPr>
                <w:sz w:val="20"/>
              </w:rPr>
            </w:pPr>
            <w:r w:rsidRPr="00A456DB">
              <w:rPr>
                <w:sz w:val="20"/>
              </w:rPr>
              <w:t>i</w:t>
            </w:r>
            <w:r w:rsidR="00CC071C" w:rsidRPr="00A456DB">
              <w:rPr>
                <w:sz w:val="20"/>
              </w:rPr>
              <w:t>ncreased costs for farms and council (n=14)</w:t>
            </w:r>
          </w:p>
          <w:p w14:paraId="002BBCF0" w14:textId="1BB5D422" w:rsidR="00CC071C" w:rsidRPr="00A456DB" w:rsidRDefault="0031167B" w:rsidP="005525BE">
            <w:pPr>
              <w:pStyle w:val="Bullet"/>
              <w:spacing w:after="80" w:line="260" w:lineRule="atLeast"/>
              <w:rPr>
                <w:sz w:val="20"/>
              </w:rPr>
            </w:pPr>
            <w:r w:rsidRPr="00A456DB">
              <w:rPr>
                <w:sz w:val="20"/>
              </w:rPr>
              <w:t>i</w:t>
            </w:r>
            <w:r w:rsidR="00CC071C" w:rsidRPr="00A456DB">
              <w:rPr>
                <w:sz w:val="20"/>
              </w:rPr>
              <w:t>ncrease in unnecessary costs (n=4)</w:t>
            </w:r>
          </w:p>
          <w:p w14:paraId="28FBF9D0" w14:textId="4065E5AE" w:rsidR="00CC071C" w:rsidRPr="00A456DB" w:rsidRDefault="00CC071C" w:rsidP="005525BE">
            <w:pPr>
              <w:pStyle w:val="Bullet"/>
              <w:spacing w:after="80" w:line="260" w:lineRule="atLeast"/>
              <w:rPr>
                <w:sz w:val="20"/>
              </w:rPr>
            </w:pPr>
            <w:r w:rsidRPr="00A456DB">
              <w:rPr>
                <w:sz w:val="20"/>
              </w:rPr>
              <w:t xml:space="preserve">minimal </w:t>
            </w:r>
            <w:r w:rsidR="0031167B" w:rsidRPr="00A456DB">
              <w:rPr>
                <w:sz w:val="20"/>
              </w:rPr>
              <w:t xml:space="preserve">costs </w:t>
            </w:r>
            <w:r w:rsidRPr="00A456DB">
              <w:rPr>
                <w:sz w:val="20"/>
              </w:rPr>
              <w:t>(n=2)</w:t>
            </w:r>
            <w:r w:rsidR="0031167B" w:rsidRPr="00A456DB">
              <w:rPr>
                <w:sz w:val="20"/>
              </w:rPr>
              <w:t>.</w:t>
            </w:r>
          </w:p>
          <w:p w14:paraId="65AB63FF" w14:textId="202910F1" w:rsidR="00CC071C" w:rsidRPr="00A456DB" w:rsidRDefault="00CC071C" w:rsidP="005525BE">
            <w:pPr>
              <w:pStyle w:val="BodyText"/>
              <w:spacing w:after="80" w:line="260" w:lineRule="atLeast"/>
              <w:rPr>
                <w:sz w:val="20"/>
              </w:rPr>
            </w:pPr>
            <w:r w:rsidRPr="00A456DB">
              <w:rPr>
                <w:sz w:val="20"/>
              </w:rPr>
              <w:t>The most common impacts</w:t>
            </w:r>
            <w:r w:rsidR="0031167B" w:rsidRPr="00A456DB">
              <w:rPr>
                <w:sz w:val="20"/>
              </w:rPr>
              <w:t xml:space="preserve"> submitters</w:t>
            </w:r>
            <w:r w:rsidRPr="00A456DB">
              <w:rPr>
                <w:sz w:val="20"/>
              </w:rPr>
              <w:t xml:space="preserve"> identified were:</w:t>
            </w:r>
          </w:p>
          <w:p w14:paraId="7B282824" w14:textId="3079B1E6" w:rsidR="00CC071C" w:rsidRPr="00A456DB" w:rsidRDefault="00CC071C" w:rsidP="005525BE">
            <w:pPr>
              <w:pStyle w:val="Bullet"/>
              <w:spacing w:after="80" w:line="260" w:lineRule="atLeast"/>
              <w:rPr>
                <w:sz w:val="20"/>
              </w:rPr>
            </w:pPr>
            <w:r w:rsidRPr="00A456DB">
              <w:rPr>
                <w:sz w:val="20"/>
              </w:rPr>
              <w:t>QA would likely deter and confuse farm operators (n=2)</w:t>
            </w:r>
          </w:p>
          <w:p w14:paraId="4E98EC9B" w14:textId="627BA106" w:rsidR="00CC071C" w:rsidRPr="00A456DB" w:rsidRDefault="0031167B" w:rsidP="005525BE">
            <w:pPr>
              <w:pStyle w:val="Bullet"/>
              <w:spacing w:after="80" w:line="260" w:lineRule="atLeast"/>
              <w:rPr>
                <w:sz w:val="20"/>
              </w:rPr>
            </w:pPr>
            <w:r w:rsidRPr="00A456DB">
              <w:rPr>
                <w:sz w:val="20"/>
              </w:rPr>
              <w:t xml:space="preserve">a </w:t>
            </w:r>
            <w:r w:rsidR="00CC071C" w:rsidRPr="00A456DB">
              <w:rPr>
                <w:sz w:val="20"/>
              </w:rPr>
              <w:t>regular QA process would raise and maintain the standard (n=1)</w:t>
            </w:r>
          </w:p>
          <w:p w14:paraId="285C7837" w14:textId="3BDD5B37" w:rsidR="00B04E87" w:rsidRPr="00A456DB" w:rsidRDefault="0031167B" w:rsidP="005525BE">
            <w:pPr>
              <w:pStyle w:val="Bullet"/>
              <w:spacing w:line="260" w:lineRule="atLeast"/>
              <w:rPr>
                <w:sz w:val="20"/>
              </w:rPr>
            </w:pPr>
            <w:r w:rsidRPr="00A456DB">
              <w:rPr>
                <w:sz w:val="20"/>
              </w:rPr>
              <w:t>t</w:t>
            </w:r>
            <w:r w:rsidR="00CC071C" w:rsidRPr="00A456DB">
              <w:rPr>
                <w:sz w:val="20"/>
              </w:rPr>
              <w:t>he standardisation of limits used would be beneficial to the process (n=1)</w:t>
            </w:r>
            <w:r w:rsidRPr="00A456DB">
              <w:rPr>
                <w:sz w:val="20"/>
              </w:rPr>
              <w:t>.</w:t>
            </w:r>
          </w:p>
        </w:tc>
      </w:tr>
    </w:tbl>
    <w:p w14:paraId="789404AE" w14:textId="77777777" w:rsidR="00B04E87" w:rsidRDefault="00B04E87" w:rsidP="002A66BE"/>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CC071C" w:rsidRPr="005968B0" w14:paraId="035C8BCD" w14:textId="77777777" w:rsidTr="005074C7">
        <w:trPr>
          <w:tblHeader/>
        </w:trPr>
        <w:tc>
          <w:tcPr>
            <w:tcW w:w="5000" w:type="pct"/>
            <w:shd w:val="clear" w:color="auto" w:fill="1B556B"/>
          </w:tcPr>
          <w:p w14:paraId="31B83881" w14:textId="75149A94" w:rsidR="00CC071C" w:rsidRPr="005968B0" w:rsidRDefault="00CC071C" w:rsidP="00BE47FC">
            <w:pPr>
              <w:pStyle w:val="BodyText"/>
              <w:keepNext/>
              <w:spacing w:before="60" w:after="60" w:line="260" w:lineRule="atLeast"/>
              <w:rPr>
                <w:b/>
                <w:bCs/>
                <w:color w:val="FFFFFF" w:themeColor="background1"/>
                <w:sz w:val="20"/>
              </w:rPr>
            </w:pPr>
            <w:r w:rsidRPr="005968B0">
              <w:rPr>
                <w:b/>
                <w:bCs/>
                <w:color w:val="FFFFFF" w:themeColor="background1"/>
                <w:sz w:val="20"/>
              </w:rPr>
              <w:lastRenderedPageBreak/>
              <w:t>Enforcement mechanisms</w:t>
            </w:r>
          </w:p>
        </w:tc>
      </w:tr>
      <w:tr w:rsidR="00CC071C" w:rsidRPr="005968B0" w14:paraId="33FDEB4D" w14:textId="77777777" w:rsidTr="005074C7">
        <w:tc>
          <w:tcPr>
            <w:tcW w:w="5000" w:type="pct"/>
          </w:tcPr>
          <w:p w14:paraId="34F2B4A3" w14:textId="0AECC84E" w:rsidR="00CC071C" w:rsidRPr="005968B0" w:rsidRDefault="00CC071C" w:rsidP="009F17DA">
            <w:pPr>
              <w:pStyle w:val="BodyText"/>
              <w:keepNext/>
              <w:spacing w:after="0" w:line="260" w:lineRule="atLeast"/>
              <w:rPr>
                <w:b/>
                <w:bCs/>
                <w:sz w:val="20"/>
              </w:rPr>
            </w:pPr>
            <w:r w:rsidRPr="005968B0">
              <w:rPr>
                <w:b/>
                <w:bCs/>
                <w:sz w:val="20"/>
              </w:rPr>
              <w:t>Q43</w:t>
            </w:r>
            <w:r w:rsidR="00C72F5F" w:rsidRPr="005968B0">
              <w:rPr>
                <w:b/>
                <w:bCs/>
                <w:sz w:val="20"/>
              </w:rPr>
              <w:t>.</w:t>
            </w:r>
            <w:r w:rsidRPr="005968B0">
              <w:rPr>
                <w:b/>
                <w:bCs/>
                <w:sz w:val="20"/>
              </w:rPr>
              <w:t xml:space="preserve"> Are the proposed offences and infringement fees appropriate? If not, what would be appropriate?</w:t>
            </w:r>
          </w:p>
          <w:p w14:paraId="0EE2F581" w14:textId="51F0A76D" w:rsidR="00CC071C" w:rsidRPr="005968B0" w:rsidRDefault="00D87B64" w:rsidP="00BE47FC">
            <w:pPr>
              <w:pStyle w:val="BodyText"/>
              <w:keepNext/>
              <w:spacing w:after="40" w:line="260" w:lineRule="atLeast"/>
              <w:rPr>
                <w:sz w:val="20"/>
              </w:rPr>
            </w:pPr>
            <w:r w:rsidRPr="005968B0">
              <w:rPr>
                <w:sz w:val="20"/>
              </w:rPr>
              <w:t>Among submitters</w:t>
            </w:r>
            <w:r w:rsidR="001F022C" w:rsidRPr="005968B0">
              <w:rPr>
                <w:sz w:val="20"/>
              </w:rPr>
              <w:t xml:space="preserve"> who responded to this question</w:t>
            </w:r>
            <w:r w:rsidRPr="005968B0">
              <w:rPr>
                <w:sz w:val="20"/>
              </w:rPr>
              <w:t xml:space="preserve">, </w:t>
            </w:r>
            <w:r w:rsidR="00CC071C" w:rsidRPr="005968B0">
              <w:rPr>
                <w:sz w:val="20"/>
              </w:rPr>
              <w:t>26</w:t>
            </w:r>
            <w:r w:rsidR="00460863" w:rsidRPr="005968B0">
              <w:rPr>
                <w:sz w:val="20"/>
              </w:rPr>
              <w:t xml:space="preserve"> per cent</w:t>
            </w:r>
            <w:r w:rsidR="00CC071C" w:rsidRPr="005968B0">
              <w:rPr>
                <w:sz w:val="20"/>
              </w:rPr>
              <w:t xml:space="preserve"> (n=18) agreed that the proposed offences and infringement fees are appropriate, while 74</w:t>
            </w:r>
            <w:r w:rsidR="00460863" w:rsidRPr="005968B0">
              <w:rPr>
                <w:sz w:val="20"/>
              </w:rPr>
              <w:t xml:space="preserve"> per cent</w:t>
            </w:r>
            <w:r w:rsidR="00CC071C" w:rsidRPr="005968B0">
              <w:rPr>
                <w:sz w:val="20"/>
              </w:rPr>
              <w:t xml:space="preserve"> (n=52) disagreed.</w:t>
            </w:r>
          </w:p>
          <w:p w14:paraId="33F100CC" w14:textId="3A40A1D0" w:rsidR="00CC071C" w:rsidRPr="005968B0" w:rsidRDefault="00CC071C" w:rsidP="009F17DA">
            <w:pPr>
              <w:pStyle w:val="BodyText"/>
              <w:keepNext/>
              <w:spacing w:after="80" w:line="260" w:lineRule="atLeast"/>
              <w:rPr>
                <w:sz w:val="20"/>
              </w:rPr>
            </w:pPr>
            <w:r w:rsidRPr="005968B0">
              <w:rPr>
                <w:sz w:val="20"/>
              </w:rPr>
              <w:t>The most common comments on the infringement fees were</w:t>
            </w:r>
            <w:r w:rsidR="00951877" w:rsidRPr="005968B0">
              <w:rPr>
                <w:sz w:val="20"/>
              </w:rPr>
              <w:t xml:space="preserve"> that submitters</w:t>
            </w:r>
            <w:r w:rsidRPr="005968B0">
              <w:rPr>
                <w:sz w:val="20"/>
              </w:rPr>
              <w:t>:</w:t>
            </w:r>
          </w:p>
          <w:p w14:paraId="3FB86F05" w14:textId="3EA568B7" w:rsidR="00CC071C" w:rsidRPr="005968B0" w:rsidRDefault="00951877" w:rsidP="009F17DA">
            <w:pPr>
              <w:pStyle w:val="Bullet"/>
              <w:keepNext/>
              <w:spacing w:after="80" w:line="260" w:lineRule="atLeast"/>
              <w:rPr>
                <w:sz w:val="20"/>
              </w:rPr>
            </w:pPr>
            <w:r w:rsidRPr="005968B0">
              <w:rPr>
                <w:sz w:val="20"/>
              </w:rPr>
              <w:t>s</w:t>
            </w:r>
            <w:r w:rsidR="00CC071C" w:rsidRPr="005968B0">
              <w:rPr>
                <w:sz w:val="20"/>
              </w:rPr>
              <w:t xml:space="preserve">uggested </w:t>
            </w:r>
            <w:r w:rsidRPr="005968B0">
              <w:rPr>
                <w:sz w:val="20"/>
              </w:rPr>
              <w:t>increasing</w:t>
            </w:r>
            <w:r w:rsidR="00CC071C" w:rsidRPr="005968B0">
              <w:rPr>
                <w:sz w:val="20"/>
              </w:rPr>
              <w:t xml:space="preserve"> the fees (n=21) </w:t>
            </w:r>
          </w:p>
          <w:p w14:paraId="2187F5A6" w14:textId="59BF4635" w:rsidR="00CC071C" w:rsidRPr="005968B0" w:rsidRDefault="00CC071C" w:rsidP="009F17DA">
            <w:pPr>
              <w:pStyle w:val="Bullet"/>
              <w:keepNext/>
              <w:spacing w:after="80" w:line="260" w:lineRule="atLeast"/>
              <w:rPr>
                <w:sz w:val="20"/>
              </w:rPr>
            </w:pPr>
            <w:r w:rsidRPr="005968B0">
              <w:rPr>
                <w:sz w:val="20"/>
              </w:rPr>
              <w:t>expressed support for the proposed fees (n=17)</w:t>
            </w:r>
          </w:p>
          <w:p w14:paraId="77E7AB2E" w14:textId="19F551BF" w:rsidR="00CC071C" w:rsidRPr="005968B0" w:rsidRDefault="00951877" w:rsidP="00BE47FC">
            <w:pPr>
              <w:pStyle w:val="Bullet"/>
              <w:keepNext/>
              <w:spacing w:after="40" w:line="260" w:lineRule="atLeast"/>
              <w:rPr>
                <w:sz w:val="20"/>
              </w:rPr>
            </w:pPr>
            <w:r w:rsidRPr="005968B0">
              <w:rPr>
                <w:sz w:val="20"/>
              </w:rPr>
              <w:t>s</w:t>
            </w:r>
            <w:r w:rsidR="00CC071C" w:rsidRPr="005968B0">
              <w:rPr>
                <w:sz w:val="20"/>
              </w:rPr>
              <w:t>uggested that all fees should be subject to regional council discretion (n=9)</w:t>
            </w:r>
            <w:r w:rsidRPr="005968B0">
              <w:rPr>
                <w:sz w:val="20"/>
              </w:rPr>
              <w:t>.</w:t>
            </w:r>
          </w:p>
          <w:p w14:paraId="0D9F07AA" w14:textId="7BE7DE87" w:rsidR="00CC071C" w:rsidRPr="005968B0" w:rsidRDefault="00CC071C" w:rsidP="009F17DA">
            <w:pPr>
              <w:pStyle w:val="BodyText"/>
              <w:keepNext/>
              <w:spacing w:after="80" w:line="260" w:lineRule="atLeast"/>
              <w:rPr>
                <w:sz w:val="20"/>
              </w:rPr>
            </w:pPr>
            <w:r w:rsidRPr="005968B0">
              <w:rPr>
                <w:sz w:val="20"/>
              </w:rPr>
              <w:t>The most common comments on the offences were</w:t>
            </w:r>
            <w:r w:rsidR="0031167B" w:rsidRPr="005968B0">
              <w:rPr>
                <w:sz w:val="20"/>
              </w:rPr>
              <w:t xml:space="preserve"> that submitters</w:t>
            </w:r>
            <w:r w:rsidRPr="005968B0">
              <w:rPr>
                <w:sz w:val="20"/>
              </w:rPr>
              <w:t>:</w:t>
            </w:r>
          </w:p>
          <w:p w14:paraId="28F5B34A" w14:textId="586D2BED" w:rsidR="00CC071C" w:rsidRPr="005968B0" w:rsidRDefault="0031167B" w:rsidP="009F17DA">
            <w:pPr>
              <w:pStyle w:val="Bullet"/>
              <w:keepNext/>
              <w:spacing w:after="80" w:line="260" w:lineRule="atLeast"/>
              <w:rPr>
                <w:sz w:val="20"/>
              </w:rPr>
            </w:pPr>
            <w:r w:rsidRPr="005968B0">
              <w:rPr>
                <w:sz w:val="20"/>
              </w:rPr>
              <w:t>s</w:t>
            </w:r>
            <w:r w:rsidR="00CC071C" w:rsidRPr="005968B0">
              <w:rPr>
                <w:sz w:val="20"/>
              </w:rPr>
              <w:t xml:space="preserve">uggested </w:t>
            </w:r>
            <w:r w:rsidRPr="005968B0">
              <w:rPr>
                <w:sz w:val="20"/>
              </w:rPr>
              <w:t xml:space="preserve">exempting </w:t>
            </w:r>
            <w:r w:rsidR="00CC071C" w:rsidRPr="005968B0">
              <w:rPr>
                <w:sz w:val="20"/>
              </w:rPr>
              <w:t>non-compliance resulting from hardship or unforeseen circumstances (n=9)</w:t>
            </w:r>
          </w:p>
          <w:p w14:paraId="74EBF000" w14:textId="70E4AEE2" w:rsidR="00CC071C" w:rsidRPr="005968B0" w:rsidRDefault="0031167B" w:rsidP="009F17DA">
            <w:pPr>
              <w:pStyle w:val="Bullet"/>
              <w:keepNext/>
              <w:spacing w:after="80" w:line="260" w:lineRule="atLeast"/>
              <w:rPr>
                <w:sz w:val="20"/>
              </w:rPr>
            </w:pPr>
            <w:r w:rsidRPr="005968B0">
              <w:rPr>
                <w:sz w:val="20"/>
              </w:rPr>
              <w:t>s</w:t>
            </w:r>
            <w:r w:rsidR="00CC071C" w:rsidRPr="005968B0">
              <w:rPr>
                <w:sz w:val="20"/>
              </w:rPr>
              <w:t xml:space="preserve">uggested </w:t>
            </w:r>
            <w:r w:rsidRPr="005968B0">
              <w:rPr>
                <w:sz w:val="20"/>
              </w:rPr>
              <w:t xml:space="preserve">not using </w:t>
            </w:r>
            <w:r w:rsidR="00CC071C" w:rsidRPr="005968B0">
              <w:rPr>
                <w:sz w:val="20"/>
              </w:rPr>
              <w:t>a shortage of certifiers and auditors as a trigger for offences (n=8)</w:t>
            </w:r>
          </w:p>
          <w:p w14:paraId="12B139AA" w14:textId="21B90E52" w:rsidR="00CC071C" w:rsidRPr="005968B0" w:rsidRDefault="0031167B" w:rsidP="009F17DA">
            <w:pPr>
              <w:pStyle w:val="Bullet"/>
              <w:keepNext/>
              <w:spacing w:line="260" w:lineRule="atLeast"/>
              <w:rPr>
                <w:sz w:val="20"/>
              </w:rPr>
            </w:pPr>
            <w:r w:rsidRPr="005968B0">
              <w:rPr>
                <w:sz w:val="20"/>
              </w:rPr>
              <w:t>asked for c</w:t>
            </w:r>
            <w:r w:rsidR="00CC071C" w:rsidRPr="005968B0">
              <w:rPr>
                <w:sz w:val="20"/>
              </w:rPr>
              <w:t>larification o</w:t>
            </w:r>
            <w:r w:rsidR="005D3AA0" w:rsidRPr="005968B0">
              <w:rPr>
                <w:sz w:val="20"/>
              </w:rPr>
              <w:t>f</w:t>
            </w:r>
            <w:r w:rsidR="00CC071C" w:rsidRPr="005968B0">
              <w:rPr>
                <w:sz w:val="20"/>
              </w:rPr>
              <w:t xml:space="preserve"> the terms ‘serious’ and ‘significant’ (n=2)</w:t>
            </w:r>
            <w:r w:rsidRPr="005968B0">
              <w:rPr>
                <w:sz w:val="20"/>
              </w:rPr>
              <w:t>.</w:t>
            </w:r>
          </w:p>
        </w:tc>
      </w:tr>
    </w:tbl>
    <w:p w14:paraId="69979B71" w14:textId="77777777" w:rsidR="00CC071C" w:rsidRPr="000D2A42" w:rsidRDefault="00CC071C" w:rsidP="005968B0">
      <w:pPr>
        <w:pStyle w:val="BodyText"/>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CC071C" w:rsidRPr="009F17DA" w14:paraId="26BAFCB7" w14:textId="77777777" w:rsidTr="005074C7">
        <w:trPr>
          <w:tblHeader/>
        </w:trPr>
        <w:tc>
          <w:tcPr>
            <w:tcW w:w="5000" w:type="pct"/>
            <w:shd w:val="clear" w:color="auto" w:fill="1B556B"/>
          </w:tcPr>
          <w:p w14:paraId="7A1585CD" w14:textId="3CC5776C" w:rsidR="00CC071C" w:rsidRPr="009F17DA" w:rsidRDefault="00CF2240" w:rsidP="00BE47FC">
            <w:pPr>
              <w:pStyle w:val="BodyText"/>
              <w:spacing w:before="60" w:after="60" w:line="260" w:lineRule="atLeast"/>
              <w:rPr>
                <w:b/>
                <w:bCs/>
                <w:color w:val="FFFFFF" w:themeColor="background1"/>
                <w:sz w:val="20"/>
              </w:rPr>
            </w:pPr>
            <w:r w:rsidRPr="009F17DA">
              <w:rPr>
                <w:b/>
                <w:bCs/>
                <w:color w:val="FFFFFF" w:themeColor="background1"/>
                <w:sz w:val="20"/>
              </w:rPr>
              <w:t xml:space="preserve">Implementation options </w:t>
            </w:r>
            <w:r w:rsidR="0031167B" w:rsidRPr="009F17DA">
              <w:rPr>
                <w:b/>
                <w:bCs/>
                <w:color w:val="FFFFFF" w:themeColor="background1"/>
                <w:sz w:val="20"/>
              </w:rPr>
              <w:t xml:space="preserve">– </w:t>
            </w:r>
            <w:r w:rsidRPr="009F17DA">
              <w:rPr>
                <w:b/>
                <w:bCs/>
                <w:color w:val="FFFFFF" w:themeColor="background1"/>
                <w:sz w:val="20"/>
              </w:rPr>
              <w:t>Phasing and staging</w:t>
            </w:r>
          </w:p>
        </w:tc>
      </w:tr>
      <w:tr w:rsidR="00CC071C" w:rsidRPr="009F17DA" w14:paraId="68570F5C" w14:textId="77777777" w:rsidTr="005074C7">
        <w:tc>
          <w:tcPr>
            <w:tcW w:w="5000" w:type="pct"/>
          </w:tcPr>
          <w:p w14:paraId="04219C95" w14:textId="679ED0B9" w:rsidR="00CF2240" w:rsidRPr="009F17DA" w:rsidRDefault="00CF2240" w:rsidP="009F17DA">
            <w:pPr>
              <w:pStyle w:val="BodyText"/>
              <w:spacing w:after="0" w:line="260" w:lineRule="atLeast"/>
              <w:rPr>
                <w:b/>
                <w:bCs/>
                <w:sz w:val="20"/>
              </w:rPr>
            </w:pPr>
            <w:r w:rsidRPr="009F17DA">
              <w:rPr>
                <w:b/>
                <w:bCs/>
                <w:sz w:val="20"/>
              </w:rPr>
              <w:t>Q44</w:t>
            </w:r>
            <w:r w:rsidR="00C72F5F" w:rsidRPr="009F17DA">
              <w:rPr>
                <w:b/>
                <w:bCs/>
                <w:sz w:val="20"/>
              </w:rPr>
              <w:t>.</w:t>
            </w:r>
            <w:r w:rsidRPr="009F17DA">
              <w:rPr>
                <w:b/>
                <w:bCs/>
                <w:sz w:val="20"/>
              </w:rPr>
              <w:t xml:space="preserve"> Do you agree with our preferred option? If not, what is your preference and why?</w:t>
            </w:r>
          </w:p>
          <w:p w14:paraId="64A2F8EC" w14:textId="524596DC" w:rsidR="00CF2240" w:rsidRPr="009F17DA" w:rsidRDefault="00D87B64" w:rsidP="00BE47FC">
            <w:pPr>
              <w:pStyle w:val="BodyText"/>
              <w:spacing w:after="40" w:line="260" w:lineRule="atLeast"/>
              <w:rPr>
                <w:sz w:val="20"/>
              </w:rPr>
            </w:pPr>
            <w:r w:rsidRPr="009F17DA">
              <w:rPr>
                <w:sz w:val="20"/>
              </w:rPr>
              <w:t>Among submitters</w:t>
            </w:r>
            <w:r w:rsidR="001F022C" w:rsidRPr="009F17DA">
              <w:rPr>
                <w:sz w:val="20"/>
              </w:rPr>
              <w:t xml:space="preserve"> who responded to this question</w:t>
            </w:r>
            <w:r w:rsidRPr="009F17DA">
              <w:rPr>
                <w:sz w:val="20"/>
              </w:rPr>
              <w:t xml:space="preserve">, </w:t>
            </w:r>
            <w:r w:rsidR="00CF2240" w:rsidRPr="009F17DA">
              <w:rPr>
                <w:sz w:val="20"/>
              </w:rPr>
              <w:t>74</w:t>
            </w:r>
            <w:r w:rsidR="00460863" w:rsidRPr="009F17DA">
              <w:rPr>
                <w:sz w:val="20"/>
              </w:rPr>
              <w:t xml:space="preserve"> per cent</w:t>
            </w:r>
            <w:r w:rsidR="00CF2240" w:rsidRPr="009F17DA">
              <w:rPr>
                <w:sz w:val="20"/>
              </w:rPr>
              <w:t xml:space="preserve"> (n=59) agreed with the preferred option, while 26</w:t>
            </w:r>
            <w:r w:rsidR="00460863" w:rsidRPr="009F17DA">
              <w:rPr>
                <w:sz w:val="20"/>
              </w:rPr>
              <w:t xml:space="preserve"> per cent</w:t>
            </w:r>
            <w:r w:rsidR="00CF2240" w:rsidRPr="009F17DA">
              <w:rPr>
                <w:sz w:val="20"/>
              </w:rPr>
              <w:t xml:space="preserve"> (n=21) disagreed.</w:t>
            </w:r>
          </w:p>
          <w:p w14:paraId="5B346C7F" w14:textId="77777777" w:rsidR="00CF2240" w:rsidRPr="009F17DA" w:rsidRDefault="00CF2240" w:rsidP="009F17DA">
            <w:pPr>
              <w:pStyle w:val="BodyText"/>
              <w:spacing w:after="80" w:line="260" w:lineRule="atLeast"/>
              <w:rPr>
                <w:sz w:val="20"/>
              </w:rPr>
            </w:pPr>
            <w:r w:rsidRPr="009F17DA">
              <w:rPr>
                <w:sz w:val="20"/>
              </w:rPr>
              <w:t>The most common reasons for agreement were:</w:t>
            </w:r>
          </w:p>
          <w:p w14:paraId="05331A29" w14:textId="18071BD7" w:rsidR="00CF2240" w:rsidRPr="009F17DA" w:rsidRDefault="0097284E" w:rsidP="009F17DA">
            <w:pPr>
              <w:pStyle w:val="Bullet"/>
              <w:spacing w:after="80" w:line="260" w:lineRule="atLeast"/>
              <w:rPr>
                <w:sz w:val="20"/>
              </w:rPr>
            </w:pPr>
            <w:r w:rsidRPr="009F17DA">
              <w:rPr>
                <w:sz w:val="20"/>
              </w:rPr>
              <w:t xml:space="preserve">submitters agreed </w:t>
            </w:r>
            <w:r w:rsidR="00CF2240" w:rsidRPr="009F17DA">
              <w:rPr>
                <w:sz w:val="20"/>
              </w:rPr>
              <w:t xml:space="preserve">with the preferred option, </w:t>
            </w:r>
            <w:r w:rsidR="00DE03ED" w:rsidRPr="009F17DA">
              <w:rPr>
                <w:sz w:val="20"/>
              </w:rPr>
              <w:t xml:space="preserve">provided it allowed </w:t>
            </w:r>
            <w:r w:rsidR="00CF2240" w:rsidRPr="009F17DA">
              <w:rPr>
                <w:sz w:val="20"/>
              </w:rPr>
              <w:t xml:space="preserve">regional council discretion and </w:t>
            </w:r>
            <w:r w:rsidR="00DE03ED" w:rsidRPr="009F17DA">
              <w:rPr>
                <w:sz w:val="20"/>
              </w:rPr>
              <w:t xml:space="preserve">used their </w:t>
            </w:r>
            <w:r w:rsidR="00CF2240" w:rsidRPr="009F17DA">
              <w:rPr>
                <w:sz w:val="20"/>
              </w:rPr>
              <w:t>input to determine the roll-out (n=13)</w:t>
            </w:r>
          </w:p>
          <w:p w14:paraId="147F3817" w14:textId="63C3CEF6" w:rsidR="00CF2240" w:rsidRPr="009F17DA" w:rsidRDefault="00DE03ED" w:rsidP="009F17DA">
            <w:pPr>
              <w:pStyle w:val="Bullet"/>
              <w:spacing w:after="80" w:line="260" w:lineRule="atLeast"/>
              <w:rPr>
                <w:sz w:val="20"/>
              </w:rPr>
            </w:pPr>
            <w:r w:rsidRPr="009F17DA">
              <w:rPr>
                <w:sz w:val="20"/>
              </w:rPr>
              <w:t>t</w:t>
            </w:r>
            <w:r w:rsidR="00CF2240" w:rsidRPr="009F17DA">
              <w:rPr>
                <w:sz w:val="20"/>
              </w:rPr>
              <w:t>he preferred option allows at-risk catchments to be targeted first (n=8)</w:t>
            </w:r>
          </w:p>
          <w:p w14:paraId="6F978FBD" w14:textId="69E7949F" w:rsidR="00CF2240" w:rsidRPr="009F17DA" w:rsidRDefault="00DE03ED" w:rsidP="00BE47FC">
            <w:pPr>
              <w:pStyle w:val="Bullet"/>
              <w:spacing w:after="40" w:line="260" w:lineRule="atLeast"/>
              <w:rPr>
                <w:sz w:val="20"/>
              </w:rPr>
            </w:pPr>
            <w:r w:rsidRPr="009F17DA">
              <w:rPr>
                <w:sz w:val="20"/>
              </w:rPr>
              <w:t>a</w:t>
            </w:r>
            <w:r w:rsidR="00CF2240" w:rsidRPr="009F17DA">
              <w:rPr>
                <w:sz w:val="20"/>
              </w:rPr>
              <w:t xml:space="preserve"> phased introduction will allow for more time to upskill workers and resource the implementation (n=3)</w:t>
            </w:r>
            <w:r w:rsidR="0031167B" w:rsidRPr="009F17DA">
              <w:rPr>
                <w:sz w:val="20"/>
              </w:rPr>
              <w:t>.</w:t>
            </w:r>
          </w:p>
          <w:p w14:paraId="24722725" w14:textId="01092019" w:rsidR="00CF2240" w:rsidRPr="009F17DA" w:rsidRDefault="00CF2240" w:rsidP="009F17DA">
            <w:pPr>
              <w:pStyle w:val="BodyText"/>
              <w:spacing w:after="80" w:line="260" w:lineRule="atLeast"/>
              <w:rPr>
                <w:sz w:val="20"/>
              </w:rPr>
            </w:pPr>
            <w:r w:rsidRPr="009F17DA">
              <w:rPr>
                <w:sz w:val="20"/>
              </w:rPr>
              <w:t>The most common reasons for disagreement were</w:t>
            </w:r>
            <w:r w:rsidR="00DE03ED" w:rsidRPr="009F17DA">
              <w:rPr>
                <w:sz w:val="20"/>
              </w:rPr>
              <w:t xml:space="preserve"> that submitters preferred</w:t>
            </w:r>
            <w:r w:rsidRPr="009F17DA">
              <w:rPr>
                <w:sz w:val="20"/>
              </w:rPr>
              <w:t>:</w:t>
            </w:r>
          </w:p>
          <w:p w14:paraId="4A54760E" w14:textId="78A87FA9" w:rsidR="00CF2240" w:rsidRPr="009F17DA" w:rsidRDefault="00CF2240" w:rsidP="009F17DA">
            <w:pPr>
              <w:pStyle w:val="Bullet"/>
              <w:spacing w:after="80" w:line="260" w:lineRule="atLeast"/>
              <w:rPr>
                <w:sz w:val="20"/>
              </w:rPr>
            </w:pPr>
            <w:r w:rsidRPr="009F17DA">
              <w:rPr>
                <w:sz w:val="20"/>
              </w:rPr>
              <w:t>a more practical and targeted approach (n=17)</w:t>
            </w:r>
          </w:p>
          <w:p w14:paraId="2541D918" w14:textId="09823394" w:rsidR="00CF2240" w:rsidRPr="009F17DA" w:rsidRDefault="00CF2240" w:rsidP="009F17DA">
            <w:pPr>
              <w:pStyle w:val="Bullet"/>
              <w:spacing w:after="80" w:line="260" w:lineRule="atLeast"/>
              <w:rPr>
                <w:sz w:val="20"/>
              </w:rPr>
            </w:pPr>
            <w:r w:rsidRPr="009F17DA">
              <w:rPr>
                <w:sz w:val="20"/>
              </w:rPr>
              <w:t>a blend of the options proposed (n=8)</w:t>
            </w:r>
          </w:p>
          <w:p w14:paraId="6E7DBA0A" w14:textId="63015AC1" w:rsidR="00CC071C" w:rsidRPr="009F17DA" w:rsidRDefault="00CF2240" w:rsidP="009F17DA">
            <w:pPr>
              <w:pStyle w:val="Bullet"/>
              <w:spacing w:line="260" w:lineRule="atLeast"/>
              <w:rPr>
                <w:sz w:val="20"/>
              </w:rPr>
            </w:pPr>
            <w:r w:rsidRPr="009F17DA">
              <w:rPr>
                <w:sz w:val="20"/>
              </w:rPr>
              <w:t>FWFPs to include a winter grazing module (n=3)</w:t>
            </w:r>
            <w:r w:rsidR="0031167B" w:rsidRPr="009F17DA">
              <w:rPr>
                <w:sz w:val="20"/>
              </w:rPr>
              <w:t>.</w:t>
            </w:r>
          </w:p>
        </w:tc>
      </w:tr>
      <w:tr w:rsidR="00CC071C" w:rsidRPr="009F17DA" w14:paraId="4FF8A53F" w14:textId="77777777" w:rsidTr="005074C7">
        <w:tc>
          <w:tcPr>
            <w:tcW w:w="5000" w:type="pct"/>
          </w:tcPr>
          <w:p w14:paraId="325A1728" w14:textId="52BA32A1" w:rsidR="00CF2240" w:rsidRPr="009F17DA" w:rsidRDefault="00CF2240" w:rsidP="009F17DA">
            <w:pPr>
              <w:pStyle w:val="BodyText"/>
              <w:spacing w:after="0" w:line="260" w:lineRule="atLeast"/>
              <w:rPr>
                <w:b/>
                <w:bCs/>
                <w:sz w:val="20"/>
              </w:rPr>
            </w:pPr>
            <w:r w:rsidRPr="009F17DA">
              <w:rPr>
                <w:b/>
                <w:bCs/>
                <w:sz w:val="20"/>
              </w:rPr>
              <w:t>Q45</w:t>
            </w:r>
            <w:r w:rsidR="00C72F5F" w:rsidRPr="009F17DA">
              <w:rPr>
                <w:b/>
                <w:bCs/>
                <w:sz w:val="20"/>
              </w:rPr>
              <w:t>.</w:t>
            </w:r>
            <w:r w:rsidRPr="009F17DA">
              <w:rPr>
                <w:b/>
                <w:bCs/>
                <w:sz w:val="20"/>
              </w:rPr>
              <w:t xml:space="preserve"> Should we explore whether it should be possible for farmers and growers to opt into the freshwater farm plan system?</w:t>
            </w:r>
          </w:p>
          <w:p w14:paraId="29BFE3C8" w14:textId="7BE05A03" w:rsidR="00CF2240" w:rsidRPr="009F17DA" w:rsidRDefault="003D5232" w:rsidP="00BE47FC">
            <w:pPr>
              <w:pStyle w:val="BodyText"/>
              <w:spacing w:after="40" w:line="260" w:lineRule="atLeast"/>
              <w:rPr>
                <w:sz w:val="20"/>
              </w:rPr>
            </w:pPr>
            <w:r w:rsidRPr="009F17DA">
              <w:rPr>
                <w:sz w:val="20"/>
              </w:rPr>
              <w:t>Among submitters</w:t>
            </w:r>
            <w:r w:rsidR="001F022C" w:rsidRPr="009F17DA">
              <w:rPr>
                <w:sz w:val="20"/>
              </w:rPr>
              <w:t xml:space="preserve"> who responded to this question</w:t>
            </w:r>
            <w:r w:rsidRPr="009F17DA">
              <w:rPr>
                <w:sz w:val="20"/>
              </w:rPr>
              <w:t xml:space="preserve">, </w:t>
            </w:r>
            <w:r w:rsidR="00CF2240" w:rsidRPr="009F17DA">
              <w:rPr>
                <w:sz w:val="20"/>
              </w:rPr>
              <w:t>89</w:t>
            </w:r>
            <w:r w:rsidR="00460863" w:rsidRPr="009F17DA">
              <w:rPr>
                <w:sz w:val="20"/>
              </w:rPr>
              <w:t xml:space="preserve"> per cent</w:t>
            </w:r>
            <w:r w:rsidR="00CF2240" w:rsidRPr="009F17DA">
              <w:rPr>
                <w:sz w:val="20"/>
              </w:rPr>
              <w:t xml:space="preserve"> (</w:t>
            </w:r>
            <w:r w:rsidR="00F716E5" w:rsidRPr="009F17DA">
              <w:rPr>
                <w:sz w:val="20"/>
              </w:rPr>
              <w:t xml:space="preserve">n = </w:t>
            </w:r>
            <w:r w:rsidR="00CF2240" w:rsidRPr="009F17DA">
              <w:rPr>
                <w:sz w:val="20"/>
              </w:rPr>
              <w:t>66) would like the Ministries to explore whether it is possible for farmers and growers to opt into the freshwater farm plan system, while 11</w:t>
            </w:r>
            <w:r w:rsidR="00460863" w:rsidRPr="009F17DA">
              <w:rPr>
                <w:sz w:val="20"/>
              </w:rPr>
              <w:t xml:space="preserve"> per cent</w:t>
            </w:r>
            <w:r w:rsidR="00CF2240" w:rsidRPr="009F17DA">
              <w:rPr>
                <w:sz w:val="20"/>
              </w:rPr>
              <w:t xml:space="preserve"> (n=8) would not.</w:t>
            </w:r>
          </w:p>
          <w:p w14:paraId="41924B72" w14:textId="5FE6AD02" w:rsidR="00CF2240" w:rsidRPr="009F17DA" w:rsidRDefault="00CF2240" w:rsidP="009F17DA">
            <w:pPr>
              <w:pStyle w:val="BodyText"/>
              <w:spacing w:after="80" w:line="260" w:lineRule="atLeast"/>
              <w:rPr>
                <w:sz w:val="20"/>
              </w:rPr>
            </w:pPr>
            <w:r w:rsidRPr="009F17DA">
              <w:rPr>
                <w:sz w:val="20"/>
              </w:rPr>
              <w:t xml:space="preserve">The most common reasons for supporting exploration </w:t>
            </w:r>
            <w:r w:rsidR="00EF1E5C" w:rsidRPr="009F17DA">
              <w:rPr>
                <w:sz w:val="20"/>
              </w:rPr>
              <w:t xml:space="preserve">of </w:t>
            </w:r>
            <w:r w:rsidR="00BA1986" w:rsidRPr="009F17DA">
              <w:rPr>
                <w:sz w:val="20"/>
              </w:rPr>
              <w:t xml:space="preserve">the opting in approach </w:t>
            </w:r>
            <w:r w:rsidRPr="009F17DA">
              <w:rPr>
                <w:sz w:val="20"/>
              </w:rPr>
              <w:t>were</w:t>
            </w:r>
            <w:r w:rsidR="00107001" w:rsidRPr="009F17DA">
              <w:rPr>
                <w:sz w:val="20"/>
              </w:rPr>
              <w:t xml:space="preserve"> that</w:t>
            </w:r>
            <w:r w:rsidR="00BA1986" w:rsidRPr="009F17DA">
              <w:rPr>
                <w:sz w:val="20"/>
              </w:rPr>
              <w:t xml:space="preserve"> it</w:t>
            </w:r>
            <w:r w:rsidRPr="009F17DA">
              <w:rPr>
                <w:sz w:val="20"/>
              </w:rPr>
              <w:t>:</w:t>
            </w:r>
          </w:p>
          <w:p w14:paraId="24651B73" w14:textId="768F037B" w:rsidR="00CF2240" w:rsidRPr="009F17DA" w:rsidRDefault="00CF2240" w:rsidP="009F17DA">
            <w:pPr>
              <w:pStyle w:val="Bullet"/>
              <w:spacing w:after="80" w:line="260" w:lineRule="atLeast"/>
              <w:rPr>
                <w:sz w:val="20"/>
              </w:rPr>
            </w:pPr>
            <w:r w:rsidRPr="009F17DA">
              <w:rPr>
                <w:sz w:val="20"/>
              </w:rPr>
              <w:t>should be used for</w:t>
            </w:r>
            <w:r w:rsidR="00107001" w:rsidRPr="009F17DA">
              <w:rPr>
                <w:sz w:val="20"/>
              </w:rPr>
              <w:t xml:space="preserve"> making</w:t>
            </w:r>
            <w:r w:rsidRPr="009F17DA">
              <w:rPr>
                <w:sz w:val="20"/>
              </w:rPr>
              <w:t xml:space="preserve"> a transition from using existing farm plans to using freshwater farm planning (n=25)</w:t>
            </w:r>
          </w:p>
          <w:p w14:paraId="55DAC5BF" w14:textId="678573D3" w:rsidR="00CF2240" w:rsidRPr="009F17DA" w:rsidRDefault="00CF2240" w:rsidP="009F17DA">
            <w:pPr>
              <w:pStyle w:val="Bullet"/>
              <w:spacing w:after="80" w:line="260" w:lineRule="atLeast"/>
              <w:rPr>
                <w:sz w:val="20"/>
              </w:rPr>
            </w:pPr>
            <w:r w:rsidRPr="009F17DA">
              <w:rPr>
                <w:sz w:val="20"/>
              </w:rPr>
              <w:t>should also be used as an alternative pathway to resource consent (n=6)</w:t>
            </w:r>
          </w:p>
          <w:p w14:paraId="44E1085A" w14:textId="05B96675" w:rsidR="00CF2240" w:rsidRPr="009F17DA" w:rsidRDefault="00CF2240" w:rsidP="00BE47FC">
            <w:pPr>
              <w:pStyle w:val="Bullet"/>
              <w:spacing w:after="40" w:line="260" w:lineRule="atLeast"/>
              <w:rPr>
                <w:sz w:val="20"/>
              </w:rPr>
            </w:pPr>
            <w:r w:rsidRPr="009F17DA">
              <w:rPr>
                <w:sz w:val="20"/>
              </w:rPr>
              <w:t>would likely facilitate earlier compliance (n=2)</w:t>
            </w:r>
            <w:r w:rsidR="0031167B" w:rsidRPr="009F17DA">
              <w:rPr>
                <w:sz w:val="20"/>
              </w:rPr>
              <w:t>.</w:t>
            </w:r>
          </w:p>
          <w:p w14:paraId="080A47FB" w14:textId="77777777" w:rsidR="00CF2240" w:rsidRPr="009F17DA" w:rsidRDefault="00CF2240" w:rsidP="009F17DA">
            <w:pPr>
              <w:pStyle w:val="BodyText"/>
              <w:spacing w:after="80" w:line="260" w:lineRule="atLeast"/>
              <w:rPr>
                <w:sz w:val="20"/>
              </w:rPr>
            </w:pPr>
            <w:r w:rsidRPr="009F17DA">
              <w:rPr>
                <w:sz w:val="20"/>
              </w:rPr>
              <w:t>The most common reason for opposing exploration was:</w:t>
            </w:r>
          </w:p>
          <w:p w14:paraId="6EF534D4" w14:textId="529FEA10" w:rsidR="00CC071C" w:rsidRPr="009F17DA" w:rsidRDefault="00CF2240" w:rsidP="009F17DA">
            <w:pPr>
              <w:pStyle w:val="Bullet"/>
              <w:spacing w:line="260" w:lineRule="atLeast"/>
              <w:rPr>
                <w:sz w:val="20"/>
              </w:rPr>
            </w:pPr>
            <w:r w:rsidRPr="009F17DA">
              <w:rPr>
                <w:sz w:val="20"/>
              </w:rPr>
              <w:t>FWFPs should be mandatory (n=8)</w:t>
            </w:r>
            <w:r w:rsidR="0031167B" w:rsidRPr="009F17DA">
              <w:rPr>
                <w:sz w:val="20"/>
              </w:rPr>
              <w:t>.</w:t>
            </w:r>
          </w:p>
        </w:tc>
      </w:tr>
      <w:tr w:rsidR="00CC071C" w:rsidRPr="009F17DA" w14:paraId="39399561" w14:textId="77777777" w:rsidTr="005074C7">
        <w:tc>
          <w:tcPr>
            <w:tcW w:w="5000" w:type="pct"/>
          </w:tcPr>
          <w:p w14:paraId="737904E1" w14:textId="4C353A22" w:rsidR="00CF2240" w:rsidRPr="009F17DA" w:rsidRDefault="00CF2240" w:rsidP="009F17DA">
            <w:pPr>
              <w:pStyle w:val="BodyText"/>
              <w:spacing w:after="0" w:line="260" w:lineRule="atLeast"/>
              <w:rPr>
                <w:b/>
                <w:bCs/>
                <w:sz w:val="20"/>
              </w:rPr>
            </w:pPr>
            <w:r w:rsidRPr="009F17DA">
              <w:rPr>
                <w:b/>
                <w:bCs/>
                <w:sz w:val="20"/>
              </w:rPr>
              <w:lastRenderedPageBreak/>
              <w:t>Q46</w:t>
            </w:r>
            <w:r w:rsidR="00C72F5F" w:rsidRPr="009F17DA">
              <w:rPr>
                <w:b/>
                <w:bCs/>
                <w:sz w:val="20"/>
              </w:rPr>
              <w:t>.</w:t>
            </w:r>
            <w:r w:rsidRPr="009F17DA">
              <w:rPr>
                <w:b/>
                <w:bCs/>
                <w:sz w:val="20"/>
              </w:rPr>
              <w:t xml:space="preserve"> What are the likely impacts and cost implications of the preferred approach?</w:t>
            </w:r>
          </w:p>
          <w:p w14:paraId="6C500069" w14:textId="29CA2BF9" w:rsidR="00CF2240" w:rsidRPr="009F17DA" w:rsidRDefault="00CF2240" w:rsidP="009F17DA">
            <w:pPr>
              <w:pStyle w:val="BodyText"/>
              <w:spacing w:after="80" w:line="260" w:lineRule="atLeast"/>
              <w:rPr>
                <w:sz w:val="20"/>
              </w:rPr>
            </w:pPr>
            <w:r w:rsidRPr="009F17DA">
              <w:rPr>
                <w:sz w:val="20"/>
              </w:rPr>
              <w:t>The most common cost implications</w:t>
            </w:r>
            <w:r w:rsidR="00107001" w:rsidRPr="009F17DA">
              <w:rPr>
                <w:sz w:val="20"/>
              </w:rPr>
              <w:t xml:space="preserve"> submitters</w:t>
            </w:r>
            <w:r w:rsidRPr="009F17DA">
              <w:rPr>
                <w:sz w:val="20"/>
              </w:rPr>
              <w:t xml:space="preserve"> identified were:</w:t>
            </w:r>
          </w:p>
          <w:p w14:paraId="542CA245" w14:textId="13A6AA31" w:rsidR="00CF2240" w:rsidRPr="009F17DA" w:rsidRDefault="00107001" w:rsidP="009F17DA">
            <w:pPr>
              <w:pStyle w:val="Bullet"/>
              <w:spacing w:after="80" w:line="260" w:lineRule="atLeast"/>
              <w:rPr>
                <w:sz w:val="20"/>
              </w:rPr>
            </w:pPr>
            <w:r w:rsidRPr="009F17DA">
              <w:rPr>
                <w:sz w:val="20"/>
              </w:rPr>
              <w:t>i</w:t>
            </w:r>
            <w:r w:rsidR="00CF2240" w:rsidRPr="009F17DA">
              <w:rPr>
                <w:sz w:val="20"/>
              </w:rPr>
              <w:t>ncrease</w:t>
            </w:r>
            <w:r w:rsidRPr="009F17DA">
              <w:rPr>
                <w:sz w:val="20"/>
              </w:rPr>
              <w:t>d</w:t>
            </w:r>
            <w:r w:rsidR="00CF2240" w:rsidRPr="009F17DA">
              <w:rPr>
                <w:sz w:val="20"/>
              </w:rPr>
              <w:t xml:space="preserve"> costs for farms and councils (n=4)</w:t>
            </w:r>
          </w:p>
          <w:p w14:paraId="4F5A2115" w14:textId="3B870125" w:rsidR="00CF2240" w:rsidRPr="009F17DA" w:rsidRDefault="00107001" w:rsidP="009F17DA">
            <w:pPr>
              <w:pStyle w:val="Bullet"/>
              <w:spacing w:after="80" w:line="260" w:lineRule="atLeast"/>
              <w:rPr>
                <w:sz w:val="20"/>
              </w:rPr>
            </w:pPr>
            <w:r w:rsidRPr="009F17DA">
              <w:rPr>
                <w:sz w:val="20"/>
              </w:rPr>
              <w:t>s</w:t>
            </w:r>
            <w:r w:rsidR="00CF2240" w:rsidRPr="009F17DA">
              <w:rPr>
                <w:sz w:val="20"/>
              </w:rPr>
              <w:t>pecific costs (n=3), such as the cost to the council of preparing catchment context (n=3)</w:t>
            </w:r>
          </w:p>
          <w:p w14:paraId="4FB411AC" w14:textId="4543BF6F" w:rsidR="00CF2240" w:rsidRPr="009F17DA" w:rsidRDefault="00CF2240" w:rsidP="009F17DA">
            <w:pPr>
              <w:pStyle w:val="Bullet"/>
              <w:spacing w:after="80" w:line="260" w:lineRule="atLeast"/>
              <w:rPr>
                <w:sz w:val="20"/>
              </w:rPr>
            </w:pPr>
            <w:r w:rsidRPr="009F17DA">
              <w:rPr>
                <w:sz w:val="20"/>
              </w:rPr>
              <w:t xml:space="preserve">costs </w:t>
            </w:r>
            <w:r w:rsidR="00107001" w:rsidRPr="009F17DA">
              <w:rPr>
                <w:sz w:val="20"/>
              </w:rPr>
              <w:t xml:space="preserve">cannot be identified </w:t>
            </w:r>
            <w:r w:rsidRPr="009F17DA">
              <w:rPr>
                <w:sz w:val="20"/>
              </w:rPr>
              <w:t>before regulations have been developed (n=3)</w:t>
            </w:r>
            <w:r w:rsidR="00107001" w:rsidRPr="009F17DA">
              <w:rPr>
                <w:sz w:val="20"/>
              </w:rPr>
              <w:t>.</w:t>
            </w:r>
          </w:p>
          <w:p w14:paraId="4A16D4AB" w14:textId="5313DABE" w:rsidR="00CF2240" w:rsidRPr="009F17DA" w:rsidRDefault="00CF2240" w:rsidP="009F17DA">
            <w:pPr>
              <w:pStyle w:val="BodyText"/>
              <w:spacing w:after="80" w:line="260" w:lineRule="atLeast"/>
              <w:rPr>
                <w:sz w:val="20"/>
              </w:rPr>
            </w:pPr>
            <w:r w:rsidRPr="009F17DA">
              <w:rPr>
                <w:sz w:val="20"/>
              </w:rPr>
              <w:t xml:space="preserve">The most common impacts submitters </w:t>
            </w:r>
            <w:r w:rsidR="00107001" w:rsidRPr="009F17DA">
              <w:rPr>
                <w:sz w:val="20"/>
              </w:rPr>
              <w:t xml:space="preserve">identified </w:t>
            </w:r>
            <w:r w:rsidRPr="009F17DA">
              <w:rPr>
                <w:sz w:val="20"/>
              </w:rPr>
              <w:t>were:</w:t>
            </w:r>
          </w:p>
          <w:p w14:paraId="68E96E26" w14:textId="3BBB878F" w:rsidR="00CF2240" w:rsidRPr="009F17DA" w:rsidRDefault="00107001" w:rsidP="009F17DA">
            <w:pPr>
              <w:pStyle w:val="Bullet"/>
              <w:spacing w:after="80" w:line="260" w:lineRule="atLeast"/>
              <w:rPr>
                <w:sz w:val="20"/>
              </w:rPr>
            </w:pPr>
            <w:r w:rsidRPr="009F17DA">
              <w:rPr>
                <w:sz w:val="20"/>
              </w:rPr>
              <w:t>u</w:t>
            </w:r>
            <w:r w:rsidR="00CF2240" w:rsidRPr="009F17DA">
              <w:rPr>
                <w:sz w:val="20"/>
              </w:rPr>
              <w:t>nnecessary negative impacts for regional councils (n=3), such as the pressure for councils to provide the catchment context (n=1)</w:t>
            </w:r>
          </w:p>
          <w:p w14:paraId="5E339353" w14:textId="244C5F4E" w:rsidR="00CF2240" w:rsidRPr="009F17DA" w:rsidRDefault="00107001" w:rsidP="009F17DA">
            <w:pPr>
              <w:pStyle w:val="Bullet"/>
              <w:spacing w:after="80" w:line="260" w:lineRule="atLeast"/>
              <w:rPr>
                <w:sz w:val="20"/>
              </w:rPr>
            </w:pPr>
            <w:r w:rsidRPr="009F17DA">
              <w:rPr>
                <w:sz w:val="20"/>
              </w:rPr>
              <w:t>the</w:t>
            </w:r>
            <w:r w:rsidR="00CF2240" w:rsidRPr="009F17DA">
              <w:rPr>
                <w:sz w:val="20"/>
              </w:rPr>
              <w:t xml:space="preserve"> limited number of certifiers and auditors will impact the implementation of FWFPs (n=3)</w:t>
            </w:r>
          </w:p>
          <w:p w14:paraId="10E84206" w14:textId="20F0EB76" w:rsidR="00CC071C" w:rsidRPr="009F17DA" w:rsidRDefault="00107001" w:rsidP="009F17DA">
            <w:pPr>
              <w:pStyle w:val="Bullet"/>
              <w:spacing w:line="260" w:lineRule="atLeast"/>
              <w:rPr>
                <w:sz w:val="20"/>
              </w:rPr>
            </w:pPr>
            <w:r w:rsidRPr="009F17DA">
              <w:rPr>
                <w:sz w:val="20"/>
              </w:rPr>
              <w:t>t</w:t>
            </w:r>
            <w:r w:rsidR="00CF2240" w:rsidRPr="009F17DA">
              <w:rPr>
                <w:sz w:val="20"/>
              </w:rPr>
              <w:t>he impacts on farm operators (n=2), such as the negative impact on the mental health of farm operators (n=1)</w:t>
            </w:r>
            <w:r w:rsidRPr="009F17DA">
              <w:rPr>
                <w:sz w:val="20"/>
              </w:rPr>
              <w:t>.</w:t>
            </w:r>
          </w:p>
        </w:tc>
      </w:tr>
    </w:tbl>
    <w:p w14:paraId="26E179D7" w14:textId="77777777" w:rsidR="00CC071C" w:rsidRDefault="00CC071C" w:rsidP="009F17DA">
      <w:pPr>
        <w:pStyle w:val="BodyText"/>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CC071C" w:rsidRPr="009F17DA" w14:paraId="45C651E2" w14:textId="77777777" w:rsidTr="005074C7">
        <w:trPr>
          <w:tblHeader/>
        </w:trPr>
        <w:tc>
          <w:tcPr>
            <w:tcW w:w="5000" w:type="pct"/>
            <w:shd w:val="clear" w:color="auto" w:fill="1B556B"/>
          </w:tcPr>
          <w:p w14:paraId="05DE8CA5" w14:textId="21D5DDE8" w:rsidR="00CC071C" w:rsidRPr="009F17DA" w:rsidRDefault="005E0248" w:rsidP="00BE47FC">
            <w:pPr>
              <w:pStyle w:val="BodyText"/>
              <w:spacing w:before="60" w:after="60" w:line="260" w:lineRule="atLeast"/>
              <w:rPr>
                <w:b/>
                <w:bCs/>
                <w:color w:val="FFFFFF" w:themeColor="background1"/>
                <w:sz w:val="20"/>
              </w:rPr>
            </w:pPr>
            <w:r w:rsidRPr="009F17DA">
              <w:rPr>
                <w:b/>
                <w:bCs/>
                <w:color w:val="FFFFFF" w:themeColor="background1"/>
                <w:sz w:val="20"/>
              </w:rPr>
              <w:t>Implementation options — Understanding catchment values and context</w:t>
            </w:r>
          </w:p>
        </w:tc>
      </w:tr>
      <w:tr w:rsidR="00CC071C" w:rsidRPr="009F17DA" w14:paraId="0DA1EE89" w14:textId="77777777" w:rsidTr="005074C7">
        <w:tc>
          <w:tcPr>
            <w:tcW w:w="5000" w:type="pct"/>
          </w:tcPr>
          <w:p w14:paraId="444D0528" w14:textId="33A71DC8" w:rsidR="005E0248" w:rsidRPr="009F17DA" w:rsidRDefault="005E0248" w:rsidP="009F17DA">
            <w:pPr>
              <w:pStyle w:val="BodyText"/>
              <w:spacing w:after="0" w:line="260" w:lineRule="atLeast"/>
              <w:rPr>
                <w:b/>
                <w:bCs/>
                <w:sz w:val="20"/>
              </w:rPr>
            </w:pPr>
            <w:r w:rsidRPr="009F17DA">
              <w:rPr>
                <w:b/>
                <w:bCs/>
                <w:sz w:val="20"/>
              </w:rPr>
              <w:t>Q47</w:t>
            </w:r>
            <w:r w:rsidR="00C72F5F" w:rsidRPr="009F17DA">
              <w:rPr>
                <w:b/>
                <w:bCs/>
                <w:sz w:val="20"/>
              </w:rPr>
              <w:t>.</w:t>
            </w:r>
            <w:r w:rsidRPr="009F17DA">
              <w:rPr>
                <w:b/>
                <w:bCs/>
                <w:sz w:val="20"/>
              </w:rPr>
              <w:t xml:space="preserve"> Should we consider any other ways to support farmers, </w:t>
            </w:r>
            <w:proofErr w:type="gramStart"/>
            <w:r w:rsidRPr="009F17DA">
              <w:rPr>
                <w:b/>
                <w:bCs/>
                <w:sz w:val="20"/>
              </w:rPr>
              <w:t>growers</w:t>
            </w:r>
            <w:proofErr w:type="gramEnd"/>
            <w:r w:rsidRPr="009F17DA">
              <w:rPr>
                <w:b/>
                <w:bCs/>
                <w:sz w:val="20"/>
              </w:rPr>
              <w:t xml:space="preserve"> and certifiers to understand and incorporate catchment values and context?</w:t>
            </w:r>
          </w:p>
          <w:p w14:paraId="77505E7A" w14:textId="655DC69C" w:rsidR="005E0248" w:rsidRPr="009F17DA" w:rsidRDefault="005E0248" w:rsidP="009F17DA">
            <w:pPr>
              <w:pStyle w:val="BodyText"/>
              <w:spacing w:after="80" w:line="260" w:lineRule="atLeast"/>
              <w:rPr>
                <w:sz w:val="20"/>
              </w:rPr>
            </w:pPr>
            <w:r w:rsidRPr="009F17DA">
              <w:rPr>
                <w:sz w:val="20"/>
              </w:rPr>
              <w:t>The most common suggested support measures were</w:t>
            </w:r>
            <w:r w:rsidR="00FB43C8" w:rsidRPr="009F17DA">
              <w:rPr>
                <w:sz w:val="20"/>
              </w:rPr>
              <w:t xml:space="preserve"> to provide support with</w:t>
            </w:r>
            <w:r w:rsidRPr="009F17DA">
              <w:rPr>
                <w:sz w:val="20"/>
              </w:rPr>
              <w:t>:</w:t>
            </w:r>
          </w:p>
          <w:p w14:paraId="61455BF0" w14:textId="654DF642" w:rsidR="005E0248" w:rsidRPr="009F17DA" w:rsidRDefault="005E0248" w:rsidP="009F17DA">
            <w:pPr>
              <w:pStyle w:val="Bullet"/>
              <w:spacing w:after="80" w:line="260" w:lineRule="atLeast"/>
              <w:rPr>
                <w:sz w:val="20"/>
              </w:rPr>
            </w:pPr>
            <w:r w:rsidRPr="009F17DA">
              <w:rPr>
                <w:sz w:val="20"/>
              </w:rPr>
              <w:t>the method of data gathering (n=33)</w:t>
            </w:r>
            <w:r w:rsidR="00C94196" w:rsidRPr="009F17DA">
              <w:rPr>
                <w:sz w:val="20"/>
              </w:rPr>
              <w:t>;</w:t>
            </w:r>
            <w:r w:rsidRPr="009F17DA">
              <w:rPr>
                <w:sz w:val="20"/>
              </w:rPr>
              <w:t xml:space="preserve"> for example, through engagement and workshops with farm operators and certifiers (n=16)</w:t>
            </w:r>
          </w:p>
          <w:p w14:paraId="3CE4FC80" w14:textId="7AED21F5" w:rsidR="005E0248" w:rsidRPr="009F17DA" w:rsidRDefault="005E0248" w:rsidP="009F17DA">
            <w:pPr>
              <w:pStyle w:val="Bullet"/>
              <w:spacing w:after="80" w:line="260" w:lineRule="atLeast"/>
              <w:rPr>
                <w:sz w:val="20"/>
              </w:rPr>
            </w:pPr>
            <w:r w:rsidRPr="009F17DA">
              <w:rPr>
                <w:sz w:val="20"/>
              </w:rPr>
              <w:t>the responsibility of data gathering (n=23), with the most common suggestion being to support and incentivise catchment groups to gather the data (n=11)</w:t>
            </w:r>
          </w:p>
          <w:p w14:paraId="644030ED" w14:textId="7C40F774" w:rsidR="00CC071C" w:rsidRPr="009F17DA" w:rsidRDefault="005E0248" w:rsidP="009F17DA">
            <w:pPr>
              <w:pStyle w:val="Bullet"/>
              <w:spacing w:line="260" w:lineRule="atLeast"/>
              <w:rPr>
                <w:sz w:val="20"/>
              </w:rPr>
            </w:pPr>
            <w:r w:rsidRPr="009F17DA">
              <w:rPr>
                <w:sz w:val="20"/>
              </w:rPr>
              <w:t>the use of catchment context when developing FWFPs (n=14)</w:t>
            </w:r>
            <w:r w:rsidR="00C94196" w:rsidRPr="009F17DA">
              <w:rPr>
                <w:sz w:val="20"/>
              </w:rPr>
              <w:t>;</w:t>
            </w:r>
            <w:r w:rsidRPr="009F17DA">
              <w:rPr>
                <w:sz w:val="20"/>
              </w:rPr>
              <w:t xml:space="preserve"> </w:t>
            </w:r>
            <w:r w:rsidR="00FB43C8" w:rsidRPr="009F17DA">
              <w:rPr>
                <w:sz w:val="20"/>
              </w:rPr>
              <w:t xml:space="preserve">for example, </w:t>
            </w:r>
            <w:r w:rsidRPr="009F17DA">
              <w:rPr>
                <w:sz w:val="20"/>
              </w:rPr>
              <w:t xml:space="preserve">developing the context with other legislation in mind </w:t>
            </w:r>
            <w:r w:rsidR="00FB43C8" w:rsidRPr="009F17DA">
              <w:rPr>
                <w:sz w:val="20"/>
              </w:rPr>
              <w:t>makes it easier to include</w:t>
            </w:r>
            <w:r w:rsidRPr="009F17DA">
              <w:rPr>
                <w:sz w:val="20"/>
              </w:rPr>
              <w:t xml:space="preserve"> (n=4)</w:t>
            </w:r>
            <w:r w:rsidR="00FB43C8" w:rsidRPr="009F17DA">
              <w:rPr>
                <w:sz w:val="20"/>
              </w:rPr>
              <w:t>.</w:t>
            </w:r>
          </w:p>
        </w:tc>
      </w:tr>
    </w:tbl>
    <w:p w14:paraId="5D97066E" w14:textId="77777777" w:rsidR="00CC071C" w:rsidRDefault="00CC071C" w:rsidP="009F17DA">
      <w:pPr>
        <w:pStyle w:val="BodyText"/>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CC071C" w:rsidRPr="00904360" w14:paraId="3396482C" w14:textId="77777777" w:rsidTr="005074C7">
        <w:trPr>
          <w:tblHeader/>
        </w:trPr>
        <w:tc>
          <w:tcPr>
            <w:tcW w:w="5000" w:type="pct"/>
            <w:shd w:val="clear" w:color="auto" w:fill="1B556B"/>
          </w:tcPr>
          <w:p w14:paraId="7AA5540C" w14:textId="5166E451" w:rsidR="00CC071C" w:rsidRPr="00904360" w:rsidRDefault="005E0248" w:rsidP="00BE47FC">
            <w:pPr>
              <w:pStyle w:val="BodyText"/>
              <w:spacing w:before="60" w:after="60" w:line="260" w:lineRule="atLeast"/>
              <w:rPr>
                <w:b/>
                <w:bCs/>
                <w:color w:val="FFFFFF" w:themeColor="background1"/>
                <w:sz w:val="20"/>
              </w:rPr>
            </w:pPr>
            <w:r w:rsidRPr="00904360">
              <w:rPr>
                <w:b/>
                <w:bCs/>
                <w:color w:val="FFFFFF" w:themeColor="background1"/>
                <w:sz w:val="20"/>
              </w:rPr>
              <w:t xml:space="preserve">Reporting and review </w:t>
            </w:r>
            <w:r w:rsidR="00CD22C7" w:rsidRPr="00904360">
              <w:rPr>
                <w:b/>
                <w:bCs/>
                <w:color w:val="FFFFFF" w:themeColor="background1"/>
                <w:sz w:val="20"/>
              </w:rPr>
              <w:t xml:space="preserve">– </w:t>
            </w:r>
            <w:r w:rsidRPr="00904360">
              <w:rPr>
                <w:b/>
                <w:bCs/>
                <w:color w:val="FFFFFF" w:themeColor="background1"/>
                <w:sz w:val="20"/>
              </w:rPr>
              <w:t>Collection of data from freshwater farm plans</w:t>
            </w:r>
          </w:p>
        </w:tc>
      </w:tr>
      <w:tr w:rsidR="00CC071C" w:rsidRPr="00904360" w14:paraId="7CF8AA0D" w14:textId="77777777" w:rsidTr="005074C7">
        <w:tc>
          <w:tcPr>
            <w:tcW w:w="5000" w:type="pct"/>
          </w:tcPr>
          <w:p w14:paraId="063DE0BE" w14:textId="2366687B" w:rsidR="005E0248" w:rsidRPr="00904360" w:rsidRDefault="005E0248" w:rsidP="00904360">
            <w:pPr>
              <w:pStyle w:val="BodyText"/>
              <w:spacing w:after="0" w:line="260" w:lineRule="atLeast"/>
              <w:rPr>
                <w:b/>
                <w:bCs/>
                <w:sz w:val="20"/>
              </w:rPr>
            </w:pPr>
            <w:r w:rsidRPr="00904360">
              <w:rPr>
                <w:b/>
                <w:bCs/>
                <w:sz w:val="20"/>
              </w:rPr>
              <w:t>Q48</w:t>
            </w:r>
            <w:r w:rsidR="00C72F5F" w:rsidRPr="00904360">
              <w:rPr>
                <w:b/>
                <w:bCs/>
                <w:sz w:val="20"/>
              </w:rPr>
              <w:t>.</w:t>
            </w:r>
            <w:r w:rsidRPr="00904360">
              <w:rPr>
                <w:b/>
                <w:bCs/>
                <w:sz w:val="20"/>
              </w:rPr>
              <w:t xml:space="preserve"> What are your thoughts on the proposed indicator areas for evaluating the difference the freshwater farm planning system is making to water quality and ecosystem health?</w:t>
            </w:r>
          </w:p>
          <w:p w14:paraId="6B963694" w14:textId="55C1D0E4" w:rsidR="005E0248" w:rsidRPr="00904360" w:rsidRDefault="005E0248" w:rsidP="00904360">
            <w:pPr>
              <w:pStyle w:val="BodyText"/>
              <w:spacing w:after="80" w:line="260" w:lineRule="atLeast"/>
              <w:rPr>
                <w:sz w:val="20"/>
              </w:rPr>
            </w:pPr>
            <w:r w:rsidRPr="00904360">
              <w:rPr>
                <w:sz w:val="20"/>
              </w:rPr>
              <w:t>Generally, the most common comments were</w:t>
            </w:r>
            <w:r w:rsidR="00CD22C7" w:rsidRPr="00904360">
              <w:rPr>
                <w:sz w:val="20"/>
              </w:rPr>
              <w:t xml:space="preserve"> the proposed approach</w:t>
            </w:r>
            <w:r w:rsidRPr="00904360">
              <w:rPr>
                <w:sz w:val="20"/>
              </w:rPr>
              <w:t>:</w:t>
            </w:r>
          </w:p>
          <w:p w14:paraId="7CB8C06D" w14:textId="657997FC" w:rsidR="005E0248" w:rsidRPr="00904360" w:rsidRDefault="005E0248" w:rsidP="00904360">
            <w:pPr>
              <w:pStyle w:val="Bullet"/>
              <w:spacing w:after="80" w:line="260" w:lineRule="atLeast"/>
              <w:rPr>
                <w:sz w:val="20"/>
              </w:rPr>
            </w:pPr>
            <w:r w:rsidRPr="00904360">
              <w:rPr>
                <w:sz w:val="20"/>
              </w:rPr>
              <w:t>need</w:t>
            </w:r>
            <w:r w:rsidR="00CD22C7" w:rsidRPr="00904360">
              <w:rPr>
                <w:sz w:val="20"/>
              </w:rPr>
              <w:t>s</w:t>
            </w:r>
            <w:r w:rsidRPr="00904360">
              <w:rPr>
                <w:sz w:val="20"/>
              </w:rPr>
              <w:t xml:space="preserve"> to have standardised limits, </w:t>
            </w:r>
            <w:proofErr w:type="gramStart"/>
            <w:r w:rsidRPr="00904360">
              <w:rPr>
                <w:sz w:val="20"/>
              </w:rPr>
              <w:t>data</w:t>
            </w:r>
            <w:proofErr w:type="gramEnd"/>
            <w:r w:rsidRPr="00904360">
              <w:rPr>
                <w:sz w:val="20"/>
              </w:rPr>
              <w:t xml:space="preserve"> and methodologies (n=11)</w:t>
            </w:r>
          </w:p>
          <w:p w14:paraId="56BB0EC1" w14:textId="4261AE13" w:rsidR="005E0248" w:rsidRPr="00904360" w:rsidRDefault="00CD22C7" w:rsidP="00904360">
            <w:pPr>
              <w:pStyle w:val="Bullet"/>
              <w:spacing w:after="80" w:line="260" w:lineRule="atLeast"/>
              <w:rPr>
                <w:sz w:val="20"/>
              </w:rPr>
            </w:pPr>
            <w:r w:rsidRPr="00904360">
              <w:rPr>
                <w:sz w:val="20"/>
              </w:rPr>
              <w:t>should</w:t>
            </w:r>
            <w:r w:rsidR="005E0248" w:rsidRPr="00904360">
              <w:rPr>
                <w:sz w:val="20"/>
              </w:rPr>
              <w:t xml:space="preserve"> </w:t>
            </w:r>
            <w:r w:rsidRPr="00904360">
              <w:rPr>
                <w:sz w:val="20"/>
              </w:rPr>
              <w:t xml:space="preserve">follow </w:t>
            </w:r>
            <w:r w:rsidR="005E0248" w:rsidRPr="00904360">
              <w:rPr>
                <w:sz w:val="20"/>
              </w:rPr>
              <w:t>strict</w:t>
            </w:r>
            <w:r w:rsidRPr="00904360">
              <w:rPr>
                <w:sz w:val="20"/>
              </w:rPr>
              <w:t xml:space="preserve"> processes</w:t>
            </w:r>
            <w:r w:rsidR="005E0248" w:rsidRPr="00904360">
              <w:rPr>
                <w:sz w:val="20"/>
              </w:rPr>
              <w:t xml:space="preserve"> to protect sensitive data (n=10)</w:t>
            </w:r>
          </w:p>
          <w:p w14:paraId="6131F760" w14:textId="385FEAD7" w:rsidR="005E0248" w:rsidRPr="00904360" w:rsidRDefault="005E0248" w:rsidP="00904360">
            <w:pPr>
              <w:pStyle w:val="Bullet"/>
              <w:spacing w:after="80" w:line="260" w:lineRule="atLeast"/>
              <w:rPr>
                <w:sz w:val="20"/>
              </w:rPr>
            </w:pPr>
            <w:r w:rsidRPr="00904360">
              <w:rPr>
                <w:sz w:val="20"/>
              </w:rPr>
              <w:t>need</w:t>
            </w:r>
            <w:r w:rsidR="00CD22C7" w:rsidRPr="00904360">
              <w:rPr>
                <w:sz w:val="20"/>
              </w:rPr>
              <w:t>s</w:t>
            </w:r>
            <w:r w:rsidRPr="00904360">
              <w:rPr>
                <w:sz w:val="20"/>
              </w:rPr>
              <w:t xml:space="preserve"> to make measuring and reporting achievable and not burdensome (n=5)</w:t>
            </w:r>
            <w:r w:rsidR="00CD22C7" w:rsidRPr="00904360">
              <w:rPr>
                <w:sz w:val="20"/>
              </w:rPr>
              <w:t>.</w:t>
            </w:r>
          </w:p>
          <w:p w14:paraId="54EC01FA" w14:textId="52C10F13" w:rsidR="005E0248" w:rsidRPr="00904360" w:rsidRDefault="005E0248" w:rsidP="00904360">
            <w:pPr>
              <w:pStyle w:val="BodyText"/>
              <w:spacing w:after="80" w:line="260" w:lineRule="atLeast"/>
              <w:rPr>
                <w:sz w:val="20"/>
              </w:rPr>
            </w:pPr>
            <w:r w:rsidRPr="00904360">
              <w:rPr>
                <w:sz w:val="20"/>
              </w:rPr>
              <w:t xml:space="preserve">The most common other indicators that submitters thought should be considered </w:t>
            </w:r>
            <w:r w:rsidR="00F35129" w:rsidRPr="00904360">
              <w:rPr>
                <w:sz w:val="20"/>
              </w:rPr>
              <w:t>were</w:t>
            </w:r>
            <w:r w:rsidRPr="00904360">
              <w:rPr>
                <w:sz w:val="20"/>
              </w:rPr>
              <w:t>:</w:t>
            </w:r>
          </w:p>
          <w:p w14:paraId="7D14C76E" w14:textId="3D9D5226" w:rsidR="005E0248" w:rsidRPr="00904360" w:rsidRDefault="00F35129" w:rsidP="00904360">
            <w:pPr>
              <w:pStyle w:val="Bullet"/>
              <w:spacing w:after="80" w:line="260" w:lineRule="atLeast"/>
              <w:rPr>
                <w:sz w:val="20"/>
              </w:rPr>
            </w:pPr>
            <w:r w:rsidRPr="00904360">
              <w:rPr>
                <w:sz w:val="20"/>
              </w:rPr>
              <w:t>i</w:t>
            </w:r>
            <w:r w:rsidR="005E0248" w:rsidRPr="00904360">
              <w:rPr>
                <w:sz w:val="20"/>
              </w:rPr>
              <w:t>ndicators to monitor improvements (n=14), specifically water quality in catchments (n=12) and ecosystem health in each catchment (n=10)</w:t>
            </w:r>
          </w:p>
          <w:p w14:paraId="2133D195" w14:textId="039E3ABC" w:rsidR="005E0248" w:rsidRPr="00904360" w:rsidRDefault="00F35129" w:rsidP="00904360">
            <w:pPr>
              <w:pStyle w:val="Bullet"/>
              <w:spacing w:after="80" w:line="260" w:lineRule="atLeast"/>
              <w:rPr>
                <w:sz w:val="20"/>
              </w:rPr>
            </w:pPr>
            <w:r w:rsidRPr="00904360">
              <w:rPr>
                <w:sz w:val="20"/>
              </w:rPr>
              <w:t>indicators to monitor n</w:t>
            </w:r>
            <w:r w:rsidR="005E0248" w:rsidRPr="00904360">
              <w:rPr>
                <w:sz w:val="20"/>
              </w:rPr>
              <w:t>utrient inputs (n=3), specific</w:t>
            </w:r>
            <w:r w:rsidRPr="00904360">
              <w:rPr>
                <w:sz w:val="20"/>
              </w:rPr>
              <w:t>ally</w:t>
            </w:r>
            <w:r w:rsidR="005E0248" w:rsidRPr="00904360">
              <w:rPr>
                <w:sz w:val="20"/>
              </w:rPr>
              <w:t xml:space="preserve"> stocking rates (n=1), fertiliser application</w:t>
            </w:r>
            <w:r w:rsidR="004A27A1" w:rsidRPr="00904360">
              <w:rPr>
                <w:sz w:val="20"/>
              </w:rPr>
              <w:t>s</w:t>
            </w:r>
            <w:r w:rsidR="005E0248" w:rsidRPr="00904360">
              <w:rPr>
                <w:sz w:val="20"/>
              </w:rPr>
              <w:t xml:space="preserve"> (n=1) and spray applications (n=1)</w:t>
            </w:r>
          </w:p>
          <w:p w14:paraId="275B848C" w14:textId="683FE675" w:rsidR="00CC071C" w:rsidRPr="00904360" w:rsidRDefault="005E0248" w:rsidP="00904360">
            <w:pPr>
              <w:pStyle w:val="Bullet"/>
              <w:spacing w:line="260" w:lineRule="atLeast"/>
              <w:rPr>
                <w:sz w:val="20"/>
              </w:rPr>
            </w:pPr>
            <w:r w:rsidRPr="00904360">
              <w:rPr>
                <w:sz w:val="20"/>
              </w:rPr>
              <w:t>a nutrient loss indicator (n=2)</w:t>
            </w:r>
            <w:r w:rsidR="00CD22C7" w:rsidRPr="00904360">
              <w:rPr>
                <w:sz w:val="20"/>
              </w:rPr>
              <w:t>.</w:t>
            </w:r>
          </w:p>
        </w:tc>
      </w:tr>
      <w:tr w:rsidR="00CC071C" w:rsidRPr="00904360" w14:paraId="2F641B36" w14:textId="77777777" w:rsidTr="005074C7">
        <w:tc>
          <w:tcPr>
            <w:tcW w:w="5000" w:type="pct"/>
          </w:tcPr>
          <w:p w14:paraId="213129AC" w14:textId="2AC2F4E0" w:rsidR="005461C5" w:rsidRPr="00904360" w:rsidRDefault="005461C5" w:rsidP="00E72C84">
            <w:pPr>
              <w:keepNext/>
              <w:spacing w:after="0" w:line="260" w:lineRule="atLeast"/>
              <w:rPr>
                <w:b/>
                <w:bCs/>
                <w:sz w:val="20"/>
              </w:rPr>
            </w:pPr>
            <w:r w:rsidRPr="00904360">
              <w:rPr>
                <w:b/>
                <w:bCs/>
                <w:sz w:val="20"/>
              </w:rPr>
              <w:lastRenderedPageBreak/>
              <w:t>Q49</w:t>
            </w:r>
            <w:r w:rsidR="00C72F5F" w:rsidRPr="00904360">
              <w:rPr>
                <w:b/>
                <w:bCs/>
                <w:sz w:val="20"/>
              </w:rPr>
              <w:t>.</w:t>
            </w:r>
            <w:r w:rsidRPr="00904360">
              <w:rPr>
                <w:b/>
                <w:bCs/>
                <w:sz w:val="20"/>
              </w:rPr>
              <w:t xml:space="preserve"> What other information should we consider and why?</w:t>
            </w:r>
          </w:p>
          <w:p w14:paraId="453A8C8D" w14:textId="5684455E" w:rsidR="005461C5" w:rsidRPr="00904360" w:rsidRDefault="005461C5" w:rsidP="00E72C84">
            <w:pPr>
              <w:keepNext/>
              <w:spacing w:after="80" w:line="260" w:lineRule="atLeast"/>
              <w:rPr>
                <w:sz w:val="20"/>
              </w:rPr>
            </w:pPr>
            <w:r w:rsidRPr="00904360">
              <w:rPr>
                <w:sz w:val="20"/>
              </w:rPr>
              <w:t xml:space="preserve">The most common other information that submitters thought </w:t>
            </w:r>
            <w:r w:rsidR="00F35129" w:rsidRPr="00904360">
              <w:rPr>
                <w:sz w:val="20"/>
              </w:rPr>
              <w:t xml:space="preserve">we </w:t>
            </w:r>
            <w:r w:rsidRPr="00904360">
              <w:rPr>
                <w:sz w:val="20"/>
              </w:rPr>
              <w:t xml:space="preserve">should consider </w:t>
            </w:r>
            <w:r w:rsidR="00F35129" w:rsidRPr="00904360">
              <w:rPr>
                <w:sz w:val="20"/>
              </w:rPr>
              <w:t>related to</w:t>
            </w:r>
            <w:r w:rsidRPr="00904360">
              <w:rPr>
                <w:sz w:val="20"/>
              </w:rPr>
              <w:t xml:space="preserve">: </w:t>
            </w:r>
          </w:p>
          <w:p w14:paraId="722ED496" w14:textId="14268404" w:rsidR="005461C5" w:rsidRPr="00904360" w:rsidRDefault="009C58FD" w:rsidP="00E72C84">
            <w:pPr>
              <w:pStyle w:val="Bullet"/>
              <w:keepNext/>
              <w:spacing w:after="80" w:line="260" w:lineRule="atLeast"/>
              <w:rPr>
                <w:sz w:val="20"/>
              </w:rPr>
            </w:pPr>
            <w:r w:rsidRPr="00904360">
              <w:rPr>
                <w:sz w:val="20"/>
              </w:rPr>
              <w:t xml:space="preserve">the need for </w:t>
            </w:r>
            <w:r w:rsidR="00F35129" w:rsidRPr="00904360">
              <w:rPr>
                <w:sz w:val="20"/>
              </w:rPr>
              <w:t xml:space="preserve">a </w:t>
            </w:r>
            <w:r w:rsidR="005461C5" w:rsidRPr="00904360">
              <w:rPr>
                <w:sz w:val="20"/>
              </w:rPr>
              <w:t xml:space="preserve">robust, </w:t>
            </w:r>
            <w:proofErr w:type="gramStart"/>
            <w:r w:rsidR="005461C5" w:rsidRPr="00904360">
              <w:rPr>
                <w:sz w:val="20"/>
              </w:rPr>
              <w:t>cost-effective</w:t>
            </w:r>
            <w:proofErr w:type="gramEnd"/>
            <w:r w:rsidR="005461C5" w:rsidRPr="00904360">
              <w:rPr>
                <w:sz w:val="20"/>
              </w:rPr>
              <w:t xml:space="preserve"> and efficient system (n=21)</w:t>
            </w:r>
          </w:p>
          <w:p w14:paraId="099E76C1" w14:textId="43ED9620" w:rsidR="005461C5" w:rsidRPr="00904360" w:rsidRDefault="00F35129" w:rsidP="00904360">
            <w:pPr>
              <w:pStyle w:val="Bullet"/>
              <w:spacing w:after="80" w:line="260" w:lineRule="atLeast"/>
              <w:rPr>
                <w:sz w:val="20"/>
              </w:rPr>
            </w:pPr>
            <w:r w:rsidRPr="00904360">
              <w:rPr>
                <w:sz w:val="20"/>
              </w:rPr>
              <w:t>factors focused on p</w:t>
            </w:r>
            <w:r w:rsidR="005461C5" w:rsidRPr="00904360">
              <w:rPr>
                <w:sz w:val="20"/>
              </w:rPr>
              <w:t>rivacy concerns (n=15)</w:t>
            </w:r>
            <w:r w:rsidRPr="00904360">
              <w:rPr>
                <w:sz w:val="20"/>
              </w:rPr>
              <w:t>,</w:t>
            </w:r>
            <w:r w:rsidR="005461C5" w:rsidRPr="00904360">
              <w:rPr>
                <w:sz w:val="20"/>
              </w:rPr>
              <w:t xml:space="preserve"> such as information being accessible under the Official Information Act</w:t>
            </w:r>
            <w:r w:rsidR="00825F09" w:rsidRPr="00904360">
              <w:rPr>
                <w:sz w:val="20"/>
              </w:rPr>
              <w:t xml:space="preserve"> 1982</w:t>
            </w:r>
            <w:r w:rsidR="005461C5" w:rsidRPr="00904360">
              <w:rPr>
                <w:sz w:val="20"/>
              </w:rPr>
              <w:t xml:space="preserve"> (n=3)</w:t>
            </w:r>
          </w:p>
          <w:p w14:paraId="6AA0A197" w14:textId="1CDDEFC8" w:rsidR="00CC071C" w:rsidRPr="00904360" w:rsidRDefault="005461C5" w:rsidP="00904360">
            <w:pPr>
              <w:pStyle w:val="Bullet"/>
              <w:spacing w:line="260" w:lineRule="atLeast"/>
              <w:rPr>
                <w:sz w:val="20"/>
              </w:rPr>
            </w:pPr>
            <w:r w:rsidRPr="00904360">
              <w:rPr>
                <w:sz w:val="20"/>
              </w:rPr>
              <w:t xml:space="preserve">other indicators </w:t>
            </w:r>
            <w:r w:rsidR="007C7863" w:rsidRPr="00904360">
              <w:rPr>
                <w:sz w:val="20"/>
              </w:rPr>
              <w:t>that might be included</w:t>
            </w:r>
            <w:r w:rsidRPr="00904360">
              <w:rPr>
                <w:sz w:val="20"/>
              </w:rPr>
              <w:t xml:space="preserve"> (n=13)</w:t>
            </w:r>
            <w:r w:rsidR="00825F09" w:rsidRPr="00904360">
              <w:rPr>
                <w:sz w:val="20"/>
              </w:rPr>
              <w:t>;</w:t>
            </w:r>
            <w:r w:rsidRPr="00904360">
              <w:rPr>
                <w:sz w:val="20"/>
              </w:rPr>
              <w:t xml:space="preserve"> for example, </w:t>
            </w:r>
            <w:r w:rsidR="007C7863" w:rsidRPr="00904360">
              <w:rPr>
                <w:sz w:val="20"/>
              </w:rPr>
              <w:t>indicators</w:t>
            </w:r>
            <w:r w:rsidRPr="00904360">
              <w:rPr>
                <w:sz w:val="20"/>
              </w:rPr>
              <w:t xml:space="preserve"> for monitoring water chemistry and quality (n=6)</w:t>
            </w:r>
            <w:r w:rsidR="007C7863" w:rsidRPr="00904360">
              <w:rPr>
                <w:sz w:val="20"/>
              </w:rPr>
              <w:t>.</w:t>
            </w:r>
          </w:p>
        </w:tc>
      </w:tr>
      <w:tr w:rsidR="00CC071C" w:rsidRPr="00904360" w14:paraId="4F5E81CE" w14:textId="77777777" w:rsidTr="005074C7">
        <w:tc>
          <w:tcPr>
            <w:tcW w:w="5000" w:type="pct"/>
          </w:tcPr>
          <w:p w14:paraId="4E4A4DE4" w14:textId="77777777" w:rsidR="00730875" w:rsidRPr="00904360" w:rsidRDefault="00F3576C" w:rsidP="00904360">
            <w:pPr>
              <w:pStyle w:val="BodyText"/>
              <w:spacing w:after="0" w:line="260" w:lineRule="atLeast"/>
              <w:rPr>
                <w:b/>
                <w:bCs/>
                <w:sz w:val="20"/>
              </w:rPr>
            </w:pPr>
            <w:r w:rsidRPr="00904360">
              <w:rPr>
                <w:b/>
                <w:sz w:val="20"/>
              </w:rPr>
              <w:t>Q50</w:t>
            </w:r>
            <w:r w:rsidR="00C72F5F" w:rsidRPr="00904360">
              <w:rPr>
                <w:b/>
                <w:sz w:val="20"/>
              </w:rPr>
              <w:t>.</w:t>
            </w:r>
            <w:r w:rsidRPr="00904360">
              <w:rPr>
                <w:b/>
                <w:sz w:val="20"/>
              </w:rPr>
              <w:t xml:space="preserve"> What are the likely impacts and cost implications of this approach?</w:t>
            </w:r>
          </w:p>
          <w:p w14:paraId="77E87688" w14:textId="60262AF9" w:rsidR="00F3576C" w:rsidRPr="00904360" w:rsidRDefault="00F3576C" w:rsidP="00904360">
            <w:pPr>
              <w:pStyle w:val="BodyText"/>
              <w:spacing w:after="80" w:line="260" w:lineRule="atLeast"/>
              <w:rPr>
                <w:sz w:val="20"/>
              </w:rPr>
            </w:pPr>
            <w:r w:rsidRPr="00904360">
              <w:rPr>
                <w:sz w:val="20"/>
              </w:rPr>
              <w:t>The most common cost implications submitters</w:t>
            </w:r>
            <w:r w:rsidR="0007659F" w:rsidRPr="00904360">
              <w:rPr>
                <w:sz w:val="20"/>
              </w:rPr>
              <w:t xml:space="preserve"> identified</w:t>
            </w:r>
            <w:r w:rsidRPr="00904360">
              <w:rPr>
                <w:sz w:val="20"/>
              </w:rPr>
              <w:t xml:space="preserve"> were:</w:t>
            </w:r>
          </w:p>
          <w:p w14:paraId="2C1829A8" w14:textId="334B815A" w:rsidR="00F3576C" w:rsidRPr="00904360" w:rsidRDefault="00F3576C" w:rsidP="00904360">
            <w:pPr>
              <w:pStyle w:val="Bullet"/>
              <w:spacing w:after="80" w:line="260" w:lineRule="atLeast"/>
              <w:rPr>
                <w:sz w:val="20"/>
              </w:rPr>
            </w:pPr>
            <w:r w:rsidRPr="00904360">
              <w:rPr>
                <w:sz w:val="20"/>
              </w:rPr>
              <w:t>increased costs for farms and councils (n=7)</w:t>
            </w:r>
          </w:p>
          <w:p w14:paraId="3602DB63" w14:textId="34A9C236" w:rsidR="00F3576C" w:rsidRPr="00904360" w:rsidRDefault="0007659F" w:rsidP="00904360">
            <w:pPr>
              <w:pStyle w:val="Bullet"/>
              <w:spacing w:after="80" w:line="260" w:lineRule="atLeast"/>
              <w:rPr>
                <w:sz w:val="20"/>
              </w:rPr>
            </w:pPr>
            <w:r w:rsidRPr="00904360">
              <w:rPr>
                <w:sz w:val="20"/>
              </w:rPr>
              <w:t xml:space="preserve">a questionable </w:t>
            </w:r>
            <w:r w:rsidR="00F3576C" w:rsidRPr="00904360">
              <w:rPr>
                <w:sz w:val="20"/>
              </w:rPr>
              <w:t>cost to benefit ratio (n=4)</w:t>
            </w:r>
            <w:r w:rsidRPr="00904360">
              <w:rPr>
                <w:sz w:val="20"/>
              </w:rPr>
              <w:t>.</w:t>
            </w:r>
          </w:p>
          <w:p w14:paraId="26A73823" w14:textId="6F8C732C" w:rsidR="00F3576C" w:rsidRPr="00904360" w:rsidRDefault="00F3576C" w:rsidP="00904360">
            <w:pPr>
              <w:spacing w:after="80" w:line="260" w:lineRule="atLeast"/>
              <w:rPr>
                <w:sz w:val="20"/>
              </w:rPr>
            </w:pPr>
            <w:r w:rsidRPr="00904360">
              <w:rPr>
                <w:sz w:val="20"/>
              </w:rPr>
              <w:t>The most common impacts submitters</w:t>
            </w:r>
            <w:r w:rsidR="0007659F" w:rsidRPr="00904360">
              <w:rPr>
                <w:sz w:val="20"/>
              </w:rPr>
              <w:t xml:space="preserve"> identified</w:t>
            </w:r>
            <w:r w:rsidRPr="00904360">
              <w:rPr>
                <w:sz w:val="20"/>
              </w:rPr>
              <w:t xml:space="preserve"> were</w:t>
            </w:r>
            <w:r w:rsidR="0007659F" w:rsidRPr="00904360">
              <w:rPr>
                <w:sz w:val="20"/>
              </w:rPr>
              <w:t xml:space="preserve"> the impacts of</w:t>
            </w:r>
            <w:r w:rsidRPr="00904360">
              <w:rPr>
                <w:sz w:val="20"/>
              </w:rPr>
              <w:t>:</w:t>
            </w:r>
          </w:p>
          <w:p w14:paraId="78216204" w14:textId="7A2B4BDA" w:rsidR="00F3576C" w:rsidRPr="00904360" w:rsidRDefault="00F3576C" w:rsidP="00904360">
            <w:pPr>
              <w:pStyle w:val="Bullet"/>
              <w:spacing w:after="80" w:line="260" w:lineRule="atLeast"/>
              <w:rPr>
                <w:sz w:val="20"/>
              </w:rPr>
            </w:pPr>
            <w:r w:rsidRPr="00904360">
              <w:rPr>
                <w:sz w:val="20"/>
              </w:rPr>
              <w:t>reporting on privacy concerns (n=6)</w:t>
            </w:r>
          </w:p>
          <w:p w14:paraId="2E74BC09" w14:textId="6A09E78C" w:rsidR="00CC071C" w:rsidRPr="00904360" w:rsidRDefault="00F3576C" w:rsidP="00904360">
            <w:pPr>
              <w:pStyle w:val="Bullet"/>
              <w:spacing w:line="260" w:lineRule="atLeast"/>
              <w:rPr>
                <w:sz w:val="20"/>
              </w:rPr>
            </w:pPr>
            <w:r w:rsidRPr="00904360">
              <w:rPr>
                <w:sz w:val="20"/>
              </w:rPr>
              <w:t>using an unreliable indicator, namely stock exclusion (n=2)</w:t>
            </w:r>
            <w:r w:rsidR="0007659F" w:rsidRPr="00904360">
              <w:rPr>
                <w:sz w:val="20"/>
              </w:rPr>
              <w:t>.</w:t>
            </w:r>
          </w:p>
        </w:tc>
      </w:tr>
    </w:tbl>
    <w:p w14:paraId="7D3BCFF1" w14:textId="77777777" w:rsidR="00CC071C" w:rsidRPr="00C9246F" w:rsidRDefault="00CC071C" w:rsidP="00904360">
      <w:pPr>
        <w:pStyle w:val="BodyText"/>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CC071C" w:rsidRPr="00A95D2B" w14:paraId="4C31528D" w14:textId="77777777" w:rsidTr="005074C7">
        <w:trPr>
          <w:tblHeader/>
        </w:trPr>
        <w:tc>
          <w:tcPr>
            <w:tcW w:w="5000" w:type="pct"/>
            <w:shd w:val="clear" w:color="auto" w:fill="1B556B"/>
          </w:tcPr>
          <w:p w14:paraId="24C2472D" w14:textId="7B2091FC" w:rsidR="00CC071C" w:rsidRPr="00A95D2B" w:rsidRDefault="00C72F5F" w:rsidP="00E72C84">
            <w:pPr>
              <w:pStyle w:val="BodyText"/>
              <w:spacing w:before="60" w:after="60" w:line="260" w:lineRule="atLeast"/>
              <w:rPr>
                <w:b/>
                <w:bCs/>
                <w:color w:val="FFFFFF" w:themeColor="background1"/>
                <w:sz w:val="20"/>
              </w:rPr>
            </w:pPr>
            <w:r w:rsidRPr="00A95D2B">
              <w:rPr>
                <w:b/>
                <w:bCs/>
                <w:color w:val="FFFFFF" w:themeColor="background1"/>
                <w:sz w:val="20"/>
              </w:rPr>
              <w:t>What regional councils report publicly</w:t>
            </w:r>
          </w:p>
        </w:tc>
      </w:tr>
      <w:tr w:rsidR="00CC071C" w:rsidRPr="00A95D2B" w14:paraId="6E9609D5" w14:textId="77777777" w:rsidTr="005074C7">
        <w:tc>
          <w:tcPr>
            <w:tcW w:w="5000" w:type="pct"/>
          </w:tcPr>
          <w:p w14:paraId="69933BEF" w14:textId="2C83AC4F" w:rsidR="00C72F5F" w:rsidRPr="00A95D2B" w:rsidRDefault="00C72F5F" w:rsidP="00A95D2B">
            <w:pPr>
              <w:pStyle w:val="BodyText"/>
              <w:spacing w:after="0" w:line="260" w:lineRule="atLeast"/>
              <w:rPr>
                <w:b/>
                <w:bCs/>
                <w:sz w:val="20"/>
              </w:rPr>
            </w:pPr>
            <w:r w:rsidRPr="00A95D2B">
              <w:rPr>
                <w:b/>
                <w:bCs/>
                <w:sz w:val="20"/>
              </w:rPr>
              <w:t>Q51. Do you agree with our preferred approach? If not, what is your preference and why?</w:t>
            </w:r>
          </w:p>
          <w:p w14:paraId="40A29268" w14:textId="15E53226" w:rsidR="00C72F5F" w:rsidRPr="00A95D2B" w:rsidRDefault="003D5232" w:rsidP="00A95D2B">
            <w:pPr>
              <w:pStyle w:val="BodyText"/>
              <w:spacing w:after="80" w:line="260" w:lineRule="atLeast"/>
              <w:rPr>
                <w:sz w:val="20"/>
              </w:rPr>
            </w:pPr>
            <w:r w:rsidRPr="00A95D2B">
              <w:rPr>
                <w:sz w:val="20"/>
              </w:rPr>
              <w:t>Among submitters</w:t>
            </w:r>
            <w:r w:rsidR="001F022C" w:rsidRPr="00A95D2B">
              <w:rPr>
                <w:sz w:val="20"/>
              </w:rPr>
              <w:t xml:space="preserve"> who responded to this question</w:t>
            </w:r>
            <w:r w:rsidRPr="00A95D2B">
              <w:rPr>
                <w:sz w:val="20"/>
              </w:rPr>
              <w:t xml:space="preserve">, </w:t>
            </w:r>
            <w:r w:rsidR="00C72F5F" w:rsidRPr="00A95D2B">
              <w:rPr>
                <w:sz w:val="20"/>
              </w:rPr>
              <w:t>66</w:t>
            </w:r>
            <w:r w:rsidR="00460863" w:rsidRPr="00A95D2B">
              <w:rPr>
                <w:sz w:val="20"/>
              </w:rPr>
              <w:t xml:space="preserve"> per cent</w:t>
            </w:r>
            <w:r w:rsidR="00C72F5F" w:rsidRPr="00A95D2B">
              <w:rPr>
                <w:sz w:val="20"/>
              </w:rPr>
              <w:t xml:space="preserve"> (n=39) agreed with the preferred approach, while 34</w:t>
            </w:r>
            <w:r w:rsidR="00460863" w:rsidRPr="00A95D2B">
              <w:rPr>
                <w:sz w:val="20"/>
              </w:rPr>
              <w:t xml:space="preserve"> per cent</w:t>
            </w:r>
            <w:r w:rsidR="00C72F5F" w:rsidRPr="00A95D2B">
              <w:rPr>
                <w:sz w:val="20"/>
              </w:rPr>
              <w:t xml:space="preserve"> (n=20) disagreed.</w:t>
            </w:r>
          </w:p>
          <w:p w14:paraId="37D772BA" w14:textId="77777777" w:rsidR="00C72F5F" w:rsidRPr="00A95D2B" w:rsidRDefault="00C72F5F" w:rsidP="00A95D2B">
            <w:pPr>
              <w:pStyle w:val="BodyText"/>
              <w:spacing w:after="80" w:line="260" w:lineRule="atLeast"/>
              <w:rPr>
                <w:sz w:val="20"/>
              </w:rPr>
            </w:pPr>
            <w:r w:rsidRPr="00A95D2B">
              <w:rPr>
                <w:sz w:val="20"/>
              </w:rPr>
              <w:t>The most common reasons for agreement were:</w:t>
            </w:r>
          </w:p>
          <w:p w14:paraId="5F592654" w14:textId="61B3A28A" w:rsidR="00C72F5F" w:rsidRPr="00A95D2B" w:rsidRDefault="0007659F" w:rsidP="00A95D2B">
            <w:pPr>
              <w:pStyle w:val="Bullet"/>
              <w:spacing w:after="80" w:line="260" w:lineRule="atLeast"/>
              <w:rPr>
                <w:sz w:val="20"/>
              </w:rPr>
            </w:pPr>
            <w:r w:rsidRPr="00A95D2B">
              <w:rPr>
                <w:sz w:val="20"/>
              </w:rPr>
              <w:t xml:space="preserve">it </w:t>
            </w:r>
            <w:r w:rsidR="00C72F5F" w:rsidRPr="00A95D2B">
              <w:rPr>
                <w:sz w:val="20"/>
              </w:rPr>
              <w:t>would protect culturally</w:t>
            </w:r>
            <w:r w:rsidRPr="00A95D2B">
              <w:rPr>
                <w:sz w:val="20"/>
              </w:rPr>
              <w:t xml:space="preserve"> </w:t>
            </w:r>
            <w:r w:rsidR="00C72F5F" w:rsidRPr="00A95D2B">
              <w:rPr>
                <w:sz w:val="20"/>
              </w:rPr>
              <w:t>sensitive data (n=2)</w:t>
            </w:r>
          </w:p>
          <w:p w14:paraId="7A205FC5" w14:textId="436F8005" w:rsidR="00C72F5F" w:rsidRPr="00A95D2B" w:rsidRDefault="003753D5" w:rsidP="00A95D2B">
            <w:pPr>
              <w:pStyle w:val="Bullet"/>
              <w:spacing w:after="80" w:line="260" w:lineRule="atLeast"/>
              <w:rPr>
                <w:sz w:val="20"/>
              </w:rPr>
            </w:pPr>
            <w:r w:rsidRPr="00A95D2B">
              <w:rPr>
                <w:sz w:val="20"/>
              </w:rPr>
              <w:t>s</w:t>
            </w:r>
            <w:r w:rsidR="00C72F5F" w:rsidRPr="00A95D2B">
              <w:rPr>
                <w:sz w:val="20"/>
              </w:rPr>
              <w:t>upport for reporting priority areas (n=1)</w:t>
            </w:r>
            <w:r w:rsidR="0007659F" w:rsidRPr="00A95D2B">
              <w:rPr>
                <w:sz w:val="20"/>
              </w:rPr>
              <w:t>.</w:t>
            </w:r>
          </w:p>
          <w:p w14:paraId="4707010D" w14:textId="58950CA4" w:rsidR="00C72F5F" w:rsidRPr="00A95D2B" w:rsidRDefault="00C72F5F" w:rsidP="00A95D2B">
            <w:pPr>
              <w:pStyle w:val="BodyText"/>
              <w:spacing w:after="80" w:line="260" w:lineRule="atLeast"/>
              <w:rPr>
                <w:sz w:val="20"/>
              </w:rPr>
            </w:pPr>
            <w:r w:rsidRPr="00A95D2B">
              <w:rPr>
                <w:sz w:val="20"/>
              </w:rPr>
              <w:t>The most common reasons for disagreement were</w:t>
            </w:r>
            <w:r w:rsidR="0007659F" w:rsidRPr="00A95D2B">
              <w:rPr>
                <w:sz w:val="20"/>
              </w:rPr>
              <w:t xml:space="preserve"> that submitters</w:t>
            </w:r>
            <w:r w:rsidRPr="00A95D2B">
              <w:rPr>
                <w:sz w:val="20"/>
              </w:rPr>
              <w:t>:</w:t>
            </w:r>
          </w:p>
          <w:p w14:paraId="72C02C8E" w14:textId="4F63A507" w:rsidR="00C72F5F" w:rsidRPr="00A95D2B" w:rsidRDefault="0007659F" w:rsidP="00A95D2B">
            <w:pPr>
              <w:pStyle w:val="Bullet"/>
              <w:spacing w:after="80" w:line="260" w:lineRule="atLeast"/>
              <w:rPr>
                <w:sz w:val="20"/>
              </w:rPr>
            </w:pPr>
            <w:r w:rsidRPr="00A95D2B">
              <w:rPr>
                <w:sz w:val="20"/>
              </w:rPr>
              <w:t>had</w:t>
            </w:r>
            <w:r w:rsidR="00C72F5F" w:rsidRPr="00A95D2B">
              <w:rPr>
                <w:sz w:val="20"/>
              </w:rPr>
              <w:t xml:space="preserve"> security concerns </w:t>
            </w:r>
            <w:r w:rsidRPr="00A95D2B">
              <w:rPr>
                <w:sz w:val="20"/>
              </w:rPr>
              <w:t xml:space="preserve">that need to be addressed </w:t>
            </w:r>
            <w:r w:rsidR="00C72F5F" w:rsidRPr="00A95D2B">
              <w:rPr>
                <w:sz w:val="20"/>
              </w:rPr>
              <w:t xml:space="preserve">(n=22), </w:t>
            </w:r>
            <w:r w:rsidRPr="00A95D2B">
              <w:rPr>
                <w:sz w:val="20"/>
              </w:rPr>
              <w:t xml:space="preserve">mainly </w:t>
            </w:r>
            <w:r w:rsidR="00C72F5F" w:rsidRPr="00A95D2B">
              <w:rPr>
                <w:sz w:val="20"/>
              </w:rPr>
              <w:t>through withholding private and identifiable information (n=11)</w:t>
            </w:r>
          </w:p>
          <w:p w14:paraId="517A45D0" w14:textId="3CBEEF5C" w:rsidR="00C72F5F" w:rsidRPr="00A95D2B" w:rsidRDefault="0007659F" w:rsidP="00A95D2B">
            <w:pPr>
              <w:pStyle w:val="Bullet"/>
              <w:spacing w:after="80" w:line="260" w:lineRule="atLeast"/>
              <w:rPr>
                <w:sz w:val="20"/>
              </w:rPr>
            </w:pPr>
            <w:r w:rsidRPr="00A95D2B">
              <w:rPr>
                <w:sz w:val="20"/>
              </w:rPr>
              <w:t>preferred</w:t>
            </w:r>
            <w:r w:rsidR="00825F09" w:rsidRPr="00A95D2B">
              <w:rPr>
                <w:sz w:val="20"/>
              </w:rPr>
              <w:t xml:space="preserve"> to have</w:t>
            </w:r>
            <w:r w:rsidR="00C72F5F" w:rsidRPr="00A95D2B">
              <w:rPr>
                <w:sz w:val="20"/>
              </w:rPr>
              <w:t xml:space="preserve"> non-compliers named to enforce compliance (n=2)</w:t>
            </w:r>
          </w:p>
          <w:p w14:paraId="1B38D6D2" w14:textId="60D15FD4" w:rsidR="00CC071C" w:rsidRPr="00A95D2B" w:rsidRDefault="0007659F" w:rsidP="00A95D2B">
            <w:pPr>
              <w:pStyle w:val="Bullet"/>
              <w:spacing w:line="260" w:lineRule="atLeast"/>
              <w:rPr>
                <w:sz w:val="20"/>
              </w:rPr>
            </w:pPr>
            <w:r w:rsidRPr="00A95D2B">
              <w:rPr>
                <w:sz w:val="20"/>
              </w:rPr>
              <w:t>preferred</w:t>
            </w:r>
            <w:r w:rsidR="00C72F5F" w:rsidRPr="00A95D2B">
              <w:rPr>
                <w:sz w:val="20"/>
              </w:rPr>
              <w:t xml:space="preserve"> to have good</w:t>
            </w:r>
            <w:r w:rsidRPr="00A95D2B">
              <w:rPr>
                <w:sz w:val="20"/>
              </w:rPr>
              <w:t xml:space="preserve"> </w:t>
            </w:r>
            <w:r w:rsidR="00C72F5F" w:rsidRPr="00A95D2B">
              <w:rPr>
                <w:sz w:val="20"/>
              </w:rPr>
              <w:t>water quality and ecosystem gains published as examples (n=2)</w:t>
            </w:r>
            <w:r w:rsidRPr="00A95D2B">
              <w:rPr>
                <w:sz w:val="20"/>
              </w:rPr>
              <w:t>.</w:t>
            </w:r>
          </w:p>
        </w:tc>
      </w:tr>
      <w:tr w:rsidR="00CC071C" w:rsidRPr="00A95D2B" w14:paraId="7213D51E" w14:textId="77777777" w:rsidTr="005074C7">
        <w:tc>
          <w:tcPr>
            <w:tcW w:w="5000" w:type="pct"/>
          </w:tcPr>
          <w:p w14:paraId="5F280C64" w14:textId="5CB21AA8" w:rsidR="009F5AD7" w:rsidRPr="00A95D2B" w:rsidRDefault="009F5AD7" w:rsidP="00A95D2B">
            <w:pPr>
              <w:spacing w:after="0" w:line="260" w:lineRule="atLeast"/>
              <w:rPr>
                <w:b/>
                <w:bCs/>
                <w:sz w:val="20"/>
              </w:rPr>
            </w:pPr>
            <w:r w:rsidRPr="00A95D2B">
              <w:rPr>
                <w:b/>
                <w:bCs/>
                <w:sz w:val="20"/>
              </w:rPr>
              <w:t>Q52. Is there any information in a freshwater farm plan that you would not want to be shared publicly? For what reason?</w:t>
            </w:r>
          </w:p>
          <w:p w14:paraId="5BA5D90A" w14:textId="57EE04EA" w:rsidR="009F5AD7" w:rsidRPr="00A95D2B" w:rsidRDefault="009F5AD7" w:rsidP="00A95D2B">
            <w:pPr>
              <w:spacing w:after="60" w:line="260" w:lineRule="atLeast"/>
              <w:rPr>
                <w:sz w:val="20"/>
              </w:rPr>
            </w:pPr>
            <w:r w:rsidRPr="00A95D2B">
              <w:rPr>
                <w:sz w:val="20"/>
              </w:rPr>
              <w:t>The most common reasons for withholding information</w:t>
            </w:r>
            <w:r w:rsidR="0007659F" w:rsidRPr="00A95D2B">
              <w:rPr>
                <w:sz w:val="20"/>
              </w:rPr>
              <w:t>.</w:t>
            </w:r>
          </w:p>
          <w:p w14:paraId="04843538" w14:textId="7A836AA3" w:rsidR="009F5AD7" w:rsidRPr="00A95D2B" w:rsidRDefault="0007659F" w:rsidP="00A95D2B">
            <w:pPr>
              <w:pStyle w:val="Bullet"/>
              <w:spacing w:after="60" w:line="260" w:lineRule="atLeast"/>
              <w:rPr>
                <w:sz w:val="20"/>
              </w:rPr>
            </w:pPr>
            <w:r w:rsidRPr="00A95D2B">
              <w:rPr>
                <w:sz w:val="20"/>
              </w:rPr>
              <w:t xml:space="preserve">The </w:t>
            </w:r>
            <w:r w:rsidR="009F5AD7" w:rsidRPr="00A95D2B">
              <w:rPr>
                <w:sz w:val="20"/>
              </w:rPr>
              <w:t xml:space="preserve">nature of data </w:t>
            </w:r>
            <w:r w:rsidRPr="00A95D2B">
              <w:rPr>
                <w:sz w:val="20"/>
              </w:rPr>
              <w:t xml:space="preserve">is private </w:t>
            </w:r>
            <w:r w:rsidR="009F5AD7" w:rsidRPr="00A95D2B">
              <w:rPr>
                <w:sz w:val="20"/>
              </w:rPr>
              <w:t xml:space="preserve">(n=27). Given the confidential nature of data, </w:t>
            </w:r>
            <w:r w:rsidRPr="00A95D2B">
              <w:rPr>
                <w:sz w:val="20"/>
              </w:rPr>
              <w:t xml:space="preserve">submitters </w:t>
            </w:r>
            <w:r w:rsidR="009F5AD7" w:rsidRPr="00A95D2B">
              <w:rPr>
                <w:sz w:val="20"/>
              </w:rPr>
              <w:t>felt entire FWFPs should be withheld, adding that the plan will be the property of the farm (n=8)</w:t>
            </w:r>
            <w:r w:rsidRPr="00A95D2B">
              <w:rPr>
                <w:sz w:val="20"/>
              </w:rPr>
              <w:t>.</w:t>
            </w:r>
          </w:p>
          <w:p w14:paraId="5EFA5DFD" w14:textId="47F77269" w:rsidR="009F5AD7" w:rsidRPr="00A95D2B" w:rsidRDefault="009F5AD7" w:rsidP="00A95D2B">
            <w:pPr>
              <w:pStyle w:val="Bullet"/>
              <w:spacing w:after="60" w:line="260" w:lineRule="atLeast"/>
              <w:rPr>
                <w:sz w:val="20"/>
              </w:rPr>
            </w:pPr>
            <w:r w:rsidRPr="00A95D2B">
              <w:rPr>
                <w:sz w:val="20"/>
              </w:rPr>
              <w:t>To prevent harassment (n=22)</w:t>
            </w:r>
            <w:r w:rsidR="009452F3" w:rsidRPr="00A95D2B">
              <w:rPr>
                <w:sz w:val="20"/>
              </w:rPr>
              <w:t>,</w:t>
            </w:r>
            <w:r w:rsidRPr="00A95D2B">
              <w:rPr>
                <w:sz w:val="20"/>
              </w:rPr>
              <w:t xml:space="preserve"> </w:t>
            </w:r>
            <w:r w:rsidR="009452F3" w:rsidRPr="00A95D2B">
              <w:rPr>
                <w:sz w:val="20"/>
              </w:rPr>
              <w:t>s</w:t>
            </w:r>
            <w:r w:rsidR="0007659F" w:rsidRPr="00A95D2B">
              <w:rPr>
                <w:sz w:val="20"/>
              </w:rPr>
              <w:t>ubmitters</w:t>
            </w:r>
            <w:r w:rsidRPr="00A95D2B">
              <w:rPr>
                <w:sz w:val="20"/>
              </w:rPr>
              <w:t xml:space="preserve"> suggested that private, identifiable details should be </w:t>
            </w:r>
            <w:r w:rsidR="009452F3" w:rsidRPr="00A95D2B">
              <w:rPr>
                <w:sz w:val="20"/>
              </w:rPr>
              <w:t xml:space="preserve">either </w:t>
            </w:r>
            <w:r w:rsidRPr="00A95D2B">
              <w:rPr>
                <w:sz w:val="20"/>
              </w:rPr>
              <w:t>withheld or not collected at all (n=18)</w:t>
            </w:r>
            <w:r w:rsidR="0007659F" w:rsidRPr="00A95D2B">
              <w:rPr>
                <w:sz w:val="20"/>
              </w:rPr>
              <w:t>.</w:t>
            </w:r>
          </w:p>
          <w:p w14:paraId="0D041E87" w14:textId="17A863DB" w:rsidR="00CC071C" w:rsidRPr="00A95D2B" w:rsidRDefault="009F5AD7" w:rsidP="00A95D2B">
            <w:pPr>
              <w:pStyle w:val="Bullet"/>
              <w:spacing w:line="260" w:lineRule="atLeast"/>
              <w:rPr>
                <w:sz w:val="20"/>
              </w:rPr>
            </w:pPr>
            <w:r w:rsidRPr="00A95D2B">
              <w:rPr>
                <w:sz w:val="20"/>
              </w:rPr>
              <w:t>To support farmers in improving farm practice (n=2)</w:t>
            </w:r>
            <w:r w:rsidR="009452F3" w:rsidRPr="00A95D2B">
              <w:rPr>
                <w:sz w:val="20"/>
              </w:rPr>
              <w:t>, a</w:t>
            </w:r>
            <w:r w:rsidRPr="00A95D2B">
              <w:rPr>
                <w:sz w:val="20"/>
              </w:rPr>
              <w:t>ll data should be withheld (n=2)</w:t>
            </w:r>
            <w:r w:rsidR="0007659F" w:rsidRPr="00A95D2B">
              <w:rPr>
                <w:sz w:val="20"/>
              </w:rPr>
              <w:t>.</w:t>
            </w:r>
          </w:p>
        </w:tc>
      </w:tr>
    </w:tbl>
    <w:p w14:paraId="5F1787D1" w14:textId="77777777" w:rsidR="00CC071C" w:rsidRDefault="00CC071C" w:rsidP="00A95D2B">
      <w:pPr>
        <w:pStyle w:val="BodyText"/>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F45A58" w:rsidRPr="005D3DF5" w14:paraId="4E3A9BBD" w14:textId="77777777" w:rsidTr="005074C7">
        <w:trPr>
          <w:tblHeader/>
        </w:trPr>
        <w:tc>
          <w:tcPr>
            <w:tcW w:w="5000" w:type="pct"/>
            <w:shd w:val="clear" w:color="auto" w:fill="1B556B"/>
          </w:tcPr>
          <w:p w14:paraId="093B97C8" w14:textId="27F2734D" w:rsidR="00F45A58" w:rsidRPr="005D3DF5" w:rsidRDefault="00F45A58" w:rsidP="00E72C84">
            <w:pPr>
              <w:pStyle w:val="BodyText"/>
              <w:keepNext/>
              <w:spacing w:before="60" w:after="60"/>
              <w:rPr>
                <w:b/>
                <w:bCs/>
                <w:color w:val="FFFFFF" w:themeColor="background1"/>
                <w:sz w:val="20"/>
              </w:rPr>
            </w:pPr>
            <w:r w:rsidRPr="005D3DF5">
              <w:rPr>
                <w:b/>
                <w:bCs/>
                <w:color w:val="FFFFFF" w:themeColor="background1"/>
                <w:sz w:val="20"/>
              </w:rPr>
              <w:lastRenderedPageBreak/>
              <w:t>Initial regulatory impact analysis of the proposed options</w:t>
            </w:r>
          </w:p>
        </w:tc>
      </w:tr>
      <w:tr w:rsidR="00F45A58" w:rsidRPr="005D3DF5" w14:paraId="27485A37" w14:textId="77777777" w:rsidTr="005074C7">
        <w:tc>
          <w:tcPr>
            <w:tcW w:w="5000" w:type="pct"/>
          </w:tcPr>
          <w:p w14:paraId="2286917D" w14:textId="19442137" w:rsidR="00F45A58" w:rsidRPr="005D3DF5" w:rsidRDefault="00F45A58" w:rsidP="00E72C84">
            <w:pPr>
              <w:pStyle w:val="BodyText"/>
              <w:keepNext/>
              <w:spacing w:after="0"/>
              <w:rPr>
                <w:b/>
                <w:bCs/>
                <w:sz w:val="20"/>
              </w:rPr>
            </w:pPr>
            <w:r w:rsidRPr="005D3DF5">
              <w:rPr>
                <w:b/>
                <w:bCs/>
                <w:sz w:val="20"/>
              </w:rPr>
              <w:t xml:space="preserve">QA. Do you agree with our impact and benefit assumptions? If not, what is </w:t>
            </w:r>
            <w:r w:rsidR="00511A9E" w:rsidRPr="005D3DF5">
              <w:rPr>
                <w:b/>
                <w:bCs/>
                <w:sz w:val="20"/>
              </w:rPr>
              <w:t>in</w:t>
            </w:r>
            <w:r w:rsidRPr="005D3DF5">
              <w:rPr>
                <w:b/>
                <w:bCs/>
                <w:sz w:val="20"/>
              </w:rPr>
              <w:t>correct?</w:t>
            </w:r>
          </w:p>
          <w:p w14:paraId="0A88F49B" w14:textId="3DA18718" w:rsidR="00F45A58" w:rsidRPr="005D3DF5" w:rsidRDefault="003D5232" w:rsidP="00E72C84">
            <w:pPr>
              <w:pStyle w:val="BodyText"/>
              <w:spacing w:after="40"/>
              <w:rPr>
                <w:sz w:val="20"/>
              </w:rPr>
            </w:pPr>
            <w:r w:rsidRPr="005D3DF5">
              <w:rPr>
                <w:sz w:val="20"/>
              </w:rPr>
              <w:t>Among submitters</w:t>
            </w:r>
            <w:r w:rsidR="002164F8" w:rsidRPr="005D3DF5">
              <w:rPr>
                <w:sz w:val="20"/>
              </w:rPr>
              <w:t xml:space="preserve"> who responded to this question</w:t>
            </w:r>
            <w:r w:rsidRPr="005D3DF5">
              <w:rPr>
                <w:sz w:val="20"/>
              </w:rPr>
              <w:t xml:space="preserve">, </w:t>
            </w:r>
            <w:r w:rsidR="00F45A58" w:rsidRPr="005D3DF5">
              <w:rPr>
                <w:sz w:val="20"/>
              </w:rPr>
              <w:t>25</w:t>
            </w:r>
            <w:r w:rsidR="00460863" w:rsidRPr="005D3DF5">
              <w:rPr>
                <w:sz w:val="20"/>
              </w:rPr>
              <w:t xml:space="preserve"> per cent</w:t>
            </w:r>
            <w:r w:rsidR="00F45A58" w:rsidRPr="005D3DF5">
              <w:rPr>
                <w:sz w:val="20"/>
              </w:rPr>
              <w:t xml:space="preserve"> (n=6) agreed with the impact and benefit assumptions, while 75</w:t>
            </w:r>
            <w:r w:rsidR="00460863" w:rsidRPr="005D3DF5">
              <w:rPr>
                <w:sz w:val="20"/>
              </w:rPr>
              <w:t xml:space="preserve"> per cent</w:t>
            </w:r>
            <w:r w:rsidR="00F45A58" w:rsidRPr="005D3DF5">
              <w:rPr>
                <w:sz w:val="20"/>
              </w:rPr>
              <w:t xml:space="preserve"> (n=18) disagreed.</w:t>
            </w:r>
          </w:p>
          <w:p w14:paraId="431C8C64" w14:textId="77777777" w:rsidR="00F45A58" w:rsidRPr="005D3DF5" w:rsidRDefault="00F45A58" w:rsidP="008A3AF0">
            <w:pPr>
              <w:pStyle w:val="BodyText"/>
              <w:spacing w:after="80"/>
              <w:rPr>
                <w:sz w:val="20"/>
              </w:rPr>
            </w:pPr>
            <w:r w:rsidRPr="005D3DF5">
              <w:rPr>
                <w:sz w:val="20"/>
              </w:rPr>
              <w:t>The most common reasons for disagreement were:</w:t>
            </w:r>
          </w:p>
          <w:p w14:paraId="3942A701" w14:textId="3762562B" w:rsidR="00F45A58" w:rsidRPr="005D3DF5" w:rsidRDefault="00C72D93" w:rsidP="008A3AF0">
            <w:pPr>
              <w:pStyle w:val="Bullet"/>
              <w:spacing w:after="80"/>
              <w:rPr>
                <w:sz w:val="20"/>
              </w:rPr>
            </w:pPr>
            <w:r w:rsidRPr="005D3DF5">
              <w:rPr>
                <w:sz w:val="20"/>
              </w:rPr>
              <w:t xml:space="preserve">the </w:t>
            </w:r>
            <w:r w:rsidR="00F45A58" w:rsidRPr="005D3DF5">
              <w:rPr>
                <w:sz w:val="20"/>
              </w:rPr>
              <w:t xml:space="preserve">cost to benefit ratio </w:t>
            </w:r>
            <w:r w:rsidR="009452F3" w:rsidRPr="005D3DF5">
              <w:rPr>
                <w:sz w:val="20"/>
              </w:rPr>
              <w:t xml:space="preserve">is </w:t>
            </w:r>
            <w:r w:rsidR="00483F23" w:rsidRPr="005D3DF5">
              <w:rPr>
                <w:sz w:val="20"/>
              </w:rPr>
              <w:t>unacceptable</w:t>
            </w:r>
            <w:r w:rsidR="009452F3" w:rsidRPr="005D3DF5">
              <w:rPr>
                <w:sz w:val="20"/>
              </w:rPr>
              <w:t xml:space="preserve"> </w:t>
            </w:r>
            <w:r w:rsidR="00F45A58" w:rsidRPr="005D3DF5">
              <w:rPr>
                <w:sz w:val="20"/>
              </w:rPr>
              <w:t>(n=4).</w:t>
            </w:r>
          </w:p>
          <w:p w14:paraId="4D0DA090" w14:textId="68D0D1E3" w:rsidR="00F45A58" w:rsidRPr="005D3DF5" w:rsidRDefault="009452F3" w:rsidP="008A3AF0">
            <w:pPr>
              <w:pStyle w:val="Bullet"/>
              <w:spacing w:after="80"/>
              <w:rPr>
                <w:sz w:val="20"/>
              </w:rPr>
            </w:pPr>
            <w:r w:rsidRPr="005D3DF5">
              <w:rPr>
                <w:sz w:val="20"/>
              </w:rPr>
              <w:t>i</w:t>
            </w:r>
            <w:r w:rsidR="00F45A58" w:rsidRPr="005D3DF5">
              <w:rPr>
                <w:sz w:val="20"/>
              </w:rPr>
              <w:t>mpacts are not currently discernible (n=2)</w:t>
            </w:r>
          </w:p>
          <w:p w14:paraId="1ED58DEE" w14:textId="2E10CEFA" w:rsidR="00F45A58" w:rsidRPr="005D3DF5" w:rsidRDefault="009452F3" w:rsidP="00E72C84">
            <w:pPr>
              <w:pStyle w:val="Bullet"/>
              <w:spacing w:after="40"/>
              <w:rPr>
                <w:sz w:val="20"/>
              </w:rPr>
            </w:pPr>
            <w:r w:rsidRPr="005D3DF5">
              <w:rPr>
                <w:sz w:val="20"/>
              </w:rPr>
              <w:t>c</w:t>
            </w:r>
            <w:r w:rsidR="00F45A58" w:rsidRPr="005D3DF5">
              <w:rPr>
                <w:sz w:val="20"/>
              </w:rPr>
              <w:t>osts have been underestimated (n=2)</w:t>
            </w:r>
            <w:r w:rsidRPr="005D3DF5">
              <w:rPr>
                <w:sz w:val="20"/>
              </w:rPr>
              <w:t>.</w:t>
            </w:r>
            <w:r w:rsidR="00F45A58" w:rsidRPr="005D3DF5">
              <w:rPr>
                <w:sz w:val="20"/>
              </w:rPr>
              <w:t xml:space="preserve"> </w:t>
            </w:r>
          </w:p>
          <w:p w14:paraId="01B2A03B" w14:textId="77777777" w:rsidR="00F45A58" w:rsidRPr="005D3DF5" w:rsidRDefault="00F45A58" w:rsidP="008A3AF0">
            <w:pPr>
              <w:pStyle w:val="BodyText"/>
              <w:spacing w:after="80"/>
              <w:rPr>
                <w:sz w:val="20"/>
              </w:rPr>
            </w:pPr>
            <w:r w:rsidRPr="005D3DF5">
              <w:rPr>
                <w:sz w:val="20"/>
              </w:rPr>
              <w:t>The most common reasons for agreement were:</w:t>
            </w:r>
          </w:p>
          <w:p w14:paraId="3CB9B6D3" w14:textId="0392C4AF" w:rsidR="00F45A58" w:rsidRPr="005D3DF5" w:rsidRDefault="009452F3" w:rsidP="008A3AF0">
            <w:pPr>
              <w:pStyle w:val="Bullet"/>
              <w:spacing w:after="80"/>
              <w:rPr>
                <w:sz w:val="20"/>
              </w:rPr>
            </w:pPr>
            <w:r w:rsidRPr="005D3DF5">
              <w:rPr>
                <w:sz w:val="20"/>
              </w:rPr>
              <w:t>l</w:t>
            </w:r>
            <w:r w:rsidR="00F45A58" w:rsidRPr="005D3DF5">
              <w:rPr>
                <w:sz w:val="20"/>
              </w:rPr>
              <w:t>ow</w:t>
            </w:r>
            <w:r w:rsidRPr="005D3DF5">
              <w:rPr>
                <w:sz w:val="20"/>
              </w:rPr>
              <w:t>-</w:t>
            </w:r>
            <w:r w:rsidR="00F45A58" w:rsidRPr="005D3DF5">
              <w:rPr>
                <w:sz w:val="20"/>
              </w:rPr>
              <w:t>risk farms will meet the requirements by expanding the scope (n=1)</w:t>
            </w:r>
          </w:p>
          <w:p w14:paraId="6001272A" w14:textId="309014B0" w:rsidR="00F45A58" w:rsidRPr="005D3DF5" w:rsidRDefault="009452F3" w:rsidP="00F45A58">
            <w:pPr>
              <w:pStyle w:val="Bullet"/>
              <w:rPr>
                <w:sz w:val="20"/>
              </w:rPr>
            </w:pPr>
            <w:r w:rsidRPr="005D3DF5">
              <w:rPr>
                <w:sz w:val="20"/>
              </w:rPr>
              <w:t>f</w:t>
            </w:r>
            <w:r w:rsidR="00F45A58" w:rsidRPr="005D3DF5">
              <w:rPr>
                <w:sz w:val="20"/>
              </w:rPr>
              <w:t>arm operators who are not engaged in the plans will find FWFPs challenging (n=1)</w:t>
            </w:r>
            <w:r w:rsidRPr="005D3DF5">
              <w:rPr>
                <w:sz w:val="20"/>
              </w:rPr>
              <w:t>.</w:t>
            </w:r>
          </w:p>
        </w:tc>
      </w:tr>
      <w:tr w:rsidR="00F45A58" w:rsidRPr="005D3DF5" w14:paraId="222BE96E" w14:textId="77777777" w:rsidTr="005074C7">
        <w:tc>
          <w:tcPr>
            <w:tcW w:w="5000" w:type="pct"/>
          </w:tcPr>
          <w:p w14:paraId="2FB49185" w14:textId="227676BC" w:rsidR="00F45A58" w:rsidRPr="005D3DF5" w:rsidRDefault="00F45A58" w:rsidP="008A3AF0">
            <w:pPr>
              <w:pStyle w:val="BodyText"/>
              <w:spacing w:after="0"/>
              <w:rPr>
                <w:b/>
                <w:bCs/>
                <w:sz w:val="20"/>
              </w:rPr>
            </w:pPr>
            <w:r w:rsidRPr="005D3DF5">
              <w:rPr>
                <w:b/>
                <w:bCs/>
                <w:sz w:val="20"/>
              </w:rPr>
              <w:t>QB. What other information should we consider, and why?</w:t>
            </w:r>
          </w:p>
          <w:p w14:paraId="625CF864" w14:textId="35B5D91F" w:rsidR="00F45A58" w:rsidRPr="005D3DF5" w:rsidRDefault="00F45A58" w:rsidP="008A3AF0">
            <w:pPr>
              <w:pStyle w:val="BodyText"/>
              <w:spacing w:after="80"/>
              <w:rPr>
                <w:sz w:val="20"/>
              </w:rPr>
            </w:pPr>
            <w:r w:rsidRPr="005D3DF5">
              <w:rPr>
                <w:sz w:val="20"/>
              </w:rPr>
              <w:t>The most common</w:t>
            </w:r>
            <w:r w:rsidR="00241697" w:rsidRPr="005D3DF5">
              <w:rPr>
                <w:sz w:val="20"/>
              </w:rPr>
              <w:t xml:space="preserve"> suggestions for</w:t>
            </w:r>
            <w:r w:rsidRPr="005D3DF5">
              <w:rPr>
                <w:sz w:val="20"/>
              </w:rPr>
              <w:t xml:space="preserve"> other information that submitters thought should be considered </w:t>
            </w:r>
            <w:r w:rsidR="00241697" w:rsidRPr="005D3DF5">
              <w:rPr>
                <w:sz w:val="20"/>
              </w:rPr>
              <w:t>were</w:t>
            </w:r>
            <w:r w:rsidRPr="005D3DF5">
              <w:rPr>
                <w:sz w:val="20"/>
              </w:rPr>
              <w:t>:</w:t>
            </w:r>
          </w:p>
          <w:p w14:paraId="23B20DB7" w14:textId="5DC0B56D" w:rsidR="00F45A58" w:rsidRPr="005D3DF5" w:rsidRDefault="009452F3" w:rsidP="008A3AF0">
            <w:pPr>
              <w:pStyle w:val="Bullet"/>
              <w:spacing w:after="80"/>
              <w:rPr>
                <w:sz w:val="20"/>
              </w:rPr>
            </w:pPr>
            <w:r w:rsidRPr="005D3DF5">
              <w:rPr>
                <w:sz w:val="20"/>
              </w:rPr>
              <w:t>h</w:t>
            </w:r>
            <w:r w:rsidR="00F45A58" w:rsidRPr="005D3DF5">
              <w:rPr>
                <w:sz w:val="20"/>
              </w:rPr>
              <w:t>igh-level goals (n=2)</w:t>
            </w:r>
          </w:p>
          <w:p w14:paraId="00C4E2DA" w14:textId="44FCFA7A" w:rsidR="00F45A58" w:rsidRPr="005D3DF5" w:rsidRDefault="00C16637" w:rsidP="008A3AF0">
            <w:pPr>
              <w:pStyle w:val="Bullet"/>
              <w:spacing w:after="80"/>
              <w:rPr>
                <w:sz w:val="20"/>
              </w:rPr>
            </w:pPr>
            <w:r w:rsidRPr="005D3DF5">
              <w:rPr>
                <w:sz w:val="20"/>
              </w:rPr>
              <w:t>t</w:t>
            </w:r>
            <w:r w:rsidR="00F45A58" w:rsidRPr="005D3DF5">
              <w:rPr>
                <w:sz w:val="20"/>
              </w:rPr>
              <w:t>he limited availability of skilled staff to undertake work (n=2)</w:t>
            </w:r>
          </w:p>
          <w:p w14:paraId="4E0EA064" w14:textId="0A5B722A" w:rsidR="00F45A58" w:rsidRPr="005D3DF5" w:rsidRDefault="00C16637" w:rsidP="00C16637">
            <w:pPr>
              <w:pStyle w:val="Bullet"/>
              <w:rPr>
                <w:sz w:val="20"/>
              </w:rPr>
            </w:pPr>
            <w:r w:rsidRPr="005D3DF5">
              <w:rPr>
                <w:sz w:val="20"/>
              </w:rPr>
              <w:t>c</w:t>
            </w:r>
            <w:r w:rsidR="00F45A58" w:rsidRPr="005D3DF5">
              <w:rPr>
                <w:sz w:val="20"/>
              </w:rPr>
              <w:t xml:space="preserve">oncerns </w:t>
            </w:r>
            <w:r w:rsidRPr="005D3DF5">
              <w:rPr>
                <w:sz w:val="20"/>
              </w:rPr>
              <w:t xml:space="preserve">about </w:t>
            </w:r>
            <w:r w:rsidR="00F45A58" w:rsidRPr="005D3DF5">
              <w:rPr>
                <w:sz w:val="20"/>
              </w:rPr>
              <w:t>remedial legislation without full costing (n=2)</w:t>
            </w:r>
            <w:r w:rsidR="009452F3" w:rsidRPr="005D3DF5">
              <w:rPr>
                <w:sz w:val="20"/>
              </w:rPr>
              <w:t>.</w:t>
            </w:r>
          </w:p>
        </w:tc>
      </w:tr>
    </w:tbl>
    <w:p w14:paraId="4B8D5D28" w14:textId="77777777" w:rsidR="00F45A58" w:rsidRDefault="00F45A58" w:rsidP="008A3AF0">
      <w:pPr>
        <w:pStyle w:val="BodyText"/>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F45A58" w:rsidRPr="008A3AF0" w14:paraId="32549013" w14:textId="77777777" w:rsidTr="005074C7">
        <w:trPr>
          <w:tblHeader/>
        </w:trPr>
        <w:tc>
          <w:tcPr>
            <w:tcW w:w="5000" w:type="pct"/>
            <w:shd w:val="clear" w:color="auto" w:fill="1B556B"/>
          </w:tcPr>
          <w:p w14:paraId="121E5FF9" w14:textId="17060117" w:rsidR="00F45A58" w:rsidRPr="008A3AF0" w:rsidRDefault="00F45A58" w:rsidP="00E72C84">
            <w:pPr>
              <w:pStyle w:val="BodyText"/>
              <w:spacing w:before="60" w:after="60" w:line="260" w:lineRule="atLeast"/>
              <w:rPr>
                <w:b/>
                <w:bCs/>
                <w:color w:val="FFFFFF" w:themeColor="background1"/>
                <w:sz w:val="20"/>
              </w:rPr>
            </w:pPr>
            <w:r w:rsidRPr="008A3AF0">
              <w:rPr>
                <w:b/>
                <w:bCs/>
                <w:color w:val="FFFFFF" w:themeColor="background1"/>
                <w:sz w:val="20"/>
              </w:rPr>
              <w:t>Additional information</w:t>
            </w:r>
          </w:p>
        </w:tc>
      </w:tr>
      <w:tr w:rsidR="00F45A58" w:rsidRPr="008A3AF0" w14:paraId="1C1A016E" w14:textId="77777777" w:rsidTr="005074C7">
        <w:tc>
          <w:tcPr>
            <w:tcW w:w="5000" w:type="pct"/>
          </w:tcPr>
          <w:p w14:paraId="2B649A28" w14:textId="70B2B52B" w:rsidR="00F45A58" w:rsidRPr="008A3AF0" w:rsidRDefault="00F45A58" w:rsidP="008A3AF0">
            <w:pPr>
              <w:pStyle w:val="BodyText"/>
              <w:spacing w:after="0" w:line="260" w:lineRule="atLeast"/>
              <w:rPr>
                <w:b/>
                <w:bCs/>
                <w:sz w:val="20"/>
              </w:rPr>
            </w:pPr>
            <w:r w:rsidRPr="008A3AF0">
              <w:rPr>
                <w:b/>
                <w:bCs/>
                <w:sz w:val="20"/>
              </w:rPr>
              <w:t>Any other feedback on the proposals</w:t>
            </w:r>
          </w:p>
          <w:p w14:paraId="61E9FB64" w14:textId="017CFD96" w:rsidR="00F45A58" w:rsidRPr="008A3AF0" w:rsidRDefault="00F45A58" w:rsidP="008A3AF0">
            <w:pPr>
              <w:pStyle w:val="BodyText"/>
              <w:spacing w:after="80" w:line="260" w:lineRule="atLeast"/>
              <w:rPr>
                <w:sz w:val="20"/>
              </w:rPr>
            </w:pPr>
            <w:r w:rsidRPr="008A3AF0">
              <w:rPr>
                <w:sz w:val="20"/>
              </w:rPr>
              <w:t xml:space="preserve">The most common other feedback </w:t>
            </w:r>
            <w:r w:rsidR="00A53889" w:rsidRPr="008A3AF0">
              <w:rPr>
                <w:sz w:val="20"/>
              </w:rPr>
              <w:t xml:space="preserve">from </w:t>
            </w:r>
            <w:r w:rsidRPr="008A3AF0">
              <w:rPr>
                <w:sz w:val="20"/>
              </w:rPr>
              <w:t>submitters</w:t>
            </w:r>
            <w:r w:rsidR="00B74DAF" w:rsidRPr="008A3AF0">
              <w:rPr>
                <w:sz w:val="20"/>
              </w:rPr>
              <w:t xml:space="preserve"> that they</w:t>
            </w:r>
            <w:r w:rsidRPr="008A3AF0">
              <w:rPr>
                <w:sz w:val="20"/>
              </w:rPr>
              <w:t xml:space="preserve"> thought should be considered </w:t>
            </w:r>
            <w:r w:rsidR="006315E8" w:rsidRPr="008A3AF0">
              <w:rPr>
                <w:sz w:val="20"/>
              </w:rPr>
              <w:t>related</w:t>
            </w:r>
            <w:r w:rsidR="00964149">
              <w:rPr>
                <w:sz w:val="20"/>
              </w:rPr>
              <w:t> </w:t>
            </w:r>
            <w:r w:rsidR="006315E8" w:rsidRPr="008A3AF0">
              <w:rPr>
                <w:sz w:val="20"/>
              </w:rPr>
              <w:t>to</w:t>
            </w:r>
            <w:r w:rsidRPr="008A3AF0">
              <w:rPr>
                <w:sz w:val="20"/>
              </w:rPr>
              <w:t>:</w:t>
            </w:r>
          </w:p>
          <w:p w14:paraId="685E23E3" w14:textId="43EF892C" w:rsidR="00F45A58" w:rsidRPr="008A3AF0" w:rsidRDefault="00F45A58" w:rsidP="008A3AF0">
            <w:pPr>
              <w:pStyle w:val="Bullet"/>
              <w:spacing w:after="80" w:line="260" w:lineRule="atLeast"/>
              <w:rPr>
                <w:sz w:val="20"/>
              </w:rPr>
            </w:pPr>
            <w:r w:rsidRPr="008A3AF0">
              <w:rPr>
                <w:sz w:val="20"/>
              </w:rPr>
              <w:t>alternatives</w:t>
            </w:r>
            <w:r w:rsidR="00F46876" w:rsidRPr="008A3AF0">
              <w:rPr>
                <w:sz w:val="20"/>
              </w:rPr>
              <w:t xml:space="preserve"> to</w:t>
            </w:r>
            <w:r w:rsidRPr="008A3AF0">
              <w:rPr>
                <w:sz w:val="20"/>
              </w:rPr>
              <w:t xml:space="preserve"> and improvements </w:t>
            </w:r>
            <w:r w:rsidR="00F46876" w:rsidRPr="008A3AF0">
              <w:rPr>
                <w:sz w:val="20"/>
              </w:rPr>
              <w:t xml:space="preserve">on the proposals </w:t>
            </w:r>
            <w:r w:rsidRPr="008A3AF0">
              <w:rPr>
                <w:sz w:val="20"/>
              </w:rPr>
              <w:t xml:space="preserve">(n=25), </w:t>
            </w:r>
            <w:r w:rsidR="00F46876" w:rsidRPr="008A3AF0">
              <w:rPr>
                <w:sz w:val="20"/>
              </w:rPr>
              <w:t xml:space="preserve">with the </w:t>
            </w:r>
            <w:r w:rsidRPr="008A3AF0">
              <w:rPr>
                <w:sz w:val="20"/>
              </w:rPr>
              <w:t>most common</w:t>
            </w:r>
            <w:r w:rsidR="00F46876" w:rsidRPr="008A3AF0">
              <w:rPr>
                <w:sz w:val="20"/>
              </w:rPr>
              <w:t xml:space="preserve"> suggestion being</w:t>
            </w:r>
            <w:r w:rsidRPr="008A3AF0">
              <w:rPr>
                <w:sz w:val="20"/>
              </w:rPr>
              <w:t xml:space="preserve"> to have FWFPs </w:t>
            </w:r>
            <w:r w:rsidR="00933FB2" w:rsidRPr="008A3AF0">
              <w:rPr>
                <w:sz w:val="20"/>
              </w:rPr>
              <w:t xml:space="preserve">as </w:t>
            </w:r>
            <w:r w:rsidRPr="008A3AF0">
              <w:rPr>
                <w:sz w:val="20"/>
              </w:rPr>
              <w:t>living documents for farm operations (n=9)</w:t>
            </w:r>
          </w:p>
          <w:p w14:paraId="7E939F44" w14:textId="1FAFA41A" w:rsidR="00F45A58" w:rsidRPr="008A3AF0" w:rsidRDefault="000D23C5" w:rsidP="008A3AF0">
            <w:pPr>
              <w:pStyle w:val="Bullet"/>
              <w:spacing w:after="80" w:line="260" w:lineRule="atLeast"/>
              <w:rPr>
                <w:sz w:val="20"/>
              </w:rPr>
            </w:pPr>
            <w:r w:rsidRPr="008A3AF0">
              <w:rPr>
                <w:sz w:val="20"/>
              </w:rPr>
              <w:t xml:space="preserve">a range of </w:t>
            </w:r>
            <w:r w:rsidR="00933FB2" w:rsidRPr="008A3AF0">
              <w:rPr>
                <w:sz w:val="20"/>
              </w:rPr>
              <w:t>c</w:t>
            </w:r>
            <w:r w:rsidR="00F45A58" w:rsidRPr="008A3AF0">
              <w:rPr>
                <w:sz w:val="20"/>
              </w:rPr>
              <w:t xml:space="preserve">oncerns raised (n=31), </w:t>
            </w:r>
            <w:r w:rsidR="00F46876" w:rsidRPr="008A3AF0">
              <w:rPr>
                <w:sz w:val="20"/>
              </w:rPr>
              <w:t xml:space="preserve">which </w:t>
            </w:r>
            <w:proofErr w:type="gramStart"/>
            <w:r w:rsidR="00933FB2" w:rsidRPr="008A3AF0">
              <w:rPr>
                <w:sz w:val="20"/>
              </w:rPr>
              <w:t xml:space="preserve">most commonly </w:t>
            </w:r>
            <w:r w:rsidR="00F46876" w:rsidRPr="008A3AF0">
              <w:rPr>
                <w:sz w:val="20"/>
              </w:rPr>
              <w:t>focused</w:t>
            </w:r>
            <w:proofErr w:type="gramEnd"/>
            <w:r w:rsidR="00F46876" w:rsidRPr="008A3AF0">
              <w:rPr>
                <w:sz w:val="20"/>
              </w:rPr>
              <w:t xml:space="preserve"> on</w:t>
            </w:r>
            <w:r w:rsidR="00F45A58" w:rsidRPr="008A3AF0">
              <w:rPr>
                <w:sz w:val="20"/>
              </w:rPr>
              <w:t xml:space="preserve"> the consultation itself (n=20) and the need for more consultation (n=7)</w:t>
            </w:r>
          </w:p>
          <w:p w14:paraId="39DE3167" w14:textId="091AD19E" w:rsidR="00F45A58" w:rsidRPr="008A3AF0" w:rsidRDefault="000D23C5" w:rsidP="008A3AF0">
            <w:pPr>
              <w:pStyle w:val="Bullet"/>
              <w:spacing w:line="260" w:lineRule="atLeast"/>
              <w:rPr>
                <w:sz w:val="20"/>
              </w:rPr>
            </w:pPr>
            <w:r w:rsidRPr="008A3AF0">
              <w:rPr>
                <w:sz w:val="20"/>
              </w:rPr>
              <w:t>the need</w:t>
            </w:r>
            <w:r w:rsidR="00933FB2" w:rsidRPr="008A3AF0">
              <w:rPr>
                <w:sz w:val="20"/>
              </w:rPr>
              <w:t xml:space="preserve"> for more </w:t>
            </w:r>
            <w:r w:rsidR="00F45A58" w:rsidRPr="008A3AF0">
              <w:rPr>
                <w:sz w:val="20"/>
              </w:rPr>
              <w:t>information and clarity (n=18),</w:t>
            </w:r>
            <w:r w:rsidR="00933FB2" w:rsidRPr="008A3AF0">
              <w:rPr>
                <w:sz w:val="20"/>
              </w:rPr>
              <w:t xml:space="preserve"> particularly to clarify</w:t>
            </w:r>
            <w:r w:rsidR="00F45A58" w:rsidRPr="008A3AF0">
              <w:rPr>
                <w:sz w:val="20"/>
              </w:rPr>
              <w:t xml:space="preserve"> who owns the plan </w:t>
            </w:r>
            <w:r w:rsidR="00933FB2" w:rsidRPr="008A3AF0">
              <w:rPr>
                <w:sz w:val="20"/>
              </w:rPr>
              <w:t xml:space="preserve">with </w:t>
            </w:r>
            <w:r w:rsidR="00F45A58" w:rsidRPr="008A3AF0">
              <w:rPr>
                <w:sz w:val="20"/>
              </w:rPr>
              <w:t>the suggestion that it should be farm operators (n=5)</w:t>
            </w:r>
            <w:r w:rsidR="006315E8" w:rsidRPr="008A3AF0">
              <w:rPr>
                <w:sz w:val="20"/>
              </w:rPr>
              <w:t>.</w:t>
            </w:r>
          </w:p>
        </w:tc>
      </w:tr>
    </w:tbl>
    <w:p w14:paraId="7B16BD33" w14:textId="77777777" w:rsidR="00C51F33" w:rsidRDefault="00C51F33" w:rsidP="008A3AF0">
      <w:pPr>
        <w:pStyle w:val="BodyText"/>
      </w:pPr>
    </w:p>
    <w:p w14:paraId="7D66400E" w14:textId="10327748" w:rsidR="0020034B" w:rsidRPr="008A3AF0" w:rsidRDefault="0020034B" w:rsidP="008A3AF0">
      <w:pPr>
        <w:pStyle w:val="BodyText"/>
      </w:pPr>
      <w:r w:rsidRPr="008A3AF0">
        <w:br w:type="page"/>
      </w:r>
    </w:p>
    <w:p w14:paraId="5DAFA560" w14:textId="63C6E2F2" w:rsidR="002A66BE" w:rsidRPr="00C51F33" w:rsidRDefault="002A66BE" w:rsidP="002871AA">
      <w:pPr>
        <w:pStyle w:val="Heading1"/>
      </w:pPr>
      <w:bookmarkStart w:id="6" w:name="_Toc95421226"/>
      <w:r>
        <w:lastRenderedPageBreak/>
        <w:t>The consultation process and</w:t>
      </w:r>
      <w:r w:rsidR="00964149">
        <w:t> </w:t>
      </w:r>
      <w:r w:rsidRPr="00C51F33">
        <w:t>submissions</w:t>
      </w:r>
      <w:bookmarkEnd w:id="6"/>
    </w:p>
    <w:p w14:paraId="36683DD3" w14:textId="419F04B0" w:rsidR="002A66BE" w:rsidRDefault="002A66BE" w:rsidP="00036B4D">
      <w:pPr>
        <w:pStyle w:val="BodyText"/>
      </w:pPr>
      <w:r>
        <w:t xml:space="preserve">The freshwater farm plan discussion document was made available through </w:t>
      </w:r>
      <w:r w:rsidR="005B58B8">
        <w:t>t</w:t>
      </w:r>
      <w:r>
        <w:t>he Ministry for</w:t>
      </w:r>
      <w:r w:rsidR="00D405DC">
        <w:t> </w:t>
      </w:r>
      <w:r>
        <w:t>the Environment’s website.</w:t>
      </w:r>
      <w:r w:rsidR="0082739D" w:rsidRPr="00210E46">
        <w:rPr>
          <w:vertAlign w:val="superscript"/>
        </w:rPr>
        <w:footnoteReference w:id="3"/>
      </w:r>
      <w:r>
        <w:t xml:space="preserve"> </w:t>
      </w:r>
      <w:r w:rsidR="0043006D">
        <w:t>T</w:t>
      </w:r>
      <w:r>
        <w:t>he Ministry for the Environment</w:t>
      </w:r>
      <w:r w:rsidR="0043006D">
        <w:t xml:space="preserve"> received a total of 172</w:t>
      </w:r>
      <w:r w:rsidR="00D405DC">
        <w:t> </w:t>
      </w:r>
      <w:r w:rsidR="0043006D">
        <w:t>submissions through the</w:t>
      </w:r>
      <w:r>
        <w:t xml:space="preserve"> survey interface</w:t>
      </w:r>
      <w:r w:rsidR="0043006D">
        <w:t xml:space="preserve"> and</w:t>
      </w:r>
      <w:r>
        <w:t xml:space="preserve"> by email or post.</w:t>
      </w:r>
    </w:p>
    <w:p w14:paraId="58189B59" w14:textId="0E5CDB32" w:rsidR="002A66BE" w:rsidRPr="00D405DC" w:rsidRDefault="002A66BE" w:rsidP="00D405DC">
      <w:pPr>
        <w:pStyle w:val="Heading2"/>
      </w:pPr>
      <w:bookmarkStart w:id="7" w:name="_Toc95421227"/>
      <w:r w:rsidRPr="00D405DC">
        <w:t>Where did submissions come from?</w:t>
      </w:r>
      <w:bookmarkEnd w:id="7"/>
    </w:p>
    <w:p w14:paraId="430C7B0D" w14:textId="3BC4A499" w:rsidR="002A66BE" w:rsidRDefault="0043006D" w:rsidP="00036B4D">
      <w:pPr>
        <w:pStyle w:val="BodyText"/>
      </w:pPr>
      <w:r>
        <w:t xml:space="preserve">A total of </w:t>
      </w:r>
      <w:r w:rsidR="002A66BE">
        <w:t xml:space="preserve">52 submissions came from individual submitters, while 120 were on behalf of organisations. </w:t>
      </w:r>
      <w:r>
        <w:t>For a</w:t>
      </w:r>
      <w:r w:rsidR="002A66BE">
        <w:t xml:space="preserve"> list of the organisations that submitted</w:t>
      </w:r>
      <w:r>
        <w:t>, see</w:t>
      </w:r>
      <w:r w:rsidR="002A66BE">
        <w:t xml:space="preserve"> </w:t>
      </w:r>
      <w:r w:rsidR="003D384C">
        <w:fldChar w:fldCharType="begin" w:fldLock="1"/>
      </w:r>
      <w:r w:rsidR="003D384C">
        <w:instrText xml:space="preserve"> REF _Ref90970243 \h </w:instrText>
      </w:r>
      <w:r w:rsidR="003D384C">
        <w:fldChar w:fldCharType="separate"/>
      </w:r>
      <w:r w:rsidR="00BC6556">
        <w:t>Appendix 2</w:t>
      </w:r>
      <w:r>
        <w:t>:</w:t>
      </w:r>
      <w:r w:rsidR="00BC6556">
        <w:t xml:space="preserve"> Organisations that</w:t>
      </w:r>
      <w:r w:rsidR="00D405DC">
        <w:t> </w:t>
      </w:r>
      <w:r w:rsidR="00BC6556">
        <w:t>submitted</w:t>
      </w:r>
      <w:r w:rsidR="003D384C">
        <w:fldChar w:fldCharType="end"/>
      </w:r>
      <w:r w:rsidR="002A66BE">
        <w:t xml:space="preserve">. Of the 172 submissions received, 87 were written submissions </w:t>
      </w:r>
      <w:r w:rsidR="000D72F6">
        <w:t xml:space="preserve">made </w:t>
      </w:r>
      <w:r w:rsidR="00A40470">
        <w:t xml:space="preserve">by </w:t>
      </w:r>
      <w:r w:rsidR="002A66BE">
        <w:t>email</w:t>
      </w:r>
      <w:r w:rsidR="00D405DC">
        <w:t> </w:t>
      </w:r>
      <w:r w:rsidR="002A66BE">
        <w:t>or post.</w:t>
      </w:r>
    </w:p>
    <w:p w14:paraId="50D973C5" w14:textId="3C6FB7CC" w:rsidR="002A66BE" w:rsidRDefault="002A66BE" w:rsidP="00036B4D">
      <w:pPr>
        <w:pStyle w:val="Heading2"/>
      </w:pPr>
      <w:bookmarkStart w:id="8" w:name="_Toc95421228"/>
      <w:r>
        <w:t>Ministry for the Environment’s online survey</w:t>
      </w:r>
      <w:r w:rsidR="00D405DC">
        <w:t> </w:t>
      </w:r>
      <w:r>
        <w:t>interface</w:t>
      </w:r>
      <w:bookmarkEnd w:id="8"/>
    </w:p>
    <w:p w14:paraId="413B226F" w14:textId="0BC9C1ED" w:rsidR="002A66BE" w:rsidRDefault="002A66BE" w:rsidP="00036B4D">
      <w:pPr>
        <w:pStyle w:val="BodyText"/>
      </w:pPr>
      <w:r>
        <w:t xml:space="preserve">The </w:t>
      </w:r>
      <w:r w:rsidR="000D72F6">
        <w:t xml:space="preserve">Ministries developed the </w:t>
      </w:r>
      <w:r>
        <w:t>consultation questions and included</w:t>
      </w:r>
      <w:r w:rsidR="000D72F6">
        <w:t xml:space="preserve"> them</w:t>
      </w:r>
      <w:r>
        <w:t xml:space="preserve"> in the </w:t>
      </w:r>
      <w:r w:rsidR="008928F1">
        <w:t xml:space="preserve">discussion </w:t>
      </w:r>
      <w:r>
        <w:t>document. The only mandatory questions in the online survey were those related to the submitters’ details and the consent to release the submission. A section at the end of the consultation allow</w:t>
      </w:r>
      <w:r w:rsidR="000D72F6">
        <w:t>ed</w:t>
      </w:r>
      <w:r>
        <w:t xml:space="preserve"> submitters to provide any other feedback they wished and attach supporting documentation. </w:t>
      </w:r>
    </w:p>
    <w:p w14:paraId="14A4DC4F" w14:textId="7F7016E2" w:rsidR="002A66BE" w:rsidRDefault="000D72F6" w:rsidP="00036B4D">
      <w:pPr>
        <w:pStyle w:val="BodyText"/>
      </w:pPr>
      <w:r>
        <w:t>For t</w:t>
      </w:r>
      <w:r w:rsidR="002A66BE">
        <w:t xml:space="preserve">he questions </w:t>
      </w:r>
      <w:r>
        <w:t xml:space="preserve">in </w:t>
      </w:r>
      <w:r w:rsidR="002A66BE">
        <w:t>the Ministry for the Environment’s online survey interface</w:t>
      </w:r>
      <w:r>
        <w:t>, see</w:t>
      </w:r>
      <w:r w:rsidR="003E40F5">
        <w:t xml:space="preserve"> </w:t>
      </w:r>
      <w:hyperlink w:anchor="_Appendix_1:_Ministry" w:history="1">
        <w:r w:rsidR="003E40F5" w:rsidRPr="003E40F5">
          <w:rPr>
            <w:rStyle w:val="Hyperlink"/>
          </w:rPr>
          <w:t>appendix</w:t>
        </w:r>
        <w:r w:rsidR="00BC5D19">
          <w:rPr>
            <w:rStyle w:val="Hyperlink"/>
          </w:rPr>
          <w:t> </w:t>
        </w:r>
        <w:r w:rsidR="003E40F5" w:rsidRPr="003E40F5">
          <w:rPr>
            <w:rStyle w:val="Hyperlink"/>
          </w:rPr>
          <w:t>1: Ministry for the Environment’s online survey interface questions</w:t>
        </w:r>
      </w:hyperlink>
      <w:r w:rsidR="002A66BE" w:rsidRPr="005074C7">
        <w:t>.</w:t>
      </w:r>
      <w:r w:rsidR="002A66BE">
        <w:t xml:space="preserve"> </w:t>
      </w:r>
    </w:p>
    <w:p w14:paraId="13A49054" w14:textId="4EDA6BC0" w:rsidR="002A66BE" w:rsidRDefault="002A66BE" w:rsidP="00036B4D">
      <w:pPr>
        <w:pStyle w:val="Heading2"/>
      </w:pPr>
      <w:bookmarkStart w:id="9" w:name="_Toc95421229"/>
      <w:r>
        <w:t xml:space="preserve">Written submissions </w:t>
      </w:r>
      <w:r w:rsidR="000D72F6">
        <w:t xml:space="preserve">made </w:t>
      </w:r>
      <w:r>
        <w:t>via email or post</w:t>
      </w:r>
      <w:bookmarkEnd w:id="9"/>
    </w:p>
    <w:p w14:paraId="2B41A0E3" w14:textId="24805059" w:rsidR="002A66BE" w:rsidRDefault="000D72F6" w:rsidP="003E40F5">
      <w:pPr>
        <w:pStyle w:val="BodyText"/>
      </w:pPr>
      <w:r>
        <w:t xml:space="preserve">The Ministry for the Environment received </w:t>
      </w:r>
      <w:r w:rsidR="002A66BE">
        <w:t>87 written submissions</w:t>
      </w:r>
      <w:r w:rsidR="00923E69">
        <w:t xml:space="preserve"> by email or post</w:t>
      </w:r>
      <w:r w:rsidR="002A66BE">
        <w:t>. Some of</w:t>
      </w:r>
      <w:r w:rsidR="003E40F5">
        <w:t> </w:t>
      </w:r>
      <w:r w:rsidR="002A66BE">
        <w:t>these submissions indicated which consultation questions they were directly answering. These</w:t>
      </w:r>
      <w:r w:rsidR="003E40F5">
        <w:t> </w:t>
      </w:r>
      <w:r w:rsidR="002A66BE">
        <w:t xml:space="preserve">submissions were processed </w:t>
      </w:r>
      <w:r w:rsidR="002A66BE" w:rsidRPr="003E40F5">
        <w:t>and</w:t>
      </w:r>
      <w:r w:rsidR="002A66BE">
        <w:t xml:space="preserve"> analysed according to the questions</w:t>
      </w:r>
      <w:r w:rsidR="00514E78">
        <w:t xml:space="preserve"> they addressed</w:t>
      </w:r>
      <w:r w:rsidR="002A66BE">
        <w:t xml:space="preserve">. Whenever submissions did not follow a set structure, they were analysed </w:t>
      </w:r>
      <w:r>
        <w:t>in terms of</w:t>
      </w:r>
      <w:r w:rsidR="002A66BE">
        <w:t xml:space="preserve"> the consultation questions </w:t>
      </w:r>
      <w:r w:rsidR="00A65634">
        <w:t>that</w:t>
      </w:r>
      <w:r w:rsidR="002A66BE">
        <w:t xml:space="preserve"> they aligned</w:t>
      </w:r>
      <w:r w:rsidR="00A65634">
        <w:t xml:space="preserve"> with</w:t>
      </w:r>
      <w:r w:rsidR="002A66BE">
        <w:t>.</w:t>
      </w:r>
    </w:p>
    <w:p w14:paraId="0FC5EB0D" w14:textId="03F9298C" w:rsidR="002A66BE" w:rsidRDefault="002A66BE" w:rsidP="00036B4D">
      <w:pPr>
        <w:pStyle w:val="Heading2"/>
      </w:pPr>
      <w:bookmarkStart w:id="10" w:name="_Toc95421230"/>
      <w:r>
        <w:t>Data analysis methodology</w:t>
      </w:r>
      <w:bookmarkEnd w:id="10"/>
    </w:p>
    <w:p w14:paraId="36D7093F" w14:textId="77777777" w:rsidR="002A66BE" w:rsidRDefault="002A66BE" w:rsidP="003E40F5">
      <w:pPr>
        <w:pStyle w:val="BodyText"/>
      </w:pPr>
      <w:r>
        <w:t xml:space="preserve">An online survey interface was built for the collection of submissions. The </w:t>
      </w:r>
      <w:r w:rsidRPr="003E40F5">
        <w:t>interface</w:t>
      </w:r>
      <w:r>
        <w:t xml:space="preserve"> questions formed the framework of analysis and reporting for all submissions.</w:t>
      </w:r>
    </w:p>
    <w:p w14:paraId="728A8036" w14:textId="0C385D43" w:rsidR="002A66BE" w:rsidRDefault="002A66BE" w:rsidP="00036B4D">
      <w:pPr>
        <w:pStyle w:val="Heading2"/>
      </w:pPr>
      <w:bookmarkStart w:id="11" w:name="_Toc95421231"/>
      <w:r>
        <w:lastRenderedPageBreak/>
        <w:t>Statistical analysis</w:t>
      </w:r>
      <w:bookmarkEnd w:id="11"/>
    </w:p>
    <w:p w14:paraId="46659F03" w14:textId="059566BF" w:rsidR="002A66BE" w:rsidRDefault="002A66BE" w:rsidP="00C07768">
      <w:pPr>
        <w:pStyle w:val="BodyText"/>
      </w:pPr>
      <w:r>
        <w:t>Submissions made through the online survey could select their preferences concerning each of</w:t>
      </w:r>
      <w:r w:rsidR="003E40F5">
        <w:t> </w:t>
      </w:r>
      <w:r>
        <w:t>the quantitative questions. Written submissions that clearly stated their position in the framework of the quantitative questions have been included in the statistical analysis tables.</w:t>
      </w:r>
    </w:p>
    <w:p w14:paraId="4392189F" w14:textId="5A8A652B" w:rsidR="002A66BE" w:rsidRDefault="002A66BE" w:rsidP="00C07768">
      <w:pPr>
        <w:pStyle w:val="BodyText"/>
      </w:pPr>
      <w:r>
        <w:t>Th</w:t>
      </w:r>
      <w:r w:rsidR="00A65634">
        <w:t>e figures in this report present</w:t>
      </w:r>
      <w:r w:rsidR="00D64AD3">
        <w:t xml:space="preserve"> our</w:t>
      </w:r>
      <w:r>
        <w:t xml:space="preserve"> analysis of responses to closed-ended questions</w:t>
      </w:r>
      <w:r w:rsidRPr="00823991">
        <w:t xml:space="preserve">. </w:t>
      </w:r>
      <w:r w:rsidR="00823991" w:rsidRPr="00823991">
        <w:fldChar w:fldCharType="begin" w:fldLock="1"/>
      </w:r>
      <w:r w:rsidR="00823991" w:rsidRPr="00823991">
        <w:instrText xml:space="preserve"> REF _Ref90971753 \h </w:instrText>
      </w:r>
      <w:r w:rsidR="00823991">
        <w:instrText xml:space="preserve"> \* MERGEFORMAT </w:instrText>
      </w:r>
      <w:r w:rsidR="00823991" w:rsidRPr="00823991">
        <w:fldChar w:fldCharType="separate"/>
      </w:r>
      <w:r w:rsidR="00BC6556">
        <w:t xml:space="preserve">Figure </w:t>
      </w:r>
      <w:r w:rsidR="00BC6556">
        <w:rPr>
          <w:noProof/>
        </w:rPr>
        <w:t>1</w:t>
      </w:r>
      <w:r w:rsidR="00823991" w:rsidRPr="00823991">
        <w:fldChar w:fldCharType="end"/>
      </w:r>
      <w:r w:rsidR="00823991">
        <w:t xml:space="preserve"> </w:t>
      </w:r>
      <w:r>
        <w:t xml:space="preserve">provides an example of how </w:t>
      </w:r>
      <w:r w:rsidR="00D64AD3">
        <w:t xml:space="preserve">we report </w:t>
      </w:r>
      <w:r>
        <w:t xml:space="preserve">statistical data for questions </w:t>
      </w:r>
      <w:r w:rsidR="00D64AD3">
        <w:t xml:space="preserve">that gave </w:t>
      </w:r>
      <w:r>
        <w:t xml:space="preserve">submitters </w:t>
      </w:r>
      <w:r w:rsidR="00D64AD3">
        <w:t>two or more</w:t>
      </w:r>
      <w:r>
        <w:t xml:space="preserve"> answers to choose</w:t>
      </w:r>
      <w:r w:rsidR="00D64AD3">
        <w:t xml:space="preserve"> from</w:t>
      </w:r>
      <w:r>
        <w:t>.</w:t>
      </w:r>
    </w:p>
    <w:p w14:paraId="6E5AD487" w14:textId="49AEB91A" w:rsidR="00823991" w:rsidRDefault="00823991" w:rsidP="00823991">
      <w:pPr>
        <w:pStyle w:val="Figureheading"/>
      </w:pPr>
      <w:bookmarkStart w:id="12" w:name="_Ref90971753"/>
      <w:bookmarkStart w:id="13" w:name="_Toc95425787"/>
      <w:r>
        <w:t xml:space="preserve">Figure </w:t>
      </w:r>
      <w:r>
        <w:fldChar w:fldCharType="begin"/>
      </w:r>
      <w:r>
        <w:instrText>SEQ Figure \* ARABIC</w:instrText>
      </w:r>
      <w:r>
        <w:fldChar w:fldCharType="separate"/>
      </w:r>
      <w:r w:rsidR="00F53DD1">
        <w:rPr>
          <w:noProof/>
        </w:rPr>
        <w:t>1</w:t>
      </w:r>
      <w:r>
        <w:fldChar w:fldCharType="end"/>
      </w:r>
      <w:bookmarkEnd w:id="12"/>
      <w:r w:rsidRPr="00F729DB">
        <w:t xml:space="preserve">: </w:t>
      </w:r>
      <w:r w:rsidR="003E40F5">
        <w:tab/>
      </w:r>
      <w:r w:rsidRPr="00F729DB">
        <w:t>Example of a statistical analysis table</w:t>
      </w:r>
      <w:bookmarkEnd w:id="13"/>
    </w:p>
    <w:tbl>
      <w:tblPr>
        <w:tblW w:w="7938" w:type="dxa"/>
        <w:tblLook w:val="04A0" w:firstRow="1" w:lastRow="0" w:firstColumn="1" w:lastColumn="0" w:noHBand="0" w:noVBand="1"/>
      </w:tblPr>
      <w:tblGrid>
        <w:gridCol w:w="489"/>
        <w:gridCol w:w="773"/>
        <w:gridCol w:w="1288"/>
        <w:gridCol w:w="1483"/>
        <w:gridCol w:w="1047"/>
        <w:gridCol w:w="1294"/>
        <w:gridCol w:w="789"/>
        <w:gridCol w:w="666"/>
        <w:gridCol w:w="666"/>
      </w:tblGrid>
      <w:tr w:rsidR="00253541" w:rsidRPr="00D432DD" w14:paraId="3F1D7DA4" w14:textId="77777777" w:rsidTr="00334EF9">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0672D733" w14:textId="77777777" w:rsidR="00253541" w:rsidRPr="00D432DD" w:rsidRDefault="00253541" w:rsidP="00BC5D19">
            <w:pPr>
              <w:pStyle w:val="TableText"/>
              <w:spacing w:before="40" w:after="40"/>
              <w:rPr>
                <w:rFonts w:eastAsia="Times New Roman"/>
                <w:b/>
                <w:bCs/>
                <w:color w:val="FFFFFF" w:themeColor="background1"/>
              </w:rPr>
            </w:pPr>
            <w:r w:rsidRPr="00D432DD">
              <w:rPr>
                <w:rFonts w:eastAsia="Times New Roman"/>
                <w:b/>
                <w:bCs/>
                <w:color w:val="FFFFFF" w:themeColor="background1"/>
              </w:rPr>
              <w:t> </w:t>
            </w:r>
          </w:p>
        </w:tc>
        <w:tc>
          <w:tcPr>
            <w:tcW w:w="80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7EB6813C" w14:textId="087FDECA" w:rsidR="00253541" w:rsidRPr="00D432DD" w:rsidRDefault="00253541" w:rsidP="00BC5D19">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Farm</w:t>
            </w:r>
            <w:r w:rsidR="00D64AD3">
              <w:rPr>
                <w:rFonts w:eastAsia="Times New Roman"/>
                <w:b/>
                <w:bCs/>
                <w:color w:val="FFFFFF" w:themeColor="background1"/>
              </w:rPr>
              <w:t>er</w:t>
            </w:r>
            <w:r w:rsidRPr="00D432DD">
              <w:rPr>
                <w:rFonts w:eastAsia="Times New Roman"/>
                <w:b/>
                <w:bCs/>
                <w:color w:val="FFFFFF" w:themeColor="background1"/>
              </w:rPr>
              <w:t xml:space="preserve"> or grower</w:t>
            </w:r>
            <w:r w:rsidRPr="00D432DD">
              <w:rPr>
                <w:rFonts w:eastAsia="Times New Roman"/>
                <w:b/>
                <w:bCs/>
                <w:color w:val="FFFFFF" w:themeColor="background1"/>
              </w:rPr>
              <w:br/>
              <w:t>n = 56</w:t>
            </w:r>
          </w:p>
        </w:tc>
        <w:tc>
          <w:tcPr>
            <w:tcW w:w="135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A88E677" w14:textId="77777777" w:rsidR="00253541" w:rsidRPr="00D432DD" w:rsidRDefault="00253541" w:rsidP="00BC5D19">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Māori agribusiness owner/</w:t>
            </w:r>
            <w:proofErr w:type="spellStart"/>
            <w:r w:rsidRPr="00D432DD">
              <w:rPr>
                <w:rFonts w:eastAsia="Times New Roman"/>
                <w:b/>
                <w:bCs/>
                <w:color w:val="FFFFFF" w:themeColor="background1"/>
              </w:rPr>
              <w:t>tangata</w:t>
            </w:r>
            <w:proofErr w:type="spellEnd"/>
            <w:r w:rsidRPr="00D432DD">
              <w:rPr>
                <w:rFonts w:eastAsia="Times New Roman"/>
                <w:b/>
                <w:bCs/>
                <w:color w:val="FFFFFF" w:themeColor="background1"/>
              </w:rPr>
              <w:t xml:space="preserve"> whenua</w:t>
            </w:r>
            <w:r w:rsidRPr="00D432DD">
              <w:rPr>
                <w:rFonts w:eastAsia="Times New Roman"/>
                <w:b/>
                <w:bCs/>
                <w:color w:val="FFFFFF" w:themeColor="background1"/>
              </w:rPr>
              <w:br/>
              <w:t>n = 31</w:t>
            </w:r>
          </w:p>
        </w:tc>
        <w:tc>
          <w:tcPr>
            <w:tcW w:w="118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0FE2CE3" w14:textId="6AAAD26E" w:rsidR="00253541" w:rsidRPr="00D432DD" w:rsidRDefault="00253541" w:rsidP="00BC5D19">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Central government/local government</w:t>
            </w:r>
            <w:r w:rsidRPr="00D432DD">
              <w:rPr>
                <w:rFonts w:eastAsia="Times New Roman"/>
                <w:b/>
                <w:bCs/>
                <w:color w:val="FFFFFF" w:themeColor="background1"/>
              </w:rPr>
              <w:br/>
              <w:t>n = 21</w:t>
            </w:r>
          </w:p>
        </w:tc>
        <w:tc>
          <w:tcPr>
            <w:tcW w:w="109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20CC926" w14:textId="77777777" w:rsidR="00253541" w:rsidRPr="00D432DD" w:rsidRDefault="00253541" w:rsidP="00BC5D19">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Primary sector/</w:t>
            </w:r>
            <w:proofErr w:type="spellStart"/>
            <w:r w:rsidRPr="00D432DD">
              <w:rPr>
                <w:rFonts w:eastAsia="Times New Roman"/>
                <w:b/>
                <w:bCs/>
                <w:color w:val="FFFFFF" w:themeColor="background1"/>
              </w:rPr>
              <w:t>agri</w:t>
            </w:r>
            <w:proofErr w:type="spellEnd"/>
            <w:r w:rsidRPr="00D432DD">
              <w:rPr>
                <w:rFonts w:eastAsia="Times New Roman"/>
                <w:b/>
                <w:bCs/>
                <w:color w:val="FFFFFF" w:themeColor="background1"/>
              </w:rPr>
              <w:t>-support</w:t>
            </w:r>
            <w:r w:rsidRPr="00D432DD">
              <w:rPr>
                <w:rFonts w:eastAsia="Times New Roman"/>
                <w:b/>
                <w:bCs/>
                <w:color w:val="FFFFFF" w:themeColor="background1"/>
              </w:rPr>
              <w:br/>
              <w:t>n = 36</w:t>
            </w:r>
          </w:p>
        </w:tc>
        <w:tc>
          <w:tcPr>
            <w:tcW w:w="1357"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F8D719F" w14:textId="77777777" w:rsidR="00253541" w:rsidRPr="00D432DD" w:rsidRDefault="00253541" w:rsidP="00BC5D19">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Environmental group</w:t>
            </w:r>
            <w:r w:rsidRPr="00D432DD">
              <w:rPr>
                <w:rFonts w:eastAsia="Times New Roman"/>
                <w:b/>
                <w:bCs/>
                <w:color w:val="FFFFFF" w:themeColor="background1"/>
              </w:rPr>
              <w:br/>
              <w:t>n = 7</w:t>
            </w:r>
          </w:p>
        </w:tc>
        <w:tc>
          <w:tcPr>
            <w:tcW w:w="823"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04CD127" w14:textId="77777777" w:rsidR="00253541" w:rsidRPr="00D432DD" w:rsidRDefault="00253541" w:rsidP="00BC5D19">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General public</w:t>
            </w:r>
            <w:r w:rsidRPr="00D432DD">
              <w:rPr>
                <w:rFonts w:eastAsia="Times New Roman"/>
                <w:b/>
                <w:bCs/>
                <w:color w:val="FFFFFF" w:themeColor="background1"/>
              </w:rPr>
              <w:br/>
              <w:t>n = 10</w:t>
            </w:r>
          </w:p>
        </w:tc>
        <w:tc>
          <w:tcPr>
            <w:tcW w:w="693"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E00B0B1" w14:textId="77777777" w:rsidR="00253541" w:rsidRPr="00D432DD" w:rsidRDefault="00253541" w:rsidP="00BC5D19">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Other</w:t>
            </w:r>
            <w:r w:rsidRPr="00D432DD">
              <w:rPr>
                <w:rFonts w:eastAsia="Times New Roman"/>
                <w:b/>
                <w:bCs/>
                <w:color w:val="FFFFFF" w:themeColor="background1"/>
              </w:rPr>
              <w:br/>
              <w:t>n = 34</w:t>
            </w:r>
          </w:p>
        </w:tc>
        <w:tc>
          <w:tcPr>
            <w:tcW w:w="692"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B8742E0" w14:textId="77777777" w:rsidR="00253541" w:rsidRPr="00D432DD" w:rsidRDefault="00253541" w:rsidP="00BC5D19">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Total</w:t>
            </w:r>
            <w:r w:rsidRPr="00D432DD">
              <w:rPr>
                <w:rFonts w:eastAsia="Times New Roman"/>
                <w:b/>
                <w:bCs/>
                <w:color w:val="FFFFFF" w:themeColor="background1"/>
              </w:rPr>
              <w:br/>
              <w:t>n = 128</w:t>
            </w:r>
          </w:p>
        </w:tc>
      </w:tr>
      <w:tr w:rsidR="00253541" w:rsidRPr="00C27619" w14:paraId="1FAC27E0" w14:textId="77777777" w:rsidTr="00334EF9">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6969D691" w14:textId="77777777" w:rsidR="00253541" w:rsidRPr="00C27619" w:rsidRDefault="00253541" w:rsidP="00BC5D19">
            <w:pPr>
              <w:pStyle w:val="TableText"/>
              <w:spacing w:before="40" w:after="40"/>
              <w:rPr>
                <w:rFonts w:eastAsia="Times New Roman"/>
                <w:color w:val="000000"/>
              </w:rPr>
            </w:pPr>
            <w:r w:rsidRPr="00C27619">
              <w:rPr>
                <w:rFonts w:eastAsia="Times New Roman"/>
                <w:color w:val="000000"/>
              </w:rPr>
              <w:t>Yes</w:t>
            </w:r>
          </w:p>
        </w:tc>
        <w:tc>
          <w:tcPr>
            <w:tcW w:w="806" w:type="dxa"/>
            <w:tcBorders>
              <w:top w:val="single" w:sz="4" w:space="0" w:color="1B556B"/>
              <w:left w:val="nil"/>
              <w:bottom w:val="nil"/>
              <w:right w:val="nil"/>
            </w:tcBorders>
            <w:shd w:val="clear" w:color="000000" w:fill="FFFFFF"/>
            <w:vAlign w:val="bottom"/>
            <w:hideMark/>
          </w:tcPr>
          <w:p w14:paraId="1C595849"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36%</w:t>
            </w:r>
          </w:p>
        </w:tc>
        <w:tc>
          <w:tcPr>
            <w:tcW w:w="1351" w:type="dxa"/>
            <w:tcBorders>
              <w:top w:val="single" w:sz="4" w:space="0" w:color="1B556B"/>
              <w:left w:val="nil"/>
              <w:bottom w:val="nil"/>
              <w:right w:val="nil"/>
            </w:tcBorders>
            <w:shd w:val="clear" w:color="000000" w:fill="FFFFFF"/>
            <w:vAlign w:val="bottom"/>
            <w:hideMark/>
          </w:tcPr>
          <w:p w14:paraId="2A9CB9AB"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32%</w:t>
            </w:r>
          </w:p>
        </w:tc>
        <w:tc>
          <w:tcPr>
            <w:tcW w:w="1181" w:type="dxa"/>
            <w:tcBorders>
              <w:top w:val="single" w:sz="4" w:space="0" w:color="1B556B"/>
              <w:left w:val="nil"/>
              <w:bottom w:val="nil"/>
              <w:right w:val="nil"/>
            </w:tcBorders>
            <w:shd w:val="clear" w:color="000000" w:fill="FFFFFF"/>
            <w:vAlign w:val="bottom"/>
            <w:hideMark/>
          </w:tcPr>
          <w:p w14:paraId="598BA418"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48%</w:t>
            </w:r>
          </w:p>
        </w:tc>
        <w:tc>
          <w:tcPr>
            <w:tcW w:w="1096" w:type="dxa"/>
            <w:tcBorders>
              <w:top w:val="single" w:sz="4" w:space="0" w:color="1B556B"/>
              <w:left w:val="nil"/>
              <w:bottom w:val="nil"/>
              <w:right w:val="nil"/>
            </w:tcBorders>
            <w:shd w:val="clear" w:color="000000" w:fill="FFFFFF"/>
            <w:vAlign w:val="bottom"/>
            <w:hideMark/>
          </w:tcPr>
          <w:p w14:paraId="5D2317CA"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39%</w:t>
            </w:r>
          </w:p>
        </w:tc>
        <w:tc>
          <w:tcPr>
            <w:tcW w:w="1357" w:type="dxa"/>
            <w:tcBorders>
              <w:top w:val="single" w:sz="4" w:space="0" w:color="1B556B"/>
              <w:left w:val="nil"/>
              <w:bottom w:val="nil"/>
              <w:right w:val="nil"/>
            </w:tcBorders>
            <w:shd w:val="clear" w:color="000000" w:fill="FFFFFF"/>
            <w:vAlign w:val="bottom"/>
            <w:hideMark/>
          </w:tcPr>
          <w:p w14:paraId="26548FE1"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29%</w:t>
            </w:r>
          </w:p>
        </w:tc>
        <w:tc>
          <w:tcPr>
            <w:tcW w:w="823" w:type="dxa"/>
            <w:tcBorders>
              <w:top w:val="single" w:sz="4" w:space="0" w:color="1B556B"/>
              <w:left w:val="nil"/>
              <w:bottom w:val="nil"/>
              <w:right w:val="nil"/>
            </w:tcBorders>
            <w:shd w:val="clear" w:color="000000" w:fill="FFFFFF"/>
            <w:vAlign w:val="bottom"/>
            <w:hideMark/>
          </w:tcPr>
          <w:p w14:paraId="15206902"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30%</w:t>
            </w:r>
          </w:p>
        </w:tc>
        <w:tc>
          <w:tcPr>
            <w:tcW w:w="693" w:type="dxa"/>
            <w:tcBorders>
              <w:top w:val="single" w:sz="4" w:space="0" w:color="1B556B"/>
              <w:left w:val="nil"/>
              <w:bottom w:val="nil"/>
              <w:right w:val="nil"/>
            </w:tcBorders>
            <w:shd w:val="clear" w:color="000000" w:fill="FFFFFF"/>
            <w:vAlign w:val="bottom"/>
            <w:hideMark/>
          </w:tcPr>
          <w:p w14:paraId="17692308"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41%</w:t>
            </w:r>
          </w:p>
        </w:tc>
        <w:tc>
          <w:tcPr>
            <w:tcW w:w="692" w:type="dxa"/>
            <w:tcBorders>
              <w:top w:val="single" w:sz="4" w:space="0" w:color="1B556B"/>
              <w:left w:val="nil"/>
              <w:bottom w:val="nil"/>
              <w:right w:val="nil"/>
            </w:tcBorders>
            <w:shd w:val="clear" w:color="000000" w:fill="FFFFFF"/>
            <w:vAlign w:val="bottom"/>
            <w:hideMark/>
          </w:tcPr>
          <w:p w14:paraId="3771B150"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39%</w:t>
            </w:r>
          </w:p>
        </w:tc>
      </w:tr>
      <w:tr w:rsidR="00253541" w:rsidRPr="00C27619" w14:paraId="4B307710" w14:textId="77777777" w:rsidTr="00334EF9">
        <w:trPr>
          <w:trHeight w:val="300"/>
        </w:trPr>
        <w:tc>
          <w:tcPr>
            <w:tcW w:w="505" w:type="dxa"/>
            <w:vMerge/>
            <w:tcBorders>
              <w:top w:val="nil"/>
              <w:left w:val="nil"/>
              <w:bottom w:val="single" w:sz="4" w:space="0" w:color="auto"/>
              <w:right w:val="nil"/>
            </w:tcBorders>
            <w:vAlign w:val="center"/>
            <w:hideMark/>
          </w:tcPr>
          <w:p w14:paraId="2A827FBD" w14:textId="77777777" w:rsidR="00253541" w:rsidRPr="00C27619" w:rsidRDefault="00253541" w:rsidP="00BC5D19">
            <w:pPr>
              <w:pStyle w:val="TableText"/>
              <w:spacing w:before="40" w:after="40"/>
              <w:rPr>
                <w:rFonts w:eastAsia="Times New Roman"/>
                <w:color w:val="000000"/>
              </w:rPr>
            </w:pPr>
          </w:p>
        </w:tc>
        <w:tc>
          <w:tcPr>
            <w:tcW w:w="806" w:type="dxa"/>
            <w:tcBorders>
              <w:top w:val="nil"/>
              <w:left w:val="nil"/>
              <w:bottom w:val="single" w:sz="4" w:space="0" w:color="auto"/>
              <w:right w:val="nil"/>
            </w:tcBorders>
            <w:shd w:val="clear" w:color="000000" w:fill="FFFFFF"/>
            <w:noWrap/>
            <w:vAlign w:val="bottom"/>
            <w:hideMark/>
          </w:tcPr>
          <w:p w14:paraId="6B6B3473"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20</w:t>
            </w:r>
          </w:p>
        </w:tc>
        <w:tc>
          <w:tcPr>
            <w:tcW w:w="1351" w:type="dxa"/>
            <w:tcBorders>
              <w:top w:val="nil"/>
              <w:left w:val="nil"/>
              <w:bottom w:val="single" w:sz="4" w:space="0" w:color="auto"/>
              <w:right w:val="nil"/>
            </w:tcBorders>
            <w:shd w:val="clear" w:color="000000" w:fill="FFFFFF"/>
            <w:noWrap/>
            <w:vAlign w:val="bottom"/>
            <w:hideMark/>
          </w:tcPr>
          <w:p w14:paraId="0AC801DD"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10</w:t>
            </w:r>
          </w:p>
        </w:tc>
        <w:tc>
          <w:tcPr>
            <w:tcW w:w="1181" w:type="dxa"/>
            <w:tcBorders>
              <w:top w:val="nil"/>
              <w:left w:val="nil"/>
              <w:bottom w:val="single" w:sz="4" w:space="0" w:color="auto"/>
              <w:right w:val="nil"/>
            </w:tcBorders>
            <w:shd w:val="clear" w:color="000000" w:fill="FFFFFF"/>
            <w:noWrap/>
            <w:vAlign w:val="bottom"/>
            <w:hideMark/>
          </w:tcPr>
          <w:p w14:paraId="35FC25EC"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10</w:t>
            </w:r>
          </w:p>
        </w:tc>
        <w:tc>
          <w:tcPr>
            <w:tcW w:w="1096" w:type="dxa"/>
            <w:tcBorders>
              <w:top w:val="nil"/>
              <w:left w:val="nil"/>
              <w:bottom w:val="single" w:sz="4" w:space="0" w:color="auto"/>
              <w:right w:val="nil"/>
            </w:tcBorders>
            <w:shd w:val="clear" w:color="000000" w:fill="FFFFFF"/>
            <w:noWrap/>
            <w:vAlign w:val="bottom"/>
            <w:hideMark/>
          </w:tcPr>
          <w:p w14:paraId="25478FC6"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14</w:t>
            </w:r>
          </w:p>
        </w:tc>
        <w:tc>
          <w:tcPr>
            <w:tcW w:w="1357" w:type="dxa"/>
            <w:tcBorders>
              <w:top w:val="nil"/>
              <w:left w:val="nil"/>
              <w:bottom w:val="single" w:sz="4" w:space="0" w:color="auto"/>
              <w:right w:val="nil"/>
            </w:tcBorders>
            <w:shd w:val="clear" w:color="000000" w:fill="FFFFFF"/>
            <w:noWrap/>
            <w:vAlign w:val="bottom"/>
            <w:hideMark/>
          </w:tcPr>
          <w:p w14:paraId="45636BE2"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2</w:t>
            </w:r>
          </w:p>
        </w:tc>
        <w:tc>
          <w:tcPr>
            <w:tcW w:w="823" w:type="dxa"/>
            <w:tcBorders>
              <w:top w:val="nil"/>
              <w:left w:val="nil"/>
              <w:bottom w:val="single" w:sz="4" w:space="0" w:color="auto"/>
              <w:right w:val="nil"/>
            </w:tcBorders>
            <w:shd w:val="clear" w:color="000000" w:fill="FFFFFF"/>
            <w:noWrap/>
            <w:vAlign w:val="bottom"/>
            <w:hideMark/>
          </w:tcPr>
          <w:p w14:paraId="122E857C"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3</w:t>
            </w:r>
          </w:p>
        </w:tc>
        <w:tc>
          <w:tcPr>
            <w:tcW w:w="693" w:type="dxa"/>
            <w:tcBorders>
              <w:top w:val="nil"/>
              <w:left w:val="nil"/>
              <w:bottom w:val="single" w:sz="4" w:space="0" w:color="auto"/>
              <w:right w:val="nil"/>
            </w:tcBorders>
            <w:shd w:val="clear" w:color="000000" w:fill="FFFFFF"/>
            <w:noWrap/>
            <w:vAlign w:val="bottom"/>
            <w:hideMark/>
          </w:tcPr>
          <w:p w14:paraId="1DC3AB5C"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14</w:t>
            </w:r>
          </w:p>
        </w:tc>
        <w:tc>
          <w:tcPr>
            <w:tcW w:w="692" w:type="dxa"/>
            <w:tcBorders>
              <w:top w:val="nil"/>
              <w:left w:val="nil"/>
              <w:bottom w:val="single" w:sz="4" w:space="0" w:color="auto"/>
              <w:right w:val="nil"/>
            </w:tcBorders>
            <w:shd w:val="clear" w:color="000000" w:fill="FFFFFF"/>
            <w:noWrap/>
            <w:vAlign w:val="bottom"/>
            <w:hideMark/>
          </w:tcPr>
          <w:p w14:paraId="76919C92"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50</w:t>
            </w:r>
          </w:p>
        </w:tc>
      </w:tr>
      <w:tr w:rsidR="00253541" w:rsidRPr="00C27619" w14:paraId="4F8CCD4B" w14:textId="77777777" w:rsidTr="00334EF9">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1D547B8E" w14:textId="77777777" w:rsidR="00253541" w:rsidRPr="00C27619" w:rsidRDefault="00253541" w:rsidP="00BC5D19">
            <w:pPr>
              <w:pStyle w:val="TableText"/>
              <w:spacing w:before="40" w:after="40"/>
              <w:rPr>
                <w:rFonts w:eastAsia="Times New Roman"/>
                <w:color w:val="000000"/>
              </w:rPr>
            </w:pPr>
            <w:r w:rsidRPr="00C27619">
              <w:rPr>
                <w:rFonts w:eastAsia="Times New Roman"/>
                <w:color w:val="000000"/>
              </w:rPr>
              <w:t>No</w:t>
            </w:r>
          </w:p>
        </w:tc>
        <w:tc>
          <w:tcPr>
            <w:tcW w:w="806" w:type="dxa"/>
            <w:tcBorders>
              <w:top w:val="single" w:sz="4" w:space="0" w:color="auto"/>
              <w:left w:val="nil"/>
              <w:bottom w:val="nil"/>
              <w:right w:val="nil"/>
            </w:tcBorders>
            <w:shd w:val="clear" w:color="000000" w:fill="FFFFFF"/>
            <w:noWrap/>
            <w:vAlign w:val="bottom"/>
            <w:hideMark/>
          </w:tcPr>
          <w:p w14:paraId="4D14A8CA"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64%</w:t>
            </w:r>
          </w:p>
        </w:tc>
        <w:tc>
          <w:tcPr>
            <w:tcW w:w="1351" w:type="dxa"/>
            <w:tcBorders>
              <w:top w:val="single" w:sz="4" w:space="0" w:color="auto"/>
              <w:left w:val="nil"/>
              <w:bottom w:val="nil"/>
              <w:right w:val="nil"/>
            </w:tcBorders>
            <w:shd w:val="clear" w:color="000000" w:fill="FFFFFF"/>
            <w:noWrap/>
            <w:vAlign w:val="bottom"/>
            <w:hideMark/>
          </w:tcPr>
          <w:p w14:paraId="2C9C1BAF"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68%</w:t>
            </w:r>
          </w:p>
        </w:tc>
        <w:tc>
          <w:tcPr>
            <w:tcW w:w="1181" w:type="dxa"/>
            <w:tcBorders>
              <w:top w:val="single" w:sz="4" w:space="0" w:color="auto"/>
              <w:left w:val="nil"/>
              <w:bottom w:val="nil"/>
              <w:right w:val="nil"/>
            </w:tcBorders>
            <w:shd w:val="clear" w:color="000000" w:fill="FFFFFF"/>
            <w:noWrap/>
            <w:vAlign w:val="bottom"/>
            <w:hideMark/>
          </w:tcPr>
          <w:p w14:paraId="7BDEDB4B"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52%</w:t>
            </w:r>
          </w:p>
        </w:tc>
        <w:tc>
          <w:tcPr>
            <w:tcW w:w="1096" w:type="dxa"/>
            <w:tcBorders>
              <w:top w:val="single" w:sz="4" w:space="0" w:color="auto"/>
              <w:left w:val="nil"/>
              <w:bottom w:val="nil"/>
              <w:right w:val="nil"/>
            </w:tcBorders>
            <w:shd w:val="clear" w:color="000000" w:fill="FFFFFF"/>
            <w:noWrap/>
            <w:vAlign w:val="bottom"/>
            <w:hideMark/>
          </w:tcPr>
          <w:p w14:paraId="2F8FBA78"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61%</w:t>
            </w:r>
          </w:p>
        </w:tc>
        <w:tc>
          <w:tcPr>
            <w:tcW w:w="1357" w:type="dxa"/>
            <w:tcBorders>
              <w:top w:val="single" w:sz="4" w:space="0" w:color="auto"/>
              <w:left w:val="nil"/>
              <w:bottom w:val="nil"/>
              <w:right w:val="nil"/>
            </w:tcBorders>
            <w:shd w:val="clear" w:color="000000" w:fill="FFFFFF"/>
            <w:noWrap/>
            <w:vAlign w:val="bottom"/>
            <w:hideMark/>
          </w:tcPr>
          <w:p w14:paraId="37F14890"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71%</w:t>
            </w:r>
          </w:p>
        </w:tc>
        <w:tc>
          <w:tcPr>
            <w:tcW w:w="823" w:type="dxa"/>
            <w:tcBorders>
              <w:top w:val="single" w:sz="4" w:space="0" w:color="auto"/>
              <w:left w:val="nil"/>
              <w:bottom w:val="nil"/>
              <w:right w:val="nil"/>
            </w:tcBorders>
            <w:shd w:val="clear" w:color="000000" w:fill="FFFFFF"/>
            <w:noWrap/>
            <w:vAlign w:val="bottom"/>
            <w:hideMark/>
          </w:tcPr>
          <w:p w14:paraId="3E799447"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70%</w:t>
            </w:r>
          </w:p>
        </w:tc>
        <w:tc>
          <w:tcPr>
            <w:tcW w:w="693" w:type="dxa"/>
            <w:tcBorders>
              <w:top w:val="single" w:sz="4" w:space="0" w:color="auto"/>
              <w:left w:val="nil"/>
              <w:bottom w:val="nil"/>
              <w:right w:val="nil"/>
            </w:tcBorders>
            <w:shd w:val="clear" w:color="000000" w:fill="FFFFFF"/>
            <w:noWrap/>
            <w:vAlign w:val="bottom"/>
            <w:hideMark/>
          </w:tcPr>
          <w:p w14:paraId="593A4B12"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59%</w:t>
            </w:r>
          </w:p>
        </w:tc>
        <w:tc>
          <w:tcPr>
            <w:tcW w:w="692" w:type="dxa"/>
            <w:tcBorders>
              <w:top w:val="single" w:sz="4" w:space="0" w:color="auto"/>
              <w:left w:val="nil"/>
              <w:bottom w:val="nil"/>
              <w:right w:val="nil"/>
            </w:tcBorders>
            <w:shd w:val="clear" w:color="000000" w:fill="FFFFFF"/>
            <w:noWrap/>
            <w:vAlign w:val="bottom"/>
            <w:hideMark/>
          </w:tcPr>
          <w:p w14:paraId="2C5EE53B"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61%</w:t>
            </w:r>
          </w:p>
        </w:tc>
      </w:tr>
      <w:tr w:rsidR="00253541" w:rsidRPr="00C27619" w14:paraId="48DCE091" w14:textId="77777777" w:rsidTr="00685BF5">
        <w:trPr>
          <w:trHeight w:val="300"/>
        </w:trPr>
        <w:tc>
          <w:tcPr>
            <w:tcW w:w="505" w:type="dxa"/>
            <w:vMerge/>
            <w:tcBorders>
              <w:top w:val="nil"/>
              <w:left w:val="nil"/>
              <w:bottom w:val="single" w:sz="4" w:space="0" w:color="1B556B"/>
              <w:right w:val="nil"/>
            </w:tcBorders>
            <w:vAlign w:val="center"/>
            <w:hideMark/>
          </w:tcPr>
          <w:p w14:paraId="67AC8D50" w14:textId="77777777" w:rsidR="00253541" w:rsidRPr="00C27619" w:rsidRDefault="00253541" w:rsidP="00BC5D19">
            <w:pPr>
              <w:pStyle w:val="TableText"/>
              <w:spacing w:before="40" w:after="40"/>
              <w:rPr>
                <w:rFonts w:eastAsia="Times New Roman"/>
                <w:color w:val="000000"/>
              </w:rPr>
            </w:pPr>
          </w:p>
        </w:tc>
        <w:tc>
          <w:tcPr>
            <w:tcW w:w="806" w:type="dxa"/>
            <w:tcBorders>
              <w:top w:val="nil"/>
              <w:left w:val="nil"/>
              <w:bottom w:val="single" w:sz="4" w:space="0" w:color="1B556B"/>
              <w:right w:val="nil"/>
            </w:tcBorders>
            <w:shd w:val="clear" w:color="000000" w:fill="FFFFFF"/>
            <w:noWrap/>
            <w:vAlign w:val="bottom"/>
            <w:hideMark/>
          </w:tcPr>
          <w:p w14:paraId="61B61273"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36</w:t>
            </w:r>
          </w:p>
        </w:tc>
        <w:tc>
          <w:tcPr>
            <w:tcW w:w="1351" w:type="dxa"/>
            <w:tcBorders>
              <w:top w:val="nil"/>
              <w:left w:val="nil"/>
              <w:bottom w:val="single" w:sz="4" w:space="0" w:color="1B556B"/>
              <w:right w:val="nil"/>
            </w:tcBorders>
            <w:shd w:val="clear" w:color="000000" w:fill="FFFFFF"/>
            <w:noWrap/>
            <w:vAlign w:val="bottom"/>
            <w:hideMark/>
          </w:tcPr>
          <w:p w14:paraId="20EE9E32"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21</w:t>
            </w:r>
          </w:p>
        </w:tc>
        <w:tc>
          <w:tcPr>
            <w:tcW w:w="1181" w:type="dxa"/>
            <w:tcBorders>
              <w:top w:val="nil"/>
              <w:left w:val="nil"/>
              <w:bottom w:val="single" w:sz="4" w:space="0" w:color="1B556B"/>
              <w:right w:val="nil"/>
            </w:tcBorders>
            <w:shd w:val="clear" w:color="000000" w:fill="FFFFFF"/>
            <w:noWrap/>
            <w:vAlign w:val="bottom"/>
            <w:hideMark/>
          </w:tcPr>
          <w:p w14:paraId="7D37A486"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11</w:t>
            </w:r>
          </w:p>
        </w:tc>
        <w:tc>
          <w:tcPr>
            <w:tcW w:w="1096" w:type="dxa"/>
            <w:tcBorders>
              <w:top w:val="nil"/>
              <w:left w:val="nil"/>
              <w:bottom w:val="single" w:sz="4" w:space="0" w:color="1B556B"/>
              <w:right w:val="nil"/>
            </w:tcBorders>
            <w:shd w:val="clear" w:color="000000" w:fill="FFFFFF"/>
            <w:noWrap/>
            <w:vAlign w:val="bottom"/>
            <w:hideMark/>
          </w:tcPr>
          <w:p w14:paraId="5AAFAA01"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22</w:t>
            </w:r>
          </w:p>
        </w:tc>
        <w:tc>
          <w:tcPr>
            <w:tcW w:w="1357" w:type="dxa"/>
            <w:tcBorders>
              <w:top w:val="nil"/>
              <w:left w:val="nil"/>
              <w:bottom w:val="single" w:sz="4" w:space="0" w:color="1B556B"/>
              <w:right w:val="nil"/>
            </w:tcBorders>
            <w:shd w:val="clear" w:color="000000" w:fill="FFFFFF"/>
            <w:noWrap/>
            <w:vAlign w:val="bottom"/>
            <w:hideMark/>
          </w:tcPr>
          <w:p w14:paraId="2019D5FC"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5</w:t>
            </w:r>
          </w:p>
        </w:tc>
        <w:tc>
          <w:tcPr>
            <w:tcW w:w="823" w:type="dxa"/>
            <w:tcBorders>
              <w:top w:val="nil"/>
              <w:left w:val="nil"/>
              <w:bottom w:val="single" w:sz="4" w:space="0" w:color="1B556B"/>
              <w:right w:val="nil"/>
            </w:tcBorders>
            <w:shd w:val="clear" w:color="000000" w:fill="FFFFFF"/>
            <w:noWrap/>
            <w:vAlign w:val="bottom"/>
            <w:hideMark/>
          </w:tcPr>
          <w:p w14:paraId="1A32F46C"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7</w:t>
            </w:r>
          </w:p>
        </w:tc>
        <w:tc>
          <w:tcPr>
            <w:tcW w:w="693" w:type="dxa"/>
            <w:tcBorders>
              <w:top w:val="nil"/>
              <w:left w:val="nil"/>
              <w:bottom w:val="single" w:sz="4" w:space="0" w:color="1B556B"/>
              <w:right w:val="nil"/>
            </w:tcBorders>
            <w:shd w:val="clear" w:color="000000" w:fill="FFFFFF"/>
            <w:noWrap/>
            <w:vAlign w:val="bottom"/>
            <w:hideMark/>
          </w:tcPr>
          <w:p w14:paraId="2FD79ED7"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20</w:t>
            </w:r>
          </w:p>
        </w:tc>
        <w:tc>
          <w:tcPr>
            <w:tcW w:w="692" w:type="dxa"/>
            <w:tcBorders>
              <w:top w:val="nil"/>
              <w:left w:val="nil"/>
              <w:bottom w:val="single" w:sz="4" w:space="0" w:color="1B556B"/>
              <w:right w:val="nil"/>
            </w:tcBorders>
            <w:shd w:val="clear" w:color="000000" w:fill="FFFFFF"/>
            <w:noWrap/>
            <w:vAlign w:val="bottom"/>
            <w:hideMark/>
          </w:tcPr>
          <w:p w14:paraId="7DF55C25" w14:textId="77777777" w:rsidR="00253541" w:rsidRPr="00C27619" w:rsidRDefault="00253541" w:rsidP="00BC5D19">
            <w:pPr>
              <w:pStyle w:val="TableText"/>
              <w:spacing w:before="40" w:after="40"/>
              <w:jc w:val="center"/>
              <w:rPr>
                <w:rFonts w:eastAsia="Times New Roman"/>
                <w:color w:val="000000"/>
              </w:rPr>
            </w:pPr>
            <w:r w:rsidRPr="00C27619">
              <w:rPr>
                <w:rFonts w:eastAsia="Times New Roman"/>
                <w:color w:val="000000"/>
              </w:rPr>
              <w:t>78</w:t>
            </w:r>
          </w:p>
        </w:tc>
      </w:tr>
    </w:tbl>
    <w:p w14:paraId="549DA8CE" w14:textId="24C9D5CD" w:rsidR="002A66BE" w:rsidRDefault="002A66BE" w:rsidP="007E7408">
      <w:pPr>
        <w:pStyle w:val="Heading2"/>
        <w:spacing w:before="400"/>
      </w:pPr>
      <w:bookmarkStart w:id="14" w:name="_Toc95421232"/>
      <w:r>
        <w:t>Thematic analysis</w:t>
      </w:r>
      <w:bookmarkEnd w:id="14"/>
    </w:p>
    <w:p w14:paraId="3F61CD7D" w14:textId="3C19C2BE" w:rsidR="002A66BE" w:rsidRDefault="002A66BE" w:rsidP="00C07768">
      <w:pPr>
        <w:pStyle w:val="BodyText"/>
      </w:pPr>
      <w:proofErr w:type="spellStart"/>
      <w:r>
        <w:t>PublicVoice</w:t>
      </w:r>
      <w:proofErr w:type="spellEnd"/>
      <w:r>
        <w:t xml:space="preserve"> undertook the analysis of responses to open-ended interface questions. All submissions received </w:t>
      </w:r>
      <w:r w:rsidR="00CD5F33">
        <w:t xml:space="preserve">through </w:t>
      </w:r>
      <w:r>
        <w:t>the online interface and in written</w:t>
      </w:r>
      <w:r w:rsidR="00C1109F">
        <w:t xml:space="preserve"> (email or post)</w:t>
      </w:r>
      <w:r>
        <w:t xml:space="preserve"> format underwent thematic analysis, </w:t>
      </w:r>
      <w:r w:rsidR="00CD5F33">
        <w:t xml:space="preserve">which involved extracting </w:t>
      </w:r>
      <w:r>
        <w:t xml:space="preserve">themes from </w:t>
      </w:r>
      <w:r w:rsidR="00CD5F33">
        <w:t xml:space="preserve">their </w:t>
      </w:r>
      <w:r>
        <w:t xml:space="preserve">comments. </w:t>
      </w:r>
      <w:proofErr w:type="spellStart"/>
      <w:r w:rsidR="00CD5F33">
        <w:t>PublicVoice</w:t>
      </w:r>
      <w:proofErr w:type="spellEnd"/>
      <w:r w:rsidR="00CD5F33">
        <w:t xml:space="preserve"> based its </w:t>
      </w:r>
      <w:r>
        <w:t xml:space="preserve">thematic analysis </w:t>
      </w:r>
      <w:r w:rsidR="00CD5F33">
        <w:t>on</w:t>
      </w:r>
      <w:r>
        <w:t xml:space="preserve"> </w:t>
      </w:r>
      <w:r w:rsidR="00CD5F33">
        <w:t xml:space="preserve">Braun and Clarke’s </w:t>
      </w:r>
      <w:r>
        <w:t>methodology.</w:t>
      </w:r>
      <w:r w:rsidR="00D6045F">
        <w:rPr>
          <w:rFonts w:ascii="ZWAdobeF" w:hAnsi="ZWAdobeF" w:cs="ZWAdobeF"/>
          <w:sz w:val="2"/>
          <w:szCs w:val="2"/>
        </w:rPr>
        <w:t>2F</w:t>
      </w:r>
      <w:r w:rsidR="0049594C" w:rsidRPr="00210E46">
        <w:rPr>
          <w:vertAlign w:val="superscript"/>
        </w:rPr>
        <w:footnoteReference w:id="4"/>
      </w:r>
      <w:r>
        <w:t xml:space="preserve"> A team of research analysts identified, </w:t>
      </w:r>
      <w:proofErr w:type="gramStart"/>
      <w:r>
        <w:t>analysed</w:t>
      </w:r>
      <w:proofErr w:type="gramEnd"/>
      <w:r>
        <w:t xml:space="preserve"> and interpreted patterns of meaning within the open</w:t>
      </w:r>
      <w:r w:rsidR="007E7408">
        <w:noBreakHyphen/>
      </w:r>
      <w:r>
        <w:t xml:space="preserve">ended responses. </w:t>
      </w:r>
      <w:r w:rsidR="00403C61">
        <w:t>They</w:t>
      </w:r>
      <w:r w:rsidR="00CD5F33">
        <w:t xml:space="preserve"> then analysed e</w:t>
      </w:r>
      <w:r>
        <w:t xml:space="preserve">ach theme for frequency. </w:t>
      </w:r>
    </w:p>
    <w:p w14:paraId="26150868" w14:textId="77777777" w:rsidR="002A66BE" w:rsidRDefault="002A66BE" w:rsidP="00725268">
      <w:pPr>
        <w:pStyle w:val="Heading3"/>
      </w:pPr>
      <w:r>
        <w:t>Classification of themes</w:t>
      </w:r>
    </w:p>
    <w:p w14:paraId="0FF04903" w14:textId="614EC242" w:rsidR="002A66BE" w:rsidRDefault="002A66BE" w:rsidP="00475F46">
      <w:pPr>
        <w:pStyle w:val="BodyText"/>
      </w:pPr>
      <w:r w:rsidRPr="00607989">
        <w:rPr>
          <w:rStyle w:val="BodyTextChar"/>
        </w:rPr>
        <w:t xml:space="preserve">The results from the thematic analysis were organised into top-level themes to aid interpretation. </w:t>
      </w:r>
      <w:r w:rsidR="00403C61">
        <w:rPr>
          <w:rStyle w:val="BodyTextChar"/>
        </w:rPr>
        <w:t>Below we list and briefly describe the</w:t>
      </w:r>
      <w:r w:rsidR="00403C61" w:rsidRPr="00607989">
        <w:rPr>
          <w:rStyle w:val="BodyTextChar"/>
        </w:rPr>
        <w:t xml:space="preserve"> </w:t>
      </w:r>
      <w:r w:rsidRPr="00607989">
        <w:rPr>
          <w:rStyle w:val="BodyTextChar"/>
        </w:rPr>
        <w:t>most common themes</w:t>
      </w:r>
      <w:r>
        <w:t>.</w:t>
      </w:r>
    </w:p>
    <w:p w14:paraId="102DB9A8" w14:textId="2EE1BFE5" w:rsidR="002A66BE" w:rsidRDefault="002A66BE" w:rsidP="0077666B">
      <w:pPr>
        <w:pStyle w:val="BodyText"/>
      </w:pPr>
      <w:r w:rsidRPr="00E83653">
        <w:rPr>
          <w:b/>
        </w:rPr>
        <w:t>Costs will be site</w:t>
      </w:r>
      <w:r w:rsidR="00403C61">
        <w:rPr>
          <w:b/>
        </w:rPr>
        <w:t xml:space="preserve">- or </w:t>
      </w:r>
      <w:r w:rsidRPr="00E83653">
        <w:rPr>
          <w:b/>
        </w:rPr>
        <w:t xml:space="preserve">situation-specific </w:t>
      </w:r>
      <w:r w:rsidR="00403C61" w:rsidRPr="00725268">
        <w:t>–</w:t>
      </w:r>
      <w:r w:rsidR="00403C61">
        <w:t xml:space="preserve"> </w:t>
      </w:r>
      <w:r w:rsidR="00403C61" w:rsidRPr="0077666B">
        <w:t>when</w:t>
      </w:r>
      <w:r w:rsidR="00403C61">
        <w:t xml:space="preserve"> </w:t>
      </w:r>
      <w:r>
        <w:t>submitters have noted that accurate costing is</w:t>
      </w:r>
      <w:r w:rsidR="00995DC9">
        <w:t> </w:t>
      </w:r>
      <w:r>
        <w:t>not always possible. Costs will vary depending on the location of the farm and the</w:t>
      </w:r>
      <w:r w:rsidR="00C1109F">
        <w:t xml:space="preserve"> type of</w:t>
      </w:r>
      <w:r>
        <w:t xml:space="preserve"> farming undertaken.</w:t>
      </w:r>
    </w:p>
    <w:p w14:paraId="45381309" w14:textId="3A03A7EC" w:rsidR="002A66BE" w:rsidRDefault="002A66BE" w:rsidP="00607989">
      <w:pPr>
        <w:pStyle w:val="BodyText"/>
      </w:pPr>
      <w:r w:rsidRPr="00E83653">
        <w:rPr>
          <w:b/>
        </w:rPr>
        <w:t xml:space="preserve">Increased costs for farms and councils </w:t>
      </w:r>
      <w:r w:rsidR="00403C61">
        <w:t xml:space="preserve">– </w:t>
      </w:r>
      <w:r>
        <w:t>when submi</w:t>
      </w:r>
      <w:r w:rsidR="001A1DBF">
        <w:t>tter</w:t>
      </w:r>
      <w:r>
        <w:t>s have commented on the possibility that FWFPs will increase farming costs or council costs.</w:t>
      </w:r>
    </w:p>
    <w:p w14:paraId="133F122B" w14:textId="73CF31DB" w:rsidR="002A66BE" w:rsidRDefault="002A66BE" w:rsidP="00607989">
      <w:pPr>
        <w:pStyle w:val="BodyText"/>
      </w:pPr>
      <w:r w:rsidRPr="00E83653">
        <w:rPr>
          <w:b/>
        </w:rPr>
        <w:t>National regulation is not fit for regional</w:t>
      </w:r>
      <w:r w:rsidR="001A1DBF">
        <w:rPr>
          <w:b/>
        </w:rPr>
        <w:t xml:space="preserve"> or </w:t>
      </w:r>
      <w:r w:rsidRPr="00E83653">
        <w:rPr>
          <w:b/>
        </w:rPr>
        <w:t>farm variations —</w:t>
      </w:r>
      <w:r>
        <w:t xml:space="preserve"> when submi</w:t>
      </w:r>
      <w:r w:rsidR="001A1DBF">
        <w:t>tters</w:t>
      </w:r>
      <w:r>
        <w:t xml:space="preserve"> have indicated that regulation at a national level cannot be flexible enough to consider regional or</w:t>
      </w:r>
      <w:r w:rsidR="00995DC9">
        <w:t> </w:t>
      </w:r>
      <w:r>
        <w:t xml:space="preserve">farm variations. </w:t>
      </w:r>
    </w:p>
    <w:p w14:paraId="75A8C38D" w14:textId="27562FA3" w:rsidR="002A66BE" w:rsidRDefault="002A66BE" w:rsidP="00BC5D19">
      <w:pPr>
        <w:pStyle w:val="BodyText"/>
        <w:keepLines/>
      </w:pPr>
      <w:r w:rsidRPr="00E83653">
        <w:rPr>
          <w:b/>
        </w:rPr>
        <w:lastRenderedPageBreak/>
        <w:t>Standardised limits</w:t>
      </w:r>
      <w:r w:rsidR="001A1DBF">
        <w:rPr>
          <w:b/>
        </w:rPr>
        <w:t xml:space="preserve"> or </w:t>
      </w:r>
      <w:r w:rsidRPr="00E83653">
        <w:rPr>
          <w:b/>
        </w:rPr>
        <w:t xml:space="preserve">data and methodologies required </w:t>
      </w:r>
      <w:r w:rsidR="001A1DBF">
        <w:t xml:space="preserve">– when </w:t>
      </w:r>
      <w:r>
        <w:t xml:space="preserve">responses have indicated that environmental limits and data need to be standardised to aid implementation. </w:t>
      </w:r>
      <w:r w:rsidR="001A1DBF">
        <w:t>This theme</w:t>
      </w:r>
      <w:r w:rsidR="00B93713">
        <w:t> </w:t>
      </w:r>
      <w:r w:rsidR="001A1DBF">
        <w:t>includes r</w:t>
      </w:r>
      <w:r>
        <w:t>equests for standardised methodologies for freshwater monitoring and stock</w:t>
      </w:r>
      <w:r w:rsidR="00B93713">
        <w:t> </w:t>
      </w:r>
      <w:r>
        <w:t xml:space="preserve">exclusion. </w:t>
      </w:r>
    </w:p>
    <w:p w14:paraId="6662E072" w14:textId="10ECA604" w:rsidR="002A66BE" w:rsidRPr="000539F0" w:rsidRDefault="002A66BE" w:rsidP="000539F0">
      <w:pPr>
        <w:pStyle w:val="BodyText"/>
      </w:pPr>
      <w:r w:rsidRPr="00E83653">
        <w:rPr>
          <w:b/>
        </w:rPr>
        <w:t>Allow transition from FEP</w:t>
      </w:r>
      <w:r w:rsidR="006454A1">
        <w:rPr>
          <w:b/>
        </w:rPr>
        <w:t>s</w:t>
      </w:r>
      <w:r w:rsidRPr="00E83653">
        <w:rPr>
          <w:b/>
        </w:rPr>
        <w:t xml:space="preserve"> to FWFPs </w:t>
      </w:r>
      <w:r w:rsidR="001A1DBF">
        <w:t xml:space="preserve">– when </w:t>
      </w:r>
      <w:r>
        <w:t>submitters</w:t>
      </w:r>
      <w:r w:rsidR="001A1DBF">
        <w:t xml:space="preserve"> would like</w:t>
      </w:r>
      <w:r>
        <w:t xml:space="preserve"> to transition their farm </w:t>
      </w:r>
      <w:r w:rsidRPr="000539F0">
        <w:t>environmental plans</w:t>
      </w:r>
      <w:r w:rsidR="0098249D">
        <w:t xml:space="preserve"> (FEPs)</w:t>
      </w:r>
      <w:r w:rsidRPr="000539F0">
        <w:t xml:space="preserve"> into freshwater farm plans</w:t>
      </w:r>
      <w:r w:rsidR="0098249D">
        <w:t xml:space="preserve"> (FWFPs)</w:t>
      </w:r>
      <w:r w:rsidRPr="000539F0">
        <w:t xml:space="preserve"> </w:t>
      </w:r>
      <w:r w:rsidR="006454A1">
        <w:t>with the</w:t>
      </w:r>
      <w:r w:rsidR="006454A1" w:rsidRPr="000539F0">
        <w:t xml:space="preserve"> </w:t>
      </w:r>
      <w:r w:rsidRPr="000539F0">
        <w:t>roll</w:t>
      </w:r>
      <w:r w:rsidR="006454A1">
        <w:t>-</w:t>
      </w:r>
      <w:r w:rsidRPr="000539F0">
        <w:t>out</w:t>
      </w:r>
      <w:r w:rsidR="00611747">
        <w:t xml:space="preserve"> of the new</w:t>
      </w:r>
      <w:r w:rsidR="00B93713">
        <w:t> </w:t>
      </w:r>
      <w:r w:rsidR="00611747">
        <w:t>plans</w:t>
      </w:r>
      <w:r w:rsidRPr="000539F0">
        <w:t xml:space="preserve">. </w:t>
      </w:r>
    </w:p>
    <w:p w14:paraId="7A4968BA" w14:textId="059C5C7C" w:rsidR="002A66BE" w:rsidRPr="000539F0" w:rsidRDefault="002A66BE" w:rsidP="000539F0">
      <w:pPr>
        <w:pStyle w:val="BodyText"/>
      </w:pPr>
      <w:r w:rsidRPr="000539F0">
        <w:t>When comments fit</w:t>
      </w:r>
      <w:r w:rsidR="00A65634">
        <w:t>ted</w:t>
      </w:r>
      <w:r w:rsidRPr="000539F0">
        <w:t xml:space="preserve"> into more than one theme, the</w:t>
      </w:r>
      <w:r w:rsidR="00A65634">
        <w:t xml:space="preserve"> team</w:t>
      </w:r>
      <w:r w:rsidRPr="000539F0">
        <w:t xml:space="preserve"> placed </w:t>
      </w:r>
      <w:r w:rsidR="00A65634">
        <w:t xml:space="preserve">them </w:t>
      </w:r>
      <w:r w:rsidRPr="000539F0">
        <w:t>into the theme</w:t>
      </w:r>
      <w:r w:rsidR="00A65634">
        <w:t xml:space="preserve"> that</w:t>
      </w:r>
      <w:r w:rsidR="00BC5D19">
        <w:t> </w:t>
      </w:r>
      <w:r w:rsidRPr="000539F0">
        <w:t xml:space="preserve">they </w:t>
      </w:r>
      <w:r w:rsidR="00A65634">
        <w:t>indicated</w:t>
      </w:r>
      <w:r w:rsidRPr="000539F0">
        <w:t xml:space="preserve"> more strongly. Tables </w:t>
      </w:r>
      <w:r w:rsidR="00A65634">
        <w:t>in this report</w:t>
      </w:r>
      <w:r w:rsidRPr="000539F0">
        <w:t xml:space="preserve"> show the frequency of each response to help illustrate their significance and levels of support. </w:t>
      </w:r>
      <w:r w:rsidR="00823991" w:rsidRPr="000539F0">
        <w:rPr>
          <w:highlight w:val="yellow"/>
        </w:rPr>
        <w:fldChar w:fldCharType="begin" w:fldLock="1"/>
      </w:r>
      <w:r w:rsidR="00823991" w:rsidRPr="000539F0">
        <w:instrText xml:space="preserve"> REF _Ref90971732 \h </w:instrText>
      </w:r>
      <w:r w:rsidR="00607989" w:rsidRPr="000539F0">
        <w:rPr>
          <w:highlight w:val="yellow"/>
        </w:rPr>
        <w:instrText xml:space="preserve"> \* MERGEFORMAT </w:instrText>
      </w:r>
      <w:r w:rsidR="00823991" w:rsidRPr="000539F0">
        <w:rPr>
          <w:highlight w:val="yellow"/>
        </w:rPr>
      </w:r>
      <w:r w:rsidR="00823991" w:rsidRPr="000539F0">
        <w:rPr>
          <w:highlight w:val="yellow"/>
        </w:rPr>
        <w:fldChar w:fldCharType="separate"/>
      </w:r>
      <w:r w:rsidR="00705FFC" w:rsidRPr="000539F0">
        <w:t>Table 1</w:t>
      </w:r>
      <w:r w:rsidR="00823991" w:rsidRPr="000539F0">
        <w:rPr>
          <w:highlight w:val="yellow"/>
        </w:rPr>
        <w:fldChar w:fldCharType="end"/>
      </w:r>
      <w:r w:rsidR="00E263C0" w:rsidRPr="000539F0">
        <w:t xml:space="preserve"> </w:t>
      </w:r>
      <w:r w:rsidRPr="000539F0">
        <w:t>provides an example.</w:t>
      </w:r>
    </w:p>
    <w:p w14:paraId="6D439650" w14:textId="77777777" w:rsidR="002A66BE" w:rsidRDefault="002A66BE" w:rsidP="00E81094">
      <w:pPr>
        <w:pStyle w:val="Heading3"/>
      </w:pPr>
      <w:r>
        <w:t>Further classification</w:t>
      </w:r>
    </w:p>
    <w:p w14:paraId="54EA66E2" w14:textId="3B4F9BA8" w:rsidR="002A66BE" w:rsidRDefault="00A65634" w:rsidP="002A66BE">
      <w:r>
        <w:t>The team</w:t>
      </w:r>
      <w:r w:rsidR="002A66BE">
        <w:t xml:space="preserve"> then further categorised </w:t>
      </w:r>
      <w:r>
        <w:t xml:space="preserve">submissions </w:t>
      </w:r>
      <w:r w:rsidR="002A66BE">
        <w:t xml:space="preserve">into sub-themes under each of these top-level categories. </w:t>
      </w:r>
    </w:p>
    <w:p w14:paraId="7B096902" w14:textId="233EA8AE" w:rsidR="00823991" w:rsidRDefault="00823991" w:rsidP="00823991">
      <w:pPr>
        <w:pStyle w:val="Tableheading"/>
      </w:pPr>
      <w:bookmarkStart w:id="15" w:name="_Ref90971732"/>
      <w:bookmarkStart w:id="16" w:name="_Toc95425689"/>
      <w:r>
        <w:t xml:space="preserve">Table </w:t>
      </w:r>
      <w:r>
        <w:fldChar w:fldCharType="begin"/>
      </w:r>
      <w:r>
        <w:instrText>SEQ Table \* ARABIC</w:instrText>
      </w:r>
      <w:r>
        <w:fldChar w:fldCharType="separate"/>
      </w:r>
      <w:r w:rsidR="00F53DD1">
        <w:rPr>
          <w:noProof/>
        </w:rPr>
        <w:t>1</w:t>
      </w:r>
      <w:r>
        <w:fldChar w:fldCharType="end"/>
      </w:r>
      <w:bookmarkEnd w:id="15"/>
      <w:r w:rsidRPr="002C7299">
        <w:t xml:space="preserve">: </w:t>
      </w:r>
      <w:r w:rsidR="005D5EE5">
        <w:tab/>
      </w:r>
      <w:r w:rsidRPr="002C7299">
        <w:t>Example of thematic analysis table</w:t>
      </w:r>
      <w:bookmarkEnd w:id="16"/>
    </w:p>
    <w:tbl>
      <w:tblPr>
        <w:tblW w:w="8494" w:type="dxa"/>
        <w:tblLayout w:type="fixed"/>
        <w:tblLook w:val="04A0" w:firstRow="1" w:lastRow="0" w:firstColumn="1" w:lastColumn="0" w:noHBand="0" w:noVBand="1"/>
      </w:tblPr>
      <w:tblGrid>
        <w:gridCol w:w="1195"/>
        <w:gridCol w:w="1218"/>
        <w:gridCol w:w="105"/>
        <w:gridCol w:w="1056"/>
        <w:gridCol w:w="787"/>
        <w:gridCol w:w="3005"/>
        <w:gridCol w:w="1128"/>
      </w:tblGrid>
      <w:tr w:rsidR="00E50BF5" w:rsidRPr="00DE3D7B" w14:paraId="08145E03" w14:textId="77777777" w:rsidTr="00BC5D19">
        <w:trPr>
          <w:tblHeader/>
        </w:trPr>
        <w:tc>
          <w:tcPr>
            <w:tcW w:w="119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51F05D9D" w14:textId="77777777" w:rsidR="00E50BF5" w:rsidRPr="00DE3D7B" w:rsidRDefault="00E50BF5" w:rsidP="00BC5D19">
            <w:pPr>
              <w:pStyle w:val="TableText"/>
              <w:spacing w:before="40" w:after="40"/>
              <w:rPr>
                <w:rFonts w:eastAsia="Times New Roman"/>
                <w:b/>
                <w:bCs/>
                <w:color w:val="FFFFFF" w:themeColor="background1"/>
              </w:rPr>
            </w:pPr>
            <w:r w:rsidRPr="00DE3D7B">
              <w:rPr>
                <w:rFonts w:eastAsia="Times New Roman"/>
                <w:b/>
                <w:bCs/>
                <w:color w:val="FFFFFF" w:themeColor="background1"/>
              </w:rPr>
              <w:t>Main theme</w:t>
            </w:r>
          </w:p>
        </w:tc>
        <w:tc>
          <w:tcPr>
            <w:tcW w:w="1323"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0D44327F" w14:textId="219D3AAE" w:rsidR="00E50BF5" w:rsidRPr="00DE3D7B" w:rsidRDefault="00E50BF5" w:rsidP="00BC5D19">
            <w:pPr>
              <w:pStyle w:val="TableText"/>
              <w:spacing w:before="40" w:after="40"/>
              <w:rPr>
                <w:rFonts w:eastAsia="Times New Roman"/>
                <w:b/>
                <w:bCs/>
                <w:color w:val="FFFFFF" w:themeColor="background1"/>
              </w:rPr>
            </w:pPr>
            <w:r w:rsidRPr="00DE3D7B">
              <w:rPr>
                <w:rFonts w:eastAsia="Times New Roman"/>
                <w:b/>
                <w:bCs/>
                <w:color w:val="FFFFFF" w:themeColor="background1"/>
              </w:rPr>
              <w:t>Sub</w:t>
            </w:r>
            <w:r w:rsidR="00A65634">
              <w:rPr>
                <w:rFonts w:eastAsia="Times New Roman"/>
                <w:b/>
                <w:bCs/>
                <w:color w:val="FFFFFF" w:themeColor="background1"/>
              </w:rPr>
              <w:t>-</w:t>
            </w:r>
            <w:r w:rsidRPr="00DE3D7B">
              <w:rPr>
                <w:rFonts w:eastAsia="Times New Roman"/>
                <w:b/>
                <w:bCs/>
                <w:color w:val="FFFFFF" w:themeColor="background1"/>
              </w:rPr>
              <w:t>theme(s)</w:t>
            </w:r>
          </w:p>
        </w:tc>
        <w:tc>
          <w:tcPr>
            <w:tcW w:w="1056" w:type="dxa"/>
            <w:tcBorders>
              <w:top w:val="single" w:sz="4" w:space="0" w:color="1B556B"/>
              <w:left w:val="nil"/>
              <w:bottom w:val="single" w:sz="4" w:space="0" w:color="1B556B"/>
              <w:right w:val="single" w:sz="4" w:space="0" w:color="1B556B"/>
            </w:tcBorders>
            <w:shd w:val="clear" w:color="000000" w:fill="1B556B"/>
            <w:noWrap/>
            <w:vAlign w:val="bottom"/>
            <w:hideMark/>
          </w:tcPr>
          <w:p w14:paraId="0C51D92E" w14:textId="77777777" w:rsidR="00E50BF5" w:rsidRPr="00DE3D7B" w:rsidRDefault="00E50BF5" w:rsidP="00BC5D19">
            <w:pPr>
              <w:pStyle w:val="TableText"/>
              <w:spacing w:before="40" w:after="40"/>
              <w:rPr>
                <w:rFonts w:eastAsia="Times New Roman"/>
                <w:b/>
                <w:bCs/>
                <w:color w:val="FFFFFF" w:themeColor="background1"/>
              </w:rPr>
            </w:pPr>
            <w:r w:rsidRPr="00DE3D7B">
              <w:rPr>
                <w:rFonts w:eastAsia="Times New Roman"/>
                <w:b/>
                <w:bCs/>
                <w:color w:val="FFFFFF" w:themeColor="background1"/>
              </w:rPr>
              <w:t> </w:t>
            </w:r>
          </w:p>
        </w:tc>
        <w:tc>
          <w:tcPr>
            <w:tcW w:w="3792"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3B055F2D" w14:textId="77777777" w:rsidR="00E50BF5" w:rsidRPr="00DE3D7B" w:rsidRDefault="00E50BF5" w:rsidP="00BC5D19">
            <w:pPr>
              <w:pStyle w:val="TableText"/>
              <w:spacing w:before="40" w:after="40"/>
              <w:rPr>
                <w:rFonts w:eastAsia="Times New Roman"/>
                <w:b/>
                <w:bCs/>
                <w:color w:val="FFFFFF" w:themeColor="background1"/>
              </w:rPr>
            </w:pPr>
            <w:r w:rsidRPr="00DE3D7B">
              <w:rPr>
                <w:rFonts w:eastAsia="Times New Roman"/>
                <w:b/>
                <w:bCs/>
                <w:color w:val="FFFFFF" w:themeColor="background1"/>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5821144B" w14:textId="77777777" w:rsidR="00E50BF5" w:rsidRPr="00DE3D7B" w:rsidRDefault="00E50BF5" w:rsidP="00BC5D19">
            <w:pPr>
              <w:pStyle w:val="TableText"/>
              <w:spacing w:before="40" w:after="40"/>
              <w:jc w:val="center"/>
              <w:rPr>
                <w:rFonts w:eastAsia="Times New Roman"/>
                <w:b/>
                <w:bCs/>
                <w:color w:val="FFFFFF" w:themeColor="background1"/>
              </w:rPr>
            </w:pPr>
            <w:r w:rsidRPr="00DE3D7B">
              <w:rPr>
                <w:rFonts w:eastAsia="Times New Roman"/>
                <w:b/>
                <w:bCs/>
                <w:color w:val="FFFFFF" w:themeColor="background1"/>
              </w:rPr>
              <w:t>Frequency</w:t>
            </w:r>
          </w:p>
        </w:tc>
      </w:tr>
      <w:tr w:rsidR="00E50BF5" w:rsidRPr="00964EB5" w14:paraId="69D9550C" w14:textId="77777777" w:rsidTr="00BC5D19">
        <w:tc>
          <w:tcPr>
            <w:tcW w:w="3574" w:type="dxa"/>
            <w:gridSpan w:val="4"/>
            <w:tcBorders>
              <w:top w:val="nil"/>
              <w:left w:val="nil"/>
              <w:bottom w:val="nil"/>
              <w:right w:val="nil"/>
            </w:tcBorders>
            <w:shd w:val="clear" w:color="auto" w:fill="auto"/>
            <w:noWrap/>
            <w:vAlign w:val="bottom"/>
            <w:hideMark/>
          </w:tcPr>
          <w:p w14:paraId="106747A0" w14:textId="77777777" w:rsidR="00E50BF5" w:rsidRPr="00964EB5" w:rsidRDefault="00E50BF5" w:rsidP="00BC5D19">
            <w:pPr>
              <w:pStyle w:val="TableText"/>
              <w:spacing w:before="40" w:after="40"/>
              <w:rPr>
                <w:rFonts w:eastAsia="Times New Roman"/>
              </w:rPr>
            </w:pPr>
            <w:r w:rsidRPr="00964EB5">
              <w:rPr>
                <w:rFonts w:eastAsia="Times New Roman"/>
              </w:rPr>
              <w:t>Cost implications of the preferred approach</w:t>
            </w:r>
          </w:p>
        </w:tc>
        <w:tc>
          <w:tcPr>
            <w:tcW w:w="3792" w:type="dxa"/>
            <w:gridSpan w:val="2"/>
            <w:tcBorders>
              <w:top w:val="nil"/>
              <w:left w:val="nil"/>
              <w:bottom w:val="nil"/>
              <w:right w:val="nil"/>
            </w:tcBorders>
            <w:shd w:val="clear" w:color="auto" w:fill="auto"/>
            <w:noWrap/>
            <w:vAlign w:val="bottom"/>
            <w:hideMark/>
          </w:tcPr>
          <w:p w14:paraId="653370E2" w14:textId="77777777" w:rsidR="00E50BF5" w:rsidRPr="00964EB5" w:rsidRDefault="00E50BF5" w:rsidP="00BC5D19">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017E6AF1" w14:textId="77777777" w:rsidR="00E50BF5" w:rsidRPr="00964EB5" w:rsidRDefault="00E50BF5" w:rsidP="00BC5D19">
            <w:pPr>
              <w:pStyle w:val="TableText"/>
              <w:spacing w:before="40" w:after="40"/>
              <w:jc w:val="center"/>
              <w:rPr>
                <w:rFonts w:eastAsia="Times New Roman"/>
              </w:rPr>
            </w:pPr>
            <w:r w:rsidRPr="00964EB5">
              <w:rPr>
                <w:rFonts w:eastAsia="Times New Roman"/>
              </w:rPr>
              <w:t>23</w:t>
            </w:r>
          </w:p>
        </w:tc>
      </w:tr>
      <w:tr w:rsidR="00E50BF5" w:rsidRPr="00964EB5" w14:paraId="2294E8A6" w14:textId="77777777" w:rsidTr="00BC5D19">
        <w:tc>
          <w:tcPr>
            <w:tcW w:w="1195" w:type="dxa"/>
            <w:tcBorders>
              <w:top w:val="single" w:sz="4" w:space="0" w:color="1B556B"/>
              <w:left w:val="nil"/>
              <w:bottom w:val="nil"/>
              <w:right w:val="nil"/>
            </w:tcBorders>
            <w:shd w:val="clear" w:color="auto" w:fill="auto"/>
            <w:noWrap/>
            <w:vAlign w:val="bottom"/>
            <w:hideMark/>
          </w:tcPr>
          <w:p w14:paraId="51A0A1B9" w14:textId="77777777" w:rsidR="00E50BF5" w:rsidRPr="00964EB5" w:rsidRDefault="00E50BF5" w:rsidP="00BC5D19">
            <w:pPr>
              <w:pStyle w:val="TableText"/>
              <w:spacing w:before="40" w:after="40"/>
              <w:rPr>
                <w:rFonts w:eastAsia="Times New Roman"/>
              </w:rPr>
            </w:pPr>
            <w:r w:rsidRPr="00964EB5">
              <w:rPr>
                <w:rFonts w:eastAsia="Times New Roman"/>
              </w:rPr>
              <w:t> </w:t>
            </w:r>
          </w:p>
        </w:tc>
        <w:tc>
          <w:tcPr>
            <w:tcW w:w="6171" w:type="dxa"/>
            <w:gridSpan w:val="5"/>
            <w:tcBorders>
              <w:top w:val="single" w:sz="4" w:space="0" w:color="1B556B"/>
              <w:left w:val="nil"/>
              <w:bottom w:val="nil"/>
              <w:right w:val="nil"/>
            </w:tcBorders>
            <w:shd w:val="clear" w:color="auto" w:fill="auto"/>
            <w:noWrap/>
            <w:vAlign w:val="bottom"/>
            <w:hideMark/>
          </w:tcPr>
          <w:p w14:paraId="1A691EE2" w14:textId="26650242" w:rsidR="00E50BF5" w:rsidRPr="00964EB5" w:rsidRDefault="00E50BF5" w:rsidP="00BC5D19">
            <w:pPr>
              <w:pStyle w:val="TableText"/>
              <w:spacing w:before="40" w:after="40"/>
              <w:rPr>
                <w:rFonts w:eastAsia="Times New Roman"/>
              </w:rPr>
            </w:pPr>
            <w:r w:rsidRPr="00964EB5">
              <w:rPr>
                <w:rFonts w:eastAsia="Times New Roman"/>
              </w:rPr>
              <w:t>Increased costs for farms and councils</w:t>
            </w:r>
            <w:r w:rsidR="00545EEE">
              <w:rPr>
                <w:rFonts w:eastAsia="Times New Roman"/>
              </w:rPr>
              <w:t xml:space="preserve"> </w:t>
            </w:r>
          </w:p>
        </w:tc>
        <w:tc>
          <w:tcPr>
            <w:tcW w:w="1128" w:type="dxa"/>
            <w:tcBorders>
              <w:top w:val="single" w:sz="4" w:space="0" w:color="1B556B"/>
              <w:left w:val="nil"/>
              <w:bottom w:val="nil"/>
              <w:right w:val="nil"/>
            </w:tcBorders>
            <w:shd w:val="clear" w:color="auto" w:fill="auto"/>
            <w:noWrap/>
            <w:vAlign w:val="center"/>
            <w:hideMark/>
          </w:tcPr>
          <w:p w14:paraId="4DD2946D" w14:textId="77777777" w:rsidR="00E50BF5" w:rsidRPr="00964EB5" w:rsidRDefault="00E50BF5" w:rsidP="00BC5D19">
            <w:pPr>
              <w:pStyle w:val="TableText"/>
              <w:spacing w:before="40" w:after="40"/>
              <w:jc w:val="center"/>
              <w:rPr>
                <w:rFonts w:eastAsia="Times New Roman"/>
              </w:rPr>
            </w:pPr>
            <w:r w:rsidRPr="00964EB5">
              <w:rPr>
                <w:rFonts w:eastAsia="Times New Roman"/>
              </w:rPr>
              <w:t>13</w:t>
            </w:r>
          </w:p>
        </w:tc>
      </w:tr>
      <w:tr w:rsidR="00E50BF5" w:rsidRPr="00964EB5" w14:paraId="70A1F13D" w14:textId="77777777" w:rsidTr="00BC5D19">
        <w:tc>
          <w:tcPr>
            <w:tcW w:w="1195" w:type="dxa"/>
            <w:tcBorders>
              <w:top w:val="nil"/>
              <w:left w:val="nil"/>
              <w:bottom w:val="nil"/>
              <w:right w:val="nil"/>
            </w:tcBorders>
            <w:shd w:val="clear" w:color="auto" w:fill="auto"/>
            <w:noWrap/>
            <w:vAlign w:val="bottom"/>
            <w:hideMark/>
          </w:tcPr>
          <w:p w14:paraId="45ADF3FB" w14:textId="77777777" w:rsidR="00E50BF5" w:rsidRPr="00964EB5" w:rsidRDefault="00E50BF5" w:rsidP="00BC5D19">
            <w:pPr>
              <w:pStyle w:val="TableText"/>
              <w:spacing w:before="40" w:after="40"/>
              <w:rPr>
                <w:rFonts w:eastAsia="Times New Roman"/>
              </w:rPr>
            </w:pPr>
          </w:p>
        </w:tc>
        <w:tc>
          <w:tcPr>
            <w:tcW w:w="2379" w:type="dxa"/>
            <w:gridSpan w:val="3"/>
            <w:tcBorders>
              <w:top w:val="nil"/>
              <w:left w:val="nil"/>
              <w:bottom w:val="nil"/>
              <w:right w:val="nil"/>
            </w:tcBorders>
            <w:shd w:val="clear" w:color="auto" w:fill="auto"/>
            <w:noWrap/>
            <w:vAlign w:val="bottom"/>
            <w:hideMark/>
          </w:tcPr>
          <w:p w14:paraId="3D75CF8E" w14:textId="77777777" w:rsidR="00E50BF5" w:rsidRPr="00964EB5" w:rsidRDefault="00E50BF5" w:rsidP="00BC5D19">
            <w:pPr>
              <w:pStyle w:val="TableText"/>
              <w:spacing w:before="40" w:after="40"/>
              <w:rPr>
                <w:rFonts w:eastAsia="Times New Roman"/>
              </w:rPr>
            </w:pPr>
            <w:r w:rsidRPr="00964EB5">
              <w:rPr>
                <w:rFonts w:eastAsia="Times New Roman"/>
              </w:rPr>
              <w:t>Costs will be minimal</w:t>
            </w:r>
          </w:p>
        </w:tc>
        <w:tc>
          <w:tcPr>
            <w:tcW w:w="3792" w:type="dxa"/>
            <w:gridSpan w:val="2"/>
            <w:tcBorders>
              <w:top w:val="nil"/>
              <w:left w:val="nil"/>
              <w:bottom w:val="nil"/>
              <w:right w:val="nil"/>
            </w:tcBorders>
            <w:shd w:val="clear" w:color="auto" w:fill="auto"/>
            <w:noWrap/>
            <w:vAlign w:val="bottom"/>
            <w:hideMark/>
          </w:tcPr>
          <w:p w14:paraId="6BA85F96" w14:textId="77777777" w:rsidR="00E50BF5" w:rsidRPr="00964EB5" w:rsidRDefault="00E50BF5" w:rsidP="00BC5D19">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3567F800" w14:textId="77777777" w:rsidR="00E50BF5" w:rsidRPr="00964EB5" w:rsidRDefault="00E50BF5" w:rsidP="00BC5D19">
            <w:pPr>
              <w:pStyle w:val="TableText"/>
              <w:spacing w:before="40" w:after="40"/>
              <w:jc w:val="center"/>
              <w:rPr>
                <w:rFonts w:eastAsia="Times New Roman"/>
              </w:rPr>
            </w:pPr>
            <w:r w:rsidRPr="00964EB5">
              <w:rPr>
                <w:rFonts w:eastAsia="Times New Roman"/>
              </w:rPr>
              <w:t>3</w:t>
            </w:r>
          </w:p>
        </w:tc>
      </w:tr>
      <w:tr w:rsidR="00E50BF5" w:rsidRPr="00964EB5" w14:paraId="32BE590E" w14:textId="77777777" w:rsidTr="00BC5D19">
        <w:tc>
          <w:tcPr>
            <w:tcW w:w="1195" w:type="dxa"/>
            <w:tcBorders>
              <w:top w:val="nil"/>
              <w:left w:val="nil"/>
              <w:bottom w:val="nil"/>
              <w:right w:val="nil"/>
            </w:tcBorders>
            <w:shd w:val="clear" w:color="auto" w:fill="auto"/>
            <w:noWrap/>
            <w:vAlign w:val="bottom"/>
            <w:hideMark/>
          </w:tcPr>
          <w:p w14:paraId="0FB097D1" w14:textId="77777777" w:rsidR="00E50BF5" w:rsidRPr="00964EB5" w:rsidRDefault="00E50BF5" w:rsidP="00BC5D19">
            <w:pPr>
              <w:pStyle w:val="TableText"/>
              <w:spacing w:before="40" w:after="40"/>
              <w:rPr>
                <w:rFonts w:eastAsia="Times New Roman"/>
              </w:rPr>
            </w:pPr>
          </w:p>
        </w:tc>
        <w:tc>
          <w:tcPr>
            <w:tcW w:w="6171" w:type="dxa"/>
            <w:gridSpan w:val="5"/>
            <w:tcBorders>
              <w:top w:val="nil"/>
              <w:left w:val="nil"/>
              <w:bottom w:val="nil"/>
              <w:right w:val="nil"/>
            </w:tcBorders>
            <w:shd w:val="clear" w:color="auto" w:fill="auto"/>
            <w:noWrap/>
            <w:vAlign w:val="bottom"/>
            <w:hideMark/>
          </w:tcPr>
          <w:p w14:paraId="04BCDAB6" w14:textId="77777777" w:rsidR="00E50BF5" w:rsidRPr="00964EB5" w:rsidRDefault="00E50BF5" w:rsidP="00BC5D19">
            <w:pPr>
              <w:pStyle w:val="TableText"/>
              <w:spacing w:before="40" w:after="40"/>
              <w:rPr>
                <w:rFonts w:eastAsia="Times New Roman"/>
              </w:rPr>
            </w:pPr>
            <w:r w:rsidRPr="00964EB5">
              <w:rPr>
                <w:rFonts w:eastAsia="Times New Roman"/>
              </w:rPr>
              <w:t xml:space="preserve">Costs will be </w:t>
            </w:r>
            <w:proofErr w:type="gramStart"/>
            <w:r w:rsidRPr="00964EB5">
              <w:rPr>
                <w:rFonts w:eastAsia="Times New Roman"/>
              </w:rPr>
              <w:t>similar to</w:t>
            </w:r>
            <w:proofErr w:type="gramEnd"/>
            <w:r w:rsidRPr="00964EB5">
              <w:rPr>
                <w:rFonts w:eastAsia="Times New Roman"/>
              </w:rPr>
              <w:t xml:space="preserve"> other primary sectors</w:t>
            </w:r>
          </w:p>
        </w:tc>
        <w:tc>
          <w:tcPr>
            <w:tcW w:w="1128" w:type="dxa"/>
            <w:tcBorders>
              <w:top w:val="nil"/>
              <w:left w:val="nil"/>
              <w:bottom w:val="nil"/>
              <w:right w:val="nil"/>
            </w:tcBorders>
            <w:shd w:val="clear" w:color="auto" w:fill="auto"/>
            <w:noWrap/>
            <w:vAlign w:val="center"/>
            <w:hideMark/>
          </w:tcPr>
          <w:p w14:paraId="5C1F2AEB"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37F296B7" w14:textId="77777777" w:rsidTr="00BC5D19">
        <w:tc>
          <w:tcPr>
            <w:tcW w:w="1195" w:type="dxa"/>
            <w:tcBorders>
              <w:top w:val="nil"/>
              <w:left w:val="nil"/>
              <w:bottom w:val="nil"/>
              <w:right w:val="nil"/>
            </w:tcBorders>
            <w:shd w:val="clear" w:color="auto" w:fill="auto"/>
            <w:noWrap/>
            <w:vAlign w:val="bottom"/>
            <w:hideMark/>
          </w:tcPr>
          <w:p w14:paraId="4B6B4634" w14:textId="77777777" w:rsidR="00E50BF5" w:rsidRPr="00964EB5" w:rsidRDefault="00E50BF5" w:rsidP="00BC5D19">
            <w:pPr>
              <w:pStyle w:val="TableText"/>
              <w:spacing w:before="40" w:after="40"/>
              <w:rPr>
                <w:rFonts w:eastAsia="Times New Roman"/>
              </w:rPr>
            </w:pPr>
          </w:p>
        </w:tc>
        <w:tc>
          <w:tcPr>
            <w:tcW w:w="6171" w:type="dxa"/>
            <w:gridSpan w:val="5"/>
            <w:tcBorders>
              <w:top w:val="nil"/>
              <w:left w:val="nil"/>
              <w:bottom w:val="nil"/>
              <w:right w:val="nil"/>
            </w:tcBorders>
            <w:shd w:val="clear" w:color="auto" w:fill="auto"/>
            <w:noWrap/>
            <w:vAlign w:val="bottom"/>
            <w:hideMark/>
          </w:tcPr>
          <w:p w14:paraId="6D7103BE" w14:textId="77777777" w:rsidR="00E50BF5" w:rsidRPr="00964EB5" w:rsidRDefault="00E50BF5" w:rsidP="00BC5D19">
            <w:pPr>
              <w:pStyle w:val="TableText"/>
              <w:spacing w:before="40" w:after="40"/>
              <w:rPr>
                <w:rFonts w:eastAsia="Times New Roman"/>
              </w:rPr>
            </w:pPr>
            <w:r w:rsidRPr="00964EB5">
              <w:rPr>
                <w:rFonts w:eastAsia="Times New Roman"/>
              </w:rPr>
              <w:t>FWFPs will mitigate the higher cost of environmental impacts</w:t>
            </w:r>
          </w:p>
        </w:tc>
        <w:tc>
          <w:tcPr>
            <w:tcW w:w="1128" w:type="dxa"/>
            <w:tcBorders>
              <w:top w:val="nil"/>
              <w:left w:val="nil"/>
              <w:bottom w:val="nil"/>
              <w:right w:val="nil"/>
            </w:tcBorders>
            <w:shd w:val="clear" w:color="auto" w:fill="auto"/>
            <w:noWrap/>
            <w:vAlign w:val="center"/>
            <w:hideMark/>
          </w:tcPr>
          <w:p w14:paraId="23A97B79"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5F4B3C39" w14:textId="77777777" w:rsidTr="00BC5D19">
        <w:tc>
          <w:tcPr>
            <w:tcW w:w="1195" w:type="dxa"/>
            <w:tcBorders>
              <w:top w:val="nil"/>
              <w:left w:val="nil"/>
              <w:bottom w:val="nil"/>
              <w:right w:val="nil"/>
            </w:tcBorders>
            <w:shd w:val="clear" w:color="auto" w:fill="auto"/>
            <w:noWrap/>
            <w:vAlign w:val="bottom"/>
            <w:hideMark/>
          </w:tcPr>
          <w:p w14:paraId="708CC870" w14:textId="77777777" w:rsidR="00E50BF5" w:rsidRPr="00964EB5" w:rsidRDefault="00E50BF5" w:rsidP="00BC5D19">
            <w:pPr>
              <w:pStyle w:val="TableText"/>
              <w:spacing w:before="40" w:after="40"/>
              <w:rPr>
                <w:rFonts w:eastAsia="Times New Roman"/>
              </w:rPr>
            </w:pPr>
          </w:p>
        </w:tc>
        <w:tc>
          <w:tcPr>
            <w:tcW w:w="6171" w:type="dxa"/>
            <w:gridSpan w:val="5"/>
            <w:tcBorders>
              <w:top w:val="nil"/>
              <w:left w:val="nil"/>
              <w:bottom w:val="nil"/>
              <w:right w:val="nil"/>
            </w:tcBorders>
            <w:shd w:val="clear" w:color="auto" w:fill="auto"/>
            <w:noWrap/>
            <w:vAlign w:val="bottom"/>
            <w:hideMark/>
          </w:tcPr>
          <w:p w14:paraId="63F26859" w14:textId="77777777" w:rsidR="00E50BF5" w:rsidRPr="00964EB5" w:rsidRDefault="00E50BF5" w:rsidP="00BC5D19">
            <w:pPr>
              <w:pStyle w:val="TableText"/>
              <w:spacing w:before="40" w:after="40"/>
              <w:rPr>
                <w:rFonts w:eastAsia="Times New Roman"/>
              </w:rPr>
            </w:pPr>
            <w:r w:rsidRPr="00964EB5">
              <w:rPr>
                <w:rFonts w:eastAsia="Times New Roman"/>
              </w:rPr>
              <w:t>More information required for accurate assessment</w:t>
            </w:r>
          </w:p>
        </w:tc>
        <w:tc>
          <w:tcPr>
            <w:tcW w:w="1128" w:type="dxa"/>
            <w:tcBorders>
              <w:top w:val="nil"/>
              <w:left w:val="nil"/>
              <w:bottom w:val="nil"/>
              <w:right w:val="nil"/>
            </w:tcBorders>
            <w:shd w:val="clear" w:color="auto" w:fill="auto"/>
            <w:noWrap/>
            <w:vAlign w:val="center"/>
            <w:hideMark/>
          </w:tcPr>
          <w:p w14:paraId="6599FB51"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39D5FFCF" w14:textId="77777777" w:rsidTr="00BC5D19">
        <w:tc>
          <w:tcPr>
            <w:tcW w:w="1195" w:type="dxa"/>
            <w:tcBorders>
              <w:top w:val="nil"/>
              <w:left w:val="nil"/>
              <w:bottom w:val="nil"/>
              <w:right w:val="nil"/>
            </w:tcBorders>
            <w:shd w:val="clear" w:color="auto" w:fill="auto"/>
            <w:noWrap/>
            <w:vAlign w:val="bottom"/>
            <w:hideMark/>
          </w:tcPr>
          <w:p w14:paraId="645242D4" w14:textId="77777777" w:rsidR="00E50BF5" w:rsidRPr="00964EB5" w:rsidRDefault="00E50BF5" w:rsidP="00BC5D19">
            <w:pPr>
              <w:pStyle w:val="TableText"/>
              <w:spacing w:before="40" w:after="40"/>
              <w:rPr>
                <w:rFonts w:eastAsia="Times New Roman"/>
              </w:rPr>
            </w:pPr>
          </w:p>
        </w:tc>
        <w:tc>
          <w:tcPr>
            <w:tcW w:w="6171" w:type="dxa"/>
            <w:gridSpan w:val="5"/>
            <w:tcBorders>
              <w:top w:val="nil"/>
              <w:left w:val="nil"/>
              <w:bottom w:val="nil"/>
              <w:right w:val="nil"/>
            </w:tcBorders>
            <w:shd w:val="clear" w:color="auto" w:fill="auto"/>
            <w:noWrap/>
            <w:vAlign w:val="bottom"/>
            <w:hideMark/>
          </w:tcPr>
          <w:p w14:paraId="42DA9CFA" w14:textId="77777777" w:rsidR="00E50BF5" w:rsidRPr="00964EB5" w:rsidRDefault="00E50BF5" w:rsidP="00BC5D19">
            <w:pPr>
              <w:pStyle w:val="TableText"/>
              <w:spacing w:before="40" w:after="40"/>
              <w:rPr>
                <w:rFonts w:eastAsia="Times New Roman"/>
              </w:rPr>
            </w:pPr>
            <w:r w:rsidRPr="00964EB5">
              <w:rPr>
                <w:rFonts w:eastAsia="Times New Roman"/>
              </w:rPr>
              <w:t>Should be less expensive than certification</w:t>
            </w:r>
          </w:p>
        </w:tc>
        <w:tc>
          <w:tcPr>
            <w:tcW w:w="1128" w:type="dxa"/>
            <w:tcBorders>
              <w:top w:val="nil"/>
              <w:left w:val="nil"/>
              <w:bottom w:val="nil"/>
              <w:right w:val="nil"/>
            </w:tcBorders>
            <w:shd w:val="clear" w:color="auto" w:fill="auto"/>
            <w:noWrap/>
            <w:vAlign w:val="center"/>
            <w:hideMark/>
          </w:tcPr>
          <w:p w14:paraId="57C4F41E"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2E9A2E21" w14:textId="77777777" w:rsidTr="00BC5D19">
        <w:tc>
          <w:tcPr>
            <w:tcW w:w="1195" w:type="dxa"/>
            <w:tcBorders>
              <w:top w:val="nil"/>
              <w:left w:val="nil"/>
              <w:bottom w:val="nil"/>
              <w:right w:val="nil"/>
            </w:tcBorders>
            <w:shd w:val="clear" w:color="auto" w:fill="auto"/>
            <w:noWrap/>
            <w:vAlign w:val="bottom"/>
            <w:hideMark/>
          </w:tcPr>
          <w:p w14:paraId="61C38B07" w14:textId="77777777" w:rsidR="00E50BF5" w:rsidRPr="00964EB5" w:rsidRDefault="00E50BF5" w:rsidP="00BC5D19">
            <w:pPr>
              <w:pStyle w:val="TableText"/>
              <w:spacing w:before="40" w:after="40"/>
              <w:rPr>
                <w:rFonts w:eastAsia="Times New Roman"/>
              </w:rPr>
            </w:pPr>
          </w:p>
        </w:tc>
        <w:tc>
          <w:tcPr>
            <w:tcW w:w="6171" w:type="dxa"/>
            <w:gridSpan w:val="5"/>
            <w:tcBorders>
              <w:top w:val="nil"/>
              <w:left w:val="nil"/>
              <w:bottom w:val="nil"/>
              <w:right w:val="nil"/>
            </w:tcBorders>
            <w:shd w:val="clear" w:color="auto" w:fill="auto"/>
            <w:noWrap/>
            <w:vAlign w:val="bottom"/>
            <w:hideMark/>
          </w:tcPr>
          <w:p w14:paraId="25B97BCA" w14:textId="77777777" w:rsidR="00E50BF5" w:rsidRPr="00964EB5" w:rsidRDefault="00E50BF5" w:rsidP="00BC5D19">
            <w:pPr>
              <w:pStyle w:val="TableText"/>
              <w:spacing w:before="40" w:after="40"/>
              <w:rPr>
                <w:rFonts w:eastAsia="Times New Roman"/>
              </w:rPr>
            </w:pPr>
            <w:r w:rsidRPr="00964EB5">
              <w:rPr>
                <w:rFonts w:eastAsia="Times New Roman"/>
              </w:rPr>
              <w:t>Cost could be better spent on environment</w:t>
            </w:r>
          </w:p>
        </w:tc>
        <w:tc>
          <w:tcPr>
            <w:tcW w:w="1128" w:type="dxa"/>
            <w:tcBorders>
              <w:top w:val="nil"/>
              <w:left w:val="nil"/>
              <w:bottom w:val="nil"/>
              <w:right w:val="nil"/>
            </w:tcBorders>
            <w:shd w:val="clear" w:color="auto" w:fill="auto"/>
            <w:noWrap/>
            <w:vAlign w:val="center"/>
            <w:hideMark/>
          </w:tcPr>
          <w:p w14:paraId="57CEAB9B"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0279BCBE" w14:textId="77777777" w:rsidTr="00BC5D19">
        <w:tc>
          <w:tcPr>
            <w:tcW w:w="1195" w:type="dxa"/>
            <w:tcBorders>
              <w:top w:val="nil"/>
              <w:left w:val="nil"/>
              <w:bottom w:val="nil"/>
              <w:right w:val="nil"/>
            </w:tcBorders>
            <w:shd w:val="clear" w:color="auto" w:fill="auto"/>
            <w:noWrap/>
            <w:vAlign w:val="bottom"/>
            <w:hideMark/>
          </w:tcPr>
          <w:p w14:paraId="6BE87324" w14:textId="77777777" w:rsidR="00E50BF5" w:rsidRPr="00964EB5" w:rsidRDefault="00E50BF5" w:rsidP="00BC5D19">
            <w:pPr>
              <w:pStyle w:val="TableText"/>
              <w:spacing w:before="40" w:after="40"/>
              <w:rPr>
                <w:rFonts w:eastAsia="Times New Roman"/>
              </w:rPr>
            </w:pPr>
          </w:p>
        </w:tc>
        <w:tc>
          <w:tcPr>
            <w:tcW w:w="6171" w:type="dxa"/>
            <w:gridSpan w:val="5"/>
            <w:tcBorders>
              <w:top w:val="nil"/>
              <w:left w:val="nil"/>
              <w:bottom w:val="nil"/>
              <w:right w:val="nil"/>
            </w:tcBorders>
            <w:shd w:val="clear" w:color="auto" w:fill="auto"/>
            <w:noWrap/>
            <w:vAlign w:val="bottom"/>
            <w:hideMark/>
          </w:tcPr>
          <w:p w14:paraId="4F960D09" w14:textId="77777777" w:rsidR="00E50BF5" w:rsidRPr="00964EB5" w:rsidRDefault="00E50BF5" w:rsidP="00BC5D19">
            <w:pPr>
              <w:pStyle w:val="TableText"/>
              <w:spacing w:before="40" w:after="40"/>
              <w:rPr>
                <w:rFonts w:eastAsia="Times New Roman"/>
              </w:rPr>
            </w:pPr>
            <w:r w:rsidRPr="00964EB5">
              <w:rPr>
                <w:rFonts w:eastAsia="Times New Roman"/>
              </w:rPr>
              <w:t>Create a template for audits to reduce costs</w:t>
            </w:r>
          </w:p>
        </w:tc>
        <w:tc>
          <w:tcPr>
            <w:tcW w:w="1128" w:type="dxa"/>
            <w:tcBorders>
              <w:top w:val="nil"/>
              <w:left w:val="nil"/>
              <w:bottom w:val="nil"/>
              <w:right w:val="nil"/>
            </w:tcBorders>
            <w:shd w:val="clear" w:color="auto" w:fill="auto"/>
            <w:noWrap/>
            <w:vAlign w:val="center"/>
            <w:hideMark/>
          </w:tcPr>
          <w:p w14:paraId="4A7EEDE8"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54FDD71F" w14:textId="77777777" w:rsidTr="00BC5D19">
        <w:tc>
          <w:tcPr>
            <w:tcW w:w="1195" w:type="dxa"/>
            <w:tcBorders>
              <w:top w:val="nil"/>
              <w:left w:val="nil"/>
              <w:bottom w:val="nil"/>
              <w:right w:val="nil"/>
            </w:tcBorders>
            <w:shd w:val="clear" w:color="auto" w:fill="auto"/>
            <w:noWrap/>
            <w:vAlign w:val="bottom"/>
            <w:hideMark/>
          </w:tcPr>
          <w:p w14:paraId="134A883D" w14:textId="77777777" w:rsidR="00E50BF5" w:rsidRPr="00964EB5" w:rsidRDefault="00E50BF5" w:rsidP="00BC5D19">
            <w:pPr>
              <w:pStyle w:val="TableText"/>
              <w:spacing w:before="40" w:after="40"/>
              <w:rPr>
                <w:rFonts w:eastAsia="Times New Roman"/>
              </w:rPr>
            </w:pPr>
          </w:p>
        </w:tc>
        <w:tc>
          <w:tcPr>
            <w:tcW w:w="2379" w:type="dxa"/>
            <w:gridSpan w:val="3"/>
            <w:tcBorders>
              <w:top w:val="nil"/>
              <w:left w:val="nil"/>
              <w:bottom w:val="nil"/>
              <w:right w:val="nil"/>
            </w:tcBorders>
            <w:shd w:val="clear" w:color="auto" w:fill="auto"/>
            <w:noWrap/>
            <w:vAlign w:val="bottom"/>
            <w:hideMark/>
          </w:tcPr>
          <w:p w14:paraId="2D593D04" w14:textId="77777777" w:rsidR="00E50BF5" w:rsidRPr="00964EB5" w:rsidRDefault="00E50BF5" w:rsidP="00BC5D19">
            <w:pPr>
              <w:pStyle w:val="TableText"/>
              <w:spacing w:before="40" w:after="40"/>
              <w:rPr>
                <w:rFonts w:eastAsia="Times New Roman"/>
              </w:rPr>
            </w:pPr>
            <w:r w:rsidRPr="00964EB5">
              <w:rPr>
                <w:rFonts w:eastAsia="Times New Roman"/>
              </w:rPr>
              <w:t>Cap/regulate fees</w:t>
            </w:r>
          </w:p>
        </w:tc>
        <w:tc>
          <w:tcPr>
            <w:tcW w:w="3792" w:type="dxa"/>
            <w:gridSpan w:val="2"/>
            <w:tcBorders>
              <w:top w:val="nil"/>
              <w:left w:val="nil"/>
              <w:bottom w:val="nil"/>
              <w:right w:val="nil"/>
            </w:tcBorders>
            <w:shd w:val="clear" w:color="auto" w:fill="auto"/>
            <w:noWrap/>
            <w:vAlign w:val="bottom"/>
            <w:hideMark/>
          </w:tcPr>
          <w:p w14:paraId="53869D6A" w14:textId="77777777" w:rsidR="00E50BF5" w:rsidRPr="00964EB5" w:rsidRDefault="00E50BF5" w:rsidP="00BC5D19">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6E51D8FA"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60237DE3" w14:textId="77777777" w:rsidTr="00BC5D19">
        <w:tc>
          <w:tcPr>
            <w:tcW w:w="1195" w:type="dxa"/>
            <w:tcBorders>
              <w:top w:val="nil"/>
              <w:left w:val="nil"/>
              <w:bottom w:val="nil"/>
              <w:right w:val="nil"/>
            </w:tcBorders>
            <w:shd w:val="clear" w:color="auto" w:fill="auto"/>
            <w:noWrap/>
            <w:vAlign w:val="bottom"/>
            <w:hideMark/>
          </w:tcPr>
          <w:p w14:paraId="2932941C" w14:textId="77777777" w:rsidR="00E50BF5" w:rsidRPr="00964EB5" w:rsidRDefault="00E50BF5" w:rsidP="00BC5D19">
            <w:pPr>
              <w:pStyle w:val="TableText"/>
              <w:spacing w:before="40" w:after="40"/>
              <w:rPr>
                <w:rFonts w:eastAsia="Times New Roman"/>
              </w:rPr>
            </w:pPr>
          </w:p>
        </w:tc>
        <w:tc>
          <w:tcPr>
            <w:tcW w:w="6171" w:type="dxa"/>
            <w:gridSpan w:val="5"/>
            <w:tcBorders>
              <w:top w:val="nil"/>
              <w:left w:val="nil"/>
              <w:bottom w:val="nil"/>
              <w:right w:val="nil"/>
            </w:tcBorders>
            <w:shd w:val="clear" w:color="auto" w:fill="auto"/>
            <w:noWrap/>
            <w:vAlign w:val="bottom"/>
            <w:hideMark/>
          </w:tcPr>
          <w:p w14:paraId="1468B377" w14:textId="77777777" w:rsidR="00E50BF5" w:rsidRPr="00964EB5" w:rsidRDefault="00E50BF5" w:rsidP="00BC5D19">
            <w:pPr>
              <w:pStyle w:val="TableText"/>
              <w:spacing w:before="40" w:after="40"/>
              <w:rPr>
                <w:rFonts w:eastAsia="Times New Roman"/>
              </w:rPr>
            </w:pPr>
            <w:r w:rsidRPr="00964EB5">
              <w:rPr>
                <w:rFonts w:eastAsia="Times New Roman"/>
              </w:rPr>
              <w:t>Costs will become part of farm operation</w:t>
            </w:r>
          </w:p>
        </w:tc>
        <w:tc>
          <w:tcPr>
            <w:tcW w:w="1128" w:type="dxa"/>
            <w:tcBorders>
              <w:top w:val="nil"/>
              <w:left w:val="nil"/>
              <w:bottom w:val="nil"/>
              <w:right w:val="nil"/>
            </w:tcBorders>
            <w:shd w:val="clear" w:color="auto" w:fill="auto"/>
            <w:noWrap/>
            <w:vAlign w:val="center"/>
            <w:hideMark/>
          </w:tcPr>
          <w:p w14:paraId="0FB9A60A"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1ABECDB1" w14:textId="77777777" w:rsidTr="00BC5D19">
        <w:tc>
          <w:tcPr>
            <w:tcW w:w="3574" w:type="dxa"/>
            <w:gridSpan w:val="4"/>
            <w:tcBorders>
              <w:top w:val="single" w:sz="4" w:space="0" w:color="1B556B"/>
              <w:left w:val="nil"/>
              <w:bottom w:val="nil"/>
              <w:right w:val="nil"/>
            </w:tcBorders>
            <w:shd w:val="clear" w:color="auto" w:fill="auto"/>
            <w:noWrap/>
            <w:vAlign w:val="bottom"/>
            <w:hideMark/>
          </w:tcPr>
          <w:p w14:paraId="4CA14667" w14:textId="77777777" w:rsidR="00E50BF5" w:rsidRPr="00964EB5" w:rsidRDefault="00E50BF5" w:rsidP="00BC5D19">
            <w:pPr>
              <w:pStyle w:val="TableText"/>
              <w:spacing w:before="40" w:after="40"/>
              <w:rPr>
                <w:rFonts w:eastAsia="Times New Roman"/>
              </w:rPr>
            </w:pPr>
            <w:r w:rsidRPr="00964EB5">
              <w:rPr>
                <w:rFonts w:eastAsia="Times New Roman"/>
              </w:rPr>
              <w:t>Impacts of the preferred approach</w:t>
            </w:r>
          </w:p>
        </w:tc>
        <w:tc>
          <w:tcPr>
            <w:tcW w:w="3792" w:type="dxa"/>
            <w:gridSpan w:val="2"/>
            <w:tcBorders>
              <w:top w:val="single" w:sz="4" w:space="0" w:color="1B556B"/>
              <w:left w:val="nil"/>
              <w:bottom w:val="nil"/>
              <w:right w:val="nil"/>
            </w:tcBorders>
            <w:shd w:val="clear" w:color="auto" w:fill="auto"/>
            <w:noWrap/>
            <w:vAlign w:val="bottom"/>
            <w:hideMark/>
          </w:tcPr>
          <w:p w14:paraId="6216CE8F" w14:textId="77777777" w:rsidR="00E50BF5" w:rsidRPr="00964EB5" w:rsidRDefault="00E50BF5" w:rsidP="00BC5D19">
            <w:pPr>
              <w:pStyle w:val="TableText"/>
              <w:spacing w:before="40" w:after="40"/>
              <w:rPr>
                <w:rFonts w:eastAsia="Times New Roman"/>
              </w:rPr>
            </w:pPr>
            <w:r w:rsidRPr="00964EB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1FFF286E" w14:textId="77777777" w:rsidR="00E50BF5" w:rsidRPr="00964EB5" w:rsidRDefault="00E50BF5" w:rsidP="00BC5D19">
            <w:pPr>
              <w:pStyle w:val="TableText"/>
              <w:spacing w:before="40" w:after="40"/>
              <w:jc w:val="center"/>
              <w:rPr>
                <w:rFonts w:eastAsia="Times New Roman"/>
              </w:rPr>
            </w:pPr>
            <w:r w:rsidRPr="00964EB5">
              <w:rPr>
                <w:rFonts w:eastAsia="Times New Roman"/>
              </w:rPr>
              <w:t>9</w:t>
            </w:r>
          </w:p>
        </w:tc>
      </w:tr>
      <w:tr w:rsidR="00E50BF5" w:rsidRPr="00964EB5" w14:paraId="086FFDBB" w14:textId="77777777" w:rsidTr="00BC5D19">
        <w:tc>
          <w:tcPr>
            <w:tcW w:w="1195" w:type="dxa"/>
            <w:tcBorders>
              <w:top w:val="single" w:sz="4" w:space="0" w:color="1B556B"/>
              <w:left w:val="nil"/>
              <w:bottom w:val="nil"/>
              <w:right w:val="nil"/>
            </w:tcBorders>
            <w:shd w:val="clear" w:color="auto" w:fill="auto"/>
            <w:noWrap/>
            <w:vAlign w:val="bottom"/>
            <w:hideMark/>
          </w:tcPr>
          <w:p w14:paraId="24E5CEF4" w14:textId="77777777" w:rsidR="00E50BF5" w:rsidRPr="00964EB5" w:rsidRDefault="00E50BF5" w:rsidP="00BC5D19">
            <w:pPr>
              <w:pStyle w:val="TableText"/>
              <w:spacing w:before="40" w:after="40"/>
              <w:rPr>
                <w:rFonts w:eastAsia="Times New Roman"/>
              </w:rPr>
            </w:pPr>
            <w:r w:rsidRPr="00964EB5">
              <w:rPr>
                <w:rFonts w:eastAsia="Times New Roman"/>
              </w:rPr>
              <w:t> </w:t>
            </w:r>
          </w:p>
        </w:tc>
        <w:tc>
          <w:tcPr>
            <w:tcW w:w="6171" w:type="dxa"/>
            <w:gridSpan w:val="5"/>
            <w:tcBorders>
              <w:top w:val="single" w:sz="4" w:space="0" w:color="1B556B"/>
              <w:left w:val="nil"/>
              <w:bottom w:val="nil"/>
              <w:right w:val="nil"/>
            </w:tcBorders>
            <w:shd w:val="clear" w:color="auto" w:fill="auto"/>
            <w:noWrap/>
            <w:vAlign w:val="bottom"/>
            <w:hideMark/>
          </w:tcPr>
          <w:p w14:paraId="1F411D57" w14:textId="77777777" w:rsidR="00E50BF5" w:rsidRPr="00964EB5" w:rsidRDefault="00E50BF5" w:rsidP="00BC5D19">
            <w:pPr>
              <w:pStyle w:val="TableText"/>
              <w:spacing w:before="40" w:after="40"/>
              <w:rPr>
                <w:rFonts w:eastAsia="Times New Roman"/>
              </w:rPr>
            </w:pPr>
            <w:r w:rsidRPr="00964EB5">
              <w:rPr>
                <w:rFonts w:eastAsia="Times New Roman"/>
              </w:rPr>
              <w:t>Local knowledge from auditors would be helpful</w:t>
            </w:r>
          </w:p>
        </w:tc>
        <w:tc>
          <w:tcPr>
            <w:tcW w:w="1128" w:type="dxa"/>
            <w:tcBorders>
              <w:top w:val="single" w:sz="4" w:space="0" w:color="1B556B"/>
              <w:left w:val="nil"/>
              <w:bottom w:val="nil"/>
              <w:right w:val="nil"/>
            </w:tcBorders>
            <w:shd w:val="clear" w:color="auto" w:fill="auto"/>
            <w:noWrap/>
            <w:vAlign w:val="center"/>
            <w:hideMark/>
          </w:tcPr>
          <w:p w14:paraId="200F5D03" w14:textId="77777777" w:rsidR="00E50BF5" w:rsidRPr="00964EB5" w:rsidRDefault="00E50BF5" w:rsidP="00BC5D19">
            <w:pPr>
              <w:pStyle w:val="TableText"/>
              <w:spacing w:before="40" w:after="40"/>
              <w:jc w:val="center"/>
              <w:rPr>
                <w:rFonts w:eastAsia="Times New Roman"/>
              </w:rPr>
            </w:pPr>
            <w:r w:rsidRPr="00964EB5">
              <w:rPr>
                <w:rFonts w:eastAsia="Times New Roman"/>
              </w:rPr>
              <w:t>3</w:t>
            </w:r>
          </w:p>
        </w:tc>
      </w:tr>
      <w:tr w:rsidR="00E50BF5" w:rsidRPr="00964EB5" w14:paraId="44793BD1" w14:textId="77777777" w:rsidTr="00BC5D19">
        <w:tc>
          <w:tcPr>
            <w:tcW w:w="1195" w:type="dxa"/>
            <w:tcBorders>
              <w:top w:val="nil"/>
              <w:left w:val="nil"/>
              <w:bottom w:val="nil"/>
              <w:right w:val="nil"/>
            </w:tcBorders>
            <w:shd w:val="clear" w:color="auto" w:fill="auto"/>
            <w:noWrap/>
            <w:vAlign w:val="bottom"/>
            <w:hideMark/>
          </w:tcPr>
          <w:p w14:paraId="4B65A6E8" w14:textId="77777777" w:rsidR="00E50BF5" w:rsidRPr="00964EB5" w:rsidRDefault="00E50BF5" w:rsidP="00BC5D19">
            <w:pPr>
              <w:pStyle w:val="TableText"/>
              <w:spacing w:before="40" w:after="40"/>
              <w:rPr>
                <w:rFonts w:eastAsia="Times New Roman"/>
              </w:rPr>
            </w:pPr>
          </w:p>
        </w:tc>
        <w:tc>
          <w:tcPr>
            <w:tcW w:w="6171" w:type="dxa"/>
            <w:gridSpan w:val="5"/>
            <w:tcBorders>
              <w:top w:val="nil"/>
              <w:left w:val="nil"/>
              <w:bottom w:val="nil"/>
              <w:right w:val="nil"/>
            </w:tcBorders>
            <w:shd w:val="clear" w:color="auto" w:fill="auto"/>
            <w:noWrap/>
            <w:vAlign w:val="bottom"/>
            <w:hideMark/>
          </w:tcPr>
          <w:p w14:paraId="15C0E00F" w14:textId="77777777" w:rsidR="00E50BF5" w:rsidRPr="00964EB5" w:rsidRDefault="00E50BF5" w:rsidP="00BC5D19">
            <w:pPr>
              <w:pStyle w:val="TableText"/>
              <w:spacing w:before="40" w:after="40"/>
              <w:rPr>
                <w:rFonts w:eastAsia="Times New Roman"/>
              </w:rPr>
            </w:pPr>
            <w:r w:rsidRPr="00964EB5">
              <w:rPr>
                <w:rFonts w:eastAsia="Times New Roman"/>
              </w:rPr>
              <w:t>Shortage of competent/skilled auditors</w:t>
            </w:r>
          </w:p>
        </w:tc>
        <w:tc>
          <w:tcPr>
            <w:tcW w:w="1128" w:type="dxa"/>
            <w:tcBorders>
              <w:top w:val="nil"/>
              <w:left w:val="nil"/>
              <w:bottom w:val="nil"/>
              <w:right w:val="nil"/>
            </w:tcBorders>
            <w:shd w:val="clear" w:color="auto" w:fill="auto"/>
            <w:noWrap/>
            <w:vAlign w:val="center"/>
            <w:hideMark/>
          </w:tcPr>
          <w:p w14:paraId="236067C2" w14:textId="77777777" w:rsidR="00E50BF5" w:rsidRPr="00964EB5" w:rsidRDefault="00E50BF5" w:rsidP="00BC5D19">
            <w:pPr>
              <w:pStyle w:val="TableText"/>
              <w:spacing w:before="40" w:after="40"/>
              <w:jc w:val="center"/>
              <w:rPr>
                <w:rFonts w:eastAsia="Times New Roman"/>
              </w:rPr>
            </w:pPr>
            <w:r w:rsidRPr="00964EB5">
              <w:rPr>
                <w:rFonts w:eastAsia="Times New Roman"/>
              </w:rPr>
              <w:t>3</w:t>
            </w:r>
          </w:p>
        </w:tc>
      </w:tr>
      <w:tr w:rsidR="00E50BF5" w:rsidRPr="00964EB5" w14:paraId="6F8C9DDE" w14:textId="77777777" w:rsidTr="00BC5D19">
        <w:tc>
          <w:tcPr>
            <w:tcW w:w="1195" w:type="dxa"/>
            <w:tcBorders>
              <w:top w:val="nil"/>
              <w:left w:val="nil"/>
              <w:bottom w:val="nil"/>
              <w:right w:val="nil"/>
            </w:tcBorders>
            <w:shd w:val="clear" w:color="auto" w:fill="auto"/>
            <w:noWrap/>
            <w:vAlign w:val="bottom"/>
            <w:hideMark/>
          </w:tcPr>
          <w:p w14:paraId="79F89F8F" w14:textId="77777777" w:rsidR="00E50BF5" w:rsidRPr="00964EB5" w:rsidRDefault="00E50BF5" w:rsidP="00BC5D19">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520E1A99" w14:textId="77777777" w:rsidR="00E50BF5" w:rsidRPr="00964EB5" w:rsidRDefault="00E50BF5" w:rsidP="00BC5D19">
            <w:pPr>
              <w:pStyle w:val="TableText"/>
              <w:spacing w:before="40" w:after="40"/>
              <w:rPr>
                <w:rFonts w:eastAsia="Times New Roman"/>
              </w:rPr>
            </w:pPr>
            <w:r w:rsidRPr="00964EB5">
              <w:rPr>
                <w:rFonts w:eastAsia="Times New Roman"/>
              </w:rPr>
              <w:t>No impact</w:t>
            </w:r>
          </w:p>
        </w:tc>
        <w:tc>
          <w:tcPr>
            <w:tcW w:w="1161" w:type="dxa"/>
            <w:gridSpan w:val="2"/>
            <w:tcBorders>
              <w:top w:val="nil"/>
              <w:left w:val="nil"/>
              <w:bottom w:val="nil"/>
              <w:right w:val="nil"/>
            </w:tcBorders>
            <w:shd w:val="clear" w:color="auto" w:fill="auto"/>
            <w:noWrap/>
            <w:vAlign w:val="bottom"/>
            <w:hideMark/>
          </w:tcPr>
          <w:p w14:paraId="021F3DEC" w14:textId="77777777" w:rsidR="00E50BF5" w:rsidRPr="00964EB5" w:rsidRDefault="00E50BF5" w:rsidP="00BC5D19">
            <w:pPr>
              <w:pStyle w:val="TableText"/>
              <w:spacing w:before="40" w:after="40"/>
              <w:rPr>
                <w:rFonts w:eastAsia="Times New Roman"/>
              </w:rPr>
            </w:pPr>
          </w:p>
        </w:tc>
        <w:tc>
          <w:tcPr>
            <w:tcW w:w="3792" w:type="dxa"/>
            <w:gridSpan w:val="2"/>
            <w:tcBorders>
              <w:top w:val="nil"/>
              <w:left w:val="nil"/>
              <w:bottom w:val="nil"/>
              <w:right w:val="nil"/>
            </w:tcBorders>
            <w:shd w:val="clear" w:color="auto" w:fill="auto"/>
            <w:noWrap/>
            <w:vAlign w:val="bottom"/>
            <w:hideMark/>
          </w:tcPr>
          <w:p w14:paraId="03972E27" w14:textId="77777777" w:rsidR="00E50BF5" w:rsidRPr="00964EB5" w:rsidRDefault="00E50BF5" w:rsidP="00BC5D19">
            <w:pPr>
              <w:pStyle w:val="TableText"/>
              <w:spacing w:before="40" w:after="40"/>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center"/>
            <w:hideMark/>
          </w:tcPr>
          <w:p w14:paraId="59D2301D"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40432B2E" w14:textId="77777777" w:rsidTr="00BC5D19">
        <w:tc>
          <w:tcPr>
            <w:tcW w:w="1195" w:type="dxa"/>
            <w:tcBorders>
              <w:top w:val="nil"/>
              <w:left w:val="nil"/>
              <w:bottom w:val="nil"/>
              <w:right w:val="nil"/>
            </w:tcBorders>
            <w:shd w:val="clear" w:color="auto" w:fill="auto"/>
            <w:noWrap/>
            <w:vAlign w:val="bottom"/>
            <w:hideMark/>
          </w:tcPr>
          <w:p w14:paraId="00913A4C" w14:textId="77777777" w:rsidR="00E50BF5" w:rsidRPr="00964EB5" w:rsidRDefault="00E50BF5" w:rsidP="00BC5D19">
            <w:pPr>
              <w:pStyle w:val="TableText"/>
              <w:spacing w:before="40" w:after="40"/>
              <w:rPr>
                <w:rFonts w:eastAsia="Times New Roman"/>
              </w:rPr>
            </w:pPr>
          </w:p>
        </w:tc>
        <w:tc>
          <w:tcPr>
            <w:tcW w:w="6171" w:type="dxa"/>
            <w:gridSpan w:val="5"/>
            <w:tcBorders>
              <w:top w:val="nil"/>
              <w:left w:val="nil"/>
              <w:bottom w:val="nil"/>
              <w:right w:val="nil"/>
            </w:tcBorders>
            <w:shd w:val="clear" w:color="auto" w:fill="auto"/>
            <w:noWrap/>
            <w:vAlign w:val="bottom"/>
            <w:hideMark/>
          </w:tcPr>
          <w:p w14:paraId="5E7637C5" w14:textId="77777777" w:rsidR="00E50BF5" w:rsidRPr="00964EB5" w:rsidRDefault="00E50BF5" w:rsidP="00BC5D19">
            <w:pPr>
              <w:pStyle w:val="TableText"/>
              <w:spacing w:before="40" w:after="40"/>
              <w:rPr>
                <w:rFonts w:eastAsia="Times New Roman"/>
              </w:rPr>
            </w:pPr>
            <w:r w:rsidRPr="00964EB5">
              <w:rPr>
                <w:rFonts w:eastAsia="Times New Roman"/>
              </w:rPr>
              <w:t xml:space="preserve">Confusion as farms </w:t>
            </w:r>
            <w:proofErr w:type="gramStart"/>
            <w:r w:rsidRPr="00964EB5">
              <w:rPr>
                <w:rFonts w:eastAsia="Times New Roman"/>
              </w:rPr>
              <w:t>are</w:t>
            </w:r>
            <w:proofErr w:type="gramEnd"/>
            <w:r w:rsidRPr="00964EB5">
              <w:rPr>
                <w:rFonts w:eastAsia="Times New Roman"/>
              </w:rPr>
              <w:t xml:space="preserve"> already audited under FEP</w:t>
            </w:r>
          </w:p>
        </w:tc>
        <w:tc>
          <w:tcPr>
            <w:tcW w:w="1128" w:type="dxa"/>
            <w:tcBorders>
              <w:top w:val="nil"/>
              <w:left w:val="nil"/>
              <w:bottom w:val="nil"/>
              <w:right w:val="nil"/>
            </w:tcBorders>
            <w:shd w:val="clear" w:color="auto" w:fill="auto"/>
            <w:noWrap/>
            <w:vAlign w:val="center"/>
            <w:hideMark/>
          </w:tcPr>
          <w:p w14:paraId="78466950"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483C5159" w14:textId="77777777" w:rsidTr="00BC5D19">
        <w:tc>
          <w:tcPr>
            <w:tcW w:w="1195" w:type="dxa"/>
            <w:tcBorders>
              <w:top w:val="nil"/>
              <w:left w:val="nil"/>
              <w:bottom w:val="nil"/>
              <w:right w:val="nil"/>
            </w:tcBorders>
            <w:shd w:val="clear" w:color="auto" w:fill="auto"/>
            <w:noWrap/>
            <w:vAlign w:val="bottom"/>
            <w:hideMark/>
          </w:tcPr>
          <w:p w14:paraId="6BDC6D22" w14:textId="77777777" w:rsidR="00E50BF5" w:rsidRPr="00964EB5" w:rsidRDefault="00E50BF5" w:rsidP="00BC5D19">
            <w:pPr>
              <w:pStyle w:val="TableText"/>
              <w:spacing w:before="40" w:after="40"/>
              <w:rPr>
                <w:rFonts w:eastAsia="Times New Roman"/>
              </w:rPr>
            </w:pPr>
          </w:p>
        </w:tc>
        <w:tc>
          <w:tcPr>
            <w:tcW w:w="3166" w:type="dxa"/>
            <w:gridSpan w:val="4"/>
            <w:tcBorders>
              <w:top w:val="nil"/>
              <w:left w:val="nil"/>
              <w:bottom w:val="nil"/>
              <w:right w:val="nil"/>
            </w:tcBorders>
            <w:shd w:val="clear" w:color="auto" w:fill="auto"/>
            <w:noWrap/>
            <w:vAlign w:val="bottom"/>
            <w:hideMark/>
          </w:tcPr>
          <w:p w14:paraId="0253A100" w14:textId="7052D37B" w:rsidR="00E50BF5" w:rsidRPr="00964EB5" w:rsidRDefault="00E50BF5" w:rsidP="00BC5D19">
            <w:pPr>
              <w:pStyle w:val="TableText"/>
              <w:spacing w:before="40" w:after="40"/>
              <w:rPr>
                <w:rFonts w:eastAsia="Times New Roman"/>
              </w:rPr>
            </w:pPr>
            <w:r w:rsidRPr="00964EB5">
              <w:rPr>
                <w:rFonts w:eastAsia="Times New Roman"/>
              </w:rPr>
              <w:t xml:space="preserve">Risk of </w:t>
            </w:r>
            <w:r w:rsidR="00F92C8F">
              <w:rPr>
                <w:rFonts w:eastAsia="Times New Roman"/>
              </w:rPr>
              <w:t>‘</w:t>
            </w:r>
            <w:r w:rsidRPr="00964EB5">
              <w:rPr>
                <w:rFonts w:eastAsia="Times New Roman"/>
              </w:rPr>
              <w:t>shopping around</w:t>
            </w:r>
            <w:r w:rsidR="00923A85">
              <w:rPr>
                <w:rFonts w:eastAsia="Times New Roman"/>
              </w:rPr>
              <w:t>’</w:t>
            </w:r>
            <w:r w:rsidRPr="00964EB5">
              <w:rPr>
                <w:rFonts w:eastAsia="Times New Roman"/>
              </w:rPr>
              <w:t xml:space="preserve"> </w:t>
            </w:r>
            <w:r w:rsidR="00923A85">
              <w:rPr>
                <w:rFonts w:eastAsia="Times New Roman"/>
              </w:rPr>
              <w:t>for</w:t>
            </w:r>
            <w:r w:rsidR="00923A85" w:rsidRPr="00964EB5">
              <w:rPr>
                <w:rFonts w:eastAsia="Times New Roman"/>
              </w:rPr>
              <w:t xml:space="preserve"> </w:t>
            </w:r>
            <w:r w:rsidRPr="00964EB5">
              <w:rPr>
                <w:rFonts w:eastAsia="Times New Roman"/>
              </w:rPr>
              <w:t>auditors</w:t>
            </w:r>
          </w:p>
        </w:tc>
        <w:tc>
          <w:tcPr>
            <w:tcW w:w="3005" w:type="dxa"/>
            <w:tcBorders>
              <w:top w:val="nil"/>
              <w:left w:val="nil"/>
              <w:bottom w:val="nil"/>
              <w:right w:val="nil"/>
            </w:tcBorders>
            <w:shd w:val="clear" w:color="auto" w:fill="auto"/>
            <w:noWrap/>
            <w:vAlign w:val="bottom"/>
            <w:hideMark/>
          </w:tcPr>
          <w:p w14:paraId="5D5422FD" w14:textId="77777777" w:rsidR="00E50BF5" w:rsidRPr="00964EB5" w:rsidRDefault="00E50BF5" w:rsidP="00BC5D19">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7FCF2145"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4F6A8A89" w14:textId="77777777" w:rsidTr="00BC5D19">
        <w:tc>
          <w:tcPr>
            <w:tcW w:w="2413" w:type="dxa"/>
            <w:gridSpan w:val="2"/>
            <w:tcBorders>
              <w:top w:val="single" w:sz="4" w:space="0" w:color="1B556B"/>
              <w:left w:val="nil"/>
              <w:bottom w:val="nil"/>
              <w:right w:val="nil"/>
            </w:tcBorders>
            <w:shd w:val="clear" w:color="auto" w:fill="auto"/>
            <w:noWrap/>
            <w:vAlign w:val="bottom"/>
            <w:hideMark/>
          </w:tcPr>
          <w:p w14:paraId="4D0991C8" w14:textId="77777777" w:rsidR="00E50BF5" w:rsidRPr="00964EB5" w:rsidRDefault="00E50BF5" w:rsidP="00BC5D19">
            <w:pPr>
              <w:pStyle w:val="TableText"/>
              <w:spacing w:before="40" w:after="40"/>
              <w:rPr>
                <w:rFonts w:eastAsia="Times New Roman"/>
              </w:rPr>
            </w:pPr>
            <w:r w:rsidRPr="00964EB5">
              <w:rPr>
                <w:rFonts w:eastAsia="Times New Roman"/>
              </w:rPr>
              <w:t>General comment</w:t>
            </w:r>
          </w:p>
        </w:tc>
        <w:tc>
          <w:tcPr>
            <w:tcW w:w="1161" w:type="dxa"/>
            <w:gridSpan w:val="2"/>
            <w:tcBorders>
              <w:top w:val="single" w:sz="4" w:space="0" w:color="1B556B"/>
              <w:left w:val="nil"/>
              <w:bottom w:val="nil"/>
              <w:right w:val="nil"/>
            </w:tcBorders>
            <w:shd w:val="clear" w:color="auto" w:fill="auto"/>
            <w:noWrap/>
            <w:vAlign w:val="bottom"/>
            <w:hideMark/>
          </w:tcPr>
          <w:p w14:paraId="032A8651" w14:textId="77777777" w:rsidR="00E50BF5" w:rsidRPr="00964EB5" w:rsidRDefault="00E50BF5" w:rsidP="00BC5D19">
            <w:pPr>
              <w:pStyle w:val="TableText"/>
              <w:spacing w:before="40" w:after="40"/>
              <w:rPr>
                <w:rFonts w:eastAsia="Times New Roman"/>
              </w:rPr>
            </w:pPr>
            <w:r w:rsidRPr="00964EB5">
              <w:rPr>
                <w:rFonts w:eastAsia="Times New Roman"/>
              </w:rPr>
              <w:t> </w:t>
            </w:r>
          </w:p>
        </w:tc>
        <w:tc>
          <w:tcPr>
            <w:tcW w:w="3792" w:type="dxa"/>
            <w:gridSpan w:val="2"/>
            <w:tcBorders>
              <w:top w:val="single" w:sz="4" w:space="0" w:color="1B556B"/>
              <w:left w:val="nil"/>
              <w:bottom w:val="nil"/>
              <w:right w:val="nil"/>
            </w:tcBorders>
            <w:shd w:val="clear" w:color="auto" w:fill="auto"/>
            <w:noWrap/>
            <w:vAlign w:val="bottom"/>
            <w:hideMark/>
          </w:tcPr>
          <w:p w14:paraId="116F910B" w14:textId="77777777" w:rsidR="00E50BF5" w:rsidRPr="00964EB5" w:rsidRDefault="00E50BF5" w:rsidP="00BC5D19">
            <w:pPr>
              <w:pStyle w:val="TableText"/>
              <w:spacing w:before="40" w:after="40"/>
              <w:rPr>
                <w:rFonts w:eastAsia="Times New Roman"/>
              </w:rPr>
            </w:pPr>
            <w:r w:rsidRPr="00964EB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001C0EA5" w14:textId="77777777" w:rsidR="00E50BF5" w:rsidRPr="00964EB5" w:rsidRDefault="00E50BF5" w:rsidP="00BC5D19">
            <w:pPr>
              <w:pStyle w:val="TableText"/>
              <w:spacing w:before="40" w:after="40"/>
              <w:jc w:val="center"/>
              <w:rPr>
                <w:rFonts w:eastAsia="Times New Roman"/>
              </w:rPr>
            </w:pPr>
            <w:r w:rsidRPr="00964EB5">
              <w:rPr>
                <w:rFonts w:eastAsia="Times New Roman"/>
              </w:rPr>
              <w:t>2</w:t>
            </w:r>
          </w:p>
        </w:tc>
      </w:tr>
      <w:tr w:rsidR="00E50BF5" w:rsidRPr="00964EB5" w14:paraId="2688FD1E" w14:textId="77777777" w:rsidTr="00BC5D19">
        <w:tc>
          <w:tcPr>
            <w:tcW w:w="1195" w:type="dxa"/>
            <w:tcBorders>
              <w:top w:val="single" w:sz="4" w:space="0" w:color="1B556B"/>
              <w:left w:val="nil"/>
              <w:right w:val="nil"/>
            </w:tcBorders>
            <w:shd w:val="clear" w:color="auto" w:fill="auto"/>
            <w:noWrap/>
            <w:vAlign w:val="bottom"/>
            <w:hideMark/>
          </w:tcPr>
          <w:p w14:paraId="45518542" w14:textId="77777777" w:rsidR="00E50BF5" w:rsidRPr="00964EB5" w:rsidRDefault="00E50BF5" w:rsidP="00BC5D19">
            <w:pPr>
              <w:pStyle w:val="TableText"/>
              <w:spacing w:before="40" w:after="40"/>
              <w:rPr>
                <w:rFonts w:eastAsia="Times New Roman"/>
              </w:rPr>
            </w:pPr>
            <w:r w:rsidRPr="00964EB5">
              <w:rPr>
                <w:rFonts w:eastAsia="Times New Roman"/>
              </w:rPr>
              <w:t> </w:t>
            </w:r>
          </w:p>
        </w:tc>
        <w:tc>
          <w:tcPr>
            <w:tcW w:w="6171" w:type="dxa"/>
            <w:gridSpan w:val="5"/>
            <w:tcBorders>
              <w:top w:val="single" w:sz="4" w:space="0" w:color="1B556B"/>
              <w:left w:val="nil"/>
              <w:right w:val="nil"/>
            </w:tcBorders>
            <w:shd w:val="clear" w:color="auto" w:fill="auto"/>
            <w:noWrap/>
            <w:vAlign w:val="bottom"/>
            <w:hideMark/>
          </w:tcPr>
          <w:p w14:paraId="637214E2" w14:textId="77777777" w:rsidR="00E50BF5" w:rsidRPr="00964EB5" w:rsidRDefault="00E50BF5" w:rsidP="00BC5D19">
            <w:pPr>
              <w:pStyle w:val="TableText"/>
              <w:spacing w:before="40" w:after="40"/>
              <w:rPr>
                <w:rFonts w:eastAsia="Times New Roman"/>
              </w:rPr>
            </w:pPr>
            <w:r w:rsidRPr="00964EB5">
              <w:rPr>
                <w:rFonts w:eastAsia="Times New Roman"/>
              </w:rPr>
              <w:t>More information required for accurate assessment</w:t>
            </w:r>
          </w:p>
        </w:tc>
        <w:tc>
          <w:tcPr>
            <w:tcW w:w="1128" w:type="dxa"/>
            <w:tcBorders>
              <w:top w:val="single" w:sz="4" w:space="0" w:color="1B556B"/>
              <w:left w:val="nil"/>
              <w:right w:val="nil"/>
            </w:tcBorders>
            <w:shd w:val="clear" w:color="auto" w:fill="auto"/>
            <w:noWrap/>
            <w:vAlign w:val="center"/>
            <w:hideMark/>
          </w:tcPr>
          <w:p w14:paraId="2A980F20"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r w:rsidR="00E50BF5" w:rsidRPr="00964EB5" w14:paraId="56539A52" w14:textId="77777777" w:rsidTr="00BC5D19">
        <w:tc>
          <w:tcPr>
            <w:tcW w:w="1195" w:type="dxa"/>
            <w:tcBorders>
              <w:top w:val="nil"/>
              <w:left w:val="nil"/>
              <w:bottom w:val="single" w:sz="4" w:space="0" w:color="auto"/>
              <w:right w:val="nil"/>
            </w:tcBorders>
            <w:shd w:val="clear" w:color="auto" w:fill="auto"/>
            <w:noWrap/>
            <w:vAlign w:val="bottom"/>
            <w:hideMark/>
          </w:tcPr>
          <w:p w14:paraId="70632E1B" w14:textId="77777777" w:rsidR="00E50BF5" w:rsidRPr="00964EB5" w:rsidRDefault="00E50BF5" w:rsidP="00BC5D19">
            <w:pPr>
              <w:pStyle w:val="TableText"/>
              <w:spacing w:before="40" w:after="40"/>
              <w:rPr>
                <w:rFonts w:eastAsia="Times New Roman"/>
              </w:rPr>
            </w:pPr>
          </w:p>
        </w:tc>
        <w:tc>
          <w:tcPr>
            <w:tcW w:w="2379" w:type="dxa"/>
            <w:gridSpan w:val="3"/>
            <w:tcBorders>
              <w:top w:val="nil"/>
              <w:left w:val="nil"/>
              <w:bottom w:val="single" w:sz="4" w:space="0" w:color="auto"/>
              <w:right w:val="nil"/>
            </w:tcBorders>
            <w:shd w:val="clear" w:color="auto" w:fill="auto"/>
            <w:noWrap/>
            <w:vAlign w:val="bottom"/>
            <w:hideMark/>
          </w:tcPr>
          <w:p w14:paraId="27ECA338" w14:textId="77777777" w:rsidR="00E50BF5" w:rsidRPr="00964EB5" w:rsidRDefault="00E50BF5" w:rsidP="00BC5D19">
            <w:pPr>
              <w:pStyle w:val="TableText"/>
              <w:spacing w:before="40" w:after="40"/>
              <w:rPr>
                <w:rFonts w:eastAsia="Times New Roman"/>
              </w:rPr>
            </w:pPr>
            <w:r w:rsidRPr="00964EB5">
              <w:rPr>
                <w:rFonts w:eastAsia="Times New Roman"/>
              </w:rPr>
              <w:t>Opposed to auditing</w:t>
            </w:r>
          </w:p>
        </w:tc>
        <w:tc>
          <w:tcPr>
            <w:tcW w:w="3792" w:type="dxa"/>
            <w:gridSpan w:val="2"/>
            <w:tcBorders>
              <w:top w:val="nil"/>
              <w:left w:val="nil"/>
              <w:bottom w:val="single" w:sz="4" w:space="0" w:color="auto"/>
              <w:right w:val="nil"/>
            </w:tcBorders>
            <w:shd w:val="clear" w:color="auto" w:fill="auto"/>
            <w:noWrap/>
            <w:vAlign w:val="bottom"/>
            <w:hideMark/>
          </w:tcPr>
          <w:p w14:paraId="3C3E53EA" w14:textId="77777777" w:rsidR="00E50BF5" w:rsidRPr="00964EB5" w:rsidRDefault="00E50BF5" w:rsidP="00BC5D19">
            <w:pPr>
              <w:pStyle w:val="TableText"/>
              <w:spacing w:before="40" w:after="40"/>
              <w:rPr>
                <w:rFonts w:eastAsia="Times New Roman"/>
              </w:rPr>
            </w:pPr>
          </w:p>
        </w:tc>
        <w:tc>
          <w:tcPr>
            <w:tcW w:w="1128" w:type="dxa"/>
            <w:tcBorders>
              <w:top w:val="nil"/>
              <w:left w:val="nil"/>
              <w:bottom w:val="single" w:sz="4" w:space="0" w:color="auto"/>
              <w:right w:val="nil"/>
            </w:tcBorders>
            <w:shd w:val="clear" w:color="auto" w:fill="auto"/>
            <w:noWrap/>
            <w:vAlign w:val="center"/>
            <w:hideMark/>
          </w:tcPr>
          <w:p w14:paraId="3E26172B" w14:textId="77777777" w:rsidR="00E50BF5" w:rsidRPr="00964EB5" w:rsidRDefault="00E50BF5" w:rsidP="00BC5D19">
            <w:pPr>
              <w:pStyle w:val="TableText"/>
              <w:spacing w:before="40" w:after="40"/>
              <w:jc w:val="center"/>
              <w:rPr>
                <w:rFonts w:eastAsia="Times New Roman"/>
              </w:rPr>
            </w:pPr>
            <w:r w:rsidRPr="00964EB5">
              <w:rPr>
                <w:rFonts w:eastAsia="Times New Roman"/>
              </w:rPr>
              <w:t>1</w:t>
            </w:r>
          </w:p>
        </w:tc>
      </w:tr>
    </w:tbl>
    <w:p w14:paraId="3837DB99" w14:textId="77777777" w:rsidR="00E50BF5" w:rsidRDefault="00E50BF5">
      <w:pPr>
        <w:spacing w:before="0" w:after="200" w:line="276" w:lineRule="auto"/>
        <w:jc w:val="left"/>
      </w:pPr>
    </w:p>
    <w:p w14:paraId="216048EA" w14:textId="77777777" w:rsidR="004719BF" w:rsidRPr="005D5EE5" w:rsidRDefault="004719BF" w:rsidP="005D5EE5">
      <w:pPr>
        <w:pStyle w:val="BodyText"/>
      </w:pPr>
      <w:r w:rsidRPr="005D5EE5">
        <w:br w:type="page"/>
      </w:r>
    </w:p>
    <w:p w14:paraId="2E42C90D" w14:textId="5DCD2062" w:rsidR="002A66BE" w:rsidRDefault="002A66BE" w:rsidP="002871AA">
      <w:pPr>
        <w:pStyle w:val="Heading1"/>
      </w:pPr>
      <w:bookmarkStart w:id="17" w:name="_Toc95421233"/>
      <w:r>
        <w:lastRenderedPageBreak/>
        <w:t>Who did we hear from?</w:t>
      </w:r>
      <w:bookmarkEnd w:id="17"/>
    </w:p>
    <w:p w14:paraId="5327C3C6" w14:textId="77777777" w:rsidR="002A66BE" w:rsidRDefault="002A66BE" w:rsidP="00D111BD">
      <w:pPr>
        <w:spacing w:after="0"/>
      </w:pPr>
      <w:r>
        <w:t>This section provides an overview of the submissions received.</w:t>
      </w:r>
    </w:p>
    <w:p w14:paraId="6DA34B0D" w14:textId="65D074F2" w:rsidR="002A66BE" w:rsidRDefault="002A66BE" w:rsidP="00A9096D">
      <w:pPr>
        <w:pStyle w:val="Heading3"/>
      </w:pPr>
      <w:r>
        <w:t>Individuals</w:t>
      </w:r>
      <w:r w:rsidR="0098249D">
        <w:t xml:space="preserve"> and </w:t>
      </w:r>
      <w:r>
        <w:t>organisations</w:t>
      </w:r>
    </w:p>
    <w:p w14:paraId="2C832E1B" w14:textId="047F70EB" w:rsidR="002A66BE" w:rsidRPr="00C9246F" w:rsidRDefault="0098249D" w:rsidP="00A9096D">
      <w:pPr>
        <w:pStyle w:val="BodyText"/>
      </w:pPr>
      <w:r>
        <w:t xml:space="preserve">In total, </w:t>
      </w:r>
      <w:r w:rsidR="002A66BE" w:rsidRPr="00C9246F">
        <w:t>30</w:t>
      </w:r>
      <w:r w:rsidR="00460863" w:rsidRPr="00460863">
        <w:t xml:space="preserve"> </w:t>
      </w:r>
      <w:r w:rsidR="00460863">
        <w:t>per cent</w:t>
      </w:r>
      <w:r w:rsidR="002A66BE" w:rsidRPr="00C9246F">
        <w:t xml:space="preserve"> (n=52) of submissions came from individuals, while 70</w:t>
      </w:r>
      <w:r w:rsidR="00460863" w:rsidRPr="00460863">
        <w:t xml:space="preserve"> </w:t>
      </w:r>
      <w:r w:rsidR="00460863">
        <w:t>per cent</w:t>
      </w:r>
      <w:r w:rsidR="002A66BE" w:rsidRPr="00C9246F">
        <w:t xml:space="preserve"> (n=120) were on behalf of organisations (</w:t>
      </w:r>
      <w:r w:rsidR="006D6212">
        <w:fldChar w:fldCharType="begin" w:fldLock="1"/>
      </w:r>
      <w:r w:rsidR="006D6212">
        <w:instrText xml:space="preserve"> REF _Ref90971927 \h </w:instrText>
      </w:r>
      <w:r w:rsidR="00607989">
        <w:instrText xml:space="preserve"> \* MERGEFORMAT </w:instrText>
      </w:r>
      <w:r w:rsidR="006D6212">
        <w:fldChar w:fldCharType="separate"/>
      </w:r>
      <w:r w:rsidR="00705FFC">
        <w:t xml:space="preserve">Figure </w:t>
      </w:r>
      <w:r w:rsidR="00705FFC">
        <w:rPr>
          <w:noProof/>
        </w:rPr>
        <w:t>2</w:t>
      </w:r>
      <w:r w:rsidR="006D6212">
        <w:fldChar w:fldCharType="end"/>
      </w:r>
      <w:r w:rsidR="002A66BE" w:rsidRPr="00C9246F">
        <w:t xml:space="preserve">). </w:t>
      </w:r>
      <w:r>
        <w:t>For a</w:t>
      </w:r>
      <w:r w:rsidRPr="00C9246F">
        <w:t xml:space="preserve"> </w:t>
      </w:r>
      <w:r w:rsidR="002A66BE" w:rsidRPr="00C9246F">
        <w:t>list of the organisations that made submissions</w:t>
      </w:r>
      <w:r>
        <w:t>, see</w:t>
      </w:r>
      <w:r w:rsidR="00A9096D">
        <w:t xml:space="preserve"> </w:t>
      </w:r>
      <w:hyperlink w:anchor="_Appendix_2:_Organisations" w:history="1">
        <w:r w:rsidR="00230347" w:rsidRPr="00230347">
          <w:rPr>
            <w:rStyle w:val="Hyperlink"/>
          </w:rPr>
          <w:t>a</w:t>
        </w:r>
        <w:r w:rsidR="00A9096D" w:rsidRPr="00230347">
          <w:rPr>
            <w:rStyle w:val="Hyperlink"/>
          </w:rPr>
          <w:t>ppendix 2: Organisations that submitted</w:t>
        </w:r>
      </w:hyperlink>
      <w:r w:rsidR="002A66BE" w:rsidRPr="00C9246F">
        <w:t xml:space="preserve">. </w:t>
      </w:r>
    </w:p>
    <w:p w14:paraId="438CE100" w14:textId="0E357B54" w:rsidR="006D6212" w:rsidRDefault="006D6212" w:rsidP="006D6212">
      <w:pPr>
        <w:pStyle w:val="Figureheading"/>
      </w:pPr>
      <w:bookmarkStart w:id="18" w:name="_Ref90971927"/>
      <w:bookmarkStart w:id="19" w:name="_Toc95425788"/>
      <w:r>
        <w:t xml:space="preserve">Figure </w:t>
      </w:r>
      <w:r>
        <w:fldChar w:fldCharType="begin"/>
      </w:r>
      <w:r>
        <w:instrText>SEQ Figure \* ARABIC</w:instrText>
      </w:r>
      <w:r>
        <w:fldChar w:fldCharType="separate"/>
      </w:r>
      <w:r w:rsidR="00F53DD1">
        <w:rPr>
          <w:noProof/>
        </w:rPr>
        <w:t>2</w:t>
      </w:r>
      <w:r>
        <w:fldChar w:fldCharType="end"/>
      </w:r>
      <w:bookmarkEnd w:id="18"/>
      <w:r w:rsidRPr="00381A77">
        <w:t xml:space="preserve">: </w:t>
      </w:r>
      <w:r w:rsidR="00230347">
        <w:tab/>
      </w:r>
      <w:r w:rsidRPr="00381A77">
        <w:t>Are you submitting as an individual or on behalf of an organisation?</w:t>
      </w:r>
      <w:bookmarkEnd w:id="19"/>
    </w:p>
    <w:p w14:paraId="0D7EA089" w14:textId="44920D3E" w:rsidR="002A66BE" w:rsidRPr="00742CFE" w:rsidRDefault="00742CFE" w:rsidP="00FB0BA6">
      <w:pPr>
        <w:pStyle w:val="BodyText"/>
        <w:spacing w:before="0"/>
        <w:jc w:val="center"/>
      </w:pPr>
      <w:r>
        <w:rPr>
          <w:noProof/>
        </w:rPr>
        <w:drawing>
          <wp:inline distT="0" distB="0" distL="0" distR="0" wp14:anchorId="6CC8FE3E" wp14:editId="24B27917">
            <wp:extent cx="4264128" cy="2031100"/>
            <wp:effectExtent l="0" t="0" r="3175" b="7620"/>
            <wp:docPr id="2" name="Picture 2" descr="A pie chart showing 30% individual submissions and 70% organisation sub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e chart showing 30% individual submissions and 70% organisation submissions. "/>
                    <pic:cNvPicPr>
                      <a:picLocks noChangeAspect="1" noChangeArrowheads="1"/>
                    </pic:cNvPicPr>
                  </pic:nvPicPr>
                  <pic:blipFill rotWithShape="1">
                    <a:blip r:embed="rId24">
                      <a:extLst>
                        <a:ext uri="{28A0092B-C50C-407E-A947-70E740481C1C}">
                          <a14:useLocalDpi xmlns:a14="http://schemas.microsoft.com/office/drawing/2010/main" val="0"/>
                        </a:ext>
                      </a:extLst>
                    </a:blip>
                    <a:srcRect t="6944" b="13658"/>
                    <a:stretch/>
                  </pic:blipFill>
                  <pic:spPr bwMode="auto">
                    <a:xfrm>
                      <a:off x="0" y="0"/>
                      <a:ext cx="4269703" cy="2033755"/>
                    </a:xfrm>
                    <a:prstGeom prst="rect">
                      <a:avLst/>
                    </a:prstGeom>
                    <a:noFill/>
                    <a:ln>
                      <a:noFill/>
                    </a:ln>
                    <a:extLst>
                      <a:ext uri="{53640926-AAD7-44D8-BBD7-CCE9431645EC}">
                        <a14:shadowObscured xmlns:a14="http://schemas.microsoft.com/office/drawing/2010/main"/>
                      </a:ext>
                    </a:extLst>
                  </pic:spPr>
                </pic:pic>
              </a:graphicData>
            </a:graphic>
          </wp:inline>
        </w:drawing>
      </w:r>
    </w:p>
    <w:p w14:paraId="4DE162E3" w14:textId="7038271F" w:rsidR="002A66BE" w:rsidRPr="00742CFE" w:rsidRDefault="002A66BE" w:rsidP="00D111BD">
      <w:pPr>
        <w:pStyle w:val="Heading3"/>
        <w:spacing w:before="240"/>
      </w:pPr>
      <w:r>
        <w:t>Location of submitters</w:t>
      </w:r>
    </w:p>
    <w:p w14:paraId="1B31E530" w14:textId="352933AB" w:rsidR="002A66BE" w:rsidRDefault="00E13530" w:rsidP="00E13530">
      <w:pPr>
        <w:pStyle w:val="BodyText"/>
      </w:pPr>
      <w:r w:rsidRPr="00E13530">
        <w:fldChar w:fldCharType="begin" w:fldLock="1"/>
      </w:r>
      <w:r w:rsidRPr="00E13530">
        <w:instrText xml:space="preserve"> REF _Ref90887359 \h  \* MERGEFORMAT </w:instrText>
      </w:r>
      <w:r w:rsidRPr="00E13530">
        <w:fldChar w:fldCharType="separate"/>
      </w:r>
      <w:r w:rsidR="00BC6556">
        <w:t>Table 2</w:t>
      </w:r>
      <w:r w:rsidRPr="00E13530">
        <w:fldChar w:fldCharType="end"/>
      </w:r>
      <w:r w:rsidR="002A66BE">
        <w:t xml:space="preserve"> shows the location of submitters.</w:t>
      </w:r>
    </w:p>
    <w:p w14:paraId="433B6D5A" w14:textId="1704D999" w:rsidR="00E13530" w:rsidRDefault="00E13530" w:rsidP="00E13530">
      <w:pPr>
        <w:pStyle w:val="Tableheading"/>
      </w:pPr>
      <w:bookmarkStart w:id="20" w:name="_Ref90887359"/>
      <w:bookmarkStart w:id="21" w:name="_Toc95425690"/>
      <w:r>
        <w:t xml:space="preserve">Table </w:t>
      </w:r>
      <w:r>
        <w:fldChar w:fldCharType="begin"/>
      </w:r>
      <w:r>
        <w:instrText>SEQ Table \* ARABIC</w:instrText>
      </w:r>
      <w:r>
        <w:fldChar w:fldCharType="separate"/>
      </w:r>
      <w:r w:rsidR="00F53DD1">
        <w:rPr>
          <w:noProof/>
        </w:rPr>
        <w:t>2</w:t>
      </w:r>
      <w:r>
        <w:fldChar w:fldCharType="end"/>
      </w:r>
      <w:bookmarkEnd w:id="20"/>
      <w:r>
        <w:t xml:space="preserve">: </w:t>
      </w:r>
      <w:r w:rsidR="00742CFE">
        <w:tab/>
      </w:r>
      <w:r w:rsidRPr="00084B6E">
        <w:t>Location of submitters</w:t>
      </w:r>
      <w:bookmarkEnd w:id="21"/>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07"/>
        <w:gridCol w:w="2698"/>
      </w:tblGrid>
      <w:tr w:rsidR="00225073" w:rsidRPr="00547852" w14:paraId="18718D2D" w14:textId="77777777" w:rsidTr="00BF08EE">
        <w:trPr>
          <w:tblHeader/>
        </w:trPr>
        <w:tc>
          <w:tcPr>
            <w:tcW w:w="5807" w:type="dxa"/>
            <w:shd w:val="clear" w:color="auto" w:fill="1B556B"/>
          </w:tcPr>
          <w:p w14:paraId="08F8CFA0" w14:textId="77777777" w:rsidR="00225073" w:rsidRPr="00547852" w:rsidRDefault="00225073" w:rsidP="00D111BD">
            <w:pPr>
              <w:pStyle w:val="TableText"/>
              <w:spacing w:before="30" w:after="30"/>
              <w:rPr>
                <w:b/>
                <w:bCs/>
                <w:color w:val="FFFFFF" w:themeColor="background1"/>
              </w:rPr>
            </w:pPr>
            <w:r>
              <w:rPr>
                <w:b/>
                <w:bCs/>
                <w:color w:val="FFFFFF" w:themeColor="background1"/>
              </w:rPr>
              <w:t>Location</w:t>
            </w:r>
            <w:r w:rsidRPr="00547852">
              <w:rPr>
                <w:b/>
                <w:bCs/>
                <w:color w:val="FFFFFF" w:themeColor="background1"/>
              </w:rPr>
              <w:t xml:space="preserve"> </w:t>
            </w:r>
          </w:p>
        </w:tc>
        <w:tc>
          <w:tcPr>
            <w:tcW w:w="2698" w:type="dxa"/>
            <w:shd w:val="clear" w:color="auto" w:fill="1B556B"/>
          </w:tcPr>
          <w:p w14:paraId="4C41EEC3" w14:textId="77777777" w:rsidR="00225073" w:rsidRPr="00547852" w:rsidRDefault="00225073" w:rsidP="00D111BD">
            <w:pPr>
              <w:pStyle w:val="TableText"/>
              <w:spacing w:before="30" w:after="30"/>
              <w:rPr>
                <w:b/>
                <w:bCs/>
                <w:color w:val="FFFFFF" w:themeColor="background1"/>
              </w:rPr>
            </w:pPr>
            <w:r>
              <w:rPr>
                <w:b/>
                <w:bCs/>
                <w:color w:val="FFFFFF" w:themeColor="background1"/>
              </w:rPr>
              <w:t>Number of submissions</w:t>
            </w:r>
          </w:p>
        </w:tc>
      </w:tr>
      <w:tr w:rsidR="005630A0" w:rsidRPr="006B77BB" w14:paraId="1879A32B" w14:textId="77777777" w:rsidTr="00BF08EE">
        <w:tc>
          <w:tcPr>
            <w:tcW w:w="5807" w:type="dxa"/>
            <w:shd w:val="clear" w:color="auto" w:fill="auto"/>
          </w:tcPr>
          <w:p w14:paraId="5741C51F" w14:textId="432B8471" w:rsidR="005630A0" w:rsidRPr="006819DE" w:rsidRDefault="005630A0" w:rsidP="00D111BD">
            <w:pPr>
              <w:pStyle w:val="TableText"/>
              <w:spacing w:before="30" w:after="30"/>
            </w:pPr>
            <w:r w:rsidRPr="00DF0A3E">
              <w:t xml:space="preserve">Northland | </w:t>
            </w:r>
            <w:proofErr w:type="spellStart"/>
            <w:r w:rsidRPr="00DF0A3E">
              <w:t>Te</w:t>
            </w:r>
            <w:proofErr w:type="spellEnd"/>
            <w:r w:rsidRPr="00DF0A3E">
              <w:t xml:space="preserve"> Tai </w:t>
            </w:r>
            <w:proofErr w:type="spellStart"/>
            <w:r w:rsidRPr="00DF0A3E">
              <w:t>Tokerau</w:t>
            </w:r>
            <w:proofErr w:type="spellEnd"/>
          </w:p>
        </w:tc>
        <w:tc>
          <w:tcPr>
            <w:tcW w:w="2698" w:type="dxa"/>
            <w:shd w:val="clear" w:color="auto" w:fill="auto"/>
          </w:tcPr>
          <w:p w14:paraId="113424EF" w14:textId="7784B505" w:rsidR="005630A0" w:rsidRPr="006819DE" w:rsidRDefault="005630A0" w:rsidP="00D111BD">
            <w:pPr>
              <w:pStyle w:val="TableText"/>
              <w:spacing w:before="30" w:after="30"/>
            </w:pPr>
            <w:r w:rsidRPr="00DF0A3E">
              <w:t>10</w:t>
            </w:r>
          </w:p>
        </w:tc>
      </w:tr>
      <w:tr w:rsidR="005630A0" w:rsidRPr="006B77BB" w14:paraId="5139CA81" w14:textId="77777777" w:rsidTr="00BF08EE">
        <w:tc>
          <w:tcPr>
            <w:tcW w:w="5807" w:type="dxa"/>
            <w:shd w:val="clear" w:color="auto" w:fill="auto"/>
          </w:tcPr>
          <w:p w14:paraId="0D7560E5" w14:textId="39217614" w:rsidR="005630A0" w:rsidRPr="006819DE" w:rsidRDefault="005630A0" w:rsidP="00D111BD">
            <w:pPr>
              <w:pStyle w:val="TableText"/>
              <w:spacing w:before="30" w:after="30"/>
            </w:pPr>
            <w:r w:rsidRPr="00DF0A3E">
              <w:t xml:space="preserve">Auckland | </w:t>
            </w:r>
            <w:proofErr w:type="spellStart"/>
            <w:r w:rsidRPr="00DF0A3E">
              <w:t>Tāmaki-makau-rau</w:t>
            </w:r>
            <w:proofErr w:type="spellEnd"/>
          </w:p>
        </w:tc>
        <w:tc>
          <w:tcPr>
            <w:tcW w:w="2698" w:type="dxa"/>
            <w:shd w:val="clear" w:color="auto" w:fill="auto"/>
          </w:tcPr>
          <w:p w14:paraId="6B12F47A" w14:textId="53BBC172" w:rsidR="005630A0" w:rsidRPr="006819DE" w:rsidRDefault="005630A0" w:rsidP="00D111BD">
            <w:pPr>
              <w:pStyle w:val="TableText"/>
              <w:spacing w:before="30" w:after="30"/>
            </w:pPr>
            <w:r w:rsidRPr="00DF0A3E">
              <w:t>4</w:t>
            </w:r>
          </w:p>
        </w:tc>
      </w:tr>
      <w:tr w:rsidR="005630A0" w:rsidRPr="006B77BB" w14:paraId="7C79B80C" w14:textId="77777777" w:rsidTr="00BF08EE">
        <w:tc>
          <w:tcPr>
            <w:tcW w:w="5807" w:type="dxa"/>
          </w:tcPr>
          <w:p w14:paraId="311A9D24" w14:textId="64F906A2" w:rsidR="005630A0" w:rsidRPr="006819DE" w:rsidRDefault="005630A0" w:rsidP="00D111BD">
            <w:pPr>
              <w:pStyle w:val="TableText"/>
              <w:spacing w:before="30" w:after="30"/>
            </w:pPr>
            <w:r w:rsidRPr="00DF0A3E">
              <w:t>Waikato</w:t>
            </w:r>
          </w:p>
        </w:tc>
        <w:tc>
          <w:tcPr>
            <w:tcW w:w="2698" w:type="dxa"/>
          </w:tcPr>
          <w:p w14:paraId="650B4598" w14:textId="408054FC" w:rsidR="005630A0" w:rsidRPr="006819DE" w:rsidRDefault="005630A0" w:rsidP="00D111BD">
            <w:pPr>
              <w:pStyle w:val="TableText"/>
              <w:spacing w:before="30" w:after="30"/>
            </w:pPr>
            <w:r w:rsidRPr="00DF0A3E">
              <w:t>21</w:t>
            </w:r>
          </w:p>
        </w:tc>
      </w:tr>
      <w:tr w:rsidR="005630A0" w:rsidRPr="006B77BB" w14:paraId="55E53DDB" w14:textId="77777777" w:rsidTr="00BF08EE">
        <w:tc>
          <w:tcPr>
            <w:tcW w:w="5807" w:type="dxa"/>
          </w:tcPr>
          <w:p w14:paraId="6496B0C6" w14:textId="1649231D" w:rsidR="005630A0" w:rsidRPr="006819DE" w:rsidRDefault="005630A0" w:rsidP="00D111BD">
            <w:pPr>
              <w:pStyle w:val="TableText"/>
              <w:spacing w:before="30" w:after="30"/>
            </w:pPr>
            <w:r w:rsidRPr="00DF0A3E">
              <w:t xml:space="preserve">Bay of Plenty | </w:t>
            </w:r>
            <w:proofErr w:type="spellStart"/>
            <w:r w:rsidRPr="00DF0A3E">
              <w:t>Te</w:t>
            </w:r>
            <w:proofErr w:type="spellEnd"/>
            <w:r w:rsidRPr="00DF0A3E">
              <w:t xml:space="preserve"> Moana-a-Toi</w:t>
            </w:r>
          </w:p>
        </w:tc>
        <w:tc>
          <w:tcPr>
            <w:tcW w:w="2698" w:type="dxa"/>
          </w:tcPr>
          <w:p w14:paraId="0408850F" w14:textId="0ED4C1AA" w:rsidR="005630A0" w:rsidRPr="006819DE" w:rsidRDefault="005630A0" w:rsidP="00D111BD">
            <w:pPr>
              <w:pStyle w:val="TableText"/>
              <w:spacing w:before="30" w:after="30"/>
            </w:pPr>
            <w:r w:rsidRPr="00DF0A3E">
              <w:t>16</w:t>
            </w:r>
          </w:p>
        </w:tc>
      </w:tr>
      <w:tr w:rsidR="005630A0" w:rsidRPr="006B77BB" w14:paraId="2DEA56CE" w14:textId="77777777" w:rsidTr="00BF08EE">
        <w:tc>
          <w:tcPr>
            <w:tcW w:w="5807" w:type="dxa"/>
          </w:tcPr>
          <w:p w14:paraId="5682D73E" w14:textId="13165E18" w:rsidR="005630A0" w:rsidRPr="006819DE" w:rsidRDefault="005630A0" w:rsidP="00D111BD">
            <w:pPr>
              <w:pStyle w:val="TableText"/>
              <w:spacing w:before="30" w:after="30"/>
            </w:pPr>
            <w:r w:rsidRPr="00DF0A3E">
              <w:t xml:space="preserve">Gisborne | </w:t>
            </w:r>
            <w:proofErr w:type="spellStart"/>
            <w:r w:rsidRPr="00DF0A3E">
              <w:t>Te</w:t>
            </w:r>
            <w:proofErr w:type="spellEnd"/>
            <w:r w:rsidRPr="00DF0A3E">
              <w:t xml:space="preserve"> Tai </w:t>
            </w:r>
            <w:proofErr w:type="spellStart"/>
            <w:r w:rsidRPr="00DF0A3E">
              <w:t>Rāwhiti</w:t>
            </w:r>
            <w:proofErr w:type="spellEnd"/>
          </w:p>
        </w:tc>
        <w:tc>
          <w:tcPr>
            <w:tcW w:w="2698" w:type="dxa"/>
          </w:tcPr>
          <w:p w14:paraId="748859CF" w14:textId="5C246F32" w:rsidR="005630A0" w:rsidRPr="006819DE" w:rsidRDefault="005630A0" w:rsidP="00D111BD">
            <w:pPr>
              <w:pStyle w:val="TableText"/>
              <w:spacing w:before="30" w:after="30"/>
            </w:pPr>
            <w:r w:rsidRPr="00DF0A3E">
              <w:t>3</w:t>
            </w:r>
          </w:p>
        </w:tc>
      </w:tr>
      <w:tr w:rsidR="005630A0" w:rsidRPr="006B77BB" w14:paraId="793DD7C4" w14:textId="77777777" w:rsidTr="00BF08EE">
        <w:tc>
          <w:tcPr>
            <w:tcW w:w="5807" w:type="dxa"/>
          </w:tcPr>
          <w:p w14:paraId="1210F960" w14:textId="4204BF6E" w:rsidR="005630A0" w:rsidRPr="006819DE" w:rsidRDefault="005630A0" w:rsidP="00D111BD">
            <w:pPr>
              <w:pStyle w:val="TableText"/>
              <w:spacing w:before="30" w:after="30"/>
            </w:pPr>
            <w:r w:rsidRPr="00DF0A3E">
              <w:t>Hawke</w:t>
            </w:r>
            <w:r w:rsidR="00BB38BF">
              <w:t>’</w:t>
            </w:r>
            <w:r w:rsidRPr="00DF0A3E">
              <w:t xml:space="preserve">s Bay | </w:t>
            </w:r>
            <w:proofErr w:type="spellStart"/>
            <w:r w:rsidRPr="00DF0A3E">
              <w:t>Te</w:t>
            </w:r>
            <w:proofErr w:type="spellEnd"/>
            <w:r w:rsidRPr="00DF0A3E">
              <w:t xml:space="preserve"> </w:t>
            </w:r>
            <w:proofErr w:type="spellStart"/>
            <w:r w:rsidRPr="00DF0A3E">
              <w:t>Matau</w:t>
            </w:r>
            <w:proofErr w:type="spellEnd"/>
            <w:r w:rsidRPr="00DF0A3E">
              <w:t>-a-</w:t>
            </w:r>
            <w:proofErr w:type="spellStart"/>
            <w:r w:rsidRPr="00DF0A3E">
              <w:t>Māui</w:t>
            </w:r>
            <w:proofErr w:type="spellEnd"/>
          </w:p>
        </w:tc>
        <w:tc>
          <w:tcPr>
            <w:tcW w:w="2698" w:type="dxa"/>
          </w:tcPr>
          <w:p w14:paraId="303B97DD" w14:textId="090E9482" w:rsidR="005630A0" w:rsidRPr="006819DE" w:rsidRDefault="005630A0" w:rsidP="00D111BD">
            <w:pPr>
              <w:pStyle w:val="TableText"/>
              <w:spacing w:before="30" w:after="30"/>
            </w:pPr>
            <w:r w:rsidRPr="00DF0A3E">
              <w:t>10</w:t>
            </w:r>
          </w:p>
        </w:tc>
      </w:tr>
      <w:tr w:rsidR="005630A0" w:rsidRPr="006B77BB" w14:paraId="512EC7CC" w14:textId="77777777" w:rsidTr="00BF08EE">
        <w:tc>
          <w:tcPr>
            <w:tcW w:w="5807" w:type="dxa"/>
          </w:tcPr>
          <w:p w14:paraId="548B7C47" w14:textId="0F63FE8B" w:rsidR="005630A0" w:rsidRPr="006819DE" w:rsidRDefault="005630A0" w:rsidP="00D111BD">
            <w:pPr>
              <w:pStyle w:val="TableText"/>
              <w:spacing w:before="30" w:after="30"/>
            </w:pPr>
            <w:r w:rsidRPr="00DF0A3E">
              <w:t>Taranaki</w:t>
            </w:r>
          </w:p>
        </w:tc>
        <w:tc>
          <w:tcPr>
            <w:tcW w:w="2698" w:type="dxa"/>
          </w:tcPr>
          <w:p w14:paraId="062B9639" w14:textId="0A28E0A2" w:rsidR="005630A0" w:rsidRPr="006819DE" w:rsidRDefault="005630A0" w:rsidP="00D111BD">
            <w:pPr>
              <w:pStyle w:val="TableText"/>
              <w:spacing w:before="30" w:after="30"/>
            </w:pPr>
            <w:r w:rsidRPr="00DF0A3E">
              <w:t>2</w:t>
            </w:r>
          </w:p>
        </w:tc>
      </w:tr>
      <w:tr w:rsidR="005630A0" w:rsidRPr="006B77BB" w14:paraId="3D0D2FF3" w14:textId="77777777" w:rsidTr="00BF08EE">
        <w:tc>
          <w:tcPr>
            <w:tcW w:w="5807" w:type="dxa"/>
          </w:tcPr>
          <w:p w14:paraId="0AB3B4B4" w14:textId="5D3E5AED" w:rsidR="005630A0" w:rsidRPr="006819DE" w:rsidRDefault="005630A0" w:rsidP="00D111BD">
            <w:pPr>
              <w:pStyle w:val="TableText"/>
              <w:spacing w:before="30" w:after="30"/>
            </w:pPr>
            <w:proofErr w:type="spellStart"/>
            <w:r w:rsidRPr="00DF0A3E">
              <w:t>Manawatū</w:t>
            </w:r>
            <w:proofErr w:type="spellEnd"/>
            <w:r w:rsidRPr="00DF0A3E">
              <w:t>-Whanganui</w:t>
            </w:r>
          </w:p>
        </w:tc>
        <w:tc>
          <w:tcPr>
            <w:tcW w:w="2698" w:type="dxa"/>
          </w:tcPr>
          <w:p w14:paraId="2B281DD5" w14:textId="3C331927" w:rsidR="005630A0" w:rsidRPr="006819DE" w:rsidRDefault="005630A0" w:rsidP="00D111BD">
            <w:pPr>
              <w:pStyle w:val="TableText"/>
              <w:spacing w:before="30" w:after="30"/>
            </w:pPr>
            <w:r w:rsidRPr="00DF0A3E">
              <w:t>12</w:t>
            </w:r>
          </w:p>
        </w:tc>
      </w:tr>
      <w:tr w:rsidR="005630A0" w:rsidRPr="006B77BB" w14:paraId="5044F0C7" w14:textId="77777777" w:rsidTr="00BF08EE">
        <w:tc>
          <w:tcPr>
            <w:tcW w:w="5807" w:type="dxa"/>
          </w:tcPr>
          <w:p w14:paraId="3DF54044" w14:textId="0F58CBF5" w:rsidR="005630A0" w:rsidRPr="006819DE" w:rsidRDefault="005630A0" w:rsidP="00D111BD">
            <w:pPr>
              <w:pStyle w:val="TableText"/>
              <w:spacing w:before="30" w:after="30"/>
            </w:pPr>
            <w:r w:rsidRPr="00DF0A3E">
              <w:t xml:space="preserve">Wellington | </w:t>
            </w:r>
            <w:proofErr w:type="spellStart"/>
            <w:r w:rsidRPr="00DF0A3E">
              <w:t>Te</w:t>
            </w:r>
            <w:proofErr w:type="spellEnd"/>
            <w:r w:rsidRPr="00DF0A3E">
              <w:t xml:space="preserve"> Whanganui-a-Tara</w:t>
            </w:r>
          </w:p>
        </w:tc>
        <w:tc>
          <w:tcPr>
            <w:tcW w:w="2698" w:type="dxa"/>
          </w:tcPr>
          <w:p w14:paraId="04AF3305" w14:textId="5C9520DD" w:rsidR="005630A0" w:rsidRPr="006819DE" w:rsidRDefault="005630A0" w:rsidP="00D111BD">
            <w:pPr>
              <w:pStyle w:val="TableText"/>
              <w:spacing w:before="30" w:after="30"/>
            </w:pPr>
            <w:r w:rsidRPr="00DF0A3E">
              <w:t>20</w:t>
            </w:r>
          </w:p>
        </w:tc>
      </w:tr>
      <w:tr w:rsidR="005630A0" w:rsidRPr="006B77BB" w14:paraId="7805ED76" w14:textId="77777777" w:rsidTr="00BF08EE">
        <w:tc>
          <w:tcPr>
            <w:tcW w:w="5807" w:type="dxa"/>
          </w:tcPr>
          <w:p w14:paraId="7FD5D157" w14:textId="601A943A" w:rsidR="005630A0" w:rsidRPr="006819DE" w:rsidRDefault="005630A0" w:rsidP="00D111BD">
            <w:pPr>
              <w:pStyle w:val="TableText"/>
              <w:spacing w:before="30" w:after="30"/>
            </w:pPr>
            <w:r w:rsidRPr="00DF0A3E">
              <w:t xml:space="preserve">Tasman | </w:t>
            </w:r>
            <w:proofErr w:type="spellStart"/>
            <w:r w:rsidRPr="00DF0A3E">
              <w:t>Te</w:t>
            </w:r>
            <w:proofErr w:type="spellEnd"/>
            <w:r w:rsidRPr="00DF0A3E">
              <w:t xml:space="preserve"> Tai-o-</w:t>
            </w:r>
            <w:proofErr w:type="spellStart"/>
            <w:r w:rsidRPr="00DF0A3E">
              <w:t>Aorere</w:t>
            </w:r>
            <w:proofErr w:type="spellEnd"/>
          </w:p>
        </w:tc>
        <w:tc>
          <w:tcPr>
            <w:tcW w:w="2698" w:type="dxa"/>
          </w:tcPr>
          <w:p w14:paraId="48CCE8A5" w14:textId="76B55C05" w:rsidR="005630A0" w:rsidRPr="006819DE" w:rsidRDefault="005630A0" w:rsidP="00D111BD">
            <w:pPr>
              <w:pStyle w:val="TableText"/>
              <w:spacing w:before="30" w:after="30"/>
            </w:pPr>
            <w:r w:rsidRPr="00DF0A3E">
              <w:t>1</w:t>
            </w:r>
          </w:p>
        </w:tc>
      </w:tr>
      <w:tr w:rsidR="005630A0" w:rsidRPr="006B77BB" w14:paraId="5236761A" w14:textId="77777777" w:rsidTr="00BF08EE">
        <w:tc>
          <w:tcPr>
            <w:tcW w:w="5807" w:type="dxa"/>
          </w:tcPr>
          <w:p w14:paraId="1673BACF" w14:textId="26981BB0" w:rsidR="005630A0" w:rsidRPr="006819DE" w:rsidRDefault="005630A0" w:rsidP="00D111BD">
            <w:pPr>
              <w:pStyle w:val="TableText"/>
              <w:spacing w:before="30" w:after="30"/>
            </w:pPr>
            <w:r w:rsidRPr="00DF0A3E">
              <w:t xml:space="preserve">Nelson | </w:t>
            </w:r>
            <w:proofErr w:type="spellStart"/>
            <w:r w:rsidRPr="00DF0A3E">
              <w:t>Whakatū</w:t>
            </w:r>
            <w:proofErr w:type="spellEnd"/>
          </w:p>
        </w:tc>
        <w:tc>
          <w:tcPr>
            <w:tcW w:w="2698" w:type="dxa"/>
          </w:tcPr>
          <w:p w14:paraId="70D26340" w14:textId="346AE9C2" w:rsidR="005630A0" w:rsidRPr="006819DE" w:rsidRDefault="005630A0" w:rsidP="00D111BD">
            <w:pPr>
              <w:pStyle w:val="TableText"/>
              <w:spacing w:before="30" w:after="30"/>
            </w:pPr>
            <w:r w:rsidRPr="00DF0A3E">
              <w:t>4</w:t>
            </w:r>
          </w:p>
        </w:tc>
      </w:tr>
      <w:tr w:rsidR="005630A0" w:rsidRPr="006B77BB" w14:paraId="16CFA5C0" w14:textId="77777777" w:rsidTr="00BF08EE">
        <w:tc>
          <w:tcPr>
            <w:tcW w:w="5807" w:type="dxa"/>
          </w:tcPr>
          <w:p w14:paraId="0E5D93FF" w14:textId="04968182" w:rsidR="005630A0" w:rsidRPr="006819DE" w:rsidRDefault="005630A0" w:rsidP="00D111BD">
            <w:pPr>
              <w:pStyle w:val="TableText"/>
              <w:spacing w:before="30" w:after="30"/>
            </w:pPr>
            <w:r w:rsidRPr="00DF0A3E">
              <w:t xml:space="preserve">Marlborough | </w:t>
            </w:r>
            <w:proofErr w:type="spellStart"/>
            <w:r w:rsidRPr="00DF0A3E">
              <w:t>Te</w:t>
            </w:r>
            <w:proofErr w:type="spellEnd"/>
            <w:r w:rsidRPr="00DF0A3E">
              <w:t xml:space="preserve"> </w:t>
            </w:r>
            <w:proofErr w:type="spellStart"/>
            <w:r w:rsidRPr="00DF0A3E">
              <w:t>Tauihu</w:t>
            </w:r>
            <w:proofErr w:type="spellEnd"/>
            <w:r w:rsidRPr="00DF0A3E">
              <w:t>-o-</w:t>
            </w:r>
            <w:proofErr w:type="spellStart"/>
            <w:r w:rsidRPr="00DF0A3E">
              <w:t>te</w:t>
            </w:r>
            <w:proofErr w:type="spellEnd"/>
            <w:r w:rsidRPr="00DF0A3E">
              <w:t>-waka</w:t>
            </w:r>
          </w:p>
        </w:tc>
        <w:tc>
          <w:tcPr>
            <w:tcW w:w="2698" w:type="dxa"/>
          </w:tcPr>
          <w:p w14:paraId="37035B3B" w14:textId="1CF31D63" w:rsidR="005630A0" w:rsidRPr="006819DE" w:rsidRDefault="005630A0" w:rsidP="00D111BD">
            <w:pPr>
              <w:pStyle w:val="TableText"/>
              <w:spacing w:before="30" w:after="30"/>
            </w:pPr>
            <w:r w:rsidRPr="00DF0A3E">
              <w:t>5</w:t>
            </w:r>
          </w:p>
        </w:tc>
      </w:tr>
      <w:tr w:rsidR="005630A0" w:rsidRPr="006B77BB" w14:paraId="489DC530" w14:textId="77777777" w:rsidTr="00BF08EE">
        <w:tc>
          <w:tcPr>
            <w:tcW w:w="5807" w:type="dxa"/>
          </w:tcPr>
          <w:p w14:paraId="37167CE2" w14:textId="35BB2B8B" w:rsidR="005630A0" w:rsidRPr="006819DE" w:rsidRDefault="005630A0" w:rsidP="00D111BD">
            <w:pPr>
              <w:pStyle w:val="TableText"/>
              <w:spacing w:before="30" w:after="30"/>
            </w:pPr>
            <w:r w:rsidRPr="00DF0A3E">
              <w:t xml:space="preserve">West Coast | </w:t>
            </w:r>
            <w:proofErr w:type="spellStart"/>
            <w:r w:rsidRPr="00DF0A3E">
              <w:t>Te</w:t>
            </w:r>
            <w:proofErr w:type="spellEnd"/>
            <w:r w:rsidRPr="00DF0A3E">
              <w:t xml:space="preserve"> Tai </w:t>
            </w:r>
            <w:proofErr w:type="spellStart"/>
            <w:r w:rsidRPr="00DF0A3E">
              <w:t>Poutini</w:t>
            </w:r>
            <w:proofErr w:type="spellEnd"/>
          </w:p>
        </w:tc>
        <w:tc>
          <w:tcPr>
            <w:tcW w:w="2698" w:type="dxa"/>
          </w:tcPr>
          <w:p w14:paraId="74C1C48A" w14:textId="68823F65" w:rsidR="005630A0" w:rsidRPr="006819DE" w:rsidRDefault="005630A0" w:rsidP="00D111BD">
            <w:pPr>
              <w:pStyle w:val="TableText"/>
              <w:spacing w:before="30" w:after="30"/>
            </w:pPr>
            <w:r w:rsidRPr="00DF0A3E">
              <w:t>2</w:t>
            </w:r>
          </w:p>
        </w:tc>
      </w:tr>
      <w:tr w:rsidR="005630A0" w:rsidRPr="006B77BB" w14:paraId="088ECC30" w14:textId="77777777" w:rsidTr="00BF08EE">
        <w:tc>
          <w:tcPr>
            <w:tcW w:w="5807" w:type="dxa"/>
          </w:tcPr>
          <w:p w14:paraId="67A2A15F" w14:textId="67C705F7" w:rsidR="005630A0" w:rsidRPr="006819DE" w:rsidRDefault="005630A0" w:rsidP="00D111BD">
            <w:pPr>
              <w:pStyle w:val="TableText"/>
              <w:spacing w:before="30" w:after="30"/>
            </w:pPr>
            <w:r w:rsidRPr="00DF0A3E">
              <w:t xml:space="preserve">Canterbury | </w:t>
            </w:r>
            <w:proofErr w:type="spellStart"/>
            <w:r w:rsidRPr="00DF0A3E">
              <w:t>Waitaha</w:t>
            </w:r>
            <w:proofErr w:type="spellEnd"/>
          </w:p>
        </w:tc>
        <w:tc>
          <w:tcPr>
            <w:tcW w:w="2698" w:type="dxa"/>
          </w:tcPr>
          <w:p w14:paraId="651598AB" w14:textId="593CD3BC" w:rsidR="005630A0" w:rsidRPr="006819DE" w:rsidRDefault="005630A0" w:rsidP="00D111BD">
            <w:pPr>
              <w:pStyle w:val="TableText"/>
              <w:spacing w:before="30" w:after="30"/>
            </w:pPr>
            <w:r w:rsidRPr="00DF0A3E">
              <w:t>36</w:t>
            </w:r>
          </w:p>
        </w:tc>
      </w:tr>
      <w:tr w:rsidR="005630A0" w:rsidRPr="006B77BB" w14:paraId="34168C60" w14:textId="77777777" w:rsidTr="00BF08EE">
        <w:tc>
          <w:tcPr>
            <w:tcW w:w="5807" w:type="dxa"/>
          </w:tcPr>
          <w:p w14:paraId="693C0EC6" w14:textId="0D93A892" w:rsidR="005630A0" w:rsidRPr="006819DE" w:rsidRDefault="005630A0" w:rsidP="00D111BD">
            <w:pPr>
              <w:pStyle w:val="TableText"/>
              <w:spacing w:before="30" w:after="30"/>
            </w:pPr>
            <w:r w:rsidRPr="00DF0A3E">
              <w:t xml:space="preserve">Otago | </w:t>
            </w:r>
            <w:proofErr w:type="spellStart"/>
            <w:r w:rsidRPr="00DF0A3E">
              <w:t>Ōtākou</w:t>
            </w:r>
            <w:proofErr w:type="spellEnd"/>
          </w:p>
        </w:tc>
        <w:tc>
          <w:tcPr>
            <w:tcW w:w="2698" w:type="dxa"/>
          </w:tcPr>
          <w:p w14:paraId="400FAAC1" w14:textId="74B69146" w:rsidR="005630A0" w:rsidRPr="006819DE" w:rsidRDefault="005630A0" w:rsidP="00D111BD">
            <w:pPr>
              <w:pStyle w:val="TableText"/>
              <w:spacing w:before="30" w:after="30"/>
            </w:pPr>
            <w:r w:rsidRPr="00DF0A3E">
              <w:t>18</w:t>
            </w:r>
          </w:p>
        </w:tc>
      </w:tr>
      <w:tr w:rsidR="005630A0" w:rsidRPr="006B77BB" w14:paraId="3586FF54" w14:textId="77777777" w:rsidTr="00BF08EE">
        <w:tc>
          <w:tcPr>
            <w:tcW w:w="5807" w:type="dxa"/>
          </w:tcPr>
          <w:p w14:paraId="601405AE" w14:textId="1AF01907" w:rsidR="005630A0" w:rsidRPr="006819DE" w:rsidRDefault="005630A0" w:rsidP="00D111BD">
            <w:pPr>
              <w:pStyle w:val="TableText"/>
              <w:spacing w:before="30" w:after="30"/>
            </w:pPr>
            <w:r w:rsidRPr="00DF0A3E">
              <w:t xml:space="preserve">Southland | </w:t>
            </w:r>
            <w:proofErr w:type="spellStart"/>
            <w:r w:rsidRPr="00DF0A3E">
              <w:t>Murihiku</w:t>
            </w:r>
            <w:proofErr w:type="spellEnd"/>
          </w:p>
        </w:tc>
        <w:tc>
          <w:tcPr>
            <w:tcW w:w="2698" w:type="dxa"/>
          </w:tcPr>
          <w:p w14:paraId="7B2AD6FF" w14:textId="07FCD8EB" w:rsidR="005630A0" w:rsidRPr="006819DE" w:rsidRDefault="005630A0" w:rsidP="00D111BD">
            <w:pPr>
              <w:pStyle w:val="TableText"/>
              <w:spacing w:before="30" w:after="30"/>
            </w:pPr>
            <w:r w:rsidRPr="00DF0A3E">
              <w:t>5</w:t>
            </w:r>
          </w:p>
        </w:tc>
      </w:tr>
      <w:tr w:rsidR="005630A0" w:rsidRPr="006B77BB" w14:paraId="6E4F4213" w14:textId="77777777" w:rsidTr="00BF08EE">
        <w:tc>
          <w:tcPr>
            <w:tcW w:w="5807" w:type="dxa"/>
          </w:tcPr>
          <w:p w14:paraId="16FE1BC0" w14:textId="0A1A6BC4" w:rsidR="005630A0" w:rsidRPr="006819DE" w:rsidRDefault="005630A0" w:rsidP="00D111BD">
            <w:pPr>
              <w:pStyle w:val="TableText"/>
              <w:spacing w:before="30" w:after="30"/>
            </w:pPr>
            <w:r w:rsidRPr="00DF0A3E">
              <w:t>Outside of New Zealand</w:t>
            </w:r>
          </w:p>
        </w:tc>
        <w:tc>
          <w:tcPr>
            <w:tcW w:w="2698" w:type="dxa"/>
          </w:tcPr>
          <w:p w14:paraId="2D7B4D3F" w14:textId="32A5011D" w:rsidR="005630A0" w:rsidRPr="006819DE" w:rsidRDefault="005630A0" w:rsidP="00D111BD">
            <w:pPr>
              <w:pStyle w:val="TableText"/>
              <w:spacing w:before="30" w:after="30"/>
            </w:pPr>
            <w:r w:rsidRPr="00DF0A3E">
              <w:t>1</w:t>
            </w:r>
          </w:p>
        </w:tc>
      </w:tr>
      <w:tr w:rsidR="005630A0" w:rsidRPr="006B77BB" w14:paraId="2C61F9D9" w14:textId="77777777" w:rsidTr="00BF08EE">
        <w:tc>
          <w:tcPr>
            <w:tcW w:w="5807" w:type="dxa"/>
          </w:tcPr>
          <w:p w14:paraId="71A6CB16" w14:textId="7F28973D" w:rsidR="005630A0" w:rsidRPr="006819DE" w:rsidRDefault="005630A0" w:rsidP="00D111BD">
            <w:pPr>
              <w:pStyle w:val="TableText"/>
              <w:spacing w:before="30" w:after="30"/>
            </w:pPr>
            <w:r w:rsidRPr="00DF0A3E">
              <w:t>Unknown</w:t>
            </w:r>
          </w:p>
        </w:tc>
        <w:tc>
          <w:tcPr>
            <w:tcW w:w="2698" w:type="dxa"/>
          </w:tcPr>
          <w:p w14:paraId="26C9F252" w14:textId="533EF9F7" w:rsidR="005630A0" w:rsidRPr="006819DE" w:rsidRDefault="005630A0" w:rsidP="00D111BD">
            <w:pPr>
              <w:pStyle w:val="TableText"/>
              <w:spacing w:before="30" w:after="30"/>
            </w:pPr>
            <w:r w:rsidRPr="00DF0A3E">
              <w:t>2</w:t>
            </w:r>
          </w:p>
        </w:tc>
      </w:tr>
    </w:tbl>
    <w:p w14:paraId="6D5ED799" w14:textId="3DA42494" w:rsidR="002A66BE" w:rsidRDefault="002A66BE" w:rsidP="00FF080C">
      <w:pPr>
        <w:pStyle w:val="Heading3"/>
      </w:pPr>
      <w:r>
        <w:lastRenderedPageBreak/>
        <w:t>Submitters</w:t>
      </w:r>
      <w:r w:rsidR="00822429">
        <w:t>’</w:t>
      </w:r>
      <w:r>
        <w:t xml:space="preserve"> interest groups </w:t>
      </w:r>
    </w:p>
    <w:p w14:paraId="6A81F201" w14:textId="0792EE95" w:rsidR="002A66BE" w:rsidRDefault="002A66BE" w:rsidP="00FB0BA6">
      <w:pPr>
        <w:pStyle w:val="BodyText"/>
      </w:pPr>
      <w:r>
        <w:t xml:space="preserve">Submissions were classified according to the interest groups outlined in the online survey interface. </w:t>
      </w:r>
      <w:r w:rsidRPr="00FB0BA6">
        <w:t>Submitters</w:t>
      </w:r>
      <w:r>
        <w:t xml:space="preserve"> using the online survey interface could select their interest group(s). Interest groups were allocated to submissions received </w:t>
      </w:r>
      <w:r w:rsidR="00C147FF">
        <w:t>by email or post</w:t>
      </w:r>
      <w:r>
        <w:t>. The</w:t>
      </w:r>
      <w:r w:rsidR="00C147FF">
        <w:t>se submissions were allocated</w:t>
      </w:r>
      <w:r w:rsidR="00103E95">
        <w:t xml:space="preserve"> to</w:t>
      </w:r>
      <w:r w:rsidR="00C147FF">
        <w:t xml:space="preserve"> one or more</w:t>
      </w:r>
      <w:r>
        <w:t xml:space="preserve"> interest groups based on the</w:t>
      </w:r>
      <w:r w:rsidR="00C147FF">
        <w:t>ir</w:t>
      </w:r>
      <w:r>
        <w:t xml:space="preserve"> content. </w:t>
      </w:r>
      <w:r w:rsidR="00222CC1">
        <w:fldChar w:fldCharType="begin" w:fldLock="1"/>
      </w:r>
      <w:r w:rsidR="00222CC1">
        <w:instrText xml:space="preserve"> REF _Ref90887717 \h </w:instrText>
      </w:r>
      <w:r w:rsidR="00222CC1">
        <w:fldChar w:fldCharType="separate"/>
      </w:r>
      <w:r w:rsidR="00222CC1">
        <w:t xml:space="preserve">Table </w:t>
      </w:r>
      <w:r w:rsidR="00222CC1">
        <w:rPr>
          <w:noProof/>
        </w:rPr>
        <w:t>3</w:t>
      </w:r>
      <w:r w:rsidR="00222CC1">
        <w:fldChar w:fldCharType="end"/>
      </w:r>
      <w:r w:rsidR="00222CC1">
        <w:t xml:space="preserve"> details t</w:t>
      </w:r>
      <w:r>
        <w:t>he breakdown of submissions by interest group.</w:t>
      </w:r>
    </w:p>
    <w:p w14:paraId="4873E616" w14:textId="0167B9C9" w:rsidR="00AC05EE" w:rsidRDefault="00AC05EE" w:rsidP="00AC05EE">
      <w:pPr>
        <w:pStyle w:val="Tableheading"/>
      </w:pPr>
      <w:bookmarkStart w:id="22" w:name="_Ref90887717"/>
      <w:bookmarkStart w:id="23" w:name="_Toc95425691"/>
      <w:r>
        <w:t xml:space="preserve">Table </w:t>
      </w:r>
      <w:r>
        <w:fldChar w:fldCharType="begin"/>
      </w:r>
      <w:r>
        <w:instrText>SEQ Table \* ARABIC</w:instrText>
      </w:r>
      <w:r>
        <w:fldChar w:fldCharType="separate"/>
      </w:r>
      <w:r w:rsidR="00F53DD1">
        <w:rPr>
          <w:noProof/>
        </w:rPr>
        <w:t>3</w:t>
      </w:r>
      <w:r>
        <w:fldChar w:fldCharType="end"/>
      </w:r>
      <w:bookmarkEnd w:id="22"/>
      <w:r>
        <w:t xml:space="preserve">: </w:t>
      </w:r>
      <w:r w:rsidR="00FB0BA6">
        <w:tab/>
      </w:r>
      <w:r w:rsidRPr="00A15314">
        <w:t>Submitters</w:t>
      </w:r>
      <w:r w:rsidR="00222CC1">
        <w:t>’</w:t>
      </w:r>
      <w:r w:rsidRPr="00A15314">
        <w:t xml:space="preserve"> interest groups</w:t>
      </w:r>
      <w:bookmarkEnd w:id="23"/>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07"/>
        <w:gridCol w:w="2698"/>
      </w:tblGrid>
      <w:tr w:rsidR="00FF080C" w:rsidRPr="00547852" w14:paraId="2F87FD61" w14:textId="77777777" w:rsidTr="00BF08EE">
        <w:trPr>
          <w:tblHeader/>
        </w:trPr>
        <w:tc>
          <w:tcPr>
            <w:tcW w:w="5807" w:type="dxa"/>
            <w:shd w:val="clear" w:color="auto" w:fill="1B556B"/>
          </w:tcPr>
          <w:p w14:paraId="3612FE80" w14:textId="3DD8E6C3" w:rsidR="00FF080C" w:rsidRPr="00547852" w:rsidRDefault="00222CC1" w:rsidP="00BC5D19">
            <w:pPr>
              <w:pStyle w:val="TableText"/>
              <w:spacing w:before="40" w:after="40"/>
              <w:rPr>
                <w:b/>
                <w:bCs/>
                <w:color w:val="FFFFFF" w:themeColor="background1"/>
              </w:rPr>
            </w:pPr>
            <w:r>
              <w:rPr>
                <w:b/>
                <w:bCs/>
                <w:color w:val="FFFFFF" w:themeColor="background1"/>
              </w:rPr>
              <w:t>Interest group</w:t>
            </w:r>
            <w:r w:rsidRPr="00547852">
              <w:rPr>
                <w:b/>
                <w:bCs/>
                <w:color w:val="FFFFFF" w:themeColor="background1"/>
              </w:rPr>
              <w:t xml:space="preserve"> </w:t>
            </w:r>
          </w:p>
        </w:tc>
        <w:tc>
          <w:tcPr>
            <w:tcW w:w="2698" w:type="dxa"/>
            <w:shd w:val="clear" w:color="auto" w:fill="1B556B"/>
          </w:tcPr>
          <w:p w14:paraId="11BA34CB" w14:textId="77777777" w:rsidR="00FF080C" w:rsidRPr="00547852" w:rsidRDefault="00FF080C" w:rsidP="00BC5D19">
            <w:pPr>
              <w:pStyle w:val="TableText"/>
              <w:spacing w:before="40" w:after="40"/>
              <w:rPr>
                <w:b/>
                <w:bCs/>
                <w:color w:val="FFFFFF" w:themeColor="background1"/>
              </w:rPr>
            </w:pPr>
            <w:r>
              <w:rPr>
                <w:b/>
                <w:bCs/>
                <w:color w:val="FFFFFF" w:themeColor="background1"/>
              </w:rPr>
              <w:t>Number of submissions</w:t>
            </w:r>
          </w:p>
        </w:tc>
      </w:tr>
      <w:tr w:rsidR="0048425C" w:rsidRPr="006B77BB" w14:paraId="591463E5" w14:textId="77777777" w:rsidTr="00BF08EE">
        <w:tc>
          <w:tcPr>
            <w:tcW w:w="5807" w:type="dxa"/>
            <w:shd w:val="clear" w:color="auto" w:fill="auto"/>
          </w:tcPr>
          <w:p w14:paraId="0F103D78" w14:textId="7453DCB8" w:rsidR="0048425C" w:rsidRPr="006819DE" w:rsidRDefault="00222CC1" w:rsidP="00BC5D19">
            <w:pPr>
              <w:pStyle w:val="TableText"/>
              <w:spacing w:before="40" w:after="40"/>
            </w:pPr>
            <w:r>
              <w:t>F</w:t>
            </w:r>
            <w:r w:rsidR="0048425C" w:rsidRPr="002B683C">
              <w:t>arm</w:t>
            </w:r>
            <w:r w:rsidR="00CD5F33">
              <w:t>er</w:t>
            </w:r>
            <w:r w:rsidR="0048425C" w:rsidRPr="002B683C">
              <w:t xml:space="preserve"> or grower</w:t>
            </w:r>
          </w:p>
        </w:tc>
        <w:tc>
          <w:tcPr>
            <w:tcW w:w="2698" w:type="dxa"/>
            <w:shd w:val="clear" w:color="auto" w:fill="auto"/>
          </w:tcPr>
          <w:p w14:paraId="7D12E627" w14:textId="13778DB8" w:rsidR="0048425C" w:rsidRPr="006819DE" w:rsidRDefault="0048425C" w:rsidP="00BC5D19">
            <w:pPr>
              <w:pStyle w:val="TableText"/>
              <w:spacing w:before="40" w:after="40"/>
            </w:pPr>
            <w:r w:rsidRPr="002B683C">
              <w:t>76</w:t>
            </w:r>
          </w:p>
        </w:tc>
      </w:tr>
      <w:tr w:rsidR="0048425C" w:rsidRPr="006B77BB" w14:paraId="4790F0B2" w14:textId="77777777" w:rsidTr="00BF08EE">
        <w:tc>
          <w:tcPr>
            <w:tcW w:w="5807" w:type="dxa"/>
            <w:shd w:val="clear" w:color="auto" w:fill="auto"/>
          </w:tcPr>
          <w:p w14:paraId="7E494099" w14:textId="6C8488E8" w:rsidR="0048425C" w:rsidRPr="006819DE" w:rsidRDefault="0048425C" w:rsidP="00BC5D19">
            <w:pPr>
              <w:pStyle w:val="TableText"/>
              <w:spacing w:before="40" w:after="40"/>
            </w:pPr>
            <w:r w:rsidRPr="002B683C">
              <w:t>Primary sector/</w:t>
            </w:r>
            <w:proofErr w:type="spellStart"/>
            <w:r w:rsidRPr="002B683C">
              <w:t>agri</w:t>
            </w:r>
            <w:proofErr w:type="spellEnd"/>
            <w:r w:rsidRPr="002B683C">
              <w:t>-support</w:t>
            </w:r>
          </w:p>
        </w:tc>
        <w:tc>
          <w:tcPr>
            <w:tcW w:w="2698" w:type="dxa"/>
            <w:shd w:val="clear" w:color="auto" w:fill="auto"/>
          </w:tcPr>
          <w:p w14:paraId="5B4029D0" w14:textId="33852DE9" w:rsidR="0048425C" w:rsidRPr="006819DE" w:rsidRDefault="0048425C" w:rsidP="00BC5D19">
            <w:pPr>
              <w:pStyle w:val="TableText"/>
              <w:spacing w:before="40" w:after="40"/>
            </w:pPr>
            <w:r w:rsidRPr="002B683C">
              <w:t>49</w:t>
            </w:r>
          </w:p>
        </w:tc>
      </w:tr>
      <w:tr w:rsidR="0048425C" w:rsidRPr="006B77BB" w14:paraId="0F1198A6" w14:textId="77777777" w:rsidTr="00BF08EE">
        <w:tc>
          <w:tcPr>
            <w:tcW w:w="5807" w:type="dxa"/>
          </w:tcPr>
          <w:p w14:paraId="1E6EB83B" w14:textId="173F006A" w:rsidR="0048425C" w:rsidRPr="006819DE" w:rsidRDefault="0048425C" w:rsidP="00BC5D19">
            <w:pPr>
              <w:pStyle w:val="TableText"/>
              <w:spacing w:before="40" w:after="40"/>
            </w:pPr>
            <w:proofErr w:type="spellStart"/>
            <w:r w:rsidRPr="002B683C">
              <w:t>Tangata</w:t>
            </w:r>
            <w:proofErr w:type="spellEnd"/>
            <w:r w:rsidRPr="002B683C">
              <w:t xml:space="preserve"> whenua</w:t>
            </w:r>
          </w:p>
        </w:tc>
        <w:tc>
          <w:tcPr>
            <w:tcW w:w="2698" w:type="dxa"/>
          </w:tcPr>
          <w:p w14:paraId="189E6190" w14:textId="66FFA1E5" w:rsidR="0048425C" w:rsidRPr="006819DE" w:rsidRDefault="0048425C" w:rsidP="00BC5D19">
            <w:pPr>
              <w:pStyle w:val="TableText"/>
              <w:spacing w:before="40" w:after="40"/>
            </w:pPr>
            <w:r w:rsidRPr="002B683C">
              <w:t>34</w:t>
            </w:r>
          </w:p>
        </w:tc>
      </w:tr>
      <w:tr w:rsidR="0048425C" w:rsidRPr="006B77BB" w14:paraId="25BFA948" w14:textId="77777777" w:rsidTr="00BF08EE">
        <w:tc>
          <w:tcPr>
            <w:tcW w:w="5807" w:type="dxa"/>
          </w:tcPr>
          <w:p w14:paraId="3119C8C9" w14:textId="50477801" w:rsidR="0048425C" w:rsidRPr="006819DE" w:rsidRDefault="0048425C" w:rsidP="00BC5D19">
            <w:pPr>
              <w:pStyle w:val="TableText"/>
              <w:spacing w:before="40" w:after="40"/>
            </w:pPr>
            <w:r w:rsidRPr="002B683C">
              <w:t>N</w:t>
            </w:r>
            <w:r w:rsidR="00222CC1">
              <w:t>on-government organisation</w:t>
            </w:r>
          </w:p>
        </w:tc>
        <w:tc>
          <w:tcPr>
            <w:tcW w:w="2698" w:type="dxa"/>
          </w:tcPr>
          <w:p w14:paraId="45388E80" w14:textId="36FC2059" w:rsidR="0048425C" w:rsidRPr="006819DE" w:rsidRDefault="0048425C" w:rsidP="00BC5D19">
            <w:pPr>
              <w:pStyle w:val="TableText"/>
              <w:spacing w:before="40" w:after="40"/>
            </w:pPr>
            <w:r w:rsidRPr="002B683C">
              <w:t>29</w:t>
            </w:r>
          </w:p>
        </w:tc>
      </w:tr>
      <w:tr w:rsidR="0048425C" w:rsidRPr="006B77BB" w14:paraId="3DDA08E7" w14:textId="77777777" w:rsidTr="00BF08EE">
        <w:tc>
          <w:tcPr>
            <w:tcW w:w="5807" w:type="dxa"/>
          </w:tcPr>
          <w:p w14:paraId="44CDEE65" w14:textId="0171D9C4" w:rsidR="0048425C" w:rsidRPr="006819DE" w:rsidRDefault="0048425C" w:rsidP="00BC5D19">
            <w:pPr>
              <w:pStyle w:val="TableText"/>
              <w:spacing w:before="40" w:after="40"/>
            </w:pPr>
            <w:r w:rsidRPr="002B683C">
              <w:t>Māori agribusiness owner</w:t>
            </w:r>
          </w:p>
        </w:tc>
        <w:tc>
          <w:tcPr>
            <w:tcW w:w="2698" w:type="dxa"/>
          </w:tcPr>
          <w:p w14:paraId="2B3F7E39" w14:textId="07BBE91B" w:rsidR="0048425C" w:rsidRPr="006819DE" w:rsidRDefault="0048425C" w:rsidP="00BC5D19">
            <w:pPr>
              <w:pStyle w:val="TableText"/>
              <w:spacing w:before="40" w:after="40"/>
            </w:pPr>
            <w:r w:rsidRPr="002B683C">
              <w:t>25</w:t>
            </w:r>
          </w:p>
        </w:tc>
      </w:tr>
      <w:tr w:rsidR="0048425C" w:rsidRPr="006B77BB" w14:paraId="5538C54B" w14:textId="77777777" w:rsidTr="00BF08EE">
        <w:tc>
          <w:tcPr>
            <w:tcW w:w="5807" w:type="dxa"/>
          </w:tcPr>
          <w:p w14:paraId="70946899" w14:textId="4EEA6D6D" w:rsidR="0048425C" w:rsidRPr="006819DE" w:rsidRDefault="0048425C" w:rsidP="00BC5D19">
            <w:pPr>
              <w:pStyle w:val="TableText"/>
              <w:spacing w:before="40" w:after="40"/>
            </w:pPr>
            <w:r w:rsidRPr="002B683C">
              <w:t>Local government</w:t>
            </w:r>
          </w:p>
        </w:tc>
        <w:tc>
          <w:tcPr>
            <w:tcW w:w="2698" w:type="dxa"/>
          </w:tcPr>
          <w:p w14:paraId="087D97E4" w14:textId="1274D1EB" w:rsidR="0048425C" w:rsidRPr="006819DE" w:rsidRDefault="0048425C" w:rsidP="00BC5D19">
            <w:pPr>
              <w:pStyle w:val="TableText"/>
              <w:spacing w:before="40" w:after="40"/>
            </w:pPr>
            <w:r w:rsidRPr="002B683C">
              <w:t>19</w:t>
            </w:r>
          </w:p>
        </w:tc>
      </w:tr>
      <w:tr w:rsidR="0048425C" w:rsidRPr="006B77BB" w14:paraId="4409EAA4" w14:textId="77777777" w:rsidTr="00BF08EE">
        <w:tc>
          <w:tcPr>
            <w:tcW w:w="5807" w:type="dxa"/>
          </w:tcPr>
          <w:p w14:paraId="7DF5A250" w14:textId="26A5E1F7" w:rsidR="0048425C" w:rsidRPr="006819DE" w:rsidRDefault="0048425C" w:rsidP="00BC5D19">
            <w:pPr>
              <w:pStyle w:val="TableText"/>
              <w:spacing w:before="40" w:after="40"/>
            </w:pPr>
            <w:r w:rsidRPr="002B683C">
              <w:t>General public</w:t>
            </w:r>
          </w:p>
        </w:tc>
        <w:tc>
          <w:tcPr>
            <w:tcW w:w="2698" w:type="dxa"/>
          </w:tcPr>
          <w:p w14:paraId="5360CF9F" w14:textId="44DA800B" w:rsidR="0048425C" w:rsidRPr="006819DE" w:rsidRDefault="0048425C" w:rsidP="00BC5D19">
            <w:pPr>
              <w:pStyle w:val="TableText"/>
              <w:spacing w:before="40" w:after="40"/>
            </w:pPr>
            <w:r w:rsidRPr="002B683C">
              <w:t>13</w:t>
            </w:r>
          </w:p>
        </w:tc>
      </w:tr>
      <w:tr w:rsidR="0048425C" w:rsidRPr="006B77BB" w14:paraId="72B6E9C7" w14:textId="77777777" w:rsidTr="00BF08EE">
        <w:tc>
          <w:tcPr>
            <w:tcW w:w="5807" w:type="dxa"/>
          </w:tcPr>
          <w:p w14:paraId="4B7B744A" w14:textId="0D6F127F" w:rsidR="0048425C" w:rsidRPr="006819DE" w:rsidRDefault="0048425C" w:rsidP="00BC5D19">
            <w:pPr>
              <w:pStyle w:val="TableText"/>
              <w:spacing w:before="40" w:after="40"/>
            </w:pPr>
            <w:r w:rsidRPr="002B683C">
              <w:t>Environmental group</w:t>
            </w:r>
          </w:p>
        </w:tc>
        <w:tc>
          <w:tcPr>
            <w:tcW w:w="2698" w:type="dxa"/>
          </w:tcPr>
          <w:p w14:paraId="5A290523" w14:textId="79254635" w:rsidR="0048425C" w:rsidRPr="006819DE" w:rsidRDefault="0048425C" w:rsidP="00BC5D19">
            <w:pPr>
              <w:pStyle w:val="TableText"/>
              <w:spacing w:before="40" w:after="40"/>
            </w:pPr>
            <w:r w:rsidRPr="002B683C">
              <w:t>10</w:t>
            </w:r>
          </w:p>
        </w:tc>
      </w:tr>
      <w:tr w:rsidR="0048425C" w:rsidRPr="006B77BB" w14:paraId="2C288BEE" w14:textId="77777777" w:rsidTr="00BF08EE">
        <w:tc>
          <w:tcPr>
            <w:tcW w:w="5807" w:type="dxa"/>
          </w:tcPr>
          <w:p w14:paraId="6E335DDE" w14:textId="260368AD" w:rsidR="0048425C" w:rsidRPr="006819DE" w:rsidRDefault="0048425C" w:rsidP="00BC5D19">
            <w:pPr>
              <w:pStyle w:val="TableText"/>
              <w:spacing w:before="40" w:after="40"/>
            </w:pPr>
            <w:r w:rsidRPr="002B683C">
              <w:t>Industry body</w:t>
            </w:r>
          </w:p>
        </w:tc>
        <w:tc>
          <w:tcPr>
            <w:tcW w:w="2698" w:type="dxa"/>
          </w:tcPr>
          <w:p w14:paraId="43A5011D" w14:textId="6BD36D6B" w:rsidR="0048425C" w:rsidRPr="006819DE" w:rsidRDefault="0048425C" w:rsidP="00BC5D19">
            <w:pPr>
              <w:pStyle w:val="TableText"/>
              <w:spacing w:before="40" w:after="40"/>
            </w:pPr>
            <w:r w:rsidRPr="002B683C">
              <w:t>9</w:t>
            </w:r>
          </w:p>
        </w:tc>
      </w:tr>
      <w:tr w:rsidR="0048425C" w:rsidRPr="006B77BB" w14:paraId="77649F25" w14:textId="77777777" w:rsidTr="00BF08EE">
        <w:tc>
          <w:tcPr>
            <w:tcW w:w="5807" w:type="dxa"/>
          </w:tcPr>
          <w:p w14:paraId="2A8CED7F" w14:textId="29198108" w:rsidR="0048425C" w:rsidRPr="006819DE" w:rsidRDefault="0048425C" w:rsidP="00BC5D19">
            <w:pPr>
              <w:pStyle w:val="TableText"/>
              <w:spacing w:before="40" w:after="40"/>
            </w:pPr>
            <w:r w:rsidRPr="002B683C">
              <w:t>Central government</w:t>
            </w:r>
          </w:p>
        </w:tc>
        <w:tc>
          <w:tcPr>
            <w:tcW w:w="2698" w:type="dxa"/>
          </w:tcPr>
          <w:p w14:paraId="7B7FF846" w14:textId="5277DDC2" w:rsidR="0048425C" w:rsidRPr="006819DE" w:rsidRDefault="0048425C" w:rsidP="00BC5D19">
            <w:pPr>
              <w:pStyle w:val="TableText"/>
              <w:spacing w:before="40" w:after="40"/>
            </w:pPr>
            <w:r w:rsidRPr="002B683C">
              <w:t>5</w:t>
            </w:r>
          </w:p>
        </w:tc>
      </w:tr>
      <w:tr w:rsidR="0048425C" w:rsidRPr="006B77BB" w14:paraId="2BFC352B" w14:textId="77777777" w:rsidTr="00BF08EE">
        <w:tc>
          <w:tcPr>
            <w:tcW w:w="5807" w:type="dxa"/>
          </w:tcPr>
          <w:p w14:paraId="6A3A493F" w14:textId="05925B2C" w:rsidR="0048425C" w:rsidRPr="006819DE" w:rsidRDefault="0048425C" w:rsidP="00BC5D19">
            <w:pPr>
              <w:pStyle w:val="TableText"/>
              <w:spacing w:before="40" w:after="40"/>
            </w:pPr>
            <w:r w:rsidRPr="00B81F12">
              <w:t>Registered charity</w:t>
            </w:r>
          </w:p>
        </w:tc>
        <w:tc>
          <w:tcPr>
            <w:tcW w:w="2698" w:type="dxa"/>
          </w:tcPr>
          <w:p w14:paraId="5918EB00" w14:textId="5AC064F3" w:rsidR="0048425C" w:rsidRPr="006819DE" w:rsidRDefault="0048425C" w:rsidP="00BC5D19">
            <w:pPr>
              <w:pStyle w:val="TableText"/>
              <w:spacing w:before="40" w:after="40"/>
            </w:pPr>
            <w:r w:rsidRPr="00B81F12">
              <w:t>5</w:t>
            </w:r>
          </w:p>
        </w:tc>
      </w:tr>
      <w:tr w:rsidR="0048425C" w:rsidRPr="006B77BB" w14:paraId="0A1BF5DE" w14:textId="77777777" w:rsidTr="00BF08EE">
        <w:tc>
          <w:tcPr>
            <w:tcW w:w="5807" w:type="dxa"/>
          </w:tcPr>
          <w:p w14:paraId="0590881E" w14:textId="21EDA070" w:rsidR="0048425C" w:rsidRPr="006819DE" w:rsidRDefault="0048425C" w:rsidP="00BC5D19">
            <w:pPr>
              <w:pStyle w:val="TableText"/>
              <w:spacing w:before="40" w:after="40"/>
            </w:pPr>
            <w:r w:rsidRPr="00B81F12">
              <w:t>Science/research</w:t>
            </w:r>
          </w:p>
        </w:tc>
        <w:tc>
          <w:tcPr>
            <w:tcW w:w="2698" w:type="dxa"/>
          </w:tcPr>
          <w:p w14:paraId="14C2A40B" w14:textId="34309A37" w:rsidR="0048425C" w:rsidRPr="006819DE" w:rsidRDefault="0048425C" w:rsidP="00BC5D19">
            <w:pPr>
              <w:pStyle w:val="TableText"/>
              <w:spacing w:before="40" w:after="40"/>
            </w:pPr>
            <w:r w:rsidRPr="00B81F12">
              <w:t>5</w:t>
            </w:r>
          </w:p>
        </w:tc>
      </w:tr>
      <w:tr w:rsidR="0048425C" w:rsidRPr="006B77BB" w14:paraId="325D7DC0" w14:textId="77777777" w:rsidTr="00BF08EE">
        <w:tc>
          <w:tcPr>
            <w:tcW w:w="5807" w:type="dxa"/>
          </w:tcPr>
          <w:p w14:paraId="6DB3FE24" w14:textId="47990C4B" w:rsidR="0048425C" w:rsidRPr="006819DE" w:rsidRDefault="0048425C" w:rsidP="00BC5D19">
            <w:pPr>
              <w:pStyle w:val="TableText"/>
              <w:spacing w:before="40" w:after="40"/>
            </w:pPr>
            <w:r w:rsidRPr="00B81F12">
              <w:t>Catchment group</w:t>
            </w:r>
          </w:p>
        </w:tc>
        <w:tc>
          <w:tcPr>
            <w:tcW w:w="2698" w:type="dxa"/>
          </w:tcPr>
          <w:p w14:paraId="2D29A9A2" w14:textId="55796AB1" w:rsidR="0048425C" w:rsidRPr="006819DE" w:rsidRDefault="0048425C" w:rsidP="00BC5D19">
            <w:pPr>
              <w:pStyle w:val="TableText"/>
              <w:spacing w:before="40" w:after="40"/>
            </w:pPr>
            <w:r w:rsidRPr="00B81F12">
              <w:t>3</w:t>
            </w:r>
          </w:p>
        </w:tc>
      </w:tr>
    </w:tbl>
    <w:p w14:paraId="4EBCB7A4" w14:textId="77777777" w:rsidR="00FB0BA6" w:rsidRDefault="00FB0BA6" w:rsidP="00FB0BA6">
      <w:pPr>
        <w:pStyle w:val="BodyText"/>
      </w:pPr>
    </w:p>
    <w:p w14:paraId="60E183C5" w14:textId="4F56C47C" w:rsidR="002D77BF" w:rsidRPr="00FB0BA6" w:rsidRDefault="002D77BF" w:rsidP="00FB0BA6">
      <w:pPr>
        <w:pStyle w:val="BodyText"/>
      </w:pPr>
      <w:r w:rsidRPr="00FB0BA6">
        <w:br w:type="page"/>
      </w:r>
    </w:p>
    <w:p w14:paraId="32C02446" w14:textId="0522AA2D" w:rsidR="002A66BE" w:rsidRPr="00FB0BA6" w:rsidRDefault="000069D5" w:rsidP="002871AA">
      <w:pPr>
        <w:pStyle w:val="Heading1"/>
      </w:pPr>
      <w:bookmarkStart w:id="24" w:name="_Toc95421234"/>
      <w:r>
        <w:lastRenderedPageBreak/>
        <w:t xml:space="preserve">Submissions on Section 2: </w:t>
      </w:r>
      <w:r w:rsidR="002A66BE">
        <w:t>Overview</w:t>
      </w:r>
      <w:bookmarkEnd w:id="24"/>
    </w:p>
    <w:p w14:paraId="103C63C7" w14:textId="6D9831E8" w:rsidR="002A66BE" w:rsidRDefault="002A66BE" w:rsidP="00FB0BA6">
      <w:pPr>
        <w:pStyle w:val="BodyText"/>
      </w:pPr>
      <w:r>
        <w:t xml:space="preserve">The overview section of the </w:t>
      </w:r>
      <w:r w:rsidR="008928F1">
        <w:t xml:space="preserve">discussion </w:t>
      </w:r>
      <w:r w:rsidRPr="00FB0BA6">
        <w:t>document</w:t>
      </w:r>
      <w:r>
        <w:t xml:space="preserve"> provided insight into the key components of</w:t>
      </w:r>
      <w:r w:rsidR="00BC5D19">
        <w:t> </w:t>
      </w:r>
      <w:r>
        <w:t>freshwater farm planning.</w:t>
      </w:r>
    </w:p>
    <w:p w14:paraId="77CC94AB" w14:textId="4B01EE0C" w:rsidR="002A66BE" w:rsidRDefault="002A66BE" w:rsidP="00FB0BA6">
      <w:pPr>
        <w:pStyle w:val="Heading2"/>
      </w:pPr>
      <w:bookmarkStart w:id="25" w:name="_Toc95421235"/>
      <w:r>
        <w:t xml:space="preserve">How the freshwater </w:t>
      </w:r>
      <w:r w:rsidRPr="00FB0BA6">
        <w:t>farm</w:t>
      </w:r>
      <w:r>
        <w:t xml:space="preserve"> plan system fits with regional council planning process</w:t>
      </w:r>
      <w:r w:rsidR="00AE1498">
        <w:t>es</w:t>
      </w:r>
      <w:bookmarkEnd w:id="25"/>
    </w:p>
    <w:p w14:paraId="7E7059FB" w14:textId="2E5DFB60" w:rsidR="002A66BE" w:rsidRDefault="002A66BE" w:rsidP="00887A76">
      <w:pPr>
        <w:pStyle w:val="BodyText"/>
      </w:pPr>
      <w:r>
        <w:t xml:space="preserve">One of the aspects detailed was how the freshwater farm plan fits with regional council planning processes. </w:t>
      </w:r>
      <w:r w:rsidR="00D3346D">
        <w:t xml:space="preserve">The </w:t>
      </w:r>
      <w:r w:rsidR="008928F1">
        <w:t>discussion</w:t>
      </w:r>
      <w:r w:rsidR="00D3346D">
        <w:t xml:space="preserve"> document presented a </w:t>
      </w:r>
      <w:r>
        <w:t>list of general expectations for council planning, which included:</w:t>
      </w:r>
    </w:p>
    <w:p w14:paraId="3738E7BF" w14:textId="668170E2" w:rsidR="002A66BE" w:rsidRDefault="00D3346D" w:rsidP="00887A76">
      <w:pPr>
        <w:pStyle w:val="Bullet"/>
      </w:pPr>
      <w:r>
        <w:t>w</w:t>
      </w:r>
      <w:r w:rsidR="002A66BE">
        <w:t xml:space="preserve">orking with </w:t>
      </w:r>
      <w:proofErr w:type="spellStart"/>
      <w:r w:rsidR="002A66BE">
        <w:t>tangata</w:t>
      </w:r>
      <w:proofErr w:type="spellEnd"/>
      <w:r w:rsidR="002A66BE">
        <w:t xml:space="preserve"> whenua and communities to establish a long-term vision for their waterways</w:t>
      </w:r>
    </w:p>
    <w:p w14:paraId="1D1F6414" w14:textId="061B4364" w:rsidR="002A66BE" w:rsidRDefault="00D3346D" w:rsidP="00887A76">
      <w:pPr>
        <w:pStyle w:val="Bullet"/>
      </w:pPr>
      <w:r>
        <w:t>e</w:t>
      </w:r>
      <w:r w:rsidR="002A66BE">
        <w:t>stablishing what freshwater values need to be protected</w:t>
      </w:r>
      <w:r w:rsidR="00BA31D1">
        <w:t xml:space="preserve"> or </w:t>
      </w:r>
      <w:r w:rsidR="002A66BE">
        <w:t>achieved (</w:t>
      </w:r>
      <w:r w:rsidR="00BA31D1">
        <w:t>for example,</w:t>
      </w:r>
      <w:r w:rsidR="002A66BE">
        <w:t xml:space="preserve"> ecosystem health, </w:t>
      </w:r>
      <w:proofErr w:type="spellStart"/>
      <w:r w:rsidR="002A66BE">
        <w:t>mahinga</w:t>
      </w:r>
      <w:proofErr w:type="spellEnd"/>
      <w:r w:rsidR="002A66BE">
        <w:t xml:space="preserve"> kai, recreation) and what state the environment needs to be in</w:t>
      </w:r>
      <w:r w:rsidR="00BC5D19">
        <w:t> </w:t>
      </w:r>
      <w:r w:rsidR="002A66BE">
        <w:t>to achieve these</w:t>
      </w:r>
    </w:p>
    <w:p w14:paraId="584F1700" w14:textId="18851844" w:rsidR="002A66BE" w:rsidRDefault="00D3346D" w:rsidP="00887A76">
      <w:pPr>
        <w:pStyle w:val="Bullet"/>
      </w:pPr>
      <w:r>
        <w:t>d</w:t>
      </w:r>
      <w:r w:rsidR="002A66BE">
        <w:t xml:space="preserve">etermining what the current environmental state is, </w:t>
      </w:r>
      <w:r w:rsidR="00BA31D1">
        <w:t xml:space="preserve">and </w:t>
      </w:r>
      <w:r w:rsidR="002A66BE">
        <w:t>how much change is needed and in what areas to reach the target environmental state</w:t>
      </w:r>
    </w:p>
    <w:p w14:paraId="6D323CA1" w14:textId="45009A4E" w:rsidR="002A66BE" w:rsidRDefault="00D3346D" w:rsidP="00887A76">
      <w:pPr>
        <w:pStyle w:val="Bullet"/>
      </w:pPr>
      <w:r>
        <w:t>a</w:t>
      </w:r>
      <w:r w:rsidR="002A66BE">
        <w:t>ssessing what options are available to deliver the amount of change needed – including how much improvement can be expected from the freshwater farm plan system</w:t>
      </w:r>
    </w:p>
    <w:p w14:paraId="3B4CE054" w14:textId="1E0ECBBA" w:rsidR="002A66BE" w:rsidRDefault="00D3346D" w:rsidP="00887A76">
      <w:pPr>
        <w:pStyle w:val="Bullet"/>
      </w:pPr>
      <w:r>
        <w:t>d</w:t>
      </w:r>
      <w:r w:rsidR="002A66BE">
        <w:t xml:space="preserve">etermining what mix of measures </w:t>
      </w:r>
      <w:r w:rsidR="00711CA6">
        <w:t xml:space="preserve">is </w:t>
      </w:r>
      <w:r w:rsidR="002A66BE">
        <w:t>needed (in addition to the freshwater farm plan system) –</w:t>
      </w:r>
      <w:r w:rsidR="00BA31D1">
        <w:t xml:space="preserve"> which</w:t>
      </w:r>
      <w:r w:rsidR="002A66BE">
        <w:t xml:space="preserve"> may include regional rules and specific limits on the use of resources that go beyond what would otherwise be in a freshwater farm plan</w:t>
      </w:r>
    </w:p>
    <w:p w14:paraId="0F46C977" w14:textId="38AA636E" w:rsidR="002A66BE" w:rsidRDefault="00D3346D" w:rsidP="00887A76">
      <w:pPr>
        <w:pStyle w:val="Bullet"/>
      </w:pPr>
      <w:r>
        <w:t>m</w:t>
      </w:r>
      <w:r w:rsidR="002A66BE">
        <w:t>onitoring the effectiveness of the overall regional freshwater plan and adjusting it as necessary over time</w:t>
      </w:r>
      <w:r>
        <w:t>.</w:t>
      </w:r>
    </w:p>
    <w:p w14:paraId="29AB90A1" w14:textId="35AD99A1" w:rsidR="002A66BE" w:rsidRDefault="002A66BE" w:rsidP="004719BF">
      <w:pPr>
        <w:pStyle w:val="Heading3"/>
      </w:pPr>
      <w:r>
        <w:t>(Q1) What other information should we consider about how the freshwater farm plan system fits with regional council planning processes, and why?</w:t>
      </w:r>
    </w:p>
    <w:p w14:paraId="35D84562" w14:textId="72FAF562" w:rsidR="002A66BE" w:rsidRDefault="00C9246F" w:rsidP="004719BF">
      <w:pPr>
        <w:pStyle w:val="BodyText"/>
      </w:pPr>
      <w:r>
        <w:rPr>
          <w:highlight w:val="yellow"/>
        </w:rPr>
        <w:fldChar w:fldCharType="begin" w:fldLock="1"/>
      </w:r>
      <w:r>
        <w:instrText xml:space="preserve"> REF _Ref90970327 \h </w:instrText>
      </w:r>
      <w:r>
        <w:rPr>
          <w:highlight w:val="yellow"/>
        </w:rPr>
      </w:r>
      <w:r>
        <w:rPr>
          <w:highlight w:val="yellow"/>
        </w:rPr>
        <w:fldChar w:fldCharType="separate"/>
      </w:r>
      <w:r w:rsidR="00BC6556">
        <w:t xml:space="preserve">Table </w:t>
      </w:r>
      <w:r w:rsidR="00BC6556">
        <w:rPr>
          <w:noProof/>
        </w:rPr>
        <w:t>4</w:t>
      </w:r>
      <w:r>
        <w:rPr>
          <w:highlight w:val="yellow"/>
        </w:rPr>
        <w:fldChar w:fldCharType="end"/>
      </w:r>
      <w:r w:rsidR="004665B4">
        <w:t xml:space="preserve"> </w:t>
      </w:r>
      <w:r w:rsidR="00C51B2F">
        <w:t>provides a summary of the key themes identified</w:t>
      </w:r>
      <w:r w:rsidR="002A66BE">
        <w:t xml:space="preserve">. The sub-theme indicates why submitters included the information, while the sub-sub-theme is the information </w:t>
      </w:r>
      <w:r w:rsidR="00BA31D1">
        <w:t xml:space="preserve">they suggested </w:t>
      </w:r>
      <w:r w:rsidR="002A66BE">
        <w:t xml:space="preserve">to be included. </w:t>
      </w:r>
    </w:p>
    <w:p w14:paraId="44EA92B9" w14:textId="20A49F0C" w:rsidR="002A66BE" w:rsidRDefault="002A66BE" w:rsidP="004719BF">
      <w:pPr>
        <w:pStyle w:val="BodyText"/>
      </w:pPr>
      <w:r>
        <w:t>The</w:t>
      </w:r>
      <w:r w:rsidR="00C45568">
        <w:t xml:space="preserve"> following were the</w:t>
      </w:r>
      <w:r>
        <w:t xml:space="preserve"> most common</w:t>
      </w:r>
      <w:r w:rsidR="00C45568">
        <w:t xml:space="preserve"> suggestions for</w:t>
      </w:r>
      <w:r>
        <w:t xml:space="preserve"> other information that submitters thought should be considered </w:t>
      </w:r>
      <w:r w:rsidR="00C45568">
        <w:t>and their reasons for suggesting it.</w:t>
      </w:r>
    </w:p>
    <w:p w14:paraId="760BA00A" w14:textId="54363359" w:rsidR="002A66BE" w:rsidRDefault="002A66BE" w:rsidP="004719BF">
      <w:pPr>
        <w:pStyle w:val="Bullet"/>
      </w:pPr>
      <w:r>
        <w:t>To ensure effective governance, work with and facilitat</w:t>
      </w:r>
      <w:r w:rsidR="00BA31D1">
        <w:t>e</w:t>
      </w:r>
      <w:r>
        <w:t xml:space="preserve"> rural, catchment and farm groups (n=26)</w:t>
      </w:r>
      <w:r w:rsidR="00C45568">
        <w:t>.</w:t>
      </w:r>
    </w:p>
    <w:p w14:paraId="3707A1DC" w14:textId="37A8A9D7" w:rsidR="002A66BE" w:rsidRDefault="002A66BE" w:rsidP="004719BF">
      <w:pPr>
        <w:pStyle w:val="Bullet"/>
      </w:pPr>
      <w:r>
        <w:t xml:space="preserve">To support planning and implementing FWFPs, </w:t>
      </w:r>
      <w:r w:rsidR="00BA31D1">
        <w:t>clarify and communicate</w:t>
      </w:r>
      <w:r>
        <w:t xml:space="preserve"> FWFP regulations, </w:t>
      </w:r>
      <w:proofErr w:type="gramStart"/>
      <w:r>
        <w:t>roles</w:t>
      </w:r>
      <w:proofErr w:type="gramEnd"/>
      <w:r>
        <w:t xml:space="preserve"> and responsibilities (n=22)</w:t>
      </w:r>
      <w:r w:rsidR="00C45568">
        <w:t>.</w:t>
      </w:r>
    </w:p>
    <w:p w14:paraId="3AD94313" w14:textId="4D818BD3" w:rsidR="002A66BE" w:rsidRDefault="002A66BE" w:rsidP="004719BF">
      <w:pPr>
        <w:pStyle w:val="Bullet"/>
      </w:pPr>
      <w:r>
        <w:t xml:space="preserve">To assist with monitoring impacts, </w:t>
      </w:r>
      <w:r w:rsidR="00BA31D1">
        <w:t>standardise</w:t>
      </w:r>
      <w:r>
        <w:t xml:space="preserve"> limits, </w:t>
      </w:r>
      <w:proofErr w:type="gramStart"/>
      <w:r>
        <w:t>data</w:t>
      </w:r>
      <w:proofErr w:type="gramEnd"/>
      <w:r>
        <w:t xml:space="preserve"> and methodologies (n=15)</w:t>
      </w:r>
      <w:r w:rsidR="00BA31D1">
        <w:t>.</w:t>
      </w:r>
    </w:p>
    <w:p w14:paraId="42676218" w14:textId="4A7A9DDE" w:rsidR="00C9246F" w:rsidRDefault="00C9246F" w:rsidP="006F0BF4">
      <w:pPr>
        <w:pStyle w:val="Tableheading"/>
      </w:pPr>
      <w:bookmarkStart w:id="26" w:name="_Ref90970327"/>
      <w:bookmarkStart w:id="27" w:name="_Toc95425692"/>
      <w:r>
        <w:lastRenderedPageBreak/>
        <w:t xml:space="preserve">Table </w:t>
      </w:r>
      <w:r>
        <w:fldChar w:fldCharType="begin"/>
      </w:r>
      <w:r>
        <w:instrText>SEQ Table \* ARABIC</w:instrText>
      </w:r>
      <w:r>
        <w:fldChar w:fldCharType="separate"/>
      </w:r>
      <w:r w:rsidR="00F53DD1">
        <w:rPr>
          <w:noProof/>
        </w:rPr>
        <w:t>4</w:t>
      </w:r>
      <w:r>
        <w:fldChar w:fldCharType="end"/>
      </w:r>
      <w:bookmarkEnd w:id="26"/>
      <w:r>
        <w:t>:</w:t>
      </w:r>
      <w:r w:rsidR="001D167B">
        <w:t xml:space="preserve"> </w:t>
      </w:r>
      <w:r w:rsidR="00C04B6B">
        <w:tab/>
      </w:r>
      <w:r w:rsidR="009C3407">
        <w:t xml:space="preserve">Themes in submissions on </w:t>
      </w:r>
      <w:r w:rsidRPr="0021112D">
        <w:t>(Q1) What other information should we consider about how the freshwater farm plan system fits with regional council planning processes</w:t>
      </w:r>
      <w:r w:rsidR="00BA31D1">
        <w:t>,</w:t>
      </w:r>
      <w:r w:rsidRPr="0021112D">
        <w:t xml:space="preserve"> and why?</w:t>
      </w:r>
      <w:bookmarkEnd w:id="27"/>
    </w:p>
    <w:tbl>
      <w:tblPr>
        <w:tblW w:w="8494" w:type="dxa"/>
        <w:tblLayout w:type="fixed"/>
        <w:tblLook w:val="04A0" w:firstRow="1" w:lastRow="0" w:firstColumn="1" w:lastColumn="0" w:noHBand="0" w:noVBand="1"/>
      </w:tblPr>
      <w:tblGrid>
        <w:gridCol w:w="1206"/>
        <w:gridCol w:w="1062"/>
        <w:gridCol w:w="993"/>
        <w:gridCol w:w="4200"/>
        <w:gridCol w:w="1033"/>
      </w:tblGrid>
      <w:tr w:rsidR="00BC5D19" w:rsidRPr="00B7378A" w14:paraId="56665B39" w14:textId="77777777" w:rsidTr="00BC5D19">
        <w:trPr>
          <w:trHeight w:val="240"/>
          <w:tblHeader/>
        </w:trPr>
        <w:tc>
          <w:tcPr>
            <w:tcW w:w="1206" w:type="dxa"/>
            <w:tcBorders>
              <w:top w:val="single" w:sz="4" w:space="0" w:color="1B556B" w:themeColor="text2"/>
              <w:bottom w:val="single" w:sz="4" w:space="0" w:color="1B556B" w:themeColor="text2"/>
            </w:tcBorders>
            <w:shd w:val="clear" w:color="000000" w:fill="1B556B"/>
            <w:noWrap/>
            <w:vAlign w:val="bottom"/>
            <w:hideMark/>
          </w:tcPr>
          <w:p w14:paraId="5E158E83" w14:textId="77777777" w:rsidR="00BC5D19" w:rsidRPr="00B7378A" w:rsidRDefault="00BC5D19" w:rsidP="00BC5D19">
            <w:pPr>
              <w:pStyle w:val="TableText"/>
              <w:spacing w:before="40" w:after="40"/>
              <w:rPr>
                <w:rFonts w:eastAsia="Times New Roman"/>
                <w:b/>
                <w:bCs/>
                <w:color w:val="FFFFFF" w:themeColor="background1"/>
              </w:rPr>
            </w:pPr>
            <w:r w:rsidRPr="00B7378A">
              <w:rPr>
                <w:rFonts w:eastAsia="Times New Roman"/>
                <w:b/>
                <w:bCs/>
                <w:color w:val="FFFFFF" w:themeColor="background1"/>
              </w:rPr>
              <w:t>Main theme</w:t>
            </w:r>
          </w:p>
        </w:tc>
        <w:tc>
          <w:tcPr>
            <w:tcW w:w="2055" w:type="dxa"/>
            <w:gridSpan w:val="2"/>
            <w:tcBorders>
              <w:top w:val="single" w:sz="4" w:space="0" w:color="1B556B" w:themeColor="text2"/>
              <w:bottom w:val="single" w:sz="4" w:space="0" w:color="1B556B" w:themeColor="text2"/>
            </w:tcBorders>
            <w:shd w:val="clear" w:color="000000" w:fill="1B556B"/>
            <w:noWrap/>
            <w:vAlign w:val="bottom"/>
            <w:hideMark/>
          </w:tcPr>
          <w:p w14:paraId="05D9D903" w14:textId="2E69F73C" w:rsidR="00BC5D19" w:rsidRPr="00B7378A" w:rsidRDefault="00BC5D19" w:rsidP="00BC5D19">
            <w:pPr>
              <w:pStyle w:val="TableText"/>
              <w:spacing w:before="40" w:after="40"/>
              <w:rPr>
                <w:rFonts w:eastAsia="Times New Roman"/>
                <w:b/>
                <w:bCs/>
                <w:color w:val="FFFFFF" w:themeColor="background1"/>
              </w:rPr>
            </w:pPr>
            <w:r w:rsidRPr="00B7378A">
              <w:rPr>
                <w:rFonts w:eastAsia="Times New Roman"/>
                <w:b/>
                <w:bCs/>
                <w:color w:val="FFFFFF" w:themeColor="background1"/>
              </w:rPr>
              <w:t>Sub</w:t>
            </w:r>
            <w:r>
              <w:rPr>
                <w:rFonts w:eastAsia="Times New Roman"/>
                <w:b/>
                <w:bCs/>
                <w:color w:val="FFFFFF" w:themeColor="background1"/>
              </w:rPr>
              <w:t>-</w:t>
            </w:r>
            <w:r w:rsidRPr="00B7378A">
              <w:rPr>
                <w:rFonts w:eastAsia="Times New Roman"/>
                <w:b/>
                <w:bCs/>
                <w:color w:val="FFFFFF" w:themeColor="background1"/>
              </w:rPr>
              <w:t>theme(s) </w:t>
            </w:r>
          </w:p>
        </w:tc>
        <w:tc>
          <w:tcPr>
            <w:tcW w:w="4200" w:type="dxa"/>
            <w:tcBorders>
              <w:top w:val="single" w:sz="4" w:space="0" w:color="1B556B" w:themeColor="text2"/>
              <w:bottom w:val="single" w:sz="4" w:space="0" w:color="1B556B" w:themeColor="text2"/>
            </w:tcBorders>
            <w:shd w:val="clear" w:color="000000" w:fill="1B556B"/>
            <w:noWrap/>
            <w:vAlign w:val="bottom"/>
            <w:hideMark/>
          </w:tcPr>
          <w:p w14:paraId="1166FDF7" w14:textId="71CC7563" w:rsidR="00BC5D19" w:rsidRPr="00B7378A" w:rsidRDefault="00BC5D19" w:rsidP="00BC5D19">
            <w:pPr>
              <w:pStyle w:val="TableText"/>
              <w:spacing w:before="40" w:after="40"/>
              <w:rPr>
                <w:rFonts w:eastAsia="Times New Roman"/>
                <w:b/>
                <w:bCs/>
                <w:color w:val="FFFFFF" w:themeColor="background1"/>
              </w:rPr>
            </w:pPr>
          </w:p>
        </w:tc>
        <w:tc>
          <w:tcPr>
            <w:tcW w:w="1033" w:type="dxa"/>
            <w:tcBorders>
              <w:top w:val="single" w:sz="4" w:space="0" w:color="1B556B" w:themeColor="text2"/>
              <w:bottom w:val="single" w:sz="4" w:space="0" w:color="1B556B" w:themeColor="text2"/>
            </w:tcBorders>
            <w:shd w:val="clear" w:color="000000" w:fill="1B556B"/>
            <w:noWrap/>
            <w:vAlign w:val="center"/>
            <w:hideMark/>
          </w:tcPr>
          <w:p w14:paraId="3729B736" w14:textId="77777777" w:rsidR="00BC5D19" w:rsidRPr="00B7378A" w:rsidRDefault="00BC5D19" w:rsidP="00BC5D19">
            <w:pPr>
              <w:pStyle w:val="TableText"/>
              <w:spacing w:before="40" w:after="40"/>
              <w:jc w:val="center"/>
              <w:rPr>
                <w:rFonts w:eastAsia="Times New Roman"/>
                <w:b/>
                <w:bCs/>
                <w:color w:val="FFFFFF" w:themeColor="background1"/>
              </w:rPr>
            </w:pPr>
            <w:r w:rsidRPr="00B7378A">
              <w:rPr>
                <w:rFonts w:eastAsia="Times New Roman"/>
                <w:b/>
                <w:bCs/>
                <w:color w:val="FFFFFF" w:themeColor="background1"/>
              </w:rPr>
              <w:t>Frequency</w:t>
            </w:r>
          </w:p>
        </w:tc>
      </w:tr>
      <w:tr w:rsidR="003C0F62" w:rsidRPr="003C0F62" w14:paraId="2C346E80" w14:textId="77777777" w:rsidTr="00BC5D19">
        <w:trPr>
          <w:trHeight w:val="240"/>
        </w:trPr>
        <w:tc>
          <w:tcPr>
            <w:tcW w:w="3261" w:type="dxa"/>
            <w:gridSpan w:val="3"/>
            <w:tcBorders>
              <w:top w:val="single" w:sz="4" w:space="0" w:color="1B556B" w:themeColor="text2"/>
              <w:left w:val="nil"/>
              <w:bottom w:val="nil"/>
              <w:right w:val="nil"/>
            </w:tcBorders>
            <w:shd w:val="clear" w:color="auto" w:fill="auto"/>
            <w:noWrap/>
            <w:vAlign w:val="bottom"/>
            <w:hideMark/>
          </w:tcPr>
          <w:p w14:paraId="2FC673EC" w14:textId="77777777" w:rsidR="003C0F62" w:rsidRPr="003C0F62" w:rsidRDefault="003C0F62" w:rsidP="00BC5D19">
            <w:pPr>
              <w:pStyle w:val="TableText"/>
              <w:spacing w:before="40" w:after="40"/>
              <w:rPr>
                <w:rFonts w:eastAsia="Times New Roman"/>
              </w:rPr>
            </w:pPr>
            <w:r w:rsidRPr="003C0F62">
              <w:rPr>
                <w:rFonts w:eastAsia="Times New Roman"/>
              </w:rPr>
              <w:t>Other information required and why</w:t>
            </w:r>
          </w:p>
        </w:tc>
        <w:tc>
          <w:tcPr>
            <w:tcW w:w="4200" w:type="dxa"/>
            <w:tcBorders>
              <w:top w:val="single" w:sz="4" w:space="0" w:color="1B556B" w:themeColor="text2"/>
              <w:left w:val="nil"/>
              <w:bottom w:val="nil"/>
              <w:right w:val="nil"/>
            </w:tcBorders>
            <w:shd w:val="clear" w:color="auto" w:fill="auto"/>
            <w:noWrap/>
            <w:vAlign w:val="bottom"/>
            <w:hideMark/>
          </w:tcPr>
          <w:p w14:paraId="6B59F2E2" w14:textId="77777777" w:rsidR="003C0F62" w:rsidRPr="003C0F62" w:rsidRDefault="003C0F62" w:rsidP="00BC5D19">
            <w:pPr>
              <w:pStyle w:val="TableText"/>
              <w:spacing w:before="40" w:after="40"/>
              <w:rPr>
                <w:rFonts w:eastAsia="Times New Roman"/>
              </w:rPr>
            </w:pPr>
          </w:p>
        </w:tc>
        <w:tc>
          <w:tcPr>
            <w:tcW w:w="1033" w:type="dxa"/>
            <w:tcBorders>
              <w:top w:val="single" w:sz="4" w:space="0" w:color="1B556B" w:themeColor="text2"/>
              <w:left w:val="nil"/>
              <w:bottom w:val="nil"/>
              <w:right w:val="nil"/>
            </w:tcBorders>
            <w:shd w:val="clear" w:color="auto" w:fill="auto"/>
            <w:noWrap/>
            <w:vAlign w:val="center"/>
            <w:hideMark/>
          </w:tcPr>
          <w:p w14:paraId="74C7B33F" w14:textId="77777777" w:rsidR="003C0F62" w:rsidRPr="003C0F62" w:rsidRDefault="003C0F62" w:rsidP="00BC5D19">
            <w:pPr>
              <w:pStyle w:val="TableText"/>
              <w:spacing w:before="40" w:after="40"/>
              <w:jc w:val="center"/>
              <w:rPr>
                <w:rFonts w:eastAsia="Times New Roman"/>
              </w:rPr>
            </w:pPr>
            <w:r w:rsidRPr="003C0F62">
              <w:rPr>
                <w:rFonts w:eastAsia="Times New Roman"/>
              </w:rPr>
              <w:t>94</w:t>
            </w:r>
          </w:p>
        </w:tc>
      </w:tr>
      <w:tr w:rsidR="003C0F62" w:rsidRPr="003C0F62" w14:paraId="3CC1FB30"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727FECA7"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6255" w:type="dxa"/>
            <w:gridSpan w:val="3"/>
            <w:tcBorders>
              <w:top w:val="single" w:sz="4" w:space="0" w:color="1B556B"/>
              <w:left w:val="nil"/>
              <w:bottom w:val="nil"/>
              <w:right w:val="nil"/>
            </w:tcBorders>
            <w:shd w:val="clear" w:color="auto" w:fill="auto"/>
            <w:noWrap/>
            <w:vAlign w:val="bottom"/>
            <w:hideMark/>
          </w:tcPr>
          <w:p w14:paraId="30A6BFCD" w14:textId="77777777" w:rsidR="003C0F62" w:rsidRPr="003C0F62" w:rsidRDefault="003C0F62" w:rsidP="00BC5D19">
            <w:pPr>
              <w:pStyle w:val="TableText"/>
              <w:spacing w:before="40" w:after="40"/>
              <w:rPr>
                <w:rFonts w:eastAsia="Times New Roman"/>
              </w:rPr>
            </w:pPr>
            <w:r w:rsidRPr="003C0F62">
              <w:rPr>
                <w:rFonts w:eastAsia="Times New Roman"/>
              </w:rPr>
              <w:t>To ensure effective governance</w:t>
            </w:r>
          </w:p>
        </w:tc>
        <w:tc>
          <w:tcPr>
            <w:tcW w:w="1033" w:type="dxa"/>
            <w:tcBorders>
              <w:top w:val="single" w:sz="4" w:space="0" w:color="1B556B"/>
              <w:left w:val="nil"/>
              <w:bottom w:val="nil"/>
              <w:right w:val="nil"/>
            </w:tcBorders>
            <w:shd w:val="clear" w:color="auto" w:fill="auto"/>
            <w:noWrap/>
            <w:vAlign w:val="center"/>
            <w:hideMark/>
          </w:tcPr>
          <w:p w14:paraId="0818DC24" w14:textId="77777777" w:rsidR="003C0F62" w:rsidRPr="003C0F62" w:rsidRDefault="003C0F62" w:rsidP="00BC5D19">
            <w:pPr>
              <w:pStyle w:val="TableText"/>
              <w:spacing w:before="40" w:after="40"/>
              <w:jc w:val="center"/>
              <w:rPr>
                <w:rFonts w:eastAsia="Times New Roman"/>
              </w:rPr>
            </w:pPr>
            <w:r w:rsidRPr="003C0F62">
              <w:rPr>
                <w:rFonts w:eastAsia="Times New Roman"/>
              </w:rPr>
              <w:t>59</w:t>
            </w:r>
          </w:p>
        </w:tc>
      </w:tr>
      <w:tr w:rsidR="003C0F62" w:rsidRPr="003C0F62" w14:paraId="64E7C929"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78CE3D6C"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1B174209"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5193" w:type="dxa"/>
            <w:gridSpan w:val="2"/>
            <w:tcBorders>
              <w:top w:val="single" w:sz="4" w:space="0" w:color="1B556B"/>
              <w:left w:val="nil"/>
              <w:bottom w:val="nil"/>
              <w:right w:val="nil"/>
            </w:tcBorders>
            <w:shd w:val="clear" w:color="auto" w:fill="auto"/>
            <w:noWrap/>
            <w:vAlign w:val="bottom"/>
            <w:hideMark/>
          </w:tcPr>
          <w:p w14:paraId="664D1907" w14:textId="77777777" w:rsidR="003C0F62" w:rsidRPr="003C0F62" w:rsidRDefault="003C0F62" w:rsidP="00BC5D19">
            <w:pPr>
              <w:pStyle w:val="TableText"/>
              <w:spacing w:before="40" w:after="40"/>
              <w:rPr>
                <w:rFonts w:eastAsia="Times New Roman"/>
              </w:rPr>
            </w:pPr>
            <w:r w:rsidRPr="003C0F62">
              <w:rPr>
                <w:rFonts w:eastAsia="Times New Roman"/>
              </w:rPr>
              <w:t>Work with and facilitate rural/catchment/farm groups</w:t>
            </w:r>
          </w:p>
        </w:tc>
        <w:tc>
          <w:tcPr>
            <w:tcW w:w="1033" w:type="dxa"/>
            <w:tcBorders>
              <w:top w:val="single" w:sz="4" w:space="0" w:color="1B556B"/>
              <w:left w:val="nil"/>
              <w:bottom w:val="nil"/>
              <w:right w:val="nil"/>
            </w:tcBorders>
            <w:shd w:val="clear" w:color="auto" w:fill="auto"/>
            <w:noWrap/>
            <w:vAlign w:val="center"/>
            <w:hideMark/>
          </w:tcPr>
          <w:p w14:paraId="36C5FF81" w14:textId="77777777" w:rsidR="003C0F62" w:rsidRPr="003C0F62" w:rsidRDefault="003C0F62" w:rsidP="00BC5D19">
            <w:pPr>
              <w:pStyle w:val="TableText"/>
              <w:spacing w:before="40" w:after="40"/>
              <w:jc w:val="center"/>
              <w:rPr>
                <w:rFonts w:eastAsia="Times New Roman"/>
              </w:rPr>
            </w:pPr>
            <w:r w:rsidRPr="003C0F62">
              <w:rPr>
                <w:rFonts w:eastAsia="Times New Roman"/>
              </w:rPr>
              <w:t>26</w:t>
            </w:r>
          </w:p>
        </w:tc>
      </w:tr>
      <w:tr w:rsidR="003C0F62" w:rsidRPr="003C0F62" w14:paraId="741F3136"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2B1D06CF"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139AEFAB"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993" w:type="dxa"/>
            <w:tcBorders>
              <w:top w:val="single" w:sz="4" w:space="0" w:color="1B556B"/>
              <w:left w:val="nil"/>
              <w:bottom w:val="nil"/>
              <w:right w:val="nil"/>
            </w:tcBorders>
            <w:shd w:val="clear" w:color="auto" w:fill="auto"/>
            <w:noWrap/>
            <w:vAlign w:val="bottom"/>
            <w:hideMark/>
          </w:tcPr>
          <w:p w14:paraId="39E93D00"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4200" w:type="dxa"/>
            <w:tcBorders>
              <w:top w:val="single" w:sz="4" w:space="0" w:color="1B556B"/>
              <w:left w:val="nil"/>
              <w:bottom w:val="nil"/>
              <w:right w:val="nil"/>
            </w:tcBorders>
            <w:shd w:val="clear" w:color="auto" w:fill="auto"/>
            <w:noWrap/>
            <w:vAlign w:val="bottom"/>
            <w:hideMark/>
          </w:tcPr>
          <w:p w14:paraId="43D60696" w14:textId="22B8E790" w:rsidR="003C0F62" w:rsidRPr="003C0F62" w:rsidRDefault="003C0F62" w:rsidP="00BC5D19">
            <w:pPr>
              <w:pStyle w:val="TableText"/>
              <w:spacing w:before="40" w:after="40"/>
              <w:rPr>
                <w:rFonts w:eastAsia="Times New Roman"/>
              </w:rPr>
            </w:pPr>
            <w:r w:rsidRPr="003C0F62">
              <w:rPr>
                <w:rFonts w:eastAsia="Times New Roman"/>
              </w:rPr>
              <w:t xml:space="preserve">Resource </w:t>
            </w:r>
            <w:proofErr w:type="spellStart"/>
            <w:r w:rsidRPr="003C0F62">
              <w:rPr>
                <w:rFonts w:eastAsia="Times New Roman"/>
              </w:rPr>
              <w:t>tangata</w:t>
            </w:r>
            <w:proofErr w:type="spellEnd"/>
            <w:r w:rsidRPr="003C0F62">
              <w:rPr>
                <w:rFonts w:eastAsia="Times New Roman"/>
              </w:rPr>
              <w:t xml:space="preserve"> whenua to work with councils</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04C77D51" w14:textId="77777777" w:rsidR="003C0F62" w:rsidRPr="003C0F62" w:rsidRDefault="003C0F62" w:rsidP="00BC5D19">
            <w:pPr>
              <w:pStyle w:val="TableText"/>
              <w:spacing w:before="40" w:after="40"/>
              <w:jc w:val="center"/>
              <w:rPr>
                <w:rFonts w:eastAsia="Times New Roman"/>
              </w:rPr>
            </w:pPr>
            <w:r w:rsidRPr="003C0F62">
              <w:rPr>
                <w:rFonts w:eastAsia="Times New Roman"/>
              </w:rPr>
              <w:t>6</w:t>
            </w:r>
          </w:p>
        </w:tc>
      </w:tr>
      <w:tr w:rsidR="003C0F62" w:rsidRPr="003C0F62" w14:paraId="6DCD92A4"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6BAFEBEF"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56FB31D3"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5193" w:type="dxa"/>
            <w:gridSpan w:val="2"/>
            <w:tcBorders>
              <w:top w:val="single" w:sz="4" w:space="0" w:color="1B556B"/>
              <w:left w:val="nil"/>
              <w:bottom w:val="nil"/>
              <w:right w:val="nil"/>
            </w:tcBorders>
            <w:shd w:val="clear" w:color="auto" w:fill="auto"/>
            <w:noWrap/>
            <w:vAlign w:val="bottom"/>
            <w:hideMark/>
          </w:tcPr>
          <w:p w14:paraId="7DB34B2F" w14:textId="2A7EDA76" w:rsidR="003C0F62" w:rsidRPr="003C0F62" w:rsidRDefault="00B60DB0" w:rsidP="00BC5D19">
            <w:pPr>
              <w:pStyle w:val="TableText"/>
              <w:spacing w:before="40" w:after="40"/>
              <w:rPr>
                <w:rFonts w:eastAsia="Times New Roman"/>
              </w:rPr>
            </w:pPr>
            <w:r>
              <w:rPr>
                <w:rFonts w:eastAsia="Times New Roman"/>
              </w:rPr>
              <w:t>Empower</w:t>
            </w:r>
            <w:r w:rsidR="003C0F62" w:rsidRPr="003C0F62">
              <w:rPr>
                <w:rFonts w:eastAsia="Times New Roman"/>
              </w:rPr>
              <w:t>/fund regional councils to undertake the work</w:t>
            </w:r>
          </w:p>
        </w:tc>
        <w:tc>
          <w:tcPr>
            <w:tcW w:w="1033" w:type="dxa"/>
            <w:tcBorders>
              <w:top w:val="single" w:sz="4" w:space="0" w:color="1B556B"/>
              <w:left w:val="nil"/>
              <w:bottom w:val="nil"/>
              <w:right w:val="nil"/>
            </w:tcBorders>
            <w:shd w:val="clear" w:color="auto" w:fill="auto"/>
            <w:noWrap/>
            <w:vAlign w:val="center"/>
            <w:hideMark/>
          </w:tcPr>
          <w:p w14:paraId="62583A9D" w14:textId="77777777" w:rsidR="003C0F62" w:rsidRPr="003C0F62" w:rsidRDefault="003C0F62" w:rsidP="00BC5D19">
            <w:pPr>
              <w:pStyle w:val="TableText"/>
              <w:spacing w:before="40" w:after="40"/>
              <w:jc w:val="center"/>
              <w:rPr>
                <w:rFonts w:eastAsia="Times New Roman"/>
              </w:rPr>
            </w:pPr>
            <w:r w:rsidRPr="003C0F62">
              <w:rPr>
                <w:rFonts w:eastAsia="Times New Roman"/>
              </w:rPr>
              <w:t>20</w:t>
            </w:r>
          </w:p>
        </w:tc>
      </w:tr>
      <w:tr w:rsidR="003C0F62" w:rsidRPr="003C0F62" w14:paraId="14F096AD"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027F9637"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73B28089"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993" w:type="dxa"/>
            <w:tcBorders>
              <w:top w:val="single" w:sz="4" w:space="0" w:color="1B556B"/>
              <w:left w:val="nil"/>
              <w:bottom w:val="nil"/>
              <w:right w:val="nil"/>
            </w:tcBorders>
            <w:shd w:val="clear" w:color="auto" w:fill="auto"/>
            <w:noWrap/>
            <w:vAlign w:val="bottom"/>
            <w:hideMark/>
          </w:tcPr>
          <w:p w14:paraId="21FA0FB2"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4200" w:type="dxa"/>
            <w:tcBorders>
              <w:top w:val="single" w:sz="4" w:space="0" w:color="1B556B"/>
              <w:left w:val="nil"/>
              <w:bottom w:val="nil"/>
              <w:right w:val="nil"/>
            </w:tcBorders>
            <w:shd w:val="clear" w:color="auto" w:fill="auto"/>
            <w:noWrap/>
            <w:vAlign w:val="bottom"/>
            <w:hideMark/>
          </w:tcPr>
          <w:p w14:paraId="1138D6E4" w14:textId="2FB574F5" w:rsidR="003C0F62" w:rsidRPr="003C0F62" w:rsidRDefault="003C0F62" w:rsidP="00BC5D19">
            <w:pPr>
              <w:pStyle w:val="TableText"/>
              <w:spacing w:before="40" w:after="40"/>
              <w:rPr>
                <w:rFonts w:eastAsia="Times New Roman"/>
              </w:rPr>
            </w:pPr>
            <w:r w:rsidRPr="003C0F62">
              <w:rPr>
                <w:rFonts w:eastAsia="Times New Roman"/>
              </w:rPr>
              <w:t>Align FWFPs and regional regulations and timeframes</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4C989749" w14:textId="77777777" w:rsidR="003C0F62" w:rsidRPr="003C0F62" w:rsidRDefault="003C0F62" w:rsidP="00BC5D19">
            <w:pPr>
              <w:pStyle w:val="TableText"/>
              <w:spacing w:before="40" w:after="40"/>
              <w:jc w:val="center"/>
              <w:rPr>
                <w:rFonts w:eastAsia="Times New Roman"/>
              </w:rPr>
            </w:pPr>
            <w:r w:rsidRPr="003C0F62">
              <w:rPr>
                <w:rFonts w:eastAsia="Times New Roman"/>
              </w:rPr>
              <w:t>14</w:t>
            </w:r>
          </w:p>
        </w:tc>
      </w:tr>
      <w:tr w:rsidR="003C0F62" w:rsidRPr="003C0F62" w14:paraId="3DE3203C" w14:textId="77777777" w:rsidTr="00BC5D19">
        <w:trPr>
          <w:trHeight w:val="240"/>
        </w:trPr>
        <w:tc>
          <w:tcPr>
            <w:tcW w:w="1206" w:type="dxa"/>
            <w:tcBorders>
              <w:top w:val="nil"/>
              <w:left w:val="nil"/>
              <w:bottom w:val="nil"/>
              <w:right w:val="nil"/>
            </w:tcBorders>
            <w:shd w:val="clear" w:color="auto" w:fill="auto"/>
            <w:noWrap/>
            <w:vAlign w:val="bottom"/>
            <w:hideMark/>
          </w:tcPr>
          <w:p w14:paraId="6CD12570"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2E963B8A"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14:paraId="5476EEBB"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4200" w:type="dxa"/>
            <w:tcBorders>
              <w:top w:val="nil"/>
              <w:left w:val="nil"/>
              <w:bottom w:val="nil"/>
              <w:right w:val="nil"/>
            </w:tcBorders>
            <w:shd w:val="clear" w:color="auto" w:fill="auto"/>
            <w:noWrap/>
            <w:vAlign w:val="bottom"/>
            <w:hideMark/>
          </w:tcPr>
          <w:p w14:paraId="71B14E5A" w14:textId="556A0A97" w:rsidR="003C0F62" w:rsidRPr="003C0F62" w:rsidRDefault="003C0F62" w:rsidP="00BC5D19">
            <w:pPr>
              <w:pStyle w:val="TableText"/>
              <w:spacing w:before="40" w:after="40"/>
              <w:rPr>
                <w:rFonts w:eastAsia="Times New Roman"/>
              </w:rPr>
            </w:pPr>
            <w:r w:rsidRPr="003C0F62">
              <w:rPr>
                <w:rFonts w:eastAsia="Times New Roman"/>
              </w:rPr>
              <w:t>Regional councils to determine roll</w:t>
            </w:r>
            <w:r w:rsidR="006454A1">
              <w:rPr>
                <w:rFonts w:eastAsia="Times New Roman"/>
              </w:rPr>
              <w:t>-</w:t>
            </w:r>
            <w:r w:rsidRPr="003C0F62">
              <w:rPr>
                <w:rFonts w:eastAsia="Times New Roman"/>
              </w:rPr>
              <w:t>out/compliance/</w:t>
            </w:r>
            <w:r w:rsidR="00BC5D19">
              <w:rPr>
                <w:rFonts w:eastAsia="Times New Roman"/>
              </w:rPr>
              <w:t xml:space="preserve"> </w:t>
            </w:r>
            <w:r w:rsidRPr="003C0F62">
              <w:rPr>
                <w:rFonts w:eastAsia="Times New Roman"/>
              </w:rPr>
              <w:t>enforcement</w:t>
            </w:r>
          </w:p>
        </w:tc>
        <w:tc>
          <w:tcPr>
            <w:tcW w:w="1033" w:type="dxa"/>
            <w:tcBorders>
              <w:top w:val="nil"/>
              <w:left w:val="nil"/>
              <w:bottom w:val="nil"/>
              <w:right w:val="nil"/>
            </w:tcBorders>
            <w:shd w:val="clear" w:color="auto" w:fill="auto"/>
            <w:noWrap/>
            <w:vAlign w:val="center"/>
            <w:hideMark/>
          </w:tcPr>
          <w:p w14:paraId="3A17CB68" w14:textId="77777777" w:rsidR="003C0F62" w:rsidRPr="003C0F62" w:rsidRDefault="003C0F62" w:rsidP="00BC5D19">
            <w:pPr>
              <w:pStyle w:val="TableText"/>
              <w:spacing w:before="40" w:after="40"/>
              <w:jc w:val="center"/>
              <w:rPr>
                <w:rFonts w:eastAsia="Times New Roman"/>
              </w:rPr>
            </w:pPr>
            <w:r w:rsidRPr="003C0F62">
              <w:rPr>
                <w:rFonts w:eastAsia="Times New Roman"/>
              </w:rPr>
              <w:t>2</w:t>
            </w:r>
          </w:p>
        </w:tc>
      </w:tr>
      <w:tr w:rsidR="003C0F62" w:rsidRPr="003C0F62" w14:paraId="414AB43E"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4D587443"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55711FB5"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5193" w:type="dxa"/>
            <w:gridSpan w:val="2"/>
            <w:tcBorders>
              <w:top w:val="single" w:sz="4" w:space="0" w:color="1B556B"/>
              <w:left w:val="nil"/>
              <w:bottom w:val="nil"/>
              <w:right w:val="nil"/>
            </w:tcBorders>
            <w:shd w:val="clear" w:color="auto" w:fill="auto"/>
            <w:noWrap/>
            <w:vAlign w:val="bottom"/>
            <w:hideMark/>
          </w:tcPr>
          <w:p w14:paraId="6FDA35C6" w14:textId="77777777" w:rsidR="003C0F62" w:rsidRPr="003C0F62" w:rsidRDefault="003C0F62" w:rsidP="00BC5D19">
            <w:pPr>
              <w:pStyle w:val="TableText"/>
              <w:spacing w:before="40" w:after="40"/>
              <w:rPr>
                <w:rFonts w:eastAsia="Times New Roman"/>
              </w:rPr>
            </w:pPr>
            <w:r w:rsidRPr="003C0F62">
              <w:rPr>
                <w:rFonts w:eastAsia="Times New Roman"/>
              </w:rPr>
              <w:t>Clarify how FWFPs regulations relate to other legislation</w:t>
            </w:r>
          </w:p>
        </w:tc>
        <w:tc>
          <w:tcPr>
            <w:tcW w:w="1033" w:type="dxa"/>
            <w:tcBorders>
              <w:top w:val="single" w:sz="4" w:space="0" w:color="1B556B"/>
              <w:left w:val="nil"/>
              <w:bottom w:val="nil"/>
              <w:right w:val="nil"/>
            </w:tcBorders>
            <w:shd w:val="clear" w:color="auto" w:fill="auto"/>
            <w:noWrap/>
            <w:vAlign w:val="center"/>
            <w:hideMark/>
          </w:tcPr>
          <w:p w14:paraId="214DD0A9" w14:textId="77777777" w:rsidR="003C0F62" w:rsidRPr="003C0F62" w:rsidRDefault="003C0F62" w:rsidP="00BC5D19">
            <w:pPr>
              <w:pStyle w:val="TableText"/>
              <w:spacing w:before="40" w:after="40"/>
              <w:jc w:val="center"/>
              <w:rPr>
                <w:rFonts w:eastAsia="Times New Roman"/>
              </w:rPr>
            </w:pPr>
            <w:r w:rsidRPr="003C0F62">
              <w:rPr>
                <w:rFonts w:eastAsia="Times New Roman"/>
              </w:rPr>
              <w:t>15</w:t>
            </w:r>
          </w:p>
        </w:tc>
      </w:tr>
      <w:tr w:rsidR="003C0F62" w:rsidRPr="003C0F62" w14:paraId="34523092"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69F187FC"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71FACA1A"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993" w:type="dxa"/>
            <w:tcBorders>
              <w:top w:val="single" w:sz="4" w:space="0" w:color="1B556B"/>
              <w:left w:val="nil"/>
              <w:bottom w:val="nil"/>
              <w:right w:val="nil"/>
            </w:tcBorders>
            <w:shd w:val="clear" w:color="auto" w:fill="auto"/>
            <w:noWrap/>
            <w:vAlign w:val="bottom"/>
            <w:hideMark/>
          </w:tcPr>
          <w:p w14:paraId="3D283571"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4200" w:type="dxa"/>
            <w:tcBorders>
              <w:top w:val="single" w:sz="4" w:space="0" w:color="1B556B"/>
              <w:left w:val="nil"/>
              <w:bottom w:val="nil"/>
              <w:right w:val="nil"/>
            </w:tcBorders>
            <w:shd w:val="clear" w:color="auto" w:fill="auto"/>
            <w:noWrap/>
            <w:vAlign w:val="bottom"/>
            <w:hideMark/>
          </w:tcPr>
          <w:p w14:paraId="4A96FC67" w14:textId="77777777" w:rsidR="003C0F62" w:rsidRPr="003C0F62" w:rsidRDefault="003C0F62" w:rsidP="00BC5D19">
            <w:pPr>
              <w:pStyle w:val="TableText"/>
              <w:spacing w:before="40" w:after="40"/>
              <w:rPr>
                <w:rFonts w:eastAsia="Times New Roman"/>
              </w:rPr>
            </w:pPr>
            <w:r w:rsidRPr="003C0F62">
              <w:rPr>
                <w:rFonts w:eastAsia="Times New Roman"/>
              </w:rPr>
              <w:t>FWFPs should not overlap with regional plan/resource consent</w:t>
            </w:r>
          </w:p>
        </w:tc>
        <w:tc>
          <w:tcPr>
            <w:tcW w:w="1033" w:type="dxa"/>
            <w:tcBorders>
              <w:top w:val="single" w:sz="4" w:space="0" w:color="1B556B"/>
              <w:left w:val="nil"/>
              <w:bottom w:val="nil"/>
              <w:right w:val="nil"/>
            </w:tcBorders>
            <w:shd w:val="clear" w:color="auto" w:fill="auto"/>
            <w:noWrap/>
            <w:vAlign w:val="center"/>
            <w:hideMark/>
          </w:tcPr>
          <w:p w14:paraId="1D5DD8C8" w14:textId="77777777" w:rsidR="003C0F62" w:rsidRPr="003C0F62" w:rsidRDefault="003C0F62" w:rsidP="00BC5D19">
            <w:pPr>
              <w:pStyle w:val="TableText"/>
              <w:spacing w:before="40" w:after="40"/>
              <w:jc w:val="center"/>
              <w:rPr>
                <w:rFonts w:eastAsia="Times New Roman"/>
              </w:rPr>
            </w:pPr>
            <w:r w:rsidRPr="003C0F62">
              <w:rPr>
                <w:rFonts w:eastAsia="Times New Roman"/>
              </w:rPr>
              <w:t>3</w:t>
            </w:r>
          </w:p>
        </w:tc>
      </w:tr>
      <w:tr w:rsidR="003C0F62" w:rsidRPr="003C0F62" w14:paraId="435BC2F3"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501E288E"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3006AF6C"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5193" w:type="dxa"/>
            <w:gridSpan w:val="2"/>
            <w:tcBorders>
              <w:top w:val="single" w:sz="4" w:space="0" w:color="1B556B"/>
              <w:left w:val="nil"/>
              <w:bottom w:val="nil"/>
              <w:right w:val="nil"/>
            </w:tcBorders>
            <w:shd w:val="clear" w:color="auto" w:fill="auto"/>
            <w:noWrap/>
            <w:vAlign w:val="bottom"/>
            <w:hideMark/>
          </w:tcPr>
          <w:p w14:paraId="0B8481ED" w14:textId="4BF8DEB0" w:rsidR="003C0F62" w:rsidRPr="003C0F62" w:rsidRDefault="003C0F62" w:rsidP="00BC5D19">
            <w:pPr>
              <w:pStyle w:val="TableText"/>
              <w:spacing w:before="40" w:after="40"/>
              <w:rPr>
                <w:rFonts w:eastAsia="Times New Roman"/>
              </w:rPr>
            </w:pPr>
            <w:r w:rsidRPr="003C0F62">
              <w:rPr>
                <w:rFonts w:eastAsia="Times New Roman"/>
              </w:rPr>
              <w:t>(Council) discretion and exemptions needed</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757923B5" w14:textId="77777777" w:rsidR="003C0F62" w:rsidRPr="003C0F62" w:rsidRDefault="003C0F62" w:rsidP="00BC5D19">
            <w:pPr>
              <w:pStyle w:val="TableText"/>
              <w:spacing w:before="40" w:after="40"/>
              <w:jc w:val="center"/>
              <w:rPr>
                <w:rFonts w:eastAsia="Times New Roman"/>
              </w:rPr>
            </w:pPr>
            <w:r w:rsidRPr="003C0F62">
              <w:rPr>
                <w:rFonts w:eastAsia="Times New Roman"/>
              </w:rPr>
              <w:t>9</w:t>
            </w:r>
          </w:p>
        </w:tc>
      </w:tr>
      <w:tr w:rsidR="003C0F62" w:rsidRPr="003C0F62" w14:paraId="781C19CC" w14:textId="77777777" w:rsidTr="00BC5D19">
        <w:trPr>
          <w:trHeight w:val="240"/>
        </w:trPr>
        <w:tc>
          <w:tcPr>
            <w:tcW w:w="1206" w:type="dxa"/>
            <w:tcBorders>
              <w:top w:val="nil"/>
              <w:left w:val="nil"/>
              <w:bottom w:val="nil"/>
              <w:right w:val="nil"/>
            </w:tcBorders>
            <w:shd w:val="clear" w:color="auto" w:fill="auto"/>
            <w:noWrap/>
            <w:vAlign w:val="bottom"/>
            <w:hideMark/>
          </w:tcPr>
          <w:p w14:paraId="3252C935"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2CFDC36E"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1E3F3040" w14:textId="77777777" w:rsidR="003C0F62" w:rsidRPr="003C0F62" w:rsidRDefault="003C0F62" w:rsidP="00BC5D19">
            <w:pPr>
              <w:pStyle w:val="TableText"/>
              <w:spacing w:before="40" w:after="40"/>
              <w:rPr>
                <w:rFonts w:eastAsia="Times New Roman"/>
              </w:rPr>
            </w:pPr>
            <w:r w:rsidRPr="003C0F62">
              <w:rPr>
                <w:rFonts w:eastAsia="Times New Roman"/>
              </w:rPr>
              <w:t>Ensure processes are in place for appeals/dispute resolution</w:t>
            </w:r>
          </w:p>
        </w:tc>
        <w:tc>
          <w:tcPr>
            <w:tcW w:w="1033" w:type="dxa"/>
            <w:tcBorders>
              <w:top w:val="nil"/>
              <w:left w:val="nil"/>
              <w:bottom w:val="nil"/>
              <w:right w:val="nil"/>
            </w:tcBorders>
            <w:shd w:val="clear" w:color="auto" w:fill="auto"/>
            <w:noWrap/>
            <w:vAlign w:val="center"/>
            <w:hideMark/>
          </w:tcPr>
          <w:p w14:paraId="792AC031" w14:textId="77777777" w:rsidR="003C0F62" w:rsidRPr="003C0F62" w:rsidRDefault="003C0F62" w:rsidP="00BC5D19">
            <w:pPr>
              <w:pStyle w:val="TableText"/>
              <w:spacing w:before="40" w:after="40"/>
              <w:jc w:val="center"/>
              <w:rPr>
                <w:rFonts w:eastAsia="Times New Roman"/>
              </w:rPr>
            </w:pPr>
            <w:r w:rsidRPr="003C0F62">
              <w:rPr>
                <w:rFonts w:eastAsia="Times New Roman"/>
              </w:rPr>
              <w:t>4</w:t>
            </w:r>
          </w:p>
        </w:tc>
      </w:tr>
      <w:tr w:rsidR="003C0F62" w:rsidRPr="003C0F62" w14:paraId="16305742" w14:textId="77777777" w:rsidTr="00BC5D19">
        <w:trPr>
          <w:trHeight w:val="240"/>
        </w:trPr>
        <w:tc>
          <w:tcPr>
            <w:tcW w:w="1206" w:type="dxa"/>
            <w:tcBorders>
              <w:top w:val="nil"/>
              <w:left w:val="nil"/>
              <w:bottom w:val="nil"/>
              <w:right w:val="nil"/>
            </w:tcBorders>
            <w:shd w:val="clear" w:color="auto" w:fill="auto"/>
            <w:noWrap/>
            <w:vAlign w:val="bottom"/>
            <w:hideMark/>
          </w:tcPr>
          <w:p w14:paraId="6916AD01"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25F7EFFB"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33BE4A40" w14:textId="77777777" w:rsidR="003C0F62" w:rsidRPr="003C0F62" w:rsidRDefault="003C0F62" w:rsidP="00BC5D19">
            <w:pPr>
              <w:pStyle w:val="TableText"/>
              <w:spacing w:before="40" w:after="40"/>
              <w:rPr>
                <w:rFonts w:eastAsia="Times New Roman"/>
              </w:rPr>
            </w:pPr>
            <w:r w:rsidRPr="003C0F62">
              <w:rPr>
                <w:rFonts w:eastAsia="Times New Roman"/>
              </w:rPr>
              <w:t xml:space="preserve">Supportive/proactive governance required </w:t>
            </w:r>
          </w:p>
        </w:tc>
        <w:tc>
          <w:tcPr>
            <w:tcW w:w="1033" w:type="dxa"/>
            <w:tcBorders>
              <w:top w:val="nil"/>
              <w:left w:val="nil"/>
              <w:bottom w:val="nil"/>
              <w:right w:val="nil"/>
            </w:tcBorders>
            <w:shd w:val="clear" w:color="auto" w:fill="auto"/>
            <w:noWrap/>
            <w:vAlign w:val="center"/>
            <w:hideMark/>
          </w:tcPr>
          <w:p w14:paraId="26333977" w14:textId="77777777" w:rsidR="003C0F62" w:rsidRPr="003C0F62" w:rsidRDefault="003C0F62" w:rsidP="00BC5D19">
            <w:pPr>
              <w:pStyle w:val="TableText"/>
              <w:spacing w:before="40" w:after="40"/>
              <w:jc w:val="center"/>
              <w:rPr>
                <w:rFonts w:eastAsia="Times New Roman"/>
              </w:rPr>
            </w:pPr>
            <w:r w:rsidRPr="003C0F62">
              <w:rPr>
                <w:rFonts w:eastAsia="Times New Roman"/>
              </w:rPr>
              <w:t>4</w:t>
            </w:r>
          </w:p>
        </w:tc>
      </w:tr>
      <w:tr w:rsidR="003C0F62" w:rsidRPr="003C0F62" w14:paraId="2B9320AB" w14:textId="77777777" w:rsidTr="00BC5D19">
        <w:trPr>
          <w:trHeight w:val="240"/>
        </w:trPr>
        <w:tc>
          <w:tcPr>
            <w:tcW w:w="1206" w:type="dxa"/>
            <w:tcBorders>
              <w:top w:val="nil"/>
              <w:left w:val="nil"/>
              <w:bottom w:val="nil"/>
              <w:right w:val="nil"/>
            </w:tcBorders>
            <w:shd w:val="clear" w:color="auto" w:fill="auto"/>
            <w:noWrap/>
            <w:vAlign w:val="bottom"/>
            <w:hideMark/>
          </w:tcPr>
          <w:p w14:paraId="57904E53"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5619ADB4"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3229AD48" w14:textId="5112711C" w:rsidR="003C0F62" w:rsidRPr="003C0F62" w:rsidRDefault="003C0F62" w:rsidP="00BC5D19">
            <w:pPr>
              <w:pStyle w:val="TableText"/>
              <w:spacing w:before="40" w:after="40"/>
              <w:rPr>
                <w:rFonts w:eastAsia="Times New Roman"/>
              </w:rPr>
            </w:pPr>
            <w:r w:rsidRPr="003C0F62">
              <w:rPr>
                <w:rFonts w:eastAsia="Times New Roman"/>
              </w:rPr>
              <w:t>Central government oversight required</w:t>
            </w:r>
            <w:r w:rsidR="00545EEE">
              <w:rPr>
                <w:rFonts w:eastAsia="Times New Roman"/>
              </w:rPr>
              <w:t xml:space="preserve"> </w:t>
            </w:r>
          </w:p>
        </w:tc>
        <w:tc>
          <w:tcPr>
            <w:tcW w:w="1033" w:type="dxa"/>
            <w:tcBorders>
              <w:top w:val="nil"/>
              <w:left w:val="nil"/>
              <w:bottom w:val="nil"/>
              <w:right w:val="nil"/>
            </w:tcBorders>
            <w:shd w:val="clear" w:color="auto" w:fill="auto"/>
            <w:noWrap/>
            <w:vAlign w:val="center"/>
            <w:hideMark/>
          </w:tcPr>
          <w:p w14:paraId="03E9634D" w14:textId="77777777" w:rsidR="003C0F62" w:rsidRPr="003C0F62" w:rsidRDefault="003C0F62" w:rsidP="00BC5D19">
            <w:pPr>
              <w:pStyle w:val="TableText"/>
              <w:spacing w:before="40" w:after="40"/>
              <w:jc w:val="center"/>
              <w:rPr>
                <w:rFonts w:eastAsia="Times New Roman"/>
              </w:rPr>
            </w:pPr>
            <w:r w:rsidRPr="003C0F62">
              <w:rPr>
                <w:rFonts w:eastAsia="Times New Roman"/>
              </w:rPr>
              <w:t>4</w:t>
            </w:r>
          </w:p>
        </w:tc>
      </w:tr>
      <w:tr w:rsidR="003C0F62" w:rsidRPr="003C0F62" w14:paraId="7EDCF82A" w14:textId="77777777" w:rsidTr="00BC5D19">
        <w:trPr>
          <w:trHeight w:val="240"/>
        </w:trPr>
        <w:tc>
          <w:tcPr>
            <w:tcW w:w="1206" w:type="dxa"/>
            <w:tcBorders>
              <w:top w:val="nil"/>
              <w:left w:val="nil"/>
              <w:bottom w:val="nil"/>
              <w:right w:val="nil"/>
            </w:tcBorders>
            <w:shd w:val="clear" w:color="auto" w:fill="auto"/>
            <w:noWrap/>
            <w:vAlign w:val="bottom"/>
            <w:hideMark/>
          </w:tcPr>
          <w:p w14:paraId="46591397"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62516F08"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691D6450" w14:textId="77777777" w:rsidR="003C0F62" w:rsidRPr="003C0F62" w:rsidRDefault="003C0F62" w:rsidP="00BC5D19">
            <w:pPr>
              <w:pStyle w:val="TableText"/>
              <w:spacing w:before="40" w:after="40"/>
              <w:rPr>
                <w:rFonts w:eastAsia="Times New Roman"/>
              </w:rPr>
            </w:pPr>
            <w:r w:rsidRPr="003C0F62">
              <w:rPr>
                <w:rFonts w:eastAsia="Times New Roman"/>
              </w:rPr>
              <w:t>Ensure transparency</w:t>
            </w:r>
          </w:p>
        </w:tc>
        <w:tc>
          <w:tcPr>
            <w:tcW w:w="1033" w:type="dxa"/>
            <w:tcBorders>
              <w:top w:val="nil"/>
              <w:left w:val="nil"/>
              <w:bottom w:val="nil"/>
              <w:right w:val="nil"/>
            </w:tcBorders>
            <w:shd w:val="clear" w:color="auto" w:fill="auto"/>
            <w:noWrap/>
            <w:vAlign w:val="center"/>
            <w:hideMark/>
          </w:tcPr>
          <w:p w14:paraId="279E4C2C" w14:textId="77777777" w:rsidR="003C0F62" w:rsidRPr="003C0F62" w:rsidRDefault="003C0F62" w:rsidP="00BC5D19">
            <w:pPr>
              <w:pStyle w:val="TableText"/>
              <w:spacing w:before="40" w:after="40"/>
              <w:jc w:val="center"/>
              <w:rPr>
                <w:rFonts w:eastAsia="Times New Roman"/>
              </w:rPr>
            </w:pPr>
            <w:r w:rsidRPr="003C0F62">
              <w:rPr>
                <w:rFonts w:eastAsia="Times New Roman"/>
              </w:rPr>
              <w:t>2</w:t>
            </w:r>
          </w:p>
        </w:tc>
      </w:tr>
      <w:tr w:rsidR="003C0F62" w:rsidRPr="003C0F62" w14:paraId="54B3E77A" w14:textId="77777777" w:rsidTr="00BC5D19">
        <w:trPr>
          <w:trHeight w:val="240"/>
        </w:trPr>
        <w:tc>
          <w:tcPr>
            <w:tcW w:w="1206" w:type="dxa"/>
            <w:tcBorders>
              <w:top w:val="nil"/>
              <w:left w:val="nil"/>
              <w:bottom w:val="nil"/>
              <w:right w:val="nil"/>
            </w:tcBorders>
            <w:shd w:val="clear" w:color="auto" w:fill="auto"/>
            <w:noWrap/>
            <w:vAlign w:val="bottom"/>
            <w:hideMark/>
          </w:tcPr>
          <w:p w14:paraId="7E296EB2"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1688A438"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1310AE12" w14:textId="77777777" w:rsidR="003C0F62" w:rsidRPr="003C0F62" w:rsidRDefault="003C0F62" w:rsidP="00BC5D19">
            <w:pPr>
              <w:pStyle w:val="TableText"/>
              <w:spacing w:before="40" w:after="40"/>
              <w:rPr>
                <w:rFonts w:eastAsia="Times New Roman"/>
              </w:rPr>
            </w:pPr>
            <w:r w:rsidRPr="003C0F62">
              <w:rPr>
                <w:rFonts w:eastAsia="Times New Roman"/>
              </w:rPr>
              <w:t xml:space="preserve">Ensure equity of treatment </w:t>
            </w:r>
          </w:p>
        </w:tc>
        <w:tc>
          <w:tcPr>
            <w:tcW w:w="1033" w:type="dxa"/>
            <w:tcBorders>
              <w:top w:val="nil"/>
              <w:left w:val="nil"/>
              <w:bottom w:val="nil"/>
              <w:right w:val="nil"/>
            </w:tcBorders>
            <w:shd w:val="clear" w:color="auto" w:fill="auto"/>
            <w:noWrap/>
            <w:vAlign w:val="center"/>
            <w:hideMark/>
          </w:tcPr>
          <w:p w14:paraId="01F2A516" w14:textId="77777777" w:rsidR="003C0F62" w:rsidRPr="003C0F62" w:rsidRDefault="003C0F62" w:rsidP="00BC5D19">
            <w:pPr>
              <w:pStyle w:val="TableText"/>
              <w:spacing w:before="40" w:after="40"/>
              <w:jc w:val="center"/>
              <w:rPr>
                <w:rFonts w:eastAsia="Times New Roman"/>
              </w:rPr>
            </w:pPr>
            <w:r w:rsidRPr="003C0F62">
              <w:rPr>
                <w:rFonts w:eastAsia="Times New Roman"/>
              </w:rPr>
              <w:t>2</w:t>
            </w:r>
          </w:p>
        </w:tc>
      </w:tr>
      <w:tr w:rsidR="003C0F62" w:rsidRPr="003C0F62" w14:paraId="5AAE8593" w14:textId="77777777" w:rsidTr="00BC5D19">
        <w:trPr>
          <w:trHeight w:val="240"/>
        </w:trPr>
        <w:tc>
          <w:tcPr>
            <w:tcW w:w="1206" w:type="dxa"/>
            <w:tcBorders>
              <w:top w:val="nil"/>
              <w:left w:val="nil"/>
              <w:bottom w:val="nil"/>
              <w:right w:val="nil"/>
            </w:tcBorders>
            <w:shd w:val="clear" w:color="auto" w:fill="auto"/>
            <w:noWrap/>
            <w:vAlign w:val="bottom"/>
            <w:hideMark/>
          </w:tcPr>
          <w:p w14:paraId="14C40CCA"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402B6737"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5C238DE8" w14:textId="77777777" w:rsidR="003C0F62" w:rsidRPr="003C0F62" w:rsidRDefault="003C0F62" w:rsidP="00BC5D19">
            <w:pPr>
              <w:pStyle w:val="TableText"/>
              <w:spacing w:before="40" w:after="40"/>
              <w:rPr>
                <w:rFonts w:eastAsia="Times New Roman"/>
              </w:rPr>
            </w:pPr>
            <w:r w:rsidRPr="003C0F62">
              <w:rPr>
                <w:rFonts w:eastAsia="Times New Roman"/>
              </w:rPr>
              <w:t xml:space="preserve">Independent auditing required </w:t>
            </w:r>
          </w:p>
        </w:tc>
        <w:tc>
          <w:tcPr>
            <w:tcW w:w="1033" w:type="dxa"/>
            <w:tcBorders>
              <w:top w:val="nil"/>
              <w:left w:val="nil"/>
              <w:bottom w:val="nil"/>
              <w:right w:val="nil"/>
            </w:tcBorders>
            <w:shd w:val="clear" w:color="auto" w:fill="auto"/>
            <w:noWrap/>
            <w:vAlign w:val="center"/>
            <w:hideMark/>
          </w:tcPr>
          <w:p w14:paraId="5B07F0D2" w14:textId="77777777" w:rsidR="003C0F62" w:rsidRPr="003C0F62" w:rsidRDefault="003C0F62" w:rsidP="00BC5D19">
            <w:pPr>
              <w:pStyle w:val="TableText"/>
              <w:spacing w:before="40" w:after="40"/>
              <w:jc w:val="center"/>
              <w:rPr>
                <w:rFonts w:eastAsia="Times New Roman"/>
              </w:rPr>
            </w:pPr>
            <w:r w:rsidRPr="003C0F62">
              <w:rPr>
                <w:rFonts w:eastAsia="Times New Roman"/>
              </w:rPr>
              <w:t>2</w:t>
            </w:r>
          </w:p>
        </w:tc>
      </w:tr>
      <w:tr w:rsidR="003C0F62" w:rsidRPr="003C0F62" w14:paraId="3C91F903" w14:textId="77777777" w:rsidTr="00BC5D19">
        <w:trPr>
          <w:trHeight w:val="240"/>
        </w:trPr>
        <w:tc>
          <w:tcPr>
            <w:tcW w:w="1206" w:type="dxa"/>
            <w:tcBorders>
              <w:top w:val="nil"/>
              <w:left w:val="nil"/>
              <w:bottom w:val="nil"/>
              <w:right w:val="nil"/>
            </w:tcBorders>
            <w:shd w:val="clear" w:color="auto" w:fill="auto"/>
            <w:noWrap/>
            <w:vAlign w:val="bottom"/>
            <w:hideMark/>
          </w:tcPr>
          <w:p w14:paraId="744737B5"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6B311CC1"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5628F7A5" w14:textId="33FB5888" w:rsidR="003C0F62" w:rsidRPr="003C0F62" w:rsidRDefault="003C0F62" w:rsidP="00BC5D19">
            <w:pPr>
              <w:pStyle w:val="TableText"/>
              <w:spacing w:before="40" w:after="40"/>
              <w:rPr>
                <w:rFonts w:eastAsia="Times New Roman"/>
              </w:rPr>
            </w:pPr>
            <w:r w:rsidRPr="003C0F62">
              <w:rPr>
                <w:rFonts w:eastAsia="Times New Roman"/>
              </w:rPr>
              <w:t>Ensure analytical rigo</w:t>
            </w:r>
            <w:r w:rsidR="00BB7994">
              <w:rPr>
                <w:rFonts w:eastAsia="Times New Roman"/>
              </w:rPr>
              <w:t>u</w:t>
            </w:r>
            <w:r w:rsidRPr="003C0F62">
              <w:rPr>
                <w:rFonts w:eastAsia="Times New Roman"/>
              </w:rPr>
              <w:t>r</w:t>
            </w:r>
          </w:p>
        </w:tc>
        <w:tc>
          <w:tcPr>
            <w:tcW w:w="1033" w:type="dxa"/>
            <w:tcBorders>
              <w:top w:val="nil"/>
              <w:left w:val="nil"/>
              <w:bottom w:val="nil"/>
              <w:right w:val="nil"/>
            </w:tcBorders>
            <w:shd w:val="clear" w:color="auto" w:fill="auto"/>
            <w:noWrap/>
            <w:vAlign w:val="center"/>
            <w:hideMark/>
          </w:tcPr>
          <w:p w14:paraId="7CB1658E"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6CF41778" w14:textId="77777777" w:rsidTr="00BC5D19">
        <w:trPr>
          <w:trHeight w:val="240"/>
        </w:trPr>
        <w:tc>
          <w:tcPr>
            <w:tcW w:w="1206" w:type="dxa"/>
            <w:tcBorders>
              <w:top w:val="nil"/>
              <w:left w:val="nil"/>
              <w:bottom w:val="nil"/>
              <w:right w:val="nil"/>
            </w:tcBorders>
            <w:shd w:val="clear" w:color="auto" w:fill="auto"/>
            <w:noWrap/>
            <w:vAlign w:val="bottom"/>
            <w:hideMark/>
          </w:tcPr>
          <w:p w14:paraId="470ACED1"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04AD02E5"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7C54ABEF" w14:textId="10DBF8D8" w:rsidR="003C0F62" w:rsidRPr="003C0F62" w:rsidRDefault="003C0F62" w:rsidP="00BC5D19">
            <w:pPr>
              <w:pStyle w:val="TableText"/>
              <w:spacing w:before="40" w:after="40"/>
              <w:rPr>
                <w:rFonts w:eastAsia="Times New Roman"/>
              </w:rPr>
            </w:pPr>
            <w:r w:rsidRPr="003C0F62">
              <w:rPr>
                <w:rFonts w:eastAsia="Times New Roman"/>
              </w:rPr>
              <w:t>Should not be used to determine if land</w:t>
            </w:r>
            <w:r w:rsidR="00193509">
              <w:rPr>
                <w:rFonts w:eastAsia="Times New Roman"/>
              </w:rPr>
              <w:t>-</w:t>
            </w:r>
            <w:r w:rsidRPr="003C0F62">
              <w:rPr>
                <w:rFonts w:eastAsia="Times New Roman"/>
              </w:rPr>
              <w:t>use change is required</w:t>
            </w:r>
          </w:p>
        </w:tc>
        <w:tc>
          <w:tcPr>
            <w:tcW w:w="1033" w:type="dxa"/>
            <w:tcBorders>
              <w:top w:val="nil"/>
              <w:left w:val="nil"/>
              <w:bottom w:val="nil"/>
              <w:right w:val="nil"/>
            </w:tcBorders>
            <w:shd w:val="clear" w:color="auto" w:fill="auto"/>
            <w:noWrap/>
            <w:vAlign w:val="center"/>
            <w:hideMark/>
          </w:tcPr>
          <w:p w14:paraId="5754D820"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2827A40F"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6B353A3F"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6255" w:type="dxa"/>
            <w:gridSpan w:val="3"/>
            <w:tcBorders>
              <w:top w:val="single" w:sz="4" w:space="0" w:color="1B556B"/>
              <w:left w:val="nil"/>
              <w:bottom w:val="nil"/>
              <w:right w:val="nil"/>
            </w:tcBorders>
            <w:shd w:val="clear" w:color="auto" w:fill="auto"/>
            <w:noWrap/>
            <w:vAlign w:val="bottom"/>
            <w:hideMark/>
          </w:tcPr>
          <w:p w14:paraId="74087334" w14:textId="77777777" w:rsidR="003C0F62" w:rsidRPr="003C0F62" w:rsidRDefault="003C0F62" w:rsidP="00BC5D19">
            <w:pPr>
              <w:pStyle w:val="TableText"/>
              <w:spacing w:before="40" w:after="40"/>
              <w:rPr>
                <w:rFonts w:eastAsia="Times New Roman"/>
              </w:rPr>
            </w:pPr>
            <w:r w:rsidRPr="003C0F62">
              <w:rPr>
                <w:rFonts w:eastAsia="Times New Roman"/>
              </w:rPr>
              <w:t>To assist with planning and implementing FWFPs</w:t>
            </w:r>
          </w:p>
        </w:tc>
        <w:tc>
          <w:tcPr>
            <w:tcW w:w="1033" w:type="dxa"/>
            <w:tcBorders>
              <w:top w:val="single" w:sz="4" w:space="0" w:color="1B556B"/>
              <w:left w:val="nil"/>
              <w:bottom w:val="nil"/>
              <w:right w:val="nil"/>
            </w:tcBorders>
            <w:shd w:val="clear" w:color="auto" w:fill="auto"/>
            <w:noWrap/>
            <w:vAlign w:val="center"/>
            <w:hideMark/>
          </w:tcPr>
          <w:p w14:paraId="03387686" w14:textId="77777777" w:rsidR="003C0F62" w:rsidRPr="003C0F62" w:rsidRDefault="003C0F62" w:rsidP="00BC5D19">
            <w:pPr>
              <w:pStyle w:val="TableText"/>
              <w:spacing w:before="40" w:after="40"/>
              <w:jc w:val="center"/>
              <w:rPr>
                <w:rFonts w:eastAsia="Times New Roman"/>
              </w:rPr>
            </w:pPr>
            <w:r w:rsidRPr="003C0F62">
              <w:rPr>
                <w:rFonts w:eastAsia="Times New Roman"/>
              </w:rPr>
              <w:t>47</w:t>
            </w:r>
          </w:p>
        </w:tc>
      </w:tr>
      <w:tr w:rsidR="003C0F62" w:rsidRPr="003C0F62" w14:paraId="489B04E8"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13CDA1D4"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52C60C58"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5193" w:type="dxa"/>
            <w:gridSpan w:val="2"/>
            <w:tcBorders>
              <w:top w:val="single" w:sz="4" w:space="0" w:color="1B556B"/>
              <w:left w:val="nil"/>
              <w:bottom w:val="nil"/>
              <w:right w:val="nil"/>
            </w:tcBorders>
            <w:shd w:val="clear" w:color="auto" w:fill="auto"/>
            <w:noWrap/>
            <w:vAlign w:val="bottom"/>
            <w:hideMark/>
          </w:tcPr>
          <w:p w14:paraId="12D46D01" w14:textId="77777777" w:rsidR="003C0F62" w:rsidRPr="003C0F62" w:rsidRDefault="003C0F62" w:rsidP="00BC5D19">
            <w:pPr>
              <w:pStyle w:val="TableText"/>
              <w:spacing w:before="40" w:after="40"/>
              <w:rPr>
                <w:rFonts w:eastAsia="Times New Roman"/>
              </w:rPr>
            </w:pPr>
            <w:r w:rsidRPr="003C0F62">
              <w:rPr>
                <w:rFonts w:eastAsia="Times New Roman"/>
              </w:rPr>
              <w:t>Clarify/communicate regulations/roles/responsibilities of FWFPs</w:t>
            </w:r>
          </w:p>
        </w:tc>
        <w:tc>
          <w:tcPr>
            <w:tcW w:w="1033" w:type="dxa"/>
            <w:tcBorders>
              <w:top w:val="single" w:sz="4" w:space="0" w:color="1B556B"/>
              <w:left w:val="nil"/>
              <w:bottom w:val="nil"/>
              <w:right w:val="nil"/>
            </w:tcBorders>
            <w:shd w:val="clear" w:color="auto" w:fill="auto"/>
            <w:noWrap/>
            <w:vAlign w:val="center"/>
            <w:hideMark/>
          </w:tcPr>
          <w:p w14:paraId="7A667B74" w14:textId="77777777" w:rsidR="003C0F62" w:rsidRPr="003C0F62" w:rsidRDefault="003C0F62" w:rsidP="00BC5D19">
            <w:pPr>
              <w:pStyle w:val="TableText"/>
              <w:spacing w:before="40" w:after="40"/>
              <w:jc w:val="center"/>
              <w:rPr>
                <w:rFonts w:eastAsia="Times New Roman"/>
              </w:rPr>
            </w:pPr>
            <w:r w:rsidRPr="003C0F62">
              <w:rPr>
                <w:rFonts w:eastAsia="Times New Roman"/>
              </w:rPr>
              <w:t>22</w:t>
            </w:r>
          </w:p>
        </w:tc>
      </w:tr>
      <w:tr w:rsidR="003C0F62" w:rsidRPr="003C0F62" w14:paraId="2BCBF83F" w14:textId="77777777" w:rsidTr="00BC5D19">
        <w:trPr>
          <w:trHeight w:val="240"/>
        </w:trPr>
        <w:tc>
          <w:tcPr>
            <w:tcW w:w="1206" w:type="dxa"/>
            <w:tcBorders>
              <w:top w:val="nil"/>
              <w:left w:val="nil"/>
              <w:bottom w:val="nil"/>
              <w:right w:val="nil"/>
            </w:tcBorders>
            <w:shd w:val="clear" w:color="auto" w:fill="auto"/>
            <w:noWrap/>
            <w:vAlign w:val="bottom"/>
            <w:hideMark/>
          </w:tcPr>
          <w:p w14:paraId="7E18042E"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7A6558FC"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1D13BA8E" w14:textId="29BFD0E7" w:rsidR="003C0F62" w:rsidRPr="003C0F62" w:rsidRDefault="003C0F62" w:rsidP="00BC5D19">
            <w:pPr>
              <w:pStyle w:val="TableText"/>
              <w:spacing w:before="40" w:after="40"/>
              <w:rPr>
                <w:rFonts w:eastAsia="Times New Roman"/>
              </w:rPr>
            </w:pPr>
            <w:r w:rsidRPr="003C0F62">
              <w:rPr>
                <w:rFonts w:eastAsia="Times New Roman"/>
              </w:rPr>
              <w:t>Evolve/use existing FEPs rather than rewrite</w:t>
            </w:r>
          </w:p>
        </w:tc>
        <w:tc>
          <w:tcPr>
            <w:tcW w:w="1033" w:type="dxa"/>
            <w:tcBorders>
              <w:top w:val="nil"/>
              <w:left w:val="nil"/>
              <w:bottom w:val="nil"/>
              <w:right w:val="nil"/>
            </w:tcBorders>
            <w:shd w:val="clear" w:color="auto" w:fill="auto"/>
            <w:noWrap/>
            <w:vAlign w:val="center"/>
            <w:hideMark/>
          </w:tcPr>
          <w:p w14:paraId="18E88892" w14:textId="77777777" w:rsidR="003C0F62" w:rsidRPr="003C0F62" w:rsidRDefault="003C0F62" w:rsidP="00BC5D19">
            <w:pPr>
              <w:pStyle w:val="TableText"/>
              <w:spacing w:before="40" w:after="40"/>
              <w:jc w:val="center"/>
              <w:rPr>
                <w:rFonts w:eastAsia="Times New Roman"/>
              </w:rPr>
            </w:pPr>
            <w:r w:rsidRPr="003C0F62">
              <w:rPr>
                <w:rFonts w:eastAsia="Times New Roman"/>
              </w:rPr>
              <w:t>9</w:t>
            </w:r>
          </w:p>
        </w:tc>
      </w:tr>
      <w:tr w:rsidR="003C0F62" w:rsidRPr="003C0F62" w14:paraId="3D98C58B" w14:textId="77777777" w:rsidTr="00BC5D19">
        <w:trPr>
          <w:trHeight w:val="240"/>
        </w:trPr>
        <w:tc>
          <w:tcPr>
            <w:tcW w:w="1206" w:type="dxa"/>
            <w:tcBorders>
              <w:top w:val="nil"/>
              <w:left w:val="nil"/>
              <w:bottom w:val="nil"/>
              <w:right w:val="nil"/>
            </w:tcBorders>
            <w:shd w:val="clear" w:color="auto" w:fill="auto"/>
            <w:noWrap/>
            <w:vAlign w:val="bottom"/>
            <w:hideMark/>
          </w:tcPr>
          <w:p w14:paraId="4AFF4CFF"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3F39B0BF"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233E6E9F" w14:textId="77777777" w:rsidR="003C0F62" w:rsidRPr="003C0F62" w:rsidRDefault="003C0F62" w:rsidP="00BC5D19">
            <w:pPr>
              <w:pStyle w:val="TableText"/>
              <w:spacing w:before="40" w:after="40"/>
              <w:rPr>
                <w:rFonts w:eastAsia="Times New Roman"/>
              </w:rPr>
            </w:pPr>
            <w:r w:rsidRPr="003C0F62">
              <w:rPr>
                <w:rFonts w:eastAsia="Times New Roman"/>
              </w:rPr>
              <w:t>Use FWFPs to reduce/remove resource consents</w:t>
            </w:r>
          </w:p>
        </w:tc>
        <w:tc>
          <w:tcPr>
            <w:tcW w:w="1033" w:type="dxa"/>
            <w:tcBorders>
              <w:top w:val="nil"/>
              <w:left w:val="nil"/>
              <w:bottom w:val="nil"/>
              <w:right w:val="nil"/>
            </w:tcBorders>
            <w:shd w:val="clear" w:color="auto" w:fill="auto"/>
            <w:noWrap/>
            <w:vAlign w:val="center"/>
            <w:hideMark/>
          </w:tcPr>
          <w:p w14:paraId="2D269E6F" w14:textId="77777777" w:rsidR="003C0F62" w:rsidRPr="003C0F62" w:rsidRDefault="003C0F62" w:rsidP="00BC5D19">
            <w:pPr>
              <w:pStyle w:val="TableText"/>
              <w:spacing w:before="40" w:after="40"/>
              <w:jc w:val="center"/>
              <w:rPr>
                <w:rFonts w:eastAsia="Times New Roman"/>
              </w:rPr>
            </w:pPr>
            <w:r w:rsidRPr="003C0F62">
              <w:rPr>
                <w:rFonts w:eastAsia="Times New Roman"/>
              </w:rPr>
              <w:t>8</w:t>
            </w:r>
          </w:p>
        </w:tc>
      </w:tr>
      <w:tr w:rsidR="003C0F62" w:rsidRPr="003C0F62" w14:paraId="03F057B5" w14:textId="77777777" w:rsidTr="00BC5D19">
        <w:trPr>
          <w:trHeight w:val="240"/>
        </w:trPr>
        <w:tc>
          <w:tcPr>
            <w:tcW w:w="1206" w:type="dxa"/>
            <w:tcBorders>
              <w:top w:val="nil"/>
              <w:left w:val="nil"/>
              <w:bottom w:val="nil"/>
              <w:right w:val="nil"/>
            </w:tcBorders>
            <w:shd w:val="clear" w:color="auto" w:fill="auto"/>
            <w:noWrap/>
            <w:vAlign w:val="bottom"/>
            <w:hideMark/>
          </w:tcPr>
          <w:p w14:paraId="28DF2855"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141B1F9F"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6F98C8F6" w14:textId="77777777" w:rsidR="003C0F62" w:rsidRPr="003C0F62" w:rsidRDefault="003C0F62" w:rsidP="00BC5D19">
            <w:pPr>
              <w:pStyle w:val="TableText"/>
              <w:spacing w:before="40" w:after="40"/>
              <w:rPr>
                <w:rFonts w:eastAsia="Times New Roman"/>
              </w:rPr>
            </w:pPr>
            <w:r w:rsidRPr="003C0F62">
              <w:rPr>
                <w:rFonts w:eastAsia="Times New Roman"/>
              </w:rPr>
              <w:t xml:space="preserve">Adopt/incentivise good/discontinue bad management practices </w:t>
            </w:r>
          </w:p>
        </w:tc>
        <w:tc>
          <w:tcPr>
            <w:tcW w:w="1033" w:type="dxa"/>
            <w:tcBorders>
              <w:top w:val="nil"/>
              <w:left w:val="nil"/>
              <w:bottom w:val="nil"/>
              <w:right w:val="nil"/>
            </w:tcBorders>
            <w:shd w:val="clear" w:color="auto" w:fill="auto"/>
            <w:noWrap/>
            <w:vAlign w:val="center"/>
            <w:hideMark/>
          </w:tcPr>
          <w:p w14:paraId="53627A08" w14:textId="77777777" w:rsidR="003C0F62" w:rsidRPr="003C0F62" w:rsidRDefault="003C0F62" w:rsidP="00BC5D19">
            <w:pPr>
              <w:pStyle w:val="TableText"/>
              <w:spacing w:before="40" w:after="40"/>
              <w:jc w:val="center"/>
              <w:rPr>
                <w:rFonts w:eastAsia="Times New Roman"/>
              </w:rPr>
            </w:pPr>
            <w:r w:rsidRPr="003C0F62">
              <w:rPr>
                <w:rFonts w:eastAsia="Times New Roman"/>
              </w:rPr>
              <w:t>7</w:t>
            </w:r>
          </w:p>
        </w:tc>
      </w:tr>
      <w:tr w:rsidR="003C0F62" w:rsidRPr="003C0F62" w14:paraId="57BD5E9F" w14:textId="77777777" w:rsidTr="00BC5D19">
        <w:trPr>
          <w:trHeight w:val="240"/>
        </w:trPr>
        <w:tc>
          <w:tcPr>
            <w:tcW w:w="1206" w:type="dxa"/>
            <w:tcBorders>
              <w:top w:val="nil"/>
              <w:left w:val="nil"/>
              <w:bottom w:val="nil"/>
              <w:right w:val="nil"/>
            </w:tcBorders>
            <w:shd w:val="clear" w:color="auto" w:fill="auto"/>
            <w:noWrap/>
            <w:vAlign w:val="bottom"/>
            <w:hideMark/>
          </w:tcPr>
          <w:p w14:paraId="36616337"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5128121E"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094BDA46" w14:textId="0AFA04C2" w:rsidR="003C0F62" w:rsidRPr="003C0F62" w:rsidRDefault="003C0F62" w:rsidP="00BC5D19">
            <w:pPr>
              <w:pStyle w:val="TableText"/>
              <w:spacing w:before="40" w:after="40"/>
              <w:rPr>
                <w:rFonts w:eastAsia="Times New Roman"/>
              </w:rPr>
            </w:pPr>
            <w:r w:rsidRPr="003C0F62">
              <w:rPr>
                <w:rFonts w:eastAsia="Times New Roman"/>
              </w:rPr>
              <w:t xml:space="preserve">Opposed to implementation before </w:t>
            </w:r>
            <w:r w:rsidR="00E062F9">
              <w:rPr>
                <w:rFonts w:eastAsia="Times New Roman"/>
              </w:rPr>
              <w:t xml:space="preserve">Resource Management </w:t>
            </w:r>
            <w:r w:rsidR="007A7807">
              <w:rPr>
                <w:rFonts w:eastAsia="Times New Roman"/>
              </w:rPr>
              <w:t>system reforms completed</w:t>
            </w:r>
            <w:r w:rsidR="00545EEE">
              <w:rPr>
                <w:rFonts w:eastAsia="Times New Roman"/>
              </w:rPr>
              <w:t xml:space="preserve"> </w:t>
            </w:r>
          </w:p>
        </w:tc>
        <w:tc>
          <w:tcPr>
            <w:tcW w:w="1033" w:type="dxa"/>
            <w:tcBorders>
              <w:top w:val="nil"/>
              <w:left w:val="nil"/>
              <w:bottom w:val="nil"/>
              <w:right w:val="nil"/>
            </w:tcBorders>
            <w:shd w:val="clear" w:color="auto" w:fill="auto"/>
            <w:noWrap/>
            <w:vAlign w:val="center"/>
            <w:hideMark/>
          </w:tcPr>
          <w:p w14:paraId="3E016CF2" w14:textId="77777777" w:rsidR="003C0F62" w:rsidRPr="003C0F62" w:rsidRDefault="003C0F62" w:rsidP="00BC5D19">
            <w:pPr>
              <w:pStyle w:val="TableText"/>
              <w:spacing w:before="40" w:after="40"/>
              <w:jc w:val="center"/>
              <w:rPr>
                <w:rFonts w:eastAsia="Times New Roman"/>
              </w:rPr>
            </w:pPr>
            <w:r w:rsidRPr="003C0F62">
              <w:rPr>
                <w:rFonts w:eastAsia="Times New Roman"/>
              </w:rPr>
              <w:t>3</w:t>
            </w:r>
          </w:p>
        </w:tc>
      </w:tr>
      <w:tr w:rsidR="003C0F62" w:rsidRPr="003C0F62" w14:paraId="09B6C59A" w14:textId="77777777" w:rsidTr="00BC5D19">
        <w:trPr>
          <w:trHeight w:val="240"/>
        </w:trPr>
        <w:tc>
          <w:tcPr>
            <w:tcW w:w="1206" w:type="dxa"/>
            <w:tcBorders>
              <w:top w:val="nil"/>
              <w:left w:val="nil"/>
              <w:bottom w:val="nil"/>
              <w:right w:val="nil"/>
            </w:tcBorders>
            <w:shd w:val="clear" w:color="auto" w:fill="auto"/>
            <w:noWrap/>
            <w:vAlign w:val="bottom"/>
            <w:hideMark/>
          </w:tcPr>
          <w:p w14:paraId="16E3EA62"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40A3654D"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5772218C" w14:textId="77777777" w:rsidR="003C0F62" w:rsidRPr="003C0F62" w:rsidRDefault="003C0F62" w:rsidP="00BC5D19">
            <w:pPr>
              <w:pStyle w:val="TableText"/>
              <w:spacing w:before="40" w:after="40"/>
              <w:rPr>
                <w:rFonts w:eastAsia="Times New Roman"/>
              </w:rPr>
            </w:pPr>
            <w:r w:rsidRPr="003C0F62">
              <w:rPr>
                <w:rFonts w:eastAsia="Times New Roman"/>
              </w:rPr>
              <w:t>Ensure appropriate infrastructure is in place</w:t>
            </w:r>
          </w:p>
        </w:tc>
        <w:tc>
          <w:tcPr>
            <w:tcW w:w="1033" w:type="dxa"/>
            <w:tcBorders>
              <w:top w:val="nil"/>
              <w:left w:val="nil"/>
              <w:bottom w:val="nil"/>
              <w:right w:val="nil"/>
            </w:tcBorders>
            <w:shd w:val="clear" w:color="auto" w:fill="auto"/>
            <w:noWrap/>
            <w:vAlign w:val="center"/>
            <w:hideMark/>
          </w:tcPr>
          <w:p w14:paraId="507DEB40" w14:textId="77777777" w:rsidR="003C0F62" w:rsidRPr="003C0F62" w:rsidRDefault="003C0F62" w:rsidP="00BC5D19">
            <w:pPr>
              <w:pStyle w:val="TableText"/>
              <w:spacing w:before="40" w:after="40"/>
              <w:jc w:val="center"/>
              <w:rPr>
                <w:rFonts w:eastAsia="Times New Roman"/>
              </w:rPr>
            </w:pPr>
            <w:r w:rsidRPr="003C0F62">
              <w:rPr>
                <w:rFonts w:eastAsia="Times New Roman"/>
              </w:rPr>
              <w:t>3</w:t>
            </w:r>
          </w:p>
        </w:tc>
      </w:tr>
      <w:tr w:rsidR="003C0F62" w:rsidRPr="003C0F62" w14:paraId="4B20E765" w14:textId="77777777" w:rsidTr="00BC5D19">
        <w:trPr>
          <w:trHeight w:val="240"/>
        </w:trPr>
        <w:tc>
          <w:tcPr>
            <w:tcW w:w="1206" w:type="dxa"/>
            <w:tcBorders>
              <w:top w:val="nil"/>
              <w:left w:val="nil"/>
              <w:bottom w:val="nil"/>
              <w:right w:val="nil"/>
            </w:tcBorders>
            <w:shd w:val="clear" w:color="auto" w:fill="auto"/>
            <w:noWrap/>
            <w:vAlign w:val="bottom"/>
            <w:hideMark/>
          </w:tcPr>
          <w:p w14:paraId="43C76622"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53A6013D"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228A67AA" w14:textId="77777777" w:rsidR="003C0F62" w:rsidRPr="003C0F62" w:rsidRDefault="003C0F62" w:rsidP="00BC5D19">
            <w:pPr>
              <w:pStyle w:val="TableText"/>
              <w:spacing w:before="40" w:after="40"/>
              <w:rPr>
                <w:rFonts w:eastAsia="Times New Roman"/>
              </w:rPr>
            </w:pPr>
            <w:r w:rsidRPr="003C0F62">
              <w:rPr>
                <w:rFonts w:eastAsia="Times New Roman"/>
              </w:rPr>
              <w:t>FWFPs to require robustness/consistency/enforcement from start</w:t>
            </w:r>
          </w:p>
        </w:tc>
        <w:tc>
          <w:tcPr>
            <w:tcW w:w="1033" w:type="dxa"/>
            <w:tcBorders>
              <w:top w:val="nil"/>
              <w:left w:val="nil"/>
              <w:bottom w:val="nil"/>
              <w:right w:val="nil"/>
            </w:tcBorders>
            <w:shd w:val="clear" w:color="auto" w:fill="auto"/>
            <w:noWrap/>
            <w:vAlign w:val="center"/>
            <w:hideMark/>
          </w:tcPr>
          <w:p w14:paraId="32B7AAD1" w14:textId="77777777" w:rsidR="003C0F62" w:rsidRPr="003C0F62" w:rsidRDefault="003C0F62" w:rsidP="00BC5D19">
            <w:pPr>
              <w:pStyle w:val="TableText"/>
              <w:spacing w:before="40" w:after="40"/>
              <w:jc w:val="center"/>
              <w:rPr>
                <w:rFonts w:eastAsia="Times New Roman"/>
              </w:rPr>
            </w:pPr>
            <w:r w:rsidRPr="003C0F62">
              <w:rPr>
                <w:rFonts w:eastAsia="Times New Roman"/>
              </w:rPr>
              <w:t>3</w:t>
            </w:r>
          </w:p>
        </w:tc>
      </w:tr>
      <w:tr w:rsidR="003C0F62" w:rsidRPr="003C0F62" w14:paraId="6EB7CC68" w14:textId="77777777" w:rsidTr="00BC5D19">
        <w:trPr>
          <w:trHeight w:val="240"/>
        </w:trPr>
        <w:tc>
          <w:tcPr>
            <w:tcW w:w="1206" w:type="dxa"/>
            <w:tcBorders>
              <w:top w:val="nil"/>
              <w:left w:val="nil"/>
              <w:bottom w:val="nil"/>
              <w:right w:val="nil"/>
            </w:tcBorders>
            <w:shd w:val="clear" w:color="auto" w:fill="auto"/>
            <w:noWrap/>
            <w:vAlign w:val="bottom"/>
            <w:hideMark/>
          </w:tcPr>
          <w:p w14:paraId="4859F4DE"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3E13C70F"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17C85F32" w14:textId="57512865" w:rsidR="003C0F62" w:rsidRPr="003C0F62" w:rsidRDefault="003C0F62" w:rsidP="00BC5D19">
            <w:pPr>
              <w:pStyle w:val="TableText"/>
              <w:spacing w:before="40" w:after="40"/>
              <w:rPr>
                <w:rFonts w:eastAsia="Times New Roman"/>
              </w:rPr>
            </w:pPr>
            <w:r w:rsidRPr="003C0F62">
              <w:rPr>
                <w:rFonts w:eastAsia="Times New Roman"/>
              </w:rPr>
              <w:t xml:space="preserve">Address uncertainty where no regional </w:t>
            </w:r>
            <w:r w:rsidR="00193509">
              <w:rPr>
                <w:rFonts w:eastAsia="Times New Roman"/>
              </w:rPr>
              <w:t>freshwater</w:t>
            </w:r>
            <w:r w:rsidR="00193509" w:rsidRPr="003C0F62">
              <w:rPr>
                <w:rFonts w:eastAsia="Times New Roman"/>
              </w:rPr>
              <w:t xml:space="preserve"> </w:t>
            </w:r>
            <w:r w:rsidRPr="003C0F62">
              <w:rPr>
                <w:rFonts w:eastAsia="Times New Roman"/>
              </w:rPr>
              <w:t>plan/data exist</w:t>
            </w:r>
          </w:p>
        </w:tc>
        <w:tc>
          <w:tcPr>
            <w:tcW w:w="1033" w:type="dxa"/>
            <w:tcBorders>
              <w:top w:val="nil"/>
              <w:left w:val="nil"/>
              <w:bottom w:val="nil"/>
              <w:right w:val="nil"/>
            </w:tcBorders>
            <w:shd w:val="clear" w:color="auto" w:fill="auto"/>
            <w:noWrap/>
            <w:vAlign w:val="center"/>
            <w:hideMark/>
          </w:tcPr>
          <w:p w14:paraId="7CF8C558" w14:textId="77777777" w:rsidR="003C0F62" w:rsidRPr="003C0F62" w:rsidRDefault="003C0F62" w:rsidP="00BC5D19">
            <w:pPr>
              <w:pStyle w:val="TableText"/>
              <w:spacing w:before="40" w:after="40"/>
              <w:jc w:val="center"/>
              <w:rPr>
                <w:rFonts w:eastAsia="Times New Roman"/>
              </w:rPr>
            </w:pPr>
            <w:r w:rsidRPr="003C0F62">
              <w:rPr>
                <w:rFonts w:eastAsia="Times New Roman"/>
              </w:rPr>
              <w:t>2</w:t>
            </w:r>
          </w:p>
        </w:tc>
      </w:tr>
      <w:tr w:rsidR="003C0F62" w:rsidRPr="003C0F62" w14:paraId="3D167647" w14:textId="77777777" w:rsidTr="00BC5D19">
        <w:trPr>
          <w:trHeight w:val="240"/>
        </w:trPr>
        <w:tc>
          <w:tcPr>
            <w:tcW w:w="1206" w:type="dxa"/>
            <w:tcBorders>
              <w:top w:val="nil"/>
              <w:left w:val="nil"/>
              <w:bottom w:val="nil"/>
              <w:right w:val="nil"/>
            </w:tcBorders>
            <w:shd w:val="clear" w:color="auto" w:fill="auto"/>
            <w:noWrap/>
            <w:vAlign w:val="bottom"/>
            <w:hideMark/>
          </w:tcPr>
          <w:p w14:paraId="1C29B356"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06D19FF8"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32F2A9A3" w14:textId="77777777" w:rsidR="003C0F62" w:rsidRPr="003C0F62" w:rsidRDefault="003C0F62" w:rsidP="00BC5D19">
            <w:pPr>
              <w:pStyle w:val="TableText"/>
              <w:spacing w:before="40" w:after="40"/>
              <w:rPr>
                <w:rFonts w:eastAsia="Times New Roman"/>
              </w:rPr>
            </w:pPr>
            <w:r w:rsidRPr="003C0F62">
              <w:rPr>
                <w:rFonts w:eastAsia="Times New Roman"/>
              </w:rPr>
              <w:t>Implement FWFPs in high-risk catchments first</w:t>
            </w:r>
          </w:p>
        </w:tc>
        <w:tc>
          <w:tcPr>
            <w:tcW w:w="1033" w:type="dxa"/>
            <w:tcBorders>
              <w:top w:val="nil"/>
              <w:left w:val="nil"/>
              <w:bottom w:val="nil"/>
              <w:right w:val="nil"/>
            </w:tcBorders>
            <w:shd w:val="clear" w:color="auto" w:fill="auto"/>
            <w:noWrap/>
            <w:vAlign w:val="center"/>
            <w:hideMark/>
          </w:tcPr>
          <w:p w14:paraId="2262A311"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0CCD2315" w14:textId="77777777" w:rsidTr="00BC5D19">
        <w:trPr>
          <w:trHeight w:val="240"/>
        </w:trPr>
        <w:tc>
          <w:tcPr>
            <w:tcW w:w="1206" w:type="dxa"/>
            <w:tcBorders>
              <w:top w:val="nil"/>
              <w:left w:val="nil"/>
              <w:bottom w:val="nil"/>
              <w:right w:val="nil"/>
            </w:tcBorders>
            <w:shd w:val="clear" w:color="auto" w:fill="auto"/>
            <w:noWrap/>
            <w:vAlign w:val="bottom"/>
            <w:hideMark/>
          </w:tcPr>
          <w:p w14:paraId="21C456FD"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0449EF8C"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237773DA" w14:textId="5C8C6F6C" w:rsidR="003C0F62" w:rsidRPr="003C0F62" w:rsidRDefault="003C0F62" w:rsidP="00BC5D19">
            <w:pPr>
              <w:pStyle w:val="TableText"/>
              <w:spacing w:before="40" w:after="40"/>
              <w:rPr>
                <w:rFonts w:eastAsia="Times New Roman"/>
              </w:rPr>
            </w:pPr>
            <w:r w:rsidRPr="003C0F62">
              <w:rPr>
                <w:rFonts w:eastAsia="Times New Roman"/>
              </w:rPr>
              <w:t>All regulations must be output based</w:t>
            </w:r>
            <w:r w:rsidR="00545EEE">
              <w:rPr>
                <w:rFonts w:eastAsia="Times New Roman"/>
              </w:rPr>
              <w:t xml:space="preserve"> </w:t>
            </w:r>
          </w:p>
        </w:tc>
        <w:tc>
          <w:tcPr>
            <w:tcW w:w="1033" w:type="dxa"/>
            <w:tcBorders>
              <w:top w:val="nil"/>
              <w:left w:val="nil"/>
              <w:bottom w:val="nil"/>
              <w:right w:val="nil"/>
            </w:tcBorders>
            <w:shd w:val="clear" w:color="auto" w:fill="auto"/>
            <w:noWrap/>
            <w:vAlign w:val="center"/>
            <w:hideMark/>
          </w:tcPr>
          <w:p w14:paraId="38A42932"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4DA1BD4D" w14:textId="77777777" w:rsidTr="00BC5D19">
        <w:trPr>
          <w:trHeight w:val="240"/>
        </w:trPr>
        <w:tc>
          <w:tcPr>
            <w:tcW w:w="1206" w:type="dxa"/>
            <w:tcBorders>
              <w:top w:val="nil"/>
              <w:left w:val="nil"/>
              <w:bottom w:val="nil"/>
              <w:right w:val="nil"/>
            </w:tcBorders>
            <w:shd w:val="clear" w:color="auto" w:fill="auto"/>
            <w:noWrap/>
            <w:vAlign w:val="bottom"/>
            <w:hideMark/>
          </w:tcPr>
          <w:p w14:paraId="34C78DC8"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6697117D"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4C86CE76" w14:textId="77777777" w:rsidR="003C0F62" w:rsidRPr="003C0F62" w:rsidRDefault="003C0F62" w:rsidP="00BC5D19">
            <w:pPr>
              <w:pStyle w:val="TableText"/>
              <w:spacing w:before="40" w:after="40"/>
              <w:rPr>
                <w:rFonts w:eastAsia="Times New Roman"/>
              </w:rPr>
            </w:pPr>
            <w:r w:rsidRPr="003C0F62">
              <w:rPr>
                <w:rFonts w:eastAsia="Times New Roman"/>
              </w:rPr>
              <w:t>FWFPs will provide baseline requirements for farming operations</w:t>
            </w:r>
          </w:p>
        </w:tc>
        <w:tc>
          <w:tcPr>
            <w:tcW w:w="1033" w:type="dxa"/>
            <w:tcBorders>
              <w:top w:val="nil"/>
              <w:left w:val="nil"/>
              <w:bottom w:val="nil"/>
              <w:right w:val="nil"/>
            </w:tcBorders>
            <w:shd w:val="clear" w:color="auto" w:fill="auto"/>
            <w:noWrap/>
            <w:vAlign w:val="center"/>
            <w:hideMark/>
          </w:tcPr>
          <w:p w14:paraId="6AAB6DD7"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61EDD6FE" w14:textId="77777777" w:rsidTr="00BC5D19">
        <w:trPr>
          <w:trHeight w:val="240"/>
        </w:trPr>
        <w:tc>
          <w:tcPr>
            <w:tcW w:w="1206" w:type="dxa"/>
            <w:tcBorders>
              <w:top w:val="nil"/>
              <w:left w:val="nil"/>
              <w:bottom w:val="nil"/>
              <w:right w:val="nil"/>
            </w:tcBorders>
            <w:shd w:val="clear" w:color="auto" w:fill="auto"/>
            <w:noWrap/>
            <w:vAlign w:val="bottom"/>
            <w:hideMark/>
          </w:tcPr>
          <w:p w14:paraId="50E817E6"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72E9C617"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0D616402" w14:textId="77777777" w:rsidR="003C0F62" w:rsidRPr="003C0F62" w:rsidRDefault="003C0F62" w:rsidP="00BC5D19">
            <w:pPr>
              <w:pStyle w:val="TableText"/>
              <w:spacing w:before="40" w:after="40"/>
              <w:rPr>
                <w:rFonts w:eastAsia="Times New Roman"/>
              </w:rPr>
            </w:pPr>
            <w:r w:rsidRPr="003C0F62">
              <w:rPr>
                <w:rFonts w:eastAsia="Times New Roman"/>
              </w:rPr>
              <w:t>Opposed to implementation before regional planning finalised</w:t>
            </w:r>
          </w:p>
        </w:tc>
        <w:tc>
          <w:tcPr>
            <w:tcW w:w="1033" w:type="dxa"/>
            <w:tcBorders>
              <w:top w:val="nil"/>
              <w:left w:val="nil"/>
              <w:bottom w:val="nil"/>
              <w:right w:val="nil"/>
            </w:tcBorders>
            <w:shd w:val="clear" w:color="auto" w:fill="auto"/>
            <w:noWrap/>
            <w:vAlign w:val="center"/>
            <w:hideMark/>
          </w:tcPr>
          <w:p w14:paraId="6C4659BF"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02ABE08A" w14:textId="77777777" w:rsidTr="00BC5D19">
        <w:trPr>
          <w:trHeight w:val="240"/>
        </w:trPr>
        <w:tc>
          <w:tcPr>
            <w:tcW w:w="1206" w:type="dxa"/>
            <w:tcBorders>
              <w:top w:val="nil"/>
              <w:left w:val="nil"/>
              <w:bottom w:val="nil"/>
              <w:right w:val="nil"/>
            </w:tcBorders>
            <w:shd w:val="clear" w:color="auto" w:fill="auto"/>
            <w:noWrap/>
            <w:vAlign w:val="bottom"/>
            <w:hideMark/>
          </w:tcPr>
          <w:p w14:paraId="7C5DA99C"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3040AF9F"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3C9E3A9B" w14:textId="77777777" w:rsidR="003C0F62" w:rsidRPr="003C0F62" w:rsidRDefault="003C0F62" w:rsidP="00BC5D19">
            <w:pPr>
              <w:pStyle w:val="TableText"/>
              <w:spacing w:before="40" w:after="40"/>
              <w:rPr>
                <w:rFonts w:eastAsia="Times New Roman"/>
              </w:rPr>
            </w:pPr>
            <w:r w:rsidRPr="003C0F62">
              <w:rPr>
                <w:rFonts w:eastAsia="Times New Roman"/>
              </w:rPr>
              <w:t>Support access to best available catchment context information</w:t>
            </w:r>
          </w:p>
        </w:tc>
        <w:tc>
          <w:tcPr>
            <w:tcW w:w="1033" w:type="dxa"/>
            <w:tcBorders>
              <w:top w:val="nil"/>
              <w:left w:val="nil"/>
              <w:bottom w:val="nil"/>
              <w:right w:val="nil"/>
            </w:tcBorders>
            <w:shd w:val="clear" w:color="auto" w:fill="auto"/>
            <w:noWrap/>
            <w:vAlign w:val="center"/>
            <w:hideMark/>
          </w:tcPr>
          <w:p w14:paraId="1D3B2FF7"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6965F29F"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16D1BE64" w14:textId="77777777" w:rsidR="003C0F62" w:rsidRPr="003C0F62" w:rsidRDefault="003C0F62" w:rsidP="00BC5D19">
            <w:pPr>
              <w:pStyle w:val="TableText"/>
              <w:keepNext/>
              <w:spacing w:before="40" w:after="40"/>
              <w:rPr>
                <w:rFonts w:eastAsia="Times New Roman"/>
              </w:rPr>
            </w:pPr>
            <w:r w:rsidRPr="003C0F62">
              <w:rPr>
                <w:rFonts w:eastAsia="Times New Roman"/>
              </w:rPr>
              <w:t> </w:t>
            </w:r>
          </w:p>
        </w:tc>
        <w:tc>
          <w:tcPr>
            <w:tcW w:w="2055" w:type="dxa"/>
            <w:gridSpan w:val="2"/>
            <w:tcBorders>
              <w:top w:val="single" w:sz="4" w:space="0" w:color="1B556B"/>
              <w:left w:val="nil"/>
              <w:bottom w:val="nil"/>
              <w:right w:val="nil"/>
            </w:tcBorders>
            <w:shd w:val="clear" w:color="auto" w:fill="auto"/>
            <w:noWrap/>
            <w:vAlign w:val="bottom"/>
            <w:hideMark/>
          </w:tcPr>
          <w:p w14:paraId="0781B4E9" w14:textId="77777777" w:rsidR="003C0F62" w:rsidRPr="003C0F62" w:rsidRDefault="003C0F62" w:rsidP="00BC5D19">
            <w:pPr>
              <w:pStyle w:val="TableText"/>
              <w:keepNext/>
              <w:spacing w:before="40" w:after="40"/>
              <w:rPr>
                <w:rFonts w:eastAsia="Times New Roman"/>
              </w:rPr>
            </w:pPr>
            <w:r w:rsidRPr="003C0F62">
              <w:rPr>
                <w:rFonts w:eastAsia="Times New Roman"/>
              </w:rPr>
              <w:t xml:space="preserve">To monitor impacts </w:t>
            </w:r>
          </w:p>
        </w:tc>
        <w:tc>
          <w:tcPr>
            <w:tcW w:w="4200" w:type="dxa"/>
            <w:tcBorders>
              <w:top w:val="single" w:sz="4" w:space="0" w:color="1B556B"/>
              <w:left w:val="nil"/>
              <w:bottom w:val="nil"/>
              <w:right w:val="nil"/>
            </w:tcBorders>
            <w:shd w:val="clear" w:color="auto" w:fill="auto"/>
            <w:noWrap/>
            <w:vAlign w:val="bottom"/>
            <w:hideMark/>
          </w:tcPr>
          <w:p w14:paraId="16060A11" w14:textId="77777777" w:rsidR="003C0F62" w:rsidRPr="003C0F62" w:rsidRDefault="003C0F62" w:rsidP="00BC5D19">
            <w:pPr>
              <w:pStyle w:val="TableText"/>
              <w:keepNext/>
              <w:spacing w:before="40" w:after="40"/>
              <w:rPr>
                <w:rFonts w:eastAsia="Times New Roman"/>
              </w:rPr>
            </w:pPr>
            <w:r w:rsidRPr="003C0F62">
              <w:rPr>
                <w:rFonts w:eastAsia="Times New Roman"/>
              </w:rPr>
              <w:t> </w:t>
            </w:r>
          </w:p>
        </w:tc>
        <w:tc>
          <w:tcPr>
            <w:tcW w:w="1033" w:type="dxa"/>
            <w:tcBorders>
              <w:top w:val="single" w:sz="4" w:space="0" w:color="1B556B"/>
              <w:left w:val="nil"/>
              <w:bottom w:val="nil"/>
              <w:right w:val="nil"/>
            </w:tcBorders>
            <w:shd w:val="clear" w:color="auto" w:fill="auto"/>
            <w:noWrap/>
            <w:vAlign w:val="center"/>
            <w:hideMark/>
          </w:tcPr>
          <w:p w14:paraId="00BCE33B" w14:textId="77777777" w:rsidR="003C0F62" w:rsidRPr="003C0F62" w:rsidRDefault="003C0F62" w:rsidP="00BC5D19">
            <w:pPr>
              <w:pStyle w:val="TableText"/>
              <w:keepNext/>
              <w:spacing w:before="40" w:after="40"/>
              <w:jc w:val="center"/>
              <w:rPr>
                <w:rFonts w:eastAsia="Times New Roman"/>
              </w:rPr>
            </w:pPr>
            <w:r w:rsidRPr="003C0F62">
              <w:rPr>
                <w:rFonts w:eastAsia="Times New Roman"/>
              </w:rPr>
              <w:t>25</w:t>
            </w:r>
          </w:p>
        </w:tc>
      </w:tr>
      <w:tr w:rsidR="003C0F62" w:rsidRPr="003C0F62" w14:paraId="16AF819C"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0719B3B4" w14:textId="77777777" w:rsidR="003C0F62" w:rsidRPr="003C0F62" w:rsidRDefault="003C0F62" w:rsidP="00BC5D19">
            <w:pPr>
              <w:pStyle w:val="TableText"/>
              <w:keepN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000FBB97" w14:textId="77777777" w:rsidR="003C0F62" w:rsidRPr="003C0F62" w:rsidRDefault="003C0F62" w:rsidP="00BC5D19">
            <w:pPr>
              <w:pStyle w:val="TableText"/>
              <w:keepNext/>
              <w:spacing w:before="40" w:after="40"/>
              <w:rPr>
                <w:rFonts w:eastAsia="Times New Roman"/>
              </w:rPr>
            </w:pPr>
            <w:r w:rsidRPr="003C0F62">
              <w:rPr>
                <w:rFonts w:eastAsia="Times New Roman"/>
              </w:rPr>
              <w:t> </w:t>
            </w:r>
          </w:p>
        </w:tc>
        <w:tc>
          <w:tcPr>
            <w:tcW w:w="5193" w:type="dxa"/>
            <w:gridSpan w:val="2"/>
            <w:tcBorders>
              <w:top w:val="single" w:sz="4" w:space="0" w:color="1B556B"/>
              <w:left w:val="nil"/>
              <w:bottom w:val="nil"/>
              <w:right w:val="nil"/>
            </w:tcBorders>
            <w:shd w:val="clear" w:color="auto" w:fill="auto"/>
            <w:noWrap/>
            <w:vAlign w:val="bottom"/>
            <w:hideMark/>
          </w:tcPr>
          <w:p w14:paraId="769C2FFF" w14:textId="6FA919BB" w:rsidR="003C0F62" w:rsidRPr="003C0F62" w:rsidRDefault="003C0F62" w:rsidP="00BC5D19">
            <w:pPr>
              <w:pStyle w:val="TableText"/>
              <w:keepNext/>
              <w:spacing w:before="40" w:after="40"/>
              <w:rPr>
                <w:rFonts w:eastAsia="Times New Roman"/>
              </w:rPr>
            </w:pPr>
            <w:r w:rsidRPr="003C0F62">
              <w:rPr>
                <w:rFonts w:eastAsia="Times New Roman"/>
              </w:rPr>
              <w:t>Standardised limits/data and methodologies required</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60EA46EB" w14:textId="77777777" w:rsidR="003C0F62" w:rsidRPr="003C0F62" w:rsidRDefault="003C0F62" w:rsidP="00BC5D19">
            <w:pPr>
              <w:pStyle w:val="TableText"/>
              <w:keepNext/>
              <w:spacing w:before="40" w:after="40"/>
              <w:jc w:val="center"/>
              <w:rPr>
                <w:rFonts w:eastAsia="Times New Roman"/>
              </w:rPr>
            </w:pPr>
            <w:r w:rsidRPr="003C0F62">
              <w:rPr>
                <w:rFonts w:eastAsia="Times New Roman"/>
              </w:rPr>
              <w:t>15</w:t>
            </w:r>
          </w:p>
        </w:tc>
      </w:tr>
      <w:tr w:rsidR="003C0F62" w:rsidRPr="003C0F62" w14:paraId="7BF85975"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660C0826" w14:textId="77777777" w:rsidR="003C0F62" w:rsidRPr="003C0F62" w:rsidRDefault="003C0F62" w:rsidP="00BC5D19">
            <w:pPr>
              <w:pStyle w:val="TableText"/>
              <w:keepN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76A188C5" w14:textId="77777777" w:rsidR="003C0F62" w:rsidRPr="003C0F62" w:rsidRDefault="003C0F62" w:rsidP="00BC5D19">
            <w:pPr>
              <w:pStyle w:val="TableText"/>
              <w:keepNext/>
              <w:spacing w:before="40" w:after="40"/>
              <w:rPr>
                <w:rFonts w:eastAsia="Times New Roman"/>
              </w:rPr>
            </w:pPr>
            <w:r w:rsidRPr="003C0F62">
              <w:rPr>
                <w:rFonts w:eastAsia="Times New Roman"/>
              </w:rPr>
              <w:t> </w:t>
            </w:r>
          </w:p>
        </w:tc>
        <w:tc>
          <w:tcPr>
            <w:tcW w:w="993" w:type="dxa"/>
            <w:tcBorders>
              <w:top w:val="single" w:sz="4" w:space="0" w:color="1B556B"/>
              <w:left w:val="nil"/>
              <w:bottom w:val="nil"/>
              <w:right w:val="nil"/>
            </w:tcBorders>
            <w:shd w:val="clear" w:color="auto" w:fill="auto"/>
            <w:noWrap/>
            <w:vAlign w:val="bottom"/>
            <w:hideMark/>
          </w:tcPr>
          <w:p w14:paraId="2E08EE25" w14:textId="77777777" w:rsidR="003C0F62" w:rsidRPr="003C0F62" w:rsidRDefault="003C0F62" w:rsidP="00BC5D19">
            <w:pPr>
              <w:pStyle w:val="TableText"/>
              <w:keepNext/>
              <w:spacing w:before="40" w:after="40"/>
              <w:rPr>
                <w:rFonts w:eastAsia="Times New Roman"/>
              </w:rPr>
            </w:pPr>
            <w:r w:rsidRPr="003C0F62">
              <w:rPr>
                <w:rFonts w:eastAsia="Times New Roman"/>
              </w:rPr>
              <w:t> </w:t>
            </w:r>
          </w:p>
        </w:tc>
        <w:tc>
          <w:tcPr>
            <w:tcW w:w="4200" w:type="dxa"/>
            <w:tcBorders>
              <w:top w:val="single" w:sz="4" w:space="0" w:color="1B556B"/>
              <w:left w:val="nil"/>
              <w:bottom w:val="nil"/>
              <w:right w:val="nil"/>
            </w:tcBorders>
            <w:shd w:val="clear" w:color="auto" w:fill="auto"/>
            <w:noWrap/>
            <w:vAlign w:val="bottom"/>
            <w:hideMark/>
          </w:tcPr>
          <w:p w14:paraId="27A4CF98" w14:textId="77777777" w:rsidR="003C0F62" w:rsidRPr="003C0F62" w:rsidRDefault="003C0F62" w:rsidP="00BC5D19">
            <w:pPr>
              <w:pStyle w:val="TableText"/>
              <w:keepNext/>
              <w:spacing w:before="40" w:after="40"/>
              <w:rPr>
                <w:rFonts w:eastAsia="Times New Roman"/>
              </w:rPr>
            </w:pPr>
            <w:r w:rsidRPr="003C0F62">
              <w:rPr>
                <w:rFonts w:eastAsia="Times New Roman"/>
              </w:rPr>
              <w:t>Standardisation/framework limits coercive power of certifiers</w:t>
            </w:r>
          </w:p>
        </w:tc>
        <w:tc>
          <w:tcPr>
            <w:tcW w:w="1033" w:type="dxa"/>
            <w:tcBorders>
              <w:top w:val="single" w:sz="4" w:space="0" w:color="1B556B"/>
              <w:left w:val="nil"/>
              <w:bottom w:val="nil"/>
              <w:right w:val="nil"/>
            </w:tcBorders>
            <w:shd w:val="clear" w:color="auto" w:fill="auto"/>
            <w:noWrap/>
            <w:vAlign w:val="center"/>
            <w:hideMark/>
          </w:tcPr>
          <w:p w14:paraId="78BCBF00" w14:textId="77777777" w:rsidR="003C0F62" w:rsidRPr="003C0F62" w:rsidRDefault="003C0F62" w:rsidP="00BC5D19">
            <w:pPr>
              <w:pStyle w:val="TableText"/>
              <w:keepNext/>
              <w:spacing w:before="40" w:after="40"/>
              <w:jc w:val="center"/>
              <w:rPr>
                <w:rFonts w:eastAsia="Times New Roman"/>
              </w:rPr>
            </w:pPr>
            <w:r w:rsidRPr="003C0F62">
              <w:rPr>
                <w:rFonts w:eastAsia="Times New Roman"/>
              </w:rPr>
              <w:t>2</w:t>
            </w:r>
          </w:p>
        </w:tc>
      </w:tr>
      <w:tr w:rsidR="003C0F62" w:rsidRPr="003C0F62" w14:paraId="743A6610"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018CE474"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1524EEDD"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5193" w:type="dxa"/>
            <w:gridSpan w:val="2"/>
            <w:tcBorders>
              <w:top w:val="single" w:sz="4" w:space="0" w:color="1B556B"/>
              <w:left w:val="nil"/>
              <w:bottom w:val="nil"/>
              <w:right w:val="nil"/>
            </w:tcBorders>
            <w:shd w:val="clear" w:color="auto" w:fill="auto"/>
            <w:noWrap/>
            <w:vAlign w:val="bottom"/>
            <w:hideMark/>
          </w:tcPr>
          <w:p w14:paraId="44EC5B05" w14:textId="3A47BD30" w:rsidR="003C0F62" w:rsidRPr="003C0F62" w:rsidRDefault="003C0F62" w:rsidP="00BC5D19">
            <w:pPr>
              <w:pStyle w:val="TableText"/>
              <w:spacing w:before="40" w:after="40"/>
              <w:rPr>
                <w:rFonts w:eastAsia="Times New Roman"/>
              </w:rPr>
            </w:pPr>
            <w:r w:rsidRPr="003C0F62">
              <w:rPr>
                <w:rFonts w:eastAsia="Times New Roman"/>
              </w:rPr>
              <w:t>(Independent) collection of auditable data is required</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3A6C9FC7" w14:textId="77777777" w:rsidR="003C0F62" w:rsidRPr="003C0F62" w:rsidRDefault="003C0F62" w:rsidP="00BC5D19">
            <w:pPr>
              <w:pStyle w:val="TableText"/>
              <w:spacing w:before="40" w:after="40"/>
              <w:jc w:val="center"/>
              <w:rPr>
                <w:rFonts w:eastAsia="Times New Roman"/>
              </w:rPr>
            </w:pPr>
            <w:r w:rsidRPr="003C0F62">
              <w:rPr>
                <w:rFonts w:eastAsia="Times New Roman"/>
              </w:rPr>
              <w:t>8</w:t>
            </w:r>
          </w:p>
        </w:tc>
      </w:tr>
      <w:tr w:rsidR="003C0F62" w:rsidRPr="003C0F62" w14:paraId="456AE9E5" w14:textId="77777777" w:rsidTr="00BC5D19">
        <w:trPr>
          <w:trHeight w:val="240"/>
        </w:trPr>
        <w:tc>
          <w:tcPr>
            <w:tcW w:w="1206" w:type="dxa"/>
            <w:tcBorders>
              <w:top w:val="nil"/>
              <w:left w:val="nil"/>
              <w:bottom w:val="nil"/>
              <w:right w:val="nil"/>
            </w:tcBorders>
            <w:shd w:val="clear" w:color="auto" w:fill="auto"/>
            <w:noWrap/>
            <w:vAlign w:val="bottom"/>
            <w:hideMark/>
          </w:tcPr>
          <w:p w14:paraId="7F6A6CAB"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30D7DBE0"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641AEEAC" w14:textId="77777777" w:rsidR="003C0F62" w:rsidRPr="003C0F62" w:rsidRDefault="003C0F62" w:rsidP="00BC5D19">
            <w:pPr>
              <w:pStyle w:val="TableText"/>
              <w:spacing w:before="40" w:after="40"/>
              <w:rPr>
                <w:rFonts w:eastAsia="Times New Roman"/>
              </w:rPr>
            </w:pPr>
            <w:r w:rsidRPr="003C0F62">
              <w:rPr>
                <w:rFonts w:eastAsia="Times New Roman"/>
              </w:rPr>
              <w:t xml:space="preserve">Should not be used to determine contaminant loss reduction </w:t>
            </w:r>
          </w:p>
        </w:tc>
        <w:tc>
          <w:tcPr>
            <w:tcW w:w="1033" w:type="dxa"/>
            <w:tcBorders>
              <w:top w:val="nil"/>
              <w:left w:val="nil"/>
              <w:bottom w:val="nil"/>
              <w:right w:val="nil"/>
            </w:tcBorders>
            <w:shd w:val="clear" w:color="auto" w:fill="auto"/>
            <w:noWrap/>
            <w:vAlign w:val="center"/>
            <w:hideMark/>
          </w:tcPr>
          <w:p w14:paraId="78433591" w14:textId="77777777" w:rsidR="003C0F62" w:rsidRPr="003C0F62" w:rsidRDefault="003C0F62" w:rsidP="00BC5D19">
            <w:pPr>
              <w:pStyle w:val="TableText"/>
              <w:spacing w:before="40" w:after="40"/>
              <w:jc w:val="center"/>
              <w:rPr>
                <w:rFonts w:eastAsia="Times New Roman"/>
              </w:rPr>
            </w:pPr>
            <w:r w:rsidRPr="003C0F62">
              <w:rPr>
                <w:rFonts w:eastAsia="Times New Roman"/>
              </w:rPr>
              <w:t>2</w:t>
            </w:r>
          </w:p>
        </w:tc>
      </w:tr>
      <w:tr w:rsidR="003C0F62" w:rsidRPr="003C0F62" w14:paraId="2D107E21" w14:textId="77777777" w:rsidTr="00BC5D19">
        <w:trPr>
          <w:trHeight w:val="240"/>
        </w:trPr>
        <w:tc>
          <w:tcPr>
            <w:tcW w:w="1206" w:type="dxa"/>
            <w:tcBorders>
              <w:top w:val="nil"/>
              <w:left w:val="nil"/>
              <w:bottom w:val="nil"/>
              <w:right w:val="nil"/>
            </w:tcBorders>
            <w:shd w:val="clear" w:color="auto" w:fill="auto"/>
            <w:noWrap/>
            <w:vAlign w:val="bottom"/>
            <w:hideMark/>
          </w:tcPr>
          <w:p w14:paraId="319BD786"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42A807A5"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433A2839" w14:textId="4A6C7947" w:rsidR="003C0F62" w:rsidRPr="003C0F62" w:rsidRDefault="003C0F62" w:rsidP="00BC5D19">
            <w:pPr>
              <w:pStyle w:val="TableText"/>
              <w:spacing w:before="40" w:after="40"/>
              <w:rPr>
                <w:rFonts w:eastAsia="Times New Roman"/>
              </w:rPr>
            </w:pPr>
            <w:r w:rsidRPr="003C0F62">
              <w:rPr>
                <w:rFonts w:eastAsia="Times New Roman"/>
              </w:rPr>
              <w:t>Holistic approach is needed (water/</w:t>
            </w:r>
            <w:r w:rsidR="00193509">
              <w:rPr>
                <w:rFonts w:eastAsia="Times New Roman"/>
              </w:rPr>
              <w:t>greenhouse gases</w:t>
            </w:r>
            <w:r w:rsidRPr="003C0F62">
              <w:rPr>
                <w:rFonts w:eastAsia="Times New Roman"/>
              </w:rPr>
              <w:t>/</w:t>
            </w:r>
            <w:r w:rsidR="00BC5D19">
              <w:rPr>
                <w:rFonts w:eastAsia="Times New Roman"/>
              </w:rPr>
              <w:t xml:space="preserve"> </w:t>
            </w:r>
            <w:r w:rsidRPr="003C0F62">
              <w:rPr>
                <w:rFonts w:eastAsia="Times New Roman"/>
              </w:rPr>
              <w:t xml:space="preserve">biodiversity) </w:t>
            </w:r>
          </w:p>
        </w:tc>
        <w:tc>
          <w:tcPr>
            <w:tcW w:w="1033" w:type="dxa"/>
            <w:tcBorders>
              <w:top w:val="nil"/>
              <w:left w:val="nil"/>
              <w:bottom w:val="nil"/>
              <w:right w:val="nil"/>
            </w:tcBorders>
            <w:shd w:val="clear" w:color="auto" w:fill="auto"/>
            <w:noWrap/>
            <w:vAlign w:val="center"/>
            <w:hideMark/>
          </w:tcPr>
          <w:p w14:paraId="2925E009" w14:textId="77777777" w:rsidR="003C0F62" w:rsidRPr="003C0F62" w:rsidRDefault="003C0F62" w:rsidP="00BC5D19">
            <w:pPr>
              <w:pStyle w:val="TableText"/>
              <w:spacing w:before="40" w:after="40"/>
              <w:jc w:val="center"/>
              <w:rPr>
                <w:rFonts w:eastAsia="Times New Roman"/>
              </w:rPr>
            </w:pPr>
            <w:r w:rsidRPr="003C0F62">
              <w:rPr>
                <w:rFonts w:eastAsia="Times New Roman"/>
              </w:rPr>
              <w:t>2</w:t>
            </w:r>
          </w:p>
        </w:tc>
      </w:tr>
      <w:tr w:rsidR="003C0F62" w:rsidRPr="003C0F62" w14:paraId="1931F204" w14:textId="77777777" w:rsidTr="00BC5D19">
        <w:trPr>
          <w:trHeight w:val="240"/>
        </w:trPr>
        <w:tc>
          <w:tcPr>
            <w:tcW w:w="1206" w:type="dxa"/>
            <w:tcBorders>
              <w:top w:val="nil"/>
              <w:left w:val="nil"/>
              <w:bottom w:val="nil"/>
              <w:right w:val="nil"/>
            </w:tcBorders>
            <w:shd w:val="clear" w:color="auto" w:fill="auto"/>
            <w:noWrap/>
            <w:vAlign w:val="bottom"/>
            <w:hideMark/>
          </w:tcPr>
          <w:p w14:paraId="6CC38F0D"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2553E879"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1F0A4273" w14:textId="77777777" w:rsidR="003C0F62" w:rsidRPr="003C0F62" w:rsidRDefault="003C0F62" w:rsidP="00BC5D19">
            <w:pPr>
              <w:pStyle w:val="TableText"/>
              <w:spacing w:before="40" w:after="40"/>
              <w:rPr>
                <w:rFonts w:eastAsia="Times New Roman"/>
              </w:rPr>
            </w:pPr>
            <w:r w:rsidRPr="003C0F62">
              <w:rPr>
                <w:rFonts w:eastAsia="Times New Roman"/>
              </w:rPr>
              <w:t>Utilise map to show environmental risks and plans</w:t>
            </w:r>
          </w:p>
        </w:tc>
        <w:tc>
          <w:tcPr>
            <w:tcW w:w="1033" w:type="dxa"/>
            <w:tcBorders>
              <w:top w:val="nil"/>
              <w:left w:val="nil"/>
              <w:bottom w:val="nil"/>
              <w:right w:val="nil"/>
            </w:tcBorders>
            <w:shd w:val="clear" w:color="auto" w:fill="auto"/>
            <w:noWrap/>
            <w:vAlign w:val="center"/>
            <w:hideMark/>
          </w:tcPr>
          <w:p w14:paraId="67A3FD1B"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5B998899" w14:textId="77777777" w:rsidTr="00BC5D19">
        <w:trPr>
          <w:trHeight w:val="240"/>
        </w:trPr>
        <w:tc>
          <w:tcPr>
            <w:tcW w:w="1206" w:type="dxa"/>
            <w:tcBorders>
              <w:top w:val="nil"/>
              <w:left w:val="nil"/>
              <w:bottom w:val="nil"/>
              <w:right w:val="nil"/>
            </w:tcBorders>
            <w:shd w:val="clear" w:color="auto" w:fill="auto"/>
            <w:noWrap/>
            <w:vAlign w:val="bottom"/>
            <w:hideMark/>
          </w:tcPr>
          <w:p w14:paraId="2C1E4AF0"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212D979B"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6D1DD48C" w14:textId="77777777" w:rsidR="003C0F62" w:rsidRPr="003C0F62" w:rsidRDefault="003C0F62" w:rsidP="00BC5D19">
            <w:pPr>
              <w:pStyle w:val="TableText"/>
              <w:spacing w:before="40" w:after="40"/>
              <w:rPr>
                <w:rFonts w:eastAsia="Times New Roman"/>
              </w:rPr>
            </w:pPr>
            <w:r w:rsidRPr="003C0F62">
              <w:rPr>
                <w:rFonts w:eastAsia="Times New Roman"/>
              </w:rPr>
              <w:t>FWFPs to be lodged with consent applications to measure effects</w:t>
            </w:r>
          </w:p>
        </w:tc>
        <w:tc>
          <w:tcPr>
            <w:tcW w:w="1033" w:type="dxa"/>
            <w:tcBorders>
              <w:top w:val="nil"/>
              <w:left w:val="nil"/>
              <w:bottom w:val="nil"/>
              <w:right w:val="nil"/>
            </w:tcBorders>
            <w:shd w:val="clear" w:color="auto" w:fill="auto"/>
            <w:noWrap/>
            <w:vAlign w:val="center"/>
            <w:hideMark/>
          </w:tcPr>
          <w:p w14:paraId="2C6FE464"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64DAFCBA" w14:textId="77777777" w:rsidTr="00BC5D19">
        <w:trPr>
          <w:trHeight w:val="240"/>
        </w:trPr>
        <w:tc>
          <w:tcPr>
            <w:tcW w:w="1206" w:type="dxa"/>
            <w:tcBorders>
              <w:top w:val="nil"/>
              <w:left w:val="nil"/>
              <w:bottom w:val="nil"/>
              <w:right w:val="nil"/>
            </w:tcBorders>
            <w:shd w:val="clear" w:color="auto" w:fill="auto"/>
            <w:noWrap/>
            <w:vAlign w:val="bottom"/>
            <w:hideMark/>
          </w:tcPr>
          <w:p w14:paraId="2C1A3F3C"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05F8989F"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2D03CB9A" w14:textId="77777777" w:rsidR="003C0F62" w:rsidRPr="003C0F62" w:rsidRDefault="003C0F62" w:rsidP="00BC5D19">
            <w:pPr>
              <w:pStyle w:val="TableText"/>
              <w:spacing w:before="40" w:after="40"/>
              <w:rPr>
                <w:rFonts w:eastAsia="Times New Roman"/>
              </w:rPr>
            </w:pPr>
            <w:r w:rsidRPr="003C0F62">
              <w:rPr>
                <w:rFonts w:eastAsia="Times New Roman"/>
              </w:rPr>
              <w:t>FWFPs to contain farming as a permitted activity</w:t>
            </w:r>
          </w:p>
        </w:tc>
        <w:tc>
          <w:tcPr>
            <w:tcW w:w="1033" w:type="dxa"/>
            <w:tcBorders>
              <w:top w:val="nil"/>
              <w:left w:val="nil"/>
              <w:bottom w:val="nil"/>
              <w:right w:val="nil"/>
            </w:tcBorders>
            <w:shd w:val="clear" w:color="auto" w:fill="auto"/>
            <w:noWrap/>
            <w:vAlign w:val="center"/>
            <w:hideMark/>
          </w:tcPr>
          <w:p w14:paraId="05A6A37F"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77DD24DE" w14:textId="77777777" w:rsidTr="00BC5D19">
        <w:trPr>
          <w:trHeight w:val="240"/>
        </w:trPr>
        <w:tc>
          <w:tcPr>
            <w:tcW w:w="1206" w:type="dxa"/>
            <w:tcBorders>
              <w:top w:val="nil"/>
              <w:left w:val="nil"/>
              <w:bottom w:val="nil"/>
              <w:right w:val="nil"/>
            </w:tcBorders>
            <w:shd w:val="clear" w:color="auto" w:fill="auto"/>
            <w:noWrap/>
            <w:vAlign w:val="bottom"/>
            <w:hideMark/>
          </w:tcPr>
          <w:p w14:paraId="401E5140"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661FCA62"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6CA3EC0A" w14:textId="77777777" w:rsidR="003C0F62" w:rsidRPr="003C0F62" w:rsidRDefault="003C0F62" w:rsidP="00BC5D19">
            <w:pPr>
              <w:pStyle w:val="TableText"/>
              <w:spacing w:before="40" w:after="40"/>
              <w:rPr>
                <w:rFonts w:eastAsia="Times New Roman"/>
              </w:rPr>
            </w:pPr>
            <w:r w:rsidRPr="003C0F62">
              <w:rPr>
                <w:rFonts w:eastAsia="Times New Roman"/>
              </w:rPr>
              <w:t>Meaningful monitoring must take lag time into consideration</w:t>
            </w:r>
          </w:p>
        </w:tc>
        <w:tc>
          <w:tcPr>
            <w:tcW w:w="1033" w:type="dxa"/>
            <w:tcBorders>
              <w:top w:val="nil"/>
              <w:left w:val="nil"/>
              <w:bottom w:val="nil"/>
              <w:right w:val="nil"/>
            </w:tcBorders>
            <w:shd w:val="clear" w:color="auto" w:fill="auto"/>
            <w:noWrap/>
            <w:vAlign w:val="center"/>
            <w:hideMark/>
          </w:tcPr>
          <w:p w14:paraId="67A31EB0"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08B3542C" w14:textId="77777777" w:rsidTr="00BC5D19">
        <w:trPr>
          <w:trHeight w:val="240"/>
        </w:trPr>
        <w:tc>
          <w:tcPr>
            <w:tcW w:w="1206" w:type="dxa"/>
            <w:tcBorders>
              <w:top w:val="nil"/>
              <w:left w:val="nil"/>
              <w:bottom w:val="nil"/>
              <w:right w:val="nil"/>
            </w:tcBorders>
            <w:shd w:val="clear" w:color="auto" w:fill="auto"/>
            <w:noWrap/>
            <w:vAlign w:val="bottom"/>
            <w:hideMark/>
          </w:tcPr>
          <w:p w14:paraId="79DC5E2B"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16158BD6"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53A26017" w14:textId="77777777" w:rsidR="003C0F62" w:rsidRPr="003C0F62" w:rsidRDefault="003C0F62" w:rsidP="00BC5D19">
            <w:pPr>
              <w:pStyle w:val="TableText"/>
              <w:spacing w:before="40" w:after="40"/>
              <w:rPr>
                <w:rFonts w:eastAsia="Times New Roman"/>
              </w:rPr>
            </w:pPr>
            <w:r w:rsidRPr="003C0F62">
              <w:rPr>
                <w:rFonts w:eastAsia="Times New Roman"/>
              </w:rPr>
              <w:t>Regular inspections for compliance required</w:t>
            </w:r>
          </w:p>
        </w:tc>
        <w:tc>
          <w:tcPr>
            <w:tcW w:w="1033" w:type="dxa"/>
            <w:tcBorders>
              <w:top w:val="nil"/>
              <w:left w:val="nil"/>
              <w:bottom w:val="nil"/>
              <w:right w:val="nil"/>
            </w:tcBorders>
            <w:shd w:val="clear" w:color="auto" w:fill="auto"/>
            <w:noWrap/>
            <w:vAlign w:val="center"/>
            <w:hideMark/>
          </w:tcPr>
          <w:p w14:paraId="174D39E9"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19586B2D"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62B0DC1F"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6255" w:type="dxa"/>
            <w:gridSpan w:val="3"/>
            <w:tcBorders>
              <w:top w:val="single" w:sz="4" w:space="0" w:color="1B556B"/>
              <w:left w:val="nil"/>
              <w:bottom w:val="nil"/>
              <w:right w:val="nil"/>
            </w:tcBorders>
            <w:shd w:val="clear" w:color="auto" w:fill="auto"/>
            <w:noWrap/>
            <w:vAlign w:val="bottom"/>
            <w:hideMark/>
          </w:tcPr>
          <w:p w14:paraId="35F97DAF" w14:textId="77777777" w:rsidR="003C0F62" w:rsidRPr="003C0F62" w:rsidRDefault="003C0F62" w:rsidP="00BC5D19">
            <w:pPr>
              <w:pStyle w:val="TableText"/>
              <w:spacing w:before="40" w:after="40"/>
              <w:rPr>
                <w:rFonts w:eastAsia="Times New Roman"/>
              </w:rPr>
            </w:pPr>
            <w:r w:rsidRPr="003C0F62">
              <w:rPr>
                <w:rFonts w:eastAsia="Times New Roman"/>
              </w:rPr>
              <w:t>Information on the potential costs and impacts of FWFPs</w:t>
            </w:r>
          </w:p>
        </w:tc>
        <w:tc>
          <w:tcPr>
            <w:tcW w:w="1033" w:type="dxa"/>
            <w:tcBorders>
              <w:top w:val="single" w:sz="4" w:space="0" w:color="1B556B"/>
              <w:left w:val="nil"/>
              <w:bottom w:val="nil"/>
              <w:right w:val="nil"/>
            </w:tcBorders>
            <w:shd w:val="clear" w:color="auto" w:fill="auto"/>
            <w:noWrap/>
            <w:vAlign w:val="center"/>
            <w:hideMark/>
          </w:tcPr>
          <w:p w14:paraId="3F57760B" w14:textId="77777777" w:rsidR="003C0F62" w:rsidRPr="003C0F62" w:rsidRDefault="003C0F62" w:rsidP="00BC5D19">
            <w:pPr>
              <w:pStyle w:val="TableText"/>
              <w:spacing w:before="40" w:after="40"/>
              <w:jc w:val="center"/>
              <w:rPr>
                <w:rFonts w:eastAsia="Times New Roman"/>
              </w:rPr>
            </w:pPr>
            <w:r w:rsidRPr="003C0F62">
              <w:rPr>
                <w:rFonts w:eastAsia="Times New Roman"/>
              </w:rPr>
              <w:t>11</w:t>
            </w:r>
          </w:p>
        </w:tc>
      </w:tr>
      <w:tr w:rsidR="003C0F62" w:rsidRPr="003C0F62" w14:paraId="1BE8EB5D"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70145564"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571CD86F"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5193" w:type="dxa"/>
            <w:gridSpan w:val="2"/>
            <w:tcBorders>
              <w:top w:val="single" w:sz="4" w:space="0" w:color="1B556B"/>
              <w:left w:val="nil"/>
              <w:bottom w:val="nil"/>
              <w:right w:val="nil"/>
            </w:tcBorders>
            <w:shd w:val="clear" w:color="auto" w:fill="auto"/>
            <w:noWrap/>
            <w:vAlign w:val="bottom"/>
            <w:hideMark/>
          </w:tcPr>
          <w:p w14:paraId="08A804F3" w14:textId="77777777" w:rsidR="003C0F62" w:rsidRPr="003C0F62" w:rsidRDefault="003C0F62" w:rsidP="00BC5D19">
            <w:pPr>
              <w:pStyle w:val="TableText"/>
              <w:spacing w:before="40" w:after="40"/>
              <w:rPr>
                <w:rFonts w:eastAsia="Times New Roman"/>
              </w:rPr>
            </w:pPr>
            <w:r w:rsidRPr="003C0F62">
              <w:rPr>
                <w:rFonts w:eastAsia="Times New Roman"/>
              </w:rPr>
              <w:t>Oversight of the impact of FWFPs on competitiveness/viability</w:t>
            </w:r>
          </w:p>
        </w:tc>
        <w:tc>
          <w:tcPr>
            <w:tcW w:w="1033" w:type="dxa"/>
            <w:tcBorders>
              <w:top w:val="single" w:sz="4" w:space="0" w:color="1B556B"/>
              <w:left w:val="nil"/>
              <w:bottom w:val="nil"/>
              <w:right w:val="nil"/>
            </w:tcBorders>
            <w:shd w:val="clear" w:color="auto" w:fill="auto"/>
            <w:noWrap/>
            <w:vAlign w:val="center"/>
            <w:hideMark/>
          </w:tcPr>
          <w:p w14:paraId="30D2A3F6" w14:textId="77777777" w:rsidR="003C0F62" w:rsidRPr="003C0F62" w:rsidRDefault="003C0F62" w:rsidP="00BC5D19">
            <w:pPr>
              <w:pStyle w:val="TableText"/>
              <w:spacing w:before="40" w:after="40"/>
              <w:jc w:val="center"/>
              <w:rPr>
                <w:rFonts w:eastAsia="Times New Roman"/>
              </w:rPr>
            </w:pPr>
            <w:r w:rsidRPr="003C0F62">
              <w:rPr>
                <w:rFonts w:eastAsia="Times New Roman"/>
              </w:rPr>
              <w:t>5</w:t>
            </w:r>
          </w:p>
        </w:tc>
      </w:tr>
      <w:tr w:rsidR="003C0F62" w:rsidRPr="003C0F62" w14:paraId="60C779A0" w14:textId="77777777" w:rsidTr="00BC5D19">
        <w:trPr>
          <w:trHeight w:val="240"/>
        </w:trPr>
        <w:tc>
          <w:tcPr>
            <w:tcW w:w="1206" w:type="dxa"/>
            <w:tcBorders>
              <w:top w:val="nil"/>
              <w:left w:val="nil"/>
              <w:bottom w:val="nil"/>
              <w:right w:val="nil"/>
            </w:tcBorders>
            <w:shd w:val="clear" w:color="auto" w:fill="auto"/>
            <w:noWrap/>
            <w:vAlign w:val="bottom"/>
            <w:hideMark/>
          </w:tcPr>
          <w:p w14:paraId="5199FDD7"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1BABFDA5"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302E62EE" w14:textId="77777777" w:rsidR="003C0F62" w:rsidRPr="003C0F62" w:rsidRDefault="003C0F62" w:rsidP="00BC5D19">
            <w:pPr>
              <w:pStyle w:val="TableText"/>
              <w:spacing w:before="40" w:after="40"/>
              <w:rPr>
                <w:rFonts w:eastAsia="Times New Roman"/>
              </w:rPr>
            </w:pPr>
            <w:r w:rsidRPr="003C0F62">
              <w:rPr>
                <w:rFonts w:eastAsia="Times New Roman"/>
              </w:rPr>
              <w:t>Physical/financial limitations of farm operators</w:t>
            </w:r>
          </w:p>
        </w:tc>
        <w:tc>
          <w:tcPr>
            <w:tcW w:w="1033" w:type="dxa"/>
            <w:tcBorders>
              <w:top w:val="nil"/>
              <w:left w:val="nil"/>
              <w:bottom w:val="nil"/>
              <w:right w:val="nil"/>
            </w:tcBorders>
            <w:shd w:val="clear" w:color="auto" w:fill="auto"/>
            <w:noWrap/>
            <w:vAlign w:val="center"/>
            <w:hideMark/>
          </w:tcPr>
          <w:p w14:paraId="7E9622F1" w14:textId="77777777" w:rsidR="003C0F62" w:rsidRPr="003C0F62" w:rsidRDefault="003C0F62" w:rsidP="00BC5D19">
            <w:pPr>
              <w:pStyle w:val="TableText"/>
              <w:spacing w:before="40" w:after="40"/>
              <w:jc w:val="center"/>
              <w:rPr>
                <w:rFonts w:eastAsia="Times New Roman"/>
              </w:rPr>
            </w:pPr>
            <w:r w:rsidRPr="003C0F62">
              <w:rPr>
                <w:rFonts w:eastAsia="Times New Roman"/>
              </w:rPr>
              <w:t>5</w:t>
            </w:r>
          </w:p>
        </w:tc>
      </w:tr>
      <w:tr w:rsidR="003C0F62" w:rsidRPr="003C0F62" w14:paraId="6A24F736" w14:textId="77777777" w:rsidTr="00BC5D19">
        <w:trPr>
          <w:trHeight w:val="240"/>
        </w:trPr>
        <w:tc>
          <w:tcPr>
            <w:tcW w:w="1206" w:type="dxa"/>
            <w:tcBorders>
              <w:top w:val="nil"/>
              <w:left w:val="nil"/>
              <w:bottom w:val="nil"/>
              <w:right w:val="nil"/>
            </w:tcBorders>
            <w:shd w:val="clear" w:color="auto" w:fill="auto"/>
            <w:noWrap/>
            <w:vAlign w:val="bottom"/>
            <w:hideMark/>
          </w:tcPr>
          <w:p w14:paraId="5F91D58D"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78BA67AC"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22282F71" w14:textId="77777777" w:rsidR="003C0F62" w:rsidRPr="003C0F62" w:rsidRDefault="003C0F62" w:rsidP="00BC5D19">
            <w:pPr>
              <w:pStyle w:val="TableText"/>
              <w:spacing w:before="40" w:after="40"/>
              <w:rPr>
                <w:rFonts w:eastAsia="Times New Roman"/>
              </w:rPr>
            </w:pPr>
            <w:r w:rsidRPr="003C0F62">
              <w:rPr>
                <w:rFonts w:eastAsia="Times New Roman"/>
              </w:rPr>
              <w:t>Assessment of benefits/impacts post-implementation</w:t>
            </w:r>
          </w:p>
        </w:tc>
        <w:tc>
          <w:tcPr>
            <w:tcW w:w="1033" w:type="dxa"/>
            <w:tcBorders>
              <w:top w:val="nil"/>
              <w:left w:val="nil"/>
              <w:bottom w:val="nil"/>
              <w:right w:val="nil"/>
            </w:tcBorders>
            <w:shd w:val="clear" w:color="auto" w:fill="auto"/>
            <w:noWrap/>
            <w:vAlign w:val="center"/>
            <w:hideMark/>
          </w:tcPr>
          <w:p w14:paraId="7AB0C290" w14:textId="77777777" w:rsidR="003C0F62" w:rsidRPr="003C0F62" w:rsidRDefault="003C0F62" w:rsidP="00BC5D19">
            <w:pPr>
              <w:pStyle w:val="TableText"/>
              <w:spacing w:before="40" w:after="40"/>
              <w:jc w:val="center"/>
              <w:rPr>
                <w:rFonts w:eastAsia="Times New Roman"/>
              </w:rPr>
            </w:pPr>
            <w:r w:rsidRPr="003C0F62">
              <w:rPr>
                <w:rFonts w:eastAsia="Times New Roman"/>
              </w:rPr>
              <w:t>3</w:t>
            </w:r>
          </w:p>
        </w:tc>
      </w:tr>
      <w:tr w:rsidR="003C0F62" w:rsidRPr="003C0F62" w14:paraId="45D2ED2D" w14:textId="77777777" w:rsidTr="00BC5D19">
        <w:trPr>
          <w:trHeight w:val="240"/>
        </w:trPr>
        <w:tc>
          <w:tcPr>
            <w:tcW w:w="1206" w:type="dxa"/>
            <w:tcBorders>
              <w:top w:val="nil"/>
              <w:left w:val="nil"/>
              <w:bottom w:val="nil"/>
              <w:right w:val="nil"/>
            </w:tcBorders>
            <w:shd w:val="clear" w:color="auto" w:fill="auto"/>
            <w:noWrap/>
            <w:vAlign w:val="bottom"/>
            <w:hideMark/>
          </w:tcPr>
          <w:p w14:paraId="272CB7D9"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7995C284"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0154351F" w14:textId="5B13FFB2" w:rsidR="003C0F62" w:rsidRPr="003C0F62" w:rsidRDefault="003C0F62" w:rsidP="00BC5D19">
            <w:pPr>
              <w:pStyle w:val="TableText"/>
              <w:spacing w:before="40" w:after="40"/>
              <w:rPr>
                <w:rFonts w:eastAsia="Times New Roman"/>
              </w:rPr>
            </w:pPr>
            <w:r w:rsidRPr="003C0F62">
              <w:rPr>
                <w:rFonts w:eastAsia="Times New Roman"/>
              </w:rPr>
              <w:t>May allow for mitigation when land</w:t>
            </w:r>
            <w:r w:rsidR="00193509">
              <w:rPr>
                <w:rFonts w:eastAsia="Times New Roman"/>
              </w:rPr>
              <w:t>-</w:t>
            </w:r>
            <w:r w:rsidRPr="003C0F62">
              <w:rPr>
                <w:rFonts w:eastAsia="Times New Roman"/>
              </w:rPr>
              <w:t>use change is necessary</w:t>
            </w:r>
          </w:p>
        </w:tc>
        <w:tc>
          <w:tcPr>
            <w:tcW w:w="1033" w:type="dxa"/>
            <w:tcBorders>
              <w:top w:val="nil"/>
              <w:left w:val="nil"/>
              <w:bottom w:val="nil"/>
              <w:right w:val="nil"/>
            </w:tcBorders>
            <w:shd w:val="clear" w:color="auto" w:fill="auto"/>
            <w:noWrap/>
            <w:vAlign w:val="center"/>
            <w:hideMark/>
          </w:tcPr>
          <w:p w14:paraId="1686A0C9"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1346F241"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47E1B87E"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6255" w:type="dxa"/>
            <w:gridSpan w:val="3"/>
            <w:tcBorders>
              <w:top w:val="single" w:sz="4" w:space="0" w:color="1B556B"/>
              <w:left w:val="nil"/>
              <w:bottom w:val="nil"/>
              <w:right w:val="nil"/>
            </w:tcBorders>
            <w:shd w:val="clear" w:color="auto" w:fill="auto"/>
            <w:noWrap/>
            <w:vAlign w:val="bottom"/>
            <w:hideMark/>
          </w:tcPr>
          <w:p w14:paraId="396F938A" w14:textId="77777777" w:rsidR="003C0F62" w:rsidRPr="003C0F62" w:rsidRDefault="003C0F62" w:rsidP="00BC5D19">
            <w:pPr>
              <w:pStyle w:val="TableText"/>
              <w:spacing w:before="40" w:after="40"/>
              <w:rPr>
                <w:rFonts w:eastAsia="Times New Roman"/>
              </w:rPr>
            </w:pPr>
            <w:r w:rsidRPr="003C0F62">
              <w:rPr>
                <w:rFonts w:eastAsia="Times New Roman"/>
              </w:rPr>
              <w:t>Omitted information important to farming</w:t>
            </w:r>
          </w:p>
        </w:tc>
        <w:tc>
          <w:tcPr>
            <w:tcW w:w="1033" w:type="dxa"/>
            <w:tcBorders>
              <w:top w:val="single" w:sz="4" w:space="0" w:color="1B556B"/>
              <w:left w:val="nil"/>
              <w:bottom w:val="nil"/>
              <w:right w:val="nil"/>
            </w:tcBorders>
            <w:shd w:val="clear" w:color="auto" w:fill="auto"/>
            <w:noWrap/>
            <w:vAlign w:val="center"/>
            <w:hideMark/>
          </w:tcPr>
          <w:p w14:paraId="087BDFD7" w14:textId="77777777" w:rsidR="003C0F62" w:rsidRPr="003C0F62" w:rsidRDefault="003C0F62" w:rsidP="00BC5D19">
            <w:pPr>
              <w:pStyle w:val="TableText"/>
              <w:spacing w:before="40" w:after="40"/>
              <w:jc w:val="center"/>
              <w:rPr>
                <w:rFonts w:eastAsia="Times New Roman"/>
              </w:rPr>
            </w:pPr>
            <w:r w:rsidRPr="003C0F62">
              <w:rPr>
                <w:rFonts w:eastAsia="Times New Roman"/>
              </w:rPr>
              <w:t>11</w:t>
            </w:r>
          </w:p>
        </w:tc>
      </w:tr>
      <w:tr w:rsidR="003C0F62" w:rsidRPr="003C0F62" w14:paraId="27150F5D"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23C87577"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62" w:type="dxa"/>
            <w:tcBorders>
              <w:top w:val="single" w:sz="4" w:space="0" w:color="1B556B"/>
              <w:left w:val="nil"/>
              <w:bottom w:val="nil"/>
              <w:right w:val="nil"/>
            </w:tcBorders>
            <w:shd w:val="clear" w:color="auto" w:fill="auto"/>
            <w:noWrap/>
            <w:vAlign w:val="bottom"/>
            <w:hideMark/>
          </w:tcPr>
          <w:p w14:paraId="5C4F2581"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5193" w:type="dxa"/>
            <w:gridSpan w:val="2"/>
            <w:tcBorders>
              <w:top w:val="single" w:sz="4" w:space="0" w:color="1B556B"/>
              <w:left w:val="nil"/>
              <w:bottom w:val="nil"/>
              <w:right w:val="nil"/>
            </w:tcBorders>
            <w:shd w:val="clear" w:color="auto" w:fill="auto"/>
            <w:noWrap/>
            <w:vAlign w:val="bottom"/>
            <w:hideMark/>
          </w:tcPr>
          <w:p w14:paraId="635EA672" w14:textId="77777777" w:rsidR="003C0F62" w:rsidRPr="003C0F62" w:rsidRDefault="003C0F62" w:rsidP="00BC5D19">
            <w:pPr>
              <w:pStyle w:val="TableText"/>
              <w:spacing w:before="40" w:after="40"/>
              <w:rPr>
                <w:rFonts w:eastAsia="Times New Roman"/>
              </w:rPr>
            </w:pPr>
            <w:r w:rsidRPr="003C0F62">
              <w:rPr>
                <w:rFonts w:eastAsia="Times New Roman"/>
              </w:rPr>
              <w:t>Animal welfare/adequate feeding/processing</w:t>
            </w:r>
          </w:p>
        </w:tc>
        <w:tc>
          <w:tcPr>
            <w:tcW w:w="1033" w:type="dxa"/>
            <w:tcBorders>
              <w:top w:val="single" w:sz="4" w:space="0" w:color="1B556B"/>
              <w:left w:val="nil"/>
              <w:bottom w:val="nil"/>
              <w:right w:val="nil"/>
            </w:tcBorders>
            <w:shd w:val="clear" w:color="auto" w:fill="auto"/>
            <w:noWrap/>
            <w:vAlign w:val="center"/>
            <w:hideMark/>
          </w:tcPr>
          <w:p w14:paraId="4124426C" w14:textId="77777777" w:rsidR="003C0F62" w:rsidRPr="003C0F62" w:rsidRDefault="003C0F62" w:rsidP="00BC5D19">
            <w:pPr>
              <w:pStyle w:val="TableText"/>
              <w:spacing w:before="40" w:after="40"/>
              <w:jc w:val="center"/>
              <w:rPr>
                <w:rFonts w:eastAsia="Times New Roman"/>
              </w:rPr>
            </w:pPr>
            <w:r w:rsidRPr="003C0F62">
              <w:rPr>
                <w:rFonts w:eastAsia="Times New Roman"/>
              </w:rPr>
              <w:t>2</w:t>
            </w:r>
          </w:p>
        </w:tc>
      </w:tr>
      <w:tr w:rsidR="003C0F62" w:rsidRPr="003C0F62" w14:paraId="33C50824" w14:textId="77777777" w:rsidTr="00BC5D19">
        <w:trPr>
          <w:trHeight w:val="240"/>
        </w:trPr>
        <w:tc>
          <w:tcPr>
            <w:tcW w:w="1206" w:type="dxa"/>
            <w:tcBorders>
              <w:top w:val="nil"/>
              <w:left w:val="nil"/>
              <w:bottom w:val="nil"/>
              <w:right w:val="nil"/>
            </w:tcBorders>
            <w:shd w:val="clear" w:color="auto" w:fill="auto"/>
            <w:noWrap/>
            <w:vAlign w:val="bottom"/>
            <w:hideMark/>
          </w:tcPr>
          <w:p w14:paraId="6DFB2C5D"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57E1D3DC"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0D89844E" w14:textId="77777777" w:rsidR="003C0F62" w:rsidRPr="003C0F62" w:rsidRDefault="003C0F62" w:rsidP="00BC5D19">
            <w:pPr>
              <w:pStyle w:val="TableText"/>
              <w:spacing w:before="40" w:after="40"/>
              <w:rPr>
                <w:rFonts w:eastAsia="Times New Roman"/>
              </w:rPr>
            </w:pPr>
            <w:r w:rsidRPr="003C0F62">
              <w:rPr>
                <w:rFonts w:eastAsia="Times New Roman"/>
              </w:rPr>
              <w:t>Other causes of water pollution need attention/publicity</w:t>
            </w:r>
          </w:p>
        </w:tc>
        <w:tc>
          <w:tcPr>
            <w:tcW w:w="1033" w:type="dxa"/>
            <w:tcBorders>
              <w:top w:val="nil"/>
              <w:left w:val="nil"/>
              <w:bottom w:val="nil"/>
              <w:right w:val="nil"/>
            </w:tcBorders>
            <w:shd w:val="clear" w:color="auto" w:fill="auto"/>
            <w:noWrap/>
            <w:vAlign w:val="center"/>
            <w:hideMark/>
          </w:tcPr>
          <w:p w14:paraId="6FA54E98" w14:textId="77777777" w:rsidR="003C0F62" w:rsidRPr="003C0F62" w:rsidRDefault="003C0F62" w:rsidP="00BC5D19">
            <w:pPr>
              <w:pStyle w:val="TableText"/>
              <w:spacing w:before="40" w:after="40"/>
              <w:jc w:val="center"/>
              <w:rPr>
                <w:rFonts w:eastAsia="Times New Roman"/>
              </w:rPr>
            </w:pPr>
            <w:r w:rsidRPr="003C0F62">
              <w:rPr>
                <w:rFonts w:eastAsia="Times New Roman"/>
              </w:rPr>
              <w:t>2</w:t>
            </w:r>
          </w:p>
        </w:tc>
      </w:tr>
      <w:tr w:rsidR="003C0F62" w:rsidRPr="003C0F62" w14:paraId="2D0A1FEE" w14:textId="77777777" w:rsidTr="00BC5D19">
        <w:trPr>
          <w:trHeight w:val="240"/>
        </w:trPr>
        <w:tc>
          <w:tcPr>
            <w:tcW w:w="1206" w:type="dxa"/>
            <w:tcBorders>
              <w:top w:val="nil"/>
              <w:left w:val="nil"/>
              <w:bottom w:val="nil"/>
              <w:right w:val="nil"/>
            </w:tcBorders>
            <w:shd w:val="clear" w:color="auto" w:fill="auto"/>
            <w:noWrap/>
            <w:vAlign w:val="bottom"/>
            <w:hideMark/>
          </w:tcPr>
          <w:p w14:paraId="28D62EB6"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3BCAC998"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6DA49F03" w14:textId="77777777" w:rsidR="003C0F62" w:rsidRPr="003C0F62" w:rsidRDefault="003C0F62" w:rsidP="00BC5D19">
            <w:pPr>
              <w:pStyle w:val="TableText"/>
              <w:spacing w:before="40" w:after="40"/>
              <w:rPr>
                <w:rFonts w:eastAsia="Times New Roman"/>
              </w:rPr>
            </w:pPr>
            <w:r w:rsidRPr="003C0F62">
              <w:rPr>
                <w:rFonts w:eastAsia="Times New Roman"/>
              </w:rPr>
              <w:t>Must address Māori land rights</w:t>
            </w:r>
          </w:p>
        </w:tc>
        <w:tc>
          <w:tcPr>
            <w:tcW w:w="1033" w:type="dxa"/>
            <w:tcBorders>
              <w:top w:val="nil"/>
              <w:left w:val="nil"/>
              <w:bottom w:val="nil"/>
              <w:right w:val="nil"/>
            </w:tcBorders>
            <w:shd w:val="clear" w:color="auto" w:fill="auto"/>
            <w:noWrap/>
            <w:vAlign w:val="center"/>
            <w:hideMark/>
          </w:tcPr>
          <w:p w14:paraId="5F752B47"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74B558C1" w14:textId="77777777" w:rsidTr="00BC5D19">
        <w:trPr>
          <w:trHeight w:val="240"/>
        </w:trPr>
        <w:tc>
          <w:tcPr>
            <w:tcW w:w="1206" w:type="dxa"/>
            <w:tcBorders>
              <w:top w:val="nil"/>
              <w:left w:val="nil"/>
              <w:bottom w:val="nil"/>
              <w:right w:val="nil"/>
            </w:tcBorders>
            <w:shd w:val="clear" w:color="auto" w:fill="auto"/>
            <w:noWrap/>
            <w:vAlign w:val="bottom"/>
            <w:hideMark/>
          </w:tcPr>
          <w:p w14:paraId="7877BED4"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24E0D543"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606223C2" w14:textId="77777777" w:rsidR="003C0F62" w:rsidRPr="003C0F62" w:rsidRDefault="003C0F62" w:rsidP="00BC5D19">
            <w:pPr>
              <w:pStyle w:val="TableText"/>
              <w:spacing w:before="40" w:after="40"/>
              <w:rPr>
                <w:rFonts w:eastAsia="Times New Roman"/>
              </w:rPr>
            </w:pPr>
            <w:r w:rsidRPr="003C0F62">
              <w:rPr>
                <w:rFonts w:eastAsia="Times New Roman"/>
              </w:rPr>
              <w:t>Water allocation for irrigation</w:t>
            </w:r>
          </w:p>
        </w:tc>
        <w:tc>
          <w:tcPr>
            <w:tcW w:w="1033" w:type="dxa"/>
            <w:tcBorders>
              <w:top w:val="nil"/>
              <w:left w:val="nil"/>
              <w:bottom w:val="nil"/>
              <w:right w:val="nil"/>
            </w:tcBorders>
            <w:shd w:val="clear" w:color="auto" w:fill="auto"/>
            <w:noWrap/>
            <w:vAlign w:val="center"/>
            <w:hideMark/>
          </w:tcPr>
          <w:p w14:paraId="3002C110"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39E8D2C6" w14:textId="77777777" w:rsidTr="00BC5D19">
        <w:trPr>
          <w:trHeight w:val="240"/>
        </w:trPr>
        <w:tc>
          <w:tcPr>
            <w:tcW w:w="1206" w:type="dxa"/>
            <w:tcBorders>
              <w:top w:val="nil"/>
              <w:left w:val="nil"/>
              <w:bottom w:val="nil"/>
              <w:right w:val="nil"/>
            </w:tcBorders>
            <w:shd w:val="clear" w:color="auto" w:fill="auto"/>
            <w:noWrap/>
            <w:vAlign w:val="bottom"/>
            <w:hideMark/>
          </w:tcPr>
          <w:p w14:paraId="6C1ACB10"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5AED14D4"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5444F822" w14:textId="77777777" w:rsidR="003C0F62" w:rsidRPr="003C0F62" w:rsidRDefault="003C0F62" w:rsidP="00BC5D19">
            <w:pPr>
              <w:pStyle w:val="TableText"/>
              <w:spacing w:before="40" w:after="40"/>
              <w:rPr>
                <w:rFonts w:eastAsia="Times New Roman"/>
              </w:rPr>
            </w:pPr>
            <w:r w:rsidRPr="003C0F62">
              <w:rPr>
                <w:rFonts w:eastAsia="Times New Roman"/>
              </w:rPr>
              <w:t>Concern about focus on regulators over farm operators</w:t>
            </w:r>
          </w:p>
        </w:tc>
        <w:tc>
          <w:tcPr>
            <w:tcW w:w="1033" w:type="dxa"/>
            <w:tcBorders>
              <w:top w:val="nil"/>
              <w:left w:val="nil"/>
              <w:bottom w:val="nil"/>
              <w:right w:val="nil"/>
            </w:tcBorders>
            <w:shd w:val="clear" w:color="auto" w:fill="auto"/>
            <w:noWrap/>
            <w:vAlign w:val="center"/>
            <w:hideMark/>
          </w:tcPr>
          <w:p w14:paraId="74F01880"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521D0BE7" w14:textId="77777777" w:rsidTr="00BC5D19">
        <w:trPr>
          <w:trHeight w:val="240"/>
        </w:trPr>
        <w:tc>
          <w:tcPr>
            <w:tcW w:w="1206" w:type="dxa"/>
            <w:tcBorders>
              <w:top w:val="nil"/>
              <w:left w:val="nil"/>
              <w:bottom w:val="nil"/>
              <w:right w:val="nil"/>
            </w:tcBorders>
            <w:shd w:val="clear" w:color="auto" w:fill="auto"/>
            <w:noWrap/>
            <w:vAlign w:val="bottom"/>
            <w:hideMark/>
          </w:tcPr>
          <w:p w14:paraId="33EABB8A"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4F296D28"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034D7113" w14:textId="77777777" w:rsidR="003C0F62" w:rsidRPr="003C0F62" w:rsidRDefault="003C0F62" w:rsidP="00BC5D19">
            <w:pPr>
              <w:pStyle w:val="TableText"/>
              <w:spacing w:before="40" w:after="40"/>
              <w:rPr>
                <w:rFonts w:eastAsia="Times New Roman"/>
              </w:rPr>
            </w:pPr>
            <w:r w:rsidRPr="003C0F62">
              <w:rPr>
                <w:rFonts w:eastAsia="Times New Roman"/>
              </w:rPr>
              <w:t>More thought needs to be given to winter grazing</w:t>
            </w:r>
          </w:p>
        </w:tc>
        <w:tc>
          <w:tcPr>
            <w:tcW w:w="1033" w:type="dxa"/>
            <w:tcBorders>
              <w:top w:val="nil"/>
              <w:left w:val="nil"/>
              <w:bottom w:val="nil"/>
              <w:right w:val="nil"/>
            </w:tcBorders>
            <w:shd w:val="clear" w:color="auto" w:fill="auto"/>
            <w:noWrap/>
            <w:vAlign w:val="center"/>
            <w:hideMark/>
          </w:tcPr>
          <w:p w14:paraId="4CF79BB3"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326A5DCA" w14:textId="77777777" w:rsidTr="00BC5D19">
        <w:trPr>
          <w:trHeight w:val="240"/>
        </w:trPr>
        <w:tc>
          <w:tcPr>
            <w:tcW w:w="1206" w:type="dxa"/>
            <w:tcBorders>
              <w:top w:val="nil"/>
              <w:left w:val="nil"/>
              <w:bottom w:val="nil"/>
              <w:right w:val="nil"/>
            </w:tcBorders>
            <w:shd w:val="clear" w:color="auto" w:fill="auto"/>
            <w:noWrap/>
            <w:vAlign w:val="bottom"/>
            <w:hideMark/>
          </w:tcPr>
          <w:p w14:paraId="3F5E80A6"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277A3114"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15B99EC4" w14:textId="77777777" w:rsidR="003C0F62" w:rsidRPr="003C0F62" w:rsidRDefault="003C0F62" w:rsidP="00BC5D19">
            <w:pPr>
              <w:pStyle w:val="TableText"/>
              <w:spacing w:before="40" w:after="40"/>
              <w:rPr>
                <w:rFonts w:eastAsia="Times New Roman"/>
              </w:rPr>
            </w:pPr>
            <w:r w:rsidRPr="003C0F62">
              <w:rPr>
                <w:rFonts w:eastAsia="Times New Roman"/>
              </w:rPr>
              <w:t>Farms operating across more than one catchment</w:t>
            </w:r>
          </w:p>
        </w:tc>
        <w:tc>
          <w:tcPr>
            <w:tcW w:w="1033" w:type="dxa"/>
            <w:tcBorders>
              <w:top w:val="nil"/>
              <w:left w:val="nil"/>
              <w:bottom w:val="nil"/>
              <w:right w:val="nil"/>
            </w:tcBorders>
            <w:shd w:val="clear" w:color="auto" w:fill="auto"/>
            <w:noWrap/>
            <w:vAlign w:val="center"/>
            <w:hideMark/>
          </w:tcPr>
          <w:p w14:paraId="0D0C7828"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10ECF029" w14:textId="77777777" w:rsidTr="00BC5D19">
        <w:trPr>
          <w:trHeight w:val="240"/>
        </w:trPr>
        <w:tc>
          <w:tcPr>
            <w:tcW w:w="1206" w:type="dxa"/>
            <w:tcBorders>
              <w:top w:val="nil"/>
              <w:left w:val="nil"/>
              <w:bottom w:val="nil"/>
              <w:right w:val="nil"/>
            </w:tcBorders>
            <w:shd w:val="clear" w:color="auto" w:fill="auto"/>
            <w:noWrap/>
            <w:vAlign w:val="bottom"/>
            <w:hideMark/>
          </w:tcPr>
          <w:p w14:paraId="359CDE42"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5E075594"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5A6AF32B" w14:textId="77777777" w:rsidR="003C0F62" w:rsidRPr="003C0F62" w:rsidRDefault="003C0F62" w:rsidP="00BC5D19">
            <w:pPr>
              <w:pStyle w:val="TableText"/>
              <w:spacing w:before="40" w:after="40"/>
              <w:rPr>
                <w:rFonts w:eastAsia="Times New Roman"/>
              </w:rPr>
            </w:pPr>
            <w:r w:rsidRPr="003C0F62">
              <w:rPr>
                <w:rFonts w:eastAsia="Times New Roman"/>
              </w:rPr>
              <w:t>National economic priorities</w:t>
            </w:r>
          </w:p>
        </w:tc>
        <w:tc>
          <w:tcPr>
            <w:tcW w:w="1033" w:type="dxa"/>
            <w:tcBorders>
              <w:top w:val="nil"/>
              <w:left w:val="nil"/>
              <w:bottom w:val="nil"/>
              <w:right w:val="nil"/>
            </w:tcBorders>
            <w:shd w:val="clear" w:color="auto" w:fill="auto"/>
            <w:noWrap/>
            <w:vAlign w:val="center"/>
            <w:hideMark/>
          </w:tcPr>
          <w:p w14:paraId="53FFA1BF"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3A9F5547" w14:textId="77777777" w:rsidTr="00BC5D19">
        <w:trPr>
          <w:trHeight w:val="240"/>
        </w:trPr>
        <w:tc>
          <w:tcPr>
            <w:tcW w:w="1206" w:type="dxa"/>
            <w:tcBorders>
              <w:top w:val="nil"/>
              <w:left w:val="nil"/>
              <w:bottom w:val="nil"/>
              <w:right w:val="nil"/>
            </w:tcBorders>
            <w:shd w:val="clear" w:color="auto" w:fill="auto"/>
            <w:noWrap/>
            <w:vAlign w:val="bottom"/>
            <w:hideMark/>
          </w:tcPr>
          <w:p w14:paraId="6CC60B37" w14:textId="77777777" w:rsidR="003C0F62" w:rsidRPr="003C0F62" w:rsidRDefault="003C0F62" w:rsidP="00BC5D19">
            <w:pPr>
              <w:pStyle w:val="TableText"/>
              <w:spacing w:before="40" w:after="40"/>
              <w:rPr>
                <w:rFonts w:eastAsia="Times New Roman"/>
              </w:rPr>
            </w:pPr>
          </w:p>
        </w:tc>
        <w:tc>
          <w:tcPr>
            <w:tcW w:w="1062" w:type="dxa"/>
            <w:tcBorders>
              <w:top w:val="nil"/>
              <w:left w:val="nil"/>
              <w:bottom w:val="nil"/>
              <w:right w:val="nil"/>
            </w:tcBorders>
            <w:shd w:val="clear" w:color="auto" w:fill="auto"/>
            <w:noWrap/>
            <w:vAlign w:val="bottom"/>
            <w:hideMark/>
          </w:tcPr>
          <w:p w14:paraId="04A93146" w14:textId="77777777" w:rsidR="003C0F62" w:rsidRPr="003C0F62" w:rsidRDefault="003C0F62" w:rsidP="00BC5D19">
            <w:pPr>
              <w:pStyle w:val="TableText"/>
              <w:spacing w:before="40" w:after="40"/>
              <w:rPr>
                <w:rFonts w:ascii="Times New Roman" w:eastAsia="Times New Roman" w:hAnsi="Times New Roman" w:cs="Times New Roman"/>
                <w:sz w:val="20"/>
                <w:szCs w:val="20"/>
              </w:rPr>
            </w:pPr>
          </w:p>
        </w:tc>
        <w:tc>
          <w:tcPr>
            <w:tcW w:w="5193" w:type="dxa"/>
            <w:gridSpan w:val="2"/>
            <w:tcBorders>
              <w:top w:val="nil"/>
              <w:left w:val="nil"/>
              <w:bottom w:val="nil"/>
              <w:right w:val="nil"/>
            </w:tcBorders>
            <w:shd w:val="clear" w:color="auto" w:fill="auto"/>
            <w:noWrap/>
            <w:vAlign w:val="bottom"/>
            <w:hideMark/>
          </w:tcPr>
          <w:p w14:paraId="69D3FA4F" w14:textId="77777777" w:rsidR="003C0F62" w:rsidRPr="003C0F62" w:rsidRDefault="003C0F62" w:rsidP="00BC5D19">
            <w:pPr>
              <w:pStyle w:val="TableText"/>
              <w:spacing w:before="40" w:after="40"/>
              <w:rPr>
                <w:rFonts w:eastAsia="Times New Roman"/>
              </w:rPr>
            </w:pPr>
            <w:r w:rsidRPr="003C0F62">
              <w:rPr>
                <w:rFonts w:eastAsia="Times New Roman"/>
              </w:rPr>
              <w:t xml:space="preserve">Hua </w:t>
            </w:r>
            <w:proofErr w:type="spellStart"/>
            <w:r w:rsidRPr="003C0F62">
              <w:rPr>
                <w:rFonts w:eastAsia="Times New Roman"/>
              </w:rPr>
              <w:t>Parakore</w:t>
            </w:r>
            <w:proofErr w:type="spellEnd"/>
            <w:r w:rsidRPr="003C0F62">
              <w:rPr>
                <w:rFonts w:eastAsia="Times New Roman"/>
              </w:rPr>
              <w:t xml:space="preserve">/organic/regenerative systems not considered </w:t>
            </w:r>
          </w:p>
        </w:tc>
        <w:tc>
          <w:tcPr>
            <w:tcW w:w="1033" w:type="dxa"/>
            <w:tcBorders>
              <w:top w:val="nil"/>
              <w:left w:val="nil"/>
              <w:bottom w:val="nil"/>
              <w:right w:val="nil"/>
            </w:tcBorders>
            <w:shd w:val="clear" w:color="auto" w:fill="auto"/>
            <w:noWrap/>
            <w:vAlign w:val="center"/>
            <w:hideMark/>
          </w:tcPr>
          <w:p w14:paraId="0436852A"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7CBE2D33" w14:textId="77777777" w:rsidTr="00BC5D19">
        <w:trPr>
          <w:trHeight w:val="240"/>
        </w:trPr>
        <w:tc>
          <w:tcPr>
            <w:tcW w:w="2268" w:type="dxa"/>
            <w:gridSpan w:val="2"/>
            <w:tcBorders>
              <w:top w:val="single" w:sz="4" w:space="0" w:color="1B556B"/>
              <w:left w:val="nil"/>
              <w:bottom w:val="nil"/>
              <w:right w:val="nil"/>
            </w:tcBorders>
            <w:shd w:val="clear" w:color="auto" w:fill="auto"/>
            <w:noWrap/>
            <w:vAlign w:val="bottom"/>
            <w:hideMark/>
          </w:tcPr>
          <w:p w14:paraId="0D976767" w14:textId="77777777" w:rsidR="003C0F62" w:rsidRPr="003C0F62" w:rsidRDefault="003C0F62" w:rsidP="00BC5D19">
            <w:pPr>
              <w:pStyle w:val="TableText"/>
              <w:spacing w:before="40" w:after="40"/>
              <w:rPr>
                <w:rFonts w:eastAsia="Times New Roman"/>
              </w:rPr>
            </w:pPr>
            <w:r w:rsidRPr="003C0F62">
              <w:rPr>
                <w:rFonts w:eastAsia="Times New Roman"/>
              </w:rPr>
              <w:t>Concerns regarding FWFPs</w:t>
            </w:r>
          </w:p>
        </w:tc>
        <w:tc>
          <w:tcPr>
            <w:tcW w:w="993" w:type="dxa"/>
            <w:tcBorders>
              <w:top w:val="single" w:sz="4" w:space="0" w:color="1B556B"/>
              <w:left w:val="nil"/>
              <w:bottom w:val="nil"/>
              <w:right w:val="nil"/>
            </w:tcBorders>
            <w:shd w:val="clear" w:color="auto" w:fill="auto"/>
            <w:noWrap/>
            <w:vAlign w:val="bottom"/>
            <w:hideMark/>
          </w:tcPr>
          <w:p w14:paraId="04668F65"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4200" w:type="dxa"/>
            <w:tcBorders>
              <w:top w:val="single" w:sz="4" w:space="0" w:color="1B556B"/>
              <w:left w:val="nil"/>
              <w:bottom w:val="nil"/>
              <w:right w:val="nil"/>
            </w:tcBorders>
            <w:shd w:val="clear" w:color="auto" w:fill="auto"/>
            <w:noWrap/>
            <w:vAlign w:val="bottom"/>
            <w:hideMark/>
          </w:tcPr>
          <w:p w14:paraId="6D97D946"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33" w:type="dxa"/>
            <w:tcBorders>
              <w:top w:val="single" w:sz="4" w:space="0" w:color="1B556B"/>
              <w:left w:val="nil"/>
              <w:bottom w:val="nil"/>
              <w:right w:val="nil"/>
            </w:tcBorders>
            <w:shd w:val="clear" w:color="auto" w:fill="auto"/>
            <w:noWrap/>
            <w:vAlign w:val="center"/>
            <w:hideMark/>
          </w:tcPr>
          <w:p w14:paraId="75774C7C" w14:textId="77777777" w:rsidR="003C0F62" w:rsidRPr="003C0F62" w:rsidRDefault="003C0F62" w:rsidP="00BC5D19">
            <w:pPr>
              <w:pStyle w:val="TableText"/>
              <w:spacing w:before="40" w:after="40"/>
              <w:jc w:val="center"/>
              <w:rPr>
                <w:rFonts w:eastAsia="Times New Roman"/>
              </w:rPr>
            </w:pPr>
            <w:r w:rsidRPr="003C0F62">
              <w:rPr>
                <w:rFonts w:eastAsia="Times New Roman"/>
              </w:rPr>
              <w:t>31</w:t>
            </w:r>
          </w:p>
        </w:tc>
      </w:tr>
      <w:tr w:rsidR="003C0F62" w:rsidRPr="003C0F62" w14:paraId="5110901D" w14:textId="77777777" w:rsidTr="00BC5D19">
        <w:trPr>
          <w:trHeight w:val="240"/>
        </w:trPr>
        <w:tc>
          <w:tcPr>
            <w:tcW w:w="1206" w:type="dxa"/>
            <w:tcBorders>
              <w:top w:val="single" w:sz="4" w:space="0" w:color="1B556B"/>
              <w:left w:val="nil"/>
              <w:bottom w:val="nil"/>
              <w:right w:val="nil"/>
            </w:tcBorders>
            <w:shd w:val="clear" w:color="auto" w:fill="auto"/>
            <w:noWrap/>
            <w:vAlign w:val="bottom"/>
            <w:hideMark/>
          </w:tcPr>
          <w:p w14:paraId="26D8FCFB"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6255" w:type="dxa"/>
            <w:gridSpan w:val="3"/>
            <w:tcBorders>
              <w:top w:val="single" w:sz="4" w:space="0" w:color="1B556B"/>
              <w:left w:val="nil"/>
              <w:bottom w:val="nil"/>
              <w:right w:val="nil"/>
            </w:tcBorders>
            <w:shd w:val="clear" w:color="auto" w:fill="auto"/>
            <w:noWrap/>
            <w:vAlign w:val="bottom"/>
            <w:hideMark/>
          </w:tcPr>
          <w:p w14:paraId="6D6E01F9" w14:textId="77777777" w:rsidR="003C0F62" w:rsidRPr="003C0F62" w:rsidRDefault="003C0F62" w:rsidP="00BC5D19">
            <w:pPr>
              <w:pStyle w:val="TableText"/>
              <w:spacing w:before="40" w:after="40"/>
              <w:rPr>
                <w:rFonts w:eastAsia="Times New Roman"/>
              </w:rPr>
            </w:pPr>
            <w:r w:rsidRPr="003C0F62">
              <w:rPr>
                <w:rFonts w:eastAsia="Times New Roman"/>
              </w:rPr>
              <w:t>National regulation not fit for regional/farm variations</w:t>
            </w:r>
          </w:p>
        </w:tc>
        <w:tc>
          <w:tcPr>
            <w:tcW w:w="1033" w:type="dxa"/>
            <w:tcBorders>
              <w:top w:val="single" w:sz="4" w:space="0" w:color="1B556B"/>
              <w:left w:val="nil"/>
              <w:bottom w:val="nil"/>
              <w:right w:val="nil"/>
            </w:tcBorders>
            <w:shd w:val="clear" w:color="auto" w:fill="auto"/>
            <w:noWrap/>
            <w:vAlign w:val="center"/>
            <w:hideMark/>
          </w:tcPr>
          <w:p w14:paraId="304E90AA" w14:textId="77777777" w:rsidR="003C0F62" w:rsidRPr="003C0F62" w:rsidRDefault="003C0F62" w:rsidP="00BC5D19">
            <w:pPr>
              <w:pStyle w:val="TableText"/>
              <w:spacing w:before="40" w:after="40"/>
              <w:jc w:val="center"/>
              <w:rPr>
                <w:rFonts w:eastAsia="Times New Roman"/>
              </w:rPr>
            </w:pPr>
            <w:r w:rsidRPr="003C0F62">
              <w:rPr>
                <w:rFonts w:eastAsia="Times New Roman"/>
              </w:rPr>
              <w:t>11</w:t>
            </w:r>
          </w:p>
        </w:tc>
      </w:tr>
      <w:tr w:rsidR="003C0F62" w:rsidRPr="003C0F62" w14:paraId="2509D1FA" w14:textId="77777777" w:rsidTr="00BC5D19">
        <w:trPr>
          <w:trHeight w:val="240"/>
        </w:trPr>
        <w:tc>
          <w:tcPr>
            <w:tcW w:w="1206" w:type="dxa"/>
            <w:tcBorders>
              <w:top w:val="nil"/>
              <w:left w:val="nil"/>
              <w:bottom w:val="nil"/>
              <w:right w:val="nil"/>
            </w:tcBorders>
            <w:shd w:val="clear" w:color="auto" w:fill="auto"/>
            <w:noWrap/>
            <w:vAlign w:val="bottom"/>
            <w:hideMark/>
          </w:tcPr>
          <w:p w14:paraId="037597E2" w14:textId="77777777" w:rsidR="003C0F62" w:rsidRPr="003C0F62" w:rsidRDefault="003C0F62" w:rsidP="00BC5D19">
            <w:pPr>
              <w:pStyle w:val="TableText"/>
              <w:spacing w:before="40" w:after="40"/>
              <w:rPr>
                <w:rFonts w:eastAsia="Times New Roman"/>
              </w:rPr>
            </w:pPr>
          </w:p>
        </w:tc>
        <w:tc>
          <w:tcPr>
            <w:tcW w:w="2055" w:type="dxa"/>
            <w:gridSpan w:val="2"/>
            <w:tcBorders>
              <w:top w:val="nil"/>
              <w:left w:val="nil"/>
              <w:bottom w:val="nil"/>
              <w:right w:val="nil"/>
            </w:tcBorders>
            <w:shd w:val="clear" w:color="auto" w:fill="auto"/>
            <w:noWrap/>
            <w:vAlign w:val="bottom"/>
            <w:hideMark/>
          </w:tcPr>
          <w:p w14:paraId="5150696E" w14:textId="77777777" w:rsidR="003C0F62" w:rsidRPr="003C0F62" w:rsidRDefault="003C0F62" w:rsidP="00BC5D19">
            <w:pPr>
              <w:pStyle w:val="TableText"/>
              <w:spacing w:before="40" w:after="40"/>
              <w:rPr>
                <w:rFonts w:eastAsia="Times New Roman"/>
              </w:rPr>
            </w:pPr>
            <w:r w:rsidRPr="003C0F62">
              <w:rPr>
                <w:rFonts w:eastAsia="Times New Roman"/>
              </w:rPr>
              <w:t>Ensure privacy of data</w:t>
            </w:r>
          </w:p>
        </w:tc>
        <w:tc>
          <w:tcPr>
            <w:tcW w:w="4200" w:type="dxa"/>
            <w:tcBorders>
              <w:top w:val="nil"/>
              <w:left w:val="nil"/>
              <w:bottom w:val="nil"/>
              <w:right w:val="nil"/>
            </w:tcBorders>
            <w:shd w:val="clear" w:color="auto" w:fill="auto"/>
            <w:noWrap/>
            <w:vAlign w:val="bottom"/>
            <w:hideMark/>
          </w:tcPr>
          <w:p w14:paraId="14E980DF" w14:textId="77777777" w:rsidR="003C0F62" w:rsidRPr="003C0F62" w:rsidRDefault="003C0F62" w:rsidP="00BC5D19">
            <w:pPr>
              <w:pStyle w:val="TableText"/>
              <w:spacing w:before="40" w:after="40"/>
              <w:rPr>
                <w:rFonts w:eastAsia="Times New Roman"/>
              </w:rPr>
            </w:pPr>
          </w:p>
        </w:tc>
        <w:tc>
          <w:tcPr>
            <w:tcW w:w="1033" w:type="dxa"/>
            <w:tcBorders>
              <w:top w:val="nil"/>
              <w:left w:val="nil"/>
              <w:bottom w:val="nil"/>
              <w:right w:val="nil"/>
            </w:tcBorders>
            <w:shd w:val="clear" w:color="auto" w:fill="auto"/>
            <w:noWrap/>
            <w:vAlign w:val="center"/>
            <w:hideMark/>
          </w:tcPr>
          <w:p w14:paraId="5D01B1AB" w14:textId="77777777" w:rsidR="003C0F62" w:rsidRPr="003C0F62" w:rsidRDefault="003C0F62" w:rsidP="00BC5D19">
            <w:pPr>
              <w:pStyle w:val="TableText"/>
              <w:spacing w:before="40" w:after="40"/>
              <w:jc w:val="center"/>
              <w:rPr>
                <w:rFonts w:eastAsia="Times New Roman"/>
              </w:rPr>
            </w:pPr>
            <w:r w:rsidRPr="003C0F62">
              <w:rPr>
                <w:rFonts w:eastAsia="Times New Roman"/>
              </w:rPr>
              <w:t>6</w:t>
            </w:r>
          </w:p>
        </w:tc>
      </w:tr>
      <w:tr w:rsidR="003C0F62" w:rsidRPr="003C0F62" w14:paraId="047862C8" w14:textId="77777777" w:rsidTr="00BC5D19">
        <w:trPr>
          <w:trHeight w:val="240"/>
        </w:trPr>
        <w:tc>
          <w:tcPr>
            <w:tcW w:w="1206" w:type="dxa"/>
            <w:tcBorders>
              <w:top w:val="nil"/>
              <w:left w:val="nil"/>
              <w:bottom w:val="nil"/>
              <w:right w:val="nil"/>
            </w:tcBorders>
            <w:shd w:val="clear" w:color="auto" w:fill="auto"/>
            <w:noWrap/>
            <w:vAlign w:val="bottom"/>
            <w:hideMark/>
          </w:tcPr>
          <w:p w14:paraId="04C92A08" w14:textId="77777777" w:rsidR="003C0F62" w:rsidRPr="003C0F62" w:rsidRDefault="003C0F62" w:rsidP="00BC5D19">
            <w:pPr>
              <w:pStyle w:val="TableText"/>
              <w:spacing w:before="40" w:after="40"/>
              <w:rPr>
                <w:rFonts w:eastAsia="Times New Roman"/>
              </w:rPr>
            </w:pPr>
          </w:p>
        </w:tc>
        <w:tc>
          <w:tcPr>
            <w:tcW w:w="6255" w:type="dxa"/>
            <w:gridSpan w:val="3"/>
            <w:tcBorders>
              <w:top w:val="nil"/>
              <w:left w:val="nil"/>
              <w:bottom w:val="nil"/>
              <w:right w:val="nil"/>
            </w:tcBorders>
            <w:shd w:val="clear" w:color="auto" w:fill="auto"/>
            <w:noWrap/>
            <w:vAlign w:val="bottom"/>
            <w:hideMark/>
          </w:tcPr>
          <w:p w14:paraId="345E2FF3" w14:textId="77777777" w:rsidR="003C0F62" w:rsidRPr="003C0F62" w:rsidRDefault="003C0F62" w:rsidP="00BC5D19">
            <w:pPr>
              <w:pStyle w:val="TableText"/>
              <w:spacing w:before="40" w:after="40"/>
              <w:rPr>
                <w:rFonts w:eastAsia="Times New Roman"/>
              </w:rPr>
            </w:pPr>
            <w:r w:rsidRPr="003C0F62">
              <w:rPr>
                <w:rFonts w:eastAsia="Times New Roman"/>
              </w:rPr>
              <w:t xml:space="preserve">Concern regarding consultation </w:t>
            </w:r>
          </w:p>
        </w:tc>
        <w:tc>
          <w:tcPr>
            <w:tcW w:w="1033" w:type="dxa"/>
            <w:tcBorders>
              <w:top w:val="nil"/>
              <w:left w:val="nil"/>
              <w:bottom w:val="nil"/>
              <w:right w:val="nil"/>
            </w:tcBorders>
            <w:shd w:val="clear" w:color="auto" w:fill="auto"/>
            <w:noWrap/>
            <w:vAlign w:val="center"/>
            <w:hideMark/>
          </w:tcPr>
          <w:p w14:paraId="1C625C37" w14:textId="77777777" w:rsidR="003C0F62" w:rsidRPr="003C0F62" w:rsidRDefault="003C0F62" w:rsidP="00BC5D19">
            <w:pPr>
              <w:pStyle w:val="TableText"/>
              <w:spacing w:before="40" w:after="40"/>
              <w:jc w:val="center"/>
              <w:rPr>
                <w:rFonts w:eastAsia="Times New Roman"/>
              </w:rPr>
            </w:pPr>
            <w:r w:rsidRPr="003C0F62">
              <w:rPr>
                <w:rFonts w:eastAsia="Times New Roman"/>
              </w:rPr>
              <w:t>5</w:t>
            </w:r>
          </w:p>
        </w:tc>
      </w:tr>
      <w:tr w:rsidR="003C0F62" w:rsidRPr="003C0F62" w14:paraId="6BEE696A" w14:textId="77777777" w:rsidTr="00BC5D19">
        <w:trPr>
          <w:trHeight w:val="240"/>
        </w:trPr>
        <w:tc>
          <w:tcPr>
            <w:tcW w:w="1206" w:type="dxa"/>
            <w:tcBorders>
              <w:top w:val="nil"/>
              <w:left w:val="nil"/>
              <w:bottom w:val="nil"/>
              <w:right w:val="nil"/>
            </w:tcBorders>
            <w:shd w:val="clear" w:color="auto" w:fill="auto"/>
            <w:noWrap/>
            <w:vAlign w:val="bottom"/>
            <w:hideMark/>
          </w:tcPr>
          <w:p w14:paraId="197239FF" w14:textId="77777777" w:rsidR="003C0F62" w:rsidRPr="003C0F62" w:rsidRDefault="003C0F62" w:rsidP="00BC5D19">
            <w:pPr>
              <w:pStyle w:val="TableText"/>
              <w:spacing w:before="40" w:after="40"/>
              <w:rPr>
                <w:rFonts w:eastAsia="Times New Roman"/>
              </w:rPr>
            </w:pPr>
          </w:p>
        </w:tc>
        <w:tc>
          <w:tcPr>
            <w:tcW w:w="6255" w:type="dxa"/>
            <w:gridSpan w:val="3"/>
            <w:tcBorders>
              <w:top w:val="nil"/>
              <w:left w:val="nil"/>
              <w:bottom w:val="nil"/>
              <w:right w:val="nil"/>
            </w:tcBorders>
            <w:shd w:val="clear" w:color="auto" w:fill="auto"/>
            <w:noWrap/>
            <w:vAlign w:val="bottom"/>
            <w:hideMark/>
          </w:tcPr>
          <w:p w14:paraId="4E27ACF9" w14:textId="27CC6EBC" w:rsidR="003C0F62" w:rsidRPr="003C0F62" w:rsidRDefault="003C0F62" w:rsidP="00BC5D19">
            <w:pPr>
              <w:pStyle w:val="TableText"/>
              <w:spacing w:before="40" w:after="40"/>
              <w:rPr>
                <w:rFonts w:eastAsia="Times New Roman"/>
              </w:rPr>
            </w:pPr>
            <w:r w:rsidRPr="003C0F62">
              <w:rPr>
                <w:rFonts w:eastAsia="Times New Roman"/>
              </w:rPr>
              <w:t>FWFPs viewed as a system to penalise farm operators</w:t>
            </w:r>
            <w:r w:rsidR="00545EEE">
              <w:rPr>
                <w:rFonts w:eastAsia="Times New Roman"/>
              </w:rPr>
              <w:t xml:space="preserve"> </w:t>
            </w:r>
          </w:p>
        </w:tc>
        <w:tc>
          <w:tcPr>
            <w:tcW w:w="1033" w:type="dxa"/>
            <w:tcBorders>
              <w:top w:val="nil"/>
              <w:left w:val="nil"/>
              <w:bottom w:val="nil"/>
              <w:right w:val="nil"/>
            </w:tcBorders>
            <w:shd w:val="clear" w:color="auto" w:fill="auto"/>
            <w:noWrap/>
            <w:vAlign w:val="center"/>
            <w:hideMark/>
          </w:tcPr>
          <w:p w14:paraId="6323B548" w14:textId="77777777" w:rsidR="003C0F62" w:rsidRPr="003C0F62" w:rsidRDefault="003C0F62" w:rsidP="00BC5D19">
            <w:pPr>
              <w:pStyle w:val="TableText"/>
              <w:spacing w:before="40" w:after="40"/>
              <w:jc w:val="center"/>
              <w:rPr>
                <w:rFonts w:eastAsia="Times New Roman"/>
              </w:rPr>
            </w:pPr>
            <w:r w:rsidRPr="003C0F62">
              <w:rPr>
                <w:rFonts w:eastAsia="Times New Roman"/>
              </w:rPr>
              <w:t>4</w:t>
            </w:r>
          </w:p>
        </w:tc>
      </w:tr>
      <w:tr w:rsidR="003C0F62" w:rsidRPr="003C0F62" w14:paraId="254F688B" w14:textId="77777777" w:rsidTr="00BC5D19">
        <w:trPr>
          <w:trHeight w:val="240"/>
        </w:trPr>
        <w:tc>
          <w:tcPr>
            <w:tcW w:w="1206" w:type="dxa"/>
            <w:tcBorders>
              <w:top w:val="nil"/>
              <w:left w:val="nil"/>
              <w:bottom w:val="nil"/>
              <w:right w:val="nil"/>
            </w:tcBorders>
            <w:shd w:val="clear" w:color="auto" w:fill="auto"/>
            <w:noWrap/>
            <w:vAlign w:val="bottom"/>
            <w:hideMark/>
          </w:tcPr>
          <w:p w14:paraId="344EF4AE" w14:textId="77777777" w:rsidR="003C0F62" w:rsidRPr="003C0F62" w:rsidRDefault="003C0F62" w:rsidP="00BC5D19">
            <w:pPr>
              <w:pStyle w:val="TableText"/>
              <w:spacing w:before="40" w:after="40"/>
              <w:rPr>
                <w:rFonts w:eastAsia="Times New Roman"/>
              </w:rPr>
            </w:pPr>
          </w:p>
        </w:tc>
        <w:tc>
          <w:tcPr>
            <w:tcW w:w="6255" w:type="dxa"/>
            <w:gridSpan w:val="3"/>
            <w:tcBorders>
              <w:top w:val="nil"/>
              <w:left w:val="nil"/>
              <w:bottom w:val="nil"/>
              <w:right w:val="nil"/>
            </w:tcBorders>
            <w:shd w:val="clear" w:color="auto" w:fill="auto"/>
            <w:noWrap/>
            <w:vAlign w:val="bottom"/>
            <w:hideMark/>
          </w:tcPr>
          <w:p w14:paraId="540D83B6" w14:textId="77777777" w:rsidR="003C0F62" w:rsidRPr="003C0F62" w:rsidRDefault="003C0F62" w:rsidP="00BC5D19">
            <w:pPr>
              <w:pStyle w:val="TableText"/>
              <w:spacing w:before="40" w:after="40"/>
              <w:rPr>
                <w:rFonts w:eastAsia="Times New Roman"/>
              </w:rPr>
            </w:pPr>
            <w:r w:rsidRPr="003C0F62">
              <w:rPr>
                <w:rFonts w:eastAsia="Times New Roman"/>
              </w:rPr>
              <w:t>Bureaucracy and legislation limit planning of FWFPs</w:t>
            </w:r>
          </w:p>
        </w:tc>
        <w:tc>
          <w:tcPr>
            <w:tcW w:w="1033" w:type="dxa"/>
            <w:tcBorders>
              <w:top w:val="nil"/>
              <w:left w:val="nil"/>
              <w:bottom w:val="nil"/>
              <w:right w:val="nil"/>
            </w:tcBorders>
            <w:shd w:val="clear" w:color="auto" w:fill="auto"/>
            <w:noWrap/>
            <w:vAlign w:val="center"/>
            <w:hideMark/>
          </w:tcPr>
          <w:p w14:paraId="2582C86B" w14:textId="77777777" w:rsidR="003C0F62" w:rsidRPr="003C0F62" w:rsidRDefault="003C0F62" w:rsidP="00BC5D19">
            <w:pPr>
              <w:pStyle w:val="TableText"/>
              <w:spacing w:before="40" w:after="40"/>
              <w:jc w:val="center"/>
              <w:rPr>
                <w:rFonts w:eastAsia="Times New Roman"/>
              </w:rPr>
            </w:pPr>
            <w:r w:rsidRPr="003C0F62">
              <w:rPr>
                <w:rFonts w:eastAsia="Times New Roman"/>
              </w:rPr>
              <w:t>3</w:t>
            </w:r>
          </w:p>
        </w:tc>
      </w:tr>
      <w:tr w:rsidR="003C0F62" w:rsidRPr="003C0F62" w14:paraId="0A5706F9" w14:textId="77777777" w:rsidTr="00BC5D19">
        <w:trPr>
          <w:trHeight w:val="240"/>
        </w:trPr>
        <w:tc>
          <w:tcPr>
            <w:tcW w:w="1206" w:type="dxa"/>
            <w:tcBorders>
              <w:top w:val="nil"/>
              <w:left w:val="nil"/>
              <w:bottom w:val="nil"/>
              <w:right w:val="nil"/>
            </w:tcBorders>
            <w:shd w:val="clear" w:color="auto" w:fill="auto"/>
            <w:noWrap/>
            <w:vAlign w:val="bottom"/>
            <w:hideMark/>
          </w:tcPr>
          <w:p w14:paraId="726A74C2" w14:textId="77777777" w:rsidR="003C0F62" w:rsidRPr="003C0F62" w:rsidRDefault="003C0F62" w:rsidP="00BC5D19">
            <w:pPr>
              <w:pStyle w:val="TableText"/>
              <w:spacing w:before="40" w:after="40"/>
              <w:rPr>
                <w:rFonts w:eastAsia="Times New Roman"/>
              </w:rPr>
            </w:pPr>
          </w:p>
        </w:tc>
        <w:tc>
          <w:tcPr>
            <w:tcW w:w="6255" w:type="dxa"/>
            <w:gridSpan w:val="3"/>
            <w:tcBorders>
              <w:top w:val="nil"/>
              <w:left w:val="nil"/>
              <w:bottom w:val="nil"/>
              <w:right w:val="nil"/>
            </w:tcBorders>
            <w:shd w:val="clear" w:color="auto" w:fill="auto"/>
            <w:noWrap/>
            <w:vAlign w:val="bottom"/>
            <w:hideMark/>
          </w:tcPr>
          <w:p w14:paraId="790E35A0" w14:textId="77777777" w:rsidR="003C0F62" w:rsidRPr="003C0F62" w:rsidRDefault="003C0F62" w:rsidP="00BC5D19">
            <w:pPr>
              <w:pStyle w:val="TableText"/>
              <w:spacing w:before="40" w:after="40"/>
              <w:rPr>
                <w:rFonts w:eastAsia="Times New Roman"/>
              </w:rPr>
            </w:pPr>
            <w:r w:rsidRPr="003C0F62">
              <w:rPr>
                <w:rFonts w:eastAsia="Times New Roman"/>
              </w:rPr>
              <w:t>Cost to benefit ratio questioned</w:t>
            </w:r>
          </w:p>
        </w:tc>
        <w:tc>
          <w:tcPr>
            <w:tcW w:w="1033" w:type="dxa"/>
            <w:tcBorders>
              <w:top w:val="nil"/>
              <w:left w:val="nil"/>
              <w:bottom w:val="nil"/>
              <w:right w:val="nil"/>
            </w:tcBorders>
            <w:shd w:val="clear" w:color="auto" w:fill="auto"/>
            <w:noWrap/>
            <w:vAlign w:val="center"/>
            <w:hideMark/>
          </w:tcPr>
          <w:p w14:paraId="312C44C5" w14:textId="77777777" w:rsidR="003C0F62" w:rsidRPr="003C0F62" w:rsidRDefault="003C0F62" w:rsidP="00BC5D19">
            <w:pPr>
              <w:pStyle w:val="TableText"/>
              <w:spacing w:before="40" w:after="40"/>
              <w:jc w:val="center"/>
              <w:rPr>
                <w:rFonts w:eastAsia="Times New Roman"/>
              </w:rPr>
            </w:pPr>
            <w:r w:rsidRPr="003C0F62">
              <w:rPr>
                <w:rFonts w:eastAsia="Times New Roman"/>
              </w:rPr>
              <w:t>3</w:t>
            </w:r>
          </w:p>
        </w:tc>
      </w:tr>
      <w:tr w:rsidR="003C0F62" w:rsidRPr="003C0F62" w14:paraId="2EEE575A" w14:textId="77777777" w:rsidTr="00BC5D19">
        <w:trPr>
          <w:trHeight w:val="240"/>
        </w:trPr>
        <w:tc>
          <w:tcPr>
            <w:tcW w:w="1206" w:type="dxa"/>
            <w:tcBorders>
              <w:top w:val="nil"/>
              <w:left w:val="nil"/>
              <w:bottom w:val="nil"/>
              <w:right w:val="nil"/>
            </w:tcBorders>
            <w:shd w:val="clear" w:color="auto" w:fill="auto"/>
            <w:noWrap/>
            <w:vAlign w:val="bottom"/>
            <w:hideMark/>
          </w:tcPr>
          <w:p w14:paraId="47B323EC" w14:textId="77777777" w:rsidR="003C0F62" w:rsidRPr="003C0F62" w:rsidRDefault="003C0F62" w:rsidP="00BC5D19">
            <w:pPr>
              <w:pStyle w:val="TableText"/>
              <w:spacing w:before="40" w:after="40"/>
              <w:rPr>
                <w:rFonts w:eastAsia="Times New Roman"/>
              </w:rPr>
            </w:pPr>
          </w:p>
        </w:tc>
        <w:tc>
          <w:tcPr>
            <w:tcW w:w="6255" w:type="dxa"/>
            <w:gridSpan w:val="3"/>
            <w:tcBorders>
              <w:top w:val="nil"/>
              <w:left w:val="nil"/>
              <w:bottom w:val="nil"/>
              <w:right w:val="nil"/>
            </w:tcBorders>
            <w:shd w:val="clear" w:color="auto" w:fill="auto"/>
            <w:noWrap/>
            <w:vAlign w:val="bottom"/>
            <w:hideMark/>
          </w:tcPr>
          <w:p w14:paraId="3E75E7AE" w14:textId="77777777" w:rsidR="003C0F62" w:rsidRPr="003C0F62" w:rsidRDefault="003C0F62" w:rsidP="00BC5D19">
            <w:pPr>
              <w:pStyle w:val="TableText"/>
              <w:spacing w:before="40" w:after="40"/>
              <w:rPr>
                <w:rFonts w:eastAsia="Times New Roman"/>
              </w:rPr>
            </w:pPr>
            <w:r w:rsidRPr="003C0F62">
              <w:rPr>
                <w:rFonts w:eastAsia="Times New Roman"/>
              </w:rPr>
              <w:t>Focus of FWFPs should be good management practices</w:t>
            </w:r>
          </w:p>
        </w:tc>
        <w:tc>
          <w:tcPr>
            <w:tcW w:w="1033" w:type="dxa"/>
            <w:tcBorders>
              <w:top w:val="nil"/>
              <w:left w:val="nil"/>
              <w:bottom w:val="nil"/>
              <w:right w:val="nil"/>
            </w:tcBorders>
            <w:shd w:val="clear" w:color="auto" w:fill="auto"/>
            <w:noWrap/>
            <w:vAlign w:val="center"/>
            <w:hideMark/>
          </w:tcPr>
          <w:p w14:paraId="4C45DAF9"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7218B663" w14:textId="77777777" w:rsidTr="00BC5D19">
        <w:trPr>
          <w:trHeight w:val="240"/>
        </w:trPr>
        <w:tc>
          <w:tcPr>
            <w:tcW w:w="1206" w:type="dxa"/>
            <w:tcBorders>
              <w:top w:val="nil"/>
              <w:left w:val="nil"/>
              <w:bottom w:val="nil"/>
              <w:right w:val="nil"/>
            </w:tcBorders>
            <w:shd w:val="clear" w:color="auto" w:fill="auto"/>
            <w:noWrap/>
            <w:vAlign w:val="bottom"/>
            <w:hideMark/>
          </w:tcPr>
          <w:p w14:paraId="0899E9D2" w14:textId="77777777" w:rsidR="003C0F62" w:rsidRPr="003C0F62" w:rsidRDefault="003C0F62" w:rsidP="00BC5D19">
            <w:pPr>
              <w:pStyle w:val="TableText"/>
              <w:spacing w:before="40" w:after="40"/>
              <w:rPr>
                <w:rFonts w:eastAsia="Times New Roman"/>
              </w:rPr>
            </w:pPr>
          </w:p>
        </w:tc>
        <w:tc>
          <w:tcPr>
            <w:tcW w:w="6255" w:type="dxa"/>
            <w:gridSpan w:val="3"/>
            <w:tcBorders>
              <w:top w:val="nil"/>
              <w:left w:val="nil"/>
              <w:bottom w:val="nil"/>
              <w:right w:val="nil"/>
            </w:tcBorders>
            <w:shd w:val="clear" w:color="auto" w:fill="auto"/>
            <w:noWrap/>
            <w:vAlign w:val="bottom"/>
            <w:hideMark/>
          </w:tcPr>
          <w:p w14:paraId="13ABD3C4" w14:textId="77777777" w:rsidR="003C0F62" w:rsidRPr="003C0F62" w:rsidRDefault="003C0F62" w:rsidP="00BC5D19">
            <w:pPr>
              <w:pStyle w:val="TableText"/>
              <w:spacing w:before="40" w:after="40"/>
              <w:rPr>
                <w:rFonts w:eastAsia="Times New Roman"/>
              </w:rPr>
            </w:pPr>
            <w:r w:rsidRPr="003C0F62">
              <w:rPr>
                <w:rFonts w:eastAsia="Times New Roman"/>
              </w:rPr>
              <w:t xml:space="preserve">Draft period for legislation extended to assess benefits </w:t>
            </w:r>
          </w:p>
        </w:tc>
        <w:tc>
          <w:tcPr>
            <w:tcW w:w="1033" w:type="dxa"/>
            <w:tcBorders>
              <w:top w:val="nil"/>
              <w:left w:val="nil"/>
              <w:bottom w:val="nil"/>
              <w:right w:val="nil"/>
            </w:tcBorders>
            <w:shd w:val="clear" w:color="auto" w:fill="auto"/>
            <w:noWrap/>
            <w:vAlign w:val="center"/>
            <w:hideMark/>
          </w:tcPr>
          <w:p w14:paraId="41E7BBB4"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124BB191" w14:textId="77777777" w:rsidTr="00BC5D19">
        <w:trPr>
          <w:trHeight w:val="240"/>
        </w:trPr>
        <w:tc>
          <w:tcPr>
            <w:tcW w:w="1206" w:type="dxa"/>
            <w:tcBorders>
              <w:top w:val="nil"/>
              <w:left w:val="nil"/>
              <w:bottom w:val="nil"/>
              <w:right w:val="nil"/>
            </w:tcBorders>
            <w:shd w:val="clear" w:color="auto" w:fill="auto"/>
            <w:noWrap/>
            <w:vAlign w:val="bottom"/>
            <w:hideMark/>
          </w:tcPr>
          <w:p w14:paraId="3919F78A" w14:textId="77777777" w:rsidR="003C0F62" w:rsidRPr="003C0F62" w:rsidRDefault="003C0F62" w:rsidP="00BC5D19">
            <w:pPr>
              <w:pStyle w:val="TableText"/>
              <w:spacing w:before="40" w:after="40"/>
              <w:rPr>
                <w:rFonts w:eastAsia="Times New Roman"/>
              </w:rPr>
            </w:pPr>
          </w:p>
        </w:tc>
        <w:tc>
          <w:tcPr>
            <w:tcW w:w="6255" w:type="dxa"/>
            <w:gridSpan w:val="3"/>
            <w:tcBorders>
              <w:top w:val="nil"/>
              <w:left w:val="nil"/>
              <w:bottom w:val="nil"/>
              <w:right w:val="nil"/>
            </w:tcBorders>
            <w:shd w:val="clear" w:color="auto" w:fill="auto"/>
            <w:noWrap/>
            <w:vAlign w:val="bottom"/>
            <w:hideMark/>
          </w:tcPr>
          <w:p w14:paraId="343A4179" w14:textId="0D97F14D" w:rsidR="003C0F62" w:rsidRPr="003C0F62" w:rsidRDefault="003C0F62" w:rsidP="00BC5D19">
            <w:pPr>
              <w:pStyle w:val="TableText"/>
              <w:spacing w:before="40" w:after="40"/>
              <w:rPr>
                <w:rFonts w:eastAsia="Times New Roman"/>
              </w:rPr>
            </w:pPr>
            <w:r w:rsidRPr="003C0F62">
              <w:rPr>
                <w:rFonts w:eastAsia="Times New Roman"/>
              </w:rPr>
              <w:t xml:space="preserve">New </w:t>
            </w:r>
            <w:r w:rsidR="003009FF">
              <w:rPr>
                <w:rFonts w:eastAsia="Times New Roman"/>
              </w:rPr>
              <w:t>quality assurance (</w:t>
            </w:r>
            <w:r w:rsidRPr="003C0F62">
              <w:rPr>
                <w:rFonts w:eastAsia="Times New Roman"/>
              </w:rPr>
              <w:t>QA</w:t>
            </w:r>
            <w:r w:rsidR="003009FF">
              <w:rPr>
                <w:rFonts w:eastAsia="Times New Roman"/>
              </w:rPr>
              <w:t>)</w:t>
            </w:r>
            <w:r w:rsidRPr="003C0F62">
              <w:rPr>
                <w:rFonts w:eastAsia="Times New Roman"/>
              </w:rPr>
              <w:t xml:space="preserve"> schemes may not be accepted</w:t>
            </w:r>
          </w:p>
        </w:tc>
        <w:tc>
          <w:tcPr>
            <w:tcW w:w="1033" w:type="dxa"/>
            <w:tcBorders>
              <w:top w:val="nil"/>
              <w:left w:val="nil"/>
              <w:bottom w:val="nil"/>
              <w:right w:val="nil"/>
            </w:tcBorders>
            <w:shd w:val="clear" w:color="auto" w:fill="auto"/>
            <w:noWrap/>
            <w:vAlign w:val="center"/>
            <w:hideMark/>
          </w:tcPr>
          <w:p w14:paraId="39EE9EB7"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35AEBF58" w14:textId="77777777" w:rsidTr="00BC5D19">
        <w:trPr>
          <w:trHeight w:val="240"/>
        </w:trPr>
        <w:tc>
          <w:tcPr>
            <w:tcW w:w="1206" w:type="dxa"/>
            <w:tcBorders>
              <w:top w:val="nil"/>
              <w:left w:val="nil"/>
              <w:bottom w:val="nil"/>
              <w:right w:val="nil"/>
            </w:tcBorders>
            <w:shd w:val="clear" w:color="auto" w:fill="auto"/>
            <w:noWrap/>
            <w:vAlign w:val="bottom"/>
            <w:hideMark/>
          </w:tcPr>
          <w:p w14:paraId="7CE7CE68" w14:textId="77777777" w:rsidR="003C0F62" w:rsidRPr="003C0F62" w:rsidRDefault="003C0F62" w:rsidP="00BC5D19">
            <w:pPr>
              <w:pStyle w:val="TableText"/>
              <w:spacing w:before="40" w:after="40"/>
              <w:rPr>
                <w:rFonts w:eastAsia="Times New Roman"/>
              </w:rPr>
            </w:pPr>
          </w:p>
        </w:tc>
        <w:tc>
          <w:tcPr>
            <w:tcW w:w="6255" w:type="dxa"/>
            <w:gridSpan w:val="3"/>
            <w:tcBorders>
              <w:top w:val="nil"/>
              <w:left w:val="nil"/>
              <w:bottom w:val="nil"/>
              <w:right w:val="nil"/>
            </w:tcBorders>
            <w:shd w:val="clear" w:color="auto" w:fill="auto"/>
            <w:noWrap/>
            <w:vAlign w:val="bottom"/>
            <w:hideMark/>
          </w:tcPr>
          <w:p w14:paraId="63E6579A" w14:textId="77777777" w:rsidR="003C0F62" w:rsidRPr="003C0F62" w:rsidRDefault="003C0F62" w:rsidP="00BC5D19">
            <w:pPr>
              <w:pStyle w:val="TableText"/>
              <w:spacing w:before="40" w:after="40"/>
              <w:rPr>
                <w:rFonts w:eastAsia="Times New Roman"/>
              </w:rPr>
            </w:pPr>
            <w:r w:rsidRPr="003C0F62">
              <w:rPr>
                <w:rFonts w:eastAsia="Times New Roman"/>
              </w:rPr>
              <w:t>Cannot comment as regional plans not available for consultation</w:t>
            </w:r>
          </w:p>
        </w:tc>
        <w:tc>
          <w:tcPr>
            <w:tcW w:w="1033" w:type="dxa"/>
            <w:tcBorders>
              <w:top w:val="nil"/>
              <w:left w:val="nil"/>
              <w:bottom w:val="nil"/>
              <w:right w:val="nil"/>
            </w:tcBorders>
            <w:shd w:val="clear" w:color="auto" w:fill="auto"/>
            <w:noWrap/>
            <w:vAlign w:val="center"/>
            <w:hideMark/>
          </w:tcPr>
          <w:p w14:paraId="16BB9779"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r w:rsidR="003C0F62" w:rsidRPr="003C0F62" w14:paraId="3B99B205" w14:textId="77777777" w:rsidTr="00BC5D19">
        <w:trPr>
          <w:trHeight w:val="240"/>
        </w:trPr>
        <w:tc>
          <w:tcPr>
            <w:tcW w:w="2268" w:type="dxa"/>
            <w:gridSpan w:val="2"/>
            <w:tcBorders>
              <w:top w:val="single" w:sz="4" w:space="0" w:color="1B556B"/>
              <w:left w:val="nil"/>
              <w:bottom w:val="single" w:sz="4" w:space="0" w:color="1B556B"/>
              <w:right w:val="nil"/>
            </w:tcBorders>
            <w:shd w:val="clear" w:color="auto" w:fill="auto"/>
            <w:noWrap/>
            <w:vAlign w:val="bottom"/>
            <w:hideMark/>
          </w:tcPr>
          <w:p w14:paraId="0BEF6A44" w14:textId="77777777" w:rsidR="003C0F62" w:rsidRPr="003C0F62" w:rsidRDefault="003C0F62" w:rsidP="00BC5D19">
            <w:pPr>
              <w:pStyle w:val="TableText"/>
              <w:spacing w:before="40" w:after="40"/>
              <w:rPr>
                <w:rFonts w:eastAsia="Times New Roman"/>
              </w:rPr>
            </w:pPr>
            <w:r w:rsidRPr="003C0F62">
              <w:rPr>
                <w:rFonts w:eastAsia="Times New Roman"/>
              </w:rPr>
              <w:t>Support proposal</w:t>
            </w:r>
          </w:p>
        </w:tc>
        <w:tc>
          <w:tcPr>
            <w:tcW w:w="993" w:type="dxa"/>
            <w:tcBorders>
              <w:top w:val="single" w:sz="4" w:space="0" w:color="1B556B"/>
              <w:left w:val="nil"/>
              <w:bottom w:val="single" w:sz="4" w:space="0" w:color="1B556B"/>
              <w:right w:val="nil"/>
            </w:tcBorders>
            <w:shd w:val="clear" w:color="auto" w:fill="auto"/>
            <w:noWrap/>
            <w:vAlign w:val="bottom"/>
            <w:hideMark/>
          </w:tcPr>
          <w:p w14:paraId="7ACC5744"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4200" w:type="dxa"/>
            <w:tcBorders>
              <w:top w:val="single" w:sz="4" w:space="0" w:color="1B556B"/>
              <w:left w:val="nil"/>
              <w:bottom w:val="single" w:sz="4" w:space="0" w:color="1B556B"/>
              <w:right w:val="nil"/>
            </w:tcBorders>
            <w:shd w:val="clear" w:color="auto" w:fill="auto"/>
            <w:noWrap/>
            <w:vAlign w:val="bottom"/>
            <w:hideMark/>
          </w:tcPr>
          <w:p w14:paraId="0C3CBE1F" w14:textId="77777777" w:rsidR="003C0F62" w:rsidRPr="003C0F62" w:rsidRDefault="003C0F62" w:rsidP="00BC5D19">
            <w:pPr>
              <w:pStyle w:val="TableText"/>
              <w:spacing w:before="40" w:after="40"/>
              <w:rPr>
                <w:rFonts w:eastAsia="Times New Roman"/>
              </w:rPr>
            </w:pPr>
            <w:r w:rsidRPr="003C0F62">
              <w:rPr>
                <w:rFonts w:eastAsia="Times New Roman"/>
              </w:rPr>
              <w:t> </w:t>
            </w:r>
          </w:p>
        </w:tc>
        <w:tc>
          <w:tcPr>
            <w:tcW w:w="1033" w:type="dxa"/>
            <w:tcBorders>
              <w:top w:val="single" w:sz="4" w:space="0" w:color="1B556B"/>
              <w:left w:val="nil"/>
              <w:bottom w:val="single" w:sz="4" w:space="0" w:color="1B556B"/>
              <w:right w:val="nil"/>
            </w:tcBorders>
            <w:shd w:val="clear" w:color="auto" w:fill="auto"/>
            <w:noWrap/>
            <w:vAlign w:val="center"/>
            <w:hideMark/>
          </w:tcPr>
          <w:p w14:paraId="11566CD4" w14:textId="77777777" w:rsidR="003C0F62" w:rsidRPr="003C0F62" w:rsidRDefault="003C0F62" w:rsidP="00BC5D19">
            <w:pPr>
              <w:pStyle w:val="TableText"/>
              <w:spacing w:before="40" w:after="40"/>
              <w:jc w:val="center"/>
              <w:rPr>
                <w:rFonts w:eastAsia="Times New Roman"/>
              </w:rPr>
            </w:pPr>
            <w:r w:rsidRPr="003C0F62">
              <w:rPr>
                <w:rFonts w:eastAsia="Times New Roman"/>
              </w:rPr>
              <w:t>1</w:t>
            </w:r>
          </w:p>
        </w:tc>
      </w:tr>
    </w:tbl>
    <w:p w14:paraId="63128F16" w14:textId="77777777" w:rsidR="00C5254D" w:rsidRDefault="00C5254D" w:rsidP="00C5254D">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5254D" w14:paraId="4771788E" w14:textId="77777777" w:rsidTr="00A07D46">
        <w:tc>
          <w:tcPr>
            <w:tcW w:w="0" w:type="auto"/>
            <w:shd w:val="clear" w:color="auto" w:fill="E8EDF0"/>
          </w:tcPr>
          <w:p w14:paraId="1EBF7272" w14:textId="085D571D" w:rsidR="00DE2524" w:rsidRDefault="00DE2524" w:rsidP="00B77A69">
            <w:pPr>
              <w:pStyle w:val="Boxtext"/>
              <w:keepLines/>
              <w:spacing w:before="240" w:after="0"/>
            </w:pPr>
            <w:r>
              <w:t>“</w:t>
            </w:r>
            <w:r w:rsidRPr="001C3B8D">
              <w:t>Catchment</w:t>
            </w:r>
            <w:r>
              <w:t xml:space="preserve"> Groups should be empowered through regional council planning processes to deliver and implement freshwater farm plans on farms in their catchments. Empowering catchment groups will enable efficiencies of scale (when we know </w:t>
            </w:r>
            <w:proofErr w:type="spellStart"/>
            <w:r>
              <w:t>their</w:t>
            </w:r>
            <w:proofErr w:type="spellEnd"/>
            <w:r>
              <w:t xml:space="preserve"> will be capacity constraints to deliver FWFPs), ensure local knowledge is fully integrated into the FWFPs, and give the communities a sense of ownership over the challenges and opportunities they face. Empowerment of Catchment Groups (CG) by regional councils does mean there needs to also</w:t>
            </w:r>
            <w:r w:rsidR="006D5CD9">
              <w:t> </w:t>
            </w:r>
            <w:r>
              <w:t xml:space="preserve">be an alternative pathway to catchment groups </w:t>
            </w:r>
            <w:proofErr w:type="gramStart"/>
            <w:r>
              <w:t>so as to</w:t>
            </w:r>
            <w:proofErr w:type="gramEnd"/>
            <w:r>
              <w:t xml:space="preserve"> ensure participation in a CG remains voluntary.”</w:t>
            </w:r>
          </w:p>
          <w:p w14:paraId="4BE2660A" w14:textId="340EF527" w:rsidR="00C5254D" w:rsidRPr="004B0815" w:rsidRDefault="00DE2524" w:rsidP="006D5CD9">
            <w:pPr>
              <w:pStyle w:val="Boxtext"/>
              <w:spacing w:after="240"/>
              <w:rPr>
                <w:b/>
                <w:bCs/>
              </w:rPr>
            </w:pPr>
            <w:r w:rsidRPr="00DE2524">
              <w:rPr>
                <w:b/>
                <w:bCs/>
              </w:rPr>
              <w:t>To ensure effective governance</w:t>
            </w:r>
          </w:p>
        </w:tc>
      </w:tr>
    </w:tbl>
    <w:p w14:paraId="124AD356" w14:textId="7C0C1F4E" w:rsidR="002A66BE" w:rsidRDefault="002A66BE" w:rsidP="001C3B8D">
      <w:pPr>
        <w:pStyle w:val="Heading2"/>
        <w:spacing w:before="400"/>
      </w:pPr>
      <w:bookmarkStart w:id="28" w:name="_Toc95421236"/>
      <w:r>
        <w:lastRenderedPageBreak/>
        <w:t xml:space="preserve">Role of </w:t>
      </w:r>
      <w:proofErr w:type="spellStart"/>
      <w:r>
        <w:t>tangata</w:t>
      </w:r>
      <w:proofErr w:type="spellEnd"/>
      <w:r>
        <w:t xml:space="preserve"> whenua in the freshwater farm plan system</w:t>
      </w:r>
      <w:bookmarkEnd w:id="28"/>
    </w:p>
    <w:p w14:paraId="5B9A4E20" w14:textId="2FD42431" w:rsidR="002A66BE" w:rsidRDefault="002A66BE" w:rsidP="004719BF">
      <w:pPr>
        <w:pStyle w:val="BodyText"/>
      </w:pPr>
      <w:r>
        <w:t xml:space="preserve">The specific obligations in the </w:t>
      </w:r>
      <w:r w:rsidR="002E2DD2">
        <w:t xml:space="preserve">National Policy Statement for </w:t>
      </w:r>
      <w:r>
        <w:t>Freshwater</w:t>
      </w:r>
      <w:r w:rsidR="002E2DD2" w:rsidRPr="002E2DD2">
        <w:t xml:space="preserve"> </w:t>
      </w:r>
      <w:r w:rsidR="002E2DD2">
        <w:t>Management</w:t>
      </w:r>
      <w:r>
        <w:t xml:space="preserve"> </w:t>
      </w:r>
      <w:r w:rsidR="002E2DD2">
        <w:t>(</w:t>
      </w:r>
      <w:r>
        <w:t>NPS</w:t>
      </w:r>
      <w:r w:rsidR="00B77A69">
        <w:noBreakHyphen/>
      </w:r>
      <w:r w:rsidR="002E2DD2">
        <w:t>FM)</w:t>
      </w:r>
      <w:r>
        <w:t xml:space="preserve"> require councils to involve </w:t>
      </w:r>
      <w:proofErr w:type="spellStart"/>
      <w:r>
        <w:t>tangata</w:t>
      </w:r>
      <w:proofErr w:type="spellEnd"/>
      <w:r>
        <w:t xml:space="preserve"> whenua in all stages of the regional freshwater planning process. Whil</w:t>
      </w:r>
      <w:r w:rsidR="00127A65">
        <w:t xml:space="preserve">e the </w:t>
      </w:r>
      <w:r w:rsidR="008928F1">
        <w:t>discussion</w:t>
      </w:r>
      <w:r w:rsidR="00127A65">
        <w:t xml:space="preserve"> document presented</w:t>
      </w:r>
      <w:r>
        <w:t xml:space="preserve"> options for </w:t>
      </w:r>
      <w:proofErr w:type="spellStart"/>
      <w:r>
        <w:t>tangata</w:t>
      </w:r>
      <w:proofErr w:type="spellEnd"/>
      <w:r>
        <w:t xml:space="preserve"> whenua involvement, </w:t>
      </w:r>
      <w:r w:rsidR="00127A65">
        <w:t xml:space="preserve">it asked </w:t>
      </w:r>
      <w:r>
        <w:t>submitters to provide information for consideration regarding the role of</w:t>
      </w:r>
      <w:r w:rsidR="00B77A69">
        <w:t> </w:t>
      </w:r>
      <w:proofErr w:type="spellStart"/>
      <w:r>
        <w:t>tangata</w:t>
      </w:r>
      <w:proofErr w:type="spellEnd"/>
      <w:r>
        <w:t xml:space="preserve"> whenua. </w:t>
      </w:r>
    </w:p>
    <w:p w14:paraId="49B41131" w14:textId="3C4CC92B" w:rsidR="002A66BE" w:rsidRDefault="002A66BE" w:rsidP="004719BF">
      <w:pPr>
        <w:pStyle w:val="Heading3"/>
      </w:pPr>
      <w:r>
        <w:t>(Q2) What information should we consider regarding the</w:t>
      </w:r>
      <w:r w:rsidR="00B77A69">
        <w:t> </w:t>
      </w:r>
      <w:r>
        <w:t xml:space="preserve">role of </w:t>
      </w:r>
      <w:proofErr w:type="spellStart"/>
      <w:r>
        <w:t>tangata</w:t>
      </w:r>
      <w:proofErr w:type="spellEnd"/>
      <w:r>
        <w:t xml:space="preserve"> whenua in the freshwater farm plan</w:t>
      </w:r>
      <w:r w:rsidR="00B77A69">
        <w:t> </w:t>
      </w:r>
      <w:r>
        <w:t>system?</w:t>
      </w:r>
    </w:p>
    <w:p w14:paraId="1C047066" w14:textId="5E3AA570" w:rsidR="002A66BE" w:rsidRDefault="006F0BF4" w:rsidP="004719BF">
      <w:pPr>
        <w:pStyle w:val="BodyText"/>
      </w:pPr>
      <w:r>
        <w:fldChar w:fldCharType="begin" w:fldLock="1"/>
      </w:r>
      <w:r>
        <w:instrText xml:space="preserve"> REF _Ref90970533 \h </w:instrText>
      </w:r>
      <w:r>
        <w:fldChar w:fldCharType="separate"/>
      </w:r>
      <w:r w:rsidR="00BC6556">
        <w:t xml:space="preserve">Table </w:t>
      </w:r>
      <w:r w:rsidR="00BC6556">
        <w:rPr>
          <w:noProof/>
        </w:rPr>
        <w:t>5</w:t>
      </w:r>
      <w:r>
        <w:fldChar w:fldCharType="end"/>
      </w:r>
      <w:r w:rsidR="00F516E8">
        <w:t xml:space="preserve"> provides a summary of the key themes identified</w:t>
      </w:r>
      <w:r w:rsidR="002A66BE" w:rsidRPr="006F0BF4">
        <w:t>.</w:t>
      </w:r>
      <w:r w:rsidR="002A66BE">
        <w:t xml:space="preserve"> </w:t>
      </w:r>
    </w:p>
    <w:p w14:paraId="7158CC99" w14:textId="6057E1E7" w:rsidR="002A66BE" w:rsidRDefault="002A66BE" w:rsidP="004719BF">
      <w:pPr>
        <w:pStyle w:val="BodyText"/>
      </w:pPr>
      <w:r>
        <w:t xml:space="preserve">The most common information that submitters thought should be considered </w:t>
      </w:r>
      <w:r w:rsidR="0005314D">
        <w:t>was</w:t>
      </w:r>
      <w:r>
        <w:t>:</w:t>
      </w:r>
    </w:p>
    <w:p w14:paraId="76ADF7B9" w14:textId="7EDFF344" w:rsidR="002A66BE" w:rsidRDefault="00B60609" w:rsidP="004719BF">
      <w:pPr>
        <w:pStyle w:val="Bullet"/>
      </w:pPr>
      <w:r>
        <w:t xml:space="preserve">submitters </w:t>
      </w:r>
      <w:r w:rsidR="00127A65">
        <w:t>s</w:t>
      </w:r>
      <w:r w:rsidR="002A66BE">
        <w:t>upport</w:t>
      </w:r>
      <w:r>
        <w:t>ed</w:t>
      </w:r>
      <w:r w:rsidR="002A66BE">
        <w:t xml:space="preserve"> the role of </w:t>
      </w:r>
      <w:proofErr w:type="spellStart"/>
      <w:r w:rsidR="002A66BE">
        <w:t>tangata</w:t>
      </w:r>
      <w:proofErr w:type="spellEnd"/>
      <w:r w:rsidR="002A66BE">
        <w:t xml:space="preserve"> whenua as proposed (n=79), with involvement at</w:t>
      </w:r>
      <w:r w:rsidR="005E0052">
        <w:t> </w:t>
      </w:r>
      <w:r w:rsidR="002A66BE">
        <w:t>regional level (n=42)</w:t>
      </w:r>
    </w:p>
    <w:p w14:paraId="0B057503" w14:textId="5F56C247" w:rsidR="002A66BE" w:rsidRDefault="00127A65" w:rsidP="004719BF">
      <w:pPr>
        <w:pStyle w:val="Bullet"/>
      </w:pPr>
      <w:r>
        <w:t xml:space="preserve">empowering </w:t>
      </w:r>
      <w:proofErr w:type="spellStart"/>
      <w:r w:rsidR="002A66BE">
        <w:t>tangata</w:t>
      </w:r>
      <w:proofErr w:type="spellEnd"/>
      <w:r w:rsidR="002A66BE">
        <w:t xml:space="preserve"> whenua (n=63), mainly through resourcing them to undertake the role (n=44)</w:t>
      </w:r>
    </w:p>
    <w:p w14:paraId="6B66B0DB" w14:textId="1E68069F" w:rsidR="002A66BE" w:rsidRDefault="00127A65" w:rsidP="00B77A69">
      <w:pPr>
        <w:pStyle w:val="Bullet"/>
        <w:spacing w:after="240"/>
      </w:pPr>
      <w:r>
        <w:t>c</w:t>
      </w:r>
      <w:r w:rsidR="002A66BE">
        <w:t xml:space="preserve">oncerns and limitations regarding the role of </w:t>
      </w:r>
      <w:proofErr w:type="spellStart"/>
      <w:r w:rsidR="002A66BE">
        <w:t>tangata</w:t>
      </w:r>
      <w:proofErr w:type="spellEnd"/>
      <w:r w:rsidR="002A66BE">
        <w:t xml:space="preserve"> whenua (n=42), mainly around resolving Māori rights and interests in freshwater (n=17)</w:t>
      </w:r>
      <w:r>
        <w:t>.</w:t>
      </w: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E2524" w14:paraId="634F8A7F" w14:textId="77777777" w:rsidTr="00EE2832">
        <w:tc>
          <w:tcPr>
            <w:tcW w:w="0" w:type="auto"/>
            <w:shd w:val="clear" w:color="auto" w:fill="E8EDF0"/>
          </w:tcPr>
          <w:p w14:paraId="3AE579C6" w14:textId="3930F584" w:rsidR="009D132C" w:rsidRDefault="009D132C" w:rsidP="00B77A69">
            <w:pPr>
              <w:pStyle w:val="Boxtext"/>
              <w:spacing w:before="240" w:after="0"/>
            </w:pPr>
            <w:r>
              <w:t xml:space="preserve">“Oversight structures in Regional Councils with allocated seats for </w:t>
            </w:r>
            <w:proofErr w:type="spellStart"/>
            <w:r>
              <w:t>tangata</w:t>
            </w:r>
            <w:proofErr w:type="spellEnd"/>
            <w:r>
              <w:t xml:space="preserve"> whenua representation.</w:t>
            </w:r>
            <w:r>
              <w:rPr>
                <w:rFonts w:cs="Calibri"/>
              </w:rPr>
              <w:t>”</w:t>
            </w:r>
          </w:p>
          <w:p w14:paraId="215F626C" w14:textId="414CE33C" w:rsidR="00DE2524" w:rsidRPr="004B0815" w:rsidRDefault="009D132C" w:rsidP="00B77A69">
            <w:pPr>
              <w:pStyle w:val="Boxtext"/>
              <w:spacing w:after="240"/>
              <w:rPr>
                <w:b/>
                <w:bCs/>
              </w:rPr>
            </w:pPr>
            <w:r w:rsidRPr="009D132C">
              <w:rPr>
                <w:b/>
                <w:bCs/>
              </w:rPr>
              <w:t xml:space="preserve">Role of </w:t>
            </w:r>
            <w:proofErr w:type="spellStart"/>
            <w:r w:rsidRPr="009D132C">
              <w:rPr>
                <w:b/>
                <w:bCs/>
              </w:rPr>
              <w:t>tangata</w:t>
            </w:r>
            <w:proofErr w:type="spellEnd"/>
            <w:r w:rsidRPr="009D132C">
              <w:rPr>
                <w:b/>
                <w:bCs/>
              </w:rPr>
              <w:t xml:space="preserve"> </w:t>
            </w:r>
            <w:r w:rsidR="00791C24">
              <w:rPr>
                <w:b/>
                <w:bCs/>
              </w:rPr>
              <w:t>whenua</w:t>
            </w:r>
          </w:p>
        </w:tc>
      </w:tr>
    </w:tbl>
    <w:p w14:paraId="6EF80A24" w14:textId="5766B664" w:rsidR="00871242" w:rsidRDefault="00871242" w:rsidP="005E0052">
      <w:pPr>
        <w:pStyle w:val="Tableheading"/>
        <w:spacing w:before="280" w:line="260" w:lineRule="atLeast"/>
      </w:pPr>
      <w:bookmarkStart w:id="29" w:name="_Ref90970533"/>
      <w:bookmarkStart w:id="30" w:name="_Toc95425693"/>
      <w:r>
        <w:t xml:space="preserve">Table </w:t>
      </w:r>
      <w:r>
        <w:fldChar w:fldCharType="begin"/>
      </w:r>
      <w:r>
        <w:instrText>SEQ Table \* ARABIC</w:instrText>
      </w:r>
      <w:r>
        <w:fldChar w:fldCharType="separate"/>
      </w:r>
      <w:r w:rsidR="00F53DD1">
        <w:rPr>
          <w:noProof/>
        </w:rPr>
        <w:t>5</w:t>
      </w:r>
      <w:r>
        <w:fldChar w:fldCharType="end"/>
      </w:r>
      <w:bookmarkEnd w:id="29"/>
      <w:r>
        <w:t xml:space="preserve">: </w:t>
      </w:r>
      <w:r w:rsidR="00B77A69">
        <w:tab/>
      </w:r>
      <w:r w:rsidR="003F23BA">
        <w:t>Themes in submissions on</w:t>
      </w:r>
      <w:r w:rsidR="003F23BA" w:rsidRPr="00D42913">
        <w:t xml:space="preserve"> </w:t>
      </w:r>
      <w:r w:rsidRPr="00D42913">
        <w:t>(Q2) What information should we consider regarding the role</w:t>
      </w:r>
      <w:r w:rsidR="00B77A69">
        <w:t> </w:t>
      </w:r>
      <w:r w:rsidRPr="00D42913">
        <w:t xml:space="preserve">of </w:t>
      </w:r>
      <w:proofErr w:type="spellStart"/>
      <w:r w:rsidRPr="00D42913">
        <w:t>tangata</w:t>
      </w:r>
      <w:proofErr w:type="spellEnd"/>
      <w:r w:rsidRPr="00D42913">
        <w:t xml:space="preserve"> whenua in the freshwater farm plan system?</w:t>
      </w:r>
      <w:bookmarkEnd w:id="30"/>
    </w:p>
    <w:tbl>
      <w:tblPr>
        <w:tblW w:w="8494" w:type="dxa"/>
        <w:tblLayout w:type="fixed"/>
        <w:tblLook w:val="04A0" w:firstRow="1" w:lastRow="0" w:firstColumn="1" w:lastColumn="0" w:noHBand="0" w:noVBand="1"/>
      </w:tblPr>
      <w:tblGrid>
        <w:gridCol w:w="1204"/>
        <w:gridCol w:w="923"/>
        <w:gridCol w:w="708"/>
        <w:gridCol w:w="1178"/>
        <w:gridCol w:w="3448"/>
        <w:gridCol w:w="1033"/>
      </w:tblGrid>
      <w:tr w:rsidR="00BC5D19" w:rsidRPr="00BC5D19" w14:paraId="3303C28F" w14:textId="77777777" w:rsidTr="00BC5D19">
        <w:trPr>
          <w:trHeight w:val="240"/>
          <w:tblHeader/>
        </w:trPr>
        <w:tc>
          <w:tcPr>
            <w:tcW w:w="1204" w:type="dxa"/>
            <w:tcBorders>
              <w:top w:val="single" w:sz="4" w:space="0" w:color="1B556B" w:themeColor="text2"/>
              <w:bottom w:val="single" w:sz="4" w:space="0" w:color="1B556B" w:themeColor="text2"/>
            </w:tcBorders>
            <w:shd w:val="clear" w:color="000000" w:fill="1B556B"/>
            <w:noWrap/>
            <w:vAlign w:val="bottom"/>
            <w:hideMark/>
          </w:tcPr>
          <w:p w14:paraId="10500931" w14:textId="77777777" w:rsidR="00BC5D19" w:rsidRPr="00BC5D19" w:rsidRDefault="00BC5D19" w:rsidP="00BC5D19">
            <w:pPr>
              <w:pStyle w:val="TableText"/>
              <w:keepNext/>
              <w:spacing w:before="40" w:after="40"/>
              <w:rPr>
                <w:rFonts w:eastAsia="Times New Roman" w:cs="Calibri"/>
                <w:b/>
                <w:color w:val="FFFFFF" w:themeColor="background1"/>
                <w:szCs w:val="18"/>
              </w:rPr>
            </w:pPr>
            <w:r w:rsidRPr="00BC5D19">
              <w:rPr>
                <w:rFonts w:eastAsia="Times New Roman" w:cs="Calibri"/>
                <w:b/>
                <w:color w:val="FFFFFF" w:themeColor="background1"/>
                <w:szCs w:val="18"/>
              </w:rPr>
              <w:t>Main theme</w:t>
            </w:r>
          </w:p>
        </w:tc>
        <w:tc>
          <w:tcPr>
            <w:tcW w:w="1631" w:type="dxa"/>
            <w:gridSpan w:val="2"/>
            <w:tcBorders>
              <w:top w:val="single" w:sz="4" w:space="0" w:color="1B556B" w:themeColor="text2"/>
              <w:bottom w:val="single" w:sz="4" w:space="0" w:color="1B556B" w:themeColor="text2"/>
            </w:tcBorders>
            <w:shd w:val="clear" w:color="000000" w:fill="1B556B"/>
            <w:noWrap/>
            <w:vAlign w:val="bottom"/>
            <w:hideMark/>
          </w:tcPr>
          <w:p w14:paraId="05A05AF0" w14:textId="28F4F042" w:rsidR="00BC5D19" w:rsidRPr="00BC5D19" w:rsidRDefault="00BC5D19" w:rsidP="00BC5D19">
            <w:pPr>
              <w:pStyle w:val="TableText"/>
              <w:keepNext/>
              <w:spacing w:before="40" w:after="40"/>
              <w:rPr>
                <w:rFonts w:eastAsia="Times New Roman" w:cs="Calibri"/>
                <w:b/>
                <w:color w:val="FFFFFF" w:themeColor="background1"/>
                <w:szCs w:val="18"/>
              </w:rPr>
            </w:pPr>
            <w:r w:rsidRPr="00BC5D19">
              <w:rPr>
                <w:rFonts w:eastAsia="Times New Roman" w:cs="Calibri"/>
                <w:b/>
                <w:color w:val="FFFFFF" w:themeColor="background1"/>
                <w:szCs w:val="18"/>
              </w:rPr>
              <w:t>Sub-theme(s)</w:t>
            </w:r>
          </w:p>
        </w:tc>
        <w:tc>
          <w:tcPr>
            <w:tcW w:w="4626" w:type="dxa"/>
            <w:gridSpan w:val="2"/>
            <w:tcBorders>
              <w:top w:val="single" w:sz="4" w:space="0" w:color="1B556B" w:themeColor="text2"/>
              <w:bottom w:val="single" w:sz="4" w:space="0" w:color="1B556B" w:themeColor="text2"/>
            </w:tcBorders>
            <w:shd w:val="clear" w:color="000000" w:fill="1B556B"/>
            <w:noWrap/>
            <w:vAlign w:val="bottom"/>
            <w:hideMark/>
          </w:tcPr>
          <w:p w14:paraId="73CD55C4" w14:textId="377A0C0B" w:rsidR="00BC5D19" w:rsidRPr="00BC5D19" w:rsidRDefault="00BC5D19" w:rsidP="00BC5D19">
            <w:pPr>
              <w:pStyle w:val="TableText"/>
              <w:keepNext/>
              <w:spacing w:before="40" w:after="40"/>
              <w:rPr>
                <w:rFonts w:eastAsia="Times New Roman" w:cs="Calibri"/>
                <w:b/>
                <w:color w:val="FFFFFF" w:themeColor="background1"/>
                <w:szCs w:val="18"/>
              </w:rPr>
            </w:pPr>
            <w:r w:rsidRPr="00BC5D19">
              <w:rPr>
                <w:rFonts w:eastAsia="Times New Roman" w:cs="Calibri"/>
                <w:b/>
                <w:bCs/>
                <w:color w:val="FFFFFF" w:themeColor="background1"/>
                <w:szCs w:val="18"/>
              </w:rPr>
              <w:t xml:space="preserve"> </w:t>
            </w:r>
          </w:p>
        </w:tc>
        <w:tc>
          <w:tcPr>
            <w:tcW w:w="1033" w:type="dxa"/>
            <w:tcBorders>
              <w:top w:val="single" w:sz="4" w:space="0" w:color="1B556B" w:themeColor="text2"/>
              <w:bottom w:val="single" w:sz="4" w:space="0" w:color="1B556B" w:themeColor="text2"/>
            </w:tcBorders>
            <w:shd w:val="clear" w:color="000000" w:fill="1B556B"/>
            <w:noWrap/>
            <w:vAlign w:val="center"/>
            <w:hideMark/>
          </w:tcPr>
          <w:p w14:paraId="27604354" w14:textId="77777777" w:rsidR="00BC5D19" w:rsidRPr="00BC5D19" w:rsidRDefault="00BC5D19" w:rsidP="00BC5D19">
            <w:pPr>
              <w:pStyle w:val="TableText"/>
              <w:keepNext/>
              <w:spacing w:before="40" w:after="40"/>
              <w:jc w:val="center"/>
              <w:rPr>
                <w:rFonts w:eastAsia="Times New Roman" w:cs="Calibri"/>
                <w:b/>
                <w:color w:val="FFFFFF" w:themeColor="background1"/>
                <w:szCs w:val="18"/>
              </w:rPr>
            </w:pPr>
            <w:r w:rsidRPr="00BC5D19">
              <w:rPr>
                <w:rFonts w:eastAsia="Times New Roman" w:cs="Calibri"/>
                <w:b/>
                <w:color w:val="FFFFFF" w:themeColor="background1"/>
                <w:szCs w:val="18"/>
              </w:rPr>
              <w:t>Frequency</w:t>
            </w:r>
          </w:p>
        </w:tc>
      </w:tr>
      <w:tr w:rsidR="00754F0F" w:rsidRPr="00BC5D19" w14:paraId="5F8B9E3D" w14:textId="77777777" w:rsidTr="00BC5D19">
        <w:trPr>
          <w:trHeight w:val="240"/>
        </w:trPr>
        <w:tc>
          <w:tcPr>
            <w:tcW w:w="2127" w:type="dxa"/>
            <w:gridSpan w:val="2"/>
            <w:tcBorders>
              <w:top w:val="single" w:sz="4" w:space="0" w:color="1B556B" w:themeColor="text2"/>
              <w:left w:val="nil"/>
              <w:bottom w:val="nil"/>
              <w:right w:val="nil"/>
            </w:tcBorders>
            <w:shd w:val="clear" w:color="auto" w:fill="auto"/>
            <w:noWrap/>
            <w:vAlign w:val="bottom"/>
            <w:hideMark/>
          </w:tcPr>
          <w:p w14:paraId="324BC802" w14:textId="77777777" w:rsidR="00754F0F" w:rsidRPr="00BC5D19" w:rsidRDefault="00754F0F" w:rsidP="00BC5D19">
            <w:pPr>
              <w:pStyle w:val="TableText"/>
              <w:keepNext/>
              <w:spacing w:before="40" w:after="40"/>
              <w:rPr>
                <w:rFonts w:eastAsia="Times New Roman" w:cs="Calibri"/>
                <w:szCs w:val="18"/>
              </w:rPr>
            </w:pPr>
            <w:r w:rsidRPr="00BC5D19">
              <w:rPr>
                <w:rFonts w:eastAsia="Times New Roman" w:cs="Calibri"/>
                <w:szCs w:val="18"/>
              </w:rPr>
              <w:t xml:space="preserve">Role of </w:t>
            </w:r>
            <w:proofErr w:type="spellStart"/>
            <w:r w:rsidRPr="00BC5D19">
              <w:rPr>
                <w:rFonts w:eastAsia="Times New Roman" w:cs="Calibri"/>
                <w:szCs w:val="18"/>
              </w:rPr>
              <w:t>tangata</w:t>
            </w:r>
            <w:proofErr w:type="spellEnd"/>
            <w:r w:rsidRPr="00BC5D19">
              <w:rPr>
                <w:rFonts w:eastAsia="Times New Roman" w:cs="Calibri"/>
                <w:szCs w:val="18"/>
              </w:rPr>
              <w:t xml:space="preserve"> whenua</w:t>
            </w:r>
          </w:p>
        </w:tc>
        <w:tc>
          <w:tcPr>
            <w:tcW w:w="708" w:type="dxa"/>
            <w:tcBorders>
              <w:top w:val="single" w:sz="4" w:space="0" w:color="1B556B" w:themeColor="text2"/>
              <w:left w:val="nil"/>
              <w:bottom w:val="nil"/>
              <w:right w:val="nil"/>
            </w:tcBorders>
            <w:shd w:val="clear" w:color="auto" w:fill="auto"/>
            <w:noWrap/>
            <w:vAlign w:val="bottom"/>
            <w:hideMark/>
          </w:tcPr>
          <w:p w14:paraId="2044C953" w14:textId="77777777" w:rsidR="00754F0F" w:rsidRPr="00BC5D19" w:rsidRDefault="00754F0F" w:rsidP="00BC5D19">
            <w:pPr>
              <w:pStyle w:val="TableText"/>
              <w:keepNext/>
              <w:spacing w:before="40" w:after="40"/>
              <w:rPr>
                <w:rFonts w:eastAsia="Times New Roman" w:cs="Calibri"/>
                <w:szCs w:val="18"/>
              </w:rPr>
            </w:pPr>
          </w:p>
        </w:tc>
        <w:tc>
          <w:tcPr>
            <w:tcW w:w="4626" w:type="dxa"/>
            <w:gridSpan w:val="2"/>
            <w:tcBorders>
              <w:top w:val="single" w:sz="4" w:space="0" w:color="1B556B" w:themeColor="text2"/>
              <w:left w:val="nil"/>
              <w:bottom w:val="nil"/>
              <w:right w:val="nil"/>
            </w:tcBorders>
            <w:shd w:val="clear" w:color="auto" w:fill="auto"/>
            <w:noWrap/>
            <w:vAlign w:val="bottom"/>
            <w:hideMark/>
          </w:tcPr>
          <w:p w14:paraId="09EC2B67" w14:textId="77777777" w:rsidR="00754F0F" w:rsidRPr="00BC5D19" w:rsidRDefault="00754F0F" w:rsidP="00BC5D19">
            <w:pPr>
              <w:pStyle w:val="TableText"/>
              <w:keepNext/>
              <w:spacing w:before="40" w:after="40"/>
              <w:rPr>
                <w:rFonts w:eastAsia="Times New Roman" w:cs="Calibri"/>
                <w:szCs w:val="18"/>
              </w:rPr>
            </w:pPr>
          </w:p>
        </w:tc>
        <w:tc>
          <w:tcPr>
            <w:tcW w:w="1033" w:type="dxa"/>
            <w:tcBorders>
              <w:top w:val="single" w:sz="4" w:space="0" w:color="1B556B" w:themeColor="text2"/>
              <w:left w:val="nil"/>
              <w:bottom w:val="nil"/>
              <w:right w:val="nil"/>
            </w:tcBorders>
            <w:shd w:val="clear" w:color="auto" w:fill="auto"/>
            <w:noWrap/>
            <w:vAlign w:val="center"/>
            <w:hideMark/>
          </w:tcPr>
          <w:p w14:paraId="4449D560" w14:textId="77777777" w:rsidR="00754F0F" w:rsidRPr="00BC5D19" w:rsidRDefault="00754F0F" w:rsidP="00BC5D19">
            <w:pPr>
              <w:pStyle w:val="TableText"/>
              <w:keepNext/>
              <w:spacing w:before="40" w:after="40"/>
              <w:jc w:val="center"/>
              <w:rPr>
                <w:rFonts w:eastAsia="Times New Roman" w:cs="Calibri"/>
                <w:szCs w:val="18"/>
              </w:rPr>
            </w:pPr>
            <w:r w:rsidRPr="00BC5D19">
              <w:rPr>
                <w:rFonts w:eastAsia="Times New Roman" w:cs="Calibri"/>
                <w:szCs w:val="18"/>
              </w:rPr>
              <w:t>105</w:t>
            </w:r>
          </w:p>
        </w:tc>
      </w:tr>
      <w:tr w:rsidR="00754F0F" w:rsidRPr="00BC5D19" w14:paraId="368A95AF"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0A426640" w14:textId="77777777" w:rsidR="00754F0F" w:rsidRPr="00BC5D19" w:rsidRDefault="00754F0F" w:rsidP="00BC5D19">
            <w:pPr>
              <w:pStyle w:val="TableText"/>
              <w:keepNext/>
              <w:spacing w:before="40" w:after="40"/>
              <w:rPr>
                <w:rFonts w:eastAsia="Times New Roman" w:cs="Calibri"/>
                <w:szCs w:val="18"/>
              </w:rPr>
            </w:pPr>
            <w:r w:rsidRPr="00BC5D19">
              <w:rPr>
                <w:rFonts w:eastAsia="Times New Roman" w:cs="Calibri"/>
                <w:szCs w:val="18"/>
              </w:rPr>
              <w:t> </w:t>
            </w:r>
          </w:p>
        </w:tc>
        <w:tc>
          <w:tcPr>
            <w:tcW w:w="6257" w:type="dxa"/>
            <w:gridSpan w:val="4"/>
            <w:tcBorders>
              <w:top w:val="single" w:sz="4" w:space="0" w:color="1B556B"/>
              <w:left w:val="nil"/>
              <w:bottom w:val="nil"/>
              <w:right w:val="nil"/>
            </w:tcBorders>
            <w:shd w:val="clear" w:color="auto" w:fill="auto"/>
            <w:noWrap/>
            <w:vAlign w:val="bottom"/>
            <w:hideMark/>
          </w:tcPr>
          <w:p w14:paraId="305961CB" w14:textId="3EADD4BA" w:rsidR="00754F0F" w:rsidRPr="00BC5D19" w:rsidRDefault="00754F0F" w:rsidP="00BC5D19">
            <w:pPr>
              <w:pStyle w:val="TableText"/>
              <w:keepNext/>
              <w:spacing w:before="40" w:after="40"/>
              <w:rPr>
                <w:rFonts w:eastAsia="Times New Roman" w:cs="Calibri"/>
                <w:szCs w:val="18"/>
              </w:rPr>
            </w:pPr>
            <w:r w:rsidRPr="00BC5D19">
              <w:rPr>
                <w:rFonts w:eastAsia="Times New Roman" w:cs="Calibri"/>
                <w:szCs w:val="18"/>
              </w:rPr>
              <w:t xml:space="preserve">Support </w:t>
            </w:r>
            <w:proofErr w:type="spellStart"/>
            <w:r w:rsidRPr="00BC5D19">
              <w:rPr>
                <w:rFonts w:eastAsia="Times New Roman" w:cs="Calibri"/>
                <w:szCs w:val="18"/>
              </w:rPr>
              <w:t>tangata</w:t>
            </w:r>
            <w:proofErr w:type="spellEnd"/>
            <w:r w:rsidRPr="00BC5D19">
              <w:rPr>
                <w:rFonts w:eastAsia="Times New Roman" w:cs="Calibri"/>
                <w:szCs w:val="18"/>
              </w:rPr>
              <w:t xml:space="preserve"> whenua role as proposed</w:t>
            </w:r>
          </w:p>
        </w:tc>
        <w:tc>
          <w:tcPr>
            <w:tcW w:w="1033" w:type="dxa"/>
            <w:tcBorders>
              <w:top w:val="single" w:sz="4" w:space="0" w:color="1B556B"/>
              <w:left w:val="nil"/>
              <w:bottom w:val="nil"/>
              <w:right w:val="nil"/>
            </w:tcBorders>
            <w:shd w:val="clear" w:color="auto" w:fill="auto"/>
            <w:noWrap/>
            <w:vAlign w:val="center"/>
            <w:hideMark/>
          </w:tcPr>
          <w:p w14:paraId="70097997" w14:textId="77777777" w:rsidR="00754F0F" w:rsidRPr="00BC5D19" w:rsidRDefault="00754F0F" w:rsidP="00BC5D19">
            <w:pPr>
              <w:pStyle w:val="TableText"/>
              <w:keepNext/>
              <w:spacing w:before="40" w:after="40"/>
              <w:jc w:val="center"/>
              <w:rPr>
                <w:rFonts w:eastAsia="Times New Roman" w:cs="Calibri"/>
                <w:szCs w:val="18"/>
              </w:rPr>
            </w:pPr>
            <w:r w:rsidRPr="00BC5D19">
              <w:rPr>
                <w:rFonts w:eastAsia="Times New Roman" w:cs="Calibri"/>
                <w:szCs w:val="18"/>
              </w:rPr>
              <w:t>79</w:t>
            </w:r>
          </w:p>
        </w:tc>
      </w:tr>
      <w:tr w:rsidR="00754F0F" w:rsidRPr="00BC5D19" w14:paraId="6EDD18E0"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7D9D2FEA" w14:textId="77777777" w:rsidR="00754F0F" w:rsidRPr="00BC5D19" w:rsidRDefault="00754F0F" w:rsidP="00BC5D19">
            <w:pPr>
              <w:pStyle w:val="TableText"/>
              <w:keepN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12441FF1" w14:textId="77777777" w:rsidR="00754F0F" w:rsidRPr="00BC5D19" w:rsidRDefault="00754F0F" w:rsidP="00BC5D19">
            <w:pPr>
              <w:pStyle w:val="TableText"/>
              <w:keepN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5A8A24CF" w14:textId="494319B0" w:rsidR="00754F0F" w:rsidRPr="00BC5D19" w:rsidRDefault="00754F0F" w:rsidP="00BC5D19">
            <w:pPr>
              <w:pStyle w:val="TableText"/>
              <w:keepNext/>
              <w:spacing w:before="40" w:after="40"/>
              <w:rPr>
                <w:rFonts w:eastAsia="Times New Roman" w:cs="Calibri"/>
                <w:szCs w:val="18"/>
              </w:rPr>
            </w:pPr>
            <w:r w:rsidRPr="00BC5D19">
              <w:rPr>
                <w:rFonts w:eastAsia="Times New Roman" w:cs="Calibri"/>
                <w:szCs w:val="18"/>
              </w:rPr>
              <w:t xml:space="preserve">Support </w:t>
            </w:r>
            <w:proofErr w:type="spellStart"/>
            <w:r w:rsidRPr="00BC5D19">
              <w:rPr>
                <w:rFonts w:eastAsia="Times New Roman" w:cs="Calibri"/>
                <w:szCs w:val="18"/>
              </w:rPr>
              <w:t>tangata</w:t>
            </w:r>
            <w:proofErr w:type="spellEnd"/>
            <w:r w:rsidRPr="00BC5D19">
              <w:rPr>
                <w:rFonts w:eastAsia="Times New Roman" w:cs="Calibri"/>
                <w:szCs w:val="18"/>
              </w:rPr>
              <w:t xml:space="preserve"> whenua involvement at regional level</w:t>
            </w:r>
            <w:r w:rsidR="00545EEE">
              <w:rPr>
                <w:rFonts w:eastAsia="Times New Roman" w:cs="Calibri"/>
                <w:szCs w:val="18"/>
              </w:rPr>
              <w:t xml:space="preserve"> </w:t>
            </w:r>
          </w:p>
        </w:tc>
        <w:tc>
          <w:tcPr>
            <w:tcW w:w="1033" w:type="dxa"/>
            <w:tcBorders>
              <w:top w:val="single" w:sz="4" w:space="0" w:color="1B556B"/>
              <w:left w:val="nil"/>
              <w:bottom w:val="nil"/>
              <w:right w:val="nil"/>
            </w:tcBorders>
            <w:shd w:val="clear" w:color="auto" w:fill="auto"/>
            <w:noWrap/>
            <w:vAlign w:val="center"/>
            <w:hideMark/>
          </w:tcPr>
          <w:p w14:paraId="00B30540" w14:textId="77777777" w:rsidR="00754F0F" w:rsidRPr="00BC5D19" w:rsidRDefault="00754F0F" w:rsidP="00BC5D19">
            <w:pPr>
              <w:pStyle w:val="TableText"/>
              <w:keepNext/>
              <w:spacing w:before="40" w:after="40"/>
              <w:jc w:val="center"/>
              <w:rPr>
                <w:rFonts w:eastAsia="Times New Roman" w:cs="Calibri"/>
                <w:szCs w:val="18"/>
              </w:rPr>
            </w:pPr>
            <w:r w:rsidRPr="00BC5D19">
              <w:rPr>
                <w:rFonts w:eastAsia="Times New Roman" w:cs="Calibri"/>
                <w:szCs w:val="18"/>
              </w:rPr>
              <w:t>42</w:t>
            </w:r>
          </w:p>
        </w:tc>
      </w:tr>
      <w:tr w:rsidR="00754F0F" w:rsidRPr="00BC5D19" w14:paraId="7D40E65D"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33104529"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1239F79C"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708" w:type="dxa"/>
            <w:tcBorders>
              <w:top w:val="single" w:sz="4" w:space="0" w:color="1B556B"/>
              <w:left w:val="nil"/>
              <w:bottom w:val="nil"/>
              <w:right w:val="nil"/>
            </w:tcBorders>
            <w:shd w:val="clear" w:color="auto" w:fill="auto"/>
            <w:noWrap/>
            <w:vAlign w:val="bottom"/>
            <w:hideMark/>
          </w:tcPr>
          <w:p w14:paraId="54DCDA9C"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4626" w:type="dxa"/>
            <w:gridSpan w:val="2"/>
            <w:tcBorders>
              <w:top w:val="single" w:sz="4" w:space="0" w:color="1B556B"/>
              <w:left w:val="nil"/>
              <w:bottom w:val="nil"/>
              <w:right w:val="nil"/>
            </w:tcBorders>
            <w:shd w:val="clear" w:color="auto" w:fill="auto"/>
            <w:noWrap/>
            <w:vAlign w:val="bottom"/>
            <w:hideMark/>
          </w:tcPr>
          <w:p w14:paraId="37BB82B1"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Oversight structures in council with seats for </w:t>
            </w:r>
            <w:proofErr w:type="spellStart"/>
            <w:r w:rsidRPr="00BC5D19">
              <w:rPr>
                <w:rFonts w:eastAsia="Times New Roman" w:cs="Calibri"/>
                <w:szCs w:val="18"/>
              </w:rPr>
              <w:t>tangata</w:t>
            </w:r>
            <w:proofErr w:type="spellEnd"/>
            <w:r w:rsidRPr="00BC5D19">
              <w:rPr>
                <w:rFonts w:eastAsia="Times New Roman" w:cs="Calibri"/>
                <w:szCs w:val="18"/>
              </w:rPr>
              <w:t xml:space="preserve"> whenua</w:t>
            </w:r>
          </w:p>
        </w:tc>
        <w:tc>
          <w:tcPr>
            <w:tcW w:w="1033" w:type="dxa"/>
            <w:tcBorders>
              <w:top w:val="single" w:sz="4" w:space="0" w:color="1B556B"/>
              <w:left w:val="nil"/>
              <w:bottom w:val="nil"/>
              <w:right w:val="nil"/>
            </w:tcBorders>
            <w:shd w:val="clear" w:color="auto" w:fill="auto"/>
            <w:noWrap/>
            <w:vAlign w:val="center"/>
            <w:hideMark/>
          </w:tcPr>
          <w:p w14:paraId="2F9188F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22</w:t>
            </w:r>
          </w:p>
        </w:tc>
      </w:tr>
      <w:tr w:rsidR="00754F0F" w:rsidRPr="00BC5D19" w14:paraId="606D3EF7" w14:textId="77777777" w:rsidTr="00BC5D19">
        <w:trPr>
          <w:trHeight w:val="240"/>
        </w:trPr>
        <w:tc>
          <w:tcPr>
            <w:tcW w:w="1204" w:type="dxa"/>
            <w:tcBorders>
              <w:top w:val="nil"/>
              <w:left w:val="nil"/>
              <w:bottom w:val="nil"/>
              <w:right w:val="nil"/>
            </w:tcBorders>
            <w:shd w:val="clear" w:color="auto" w:fill="auto"/>
            <w:noWrap/>
            <w:vAlign w:val="bottom"/>
            <w:hideMark/>
          </w:tcPr>
          <w:p w14:paraId="3DD26E2E"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4CD99FDF" w14:textId="77777777" w:rsidR="00754F0F" w:rsidRPr="00BC5D19" w:rsidRDefault="00754F0F" w:rsidP="00BC5D19">
            <w:pPr>
              <w:pStyle w:val="TableText"/>
              <w:spacing w:before="40" w:after="40"/>
              <w:rPr>
                <w:rFonts w:eastAsia="Times New Roman" w:cs="Calibri"/>
                <w:szCs w:val="18"/>
              </w:rPr>
            </w:pPr>
          </w:p>
        </w:tc>
        <w:tc>
          <w:tcPr>
            <w:tcW w:w="708" w:type="dxa"/>
            <w:tcBorders>
              <w:top w:val="nil"/>
              <w:left w:val="nil"/>
              <w:bottom w:val="nil"/>
              <w:right w:val="nil"/>
            </w:tcBorders>
            <w:shd w:val="clear" w:color="auto" w:fill="auto"/>
            <w:noWrap/>
            <w:vAlign w:val="bottom"/>
            <w:hideMark/>
          </w:tcPr>
          <w:p w14:paraId="53D6FA96" w14:textId="77777777" w:rsidR="00754F0F" w:rsidRPr="00BC5D19" w:rsidRDefault="00754F0F" w:rsidP="00BC5D19">
            <w:pPr>
              <w:pStyle w:val="TableText"/>
              <w:spacing w:before="40" w:after="40"/>
              <w:rPr>
                <w:rFonts w:eastAsia="Times New Roman" w:cs="Calibri"/>
                <w:szCs w:val="18"/>
              </w:rPr>
            </w:pPr>
          </w:p>
        </w:tc>
        <w:tc>
          <w:tcPr>
            <w:tcW w:w="4626" w:type="dxa"/>
            <w:gridSpan w:val="2"/>
            <w:tcBorders>
              <w:top w:val="nil"/>
              <w:left w:val="nil"/>
              <w:bottom w:val="nil"/>
              <w:right w:val="nil"/>
            </w:tcBorders>
            <w:shd w:val="clear" w:color="auto" w:fill="auto"/>
            <w:noWrap/>
            <w:vAlign w:val="bottom"/>
            <w:hideMark/>
          </w:tcPr>
          <w:p w14:paraId="79583EC1" w14:textId="340EC972"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Integrate </w:t>
            </w:r>
            <w:proofErr w:type="spellStart"/>
            <w:r w:rsidRPr="00BC5D19">
              <w:rPr>
                <w:rFonts w:eastAsia="Times New Roman" w:cs="Calibri"/>
                <w:szCs w:val="18"/>
              </w:rPr>
              <w:t>tangata</w:t>
            </w:r>
            <w:proofErr w:type="spellEnd"/>
            <w:r w:rsidRPr="00BC5D19">
              <w:rPr>
                <w:rFonts w:eastAsia="Times New Roman" w:cs="Calibri"/>
                <w:szCs w:val="18"/>
              </w:rPr>
              <w:t xml:space="preserve"> whenua interests into regional/</w:t>
            </w:r>
            <w:r w:rsidR="00BC5D19">
              <w:rPr>
                <w:rFonts w:eastAsia="Times New Roman" w:cs="Calibri"/>
                <w:szCs w:val="18"/>
              </w:rPr>
              <w:t xml:space="preserve"> </w:t>
            </w:r>
            <w:r w:rsidRPr="00BC5D19">
              <w:rPr>
                <w:rFonts w:eastAsia="Times New Roman" w:cs="Calibri"/>
                <w:szCs w:val="18"/>
              </w:rPr>
              <w:t>catchment plan</w:t>
            </w:r>
          </w:p>
        </w:tc>
        <w:tc>
          <w:tcPr>
            <w:tcW w:w="1033" w:type="dxa"/>
            <w:tcBorders>
              <w:top w:val="nil"/>
              <w:left w:val="nil"/>
              <w:bottom w:val="nil"/>
              <w:right w:val="nil"/>
            </w:tcBorders>
            <w:shd w:val="clear" w:color="auto" w:fill="auto"/>
            <w:noWrap/>
            <w:vAlign w:val="center"/>
            <w:hideMark/>
          </w:tcPr>
          <w:p w14:paraId="496C7264"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4</w:t>
            </w:r>
          </w:p>
        </w:tc>
      </w:tr>
      <w:tr w:rsidR="00754F0F" w:rsidRPr="00BC5D19" w14:paraId="5F75C24F"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5A15855C"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06AA0F64"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451D1132"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having a role as service providers</w:t>
            </w:r>
          </w:p>
        </w:tc>
        <w:tc>
          <w:tcPr>
            <w:tcW w:w="1033" w:type="dxa"/>
            <w:tcBorders>
              <w:top w:val="single" w:sz="4" w:space="0" w:color="1B556B"/>
              <w:left w:val="nil"/>
              <w:bottom w:val="nil"/>
              <w:right w:val="nil"/>
            </w:tcBorders>
            <w:shd w:val="clear" w:color="auto" w:fill="auto"/>
            <w:noWrap/>
            <w:vAlign w:val="center"/>
            <w:hideMark/>
          </w:tcPr>
          <w:p w14:paraId="072988E7"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38</w:t>
            </w:r>
          </w:p>
        </w:tc>
      </w:tr>
      <w:tr w:rsidR="00754F0F" w:rsidRPr="00BC5D19" w14:paraId="2912857E"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43AC39F9"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4138E72A"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708" w:type="dxa"/>
            <w:tcBorders>
              <w:top w:val="single" w:sz="4" w:space="0" w:color="1B556B"/>
              <w:left w:val="nil"/>
              <w:bottom w:val="nil"/>
              <w:right w:val="nil"/>
            </w:tcBorders>
            <w:shd w:val="clear" w:color="auto" w:fill="auto"/>
            <w:noWrap/>
            <w:vAlign w:val="bottom"/>
            <w:hideMark/>
          </w:tcPr>
          <w:p w14:paraId="3F090AB4"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4626" w:type="dxa"/>
            <w:gridSpan w:val="2"/>
            <w:tcBorders>
              <w:top w:val="single" w:sz="4" w:space="0" w:color="1B556B"/>
              <w:left w:val="nil"/>
              <w:bottom w:val="nil"/>
              <w:right w:val="nil"/>
            </w:tcBorders>
            <w:shd w:val="clear" w:color="auto" w:fill="auto"/>
            <w:noWrap/>
            <w:vAlign w:val="bottom"/>
            <w:hideMark/>
          </w:tcPr>
          <w:p w14:paraId="58EC6A10" w14:textId="658EE3F1"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Independent advisors/certifiers/auditors</w:t>
            </w:r>
            <w:r w:rsidR="00545EEE">
              <w:rPr>
                <w:rFonts w:eastAsia="Times New Roman" w:cs="Calibri"/>
                <w:szCs w:val="18"/>
              </w:rPr>
              <w:t xml:space="preserve"> </w:t>
            </w:r>
          </w:p>
        </w:tc>
        <w:tc>
          <w:tcPr>
            <w:tcW w:w="1033" w:type="dxa"/>
            <w:tcBorders>
              <w:top w:val="single" w:sz="4" w:space="0" w:color="1B556B"/>
              <w:left w:val="nil"/>
              <w:bottom w:val="nil"/>
              <w:right w:val="nil"/>
            </w:tcBorders>
            <w:shd w:val="clear" w:color="auto" w:fill="auto"/>
            <w:noWrap/>
            <w:vAlign w:val="center"/>
            <w:hideMark/>
          </w:tcPr>
          <w:p w14:paraId="00ADDD61"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8</w:t>
            </w:r>
          </w:p>
        </w:tc>
      </w:tr>
      <w:tr w:rsidR="00754F0F" w:rsidRPr="00BC5D19" w14:paraId="4DE681B1" w14:textId="77777777" w:rsidTr="00BC5D19">
        <w:trPr>
          <w:trHeight w:val="240"/>
        </w:trPr>
        <w:tc>
          <w:tcPr>
            <w:tcW w:w="1204" w:type="dxa"/>
            <w:tcBorders>
              <w:top w:val="nil"/>
              <w:left w:val="nil"/>
              <w:bottom w:val="nil"/>
              <w:right w:val="nil"/>
            </w:tcBorders>
            <w:shd w:val="clear" w:color="auto" w:fill="auto"/>
            <w:noWrap/>
            <w:vAlign w:val="bottom"/>
            <w:hideMark/>
          </w:tcPr>
          <w:p w14:paraId="4697EF8B"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4DCD7263" w14:textId="77777777" w:rsidR="00754F0F" w:rsidRPr="00BC5D19" w:rsidRDefault="00754F0F" w:rsidP="00BC5D19">
            <w:pPr>
              <w:pStyle w:val="TableText"/>
              <w:spacing w:before="40" w:after="40"/>
              <w:rPr>
                <w:rFonts w:eastAsia="Times New Roman" w:cs="Calibri"/>
                <w:szCs w:val="18"/>
              </w:rPr>
            </w:pPr>
          </w:p>
        </w:tc>
        <w:tc>
          <w:tcPr>
            <w:tcW w:w="708" w:type="dxa"/>
            <w:tcBorders>
              <w:top w:val="nil"/>
              <w:left w:val="nil"/>
              <w:bottom w:val="nil"/>
              <w:right w:val="nil"/>
            </w:tcBorders>
            <w:shd w:val="clear" w:color="auto" w:fill="auto"/>
            <w:noWrap/>
            <w:vAlign w:val="bottom"/>
            <w:hideMark/>
          </w:tcPr>
          <w:p w14:paraId="5DAA1BAD" w14:textId="77777777" w:rsidR="00754F0F" w:rsidRPr="00BC5D19" w:rsidRDefault="00754F0F" w:rsidP="00BC5D19">
            <w:pPr>
              <w:pStyle w:val="TableText"/>
              <w:spacing w:before="40" w:after="40"/>
              <w:rPr>
                <w:rFonts w:eastAsia="Times New Roman" w:cs="Calibri"/>
                <w:szCs w:val="18"/>
              </w:rPr>
            </w:pPr>
          </w:p>
        </w:tc>
        <w:tc>
          <w:tcPr>
            <w:tcW w:w="4626" w:type="dxa"/>
            <w:gridSpan w:val="2"/>
            <w:tcBorders>
              <w:top w:val="nil"/>
              <w:left w:val="nil"/>
              <w:bottom w:val="nil"/>
              <w:right w:val="nil"/>
            </w:tcBorders>
            <w:shd w:val="clear" w:color="auto" w:fill="auto"/>
            <w:noWrap/>
            <w:vAlign w:val="bottom"/>
            <w:hideMark/>
          </w:tcPr>
          <w:p w14:paraId="61F4A246"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Training certifiers in cultural awareness and values </w:t>
            </w:r>
          </w:p>
        </w:tc>
        <w:tc>
          <w:tcPr>
            <w:tcW w:w="1033" w:type="dxa"/>
            <w:tcBorders>
              <w:top w:val="nil"/>
              <w:left w:val="nil"/>
              <w:bottom w:val="nil"/>
              <w:right w:val="nil"/>
            </w:tcBorders>
            <w:shd w:val="clear" w:color="auto" w:fill="auto"/>
            <w:noWrap/>
            <w:vAlign w:val="center"/>
            <w:hideMark/>
          </w:tcPr>
          <w:p w14:paraId="01023CE3"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7</w:t>
            </w:r>
          </w:p>
        </w:tc>
      </w:tr>
      <w:tr w:rsidR="00754F0F" w:rsidRPr="00BC5D19" w14:paraId="3470ED9B" w14:textId="77777777" w:rsidTr="00BC5D19">
        <w:trPr>
          <w:trHeight w:val="240"/>
        </w:trPr>
        <w:tc>
          <w:tcPr>
            <w:tcW w:w="1204" w:type="dxa"/>
            <w:tcBorders>
              <w:top w:val="nil"/>
              <w:left w:val="nil"/>
              <w:bottom w:val="nil"/>
              <w:right w:val="nil"/>
            </w:tcBorders>
            <w:shd w:val="clear" w:color="auto" w:fill="auto"/>
            <w:noWrap/>
            <w:vAlign w:val="bottom"/>
            <w:hideMark/>
          </w:tcPr>
          <w:p w14:paraId="1F0A4A1B"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68C9B4D7" w14:textId="77777777" w:rsidR="00754F0F" w:rsidRPr="00BC5D19" w:rsidRDefault="00754F0F" w:rsidP="00BC5D19">
            <w:pPr>
              <w:pStyle w:val="TableText"/>
              <w:spacing w:before="40" w:after="40"/>
              <w:rPr>
                <w:rFonts w:eastAsia="Times New Roman" w:cs="Calibri"/>
                <w:szCs w:val="18"/>
              </w:rPr>
            </w:pPr>
          </w:p>
        </w:tc>
        <w:tc>
          <w:tcPr>
            <w:tcW w:w="708" w:type="dxa"/>
            <w:tcBorders>
              <w:top w:val="nil"/>
              <w:left w:val="nil"/>
              <w:bottom w:val="nil"/>
              <w:right w:val="nil"/>
            </w:tcBorders>
            <w:shd w:val="clear" w:color="auto" w:fill="auto"/>
            <w:noWrap/>
            <w:vAlign w:val="bottom"/>
            <w:hideMark/>
          </w:tcPr>
          <w:p w14:paraId="1D2B7D71" w14:textId="77777777" w:rsidR="00754F0F" w:rsidRPr="00BC5D19" w:rsidRDefault="00754F0F" w:rsidP="00BC5D19">
            <w:pPr>
              <w:pStyle w:val="TableText"/>
              <w:spacing w:before="40" w:after="40"/>
              <w:rPr>
                <w:rFonts w:eastAsia="Times New Roman" w:cs="Calibri"/>
                <w:szCs w:val="18"/>
              </w:rPr>
            </w:pPr>
          </w:p>
        </w:tc>
        <w:tc>
          <w:tcPr>
            <w:tcW w:w="4626" w:type="dxa"/>
            <w:gridSpan w:val="2"/>
            <w:tcBorders>
              <w:top w:val="nil"/>
              <w:left w:val="nil"/>
              <w:bottom w:val="nil"/>
              <w:right w:val="nil"/>
            </w:tcBorders>
            <w:shd w:val="clear" w:color="auto" w:fill="auto"/>
            <w:noWrap/>
            <w:vAlign w:val="bottom"/>
            <w:hideMark/>
          </w:tcPr>
          <w:p w14:paraId="287809A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Setting and monitoring standards </w:t>
            </w:r>
          </w:p>
        </w:tc>
        <w:tc>
          <w:tcPr>
            <w:tcW w:w="1033" w:type="dxa"/>
            <w:tcBorders>
              <w:top w:val="nil"/>
              <w:left w:val="nil"/>
              <w:bottom w:val="nil"/>
              <w:right w:val="nil"/>
            </w:tcBorders>
            <w:shd w:val="clear" w:color="auto" w:fill="auto"/>
            <w:noWrap/>
            <w:vAlign w:val="center"/>
            <w:hideMark/>
          </w:tcPr>
          <w:p w14:paraId="20172EF3"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4</w:t>
            </w:r>
          </w:p>
        </w:tc>
      </w:tr>
      <w:tr w:rsidR="00754F0F" w:rsidRPr="00BC5D19" w14:paraId="2BB91BCA" w14:textId="77777777" w:rsidTr="00BC5D19">
        <w:trPr>
          <w:trHeight w:val="240"/>
        </w:trPr>
        <w:tc>
          <w:tcPr>
            <w:tcW w:w="1204" w:type="dxa"/>
            <w:tcBorders>
              <w:top w:val="nil"/>
              <w:left w:val="nil"/>
              <w:bottom w:val="nil"/>
              <w:right w:val="nil"/>
            </w:tcBorders>
            <w:shd w:val="clear" w:color="auto" w:fill="auto"/>
            <w:noWrap/>
            <w:vAlign w:val="bottom"/>
            <w:hideMark/>
          </w:tcPr>
          <w:p w14:paraId="6B58182A"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2DA400B0" w14:textId="77777777" w:rsidR="00754F0F" w:rsidRPr="00BC5D19" w:rsidRDefault="00754F0F" w:rsidP="00BC5D19">
            <w:pPr>
              <w:pStyle w:val="TableText"/>
              <w:spacing w:before="40" w:after="40"/>
              <w:rPr>
                <w:rFonts w:eastAsia="Times New Roman" w:cs="Calibri"/>
                <w:szCs w:val="18"/>
              </w:rPr>
            </w:pPr>
          </w:p>
        </w:tc>
        <w:tc>
          <w:tcPr>
            <w:tcW w:w="708" w:type="dxa"/>
            <w:tcBorders>
              <w:top w:val="nil"/>
              <w:left w:val="nil"/>
              <w:bottom w:val="nil"/>
              <w:right w:val="nil"/>
            </w:tcBorders>
            <w:shd w:val="clear" w:color="auto" w:fill="auto"/>
            <w:noWrap/>
            <w:vAlign w:val="bottom"/>
            <w:hideMark/>
          </w:tcPr>
          <w:p w14:paraId="07BB3C7A" w14:textId="77777777" w:rsidR="00754F0F" w:rsidRPr="00BC5D19" w:rsidRDefault="00754F0F" w:rsidP="00BC5D19">
            <w:pPr>
              <w:pStyle w:val="TableText"/>
              <w:spacing w:before="40" w:after="40"/>
              <w:rPr>
                <w:rFonts w:eastAsia="Times New Roman" w:cs="Calibri"/>
                <w:szCs w:val="18"/>
              </w:rPr>
            </w:pPr>
          </w:p>
        </w:tc>
        <w:tc>
          <w:tcPr>
            <w:tcW w:w="4626" w:type="dxa"/>
            <w:gridSpan w:val="2"/>
            <w:tcBorders>
              <w:top w:val="nil"/>
              <w:left w:val="nil"/>
              <w:bottom w:val="nil"/>
              <w:right w:val="nil"/>
            </w:tcBorders>
            <w:shd w:val="clear" w:color="auto" w:fill="auto"/>
            <w:noWrap/>
            <w:vAlign w:val="bottom"/>
            <w:hideMark/>
          </w:tcPr>
          <w:p w14:paraId="350BD44F"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Provide training on </w:t>
            </w:r>
            <w:proofErr w:type="spellStart"/>
            <w:r w:rsidRPr="00BC5D19">
              <w:rPr>
                <w:rFonts w:eastAsia="Times New Roman" w:cs="Calibri"/>
                <w:szCs w:val="18"/>
              </w:rPr>
              <w:t>te</w:t>
            </w:r>
            <w:proofErr w:type="spellEnd"/>
            <w:r w:rsidRPr="00BC5D19">
              <w:rPr>
                <w:rFonts w:eastAsia="Times New Roman" w:cs="Calibri"/>
                <w:szCs w:val="18"/>
              </w:rPr>
              <w:t xml:space="preserve"> </w:t>
            </w:r>
            <w:proofErr w:type="spellStart"/>
            <w:r w:rsidRPr="00BC5D19">
              <w:rPr>
                <w:rFonts w:eastAsia="Times New Roman" w:cs="Calibri"/>
                <w:szCs w:val="18"/>
              </w:rPr>
              <w:t>ao</w:t>
            </w:r>
            <w:proofErr w:type="spellEnd"/>
            <w:r w:rsidRPr="00BC5D19">
              <w:rPr>
                <w:rFonts w:eastAsia="Times New Roman" w:cs="Calibri"/>
                <w:szCs w:val="18"/>
              </w:rPr>
              <w:t xml:space="preserve"> Māori and </w:t>
            </w:r>
            <w:proofErr w:type="spellStart"/>
            <w:r w:rsidRPr="00BC5D19">
              <w:rPr>
                <w:rFonts w:eastAsia="Times New Roman" w:cs="Calibri"/>
                <w:szCs w:val="18"/>
              </w:rPr>
              <w:t>Te</w:t>
            </w:r>
            <w:proofErr w:type="spellEnd"/>
            <w:r w:rsidRPr="00BC5D19">
              <w:rPr>
                <w:rFonts w:eastAsia="Times New Roman" w:cs="Calibri"/>
                <w:szCs w:val="18"/>
              </w:rPr>
              <w:t xml:space="preserve"> Mana o </w:t>
            </w:r>
            <w:proofErr w:type="spellStart"/>
            <w:r w:rsidRPr="00BC5D19">
              <w:rPr>
                <w:rFonts w:eastAsia="Times New Roman" w:cs="Calibri"/>
                <w:szCs w:val="18"/>
              </w:rPr>
              <w:t>te</w:t>
            </w:r>
            <w:proofErr w:type="spellEnd"/>
            <w:r w:rsidRPr="00BC5D19">
              <w:rPr>
                <w:rFonts w:eastAsia="Times New Roman" w:cs="Calibri"/>
                <w:szCs w:val="18"/>
              </w:rPr>
              <w:t xml:space="preserve"> Wai </w:t>
            </w:r>
          </w:p>
        </w:tc>
        <w:tc>
          <w:tcPr>
            <w:tcW w:w="1033" w:type="dxa"/>
            <w:tcBorders>
              <w:top w:val="nil"/>
              <w:left w:val="nil"/>
              <w:bottom w:val="nil"/>
              <w:right w:val="nil"/>
            </w:tcBorders>
            <w:shd w:val="clear" w:color="auto" w:fill="auto"/>
            <w:noWrap/>
            <w:vAlign w:val="center"/>
            <w:hideMark/>
          </w:tcPr>
          <w:p w14:paraId="21DCB930"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3</w:t>
            </w:r>
          </w:p>
        </w:tc>
      </w:tr>
      <w:tr w:rsidR="00754F0F" w:rsidRPr="00BC5D19" w14:paraId="3E6F5E20" w14:textId="77777777" w:rsidTr="00BC5D19">
        <w:trPr>
          <w:trHeight w:val="240"/>
        </w:trPr>
        <w:tc>
          <w:tcPr>
            <w:tcW w:w="1204" w:type="dxa"/>
            <w:tcBorders>
              <w:top w:val="nil"/>
              <w:left w:val="nil"/>
              <w:bottom w:val="nil"/>
              <w:right w:val="nil"/>
            </w:tcBorders>
            <w:shd w:val="clear" w:color="auto" w:fill="auto"/>
            <w:noWrap/>
            <w:vAlign w:val="bottom"/>
            <w:hideMark/>
          </w:tcPr>
          <w:p w14:paraId="776BD472"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7EC1FEDD" w14:textId="77777777" w:rsidR="00754F0F" w:rsidRPr="00BC5D19" w:rsidRDefault="00754F0F" w:rsidP="00BC5D19">
            <w:pPr>
              <w:pStyle w:val="TableText"/>
              <w:spacing w:before="40" w:after="40"/>
              <w:rPr>
                <w:rFonts w:eastAsia="Times New Roman" w:cs="Calibri"/>
                <w:szCs w:val="18"/>
              </w:rPr>
            </w:pPr>
          </w:p>
        </w:tc>
        <w:tc>
          <w:tcPr>
            <w:tcW w:w="708" w:type="dxa"/>
            <w:tcBorders>
              <w:top w:val="nil"/>
              <w:left w:val="nil"/>
              <w:bottom w:val="nil"/>
              <w:right w:val="nil"/>
            </w:tcBorders>
            <w:shd w:val="clear" w:color="auto" w:fill="auto"/>
            <w:noWrap/>
            <w:vAlign w:val="bottom"/>
            <w:hideMark/>
          </w:tcPr>
          <w:p w14:paraId="735B6263" w14:textId="77777777" w:rsidR="00754F0F" w:rsidRPr="00BC5D19" w:rsidRDefault="00754F0F" w:rsidP="00BC5D19">
            <w:pPr>
              <w:pStyle w:val="TableText"/>
              <w:spacing w:before="40" w:after="40"/>
              <w:rPr>
                <w:rFonts w:eastAsia="Times New Roman" w:cs="Calibri"/>
                <w:szCs w:val="18"/>
              </w:rPr>
            </w:pPr>
          </w:p>
        </w:tc>
        <w:tc>
          <w:tcPr>
            <w:tcW w:w="4626" w:type="dxa"/>
            <w:gridSpan w:val="2"/>
            <w:tcBorders>
              <w:top w:val="nil"/>
              <w:left w:val="nil"/>
              <w:bottom w:val="nil"/>
              <w:right w:val="nil"/>
            </w:tcBorders>
            <w:shd w:val="clear" w:color="auto" w:fill="auto"/>
            <w:noWrap/>
            <w:vAlign w:val="bottom"/>
            <w:hideMark/>
          </w:tcPr>
          <w:p w14:paraId="13DA64C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Determining mitigation choice on-farm</w:t>
            </w:r>
          </w:p>
        </w:tc>
        <w:tc>
          <w:tcPr>
            <w:tcW w:w="1033" w:type="dxa"/>
            <w:tcBorders>
              <w:top w:val="nil"/>
              <w:left w:val="nil"/>
              <w:bottom w:val="nil"/>
              <w:right w:val="nil"/>
            </w:tcBorders>
            <w:shd w:val="clear" w:color="auto" w:fill="auto"/>
            <w:noWrap/>
            <w:vAlign w:val="center"/>
            <w:hideMark/>
          </w:tcPr>
          <w:p w14:paraId="3C590707"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45C199A6"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517ACF82"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6F779EEB"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5B187E67" w14:textId="28BD333F"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Support inclusion of </w:t>
            </w:r>
            <w:proofErr w:type="spellStart"/>
            <w:r w:rsidRPr="00BC5D19">
              <w:rPr>
                <w:rFonts w:eastAsia="Times New Roman" w:cs="Calibri"/>
                <w:szCs w:val="18"/>
              </w:rPr>
              <w:t>Te</w:t>
            </w:r>
            <w:proofErr w:type="spellEnd"/>
            <w:r w:rsidRPr="00BC5D19">
              <w:rPr>
                <w:rFonts w:eastAsia="Times New Roman" w:cs="Calibri"/>
                <w:szCs w:val="18"/>
              </w:rPr>
              <w:t xml:space="preserve"> Mana o </w:t>
            </w:r>
            <w:proofErr w:type="spellStart"/>
            <w:r w:rsidRPr="00BC5D19">
              <w:rPr>
                <w:rFonts w:eastAsia="Times New Roman" w:cs="Calibri"/>
                <w:szCs w:val="18"/>
              </w:rPr>
              <w:t>te</w:t>
            </w:r>
            <w:proofErr w:type="spellEnd"/>
            <w:r w:rsidRPr="00BC5D19">
              <w:rPr>
                <w:rFonts w:eastAsia="Times New Roman" w:cs="Calibri"/>
                <w:szCs w:val="18"/>
              </w:rPr>
              <w:t xml:space="preserve"> Wai</w:t>
            </w:r>
            <w:r w:rsidR="00545EEE">
              <w:rPr>
                <w:rFonts w:eastAsia="Times New Roman" w:cs="Calibri"/>
                <w:szCs w:val="18"/>
              </w:rPr>
              <w:t xml:space="preserve"> </w:t>
            </w:r>
          </w:p>
        </w:tc>
        <w:tc>
          <w:tcPr>
            <w:tcW w:w="1033" w:type="dxa"/>
            <w:tcBorders>
              <w:top w:val="single" w:sz="4" w:space="0" w:color="1B556B"/>
              <w:left w:val="nil"/>
              <w:bottom w:val="nil"/>
              <w:right w:val="nil"/>
            </w:tcBorders>
            <w:shd w:val="clear" w:color="auto" w:fill="auto"/>
            <w:noWrap/>
            <w:vAlign w:val="center"/>
            <w:hideMark/>
          </w:tcPr>
          <w:p w14:paraId="55B617F3"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36</w:t>
            </w:r>
          </w:p>
        </w:tc>
      </w:tr>
      <w:tr w:rsidR="00754F0F" w:rsidRPr="00BC5D19" w14:paraId="46AF26E6"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2F303D03"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68A16F6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708" w:type="dxa"/>
            <w:tcBorders>
              <w:top w:val="single" w:sz="4" w:space="0" w:color="1B556B"/>
              <w:left w:val="nil"/>
              <w:bottom w:val="nil"/>
              <w:right w:val="nil"/>
            </w:tcBorders>
            <w:shd w:val="clear" w:color="auto" w:fill="auto"/>
            <w:noWrap/>
            <w:vAlign w:val="bottom"/>
            <w:hideMark/>
          </w:tcPr>
          <w:p w14:paraId="143BE863"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4626" w:type="dxa"/>
            <w:gridSpan w:val="2"/>
            <w:tcBorders>
              <w:top w:val="single" w:sz="4" w:space="0" w:color="1B556B"/>
              <w:left w:val="nil"/>
              <w:bottom w:val="nil"/>
              <w:right w:val="nil"/>
            </w:tcBorders>
            <w:shd w:val="clear" w:color="auto" w:fill="auto"/>
            <w:noWrap/>
            <w:vAlign w:val="bottom"/>
            <w:hideMark/>
          </w:tcPr>
          <w:p w14:paraId="594EDE41"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Need a better understanding of </w:t>
            </w:r>
            <w:proofErr w:type="spellStart"/>
            <w:r w:rsidRPr="00BC5D19">
              <w:rPr>
                <w:rFonts w:eastAsia="Times New Roman" w:cs="Calibri"/>
                <w:szCs w:val="18"/>
              </w:rPr>
              <w:t>Te</w:t>
            </w:r>
            <w:proofErr w:type="spellEnd"/>
            <w:r w:rsidRPr="00BC5D19">
              <w:rPr>
                <w:rFonts w:eastAsia="Times New Roman" w:cs="Calibri"/>
                <w:szCs w:val="18"/>
              </w:rPr>
              <w:t xml:space="preserve"> Mana o </w:t>
            </w:r>
            <w:proofErr w:type="spellStart"/>
            <w:r w:rsidRPr="00BC5D19">
              <w:rPr>
                <w:rFonts w:eastAsia="Times New Roman" w:cs="Calibri"/>
                <w:szCs w:val="18"/>
              </w:rPr>
              <w:t>te</w:t>
            </w:r>
            <w:proofErr w:type="spellEnd"/>
            <w:r w:rsidRPr="00BC5D19">
              <w:rPr>
                <w:rFonts w:eastAsia="Times New Roman" w:cs="Calibri"/>
                <w:szCs w:val="18"/>
              </w:rPr>
              <w:t xml:space="preserve"> Wai </w:t>
            </w:r>
          </w:p>
        </w:tc>
        <w:tc>
          <w:tcPr>
            <w:tcW w:w="1033" w:type="dxa"/>
            <w:tcBorders>
              <w:top w:val="single" w:sz="4" w:space="0" w:color="1B556B"/>
              <w:left w:val="nil"/>
              <w:bottom w:val="nil"/>
              <w:right w:val="nil"/>
            </w:tcBorders>
            <w:shd w:val="clear" w:color="auto" w:fill="auto"/>
            <w:noWrap/>
            <w:vAlign w:val="center"/>
            <w:hideMark/>
          </w:tcPr>
          <w:p w14:paraId="41B1379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7501BC86"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48742D7B"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lastRenderedPageBreak/>
              <w:t> </w:t>
            </w:r>
          </w:p>
        </w:tc>
        <w:tc>
          <w:tcPr>
            <w:tcW w:w="923" w:type="dxa"/>
            <w:tcBorders>
              <w:top w:val="single" w:sz="4" w:space="0" w:color="1B556B"/>
              <w:left w:val="nil"/>
              <w:bottom w:val="nil"/>
              <w:right w:val="nil"/>
            </w:tcBorders>
            <w:shd w:val="clear" w:color="auto" w:fill="auto"/>
            <w:noWrap/>
            <w:vAlign w:val="bottom"/>
            <w:hideMark/>
          </w:tcPr>
          <w:p w14:paraId="2C019F0D"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553F879E"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Support not engaging at individual/farm level</w:t>
            </w:r>
          </w:p>
        </w:tc>
        <w:tc>
          <w:tcPr>
            <w:tcW w:w="1033" w:type="dxa"/>
            <w:tcBorders>
              <w:top w:val="single" w:sz="4" w:space="0" w:color="1B556B"/>
              <w:left w:val="nil"/>
              <w:bottom w:val="nil"/>
              <w:right w:val="nil"/>
            </w:tcBorders>
            <w:shd w:val="clear" w:color="auto" w:fill="auto"/>
            <w:noWrap/>
            <w:vAlign w:val="center"/>
            <w:hideMark/>
          </w:tcPr>
          <w:p w14:paraId="0142A6B2"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4</w:t>
            </w:r>
          </w:p>
        </w:tc>
      </w:tr>
      <w:tr w:rsidR="00754F0F" w:rsidRPr="00BC5D19" w14:paraId="34DF0999" w14:textId="77777777" w:rsidTr="00BC5D19">
        <w:trPr>
          <w:trHeight w:val="240"/>
        </w:trPr>
        <w:tc>
          <w:tcPr>
            <w:tcW w:w="1204" w:type="dxa"/>
            <w:tcBorders>
              <w:top w:val="nil"/>
              <w:left w:val="nil"/>
              <w:bottom w:val="nil"/>
              <w:right w:val="nil"/>
            </w:tcBorders>
            <w:shd w:val="clear" w:color="auto" w:fill="auto"/>
            <w:noWrap/>
            <w:vAlign w:val="bottom"/>
            <w:hideMark/>
          </w:tcPr>
          <w:p w14:paraId="5EAA53EB"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476251B0"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21E49552"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must have partnership role</w:t>
            </w:r>
          </w:p>
        </w:tc>
        <w:tc>
          <w:tcPr>
            <w:tcW w:w="1033" w:type="dxa"/>
            <w:tcBorders>
              <w:top w:val="nil"/>
              <w:left w:val="nil"/>
              <w:bottom w:val="nil"/>
              <w:right w:val="nil"/>
            </w:tcBorders>
            <w:shd w:val="clear" w:color="auto" w:fill="auto"/>
            <w:noWrap/>
            <w:vAlign w:val="center"/>
            <w:hideMark/>
          </w:tcPr>
          <w:p w14:paraId="59413019"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4</w:t>
            </w:r>
          </w:p>
        </w:tc>
      </w:tr>
      <w:tr w:rsidR="00754F0F" w:rsidRPr="00BC5D19" w14:paraId="7EF1B56D"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6B7FF63D"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2809" w:type="dxa"/>
            <w:gridSpan w:val="3"/>
            <w:tcBorders>
              <w:top w:val="single" w:sz="4" w:space="0" w:color="1B556B"/>
              <w:left w:val="nil"/>
              <w:bottom w:val="nil"/>
              <w:right w:val="nil"/>
            </w:tcBorders>
            <w:shd w:val="clear" w:color="auto" w:fill="auto"/>
            <w:noWrap/>
            <w:vAlign w:val="bottom"/>
            <w:hideMark/>
          </w:tcPr>
          <w:p w14:paraId="27168330" w14:textId="241D31A8" w:rsidR="00754F0F" w:rsidRPr="00BC5D19" w:rsidRDefault="000477AA" w:rsidP="00BC5D19">
            <w:pPr>
              <w:pStyle w:val="TableText"/>
              <w:spacing w:before="40" w:after="40"/>
              <w:rPr>
                <w:rFonts w:eastAsia="Times New Roman" w:cs="Calibri"/>
                <w:szCs w:val="18"/>
              </w:rPr>
            </w:pPr>
            <w:r w:rsidRPr="00BC5D19">
              <w:rPr>
                <w:rFonts w:eastAsia="Times New Roman" w:cs="Calibri"/>
                <w:szCs w:val="18"/>
              </w:rPr>
              <w:t xml:space="preserve">Empowering </w:t>
            </w:r>
            <w:proofErr w:type="spellStart"/>
            <w:r w:rsidR="00754F0F" w:rsidRPr="00BC5D19">
              <w:rPr>
                <w:rFonts w:eastAsia="Times New Roman" w:cs="Calibri"/>
                <w:szCs w:val="18"/>
              </w:rPr>
              <w:t>tangata</w:t>
            </w:r>
            <w:proofErr w:type="spellEnd"/>
            <w:r w:rsidR="00754F0F" w:rsidRPr="00BC5D19">
              <w:rPr>
                <w:rFonts w:eastAsia="Times New Roman" w:cs="Calibri"/>
                <w:szCs w:val="18"/>
              </w:rPr>
              <w:t xml:space="preserve"> whenua role</w:t>
            </w:r>
          </w:p>
        </w:tc>
        <w:tc>
          <w:tcPr>
            <w:tcW w:w="3448" w:type="dxa"/>
            <w:tcBorders>
              <w:top w:val="single" w:sz="4" w:space="0" w:color="1B556B"/>
              <w:left w:val="nil"/>
              <w:bottom w:val="nil"/>
              <w:right w:val="nil"/>
            </w:tcBorders>
            <w:shd w:val="clear" w:color="auto" w:fill="auto"/>
            <w:noWrap/>
            <w:vAlign w:val="bottom"/>
            <w:hideMark/>
          </w:tcPr>
          <w:p w14:paraId="25B39A30"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1033" w:type="dxa"/>
            <w:tcBorders>
              <w:top w:val="single" w:sz="4" w:space="0" w:color="1B556B"/>
              <w:left w:val="nil"/>
              <w:bottom w:val="nil"/>
              <w:right w:val="nil"/>
            </w:tcBorders>
            <w:shd w:val="clear" w:color="auto" w:fill="auto"/>
            <w:noWrap/>
            <w:vAlign w:val="center"/>
            <w:hideMark/>
          </w:tcPr>
          <w:p w14:paraId="762EDD6E"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63</w:t>
            </w:r>
          </w:p>
        </w:tc>
      </w:tr>
      <w:tr w:rsidR="00754F0F" w:rsidRPr="00BC5D19" w14:paraId="42909A1B"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19CA092A"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76CE5FC1"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663C6499" w14:textId="0F06B1C8"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Resource and </w:t>
            </w:r>
            <w:r w:rsidR="000477AA" w:rsidRPr="00BC5D19">
              <w:rPr>
                <w:rFonts w:eastAsia="Times New Roman" w:cs="Calibri"/>
                <w:szCs w:val="18"/>
              </w:rPr>
              <w:t xml:space="preserve">empower </w:t>
            </w:r>
            <w:proofErr w:type="spellStart"/>
            <w:r w:rsidRPr="00BC5D19">
              <w:rPr>
                <w:rFonts w:eastAsia="Times New Roman" w:cs="Calibri"/>
                <w:szCs w:val="18"/>
              </w:rPr>
              <w:t>tangata</w:t>
            </w:r>
            <w:proofErr w:type="spellEnd"/>
            <w:r w:rsidRPr="00BC5D19">
              <w:rPr>
                <w:rFonts w:eastAsia="Times New Roman" w:cs="Calibri"/>
                <w:szCs w:val="18"/>
              </w:rPr>
              <w:t xml:space="preserve"> whenua to undertake role </w:t>
            </w:r>
          </w:p>
        </w:tc>
        <w:tc>
          <w:tcPr>
            <w:tcW w:w="1033" w:type="dxa"/>
            <w:tcBorders>
              <w:top w:val="single" w:sz="4" w:space="0" w:color="1B556B"/>
              <w:left w:val="nil"/>
              <w:bottom w:val="nil"/>
              <w:right w:val="nil"/>
            </w:tcBorders>
            <w:shd w:val="clear" w:color="auto" w:fill="auto"/>
            <w:noWrap/>
            <w:vAlign w:val="center"/>
            <w:hideMark/>
          </w:tcPr>
          <w:p w14:paraId="35EC3A98"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44</w:t>
            </w:r>
          </w:p>
        </w:tc>
      </w:tr>
      <w:tr w:rsidR="00754F0F" w:rsidRPr="00BC5D19" w14:paraId="16FDB60D" w14:textId="77777777" w:rsidTr="00BC5D19">
        <w:trPr>
          <w:trHeight w:val="240"/>
        </w:trPr>
        <w:tc>
          <w:tcPr>
            <w:tcW w:w="1204" w:type="dxa"/>
            <w:tcBorders>
              <w:top w:val="nil"/>
              <w:left w:val="nil"/>
              <w:bottom w:val="nil"/>
              <w:right w:val="nil"/>
            </w:tcBorders>
            <w:shd w:val="clear" w:color="auto" w:fill="auto"/>
            <w:noWrap/>
            <w:vAlign w:val="bottom"/>
            <w:hideMark/>
          </w:tcPr>
          <w:p w14:paraId="4074E330"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5F3C790F"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2DFD1F60"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Definitions in relation to </w:t>
            </w:r>
            <w:proofErr w:type="spellStart"/>
            <w:r w:rsidRPr="00BC5D19">
              <w:rPr>
                <w:rFonts w:eastAsia="Times New Roman" w:cs="Calibri"/>
                <w:szCs w:val="18"/>
              </w:rPr>
              <w:t>tangata</w:t>
            </w:r>
            <w:proofErr w:type="spellEnd"/>
            <w:r w:rsidRPr="00BC5D19">
              <w:rPr>
                <w:rFonts w:eastAsia="Times New Roman" w:cs="Calibri"/>
                <w:szCs w:val="18"/>
              </w:rPr>
              <w:t xml:space="preserve"> whenua must be standardised </w:t>
            </w:r>
          </w:p>
        </w:tc>
        <w:tc>
          <w:tcPr>
            <w:tcW w:w="1033" w:type="dxa"/>
            <w:tcBorders>
              <w:top w:val="nil"/>
              <w:left w:val="nil"/>
              <w:bottom w:val="nil"/>
              <w:right w:val="nil"/>
            </w:tcBorders>
            <w:shd w:val="clear" w:color="auto" w:fill="auto"/>
            <w:noWrap/>
            <w:vAlign w:val="center"/>
            <w:hideMark/>
          </w:tcPr>
          <w:p w14:paraId="62A96111"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7</w:t>
            </w:r>
          </w:p>
        </w:tc>
      </w:tr>
      <w:tr w:rsidR="00754F0F" w:rsidRPr="00BC5D19" w14:paraId="7EB5DADD"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1E3DC147"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422C8F3E"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708" w:type="dxa"/>
            <w:tcBorders>
              <w:top w:val="single" w:sz="4" w:space="0" w:color="1B556B"/>
              <w:left w:val="nil"/>
              <w:bottom w:val="nil"/>
              <w:right w:val="nil"/>
            </w:tcBorders>
            <w:shd w:val="clear" w:color="auto" w:fill="auto"/>
            <w:noWrap/>
            <w:vAlign w:val="bottom"/>
            <w:hideMark/>
          </w:tcPr>
          <w:p w14:paraId="42801E2E"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4626" w:type="dxa"/>
            <w:gridSpan w:val="2"/>
            <w:tcBorders>
              <w:top w:val="single" w:sz="4" w:space="0" w:color="1B556B"/>
              <w:left w:val="nil"/>
              <w:bottom w:val="nil"/>
              <w:right w:val="nil"/>
            </w:tcBorders>
            <w:shd w:val="clear" w:color="auto" w:fill="auto"/>
            <w:noWrap/>
            <w:vAlign w:val="bottom"/>
            <w:hideMark/>
          </w:tcPr>
          <w:p w14:paraId="4812B0B0" w14:textId="2F000AB3" w:rsidR="00754F0F" w:rsidRPr="00BC5D19" w:rsidRDefault="00A208E8" w:rsidP="00BC5D19">
            <w:pPr>
              <w:pStyle w:val="TableText"/>
              <w:spacing w:before="40" w:after="40"/>
              <w:rPr>
                <w:rFonts w:eastAsia="Times New Roman" w:cs="Calibri"/>
                <w:szCs w:val="18"/>
              </w:rPr>
            </w:pPr>
            <w:r w:rsidRPr="00BC5D19">
              <w:rPr>
                <w:rFonts w:eastAsia="Times New Roman" w:cs="Calibri"/>
                <w:szCs w:val="18"/>
              </w:rPr>
              <w:t>‘</w:t>
            </w:r>
            <w:proofErr w:type="spellStart"/>
            <w:r w:rsidR="00754F0F" w:rsidRPr="00BC5D19">
              <w:rPr>
                <w:rFonts w:eastAsia="Times New Roman" w:cs="Calibri"/>
                <w:szCs w:val="18"/>
              </w:rPr>
              <w:t>Tangata</w:t>
            </w:r>
            <w:proofErr w:type="spellEnd"/>
            <w:r w:rsidR="00754F0F" w:rsidRPr="00BC5D19">
              <w:rPr>
                <w:rFonts w:eastAsia="Times New Roman" w:cs="Calibri"/>
                <w:szCs w:val="18"/>
              </w:rPr>
              <w:t xml:space="preserve"> whenua</w:t>
            </w:r>
            <w:r w:rsidR="000477AA" w:rsidRPr="00BC5D19">
              <w:rPr>
                <w:rFonts w:eastAsia="Times New Roman" w:cs="Calibri"/>
                <w:szCs w:val="18"/>
              </w:rPr>
              <w:t>’</w:t>
            </w:r>
            <w:r w:rsidR="00754F0F" w:rsidRPr="00BC5D19">
              <w:rPr>
                <w:rFonts w:eastAsia="Times New Roman" w:cs="Calibri"/>
                <w:szCs w:val="18"/>
              </w:rPr>
              <w:t xml:space="preserve"> should be replaced by </w:t>
            </w:r>
            <w:r w:rsidR="000477AA" w:rsidRPr="00BC5D19">
              <w:rPr>
                <w:rFonts w:eastAsia="Times New Roman" w:cs="Calibri"/>
                <w:szCs w:val="18"/>
              </w:rPr>
              <w:t>‘</w:t>
            </w:r>
            <w:r w:rsidR="00754F0F" w:rsidRPr="00BC5D19">
              <w:rPr>
                <w:rFonts w:eastAsia="Times New Roman" w:cs="Calibri"/>
                <w:szCs w:val="18"/>
              </w:rPr>
              <w:t>mana whenua</w:t>
            </w:r>
            <w:r w:rsidR="000477AA" w:rsidRPr="00BC5D19">
              <w:rPr>
                <w:rFonts w:eastAsia="Times New Roman" w:cs="Calibri"/>
                <w:szCs w:val="18"/>
              </w:rPr>
              <w:t>’</w:t>
            </w:r>
          </w:p>
        </w:tc>
        <w:tc>
          <w:tcPr>
            <w:tcW w:w="1033" w:type="dxa"/>
            <w:tcBorders>
              <w:top w:val="single" w:sz="4" w:space="0" w:color="1B556B"/>
              <w:left w:val="nil"/>
              <w:bottom w:val="nil"/>
              <w:right w:val="nil"/>
            </w:tcBorders>
            <w:shd w:val="clear" w:color="auto" w:fill="auto"/>
            <w:noWrap/>
            <w:vAlign w:val="center"/>
            <w:hideMark/>
          </w:tcPr>
          <w:p w14:paraId="101131F2"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3</w:t>
            </w:r>
          </w:p>
        </w:tc>
      </w:tr>
      <w:tr w:rsidR="00754F0F" w:rsidRPr="00BC5D19" w14:paraId="66433DEB"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219A5B34"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39A9AABD"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3D07EE20"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Detail needed on role/rights/responsibilities of </w:t>
            </w:r>
            <w:proofErr w:type="spellStart"/>
            <w:r w:rsidRPr="00BC5D19">
              <w:rPr>
                <w:rFonts w:eastAsia="Times New Roman" w:cs="Calibri"/>
                <w:szCs w:val="18"/>
              </w:rPr>
              <w:t>tangata</w:t>
            </w:r>
            <w:proofErr w:type="spellEnd"/>
            <w:r w:rsidRPr="00BC5D19">
              <w:rPr>
                <w:rFonts w:eastAsia="Times New Roman" w:cs="Calibri"/>
                <w:szCs w:val="18"/>
              </w:rPr>
              <w:t xml:space="preserve"> whenua</w:t>
            </w:r>
          </w:p>
        </w:tc>
        <w:tc>
          <w:tcPr>
            <w:tcW w:w="1033" w:type="dxa"/>
            <w:tcBorders>
              <w:top w:val="single" w:sz="4" w:space="0" w:color="1B556B"/>
              <w:left w:val="nil"/>
              <w:bottom w:val="nil"/>
              <w:right w:val="nil"/>
            </w:tcBorders>
            <w:shd w:val="clear" w:color="auto" w:fill="auto"/>
            <w:noWrap/>
            <w:vAlign w:val="center"/>
            <w:hideMark/>
          </w:tcPr>
          <w:p w14:paraId="744716D1"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6</w:t>
            </w:r>
          </w:p>
        </w:tc>
      </w:tr>
      <w:tr w:rsidR="00754F0F" w:rsidRPr="00BC5D19" w14:paraId="16E1DD4B" w14:textId="77777777" w:rsidTr="00BC5D19">
        <w:trPr>
          <w:trHeight w:val="240"/>
        </w:trPr>
        <w:tc>
          <w:tcPr>
            <w:tcW w:w="1204" w:type="dxa"/>
            <w:tcBorders>
              <w:top w:val="nil"/>
              <w:left w:val="nil"/>
              <w:bottom w:val="nil"/>
              <w:right w:val="nil"/>
            </w:tcBorders>
            <w:shd w:val="clear" w:color="auto" w:fill="auto"/>
            <w:noWrap/>
            <w:vAlign w:val="bottom"/>
            <w:hideMark/>
          </w:tcPr>
          <w:p w14:paraId="3CAB5316"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139F505B"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61DA72F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Enquire on the level of engagement </w:t>
            </w:r>
            <w:proofErr w:type="spellStart"/>
            <w:r w:rsidRPr="00BC5D19">
              <w:rPr>
                <w:rFonts w:eastAsia="Times New Roman" w:cs="Calibri"/>
                <w:szCs w:val="18"/>
              </w:rPr>
              <w:t>tangata</w:t>
            </w:r>
            <w:proofErr w:type="spellEnd"/>
            <w:r w:rsidRPr="00BC5D19">
              <w:rPr>
                <w:rFonts w:eastAsia="Times New Roman" w:cs="Calibri"/>
                <w:szCs w:val="18"/>
              </w:rPr>
              <w:t xml:space="preserve"> whenua wish to have</w:t>
            </w:r>
          </w:p>
        </w:tc>
        <w:tc>
          <w:tcPr>
            <w:tcW w:w="1033" w:type="dxa"/>
            <w:tcBorders>
              <w:top w:val="nil"/>
              <w:left w:val="nil"/>
              <w:bottom w:val="nil"/>
              <w:right w:val="nil"/>
            </w:tcBorders>
            <w:shd w:val="clear" w:color="auto" w:fill="auto"/>
            <w:noWrap/>
            <w:vAlign w:val="center"/>
            <w:hideMark/>
          </w:tcPr>
          <w:p w14:paraId="147991FA"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3</w:t>
            </w:r>
          </w:p>
        </w:tc>
      </w:tr>
      <w:tr w:rsidR="00754F0F" w:rsidRPr="00BC5D19" w14:paraId="166F68C6" w14:textId="77777777" w:rsidTr="00BC5D19">
        <w:trPr>
          <w:trHeight w:val="240"/>
        </w:trPr>
        <w:tc>
          <w:tcPr>
            <w:tcW w:w="1204" w:type="dxa"/>
            <w:tcBorders>
              <w:top w:val="nil"/>
              <w:left w:val="nil"/>
              <w:bottom w:val="nil"/>
              <w:right w:val="nil"/>
            </w:tcBorders>
            <w:shd w:val="clear" w:color="auto" w:fill="auto"/>
            <w:noWrap/>
            <w:vAlign w:val="bottom"/>
            <w:hideMark/>
          </w:tcPr>
          <w:p w14:paraId="71F345EF"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1CCECACD"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4446E061" w14:textId="3D16F406"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Mana whenua interests not just confined to </w:t>
            </w:r>
            <w:r w:rsidR="000477AA" w:rsidRPr="00BC5D19">
              <w:rPr>
                <w:rFonts w:eastAsia="Times New Roman" w:cs="Calibri"/>
                <w:szCs w:val="18"/>
              </w:rPr>
              <w:t>‘</w:t>
            </w:r>
            <w:r w:rsidRPr="00BC5D19">
              <w:rPr>
                <w:rFonts w:eastAsia="Times New Roman" w:cs="Calibri"/>
                <w:szCs w:val="18"/>
              </w:rPr>
              <w:t>cultural values</w:t>
            </w:r>
            <w:r w:rsidR="000477AA" w:rsidRPr="00BC5D19">
              <w:rPr>
                <w:rFonts w:eastAsia="Times New Roman" w:cs="Calibri"/>
                <w:szCs w:val="18"/>
              </w:rPr>
              <w:t>’</w:t>
            </w:r>
          </w:p>
        </w:tc>
        <w:tc>
          <w:tcPr>
            <w:tcW w:w="1033" w:type="dxa"/>
            <w:tcBorders>
              <w:top w:val="nil"/>
              <w:left w:val="nil"/>
              <w:bottom w:val="nil"/>
              <w:right w:val="nil"/>
            </w:tcBorders>
            <w:shd w:val="clear" w:color="auto" w:fill="auto"/>
            <w:noWrap/>
            <w:vAlign w:val="center"/>
            <w:hideMark/>
          </w:tcPr>
          <w:p w14:paraId="6E1AD522"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597E11CA" w14:textId="77777777" w:rsidTr="00BC5D19">
        <w:trPr>
          <w:trHeight w:val="240"/>
        </w:trPr>
        <w:tc>
          <w:tcPr>
            <w:tcW w:w="1204" w:type="dxa"/>
            <w:tcBorders>
              <w:top w:val="nil"/>
              <w:left w:val="nil"/>
              <w:bottom w:val="nil"/>
              <w:right w:val="nil"/>
            </w:tcBorders>
            <w:shd w:val="clear" w:color="auto" w:fill="auto"/>
            <w:noWrap/>
            <w:vAlign w:val="bottom"/>
            <w:hideMark/>
          </w:tcPr>
          <w:p w14:paraId="4B132B4D"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39710BBB"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40DBC7D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Include catchment elements important to </w:t>
            </w:r>
            <w:proofErr w:type="spellStart"/>
            <w:r w:rsidRPr="00BC5D19">
              <w:rPr>
                <w:rFonts w:eastAsia="Times New Roman" w:cs="Calibri"/>
                <w:szCs w:val="18"/>
              </w:rPr>
              <w:t>tangata</w:t>
            </w:r>
            <w:proofErr w:type="spellEnd"/>
            <w:r w:rsidRPr="00BC5D19">
              <w:rPr>
                <w:rFonts w:eastAsia="Times New Roman" w:cs="Calibri"/>
                <w:szCs w:val="18"/>
              </w:rPr>
              <w:t xml:space="preserve"> whenua</w:t>
            </w:r>
          </w:p>
        </w:tc>
        <w:tc>
          <w:tcPr>
            <w:tcW w:w="1033" w:type="dxa"/>
            <w:tcBorders>
              <w:top w:val="nil"/>
              <w:left w:val="nil"/>
              <w:bottom w:val="nil"/>
              <w:right w:val="nil"/>
            </w:tcBorders>
            <w:shd w:val="clear" w:color="auto" w:fill="auto"/>
            <w:noWrap/>
            <w:vAlign w:val="center"/>
            <w:hideMark/>
          </w:tcPr>
          <w:p w14:paraId="4A8E8B2D"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65FBDB2D" w14:textId="77777777" w:rsidTr="00BC5D19">
        <w:trPr>
          <w:trHeight w:val="240"/>
        </w:trPr>
        <w:tc>
          <w:tcPr>
            <w:tcW w:w="1204" w:type="dxa"/>
            <w:tcBorders>
              <w:top w:val="nil"/>
              <w:left w:val="nil"/>
              <w:bottom w:val="nil"/>
              <w:right w:val="nil"/>
            </w:tcBorders>
            <w:shd w:val="clear" w:color="auto" w:fill="auto"/>
            <w:noWrap/>
            <w:vAlign w:val="bottom"/>
            <w:hideMark/>
          </w:tcPr>
          <w:p w14:paraId="547D676B"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69F5696E"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06DAA0F1"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Auditing of </w:t>
            </w:r>
            <w:proofErr w:type="spellStart"/>
            <w:r w:rsidRPr="00BC5D19">
              <w:rPr>
                <w:rFonts w:eastAsia="Times New Roman" w:cs="Calibri"/>
                <w:szCs w:val="18"/>
              </w:rPr>
              <w:t>tangata</w:t>
            </w:r>
            <w:proofErr w:type="spellEnd"/>
            <w:r w:rsidRPr="00BC5D19">
              <w:rPr>
                <w:rFonts w:eastAsia="Times New Roman" w:cs="Calibri"/>
                <w:szCs w:val="18"/>
              </w:rPr>
              <w:t xml:space="preserve"> whenua required </w:t>
            </w:r>
          </w:p>
        </w:tc>
        <w:tc>
          <w:tcPr>
            <w:tcW w:w="1033" w:type="dxa"/>
            <w:tcBorders>
              <w:top w:val="nil"/>
              <w:left w:val="nil"/>
              <w:bottom w:val="nil"/>
              <w:right w:val="nil"/>
            </w:tcBorders>
            <w:shd w:val="clear" w:color="auto" w:fill="auto"/>
            <w:noWrap/>
            <w:vAlign w:val="center"/>
            <w:hideMark/>
          </w:tcPr>
          <w:p w14:paraId="0C5CFA52"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4F6C5515" w14:textId="77777777" w:rsidTr="00BC5D19">
        <w:trPr>
          <w:trHeight w:val="240"/>
        </w:trPr>
        <w:tc>
          <w:tcPr>
            <w:tcW w:w="1204" w:type="dxa"/>
            <w:tcBorders>
              <w:top w:val="nil"/>
              <w:left w:val="nil"/>
              <w:bottom w:val="nil"/>
              <w:right w:val="nil"/>
            </w:tcBorders>
            <w:shd w:val="clear" w:color="auto" w:fill="auto"/>
            <w:noWrap/>
            <w:vAlign w:val="bottom"/>
            <w:hideMark/>
          </w:tcPr>
          <w:p w14:paraId="0A1440D1"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460741E1"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1F77382C"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Draw on existing </w:t>
            </w:r>
            <w:proofErr w:type="spellStart"/>
            <w:r w:rsidRPr="00BC5D19">
              <w:rPr>
                <w:rFonts w:eastAsia="Times New Roman" w:cs="Calibri"/>
                <w:szCs w:val="18"/>
              </w:rPr>
              <w:t>tangata</w:t>
            </w:r>
            <w:proofErr w:type="spellEnd"/>
            <w:r w:rsidRPr="00BC5D19">
              <w:rPr>
                <w:rFonts w:eastAsia="Times New Roman" w:cs="Calibri"/>
                <w:szCs w:val="18"/>
              </w:rPr>
              <w:t xml:space="preserve"> whenua and iwi documentation</w:t>
            </w:r>
          </w:p>
        </w:tc>
        <w:tc>
          <w:tcPr>
            <w:tcW w:w="1033" w:type="dxa"/>
            <w:tcBorders>
              <w:top w:val="nil"/>
              <w:left w:val="nil"/>
              <w:bottom w:val="nil"/>
              <w:right w:val="nil"/>
            </w:tcBorders>
            <w:shd w:val="clear" w:color="auto" w:fill="auto"/>
            <w:noWrap/>
            <w:vAlign w:val="center"/>
            <w:hideMark/>
          </w:tcPr>
          <w:p w14:paraId="3BB2A4E2"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3BED21C7" w14:textId="77777777" w:rsidTr="00BC5D19">
        <w:trPr>
          <w:trHeight w:val="240"/>
        </w:trPr>
        <w:tc>
          <w:tcPr>
            <w:tcW w:w="1204" w:type="dxa"/>
            <w:tcBorders>
              <w:top w:val="nil"/>
              <w:left w:val="nil"/>
              <w:bottom w:val="nil"/>
              <w:right w:val="nil"/>
            </w:tcBorders>
            <w:shd w:val="clear" w:color="auto" w:fill="auto"/>
            <w:noWrap/>
            <w:vAlign w:val="bottom"/>
            <w:hideMark/>
          </w:tcPr>
          <w:p w14:paraId="0A08DE73"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114A90C3"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74A0380B"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Reform/do not duplicate RMA to support </w:t>
            </w:r>
            <w:proofErr w:type="spellStart"/>
            <w:r w:rsidRPr="00BC5D19">
              <w:rPr>
                <w:rFonts w:eastAsia="Times New Roman" w:cs="Calibri"/>
                <w:szCs w:val="18"/>
              </w:rPr>
              <w:t>tangata</w:t>
            </w:r>
            <w:proofErr w:type="spellEnd"/>
            <w:r w:rsidRPr="00BC5D19">
              <w:rPr>
                <w:rFonts w:eastAsia="Times New Roman" w:cs="Calibri"/>
                <w:szCs w:val="18"/>
              </w:rPr>
              <w:t xml:space="preserve"> whenua </w:t>
            </w:r>
          </w:p>
        </w:tc>
        <w:tc>
          <w:tcPr>
            <w:tcW w:w="1033" w:type="dxa"/>
            <w:tcBorders>
              <w:top w:val="nil"/>
              <w:left w:val="nil"/>
              <w:bottom w:val="nil"/>
              <w:right w:val="nil"/>
            </w:tcBorders>
            <w:shd w:val="clear" w:color="auto" w:fill="auto"/>
            <w:noWrap/>
            <w:vAlign w:val="center"/>
            <w:hideMark/>
          </w:tcPr>
          <w:p w14:paraId="4192E878"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111AE16B" w14:textId="77777777" w:rsidTr="00BC5D19">
        <w:trPr>
          <w:trHeight w:val="240"/>
        </w:trPr>
        <w:tc>
          <w:tcPr>
            <w:tcW w:w="1204" w:type="dxa"/>
            <w:tcBorders>
              <w:top w:val="nil"/>
              <w:left w:val="nil"/>
              <w:bottom w:val="nil"/>
              <w:right w:val="nil"/>
            </w:tcBorders>
            <w:shd w:val="clear" w:color="auto" w:fill="auto"/>
            <w:noWrap/>
            <w:vAlign w:val="bottom"/>
            <w:hideMark/>
          </w:tcPr>
          <w:p w14:paraId="1335B580"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0E8099B0"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7694B287"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Develop mutual terminology to sit within planning instruments</w:t>
            </w:r>
          </w:p>
        </w:tc>
        <w:tc>
          <w:tcPr>
            <w:tcW w:w="1033" w:type="dxa"/>
            <w:tcBorders>
              <w:top w:val="nil"/>
              <w:left w:val="nil"/>
              <w:bottom w:val="nil"/>
              <w:right w:val="nil"/>
            </w:tcBorders>
            <w:shd w:val="clear" w:color="auto" w:fill="auto"/>
            <w:noWrap/>
            <w:vAlign w:val="center"/>
            <w:hideMark/>
          </w:tcPr>
          <w:p w14:paraId="4191CAB9"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00C527A1" w14:textId="77777777" w:rsidTr="00BC5D19">
        <w:trPr>
          <w:trHeight w:val="240"/>
        </w:trPr>
        <w:tc>
          <w:tcPr>
            <w:tcW w:w="1204" w:type="dxa"/>
            <w:tcBorders>
              <w:top w:val="nil"/>
              <w:left w:val="nil"/>
              <w:bottom w:val="nil"/>
              <w:right w:val="nil"/>
            </w:tcBorders>
            <w:shd w:val="clear" w:color="auto" w:fill="auto"/>
            <w:noWrap/>
            <w:vAlign w:val="bottom"/>
            <w:hideMark/>
          </w:tcPr>
          <w:p w14:paraId="4F4680EA"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5ECC6FF1"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63EF4FB5"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More clarity needed around sites of cultural significance</w:t>
            </w:r>
          </w:p>
        </w:tc>
        <w:tc>
          <w:tcPr>
            <w:tcW w:w="1033" w:type="dxa"/>
            <w:tcBorders>
              <w:top w:val="nil"/>
              <w:left w:val="nil"/>
              <w:bottom w:val="nil"/>
              <w:right w:val="nil"/>
            </w:tcBorders>
            <w:shd w:val="clear" w:color="auto" w:fill="auto"/>
            <w:noWrap/>
            <w:vAlign w:val="center"/>
            <w:hideMark/>
          </w:tcPr>
          <w:p w14:paraId="6ED1C6D1"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0B17975F" w14:textId="77777777" w:rsidTr="00BC5D19">
        <w:trPr>
          <w:trHeight w:val="240"/>
        </w:trPr>
        <w:tc>
          <w:tcPr>
            <w:tcW w:w="1204" w:type="dxa"/>
            <w:tcBorders>
              <w:top w:val="nil"/>
              <w:left w:val="nil"/>
              <w:bottom w:val="nil"/>
              <w:right w:val="nil"/>
            </w:tcBorders>
            <w:shd w:val="clear" w:color="auto" w:fill="auto"/>
            <w:noWrap/>
            <w:vAlign w:val="bottom"/>
            <w:hideMark/>
          </w:tcPr>
          <w:p w14:paraId="268E0DF4"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32BA018A"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24D9DD72"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Invest in training for </w:t>
            </w:r>
            <w:proofErr w:type="spellStart"/>
            <w:r w:rsidRPr="00BC5D19">
              <w:rPr>
                <w:rFonts w:eastAsia="Times New Roman" w:cs="Calibri"/>
                <w:szCs w:val="18"/>
              </w:rPr>
              <w:t>tangata</w:t>
            </w:r>
            <w:proofErr w:type="spellEnd"/>
            <w:r w:rsidRPr="00BC5D19">
              <w:rPr>
                <w:rFonts w:eastAsia="Times New Roman" w:cs="Calibri"/>
                <w:szCs w:val="18"/>
              </w:rPr>
              <w:t xml:space="preserve"> whenua and council around FWFPs</w:t>
            </w:r>
          </w:p>
        </w:tc>
        <w:tc>
          <w:tcPr>
            <w:tcW w:w="1033" w:type="dxa"/>
            <w:tcBorders>
              <w:top w:val="nil"/>
              <w:left w:val="nil"/>
              <w:bottom w:val="nil"/>
              <w:right w:val="nil"/>
            </w:tcBorders>
            <w:shd w:val="clear" w:color="auto" w:fill="auto"/>
            <w:noWrap/>
            <w:vAlign w:val="center"/>
            <w:hideMark/>
          </w:tcPr>
          <w:p w14:paraId="55111320"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46A1D5BF" w14:textId="77777777" w:rsidTr="00BC5D19">
        <w:trPr>
          <w:trHeight w:val="240"/>
        </w:trPr>
        <w:tc>
          <w:tcPr>
            <w:tcW w:w="1204" w:type="dxa"/>
            <w:tcBorders>
              <w:top w:val="nil"/>
              <w:left w:val="nil"/>
              <w:bottom w:val="nil"/>
              <w:right w:val="nil"/>
            </w:tcBorders>
            <w:shd w:val="clear" w:color="auto" w:fill="auto"/>
            <w:noWrap/>
            <w:vAlign w:val="bottom"/>
            <w:hideMark/>
          </w:tcPr>
          <w:p w14:paraId="2316C020"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3AD55056"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2477BC60"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Ensure ease of access to </w:t>
            </w:r>
            <w:proofErr w:type="spellStart"/>
            <w:r w:rsidRPr="00BC5D19">
              <w:rPr>
                <w:rFonts w:eastAsia="Times New Roman" w:cs="Calibri"/>
                <w:szCs w:val="18"/>
              </w:rPr>
              <w:t>tangata</w:t>
            </w:r>
            <w:proofErr w:type="spellEnd"/>
            <w:r w:rsidRPr="00BC5D19">
              <w:rPr>
                <w:rFonts w:eastAsia="Times New Roman" w:cs="Calibri"/>
                <w:szCs w:val="18"/>
              </w:rPr>
              <w:t xml:space="preserve"> whenua for farm operators</w:t>
            </w:r>
          </w:p>
        </w:tc>
        <w:tc>
          <w:tcPr>
            <w:tcW w:w="1033" w:type="dxa"/>
            <w:tcBorders>
              <w:top w:val="nil"/>
              <w:left w:val="nil"/>
              <w:bottom w:val="nil"/>
              <w:right w:val="nil"/>
            </w:tcBorders>
            <w:shd w:val="clear" w:color="auto" w:fill="auto"/>
            <w:noWrap/>
            <w:vAlign w:val="center"/>
            <w:hideMark/>
          </w:tcPr>
          <w:p w14:paraId="20826D25"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54E8B925" w14:textId="77777777" w:rsidTr="00BC5D19">
        <w:trPr>
          <w:trHeight w:val="240"/>
        </w:trPr>
        <w:tc>
          <w:tcPr>
            <w:tcW w:w="1204" w:type="dxa"/>
            <w:tcBorders>
              <w:top w:val="nil"/>
              <w:left w:val="nil"/>
              <w:bottom w:val="nil"/>
              <w:right w:val="nil"/>
            </w:tcBorders>
            <w:shd w:val="clear" w:color="auto" w:fill="auto"/>
            <w:noWrap/>
            <w:vAlign w:val="bottom"/>
            <w:hideMark/>
          </w:tcPr>
          <w:p w14:paraId="4991C7CB"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78AA948E"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4311F54F"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Councils to ensure comprehensive and robust planning</w:t>
            </w:r>
          </w:p>
        </w:tc>
        <w:tc>
          <w:tcPr>
            <w:tcW w:w="1033" w:type="dxa"/>
            <w:tcBorders>
              <w:top w:val="nil"/>
              <w:left w:val="nil"/>
              <w:bottom w:val="nil"/>
              <w:right w:val="nil"/>
            </w:tcBorders>
            <w:shd w:val="clear" w:color="auto" w:fill="auto"/>
            <w:noWrap/>
            <w:vAlign w:val="center"/>
            <w:hideMark/>
          </w:tcPr>
          <w:p w14:paraId="22FCBCEE"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2FC49633" w14:textId="77777777" w:rsidTr="00BC5D19">
        <w:trPr>
          <w:trHeight w:val="240"/>
        </w:trPr>
        <w:tc>
          <w:tcPr>
            <w:tcW w:w="1204" w:type="dxa"/>
            <w:tcBorders>
              <w:top w:val="nil"/>
              <w:left w:val="nil"/>
              <w:bottom w:val="nil"/>
              <w:right w:val="nil"/>
            </w:tcBorders>
            <w:shd w:val="clear" w:color="auto" w:fill="auto"/>
            <w:noWrap/>
            <w:vAlign w:val="bottom"/>
            <w:hideMark/>
          </w:tcPr>
          <w:p w14:paraId="7F13B39A"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31DE221E"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31CFA673"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Collaboration between all sectors needed</w:t>
            </w:r>
          </w:p>
        </w:tc>
        <w:tc>
          <w:tcPr>
            <w:tcW w:w="1033" w:type="dxa"/>
            <w:tcBorders>
              <w:top w:val="nil"/>
              <w:left w:val="nil"/>
              <w:bottom w:val="nil"/>
              <w:right w:val="nil"/>
            </w:tcBorders>
            <w:shd w:val="clear" w:color="auto" w:fill="auto"/>
            <w:noWrap/>
            <w:vAlign w:val="center"/>
            <w:hideMark/>
          </w:tcPr>
          <w:p w14:paraId="0631638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15976286" w14:textId="77777777" w:rsidTr="00BC5D19">
        <w:trPr>
          <w:trHeight w:val="240"/>
        </w:trPr>
        <w:tc>
          <w:tcPr>
            <w:tcW w:w="1204" w:type="dxa"/>
            <w:tcBorders>
              <w:top w:val="nil"/>
              <w:left w:val="nil"/>
              <w:bottom w:val="nil"/>
              <w:right w:val="nil"/>
            </w:tcBorders>
            <w:shd w:val="clear" w:color="auto" w:fill="auto"/>
            <w:noWrap/>
            <w:vAlign w:val="bottom"/>
            <w:hideMark/>
          </w:tcPr>
          <w:p w14:paraId="23C3000A"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0AE54D7D"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19DA5D53"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Support inclusion of </w:t>
            </w:r>
            <w:proofErr w:type="spellStart"/>
            <w:r w:rsidRPr="00BC5D19">
              <w:rPr>
                <w:rFonts w:eastAsia="Times New Roman" w:cs="Calibri"/>
                <w:szCs w:val="18"/>
              </w:rPr>
              <w:t>Te</w:t>
            </w:r>
            <w:proofErr w:type="spellEnd"/>
            <w:r w:rsidRPr="00BC5D19">
              <w:rPr>
                <w:rFonts w:eastAsia="Times New Roman" w:cs="Calibri"/>
                <w:szCs w:val="18"/>
              </w:rPr>
              <w:t xml:space="preserve"> </w:t>
            </w:r>
            <w:proofErr w:type="spellStart"/>
            <w:r w:rsidRPr="00BC5D19">
              <w:rPr>
                <w:rFonts w:eastAsia="Times New Roman" w:cs="Calibri"/>
                <w:szCs w:val="18"/>
              </w:rPr>
              <w:t>Tiriti</w:t>
            </w:r>
            <w:proofErr w:type="spellEnd"/>
            <w:r w:rsidRPr="00BC5D19">
              <w:rPr>
                <w:rFonts w:eastAsia="Times New Roman" w:cs="Calibri"/>
                <w:szCs w:val="18"/>
              </w:rPr>
              <w:t xml:space="preserve"> o Waitangi in FWFPs</w:t>
            </w:r>
          </w:p>
        </w:tc>
        <w:tc>
          <w:tcPr>
            <w:tcW w:w="1033" w:type="dxa"/>
            <w:tcBorders>
              <w:top w:val="nil"/>
              <w:left w:val="nil"/>
              <w:bottom w:val="nil"/>
              <w:right w:val="nil"/>
            </w:tcBorders>
            <w:shd w:val="clear" w:color="auto" w:fill="auto"/>
            <w:noWrap/>
            <w:vAlign w:val="center"/>
            <w:hideMark/>
          </w:tcPr>
          <w:p w14:paraId="693AF35F"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305455A7" w14:textId="77777777" w:rsidTr="00BC5D19">
        <w:trPr>
          <w:trHeight w:val="240"/>
        </w:trPr>
        <w:tc>
          <w:tcPr>
            <w:tcW w:w="1204" w:type="dxa"/>
            <w:tcBorders>
              <w:top w:val="nil"/>
              <w:left w:val="nil"/>
              <w:bottom w:val="nil"/>
              <w:right w:val="nil"/>
            </w:tcBorders>
            <w:shd w:val="clear" w:color="auto" w:fill="auto"/>
            <w:noWrap/>
            <w:vAlign w:val="bottom"/>
            <w:hideMark/>
          </w:tcPr>
          <w:p w14:paraId="6BAB6E71"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2AB8D4FF"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0FCFFC81"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cannot have conflicting interests</w:t>
            </w:r>
          </w:p>
        </w:tc>
        <w:tc>
          <w:tcPr>
            <w:tcW w:w="1033" w:type="dxa"/>
            <w:tcBorders>
              <w:top w:val="nil"/>
              <w:left w:val="nil"/>
              <w:bottom w:val="nil"/>
              <w:right w:val="nil"/>
            </w:tcBorders>
            <w:shd w:val="clear" w:color="auto" w:fill="auto"/>
            <w:noWrap/>
            <w:vAlign w:val="center"/>
            <w:hideMark/>
          </w:tcPr>
          <w:p w14:paraId="39168761"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4939F6BC"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2E66B119"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6257" w:type="dxa"/>
            <w:gridSpan w:val="4"/>
            <w:tcBorders>
              <w:top w:val="single" w:sz="4" w:space="0" w:color="1B556B"/>
              <w:left w:val="nil"/>
              <w:bottom w:val="nil"/>
              <w:right w:val="nil"/>
            </w:tcBorders>
            <w:shd w:val="clear" w:color="auto" w:fill="auto"/>
            <w:noWrap/>
            <w:vAlign w:val="bottom"/>
            <w:hideMark/>
          </w:tcPr>
          <w:p w14:paraId="34A4E639"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Concerns/limitations regarding the role of </w:t>
            </w:r>
            <w:proofErr w:type="spellStart"/>
            <w:r w:rsidRPr="00BC5D19">
              <w:rPr>
                <w:rFonts w:eastAsia="Times New Roman" w:cs="Calibri"/>
                <w:szCs w:val="18"/>
              </w:rPr>
              <w:t>tangata</w:t>
            </w:r>
            <w:proofErr w:type="spellEnd"/>
            <w:r w:rsidRPr="00BC5D19">
              <w:rPr>
                <w:rFonts w:eastAsia="Times New Roman" w:cs="Calibri"/>
                <w:szCs w:val="18"/>
              </w:rPr>
              <w:t xml:space="preserve"> whenua</w:t>
            </w:r>
          </w:p>
        </w:tc>
        <w:tc>
          <w:tcPr>
            <w:tcW w:w="1033" w:type="dxa"/>
            <w:tcBorders>
              <w:top w:val="single" w:sz="4" w:space="0" w:color="1B556B"/>
              <w:left w:val="nil"/>
              <w:bottom w:val="nil"/>
              <w:right w:val="nil"/>
            </w:tcBorders>
            <w:shd w:val="clear" w:color="auto" w:fill="auto"/>
            <w:noWrap/>
            <w:vAlign w:val="center"/>
            <w:hideMark/>
          </w:tcPr>
          <w:p w14:paraId="3520DFE4"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42</w:t>
            </w:r>
          </w:p>
        </w:tc>
      </w:tr>
      <w:tr w:rsidR="00754F0F" w:rsidRPr="00BC5D19" w14:paraId="7CA99174"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4FBB5A05"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617955D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06DF2C1E" w14:textId="46A133C1"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Māori rights and interests in freshwater need resolution</w:t>
            </w:r>
            <w:r w:rsidR="00545EEE">
              <w:rPr>
                <w:rFonts w:eastAsia="Times New Roman" w:cs="Calibri"/>
                <w:szCs w:val="18"/>
              </w:rPr>
              <w:t xml:space="preserve"> </w:t>
            </w:r>
          </w:p>
        </w:tc>
        <w:tc>
          <w:tcPr>
            <w:tcW w:w="1033" w:type="dxa"/>
            <w:tcBorders>
              <w:top w:val="single" w:sz="4" w:space="0" w:color="1B556B"/>
              <w:left w:val="nil"/>
              <w:bottom w:val="nil"/>
              <w:right w:val="nil"/>
            </w:tcBorders>
            <w:shd w:val="clear" w:color="auto" w:fill="auto"/>
            <w:noWrap/>
            <w:vAlign w:val="center"/>
            <w:hideMark/>
          </w:tcPr>
          <w:p w14:paraId="3AAC3CE9"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17</w:t>
            </w:r>
          </w:p>
        </w:tc>
      </w:tr>
      <w:tr w:rsidR="00754F0F" w:rsidRPr="00BC5D19" w14:paraId="2D377DCA" w14:textId="77777777" w:rsidTr="00BC5D19">
        <w:trPr>
          <w:trHeight w:val="240"/>
        </w:trPr>
        <w:tc>
          <w:tcPr>
            <w:tcW w:w="1204" w:type="dxa"/>
            <w:tcBorders>
              <w:top w:val="nil"/>
              <w:left w:val="nil"/>
              <w:bottom w:val="nil"/>
              <w:right w:val="nil"/>
            </w:tcBorders>
            <w:shd w:val="clear" w:color="auto" w:fill="auto"/>
            <w:noWrap/>
            <w:vAlign w:val="bottom"/>
            <w:hideMark/>
          </w:tcPr>
          <w:p w14:paraId="103E150A"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38B9EAE3"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4F74E087"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Increase in costs for farm operator/council </w:t>
            </w:r>
          </w:p>
        </w:tc>
        <w:tc>
          <w:tcPr>
            <w:tcW w:w="1033" w:type="dxa"/>
            <w:tcBorders>
              <w:top w:val="nil"/>
              <w:left w:val="nil"/>
              <w:bottom w:val="nil"/>
              <w:right w:val="nil"/>
            </w:tcBorders>
            <w:shd w:val="clear" w:color="auto" w:fill="auto"/>
            <w:noWrap/>
            <w:vAlign w:val="center"/>
            <w:hideMark/>
          </w:tcPr>
          <w:p w14:paraId="51D6819E"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6</w:t>
            </w:r>
          </w:p>
        </w:tc>
      </w:tr>
      <w:tr w:rsidR="00754F0F" w:rsidRPr="00BC5D19" w14:paraId="75EDAC92" w14:textId="77777777" w:rsidTr="00BC5D19">
        <w:trPr>
          <w:trHeight w:val="240"/>
        </w:trPr>
        <w:tc>
          <w:tcPr>
            <w:tcW w:w="1204" w:type="dxa"/>
            <w:tcBorders>
              <w:top w:val="nil"/>
              <w:left w:val="nil"/>
              <w:bottom w:val="nil"/>
              <w:right w:val="nil"/>
            </w:tcBorders>
            <w:shd w:val="clear" w:color="auto" w:fill="auto"/>
            <w:noWrap/>
            <w:vAlign w:val="bottom"/>
            <w:hideMark/>
          </w:tcPr>
          <w:p w14:paraId="44E17DBB"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19A1567D"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5D7FADEF"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Not all councils and </w:t>
            </w:r>
            <w:proofErr w:type="spellStart"/>
            <w:r w:rsidRPr="00BC5D19">
              <w:rPr>
                <w:rFonts w:eastAsia="Times New Roman" w:cs="Calibri"/>
                <w:szCs w:val="18"/>
              </w:rPr>
              <w:t>tangata</w:t>
            </w:r>
            <w:proofErr w:type="spellEnd"/>
            <w:r w:rsidRPr="00BC5D19">
              <w:rPr>
                <w:rFonts w:eastAsia="Times New Roman" w:cs="Calibri"/>
                <w:szCs w:val="18"/>
              </w:rPr>
              <w:t xml:space="preserve"> whenua have expertise to engage</w:t>
            </w:r>
          </w:p>
        </w:tc>
        <w:tc>
          <w:tcPr>
            <w:tcW w:w="1033" w:type="dxa"/>
            <w:tcBorders>
              <w:top w:val="nil"/>
              <w:left w:val="nil"/>
              <w:bottom w:val="nil"/>
              <w:right w:val="nil"/>
            </w:tcBorders>
            <w:shd w:val="clear" w:color="auto" w:fill="auto"/>
            <w:noWrap/>
            <w:vAlign w:val="center"/>
            <w:hideMark/>
          </w:tcPr>
          <w:p w14:paraId="06409054"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3</w:t>
            </w:r>
          </w:p>
        </w:tc>
      </w:tr>
      <w:tr w:rsidR="00754F0F" w:rsidRPr="00BC5D19" w14:paraId="6F774717"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3A0256E0"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06CB9057"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708" w:type="dxa"/>
            <w:tcBorders>
              <w:top w:val="single" w:sz="4" w:space="0" w:color="1B556B"/>
              <w:left w:val="nil"/>
              <w:bottom w:val="nil"/>
              <w:right w:val="nil"/>
            </w:tcBorders>
            <w:shd w:val="clear" w:color="auto" w:fill="auto"/>
            <w:noWrap/>
            <w:vAlign w:val="bottom"/>
            <w:hideMark/>
          </w:tcPr>
          <w:p w14:paraId="4A6D1F97"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4626" w:type="dxa"/>
            <w:gridSpan w:val="2"/>
            <w:tcBorders>
              <w:top w:val="single" w:sz="4" w:space="0" w:color="1B556B"/>
              <w:left w:val="nil"/>
              <w:bottom w:val="nil"/>
              <w:right w:val="nil"/>
            </w:tcBorders>
            <w:shd w:val="clear" w:color="auto" w:fill="auto"/>
            <w:noWrap/>
            <w:vAlign w:val="bottom"/>
            <w:hideMark/>
          </w:tcPr>
          <w:p w14:paraId="5761B05B"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lacking local knowledge</w:t>
            </w:r>
          </w:p>
        </w:tc>
        <w:tc>
          <w:tcPr>
            <w:tcW w:w="1033" w:type="dxa"/>
            <w:tcBorders>
              <w:top w:val="single" w:sz="4" w:space="0" w:color="1B556B"/>
              <w:left w:val="nil"/>
              <w:bottom w:val="nil"/>
              <w:right w:val="nil"/>
            </w:tcBorders>
            <w:shd w:val="clear" w:color="auto" w:fill="auto"/>
            <w:noWrap/>
            <w:vAlign w:val="center"/>
            <w:hideMark/>
          </w:tcPr>
          <w:p w14:paraId="59B77E5B"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5F36CED7"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4DEF3BFC"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6DDD0B7C"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540E8530"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More information is needed about ensuring representation</w:t>
            </w:r>
          </w:p>
        </w:tc>
        <w:tc>
          <w:tcPr>
            <w:tcW w:w="1033" w:type="dxa"/>
            <w:tcBorders>
              <w:top w:val="single" w:sz="4" w:space="0" w:color="1B556B"/>
              <w:left w:val="nil"/>
              <w:bottom w:val="nil"/>
              <w:right w:val="nil"/>
            </w:tcBorders>
            <w:shd w:val="clear" w:color="auto" w:fill="auto"/>
            <w:noWrap/>
            <w:vAlign w:val="center"/>
            <w:hideMark/>
          </w:tcPr>
          <w:p w14:paraId="4C186711"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3</w:t>
            </w:r>
          </w:p>
        </w:tc>
      </w:tr>
      <w:tr w:rsidR="00754F0F" w:rsidRPr="00BC5D19" w14:paraId="25BCD16C" w14:textId="77777777" w:rsidTr="00BC5D19">
        <w:trPr>
          <w:trHeight w:val="240"/>
        </w:trPr>
        <w:tc>
          <w:tcPr>
            <w:tcW w:w="1204" w:type="dxa"/>
            <w:tcBorders>
              <w:top w:val="nil"/>
              <w:left w:val="nil"/>
              <w:bottom w:val="nil"/>
              <w:right w:val="nil"/>
            </w:tcBorders>
            <w:shd w:val="clear" w:color="auto" w:fill="auto"/>
            <w:noWrap/>
            <w:vAlign w:val="bottom"/>
            <w:hideMark/>
          </w:tcPr>
          <w:p w14:paraId="54A9FBE0"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18309E30"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1C315ACD"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Impact on timelines due to added consultation</w:t>
            </w:r>
          </w:p>
        </w:tc>
        <w:tc>
          <w:tcPr>
            <w:tcW w:w="1033" w:type="dxa"/>
            <w:tcBorders>
              <w:top w:val="nil"/>
              <w:left w:val="nil"/>
              <w:bottom w:val="nil"/>
              <w:right w:val="nil"/>
            </w:tcBorders>
            <w:shd w:val="clear" w:color="auto" w:fill="auto"/>
            <w:noWrap/>
            <w:vAlign w:val="center"/>
            <w:hideMark/>
          </w:tcPr>
          <w:p w14:paraId="2C752944"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3</w:t>
            </w:r>
          </w:p>
        </w:tc>
      </w:tr>
      <w:tr w:rsidR="00754F0F" w:rsidRPr="00BC5D19" w14:paraId="7814BC5F" w14:textId="77777777" w:rsidTr="00BC5D19">
        <w:trPr>
          <w:trHeight w:val="240"/>
        </w:trPr>
        <w:tc>
          <w:tcPr>
            <w:tcW w:w="1204" w:type="dxa"/>
            <w:tcBorders>
              <w:top w:val="nil"/>
              <w:left w:val="nil"/>
              <w:bottom w:val="nil"/>
              <w:right w:val="nil"/>
            </w:tcBorders>
            <w:shd w:val="clear" w:color="auto" w:fill="auto"/>
            <w:noWrap/>
            <w:vAlign w:val="bottom"/>
            <w:hideMark/>
          </w:tcPr>
          <w:p w14:paraId="57BAED28"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3928F7F7"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73BD8FCD"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often impose onerous rules/loss of productivity</w:t>
            </w:r>
          </w:p>
        </w:tc>
        <w:tc>
          <w:tcPr>
            <w:tcW w:w="1033" w:type="dxa"/>
            <w:tcBorders>
              <w:top w:val="nil"/>
              <w:left w:val="nil"/>
              <w:bottom w:val="nil"/>
              <w:right w:val="nil"/>
            </w:tcBorders>
            <w:shd w:val="clear" w:color="auto" w:fill="auto"/>
            <w:noWrap/>
            <w:vAlign w:val="center"/>
            <w:hideMark/>
          </w:tcPr>
          <w:p w14:paraId="4A4299D7"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7FCEFA5B" w14:textId="77777777" w:rsidTr="00BC5D19">
        <w:trPr>
          <w:trHeight w:val="240"/>
        </w:trPr>
        <w:tc>
          <w:tcPr>
            <w:tcW w:w="1204" w:type="dxa"/>
            <w:tcBorders>
              <w:top w:val="nil"/>
              <w:left w:val="nil"/>
              <w:bottom w:val="nil"/>
              <w:right w:val="nil"/>
            </w:tcBorders>
            <w:shd w:val="clear" w:color="auto" w:fill="auto"/>
            <w:noWrap/>
            <w:vAlign w:val="bottom"/>
            <w:hideMark/>
          </w:tcPr>
          <w:p w14:paraId="4E8B7E99"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5884979C"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71B92851" w14:textId="10D7283C"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Ensure limit setting does not conflict with </w:t>
            </w:r>
            <w:proofErr w:type="spellStart"/>
            <w:r w:rsidRPr="00BC5D19">
              <w:rPr>
                <w:rFonts w:eastAsia="Times New Roman" w:cs="Calibri"/>
                <w:szCs w:val="18"/>
              </w:rPr>
              <w:t>mātauranga</w:t>
            </w:r>
            <w:proofErr w:type="spellEnd"/>
            <w:r w:rsidRPr="00BC5D19">
              <w:rPr>
                <w:rFonts w:eastAsia="Times New Roman" w:cs="Calibri"/>
                <w:szCs w:val="18"/>
              </w:rPr>
              <w:t xml:space="preserve"> at local</w:t>
            </w:r>
            <w:r w:rsidR="00A511C1" w:rsidRPr="00BC5D19">
              <w:rPr>
                <w:rFonts w:eastAsia="Times New Roman" w:cs="Calibri"/>
                <w:szCs w:val="18"/>
              </w:rPr>
              <w:t xml:space="preserve"> level</w:t>
            </w:r>
          </w:p>
        </w:tc>
        <w:tc>
          <w:tcPr>
            <w:tcW w:w="1033" w:type="dxa"/>
            <w:tcBorders>
              <w:top w:val="nil"/>
              <w:left w:val="nil"/>
              <w:bottom w:val="nil"/>
              <w:right w:val="nil"/>
            </w:tcBorders>
            <w:shd w:val="clear" w:color="auto" w:fill="auto"/>
            <w:noWrap/>
            <w:vAlign w:val="center"/>
            <w:hideMark/>
          </w:tcPr>
          <w:p w14:paraId="674C93C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69072CD4" w14:textId="77777777" w:rsidTr="00BC5D19">
        <w:trPr>
          <w:trHeight w:val="240"/>
        </w:trPr>
        <w:tc>
          <w:tcPr>
            <w:tcW w:w="1204" w:type="dxa"/>
            <w:tcBorders>
              <w:top w:val="nil"/>
              <w:left w:val="nil"/>
              <w:bottom w:val="nil"/>
              <w:right w:val="nil"/>
            </w:tcBorders>
            <w:shd w:val="clear" w:color="auto" w:fill="auto"/>
            <w:noWrap/>
            <w:vAlign w:val="bottom"/>
            <w:hideMark/>
          </w:tcPr>
          <w:p w14:paraId="426781ED"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17F02729"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731AFD00"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Meaning of </w:t>
            </w:r>
            <w:proofErr w:type="spellStart"/>
            <w:r w:rsidRPr="00BC5D19">
              <w:rPr>
                <w:rFonts w:eastAsia="Times New Roman" w:cs="Calibri"/>
                <w:szCs w:val="18"/>
              </w:rPr>
              <w:t>Te</w:t>
            </w:r>
            <w:proofErr w:type="spellEnd"/>
            <w:r w:rsidRPr="00BC5D19">
              <w:rPr>
                <w:rFonts w:eastAsia="Times New Roman" w:cs="Calibri"/>
                <w:szCs w:val="18"/>
              </w:rPr>
              <w:t xml:space="preserve"> Mana o </w:t>
            </w:r>
            <w:proofErr w:type="spellStart"/>
            <w:r w:rsidRPr="00BC5D19">
              <w:rPr>
                <w:rFonts w:eastAsia="Times New Roman" w:cs="Calibri"/>
                <w:szCs w:val="18"/>
              </w:rPr>
              <w:t>te</w:t>
            </w:r>
            <w:proofErr w:type="spellEnd"/>
            <w:r w:rsidRPr="00BC5D19">
              <w:rPr>
                <w:rFonts w:eastAsia="Times New Roman" w:cs="Calibri"/>
                <w:szCs w:val="18"/>
              </w:rPr>
              <w:t xml:space="preserve"> Wai is different for each catchment</w:t>
            </w:r>
          </w:p>
        </w:tc>
        <w:tc>
          <w:tcPr>
            <w:tcW w:w="1033" w:type="dxa"/>
            <w:tcBorders>
              <w:top w:val="nil"/>
              <w:left w:val="nil"/>
              <w:bottom w:val="nil"/>
              <w:right w:val="nil"/>
            </w:tcBorders>
            <w:shd w:val="clear" w:color="auto" w:fill="auto"/>
            <w:noWrap/>
            <w:vAlign w:val="center"/>
            <w:hideMark/>
          </w:tcPr>
          <w:p w14:paraId="6D68D02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6A847502" w14:textId="77777777" w:rsidTr="00BC5D19">
        <w:trPr>
          <w:trHeight w:val="240"/>
        </w:trPr>
        <w:tc>
          <w:tcPr>
            <w:tcW w:w="1204" w:type="dxa"/>
            <w:tcBorders>
              <w:top w:val="nil"/>
              <w:left w:val="nil"/>
              <w:bottom w:val="nil"/>
              <w:right w:val="nil"/>
            </w:tcBorders>
            <w:shd w:val="clear" w:color="auto" w:fill="auto"/>
            <w:noWrap/>
            <w:vAlign w:val="bottom"/>
            <w:hideMark/>
          </w:tcPr>
          <w:p w14:paraId="534FC32A"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35FF0FA7"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15085B01" w14:textId="081592C5" w:rsidR="00754F0F" w:rsidRPr="00BC5D19" w:rsidRDefault="00754F0F" w:rsidP="00BC5D19">
            <w:pPr>
              <w:pStyle w:val="TableText"/>
              <w:spacing w:before="40" w:after="40"/>
              <w:rPr>
                <w:rFonts w:eastAsia="Times New Roman" w:cs="Calibri"/>
                <w:szCs w:val="18"/>
              </w:rPr>
            </w:pPr>
            <w:proofErr w:type="gramStart"/>
            <w:r w:rsidRPr="00BC5D19">
              <w:rPr>
                <w:rFonts w:eastAsia="Times New Roman" w:cs="Calibri"/>
                <w:szCs w:val="18"/>
              </w:rPr>
              <w:t>Land</w:t>
            </w:r>
            <w:r w:rsidR="005C3981" w:rsidRPr="00BC5D19">
              <w:rPr>
                <w:rFonts w:eastAsia="Times New Roman" w:cs="Calibri"/>
                <w:szCs w:val="18"/>
              </w:rPr>
              <w:t xml:space="preserve"> </w:t>
            </w:r>
            <w:r w:rsidRPr="00BC5D19">
              <w:rPr>
                <w:rFonts w:eastAsia="Times New Roman" w:cs="Calibri"/>
                <w:szCs w:val="18"/>
              </w:rPr>
              <w:t>owners</w:t>
            </w:r>
            <w:proofErr w:type="gramEnd"/>
            <w:r w:rsidRPr="00BC5D19">
              <w:rPr>
                <w:rFonts w:eastAsia="Times New Roman" w:cs="Calibri"/>
                <w:szCs w:val="18"/>
              </w:rPr>
              <w:t xml:space="preserve"> have been asked to consult with </w:t>
            </w:r>
            <w:proofErr w:type="spellStart"/>
            <w:r w:rsidRPr="00BC5D19">
              <w:rPr>
                <w:rFonts w:eastAsia="Times New Roman" w:cs="Calibri"/>
                <w:szCs w:val="18"/>
              </w:rPr>
              <w:t>tangata</w:t>
            </w:r>
            <w:proofErr w:type="spellEnd"/>
            <w:r w:rsidRPr="00BC5D19">
              <w:rPr>
                <w:rFonts w:eastAsia="Times New Roman" w:cs="Calibri"/>
                <w:szCs w:val="18"/>
              </w:rPr>
              <w:t xml:space="preserve"> whenua</w:t>
            </w:r>
          </w:p>
        </w:tc>
        <w:tc>
          <w:tcPr>
            <w:tcW w:w="1033" w:type="dxa"/>
            <w:tcBorders>
              <w:top w:val="nil"/>
              <w:left w:val="nil"/>
              <w:bottom w:val="nil"/>
              <w:right w:val="nil"/>
            </w:tcBorders>
            <w:shd w:val="clear" w:color="auto" w:fill="auto"/>
            <w:noWrap/>
            <w:vAlign w:val="center"/>
            <w:hideMark/>
          </w:tcPr>
          <w:p w14:paraId="7C97E6F6"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112488E7" w14:textId="77777777" w:rsidTr="00BC5D19">
        <w:trPr>
          <w:trHeight w:val="240"/>
        </w:trPr>
        <w:tc>
          <w:tcPr>
            <w:tcW w:w="1204" w:type="dxa"/>
            <w:tcBorders>
              <w:top w:val="nil"/>
              <w:left w:val="nil"/>
              <w:bottom w:val="nil"/>
              <w:right w:val="nil"/>
            </w:tcBorders>
            <w:shd w:val="clear" w:color="auto" w:fill="auto"/>
            <w:noWrap/>
            <w:vAlign w:val="bottom"/>
            <w:hideMark/>
          </w:tcPr>
          <w:p w14:paraId="7689C17D"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1DD0CA9A"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6DF948E3"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History of poor consultation between iwi and community</w:t>
            </w:r>
          </w:p>
        </w:tc>
        <w:tc>
          <w:tcPr>
            <w:tcW w:w="1033" w:type="dxa"/>
            <w:tcBorders>
              <w:top w:val="nil"/>
              <w:left w:val="nil"/>
              <w:bottom w:val="nil"/>
              <w:right w:val="nil"/>
            </w:tcBorders>
            <w:shd w:val="clear" w:color="auto" w:fill="auto"/>
            <w:noWrap/>
            <w:vAlign w:val="center"/>
            <w:hideMark/>
          </w:tcPr>
          <w:p w14:paraId="0F6E2F98"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7BAD20C7" w14:textId="77777777" w:rsidTr="00BC5D19">
        <w:trPr>
          <w:trHeight w:val="240"/>
        </w:trPr>
        <w:tc>
          <w:tcPr>
            <w:tcW w:w="1204" w:type="dxa"/>
            <w:tcBorders>
              <w:top w:val="nil"/>
              <w:left w:val="nil"/>
              <w:bottom w:val="nil"/>
              <w:right w:val="nil"/>
            </w:tcBorders>
            <w:shd w:val="clear" w:color="auto" w:fill="auto"/>
            <w:noWrap/>
            <w:vAlign w:val="bottom"/>
            <w:hideMark/>
          </w:tcPr>
          <w:p w14:paraId="41A4BF9D"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6857BEA1"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0939031A"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constrained by western legal system</w:t>
            </w:r>
          </w:p>
        </w:tc>
        <w:tc>
          <w:tcPr>
            <w:tcW w:w="1033" w:type="dxa"/>
            <w:tcBorders>
              <w:top w:val="nil"/>
              <w:left w:val="nil"/>
              <w:bottom w:val="nil"/>
              <w:right w:val="nil"/>
            </w:tcBorders>
            <w:shd w:val="clear" w:color="auto" w:fill="auto"/>
            <w:noWrap/>
            <w:vAlign w:val="center"/>
            <w:hideMark/>
          </w:tcPr>
          <w:p w14:paraId="6B38C366"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3A891D65" w14:textId="77777777" w:rsidTr="00BC5D19">
        <w:trPr>
          <w:trHeight w:val="240"/>
        </w:trPr>
        <w:tc>
          <w:tcPr>
            <w:tcW w:w="1204" w:type="dxa"/>
            <w:tcBorders>
              <w:top w:val="nil"/>
              <w:left w:val="nil"/>
              <w:bottom w:val="nil"/>
              <w:right w:val="nil"/>
            </w:tcBorders>
            <w:shd w:val="clear" w:color="auto" w:fill="auto"/>
            <w:noWrap/>
            <w:vAlign w:val="bottom"/>
            <w:hideMark/>
          </w:tcPr>
          <w:p w14:paraId="3BCF74E5"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20C43FBF"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23CE51F6"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may have limited input in first iteration FWFPs</w:t>
            </w:r>
          </w:p>
        </w:tc>
        <w:tc>
          <w:tcPr>
            <w:tcW w:w="1033" w:type="dxa"/>
            <w:tcBorders>
              <w:top w:val="nil"/>
              <w:left w:val="nil"/>
              <w:bottom w:val="nil"/>
              <w:right w:val="nil"/>
            </w:tcBorders>
            <w:shd w:val="clear" w:color="auto" w:fill="auto"/>
            <w:noWrap/>
            <w:vAlign w:val="center"/>
            <w:hideMark/>
          </w:tcPr>
          <w:p w14:paraId="3D2B2076"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33F2F992" w14:textId="77777777" w:rsidTr="00BC5D19">
        <w:trPr>
          <w:trHeight w:val="240"/>
        </w:trPr>
        <w:tc>
          <w:tcPr>
            <w:tcW w:w="1204" w:type="dxa"/>
            <w:tcBorders>
              <w:top w:val="nil"/>
              <w:left w:val="nil"/>
              <w:bottom w:val="nil"/>
              <w:right w:val="nil"/>
            </w:tcBorders>
            <w:shd w:val="clear" w:color="auto" w:fill="auto"/>
            <w:noWrap/>
            <w:vAlign w:val="bottom"/>
            <w:hideMark/>
          </w:tcPr>
          <w:p w14:paraId="39396CF4"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6B15AE7F"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39D42085"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Opposed to individuals engaging directly with </w:t>
            </w:r>
            <w:proofErr w:type="spellStart"/>
            <w:r w:rsidRPr="00BC5D19">
              <w:rPr>
                <w:rFonts w:eastAsia="Times New Roman" w:cs="Calibri"/>
                <w:szCs w:val="18"/>
              </w:rPr>
              <w:t>tangata</w:t>
            </w:r>
            <w:proofErr w:type="spellEnd"/>
            <w:r w:rsidRPr="00BC5D19">
              <w:rPr>
                <w:rFonts w:eastAsia="Times New Roman" w:cs="Calibri"/>
                <w:szCs w:val="18"/>
              </w:rPr>
              <w:t xml:space="preserve"> whenua</w:t>
            </w:r>
          </w:p>
        </w:tc>
        <w:tc>
          <w:tcPr>
            <w:tcW w:w="1033" w:type="dxa"/>
            <w:tcBorders>
              <w:top w:val="nil"/>
              <w:left w:val="nil"/>
              <w:bottom w:val="nil"/>
              <w:right w:val="nil"/>
            </w:tcBorders>
            <w:shd w:val="clear" w:color="auto" w:fill="auto"/>
            <w:noWrap/>
            <w:vAlign w:val="center"/>
            <w:hideMark/>
          </w:tcPr>
          <w:p w14:paraId="19F054D4"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7ACC0C4C" w14:textId="77777777" w:rsidTr="00BC5D19">
        <w:trPr>
          <w:trHeight w:val="240"/>
        </w:trPr>
        <w:tc>
          <w:tcPr>
            <w:tcW w:w="1204" w:type="dxa"/>
            <w:tcBorders>
              <w:top w:val="nil"/>
              <w:left w:val="nil"/>
              <w:bottom w:val="nil"/>
              <w:right w:val="nil"/>
            </w:tcBorders>
            <w:shd w:val="clear" w:color="auto" w:fill="auto"/>
            <w:noWrap/>
            <w:vAlign w:val="bottom"/>
            <w:hideMark/>
          </w:tcPr>
          <w:p w14:paraId="0B5D247E"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0F4DB012"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3268622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Concerns with added bureaucracy</w:t>
            </w:r>
          </w:p>
        </w:tc>
        <w:tc>
          <w:tcPr>
            <w:tcW w:w="1033" w:type="dxa"/>
            <w:tcBorders>
              <w:top w:val="nil"/>
              <w:left w:val="nil"/>
              <w:bottom w:val="nil"/>
              <w:right w:val="nil"/>
            </w:tcBorders>
            <w:shd w:val="clear" w:color="auto" w:fill="auto"/>
            <w:noWrap/>
            <w:vAlign w:val="center"/>
            <w:hideMark/>
          </w:tcPr>
          <w:p w14:paraId="698A542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5D47C1F1" w14:textId="77777777" w:rsidTr="00BC5D19">
        <w:trPr>
          <w:trHeight w:val="240"/>
        </w:trPr>
        <w:tc>
          <w:tcPr>
            <w:tcW w:w="1204" w:type="dxa"/>
            <w:tcBorders>
              <w:top w:val="nil"/>
              <w:left w:val="nil"/>
              <w:bottom w:val="nil"/>
              <w:right w:val="nil"/>
            </w:tcBorders>
            <w:shd w:val="clear" w:color="auto" w:fill="auto"/>
            <w:noWrap/>
            <w:vAlign w:val="bottom"/>
            <w:hideMark/>
          </w:tcPr>
          <w:p w14:paraId="0100CA88"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16666DE5"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72929D4A"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Consider complex farm ownership structures</w:t>
            </w:r>
          </w:p>
        </w:tc>
        <w:tc>
          <w:tcPr>
            <w:tcW w:w="1033" w:type="dxa"/>
            <w:tcBorders>
              <w:top w:val="nil"/>
              <w:left w:val="nil"/>
              <w:bottom w:val="nil"/>
              <w:right w:val="nil"/>
            </w:tcBorders>
            <w:shd w:val="clear" w:color="auto" w:fill="auto"/>
            <w:noWrap/>
            <w:vAlign w:val="center"/>
            <w:hideMark/>
          </w:tcPr>
          <w:p w14:paraId="7DA926F0"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7FFED433" w14:textId="77777777" w:rsidTr="00BC5D19">
        <w:trPr>
          <w:trHeight w:val="240"/>
        </w:trPr>
        <w:tc>
          <w:tcPr>
            <w:tcW w:w="1204" w:type="dxa"/>
            <w:tcBorders>
              <w:top w:val="nil"/>
              <w:left w:val="nil"/>
              <w:bottom w:val="nil"/>
              <w:right w:val="nil"/>
            </w:tcBorders>
            <w:shd w:val="clear" w:color="auto" w:fill="auto"/>
            <w:noWrap/>
            <w:vAlign w:val="bottom"/>
            <w:hideMark/>
          </w:tcPr>
          <w:p w14:paraId="24E82507"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78E13549"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72C6371D" w14:textId="0116E079"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Resourcing and </w:t>
            </w:r>
            <w:r w:rsidR="005C3981" w:rsidRPr="00BC5D19">
              <w:rPr>
                <w:rFonts w:eastAsia="Times New Roman" w:cs="Calibri"/>
                <w:szCs w:val="18"/>
              </w:rPr>
              <w:t xml:space="preserve">empowering </w:t>
            </w:r>
            <w:r w:rsidRPr="00BC5D19">
              <w:rPr>
                <w:rFonts w:eastAsia="Times New Roman" w:cs="Calibri"/>
                <w:szCs w:val="18"/>
              </w:rPr>
              <w:t>local groups for input as well</w:t>
            </w:r>
          </w:p>
        </w:tc>
        <w:tc>
          <w:tcPr>
            <w:tcW w:w="1033" w:type="dxa"/>
            <w:tcBorders>
              <w:top w:val="nil"/>
              <w:left w:val="nil"/>
              <w:bottom w:val="nil"/>
              <w:right w:val="nil"/>
            </w:tcBorders>
            <w:shd w:val="clear" w:color="auto" w:fill="auto"/>
            <w:noWrap/>
            <w:vAlign w:val="center"/>
            <w:hideMark/>
          </w:tcPr>
          <w:p w14:paraId="393D4EA5"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3FCD0867" w14:textId="77777777" w:rsidTr="00BC5D19">
        <w:trPr>
          <w:trHeight w:val="240"/>
        </w:trPr>
        <w:tc>
          <w:tcPr>
            <w:tcW w:w="1204" w:type="dxa"/>
            <w:tcBorders>
              <w:top w:val="nil"/>
              <w:left w:val="nil"/>
              <w:bottom w:val="nil"/>
              <w:right w:val="nil"/>
            </w:tcBorders>
            <w:shd w:val="clear" w:color="auto" w:fill="auto"/>
            <w:noWrap/>
            <w:vAlign w:val="bottom"/>
            <w:hideMark/>
          </w:tcPr>
          <w:p w14:paraId="6E1F9492"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4C93A28B"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56CF91ED"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Time taken to consult to be factored into implementation time</w:t>
            </w:r>
          </w:p>
        </w:tc>
        <w:tc>
          <w:tcPr>
            <w:tcW w:w="1033" w:type="dxa"/>
            <w:tcBorders>
              <w:top w:val="nil"/>
              <w:left w:val="nil"/>
              <w:bottom w:val="nil"/>
              <w:right w:val="nil"/>
            </w:tcBorders>
            <w:shd w:val="clear" w:color="auto" w:fill="auto"/>
            <w:noWrap/>
            <w:vAlign w:val="center"/>
            <w:hideMark/>
          </w:tcPr>
          <w:p w14:paraId="741E0C5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2F379C9E"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37C82F4F"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6257" w:type="dxa"/>
            <w:gridSpan w:val="4"/>
            <w:tcBorders>
              <w:top w:val="single" w:sz="4" w:space="0" w:color="1B556B"/>
              <w:left w:val="nil"/>
              <w:bottom w:val="nil"/>
              <w:right w:val="nil"/>
            </w:tcBorders>
            <w:shd w:val="clear" w:color="auto" w:fill="auto"/>
            <w:noWrap/>
            <w:vAlign w:val="bottom"/>
            <w:hideMark/>
          </w:tcPr>
          <w:p w14:paraId="15CBC604"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Alternative roles for </w:t>
            </w:r>
            <w:proofErr w:type="spellStart"/>
            <w:r w:rsidRPr="00BC5D19">
              <w:rPr>
                <w:rFonts w:eastAsia="Times New Roman" w:cs="Calibri"/>
                <w:szCs w:val="18"/>
              </w:rPr>
              <w:t>tangata</w:t>
            </w:r>
            <w:proofErr w:type="spellEnd"/>
            <w:r w:rsidRPr="00BC5D19">
              <w:rPr>
                <w:rFonts w:eastAsia="Times New Roman" w:cs="Calibri"/>
                <w:szCs w:val="18"/>
              </w:rPr>
              <w:t xml:space="preserve"> whenua proposed</w:t>
            </w:r>
          </w:p>
        </w:tc>
        <w:tc>
          <w:tcPr>
            <w:tcW w:w="1033" w:type="dxa"/>
            <w:tcBorders>
              <w:top w:val="single" w:sz="4" w:space="0" w:color="1B556B"/>
              <w:left w:val="nil"/>
              <w:bottom w:val="nil"/>
              <w:right w:val="nil"/>
            </w:tcBorders>
            <w:shd w:val="clear" w:color="auto" w:fill="auto"/>
            <w:noWrap/>
            <w:vAlign w:val="center"/>
            <w:hideMark/>
          </w:tcPr>
          <w:p w14:paraId="45783289"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16</w:t>
            </w:r>
          </w:p>
        </w:tc>
      </w:tr>
      <w:tr w:rsidR="00754F0F" w:rsidRPr="00BC5D19" w14:paraId="11041857"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038033FE"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68573B89"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7593F3AC"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to have a role/support at national level </w:t>
            </w:r>
          </w:p>
        </w:tc>
        <w:tc>
          <w:tcPr>
            <w:tcW w:w="1033" w:type="dxa"/>
            <w:tcBorders>
              <w:top w:val="single" w:sz="4" w:space="0" w:color="1B556B"/>
              <w:left w:val="nil"/>
              <w:bottom w:val="nil"/>
              <w:right w:val="nil"/>
            </w:tcBorders>
            <w:shd w:val="clear" w:color="auto" w:fill="auto"/>
            <w:noWrap/>
            <w:vAlign w:val="center"/>
            <w:hideMark/>
          </w:tcPr>
          <w:p w14:paraId="47F805D2"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9</w:t>
            </w:r>
          </w:p>
        </w:tc>
      </w:tr>
      <w:tr w:rsidR="00754F0F" w:rsidRPr="00BC5D19" w14:paraId="023E303B"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65268D4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1306EE8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708" w:type="dxa"/>
            <w:tcBorders>
              <w:top w:val="single" w:sz="4" w:space="0" w:color="1B556B"/>
              <w:left w:val="nil"/>
              <w:bottom w:val="nil"/>
              <w:right w:val="nil"/>
            </w:tcBorders>
            <w:shd w:val="clear" w:color="auto" w:fill="auto"/>
            <w:noWrap/>
            <w:vAlign w:val="bottom"/>
            <w:hideMark/>
          </w:tcPr>
          <w:p w14:paraId="0BF9960D"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4626" w:type="dxa"/>
            <w:gridSpan w:val="2"/>
            <w:tcBorders>
              <w:top w:val="single" w:sz="4" w:space="0" w:color="1B556B"/>
              <w:left w:val="nil"/>
              <w:bottom w:val="nil"/>
              <w:right w:val="nil"/>
            </w:tcBorders>
            <w:shd w:val="clear" w:color="auto" w:fill="auto"/>
            <w:noWrap/>
            <w:vAlign w:val="bottom"/>
            <w:hideMark/>
          </w:tcPr>
          <w:p w14:paraId="00FE1E82"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In developing policy and skills for implementation of FWFPs</w:t>
            </w:r>
          </w:p>
        </w:tc>
        <w:tc>
          <w:tcPr>
            <w:tcW w:w="1033" w:type="dxa"/>
            <w:tcBorders>
              <w:top w:val="single" w:sz="4" w:space="0" w:color="1B556B"/>
              <w:left w:val="nil"/>
              <w:bottom w:val="nil"/>
              <w:right w:val="nil"/>
            </w:tcBorders>
            <w:shd w:val="clear" w:color="auto" w:fill="auto"/>
            <w:noWrap/>
            <w:vAlign w:val="center"/>
            <w:hideMark/>
          </w:tcPr>
          <w:p w14:paraId="2FE51407"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7</w:t>
            </w:r>
          </w:p>
        </w:tc>
      </w:tr>
      <w:tr w:rsidR="00754F0F" w:rsidRPr="00BC5D19" w14:paraId="0FAFAC03"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26CD04B0"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923" w:type="dxa"/>
            <w:tcBorders>
              <w:top w:val="single" w:sz="4" w:space="0" w:color="1B556B"/>
              <w:left w:val="nil"/>
              <w:bottom w:val="nil"/>
              <w:right w:val="nil"/>
            </w:tcBorders>
            <w:shd w:val="clear" w:color="auto" w:fill="auto"/>
            <w:noWrap/>
            <w:vAlign w:val="bottom"/>
            <w:hideMark/>
          </w:tcPr>
          <w:p w14:paraId="2239AD72"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5334" w:type="dxa"/>
            <w:gridSpan w:val="3"/>
            <w:tcBorders>
              <w:top w:val="single" w:sz="4" w:space="0" w:color="1B556B"/>
              <w:left w:val="nil"/>
              <w:bottom w:val="nil"/>
              <w:right w:val="nil"/>
            </w:tcBorders>
            <w:shd w:val="clear" w:color="auto" w:fill="auto"/>
            <w:noWrap/>
            <w:vAlign w:val="bottom"/>
            <w:hideMark/>
          </w:tcPr>
          <w:p w14:paraId="19BFA48D" w14:textId="1C0C38CF"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Support </w:t>
            </w:r>
            <w:proofErr w:type="spellStart"/>
            <w:r w:rsidRPr="00BC5D19">
              <w:rPr>
                <w:rFonts w:eastAsia="Times New Roman" w:cs="Calibri"/>
                <w:szCs w:val="18"/>
              </w:rPr>
              <w:t>tangata</w:t>
            </w:r>
            <w:proofErr w:type="spellEnd"/>
            <w:r w:rsidRPr="00BC5D19">
              <w:rPr>
                <w:rFonts w:eastAsia="Times New Roman" w:cs="Calibri"/>
                <w:szCs w:val="18"/>
              </w:rPr>
              <w:t xml:space="preserve"> whenua having a role at catchment level</w:t>
            </w:r>
            <w:r w:rsidR="00545EEE">
              <w:rPr>
                <w:rFonts w:eastAsia="Times New Roman" w:cs="Calibri"/>
                <w:szCs w:val="18"/>
              </w:rPr>
              <w:t xml:space="preserve"> </w:t>
            </w:r>
          </w:p>
        </w:tc>
        <w:tc>
          <w:tcPr>
            <w:tcW w:w="1033" w:type="dxa"/>
            <w:tcBorders>
              <w:top w:val="single" w:sz="4" w:space="0" w:color="1B556B"/>
              <w:left w:val="nil"/>
              <w:bottom w:val="nil"/>
              <w:right w:val="nil"/>
            </w:tcBorders>
            <w:shd w:val="clear" w:color="auto" w:fill="auto"/>
            <w:noWrap/>
            <w:vAlign w:val="center"/>
            <w:hideMark/>
          </w:tcPr>
          <w:p w14:paraId="681884E8"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5</w:t>
            </w:r>
          </w:p>
        </w:tc>
      </w:tr>
      <w:tr w:rsidR="00754F0F" w:rsidRPr="00BC5D19" w14:paraId="3B9AB790" w14:textId="77777777" w:rsidTr="00BC5D19">
        <w:trPr>
          <w:trHeight w:val="240"/>
        </w:trPr>
        <w:tc>
          <w:tcPr>
            <w:tcW w:w="1204" w:type="dxa"/>
            <w:tcBorders>
              <w:top w:val="nil"/>
              <w:left w:val="nil"/>
              <w:bottom w:val="nil"/>
              <w:right w:val="nil"/>
            </w:tcBorders>
            <w:shd w:val="clear" w:color="auto" w:fill="auto"/>
            <w:noWrap/>
            <w:vAlign w:val="bottom"/>
            <w:hideMark/>
          </w:tcPr>
          <w:p w14:paraId="6166A44A"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39B98360"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1CF1C136"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Allow optional interaction with farm operator (provide funding)</w:t>
            </w:r>
          </w:p>
        </w:tc>
        <w:tc>
          <w:tcPr>
            <w:tcW w:w="1033" w:type="dxa"/>
            <w:tcBorders>
              <w:top w:val="nil"/>
              <w:left w:val="nil"/>
              <w:bottom w:val="nil"/>
              <w:right w:val="nil"/>
            </w:tcBorders>
            <w:shd w:val="clear" w:color="auto" w:fill="auto"/>
            <w:noWrap/>
            <w:vAlign w:val="center"/>
            <w:hideMark/>
          </w:tcPr>
          <w:p w14:paraId="018DE51A"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5</w:t>
            </w:r>
          </w:p>
        </w:tc>
      </w:tr>
      <w:tr w:rsidR="00754F0F" w:rsidRPr="00BC5D19" w14:paraId="11181B70" w14:textId="77777777" w:rsidTr="00BC5D19">
        <w:trPr>
          <w:trHeight w:val="240"/>
        </w:trPr>
        <w:tc>
          <w:tcPr>
            <w:tcW w:w="1204" w:type="dxa"/>
            <w:tcBorders>
              <w:top w:val="nil"/>
              <w:left w:val="nil"/>
              <w:bottom w:val="nil"/>
              <w:right w:val="nil"/>
            </w:tcBorders>
            <w:shd w:val="clear" w:color="auto" w:fill="auto"/>
            <w:noWrap/>
            <w:vAlign w:val="bottom"/>
            <w:hideMark/>
          </w:tcPr>
          <w:p w14:paraId="3980F418" w14:textId="77777777" w:rsidR="00754F0F" w:rsidRPr="00BC5D19" w:rsidRDefault="00754F0F" w:rsidP="00BC5D19">
            <w:pPr>
              <w:pStyle w:val="TableText"/>
              <w:spacing w:before="40" w:after="40"/>
              <w:rPr>
                <w:rFonts w:eastAsia="Times New Roman" w:cs="Calibri"/>
                <w:szCs w:val="18"/>
              </w:rPr>
            </w:pPr>
          </w:p>
        </w:tc>
        <w:tc>
          <w:tcPr>
            <w:tcW w:w="923" w:type="dxa"/>
            <w:tcBorders>
              <w:top w:val="nil"/>
              <w:left w:val="nil"/>
              <w:bottom w:val="nil"/>
              <w:right w:val="nil"/>
            </w:tcBorders>
            <w:shd w:val="clear" w:color="auto" w:fill="auto"/>
            <w:noWrap/>
            <w:vAlign w:val="bottom"/>
            <w:hideMark/>
          </w:tcPr>
          <w:p w14:paraId="2321076D" w14:textId="77777777" w:rsidR="00754F0F" w:rsidRPr="00BC5D19" w:rsidRDefault="00754F0F" w:rsidP="00BC5D19">
            <w:pPr>
              <w:pStyle w:val="TableText"/>
              <w:spacing w:before="40" w:after="40"/>
              <w:rPr>
                <w:rFonts w:eastAsia="Times New Roman" w:cs="Calibri"/>
                <w:szCs w:val="18"/>
              </w:rPr>
            </w:pPr>
          </w:p>
        </w:tc>
        <w:tc>
          <w:tcPr>
            <w:tcW w:w="5334" w:type="dxa"/>
            <w:gridSpan w:val="3"/>
            <w:tcBorders>
              <w:top w:val="nil"/>
              <w:left w:val="nil"/>
              <w:bottom w:val="nil"/>
              <w:right w:val="nil"/>
            </w:tcBorders>
            <w:shd w:val="clear" w:color="auto" w:fill="auto"/>
            <w:noWrap/>
            <w:vAlign w:val="bottom"/>
            <w:hideMark/>
          </w:tcPr>
          <w:p w14:paraId="452697BF" w14:textId="47F81FA4"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The </w:t>
            </w:r>
            <w:r w:rsidR="000707CA" w:rsidRPr="00BC5D19">
              <w:rPr>
                <w:rFonts w:eastAsia="Times New Roman" w:cs="Calibri"/>
                <w:szCs w:val="18"/>
              </w:rPr>
              <w:t>‘</w:t>
            </w:r>
            <w:r w:rsidRPr="00BC5D19">
              <w:rPr>
                <w:rFonts w:eastAsia="Times New Roman" w:cs="Calibri"/>
                <w:szCs w:val="18"/>
              </w:rPr>
              <w:t>how</w:t>
            </w:r>
            <w:r w:rsidR="000707CA" w:rsidRPr="00BC5D19">
              <w:rPr>
                <w:rFonts w:eastAsia="Times New Roman" w:cs="Calibri"/>
                <w:szCs w:val="18"/>
              </w:rPr>
              <w:t>’</w:t>
            </w:r>
            <w:r w:rsidRPr="00BC5D19">
              <w:rPr>
                <w:rFonts w:eastAsia="Times New Roman" w:cs="Calibri"/>
                <w:szCs w:val="18"/>
              </w:rPr>
              <w:t xml:space="preserve"> cannot be regulated/informed by regional relationship</w:t>
            </w:r>
          </w:p>
        </w:tc>
        <w:tc>
          <w:tcPr>
            <w:tcW w:w="1033" w:type="dxa"/>
            <w:tcBorders>
              <w:top w:val="nil"/>
              <w:left w:val="nil"/>
              <w:bottom w:val="nil"/>
              <w:right w:val="nil"/>
            </w:tcBorders>
            <w:shd w:val="clear" w:color="auto" w:fill="auto"/>
            <w:noWrap/>
            <w:vAlign w:val="center"/>
            <w:hideMark/>
          </w:tcPr>
          <w:p w14:paraId="7498483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6C575613"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64E1520E"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6257" w:type="dxa"/>
            <w:gridSpan w:val="4"/>
            <w:tcBorders>
              <w:top w:val="single" w:sz="4" w:space="0" w:color="1B556B"/>
              <w:left w:val="nil"/>
              <w:bottom w:val="nil"/>
              <w:right w:val="nil"/>
            </w:tcBorders>
            <w:shd w:val="clear" w:color="auto" w:fill="auto"/>
            <w:noWrap/>
            <w:vAlign w:val="bottom"/>
            <w:hideMark/>
          </w:tcPr>
          <w:p w14:paraId="3315D008"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Opposed to </w:t>
            </w:r>
            <w:proofErr w:type="spellStart"/>
            <w:r w:rsidRPr="00BC5D19">
              <w:rPr>
                <w:rFonts w:eastAsia="Times New Roman" w:cs="Calibri"/>
                <w:szCs w:val="18"/>
              </w:rPr>
              <w:t>tangata</w:t>
            </w:r>
            <w:proofErr w:type="spellEnd"/>
            <w:r w:rsidRPr="00BC5D19">
              <w:rPr>
                <w:rFonts w:eastAsia="Times New Roman" w:cs="Calibri"/>
                <w:szCs w:val="18"/>
              </w:rPr>
              <w:t xml:space="preserve"> whenua having a role in FWFPs</w:t>
            </w:r>
          </w:p>
        </w:tc>
        <w:tc>
          <w:tcPr>
            <w:tcW w:w="1033" w:type="dxa"/>
            <w:tcBorders>
              <w:top w:val="single" w:sz="4" w:space="0" w:color="1B556B"/>
              <w:left w:val="nil"/>
              <w:bottom w:val="nil"/>
              <w:right w:val="nil"/>
            </w:tcBorders>
            <w:shd w:val="clear" w:color="auto" w:fill="auto"/>
            <w:noWrap/>
            <w:vAlign w:val="center"/>
            <w:hideMark/>
          </w:tcPr>
          <w:p w14:paraId="66DAA0CA"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6</w:t>
            </w:r>
          </w:p>
        </w:tc>
      </w:tr>
      <w:tr w:rsidR="00754F0F" w:rsidRPr="00BC5D19" w14:paraId="5D88BC9D" w14:textId="77777777" w:rsidTr="00BC5D19">
        <w:trPr>
          <w:trHeight w:val="240"/>
        </w:trPr>
        <w:tc>
          <w:tcPr>
            <w:tcW w:w="4013" w:type="dxa"/>
            <w:gridSpan w:val="4"/>
            <w:tcBorders>
              <w:top w:val="single" w:sz="4" w:space="0" w:color="1B556B"/>
              <w:left w:val="nil"/>
              <w:bottom w:val="nil"/>
              <w:right w:val="nil"/>
            </w:tcBorders>
            <w:shd w:val="clear" w:color="auto" w:fill="auto"/>
            <w:noWrap/>
            <w:vAlign w:val="bottom"/>
            <w:hideMark/>
          </w:tcPr>
          <w:p w14:paraId="6D8DF7EF" w14:textId="06638C7A"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Implications for Māori</w:t>
            </w:r>
            <w:r w:rsidR="005C3981" w:rsidRPr="00BC5D19">
              <w:rPr>
                <w:rFonts w:eastAsia="Times New Roman" w:cs="Calibri"/>
                <w:szCs w:val="18"/>
              </w:rPr>
              <w:t>-</w:t>
            </w:r>
            <w:r w:rsidRPr="00BC5D19">
              <w:rPr>
                <w:rFonts w:eastAsia="Times New Roman" w:cs="Calibri"/>
                <w:szCs w:val="18"/>
              </w:rPr>
              <w:t>owned farming operations</w:t>
            </w:r>
          </w:p>
        </w:tc>
        <w:tc>
          <w:tcPr>
            <w:tcW w:w="3448" w:type="dxa"/>
            <w:tcBorders>
              <w:top w:val="single" w:sz="4" w:space="0" w:color="1B556B"/>
              <w:left w:val="nil"/>
              <w:bottom w:val="nil"/>
              <w:right w:val="nil"/>
            </w:tcBorders>
            <w:shd w:val="clear" w:color="auto" w:fill="auto"/>
            <w:noWrap/>
            <w:vAlign w:val="bottom"/>
            <w:hideMark/>
          </w:tcPr>
          <w:p w14:paraId="7A6D6E5A"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1033" w:type="dxa"/>
            <w:tcBorders>
              <w:top w:val="single" w:sz="4" w:space="0" w:color="1B556B"/>
              <w:left w:val="nil"/>
              <w:bottom w:val="nil"/>
              <w:right w:val="nil"/>
            </w:tcBorders>
            <w:shd w:val="clear" w:color="auto" w:fill="auto"/>
            <w:noWrap/>
            <w:vAlign w:val="center"/>
            <w:hideMark/>
          </w:tcPr>
          <w:p w14:paraId="532F6D80"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32</w:t>
            </w:r>
          </w:p>
        </w:tc>
      </w:tr>
      <w:tr w:rsidR="00754F0F" w:rsidRPr="00BC5D19" w14:paraId="60DC420A" w14:textId="77777777" w:rsidTr="00BC5D19">
        <w:trPr>
          <w:trHeight w:val="240"/>
        </w:trPr>
        <w:tc>
          <w:tcPr>
            <w:tcW w:w="1204" w:type="dxa"/>
            <w:tcBorders>
              <w:top w:val="single" w:sz="4" w:space="0" w:color="1B556B"/>
              <w:left w:val="nil"/>
              <w:bottom w:val="nil"/>
              <w:right w:val="nil"/>
            </w:tcBorders>
            <w:shd w:val="clear" w:color="auto" w:fill="auto"/>
            <w:noWrap/>
            <w:vAlign w:val="bottom"/>
            <w:hideMark/>
          </w:tcPr>
          <w:p w14:paraId="61B8A933"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w:t>
            </w:r>
          </w:p>
        </w:tc>
        <w:tc>
          <w:tcPr>
            <w:tcW w:w="6257" w:type="dxa"/>
            <w:gridSpan w:val="4"/>
            <w:tcBorders>
              <w:top w:val="single" w:sz="4" w:space="0" w:color="1B556B"/>
              <w:left w:val="nil"/>
              <w:bottom w:val="nil"/>
              <w:right w:val="nil"/>
            </w:tcBorders>
            <w:shd w:val="clear" w:color="auto" w:fill="auto"/>
            <w:noWrap/>
            <w:vAlign w:val="bottom"/>
            <w:hideMark/>
          </w:tcPr>
          <w:p w14:paraId="04400563"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Barriers to degree of Māori influence over whenua</w:t>
            </w:r>
          </w:p>
        </w:tc>
        <w:tc>
          <w:tcPr>
            <w:tcW w:w="1033" w:type="dxa"/>
            <w:tcBorders>
              <w:top w:val="single" w:sz="4" w:space="0" w:color="1B556B"/>
              <w:left w:val="nil"/>
              <w:bottom w:val="nil"/>
              <w:right w:val="nil"/>
            </w:tcBorders>
            <w:shd w:val="clear" w:color="auto" w:fill="auto"/>
            <w:noWrap/>
            <w:vAlign w:val="center"/>
            <w:hideMark/>
          </w:tcPr>
          <w:p w14:paraId="271B641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25</w:t>
            </w:r>
          </w:p>
        </w:tc>
      </w:tr>
      <w:tr w:rsidR="00754F0F" w:rsidRPr="00BC5D19" w14:paraId="4D72427E" w14:textId="77777777" w:rsidTr="00BC5D19">
        <w:trPr>
          <w:trHeight w:val="240"/>
        </w:trPr>
        <w:tc>
          <w:tcPr>
            <w:tcW w:w="1204" w:type="dxa"/>
            <w:tcBorders>
              <w:top w:val="nil"/>
              <w:left w:val="nil"/>
              <w:bottom w:val="nil"/>
              <w:right w:val="nil"/>
            </w:tcBorders>
            <w:shd w:val="clear" w:color="auto" w:fill="auto"/>
            <w:noWrap/>
            <w:vAlign w:val="bottom"/>
            <w:hideMark/>
          </w:tcPr>
          <w:p w14:paraId="7CDE587D"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bottom w:val="nil"/>
              <w:right w:val="nil"/>
            </w:tcBorders>
            <w:shd w:val="clear" w:color="auto" w:fill="auto"/>
            <w:noWrap/>
            <w:vAlign w:val="bottom"/>
            <w:hideMark/>
          </w:tcPr>
          <w:p w14:paraId="78F5B1F6" w14:textId="4B3E594B"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Land under </w:t>
            </w:r>
            <w:proofErr w:type="spellStart"/>
            <w:r w:rsidRPr="00BC5D19">
              <w:rPr>
                <w:rFonts w:eastAsia="Times New Roman" w:cs="Calibri"/>
                <w:szCs w:val="18"/>
              </w:rPr>
              <w:t>Te</w:t>
            </w:r>
            <w:proofErr w:type="spellEnd"/>
            <w:r w:rsidRPr="00BC5D19">
              <w:rPr>
                <w:rFonts w:eastAsia="Times New Roman" w:cs="Calibri"/>
                <w:szCs w:val="18"/>
              </w:rPr>
              <w:t xml:space="preserve"> Ture Whenua Māori Act </w:t>
            </w:r>
            <w:r w:rsidR="0058423B" w:rsidRPr="00BC5D19">
              <w:rPr>
                <w:rFonts w:eastAsia="Times New Roman" w:cs="Calibri"/>
                <w:szCs w:val="18"/>
              </w:rPr>
              <w:t xml:space="preserve">1993 </w:t>
            </w:r>
            <w:r w:rsidRPr="00BC5D19">
              <w:rPr>
                <w:rFonts w:eastAsia="Times New Roman" w:cs="Calibri"/>
                <w:szCs w:val="18"/>
              </w:rPr>
              <w:t xml:space="preserve">has additional compliance </w:t>
            </w:r>
          </w:p>
        </w:tc>
        <w:tc>
          <w:tcPr>
            <w:tcW w:w="1033" w:type="dxa"/>
            <w:tcBorders>
              <w:top w:val="nil"/>
              <w:left w:val="nil"/>
              <w:bottom w:val="nil"/>
              <w:right w:val="nil"/>
            </w:tcBorders>
            <w:shd w:val="clear" w:color="auto" w:fill="auto"/>
            <w:noWrap/>
            <w:vAlign w:val="center"/>
            <w:hideMark/>
          </w:tcPr>
          <w:p w14:paraId="04B922A2"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24</w:t>
            </w:r>
          </w:p>
        </w:tc>
      </w:tr>
      <w:tr w:rsidR="00754F0F" w:rsidRPr="00BC5D19" w14:paraId="4590B974" w14:textId="77777777" w:rsidTr="00BC5D19">
        <w:trPr>
          <w:trHeight w:val="240"/>
        </w:trPr>
        <w:tc>
          <w:tcPr>
            <w:tcW w:w="1204" w:type="dxa"/>
            <w:tcBorders>
              <w:top w:val="nil"/>
              <w:left w:val="nil"/>
              <w:bottom w:val="nil"/>
              <w:right w:val="nil"/>
            </w:tcBorders>
            <w:shd w:val="clear" w:color="auto" w:fill="auto"/>
            <w:noWrap/>
            <w:vAlign w:val="bottom"/>
            <w:hideMark/>
          </w:tcPr>
          <w:p w14:paraId="336DCAF8"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bottom w:val="nil"/>
              <w:right w:val="nil"/>
            </w:tcBorders>
            <w:shd w:val="clear" w:color="auto" w:fill="auto"/>
            <w:noWrap/>
            <w:vAlign w:val="bottom"/>
            <w:hideMark/>
          </w:tcPr>
          <w:p w14:paraId="161054DA" w14:textId="32C547F1"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Te</w:t>
            </w:r>
            <w:proofErr w:type="spellEnd"/>
            <w:r w:rsidRPr="00BC5D19">
              <w:rPr>
                <w:rFonts w:eastAsia="Times New Roman" w:cs="Calibri"/>
                <w:szCs w:val="18"/>
              </w:rPr>
              <w:t xml:space="preserve"> Ture Whenua Māori Act </w:t>
            </w:r>
            <w:r w:rsidR="0058423B" w:rsidRPr="00BC5D19">
              <w:rPr>
                <w:rFonts w:eastAsia="Times New Roman" w:cs="Calibri"/>
                <w:szCs w:val="18"/>
              </w:rPr>
              <w:t xml:space="preserve">1993 </w:t>
            </w:r>
            <w:r w:rsidRPr="00BC5D19">
              <w:rPr>
                <w:rFonts w:eastAsia="Times New Roman" w:cs="Calibri"/>
                <w:szCs w:val="18"/>
              </w:rPr>
              <w:t>limits access to capital/compliance</w:t>
            </w:r>
            <w:r w:rsidR="00545EEE">
              <w:rPr>
                <w:rFonts w:eastAsia="Times New Roman" w:cs="Calibri"/>
                <w:szCs w:val="18"/>
              </w:rPr>
              <w:t xml:space="preserve"> </w:t>
            </w:r>
          </w:p>
        </w:tc>
        <w:tc>
          <w:tcPr>
            <w:tcW w:w="1033" w:type="dxa"/>
            <w:tcBorders>
              <w:top w:val="nil"/>
              <w:left w:val="nil"/>
              <w:bottom w:val="nil"/>
              <w:right w:val="nil"/>
            </w:tcBorders>
            <w:shd w:val="clear" w:color="auto" w:fill="auto"/>
            <w:noWrap/>
            <w:vAlign w:val="center"/>
            <w:hideMark/>
          </w:tcPr>
          <w:p w14:paraId="0B93F0FC"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20</w:t>
            </w:r>
          </w:p>
        </w:tc>
      </w:tr>
      <w:tr w:rsidR="00754F0F" w:rsidRPr="00BC5D19" w14:paraId="70EF0984" w14:textId="77777777" w:rsidTr="00BC5D19">
        <w:trPr>
          <w:trHeight w:val="240"/>
        </w:trPr>
        <w:tc>
          <w:tcPr>
            <w:tcW w:w="1204" w:type="dxa"/>
            <w:tcBorders>
              <w:top w:val="nil"/>
              <w:left w:val="nil"/>
              <w:bottom w:val="nil"/>
              <w:right w:val="nil"/>
            </w:tcBorders>
            <w:shd w:val="clear" w:color="auto" w:fill="auto"/>
            <w:noWrap/>
            <w:vAlign w:val="bottom"/>
            <w:hideMark/>
          </w:tcPr>
          <w:p w14:paraId="5C278309"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bottom w:val="nil"/>
              <w:right w:val="nil"/>
            </w:tcBorders>
            <w:shd w:val="clear" w:color="auto" w:fill="auto"/>
            <w:noWrap/>
            <w:vAlign w:val="bottom"/>
            <w:hideMark/>
          </w:tcPr>
          <w:p w14:paraId="72DADFAF"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to lead restoration work in their </w:t>
            </w:r>
            <w:proofErr w:type="spellStart"/>
            <w:r w:rsidRPr="00BC5D19">
              <w:rPr>
                <w:rFonts w:eastAsia="Times New Roman" w:cs="Calibri"/>
                <w:szCs w:val="18"/>
              </w:rPr>
              <w:t>rohe</w:t>
            </w:r>
            <w:proofErr w:type="spellEnd"/>
            <w:r w:rsidRPr="00BC5D19">
              <w:rPr>
                <w:rFonts w:eastAsia="Times New Roman" w:cs="Calibri"/>
                <w:szCs w:val="18"/>
              </w:rPr>
              <w:t xml:space="preserve"> </w:t>
            </w:r>
          </w:p>
        </w:tc>
        <w:tc>
          <w:tcPr>
            <w:tcW w:w="1033" w:type="dxa"/>
            <w:tcBorders>
              <w:top w:val="nil"/>
              <w:left w:val="nil"/>
              <w:bottom w:val="nil"/>
              <w:right w:val="nil"/>
            </w:tcBorders>
            <w:shd w:val="clear" w:color="auto" w:fill="auto"/>
            <w:noWrap/>
            <w:vAlign w:val="center"/>
            <w:hideMark/>
          </w:tcPr>
          <w:p w14:paraId="51C44099"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591A33FB" w14:textId="77777777" w:rsidTr="00BC5D19">
        <w:trPr>
          <w:trHeight w:val="240"/>
        </w:trPr>
        <w:tc>
          <w:tcPr>
            <w:tcW w:w="1204" w:type="dxa"/>
            <w:tcBorders>
              <w:top w:val="nil"/>
              <w:left w:val="nil"/>
              <w:bottom w:val="nil"/>
              <w:right w:val="nil"/>
            </w:tcBorders>
            <w:shd w:val="clear" w:color="auto" w:fill="auto"/>
            <w:noWrap/>
            <w:vAlign w:val="bottom"/>
            <w:hideMark/>
          </w:tcPr>
          <w:p w14:paraId="1D4D084A"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bottom w:val="nil"/>
              <w:right w:val="nil"/>
            </w:tcBorders>
            <w:shd w:val="clear" w:color="auto" w:fill="auto"/>
            <w:noWrap/>
            <w:vAlign w:val="bottom"/>
            <w:hideMark/>
          </w:tcPr>
          <w:p w14:paraId="2F43B1C3" w14:textId="3410CF68"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Funding/support for Māori</w:t>
            </w:r>
            <w:r w:rsidR="0058423B" w:rsidRPr="00BC5D19">
              <w:rPr>
                <w:rFonts w:eastAsia="Times New Roman" w:cs="Calibri"/>
                <w:szCs w:val="18"/>
              </w:rPr>
              <w:t>-</w:t>
            </w:r>
            <w:r w:rsidRPr="00BC5D19">
              <w:rPr>
                <w:rFonts w:eastAsia="Times New Roman" w:cs="Calibri"/>
                <w:szCs w:val="18"/>
              </w:rPr>
              <w:t>owned farms to implement FWFPs</w:t>
            </w:r>
          </w:p>
        </w:tc>
        <w:tc>
          <w:tcPr>
            <w:tcW w:w="1033" w:type="dxa"/>
            <w:tcBorders>
              <w:top w:val="nil"/>
              <w:left w:val="nil"/>
              <w:bottom w:val="nil"/>
              <w:right w:val="nil"/>
            </w:tcBorders>
            <w:shd w:val="clear" w:color="auto" w:fill="auto"/>
            <w:noWrap/>
            <w:vAlign w:val="center"/>
            <w:hideMark/>
          </w:tcPr>
          <w:p w14:paraId="53074621"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2</w:t>
            </w:r>
          </w:p>
        </w:tc>
      </w:tr>
      <w:tr w:rsidR="00754F0F" w:rsidRPr="00BC5D19" w14:paraId="6B8031FE" w14:textId="77777777" w:rsidTr="00BC5D19">
        <w:trPr>
          <w:trHeight w:val="240"/>
        </w:trPr>
        <w:tc>
          <w:tcPr>
            <w:tcW w:w="1204" w:type="dxa"/>
            <w:tcBorders>
              <w:top w:val="nil"/>
              <w:left w:val="nil"/>
              <w:bottom w:val="nil"/>
              <w:right w:val="nil"/>
            </w:tcBorders>
            <w:shd w:val="clear" w:color="auto" w:fill="auto"/>
            <w:noWrap/>
            <w:vAlign w:val="bottom"/>
            <w:hideMark/>
          </w:tcPr>
          <w:p w14:paraId="5D4915C6"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bottom w:val="nil"/>
              <w:right w:val="nil"/>
            </w:tcBorders>
            <w:shd w:val="clear" w:color="auto" w:fill="auto"/>
            <w:noWrap/>
            <w:vAlign w:val="bottom"/>
            <w:hideMark/>
          </w:tcPr>
          <w:p w14:paraId="57D534DB" w14:textId="3AF48B0F"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Flexibility needed for Māori </w:t>
            </w:r>
            <w:proofErr w:type="gramStart"/>
            <w:r w:rsidRPr="00BC5D19">
              <w:rPr>
                <w:rFonts w:eastAsia="Times New Roman" w:cs="Calibri"/>
                <w:szCs w:val="18"/>
              </w:rPr>
              <w:t>land</w:t>
            </w:r>
            <w:r w:rsidR="0058423B" w:rsidRPr="00BC5D19">
              <w:rPr>
                <w:rFonts w:eastAsia="Times New Roman" w:cs="Calibri"/>
                <w:szCs w:val="18"/>
              </w:rPr>
              <w:t xml:space="preserve"> </w:t>
            </w:r>
            <w:r w:rsidRPr="00BC5D19">
              <w:rPr>
                <w:rFonts w:eastAsia="Times New Roman" w:cs="Calibri"/>
                <w:szCs w:val="18"/>
              </w:rPr>
              <w:t>owners</w:t>
            </w:r>
            <w:proofErr w:type="gramEnd"/>
            <w:r w:rsidRPr="00BC5D19">
              <w:rPr>
                <w:rFonts w:eastAsia="Times New Roman" w:cs="Calibri"/>
                <w:szCs w:val="18"/>
              </w:rPr>
              <w:t xml:space="preserve"> experiencing difficulty</w:t>
            </w:r>
          </w:p>
        </w:tc>
        <w:tc>
          <w:tcPr>
            <w:tcW w:w="1033" w:type="dxa"/>
            <w:tcBorders>
              <w:top w:val="nil"/>
              <w:left w:val="nil"/>
              <w:bottom w:val="nil"/>
              <w:right w:val="nil"/>
            </w:tcBorders>
            <w:shd w:val="clear" w:color="auto" w:fill="auto"/>
            <w:noWrap/>
            <w:vAlign w:val="center"/>
            <w:hideMark/>
          </w:tcPr>
          <w:p w14:paraId="29598CED"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72B9FE85" w14:textId="77777777" w:rsidTr="00BC5D19">
        <w:trPr>
          <w:trHeight w:val="240"/>
        </w:trPr>
        <w:tc>
          <w:tcPr>
            <w:tcW w:w="1204" w:type="dxa"/>
            <w:tcBorders>
              <w:top w:val="nil"/>
              <w:left w:val="nil"/>
              <w:bottom w:val="nil"/>
              <w:right w:val="nil"/>
            </w:tcBorders>
            <w:shd w:val="clear" w:color="auto" w:fill="auto"/>
            <w:noWrap/>
            <w:vAlign w:val="bottom"/>
            <w:hideMark/>
          </w:tcPr>
          <w:p w14:paraId="300ACB92"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bottom w:val="nil"/>
              <w:right w:val="nil"/>
            </w:tcBorders>
            <w:shd w:val="clear" w:color="auto" w:fill="auto"/>
            <w:noWrap/>
            <w:vAlign w:val="bottom"/>
            <w:hideMark/>
          </w:tcPr>
          <w:p w14:paraId="293061E7"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Exemptions sought for rivers owned by </w:t>
            </w:r>
            <w:proofErr w:type="spellStart"/>
            <w:r w:rsidRPr="00BC5D19">
              <w:rPr>
                <w:rFonts w:eastAsia="Times New Roman" w:cs="Calibri"/>
                <w:szCs w:val="18"/>
              </w:rPr>
              <w:t>tangata</w:t>
            </w:r>
            <w:proofErr w:type="spellEnd"/>
            <w:r w:rsidRPr="00BC5D19">
              <w:rPr>
                <w:rFonts w:eastAsia="Times New Roman" w:cs="Calibri"/>
                <w:szCs w:val="18"/>
              </w:rPr>
              <w:t xml:space="preserve"> whenua</w:t>
            </w:r>
          </w:p>
        </w:tc>
        <w:tc>
          <w:tcPr>
            <w:tcW w:w="1033" w:type="dxa"/>
            <w:tcBorders>
              <w:top w:val="nil"/>
              <w:left w:val="nil"/>
              <w:bottom w:val="nil"/>
              <w:right w:val="nil"/>
            </w:tcBorders>
            <w:shd w:val="clear" w:color="auto" w:fill="auto"/>
            <w:noWrap/>
            <w:vAlign w:val="center"/>
            <w:hideMark/>
          </w:tcPr>
          <w:p w14:paraId="4028A7CB"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588A8DCA" w14:textId="77777777" w:rsidTr="00BC5D19">
        <w:trPr>
          <w:trHeight w:val="240"/>
        </w:trPr>
        <w:tc>
          <w:tcPr>
            <w:tcW w:w="1204" w:type="dxa"/>
            <w:tcBorders>
              <w:top w:val="nil"/>
              <w:left w:val="nil"/>
              <w:bottom w:val="nil"/>
              <w:right w:val="nil"/>
            </w:tcBorders>
            <w:shd w:val="clear" w:color="auto" w:fill="auto"/>
            <w:noWrap/>
            <w:vAlign w:val="bottom"/>
            <w:hideMark/>
          </w:tcPr>
          <w:p w14:paraId="6466241C"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bottom w:val="nil"/>
              <w:right w:val="nil"/>
            </w:tcBorders>
            <w:shd w:val="clear" w:color="auto" w:fill="auto"/>
            <w:noWrap/>
            <w:vAlign w:val="bottom"/>
            <w:hideMark/>
          </w:tcPr>
          <w:p w14:paraId="3D842050"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Be supplied with an annual report covering </w:t>
            </w:r>
            <w:proofErr w:type="spellStart"/>
            <w:r w:rsidRPr="00BC5D19">
              <w:rPr>
                <w:rFonts w:eastAsia="Times New Roman" w:cs="Calibri"/>
                <w:szCs w:val="18"/>
              </w:rPr>
              <w:t>rohe</w:t>
            </w:r>
            <w:proofErr w:type="spellEnd"/>
          </w:p>
        </w:tc>
        <w:tc>
          <w:tcPr>
            <w:tcW w:w="1033" w:type="dxa"/>
            <w:tcBorders>
              <w:top w:val="nil"/>
              <w:left w:val="nil"/>
              <w:bottom w:val="nil"/>
              <w:right w:val="nil"/>
            </w:tcBorders>
            <w:shd w:val="clear" w:color="auto" w:fill="auto"/>
            <w:noWrap/>
            <w:vAlign w:val="center"/>
            <w:hideMark/>
          </w:tcPr>
          <w:p w14:paraId="10D8643F"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799E9927" w14:textId="77777777" w:rsidTr="00BC5D19">
        <w:trPr>
          <w:trHeight w:val="240"/>
        </w:trPr>
        <w:tc>
          <w:tcPr>
            <w:tcW w:w="1204" w:type="dxa"/>
            <w:tcBorders>
              <w:top w:val="nil"/>
              <w:left w:val="nil"/>
              <w:bottom w:val="nil"/>
              <w:right w:val="nil"/>
            </w:tcBorders>
            <w:shd w:val="clear" w:color="auto" w:fill="auto"/>
            <w:noWrap/>
            <w:vAlign w:val="bottom"/>
            <w:hideMark/>
          </w:tcPr>
          <w:p w14:paraId="566E7478"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bottom w:val="nil"/>
              <w:right w:val="nil"/>
            </w:tcBorders>
            <w:shd w:val="clear" w:color="auto" w:fill="auto"/>
            <w:noWrap/>
            <w:vAlign w:val="bottom"/>
            <w:hideMark/>
          </w:tcPr>
          <w:p w14:paraId="6677039F"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to set requirements for their </w:t>
            </w:r>
            <w:proofErr w:type="spellStart"/>
            <w:r w:rsidRPr="00BC5D19">
              <w:rPr>
                <w:rFonts w:eastAsia="Times New Roman" w:cs="Calibri"/>
                <w:szCs w:val="18"/>
              </w:rPr>
              <w:t>rohe</w:t>
            </w:r>
            <w:proofErr w:type="spellEnd"/>
          </w:p>
        </w:tc>
        <w:tc>
          <w:tcPr>
            <w:tcW w:w="1033" w:type="dxa"/>
            <w:tcBorders>
              <w:top w:val="nil"/>
              <w:left w:val="nil"/>
              <w:bottom w:val="nil"/>
              <w:right w:val="nil"/>
            </w:tcBorders>
            <w:shd w:val="clear" w:color="auto" w:fill="auto"/>
            <w:noWrap/>
            <w:vAlign w:val="center"/>
            <w:hideMark/>
          </w:tcPr>
          <w:p w14:paraId="7ED2D767"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375F6330" w14:textId="77777777" w:rsidTr="00BC5D19">
        <w:trPr>
          <w:trHeight w:val="240"/>
        </w:trPr>
        <w:tc>
          <w:tcPr>
            <w:tcW w:w="1204" w:type="dxa"/>
            <w:tcBorders>
              <w:top w:val="nil"/>
              <w:left w:val="nil"/>
              <w:right w:val="nil"/>
            </w:tcBorders>
            <w:shd w:val="clear" w:color="auto" w:fill="auto"/>
            <w:noWrap/>
            <w:vAlign w:val="bottom"/>
            <w:hideMark/>
          </w:tcPr>
          <w:p w14:paraId="54666E6B"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right w:val="nil"/>
            </w:tcBorders>
            <w:shd w:val="clear" w:color="auto" w:fill="auto"/>
            <w:noWrap/>
            <w:vAlign w:val="bottom"/>
            <w:hideMark/>
          </w:tcPr>
          <w:p w14:paraId="78A6E572" w14:textId="77777777" w:rsidR="00754F0F" w:rsidRPr="00BC5D19" w:rsidRDefault="00754F0F" w:rsidP="00BC5D19">
            <w:pPr>
              <w:pStyle w:val="TableText"/>
              <w:spacing w:before="40" w:after="40"/>
              <w:rPr>
                <w:rFonts w:eastAsia="Times New Roman" w:cs="Calibri"/>
                <w:szCs w:val="18"/>
              </w:rPr>
            </w:pPr>
            <w:proofErr w:type="spellStart"/>
            <w:r w:rsidRPr="00BC5D19">
              <w:rPr>
                <w:rFonts w:eastAsia="Times New Roman" w:cs="Calibri"/>
                <w:szCs w:val="18"/>
              </w:rPr>
              <w:t>Tangata</w:t>
            </w:r>
            <w:proofErr w:type="spellEnd"/>
            <w:r w:rsidRPr="00BC5D19">
              <w:rPr>
                <w:rFonts w:eastAsia="Times New Roman" w:cs="Calibri"/>
                <w:szCs w:val="18"/>
              </w:rPr>
              <w:t xml:space="preserve"> whenua to select certifiers within designated </w:t>
            </w:r>
            <w:proofErr w:type="spellStart"/>
            <w:r w:rsidRPr="00BC5D19">
              <w:rPr>
                <w:rFonts w:eastAsia="Times New Roman" w:cs="Calibri"/>
                <w:szCs w:val="18"/>
              </w:rPr>
              <w:t>rohe</w:t>
            </w:r>
            <w:proofErr w:type="spellEnd"/>
          </w:p>
        </w:tc>
        <w:tc>
          <w:tcPr>
            <w:tcW w:w="1033" w:type="dxa"/>
            <w:tcBorders>
              <w:top w:val="nil"/>
              <w:left w:val="nil"/>
              <w:right w:val="nil"/>
            </w:tcBorders>
            <w:shd w:val="clear" w:color="auto" w:fill="auto"/>
            <w:noWrap/>
            <w:vAlign w:val="center"/>
            <w:hideMark/>
          </w:tcPr>
          <w:p w14:paraId="35BD39CE"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r w:rsidR="00754F0F" w:rsidRPr="00BC5D19" w14:paraId="5E87AC46" w14:textId="77777777" w:rsidTr="00BC5D19">
        <w:trPr>
          <w:trHeight w:val="240"/>
        </w:trPr>
        <w:tc>
          <w:tcPr>
            <w:tcW w:w="1204" w:type="dxa"/>
            <w:tcBorders>
              <w:top w:val="nil"/>
              <w:left w:val="nil"/>
              <w:bottom w:val="single" w:sz="4" w:space="0" w:color="auto"/>
              <w:right w:val="nil"/>
            </w:tcBorders>
            <w:shd w:val="clear" w:color="auto" w:fill="auto"/>
            <w:noWrap/>
            <w:vAlign w:val="bottom"/>
            <w:hideMark/>
          </w:tcPr>
          <w:p w14:paraId="616CE9A0" w14:textId="77777777" w:rsidR="00754F0F" w:rsidRPr="00BC5D19" w:rsidRDefault="00754F0F" w:rsidP="00BC5D19">
            <w:pPr>
              <w:pStyle w:val="TableText"/>
              <w:spacing w:before="40" w:after="40"/>
              <w:rPr>
                <w:rFonts w:eastAsia="Times New Roman" w:cs="Calibri"/>
                <w:szCs w:val="18"/>
              </w:rPr>
            </w:pPr>
          </w:p>
        </w:tc>
        <w:tc>
          <w:tcPr>
            <w:tcW w:w="6257" w:type="dxa"/>
            <w:gridSpan w:val="4"/>
            <w:tcBorders>
              <w:top w:val="nil"/>
              <w:left w:val="nil"/>
              <w:bottom w:val="single" w:sz="4" w:space="0" w:color="auto"/>
              <w:right w:val="nil"/>
            </w:tcBorders>
            <w:shd w:val="clear" w:color="auto" w:fill="auto"/>
            <w:noWrap/>
            <w:vAlign w:val="bottom"/>
            <w:hideMark/>
          </w:tcPr>
          <w:p w14:paraId="2A4B7A04" w14:textId="77777777" w:rsidR="00754F0F" w:rsidRPr="00BC5D19" w:rsidRDefault="00754F0F" w:rsidP="00BC5D19">
            <w:pPr>
              <w:pStyle w:val="TableText"/>
              <w:spacing w:before="40" w:after="40"/>
              <w:rPr>
                <w:rFonts w:eastAsia="Times New Roman" w:cs="Calibri"/>
                <w:szCs w:val="18"/>
              </w:rPr>
            </w:pPr>
            <w:r w:rsidRPr="00BC5D19">
              <w:rPr>
                <w:rFonts w:eastAsia="Times New Roman" w:cs="Calibri"/>
                <w:szCs w:val="18"/>
              </w:rPr>
              <w:t xml:space="preserve">Be informed of non-compliance/audits in </w:t>
            </w:r>
            <w:proofErr w:type="spellStart"/>
            <w:r w:rsidRPr="00BC5D19">
              <w:rPr>
                <w:rFonts w:eastAsia="Times New Roman" w:cs="Calibri"/>
                <w:szCs w:val="18"/>
              </w:rPr>
              <w:t>rohe</w:t>
            </w:r>
            <w:proofErr w:type="spellEnd"/>
            <w:r w:rsidRPr="00BC5D19">
              <w:rPr>
                <w:rFonts w:eastAsia="Times New Roman" w:cs="Calibri"/>
                <w:szCs w:val="18"/>
              </w:rPr>
              <w:t xml:space="preserve">/right to review </w:t>
            </w:r>
          </w:p>
        </w:tc>
        <w:tc>
          <w:tcPr>
            <w:tcW w:w="1033" w:type="dxa"/>
            <w:tcBorders>
              <w:top w:val="nil"/>
              <w:left w:val="nil"/>
              <w:bottom w:val="single" w:sz="4" w:space="0" w:color="auto"/>
              <w:right w:val="nil"/>
            </w:tcBorders>
            <w:shd w:val="clear" w:color="auto" w:fill="auto"/>
            <w:noWrap/>
            <w:vAlign w:val="center"/>
            <w:hideMark/>
          </w:tcPr>
          <w:p w14:paraId="2C94AB98" w14:textId="77777777" w:rsidR="00754F0F" w:rsidRPr="00BC5D19" w:rsidRDefault="00754F0F" w:rsidP="00BC5D19">
            <w:pPr>
              <w:pStyle w:val="TableText"/>
              <w:spacing w:before="40" w:after="40"/>
              <w:jc w:val="center"/>
              <w:rPr>
                <w:rFonts w:eastAsia="Times New Roman" w:cs="Calibri"/>
                <w:szCs w:val="18"/>
              </w:rPr>
            </w:pPr>
            <w:r w:rsidRPr="00BC5D19">
              <w:rPr>
                <w:rFonts w:eastAsia="Times New Roman" w:cs="Calibri"/>
                <w:szCs w:val="18"/>
              </w:rPr>
              <w:t>1</w:t>
            </w:r>
          </w:p>
        </w:tc>
      </w:tr>
    </w:tbl>
    <w:p w14:paraId="7C229B0B" w14:textId="05DD49B0" w:rsidR="002A66BE" w:rsidRDefault="002A66BE" w:rsidP="00BC5D19">
      <w:pPr>
        <w:pStyle w:val="Heading2"/>
        <w:spacing w:before="400"/>
      </w:pPr>
      <w:bookmarkStart w:id="31" w:name="_Toc95421237"/>
      <w:r>
        <w:t>A role for industry assurance programmes and other farm plan initiatives in delivering freshwater farm plans</w:t>
      </w:r>
      <w:bookmarkEnd w:id="31"/>
    </w:p>
    <w:p w14:paraId="56A2F74C" w14:textId="51FAAC49" w:rsidR="002A66BE" w:rsidRDefault="002A66BE" w:rsidP="00B77A69">
      <w:pPr>
        <w:pStyle w:val="BodyText"/>
        <w:keepLines/>
      </w:pPr>
      <w:r>
        <w:t xml:space="preserve">The </w:t>
      </w:r>
      <w:r w:rsidR="008928F1">
        <w:t xml:space="preserve">discussion </w:t>
      </w:r>
      <w:r>
        <w:t xml:space="preserve">document outlined a proposed system </w:t>
      </w:r>
      <w:r w:rsidR="00EC5972">
        <w:t xml:space="preserve">of assessing </w:t>
      </w:r>
      <w:r>
        <w:t>industry</w:t>
      </w:r>
      <w:r w:rsidR="00DE3073">
        <w:t xml:space="preserve"> assurance</w:t>
      </w:r>
      <w:r>
        <w:t xml:space="preserve"> programmes</w:t>
      </w:r>
      <w:r w:rsidR="00DE3073">
        <w:t xml:space="preserve"> (IAPs)</w:t>
      </w:r>
      <w:r>
        <w:t xml:space="preserve"> and possibly council programmes and recognis</w:t>
      </w:r>
      <w:r w:rsidR="00EC5972">
        <w:t>ing them</w:t>
      </w:r>
      <w:r>
        <w:t xml:space="preserve"> as appropriate to</w:t>
      </w:r>
      <w:r w:rsidR="00B77A69">
        <w:t> </w:t>
      </w:r>
      <w:r>
        <w:t>deliver freshwater farm plans that meet the requirements of the Resource Management Act</w:t>
      </w:r>
      <w:r w:rsidR="00B77A69">
        <w:t> </w:t>
      </w:r>
      <w:r>
        <w:t xml:space="preserve">1991. </w:t>
      </w:r>
      <w:r w:rsidR="00EC5972">
        <w:t>It also</w:t>
      </w:r>
      <w:r w:rsidR="00EC5972" w:rsidRPr="00EC5972">
        <w:t xml:space="preserve"> </w:t>
      </w:r>
      <w:r w:rsidR="00EC5972">
        <w:t>presented</w:t>
      </w:r>
      <w:r>
        <w:t xml:space="preserve"> various programme requirements for feedback. </w:t>
      </w:r>
    </w:p>
    <w:p w14:paraId="44F5FF31" w14:textId="6A756D38" w:rsidR="002A66BE" w:rsidRDefault="002A66BE" w:rsidP="004719BF">
      <w:pPr>
        <w:pStyle w:val="Heading3"/>
      </w:pPr>
      <w:r>
        <w:t>(Q3) What other information should we consider regarding the proposed role for industry assurance programmes and other farm plan initiatives in the freshwater farm plan system?</w:t>
      </w:r>
    </w:p>
    <w:p w14:paraId="2C4BD9D0" w14:textId="263BDAAB" w:rsidR="002A66BE" w:rsidRDefault="005A760F" w:rsidP="004719BF">
      <w:pPr>
        <w:pStyle w:val="BodyText"/>
      </w:pPr>
      <w:r w:rsidRPr="005A760F">
        <w:fldChar w:fldCharType="begin" w:fldLock="1"/>
      </w:r>
      <w:r w:rsidRPr="005A760F">
        <w:instrText xml:space="preserve"> REF _Ref90970656 \h </w:instrText>
      </w:r>
      <w:r>
        <w:instrText xml:space="preserve"> \* MERGEFORMAT </w:instrText>
      </w:r>
      <w:r w:rsidRPr="005A760F">
        <w:fldChar w:fldCharType="separate"/>
      </w:r>
      <w:r w:rsidR="00BC6556">
        <w:t xml:space="preserve">Table </w:t>
      </w:r>
      <w:r w:rsidR="00BC6556">
        <w:rPr>
          <w:noProof/>
        </w:rPr>
        <w:t>6</w:t>
      </w:r>
      <w:r w:rsidRPr="005A760F">
        <w:fldChar w:fldCharType="end"/>
      </w:r>
      <w:r w:rsidR="00F516E8">
        <w:t xml:space="preserve"> provides a summary of the key themes identified</w:t>
      </w:r>
      <w:r w:rsidR="002A66BE" w:rsidRPr="005A760F">
        <w:t>.</w:t>
      </w:r>
      <w:r w:rsidR="002A66BE">
        <w:t xml:space="preserve"> </w:t>
      </w:r>
    </w:p>
    <w:p w14:paraId="74EFC053" w14:textId="79D8155E" w:rsidR="002A66BE" w:rsidRDefault="002A66BE" w:rsidP="004719BF">
      <w:pPr>
        <w:pStyle w:val="BodyText"/>
      </w:pPr>
      <w:r>
        <w:t xml:space="preserve">The most common other information that submitters thought should be considered regarding the role of IAPs </w:t>
      </w:r>
      <w:r w:rsidR="0005314D">
        <w:t>was</w:t>
      </w:r>
      <w:r>
        <w:t>:</w:t>
      </w:r>
    </w:p>
    <w:p w14:paraId="2CB22019" w14:textId="26BADAB9" w:rsidR="002A66BE" w:rsidRDefault="00EC5972" w:rsidP="004719BF">
      <w:pPr>
        <w:pStyle w:val="Bullet"/>
      </w:pPr>
      <w:r>
        <w:t>b</w:t>
      </w:r>
      <w:r w:rsidR="002A66BE">
        <w:t>uild</w:t>
      </w:r>
      <w:r>
        <w:t>ing</w:t>
      </w:r>
      <w:r w:rsidR="002A66BE">
        <w:t xml:space="preserve"> off</w:t>
      </w:r>
      <w:r>
        <w:t xml:space="preserve">, </w:t>
      </w:r>
      <w:proofErr w:type="gramStart"/>
      <w:r w:rsidR="002A66BE">
        <w:t>align</w:t>
      </w:r>
      <w:r>
        <w:t>ing</w:t>
      </w:r>
      <w:proofErr w:type="gramEnd"/>
      <w:r>
        <w:t xml:space="preserve"> or </w:t>
      </w:r>
      <w:r w:rsidR="002A66BE">
        <w:t>certify</w:t>
      </w:r>
      <w:r>
        <w:t>ing</w:t>
      </w:r>
      <w:r w:rsidR="002A66BE">
        <w:t xml:space="preserve"> current industry programmes (n=51)</w:t>
      </w:r>
    </w:p>
    <w:p w14:paraId="488620F2" w14:textId="46DD29E3" w:rsidR="002A66BE" w:rsidRDefault="00EC5972" w:rsidP="004719BF">
      <w:pPr>
        <w:pStyle w:val="Bullet"/>
      </w:pPr>
      <w:r>
        <w:t>a</w:t>
      </w:r>
      <w:r w:rsidR="002A66BE">
        <w:t>udit</w:t>
      </w:r>
      <w:r>
        <w:t xml:space="preserve">ing or </w:t>
      </w:r>
      <w:r w:rsidR="002A66BE">
        <w:t>demonstrat</w:t>
      </w:r>
      <w:r>
        <w:t xml:space="preserve">ing the </w:t>
      </w:r>
      <w:r w:rsidR="002A66BE">
        <w:t xml:space="preserve">ability </w:t>
      </w:r>
      <w:r>
        <w:t xml:space="preserve">of IAPs </w:t>
      </w:r>
      <w:r w:rsidR="002A66BE">
        <w:t>to deliver FWFPs (n=16)</w:t>
      </w:r>
      <w:r>
        <w:t>.</w:t>
      </w:r>
    </w:p>
    <w:p w14:paraId="5CAAB0CA" w14:textId="2D9CC34E" w:rsidR="002A66BE" w:rsidRDefault="002A66BE" w:rsidP="004719BF">
      <w:pPr>
        <w:pStyle w:val="BodyText"/>
      </w:pPr>
      <w:r>
        <w:t xml:space="preserve">The most common other information that submitters thought should be considered regarding other farm plan initiatives </w:t>
      </w:r>
      <w:r w:rsidR="0005314D">
        <w:t>was</w:t>
      </w:r>
      <w:r>
        <w:t>:</w:t>
      </w:r>
    </w:p>
    <w:p w14:paraId="1B4D1D29" w14:textId="1F4C7B1E" w:rsidR="002A66BE" w:rsidRDefault="0005314D" w:rsidP="004719BF">
      <w:pPr>
        <w:pStyle w:val="Bullet"/>
      </w:pPr>
      <w:r>
        <w:t>s</w:t>
      </w:r>
      <w:r w:rsidR="002A66BE">
        <w:t>upport for updating</w:t>
      </w:r>
      <w:r w:rsidR="00EC5972">
        <w:t xml:space="preserve"> or </w:t>
      </w:r>
      <w:r w:rsidR="002A66BE">
        <w:t>adapting existing plans (n=47)</w:t>
      </w:r>
    </w:p>
    <w:p w14:paraId="78647752" w14:textId="4EFA4E8A" w:rsidR="002A66BE" w:rsidRDefault="00EC5972" w:rsidP="004719BF">
      <w:pPr>
        <w:pStyle w:val="Bullet"/>
      </w:pPr>
      <w:r>
        <w:t>w</w:t>
      </w:r>
      <w:r w:rsidR="002A66BE">
        <w:t>hat the data requirements</w:t>
      </w:r>
      <w:r>
        <w:t xml:space="preserve"> or </w:t>
      </w:r>
      <w:r w:rsidR="002A66BE">
        <w:t>standards and monitoring would entail (n=11)</w:t>
      </w:r>
      <w:r>
        <w:t>.</w:t>
      </w:r>
    </w:p>
    <w:p w14:paraId="00F98FB0" w14:textId="6F07B664" w:rsidR="00ED6E52" w:rsidRDefault="00ED6E52" w:rsidP="00ED6E52">
      <w:pPr>
        <w:pStyle w:val="Tableheading"/>
      </w:pPr>
      <w:bookmarkStart w:id="32" w:name="_Ref90970656"/>
      <w:bookmarkStart w:id="33" w:name="_Toc95425694"/>
      <w:r>
        <w:lastRenderedPageBreak/>
        <w:t xml:space="preserve">Table </w:t>
      </w:r>
      <w:r>
        <w:fldChar w:fldCharType="begin"/>
      </w:r>
      <w:r>
        <w:instrText>SEQ Table \* ARABIC</w:instrText>
      </w:r>
      <w:r>
        <w:fldChar w:fldCharType="separate"/>
      </w:r>
      <w:r w:rsidR="00F53DD1">
        <w:rPr>
          <w:noProof/>
        </w:rPr>
        <w:t>6</w:t>
      </w:r>
      <w:r>
        <w:fldChar w:fldCharType="end"/>
      </w:r>
      <w:bookmarkEnd w:id="32"/>
      <w:r>
        <w:t xml:space="preserve">: </w:t>
      </w:r>
      <w:r w:rsidR="000B61F6">
        <w:tab/>
      </w:r>
      <w:r w:rsidR="003F23BA">
        <w:t>Themes in submissions on</w:t>
      </w:r>
      <w:r w:rsidR="003F23BA" w:rsidRPr="00EF1B24">
        <w:t xml:space="preserve"> </w:t>
      </w:r>
      <w:r w:rsidRPr="00EF1B24">
        <w:t>(Q3) What other information should we consider regarding the proposed role for industry assurance programmes and other farm plan initiatives in</w:t>
      </w:r>
      <w:r w:rsidR="000B61F6">
        <w:t> </w:t>
      </w:r>
      <w:r w:rsidRPr="00EF1B24">
        <w:t>the freshwater farm plan system?</w:t>
      </w:r>
      <w:bookmarkEnd w:id="33"/>
    </w:p>
    <w:tbl>
      <w:tblPr>
        <w:tblW w:w="8494" w:type="dxa"/>
        <w:tblLayout w:type="fixed"/>
        <w:tblLook w:val="04A0" w:firstRow="1" w:lastRow="0" w:firstColumn="1" w:lastColumn="0" w:noHBand="0" w:noVBand="1"/>
      </w:tblPr>
      <w:tblGrid>
        <w:gridCol w:w="1205"/>
        <w:gridCol w:w="1058"/>
        <w:gridCol w:w="430"/>
        <w:gridCol w:w="922"/>
        <w:gridCol w:w="399"/>
        <w:gridCol w:w="144"/>
        <w:gridCol w:w="3302"/>
        <w:gridCol w:w="1034"/>
      </w:tblGrid>
      <w:tr w:rsidR="00D3276F" w:rsidRPr="00B53C7C" w14:paraId="775BFFAD" w14:textId="77777777" w:rsidTr="00455BF5">
        <w:trPr>
          <w:trHeight w:val="240"/>
          <w:tblHeader/>
        </w:trPr>
        <w:tc>
          <w:tcPr>
            <w:tcW w:w="120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102A9F9B" w14:textId="77777777" w:rsidR="00D3276F" w:rsidRPr="00D3276F" w:rsidRDefault="00D3276F" w:rsidP="00BC5D19">
            <w:pPr>
              <w:pStyle w:val="TableText"/>
              <w:spacing w:before="40" w:after="40"/>
              <w:rPr>
                <w:rFonts w:eastAsia="Times New Roman" w:cs="Calibri"/>
                <w:b/>
                <w:bCs/>
                <w:color w:val="FFFFFF"/>
                <w:szCs w:val="18"/>
              </w:rPr>
            </w:pPr>
            <w:r w:rsidRPr="00B53C7C">
              <w:rPr>
                <w:rFonts w:eastAsia="Times New Roman"/>
                <w:b/>
                <w:color w:val="FFFFFF" w:themeColor="background1"/>
              </w:rPr>
              <w:t>Main theme</w:t>
            </w:r>
          </w:p>
        </w:tc>
        <w:tc>
          <w:tcPr>
            <w:tcW w:w="148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4E39AF23" w14:textId="12C6DD0D" w:rsidR="00D3276F" w:rsidRPr="00D3276F" w:rsidRDefault="00D3276F" w:rsidP="00BC5D19">
            <w:pPr>
              <w:pStyle w:val="TableText"/>
              <w:spacing w:before="40" w:after="40"/>
              <w:rPr>
                <w:rFonts w:eastAsia="Times New Roman" w:cs="Calibri"/>
                <w:b/>
                <w:bCs/>
                <w:color w:val="FFFFFF"/>
                <w:szCs w:val="18"/>
              </w:rPr>
            </w:pPr>
            <w:r w:rsidRPr="00B53C7C">
              <w:rPr>
                <w:rFonts w:eastAsia="Times New Roman"/>
                <w:b/>
                <w:color w:val="FFFFFF" w:themeColor="background1"/>
              </w:rPr>
              <w:t>Sub</w:t>
            </w:r>
            <w:r w:rsidR="00A65634">
              <w:rPr>
                <w:rFonts w:eastAsia="Times New Roman"/>
                <w:b/>
                <w:color w:val="FFFFFF" w:themeColor="background1"/>
              </w:rPr>
              <w:t>-</w:t>
            </w:r>
            <w:r w:rsidRPr="00B53C7C">
              <w:rPr>
                <w:rFonts w:eastAsia="Times New Roman"/>
                <w:b/>
                <w:color w:val="FFFFFF" w:themeColor="background1"/>
              </w:rPr>
              <w:t>theme(s)</w:t>
            </w:r>
          </w:p>
        </w:tc>
        <w:tc>
          <w:tcPr>
            <w:tcW w:w="922" w:type="dxa"/>
            <w:tcBorders>
              <w:top w:val="single" w:sz="4" w:space="0" w:color="1B556B"/>
              <w:left w:val="nil"/>
              <w:bottom w:val="single" w:sz="4" w:space="0" w:color="1B556B"/>
              <w:right w:val="single" w:sz="4" w:space="0" w:color="1B556B"/>
            </w:tcBorders>
            <w:shd w:val="clear" w:color="000000" w:fill="1B556B"/>
            <w:noWrap/>
            <w:vAlign w:val="bottom"/>
            <w:hideMark/>
          </w:tcPr>
          <w:p w14:paraId="1600A38A" w14:textId="77777777" w:rsidR="00D3276F" w:rsidRPr="00D3276F" w:rsidRDefault="00D3276F" w:rsidP="00BC5D19">
            <w:pPr>
              <w:pStyle w:val="TableText"/>
              <w:spacing w:before="40" w:after="40"/>
              <w:rPr>
                <w:rFonts w:eastAsia="Times New Roman" w:cs="Calibri"/>
                <w:color w:val="FFFFFF"/>
                <w:szCs w:val="18"/>
              </w:rPr>
            </w:pPr>
            <w:r w:rsidRPr="00B53C7C">
              <w:rPr>
                <w:rFonts w:eastAsia="Times New Roman"/>
                <w:b/>
                <w:color w:val="FFFFFF" w:themeColor="background1"/>
              </w:rPr>
              <w:t> </w:t>
            </w:r>
          </w:p>
        </w:tc>
        <w:tc>
          <w:tcPr>
            <w:tcW w:w="3845"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318EA619" w14:textId="77777777" w:rsidR="00D3276F" w:rsidRPr="00D3276F" w:rsidRDefault="00D3276F" w:rsidP="00BC5D19">
            <w:pPr>
              <w:pStyle w:val="TableText"/>
              <w:spacing w:before="40" w:after="40"/>
              <w:rPr>
                <w:rFonts w:eastAsia="Times New Roman" w:cs="Calibri"/>
                <w:color w:val="FFFFFF"/>
                <w:szCs w:val="18"/>
              </w:rPr>
            </w:pPr>
            <w:r w:rsidRPr="00B53C7C">
              <w:rPr>
                <w:rFonts w:eastAsia="Times New Roman"/>
                <w:b/>
                <w:color w:val="FFFFFF" w:themeColor="background1"/>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4886D311" w14:textId="77777777" w:rsidR="00D3276F" w:rsidRPr="00D3276F" w:rsidRDefault="00D3276F" w:rsidP="00BC5D19">
            <w:pPr>
              <w:pStyle w:val="TableText"/>
              <w:spacing w:before="40" w:after="40"/>
              <w:jc w:val="center"/>
              <w:rPr>
                <w:rFonts w:eastAsia="Times New Roman" w:cs="Calibri"/>
                <w:b/>
                <w:bCs/>
                <w:color w:val="FFFFFF"/>
                <w:szCs w:val="18"/>
              </w:rPr>
            </w:pPr>
            <w:r w:rsidRPr="00B53C7C">
              <w:rPr>
                <w:rFonts w:eastAsia="Times New Roman"/>
                <w:b/>
                <w:color w:val="FFFFFF" w:themeColor="background1"/>
              </w:rPr>
              <w:t>Frequency</w:t>
            </w:r>
          </w:p>
        </w:tc>
      </w:tr>
      <w:tr w:rsidR="00D3276F" w:rsidRPr="00D3276F" w14:paraId="3460D896" w14:textId="77777777" w:rsidTr="00455BF5">
        <w:trPr>
          <w:trHeight w:val="240"/>
        </w:trPr>
        <w:tc>
          <w:tcPr>
            <w:tcW w:w="7460" w:type="dxa"/>
            <w:gridSpan w:val="7"/>
            <w:tcBorders>
              <w:top w:val="nil"/>
              <w:left w:val="nil"/>
              <w:bottom w:val="nil"/>
              <w:right w:val="nil"/>
            </w:tcBorders>
            <w:shd w:val="clear" w:color="auto" w:fill="auto"/>
            <w:noWrap/>
            <w:vAlign w:val="bottom"/>
            <w:hideMark/>
          </w:tcPr>
          <w:p w14:paraId="1F6C7B26" w14:textId="77777777" w:rsidR="00D3276F" w:rsidRPr="00D3276F" w:rsidRDefault="00D3276F" w:rsidP="00BC5D19">
            <w:pPr>
              <w:pStyle w:val="TableText"/>
              <w:spacing w:before="40" w:after="40"/>
              <w:rPr>
                <w:rFonts w:eastAsia="Times New Roman"/>
              </w:rPr>
            </w:pPr>
            <w:r w:rsidRPr="00D3276F">
              <w:rPr>
                <w:rFonts w:eastAsia="Times New Roman"/>
              </w:rPr>
              <w:t xml:space="preserve">Information to </w:t>
            </w:r>
            <w:proofErr w:type="gramStart"/>
            <w:r w:rsidRPr="00D3276F">
              <w:rPr>
                <w:rFonts w:eastAsia="Times New Roman"/>
              </w:rPr>
              <w:t>consider:</w:t>
            </w:r>
            <w:proofErr w:type="gramEnd"/>
            <w:r w:rsidRPr="00D3276F">
              <w:rPr>
                <w:rFonts w:eastAsia="Times New Roman"/>
              </w:rPr>
              <w:t xml:space="preserve"> industry assurance programmes</w:t>
            </w:r>
          </w:p>
        </w:tc>
        <w:tc>
          <w:tcPr>
            <w:tcW w:w="1034" w:type="dxa"/>
            <w:tcBorders>
              <w:top w:val="nil"/>
              <w:left w:val="nil"/>
              <w:bottom w:val="nil"/>
              <w:right w:val="nil"/>
            </w:tcBorders>
            <w:shd w:val="clear" w:color="auto" w:fill="auto"/>
            <w:noWrap/>
            <w:vAlign w:val="center"/>
            <w:hideMark/>
          </w:tcPr>
          <w:p w14:paraId="1FBD187B" w14:textId="77777777" w:rsidR="00D3276F" w:rsidRPr="00D3276F" w:rsidRDefault="00D3276F" w:rsidP="00BC5D19">
            <w:pPr>
              <w:pStyle w:val="TableText"/>
              <w:spacing w:before="40" w:after="40"/>
              <w:jc w:val="center"/>
              <w:rPr>
                <w:rFonts w:eastAsia="Times New Roman"/>
              </w:rPr>
            </w:pPr>
            <w:r w:rsidRPr="00D3276F">
              <w:rPr>
                <w:rFonts w:eastAsia="Times New Roman"/>
              </w:rPr>
              <w:t>66</w:t>
            </w:r>
          </w:p>
        </w:tc>
      </w:tr>
      <w:tr w:rsidR="00D3276F" w:rsidRPr="00D3276F" w14:paraId="019B556E"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0261CB49"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6255" w:type="dxa"/>
            <w:gridSpan w:val="6"/>
            <w:tcBorders>
              <w:top w:val="single" w:sz="4" w:space="0" w:color="1B556B"/>
              <w:left w:val="nil"/>
              <w:bottom w:val="nil"/>
              <w:right w:val="nil"/>
            </w:tcBorders>
            <w:shd w:val="clear" w:color="auto" w:fill="auto"/>
            <w:noWrap/>
            <w:vAlign w:val="bottom"/>
            <w:hideMark/>
          </w:tcPr>
          <w:p w14:paraId="7CC06C5C" w14:textId="54E80186" w:rsidR="00D3276F" w:rsidRPr="00D3276F" w:rsidRDefault="00D3276F" w:rsidP="00BC5D19">
            <w:pPr>
              <w:pStyle w:val="TableText"/>
              <w:spacing w:before="40" w:after="40"/>
              <w:rPr>
                <w:rFonts w:eastAsia="Times New Roman"/>
              </w:rPr>
            </w:pPr>
            <w:r w:rsidRPr="00D3276F">
              <w:rPr>
                <w:rFonts w:eastAsia="Times New Roman"/>
              </w:rPr>
              <w:t>Build off/align/certify current industry programmes</w:t>
            </w:r>
            <w:r w:rsidR="00545EEE">
              <w:rPr>
                <w:rFonts w:eastAsia="Times New Roman"/>
              </w:rPr>
              <w:t xml:space="preserve"> </w:t>
            </w:r>
          </w:p>
        </w:tc>
        <w:tc>
          <w:tcPr>
            <w:tcW w:w="1034" w:type="dxa"/>
            <w:tcBorders>
              <w:top w:val="single" w:sz="4" w:space="0" w:color="1B556B"/>
              <w:left w:val="nil"/>
              <w:bottom w:val="nil"/>
              <w:right w:val="nil"/>
            </w:tcBorders>
            <w:shd w:val="clear" w:color="auto" w:fill="auto"/>
            <w:noWrap/>
            <w:vAlign w:val="center"/>
            <w:hideMark/>
          </w:tcPr>
          <w:p w14:paraId="7D09F224" w14:textId="77777777" w:rsidR="00D3276F" w:rsidRPr="00D3276F" w:rsidRDefault="00D3276F" w:rsidP="00BC5D19">
            <w:pPr>
              <w:pStyle w:val="TableText"/>
              <w:spacing w:before="40" w:after="40"/>
              <w:jc w:val="center"/>
              <w:rPr>
                <w:rFonts w:eastAsia="Times New Roman"/>
              </w:rPr>
            </w:pPr>
            <w:r w:rsidRPr="00D3276F">
              <w:rPr>
                <w:rFonts w:eastAsia="Times New Roman"/>
              </w:rPr>
              <w:t>51</w:t>
            </w:r>
          </w:p>
        </w:tc>
      </w:tr>
      <w:tr w:rsidR="00D3276F" w:rsidRPr="00D3276F" w14:paraId="32C4C9A1"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3F29044C"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1058" w:type="dxa"/>
            <w:tcBorders>
              <w:top w:val="single" w:sz="4" w:space="0" w:color="1B556B"/>
              <w:left w:val="nil"/>
              <w:bottom w:val="nil"/>
              <w:right w:val="nil"/>
            </w:tcBorders>
            <w:shd w:val="clear" w:color="auto" w:fill="auto"/>
            <w:noWrap/>
            <w:vAlign w:val="bottom"/>
            <w:hideMark/>
          </w:tcPr>
          <w:p w14:paraId="2396BF50"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5197" w:type="dxa"/>
            <w:gridSpan w:val="5"/>
            <w:tcBorders>
              <w:top w:val="single" w:sz="4" w:space="0" w:color="1B556B"/>
              <w:left w:val="nil"/>
              <w:bottom w:val="nil"/>
              <w:right w:val="nil"/>
            </w:tcBorders>
            <w:shd w:val="clear" w:color="auto" w:fill="auto"/>
            <w:noWrap/>
            <w:vAlign w:val="bottom"/>
            <w:hideMark/>
          </w:tcPr>
          <w:p w14:paraId="69362DFC" w14:textId="77777777" w:rsidR="00D3276F" w:rsidRPr="00D3276F" w:rsidRDefault="00D3276F" w:rsidP="00BC5D19">
            <w:pPr>
              <w:pStyle w:val="TableText"/>
              <w:spacing w:before="40" w:after="40"/>
              <w:rPr>
                <w:rFonts w:eastAsia="Times New Roman"/>
              </w:rPr>
            </w:pPr>
            <w:r w:rsidRPr="00D3276F">
              <w:rPr>
                <w:rFonts w:eastAsia="Times New Roman"/>
              </w:rPr>
              <w:t>Industry bodies crucial to uptake and development of FWFPs</w:t>
            </w:r>
          </w:p>
        </w:tc>
        <w:tc>
          <w:tcPr>
            <w:tcW w:w="1034" w:type="dxa"/>
            <w:tcBorders>
              <w:top w:val="single" w:sz="4" w:space="0" w:color="1B556B"/>
              <w:left w:val="nil"/>
              <w:bottom w:val="nil"/>
              <w:right w:val="nil"/>
            </w:tcBorders>
            <w:shd w:val="clear" w:color="auto" w:fill="auto"/>
            <w:noWrap/>
            <w:vAlign w:val="center"/>
            <w:hideMark/>
          </w:tcPr>
          <w:p w14:paraId="5E8F1927" w14:textId="77777777" w:rsidR="00D3276F" w:rsidRPr="00D3276F" w:rsidRDefault="00D3276F" w:rsidP="00BC5D19">
            <w:pPr>
              <w:pStyle w:val="TableText"/>
              <w:spacing w:before="40" w:after="40"/>
              <w:jc w:val="center"/>
              <w:rPr>
                <w:rFonts w:eastAsia="Times New Roman"/>
              </w:rPr>
            </w:pPr>
            <w:r w:rsidRPr="00D3276F">
              <w:rPr>
                <w:rFonts w:eastAsia="Times New Roman"/>
              </w:rPr>
              <w:t>8</w:t>
            </w:r>
          </w:p>
        </w:tc>
      </w:tr>
      <w:tr w:rsidR="00D3276F" w:rsidRPr="00D3276F" w14:paraId="0B04CF96" w14:textId="77777777" w:rsidTr="00455BF5">
        <w:trPr>
          <w:trHeight w:val="240"/>
        </w:trPr>
        <w:tc>
          <w:tcPr>
            <w:tcW w:w="1205" w:type="dxa"/>
            <w:tcBorders>
              <w:top w:val="nil"/>
              <w:left w:val="nil"/>
              <w:bottom w:val="nil"/>
              <w:right w:val="nil"/>
            </w:tcBorders>
            <w:shd w:val="clear" w:color="auto" w:fill="auto"/>
            <w:noWrap/>
            <w:vAlign w:val="bottom"/>
            <w:hideMark/>
          </w:tcPr>
          <w:p w14:paraId="427804DF"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115FC19F"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2193A5BD" w14:textId="77777777" w:rsidR="00D3276F" w:rsidRPr="00D3276F" w:rsidRDefault="00D3276F" w:rsidP="00BC5D19">
            <w:pPr>
              <w:pStyle w:val="TableText"/>
              <w:spacing w:before="40" w:after="40"/>
              <w:rPr>
                <w:rFonts w:eastAsia="Times New Roman"/>
              </w:rPr>
            </w:pPr>
            <w:r w:rsidRPr="00D3276F">
              <w:rPr>
                <w:rFonts w:eastAsia="Times New Roman"/>
              </w:rPr>
              <w:t>Certifying IAP staff will facilitate transition to FWFPs</w:t>
            </w:r>
          </w:p>
        </w:tc>
        <w:tc>
          <w:tcPr>
            <w:tcW w:w="1034" w:type="dxa"/>
            <w:tcBorders>
              <w:top w:val="nil"/>
              <w:left w:val="nil"/>
              <w:bottom w:val="nil"/>
              <w:right w:val="nil"/>
            </w:tcBorders>
            <w:shd w:val="clear" w:color="auto" w:fill="auto"/>
            <w:noWrap/>
            <w:vAlign w:val="center"/>
            <w:hideMark/>
          </w:tcPr>
          <w:p w14:paraId="384A073F" w14:textId="77777777" w:rsidR="00D3276F" w:rsidRPr="00D3276F" w:rsidRDefault="00D3276F" w:rsidP="00BC5D19">
            <w:pPr>
              <w:pStyle w:val="TableText"/>
              <w:spacing w:before="40" w:after="40"/>
              <w:jc w:val="center"/>
              <w:rPr>
                <w:rFonts w:eastAsia="Times New Roman"/>
              </w:rPr>
            </w:pPr>
            <w:r w:rsidRPr="00D3276F">
              <w:rPr>
                <w:rFonts w:eastAsia="Times New Roman"/>
              </w:rPr>
              <w:t>8</w:t>
            </w:r>
          </w:p>
        </w:tc>
      </w:tr>
      <w:tr w:rsidR="00D3276F" w:rsidRPr="00D3276F" w14:paraId="6B74FBDF" w14:textId="77777777" w:rsidTr="00455BF5">
        <w:trPr>
          <w:trHeight w:val="240"/>
        </w:trPr>
        <w:tc>
          <w:tcPr>
            <w:tcW w:w="1205" w:type="dxa"/>
            <w:tcBorders>
              <w:top w:val="nil"/>
              <w:left w:val="nil"/>
              <w:bottom w:val="nil"/>
              <w:right w:val="nil"/>
            </w:tcBorders>
            <w:shd w:val="clear" w:color="auto" w:fill="auto"/>
            <w:noWrap/>
            <w:vAlign w:val="bottom"/>
            <w:hideMark/>
          </w:tcPr>
          <w:p w14:paraId="529C5CD9"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53A2C2E1"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261B079C" w14:textId="77777777" w:rsidR="00D3276F" w:rsidRPr="00D3276F" w:rsidRDefault="00D3276F" w:rsidP="00BC5D19">
            <w:pPr>
              <w:pStyle w:val="TableText"/>
              <w:spacing w:before="40" w:after="40"/>
              <w:rPr>
                <w:rFonts w:eastAsia="Times New Roman"/>
              </w:rPr>
            </w:pPr>
            <w:r w:rsidRPr="00D3276F">
              <w:rPr>
                <w:rFonts w:eastAsia="Times New Roman"/>
              </w:rPr>
              <w:t>Industry assurance programmes are fit for purpose</w:t>
            </w:r>
          </w:p>
        </w:tc>
        <w:tc>
          <w:tcPr>
            <w:tcW w:w="1034" w:type="dxa"/>
            <w:tcBorders>
              <w:top w:val="nil"/>
              <w:left w:val="nil"/>
              <w:bottom w:val="nil"/>
              <w:right w:val="nil"/>
            </w:tcBorders>
            <w:shd w:val="clear" w:color="auto" w:fill="auto"/>
            <w:noWrap/>
            <w:vAlign w:val="center"/>
            <w:hideMark/>
          </w:tcPr>
          <w:p w14:paraId="75FFA54A" w14:textId="77777777" w:rsidR="00D3276F" w:rsidRPr="00D3276F" w:rsidRDefault="00D3276F" w:rsidP="00BC5D19">
            <w:pPr>
              <w:pStyle w:val="TableText"/>
              <w:spacing w:before="40" w:after="40"/>
              <w:jc w:val="center"/>
              <w:rPr>
                <w:rFonts w:eastAsia="Times New Roman"/>
              </w:rPr>
            </w:pPr>
            <w:r w:rsidRPr="00D3276F">
              <w:rPr>
                <w:rFonts w:eastAsia="Times New Roman"/>
              </w:rPr>
              <w:t>4</w:t>
            </w:r>
          </w:p>
        </w:tc>
      </w:tr>
      <w:tr w:rsidR="00D3276F" w:rsidRPr="00D3276F" w14:paraId="4D3AC81F" w14:textId="77777777" w:rsidTr="00455BF5">
        <w:trPr>
          <w:trHeight w:val="240"/>
        </w:trPr>
        <w:tc>
          <w:tcPr>
            <w:tcW w:w="1205" w:type="dxa"/>
            <w:tcBorders>
              <w:top w:val="nil"/>
              <w:left w:val="nil"/>
              <w:bottom w:val="nil"/>
              <w:right w:val="nil"/>
            </w:tcBorders>
            <w:shd w:val="clear" w:color="auto" w:fill="auto"/>
            <w:noWrap/>
            <w:vAlign w:val="bottom"/>
            <w:hideMark/>
          </w:tcPr>
          <w:p w14:paraId="01EF7AC0"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5B44B80B"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765562D9" w14:textId="77777777" w:rsidR="00D3276F" w:rsidRPr="00D3276F" w:rsidRDefault="00D3276F" w:rsidP="00BC5D19">
            <w:pPr>
              <w:pStyle w:val="TableText"/>
              <w:spacing w:before="40" w:after="40"/>
              <w:rPr>
                <w:rFonts w:eastAsia="Times New Roman"/>
              </w:rPr>
            </w:pPr>
            <w:r w:rsidRPr="00D3276F">
              <w:rPr>
                <w:rFonts w:eastAsia="Times New Roman"/>
              </w:rPr>
              <w:t>Allow for a time of transition</w:t>
            </w:r>
          </w:p>
        </w:tc>
        <w:tc>
          <w:tcPr>
            <w:tcW w:w="1034" w:type="dxa"/>
            <w:tcBorders>
              <w:top w:val="nil"/>
              <w:left w:val="nil"/>
              <w:bottom w:val="nil"/>
              <w:right w:val="nil"/>
            </w:tcBorders>
            <w:shd w:val="clear" w:color="auto" w:fill="auto"/>
            <w:noWrap/>
            <w:vAlign w:val="center"/>
            <w:hideMark/>
          </w:tcPr>
          <w:p w14:paraId="44BE2268" w14:textId="77777777" w:rsidR="00D3276F" w:rsidRPr="00D3276F" w:rsidRDefault="00D3276F" w:rsidP="00BC5D19">
            <w:pPr>
              <w:pStyle w:val="TableText"/>
              <w:spacing w:before="40" w:after="40"/>
              <w:jc w:val="center"/>
              <w:rPr>
                <w:rFonts w:eastAsia="Times New Roman"/>
              </w:rPr>
            </w:pPr>
            <w:r w:rsidRPr="00D3276F">
              <w:rPr>
                <w:rFonts w:eastAsia="Times New Roman"/>
              </w:rPr>
              <w:t>3</w:t>
            </w:r>
          </w:p>
        </w:tc>
      </w:tr>
      <w:tr w:rsidR="00D3276F" w:rsidRPr="00D3276F" w14:paraId="49EE2713" w14:textId="77777777" w:rsidTr="00455BF5">
        <w:trPr>
          <w:trHeight w:val="240"/>
        </w:trPr>
        <w:tc>
          <w:tcPr>
            <w:tcW w:w="1205" w:type="dxa"/>
            <w:tcBorders>
              <w:top w:val="nil"/>
              <w:left w:val="nil"/>
              <w:bottom w:val="nil"/>
              <w:right w:val="nil"/>
            </w:tcBorders>
            <w:shd w:val="clear" w:color="auto" w:fill="auto"/>
            <w:noWrap/>
            <w:vAlign w:val="bottom"/>
            <w:hideMark/>
          </w:tcPr>
          <w:p w14:paraId="631C2D05"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4AF7F7E6"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25EE1FA7" w14:textId="77777777" w:rsidR="00D3276F" w:rsidRPr="00D3276F" w:rsidRDefault="00D3276F" w:rsidP="00BC5D19">
            <w:pPr>
              <w:pStyle w:val="TableText"/>
              <w:spacing w:before="40" w:after="40"/>
              <w:rPr>
                <w:rFonts w:eastAsia="Times New Roman"/>
              </w:rPr>
            </w:pPr>
            <w:r w:rsidRPr="00D3276F">
              <w:rPr>
                <w:rFonts w:eastAsia="Times New Roman"/>
              </w:rPr>
              <w:t>Limit the amount of documentation provided and required</w:t>
            </w:r>
          </w:p>
        </w:tc>
        <w:tc>
          <w:tcPr>
            <w:tcW w:w="1034" w:type="dxa"/>
            <w:tcBorders>
              <w:top w:val="nil"/>
              <w:left w:val="nil"/>
              <w:bottom w:val="nil"/>
              <w:right w:val="nil"/>
            </w:tcBorders>
            <w:shd w:val="clear" w:color="auto" w:fill="auto"/>
            <w:noWrap/>
            <w:vAlign w:val="center"/>
            <w:hideMark/>
          </w:tcPr>
          <w:p w14:paraId="3B410F21" w14:textId="77777777" w:rsidR="00D3276F" w:rsidRPr="00D3276F" w:rsidRDefault="00D3276F" w:rsidP="00BC5D19">
            <w:pPr>
              <w:pStyle w:val="TableText"/>
              <w:spacing w:before="40" w:after="40"/>
              <w:jc w:val="center"/>
              <w:rPr>
                <w:rFonts w:eastAsia="Times New Roman"/>
              </w:rPr>
            </w:pPr>
            <w:r w:rsidRPr="00D3276F">
              <w:rPr>
                <w:rFonts w:eastAsia="Times New Roman"/>
              </w:rPr>
              <w:t>2</w:t>
            </w:r>
          </w:p>
        </w:tc>
      </w:tr>
      <w:tr w:rsidR="00D3276F" w:rsidRPr="00D3276F" w14:paraId="2686F5EE" w14:textId="77777777" w:rsidTr="00455BF5">
        <w:trPr>
          <w:trHeight w:val="240"/>
        </w:trPr>
        <w:tc>
          <w:tcPr>
            <w:tcW w:w="1205" w:type="dxa"/>
            <w:tcBorders>
              <w:top w:val="nil"/>
              <w:left w:val="nil"/>
              <w:bottom w:val="nil"/>
              <w:right w:val="nil"/>
            </w:tcBorders>
            <w:shd w:val="clear" w:color="auto" w:fill="auto"/>
            <w:noWrap/>
            <w:vAlign w:val="bottom"/>
            <w:hideMark/>
          </w:tcPr>
          <w:p w14:paraId="505DE5AF"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3D4145FD"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0C26C578" w14:textId="77777777" w:rsidR="00D3276F" w:rsidRPr="00D3276F" w:rsidRDefault="00D3276F" w:rsidP="00BC5D19">
            <w:pPr>
              <w:pStyle w:val="TableText"/>
              <w:spacing w:before="40" w:after="40"/>
              <w:rPr>
                <w:rFonts w:eastAsia="Times New Roman"/>
              </w:rPr>
            </w:pPr>
            <w:r w:rsidRPr="00D3276F">
              <w:rPr>
                <w:rFonts w:eastAsia="Times New Roman"/>
              </w:rPr>
              <w:t xml:space="preserve">Will require effective communication/trust building </w:t>
            </w:r>
          </w:p>
        </w:tc>
        <w:tc>
          <w:tcPr>
            <w:tcW w:w="1034" w:type="dxa"/>
            <w:tcBorders>
              <w:top w:val="nil"/>
              <w:left w:val="nil"/>
              <w:bottom w:val="nil"/>
              <w:right w:val="nil"/>
            </w:tcBorders>
            <w:shd w:val="clear" w:color="auto" w:fill="auto"/>
            <w:noWrap/>
            <w:vAlign w:val="center"/>
            <w:hideMark/>
          </w:tcPr>
          <w:p w14:paraId="467235CE" w14:textId="77777777" w:rsidR="00D3276F" w:rsidRPr="00D3276F" w:rsidRDefault="00D3276F" w:rsidP="00BC5D19">
            <w:pPr>
              <w:pStyle w:val="TableText"/>
              <w:spacing w:before="40" w:after="40"/>
              <w:jc w:val="center"/>
              <w:rPr>
                <w:rFonts w:eastAsia="Times New Roman"/>
              </w:rPr>
            </w:pPr>
            <w:r w:rsidRPr="00D3276F">
              <w:rPr>
                <w:rFonts w:eastAsia="Times New Roman"/>
              </w:rPr>
              <w:t>2</w:t>
            </w:r>
          </w:p>
        </w:tc>
      </w:tr>
      <w:tr w:rsidR="00D3276F" w:rsidRPr="00D3276F" w14:paraId="244914D8" w14:textId="77777777" w:rsidTr="00455BF5">
        <w:trPr>
          <w:trHeight w:val="240"/>
        </w:trPr>
        <w:tc>
          <w:tcPr>
            <w:tcW w:w="1205" w:type="dxa"/>
            <w:tcBorders>
              <w:top w:val="nil"/>
              <w:left w:val="nil"/>
              <w:bottom w:val="nil"/>
              <w:right w:val="nil"/>
            </w:tcBorders>
            <w:shd w:val="clear" w:color="auto" w:fill="auto"/>
            <w:noWrap/>
            <w:vAlign w:val="bottom"/>
            <w:hideMark/>
          </w:tcPr>
          <w:p w14:paraId="229579FD"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5B75A02C"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4A8E99D7" w14:textId="77777777" w:rsidR="00D3276F" w:rsidRPr="00D3276F" w:rsidRDefault="00D3276F" w:rsidP="00BC5D19">
            <w:pPr>
              <w:pStyle w:val="TableText"/>
              <w:spacing w:before="40" w:after="40"/>
              <w:rPr>
                <w:rFonts w:eastAsia="Times New Roman"/>
              </w:rPr>
            </w:pPr>
            <w:r w:rsidRPr="00D3276F">
              <w:rPr>
                <w:rFonts w:eastAsia="Times New Roman"/>
              </w:rPr>
              <w:t>Farm operators require industry support</w:t>
            </w:r>
          </w:p>
        </w:tc>
        <w:tc>
          <w:tcPr>
            <w:tcW w:w="1034" w:type="dxa"/>
            <w:tcBorders>
              <w:top w:val="nil"/>
              <w:left w:val="nil"/>
              <w:bottom w:val="nil"/>
              <w:right w:val="nil"/>
            </w:tcBorders>
            <w:shd w:val="clear" w:color="auto" w:fill="auto"/>
            <w:noWrap/>
            <w:vAlign w:val="center"/>
            <w:hideMark/>
          </w:tcPr>
          <w:p w14:paraId="5BB0AF7C"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22860661"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22B1726B"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6255" w:type="dxa"/>
            <w:gridSpan w:val="6"/>
            <w:tcBorders>
              <w:top w:val="single" w:sz="4" w:space="0" w:color="1B556B"/>
              <w:left w:val="nil"/>
              <w:bottom w:val="nil"/>
              <w:right w:val="nil"/>
            </w:tcBorders>
            <w:shd w:val="clear" w:color="auto" w:fill="auto"/>
            <w:noWrap/>
            <w:vAlign w:val="bottom"/>
            <w:hideMark/>
          </w:tcPr>
          <w:p w14:paraId="0C7F4572" w14:textId="38728F72" w:rsidR="00D3276F" w:rsidRPr="00D3276F" w:rsidRDefault="00D3276F" w:rsidP="00BC5D19">
            <w:pPr>
              <w:pStyle w:val="TableText"/>
              <w:spacing w:before="40" w:after="40"/>
              <w:rPr>
                <w:rFonts w:eastAsia="Times New Roman"/>
              </w:rPr>
            </w:pPr>
            <w:r w:rsidRPr="00D3276F">
              <w:rPr>
                <w:rFonts w:eastAsia="Times New Roman"/>
              </w:rPr>
              <w:t>Audit/demonstrate IAPs</w:t>
            </w:r>
            <w:r w:rsidR="00564850">
              <w:rPr>
                <w:rFonts w:eastAsia="Times New Roman"/>
              </w:rPr>
              <w:t>’</w:t>
            </w:r>
            <w:r w:rsidRPr="00D3276F">
              <w:rPr>
                <w:rFonts w:eastAsia="Times New Roman"/>
              </w:rPr>
              <w:t xml:space="preserve"> ability to deliver FWFPs</w:t>
            </w:r>
            <w:r w:rsidR="00545EEE">
              <w:rPr>
                <w:rFonts w:eastAsia="Times New Roman"/>
              </w:rPr>
              <w:t xml:space="preserve"> </w:t>
            </w:r>
          </w:p>
        </w:tc>
        <w:tc>
          <w:tcPr>
            <w:tcW w:w="1034" w:type="dxa"/>
            <w:tcBorders>
              <w:top w:val="single" w:sz="4" w:space="0" w:color="1B556B"/>
              <w:left w:val="nil"/>
              <w:bottom w:val="nil"/>
              <w:right w:val="nil"/>
            </w:tcBorders>
            <w:shd w:val="clear" w:color="auto" w:fill="auto"/>
            <w:noWrap/>
            <w:vAlign w:val="center"/>
            <w:hideMark/>
          </w:tcPr>
          <w:p w14:paraId="0997E056" w14:textId="77777777" w:rsidR="00D3276F" w:rsidRPr="00D3276F" w:rsidRDefault="00D3276F" w:rsidP="00BC5D19">
            <w:pPr>
              <w:pStyle w:val="TableText"/>
              <w:spacing w:before="40" w:after="40"/>
              <w:jc w:val="center"/>
              <w:rPr>
                <w:rFonts w:eastAsia="Times New Roman"/>
              </w:rPr>
            </w:pPr>
            <w:r w:rsidRPr="00D3276F">
              <w:rPr>
                <w:rFonts w:eastAsia="Times New Roman"/>
              </w:rPr>
              <w:t>16</w:t>
            </w:r>
          </w:p>
        </w:tc>
      </w:tr>
      <w:tr w:rsidR="00D3276F" w:rsidRPr="00D3276F" w14:paraId="391D1CCC"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0AAF877D"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1058" w:type="dxa"/>
            <w:tcBorders>
              <w:top w:val="single" w:sz="4" w:space="0" w:color="1B556B"/>
              <w:left w:val="nil"/>
              <w:bottom w:val="nil"/>
              <w:right w:val="nil"/>
            </w:tcBorders>
            <w:shd w:val="clear" w:color="auto" w:fill="auto"/>
            <w:noWrap/>
            <w:vAlign w:val="bottom"/>
            <w:hideMark/>
          </w:tcPr>
          <w:p w14:paraId="0AED8E7F"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5197" w:type="dxa"/>
            <w:gridSpan w:val="5"/>
            <w:tcBorders>
              <w:top w:val="single" w:sz="4" w:space="0" w:color="1B556B"/>
              <w:left w:val="nil"/>
              <w:bottom w:val="nil"/>
              <w:right w:val="nil"/>
            </w:tcBorders>
            <w:shd w:val="clear" w:color="auto" w:fill="auto"/>
            <w:noWrap/>
            <w:vAlign w:val="bottom"/>
            <w:hideMark/>
          </w:tcPr>
          <w:p w14:paraId="56804792" w14:textId="77C730B2" w:rsidR="00D3276F" w:rsidRPr="00D3276F" w:rsidRDefault="00D3276F" w:rsidP="00BC5D19">
            <w:pPr>
              <w:pStyle w:val="TableText"/>
              <w:spacing w:before="40" w:after="40"/>
              <w:rPr>
                <w:rFonts w:eastAsia="Times New Roman"/>
              </w:rPr>
            </w:pPr>
            <w:r w:rsidRPr="00D3276F">
              <w:rPr>
                <w:rFonts w:eastAsia="Times New Roman"/>
              </w:rPr>
              <w:t>Regional councils to determine IAPs</w:t>
            </w:r>
            <w:r w:rsidR="00564850">
              <w:rPr>
                <w:rFonts w:eastAsia="Times New Roman"/>
              </w:rPr>
              <w:t>’</w:t>
            </w:r>
            <w:r w:rsidRPr="00D3276F">
              <w:rPr>
                <w:rFonts w:eastAsia="Times New Roman"/>
              </w:rPr>
              <w:t xml:space="preserve"> ability to deliver FWFPs</w:t>
            </w:r>
          </w:p>
        </w:tc>
        <w:tc>
          <w:tcPr>
            <w:tcW w:w="1034" w:type="dxa"/>
            <w:tcBorders>
              <w:top w:val="single" w:sz="4" w:space="0" w:color="1B556B"/>
              <w:left w:val="nil"/>
              <w:bottom w:val="nil"/>
              <w:right w:val="nil"/>
            </w:tcBorders>
            <w:shd w:val="clear" w:color="auto" w:fill="auto"/>
            <w:noWrap/>
            <w:vAlign w:val="center"/>
            <w:hideMark/>
          </w:tcPr>
          <w:p w14:paraId="1246970A" w14:textId="77777777" w:rsidR="00D3276F" w:rsidRPr="00D3276F" w:rsidRDefault="00D3276F" w:rsidP="00BC5D19">
            <w:pPr>
              <w:pStyle w:val="TableText"/>
              <w:spacing w:before="40" w:after="40"/>
              <w:jc w:val="center"/>
              <w:rPr>
                <w:rFonts w:eastAsia="Times New Roman"/>
              </w:rPr>
            </w:pPr>
            <w:r w:rsidRPr="00D3276F">
              <w:rPr>
                <w:rFonts w:eastAsia="Times New Roman"/>
              </w:rPr>
              <w:t>5</w:t>
            </w:r>
          </w:p>
        </w:tc>
      </w:tr>
      <w:tr w:rsidR="00D3276F" w:rsidRPr="00D3276F" w14:paraId="34F1CE97" w14:textId="77777777" w:rsidTr="00455BF5">
        <w:trPr>
          <w:trHeight w:val="240"/>
        </w:trPr>
        <w:tc>
          <w:tcPr>
            <w:tcW w:w="1205" w:type="dxa"/>
            <w:tcBorders>
              <w:top w:val="nil"/>
              <w:left w:val="nil"/>
              <w:bottom w:val="nil"/>
              <w:right w:val="nil"/>
            </w:tcBorders>
            <w:shd w:val="clear" w:color="auto" w:fill="auto"/>
            <w:noWrap/>
            <w:vAlign w:val="bottom"/>
            <w:hideMark/>
          </w:tcPr>
          <w:p w14:paraId="2CE6807F"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21DC5F6E"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1E45C9E4" w14:textId="77777777" w:rsidR="00D3276F" w:rsidRPr="00D3276F" w:rsidRDefault="00D3276F" w:rsidP="00BC5D19">
            <w:pPr>
              <w:pStyle w:val="TableText"/>
              <w:spacing w:before="40" w:after="40"/>
              <w:rPr>
                <w:rFonts w:eastAsia="Times New Roman"/>
              </w:rPr>
            </w:pPr>
            <w:r w:rsidRPr="00D3276F">
              <w:rPr>
                <w:rFonts w:eastAsia="Times New Roman"/>
              </w:rPr>
              <w:t>FWFPs need to be flexible to combine with IAP</w:t>
            </w:r>
          </w:p>
        </w:tc>
        <w:tc>
          <w:tcPr>
            <w:tcW w:w="1034" w:type="dxa"/>
            <w:tcBorders>
              <w:top w:val="nil"/>
              <w:left w:val="nil"/>
              <w:bottom w:val="nil"/>
              <w:right w:val="nil"/>
            </w:tcBorders>
            <w:shd w:val="clear" w:color="auto" w:fill="auto"/>
            <w:noWrap/>
            <w:vAlign w:val="center"/>
            <w:hideMark/>
          </w:tcPr>
          <w:p w14:paraId="765EFBE1" w14:textId="77777777" w:rsidR="00D3276F" w:rsidRPr="00D3276F" w:rsidRDefault="00D3276F" w:rsidP="00BC5D19">
            <w:pPr>
              <w:pStyle w:val="TableText"/>
              <w:spacing w:before="40" w:after="40"/>
              <w:jc w:val="center"/>
              <w:rPr>
                <w:rFonts w:eastAsia="Times New Roman"/>
              </w:rPr>
            </w:pPr>
            <w:r w:rsidRPr="00D3276F">
              <w:rPr>
                <w:rFonts w:eastAsia="Times New Roman"/>
              </w:rPr>
              <w:t>3</w:t>
            </w:r>
          </w:p>
        </w:tc>
      </w:tr>
      <w:tr w:rsidR="00D3276F" w:rsidRPr="00D3276F" w14:paraId="53249344" w14:textId="77777777" w:rsidTr="00455BF5">
        <w:trPr>
          <w:trHeight w:val="240"/>
        </w:trPr>
        <w:tc>
          <w:tcPr>
            <w:tcW w:w="1205" w:type="dxa"/>
            <w:tcBorders>
              <w:top w:val="nil"/>
              <w:left w:val="nil"/>
              <w:bottom w:val="nil"/>
              <w:right w:val="nil"/>
            </w:tcBorders>
            <w:shd w:val="clear" w:color="auto" w:fill="auto"/>
            <w:noWrap/>
            <w:vAlign w:val="bottom"/>
            <w:hideMark/>
          </w:tcPr>
          <w:p w14:paraId="3B8F4767"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02B31E60"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2CA10831" w14:textId="77777777" w:rsidR="00D3276F" w:rsidRPr="00D3276F" w:rsidRDefault="00D3276F" w:rsidP="00BC5D19">
            <w:pPr>
              <w:pStyle w:val="TableText"/>
              <w:spacing w:before="40" w:after="40"/>
              <w:rPr>
                <w:rFonts w:eastAsia="Times New Roman"/>
              </w:rPr>
            </w:pPr>
            <w:r w:rsidRPr="00D3276F">
              <w:rPr>
                <w:rFonts w:eastAsia="Times New Roman"/>
              </w:rPr>
              <w:t xml:space="preserve">Supply of data subject to IAP conditions of approval </w:t>
            </w:r>
          </w:p>
        </w:tc>
        <w:tc>
          <w:tcPr>
            <w:tcW w:w="1034" w:type="dxa"/>
            <w:tcBorders>
              <w:top w:val="nil"/>
              <w:left w:val="nil"/>
              <w:bottom w:val="nil"/>
              <w:right w:val="nil"/>
            </w:tcBorders>
            <w:shd w:val="clear" w:color="auto" w:fill="auto"/>
            <w:noWrap/>
            <w:vAlign w:val="center"/>
            <w:hideMark/>
          </w:tcPr>
          <w:p w14:paraId="38C405F0" w14:textId="77777777" w:rsidR="00D3276F" w:rsidRPr="00D3276F" w:rsidRDefault="00D3276F" w:rsidP="00BC5D19">
            <w:pPr>
              <w:pStyle w:val="TableText"/>
              <w:spacing w:before="40" w:after="40"/>
              <w:jc w:val="center"/>
              <w:rPr>
                <w:rFonts w:eastAsia="Times New Roman"/>
              </w:rPr>
            </w:pPr>
            <w:r w:rsidRPr="00D3276F">
              <w:rPr>
                <w:rFonts w:eastAsia="Times New Roman"/>
              </w:rPr>
              <w:t>2</w:t>
            </w:r>
          </w:p>
        </w:tc>
      </w:tr>
      <w:tr w:rsidR="00D3276F" w:rsidRPr="00D3276F" w14:paraId="6E539CEA" w14:textId="77777777" w:rsidTr="00455BF5">
        <w:trPr>
          <w:trHeight w:val="240"/>
        </w:trPr>
        <w:tc>
          <w:tcPr>
            <w:tcW w:w="1205" w:type="dxa"/>
            <w:tcBorders>
              <w:top w:val="nil"/>
              <w:left w:val="nil"/>
              <w:bottom w:val="nil"/>
              <w:right w:val="nil"/>
            </w:tcBorders>
            <w:shd w:val="clear" w:color="auto" w:fill="auto"/>
            <w:noWrap/>
            <w:vAlign w:val="bottom"/>
            <w:hideMark/>
          </w:tcPr>
          <w:p w14:paraId="3D3271B1"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534072E9"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6A8525CA" w14:textId="77777777" w:rsidR="00D3276F" w:rsidRPr="00D3276F" w:rsidRDefault="00D3276F" w:rsidP="00BC5D19">
            <w:pPr>
              <w:pStyle w:val="TableText"/>
              <w:spacing w:before="40" w:after="40"/>
              <w:rPr>
                <w:rFonts w:eastAsia="Times New Roman"/>
              </w:rPr>
            </w:pPr>
            <w:r w:rsidRPr="00D3276F">
              <w:rPr>
                <w:rFonts w:eastAsia="Times New Roman"/>
              </w:rPr>
              <w:t>Programmes should lead to dissemination of knowledge</w:t>
            </w:r>
          </w:p>
        </w:tc>
        <w:tc>
          <w:tcPr>
            <w:tcW w:w="1034" w:type="dxa"/>
            <w:tcBorders>
              <w:top w:val="nil"/>
              <w:left w:val="nil"/>
              <w:bottom w:val="nil"/>
              <w:right w:val="nil"/>
            </w:tcBorders>
            <w:shd w:val="clear" w:color="auto" w:fill="auto"/>
            <w:noWrap/>
            <w:vAlign w:val="center"/>
            <w:hideMark/>
          </w:tcPr>
          <w:p w14:paraId="1107ABB9"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471AE67F" w14:textId="77777777" w:rsidTr="00455BF5">
        <w:trPr>
          <w:trHeight w:val="240"/>
        </w:trPr>
        <w:tc>
          <w:tcPr>
            <w:tcW w:w="1205" w:type="dxa"/>
            <w:tcBorders>
              <w:top w:val="nil"/>
              <w:left w:val="nil"/>
              <w:bottom w:val="nil"/>
              <w:right w:val="nil"/>
            </w:tcBorders>
            <w:shd w:val="clear" w:color="auto" w:fill="auto"/>
            <w:noWrap/>
            <w:vAlign w:val="bottom"/>
            <w:hideMark/>
          </w:tcPr>
          <w:p w14:paraId="18B7AC81"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59618F21"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0EBCBCA8" w14:textId="71BBB664" w:rsidR="00D3276F" w:rsidRPr="00D3276F" w:rsidRDefault="00D3276F" w:rsidP="00BC5D19">
            <w:pPr>
              <w:pStyle w:val="TableText"/>
              <w:spacing w:before="40" w:after="40"/>
              <w:rPr>
                <w:rFonts w:eastAsia="Times New Roman"/>
              </w:rPr>
            </w:pPr>
            <w:r w:rsidRPr="00D3276F">
              <w:rPr>
                <w:rFonts w:eastAsia="Times New Roman"/>
              </w:rPr>
              <w:t xml:space="preserve">Allow </w:t>
            </w:r>
            <w:proofErr w:type="spellStart"/>
            <w:r w:rsidR="00564850">
              <w:rPr>
                <w:rFonts w:eastAsia="Times New Roman"/>
              </w:rPr>
              <w:t>t</w:t>
            </w:r>
            <w:r w:rsidRPr="00D3276F">
              <w:rPr>
                <w:rFonts w:eastAsia="Times New Roman"/>
              </w:rPr>
              <w:t>angata</w:t>
            </w:r>
            <w:proofErr w:type="spellEnd"/>
            <w:r w:rsidRPr="00D3276F">
              <w:rPr>
                <w:rFonts w:eastAsia="Times New Roman"/>
              </w:rPr>
              <w:t xml:space="preserve"> whenua to contribute to assessment of IAPs</w:t>
            </w:r>
          </w:p>
        </w:tc>
        <w:tc>
          <w:tcPr>
            <w:tcW w:w="1034" w:type="dxa"/>
            <w:tcBorders>
              <w:top w:val="nil"/>
              <w:left w:val="nil"/>
              <w:bottom w:val="nil"/>
              <w:right w:val="nil"/>
            </w:tcBorders>
            <w:shd w:val="clear" w:color="auto" w:fill="auto"/>
            <w:noWrap/>
            <w:vAlign w:val="center"/>
            <w:hideMark/>
          </w:tcPr>
          <w:p w14:paraId="799E406F"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1A1DE64A"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6E097FDC"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6255" w:type="dxa"/>
            <w:gridSpan w:val="6"/>
            <w:tcBorders>
              <w:top w:val="single" w:sz="4" w:space="0" w:color="1B556B"/>
              <w:left w:val="nil"/>
              <w:bottom w:val="nil"/>
              <w:right w:val="nil"/>
            </w:tcBorders>
            <w:shd w:val="clear" w:color="auto" w:fill="auto"/>
            <w:noWrap/>
            <w:vAlign w:val="bottom"/>
            <w:hideMark/>
          </w:tcPr>
          <w:p w14:paraId="7D7B0012" w14:textId="77777777" w:rsidR="00D3276F" w:rsidRPr="00D3276F" w:rsidRDefault="00D3276F" w:rsidP="00BC5D19">
            <w:pPr>
              <w:pStyle w:val="TableText"/>
              <w:spacing w:before="40" w:after="40"/>
              <w:rPr>
                <w:rFonts w:eastAsia="Times New Roman"/>
              </w:rPr>
            </w:pPr>
            <w:r w:rsidRPr="00D3276F">
              <w:rPr>
                <w:rFonts w:eastAsia="Times New Roman"/>
              </w:rPr>
              <w:t>Concerns with building off current industry assurance programme</w:t>
            </w:r>
          </w:p>
        </w:tc>
        <w:tc>
          <w:tcPr>
            <w:tcW w:w="1034" w:type="dxa"/>
            <w:tcBorders>
              <w:top w:val="single" w:sz="4" w:space="0" w:color="1B556B"/>
              <w:left w:val="nil"/>
              <w:bottom w:val="nil"/>
              <w:right w:val="nil"/>
            </w:tcBorders>
            <w:shd w:val="clear" w:color="auto" w:fill="auto"/>
            <w:noWrap/>
            <w:vAlign w:val="center"/>
            <w:hideMark/>
          </w:tcPr>
          <w:p w14:paraId="72BEBB21" w14:textId="77777777" w:rsidR="00D3276F" w:rsidRPr="00D3276F" w:rsidRDefault="00D3276F" w:rsidP="00BC5D19">
            <w:pPr>
              <w:pStyle w:val="TableText"/>
              <w:spacing w:before="40" w:after="40"/>
              <w:jc w:val="center"/>
              <w:rPr>
                <w:rFonts w:eastAsia="Times New Roman"/>
              </w:rPr>
            </w:pPr>
            <w:r w:rsidRPr="00D3276F">
              <w:rPr>
                <w:rFonts w:eastAsia="Times New Roman"/>
              </w:rPr>
              <w:t>16</w:t>
            </w:r>
          </w:p>
        </w:tc>
      </w:tr>
      <w:tr w:rsidR="00D3276F" w:rsidRPr="00D3276F" w14:paraId="3E7E0860"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08185DC2"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1058" w:type="dxa"/>
            <w:tcBorders>
              <w:top w:val="single" w:sz="4" w:space="0" w:color="1B556B"/>
              <w:left w:val="nil"/>
              <w:bottom w:val="nil"/>
              <w:right w:val="nil"/>
            </w:tcBorders>
            <w:shd w:val="clear" w:color="auto" w:fill="auto"/>
            <w:noWrap/>
            <w:vAlign w:val="bottom"/>
            <w:hideMark/>
          </w:tcPr>
          <w:p w14:paraId="29D189C9"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5197" w:type="dxa"/>
            <w:gridSpan w:val="5"/>
            <w:tcBorders>
              <w:top w:val="single" w:sz="4" w:space="0" w:color="1B556B"/>
              <w:left w:val="nil"/>
              <w:bottom w:val="nil"/>
              <w:right w:val="nil"/>
            </w:tcBorders>
            <w:shd w:val="clear" w:color="auto" w:fill="auto"/>
            <w:noWrap/>
            <w:vAlign w:val="bottom"/>
            <w:hideMark/>
          </w:tcPr>
          <w:p w14:paraId="669FA13C" w14:textId="77777777" w:rsidR="00D3276F" w:rsidRPr="00D3276F" w:rsidRDefault="00D3276F" w:rsidP="00BC5D19">
            <w:pPr>
              <w:pStyle w:val="TableText"/>
              <w:spacing w:before="40" w:after="40"/>
              <w:rPr>
                <w:rFonts w:eastAsia="Times New Roman"/>
              </w:rPr>
            </w:pPr>
            <w:r w:rsidRPr="00D3276F">
              <w:rPr>
                <w:rFonts w:eastAsia="Times New Roman"/>
              </w:rPr>
              <w:t xml:space="preserve">May make system more complicated/duplicate effort </w:t>
            </w:r>
          </w:p>
        </w:tc>
        <w:tc>
          <w:tcPr>
            <w:tcW w:w="1034" w:type="dxa"/>
            <w:tcBorders>
              <w:top w:val="single" w:sz="4" w:space="0" w:color="1B556B"/>
              <w:left w:val="nil"/>
              <w:bottom w:val="nil"/>
              <w:right w:val="nil"/>
            </w:tcBorders>
            <w:shd w:val="clear" w:color="auto" w:fill="auto"/>
            <w:noWrap/>
            <w:vAlign w:val="center"/>
            <w:hideMark/>
          </w:tcPr>
          <w:p w14:paraId="14F96400" w14:textId="77777777" w:rsidR="00D3276F" w:rsidRPr="00D3276F" w:rsidRDefault="00D3276F" w:rsidP="00BC5D19">
            <w:pPr>
              <w:pStyle w:val="TableText"/>
              <w:spacing w:before="40" w:after="40"/>
              <w:jc w:val="center"/>
              <w:rPr>
                <w:rFonts w:eastAsia="Times New Roman"/>
              </w:rPr>
            </w:pPr>
            <w:r w:rsidRPr="00D3276F">
              <w:rPr>
                <w:rFonts w:eastAsia="Times New Roman"/>
              </w:rPr>
              <w:t>6</w:t>
            </w:r>
          </w:p>
        </w:tc>
      </w:tr>
      <w:tr w:rsidR="00D3276F" w:rsidRPr="00D3276F" w14:paraId="393D9BD4" w14:textId="77777777" w:rsidTr="00455BF5">
        <w:trPr>
          <w:trHeight w:val="240"/>
        </w:trPr>
        <w:tc>
          <w:tcPr>
            <w:tcW w:w="1205" w:type="dxa"/>
            <w:tcBorders>
              <w:top w:val="nil"/>
              <w:left w:val="nil"/>
              <w:bottom w:val="nil"/>
              <w:right w:val="nil"/>
            </w:tcBorders>
            <w:shd w:val="clear" w:color="auto" w:fill="auto"/>
            <w:noWrap/>
            <w:vAlign w:val="bottom"/>
            <w:hideMark/>
          </w:tcPr>
          <w:p w14:paraId="04142372"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13A0745B"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0D9C736B" w14:textId="77777777" w:rsidR="00D3276F" w:rsidRPr="00D3276F" w:rsidRDefault="00D3276F" w:rsidP="00BC5D19">
            <w:pPr>
              <w:pStyle w:val="TableText"/>
              <w:spacing w:before="40" w:after="40"/>
              <w:rPr>
                <w:rFonts w:eastAsia="Times New Roman"/>
              </w:rPr>
            </w:pPr>
            <w:r w:rsidRPr="00D3276F">
              <w:rPr>
                <w:rFonts w:eastAsia="Times New Roman"/>
              </w:rPr>
              <w:t xml:space="preserve">Possibility for duplication of certifying/auditing </w:t>
            </w:r>
          </w:p>
        </w:tc>
        <w:tc>
          <w:tcPr>
            <w:tcW w:w="1034" w:type="dxa"/>
            <w:tcBorders>
              <w:top w:val="nil"/>
              <w:left w:val="nil"/>
              <w:bottom w:val="nil"/>
              <w:right w:val="nil"/>
            </w:tcBorders>
            <w:shd w:val="clear" w:color="auto" w:fill="auto"/>
            <w:noWrap/>
            <w:vAlign w:val="center"/>
            <w:hideMark/>
          </w:tcPr>
          <w:p w14:paraId="460497BA" w14:textId="77777777" w:rsidR="00D3276F" w:rsidRPr="00D3276F" w:rsidRDefault="00D3276F" w:rsidP="00BC5D19">
            <w:pPr>
              <w:pStyle w:val="TableText"/>
              <w:spacing w:before="40" w:after="40"/>
              <w:jc w:val="center"/>
              <w:rPr>
                <w:rFonts w:eastAsia="Times New Roman"/>
              </w:rPr>
            </w:pPr>
            <w:r w:rsidRPr="00D3276F">
              <w:rPr>
                <w:rFonts w:eastAsia="Times New Roman"/>
              </w:rPr>
              <w:t>4</w:t>
            </w:r>
          </w:p>
        </w:tc>
      </w:tr>
      <w:tr w:rsidR="00D3276F" w:rsidRPr="00D3276F" w14:paraId="1C4555F4" w14:textId="77777777" w:rsidTr="00455BF5">
        <w:trPr>
          <w:trHeight w:val="240"/>
        </w:trPr>
        <w:tc>
          <w:tcPr>
            <w:tcW w:w="1205" w:type="dxa"/>
            <w:tcBorders>
              <w:top w:val="nil"/>
              <w:left w:val="nil"/>
              <w:bottom w:val="nil"/>
              <w:right w:val="nil"/>
            </w:tcBorders>
            <w:shd w:val="clear" w:color="auto" w:fill="auto"/>
            <w:noWrap/>
            <w:vAlign w:val="bottom"/>
            <w:hideMark/>
          </w:tcPr>
          <w:p w14:paraId="0B8FE504"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2A518B7E"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15612DBA" w14:textId="77777777" w:rsidR="00D3276F" w:rsidRPr="00D3276F" w:rsidRDefault="00D3276F" w:rsidP="00BC5D19">
            <w:pPr>
              <w:pStyle w:val="TableText"/>
              <w:spacing w:before="40" w:after="40"/>
              <w:rPr>
                <w:rFonts w:eastAsia="Times New Roman"/>
              </w:rPr>
            </w:pPr>
            <w:r w:rsidRPr="00D3276F">
              <w:rPr>
                <w:rFonts w:eastAsia="Times New Roman"/>
              </w:rPr>
              <w:t>IAPs should not exclusively deliver FWFPs</w:t>
            </w:r>
          </w:p>
        </w:tc>
        <w:tc>
          <w:tcPr>
            <w:tcW w:w="1034" w:type="dxa"/>
            <w:tcBorders>
              <w:top w:val="nil"/>
              <w:left w:val="nil"/>
              <w:bottom w:val="nil"/>
              <w:right w:val="nil"/>
            </w:tcBorders>
            <w:shd w:val="clear" w:color="auto" w:fill="auto"/>
            <w:noWrap/>
            <w:vAlign w:val="center"/>
            <w:hideMark/>
          </w:tcPr>
          <w:p w14:paraId="4C2400F3" w14:textId="77777777" w:rsidR="00D3276F" w:rsidRPr="00D3276F" w:rsidRDefault="00D3276F" w:rsidP="00BC5D19">
            <w:pPr>
              <w:pStyle w:val="TableText"/>
              <w:spacing w:before="40" w:after="40"/>
              <w:jc w:val="center"/>
              <w:rPr>
                <w:rFonts w:eastAsia="Times New Roman"/>
              </w:rPr>
            </w:pPr>
            <w:r w:rsidRPr="00D3276F">
              <w:rPr>
                <w:rFonts w:eastAsia="Times New Roman"/>
              </w:rPr>
              <w:t>3</w:t>
            </w:r>
          </w:p>
        </w:tc>
      </w:tr>
      <w:tr w:rsidR="00D3276F" w:rsidRPr="00D3276F" w14:paraId="20F84083" w14:textId="77777777" w:rsidTr="00455BF5">
        <w:trPr>
          <w:trHeight w:val="240"/>
        </w:trPr>
        <w:tc>
          <w:tcPr>
            <w:tcW w:w="1205" w:type="dxa"/>
            <w:tcBorders>
              <w:top w:val="nil"/>
              <w:left w:val="nil"/>
              <w:bottom w:val="nil"/>
              <w:right w:val="nil"/>
            </w:tcBorders>
            <w:shd w:val="clear" w:color="auto" w:fill="auto"/>
            <w:noWrap/>
            <w:vAlign w:val="bottom"/>
            <w:hideMark/>
          </w:tcPr>
          <w:p w14:paraId="2AFF25CB"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1959A069"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1E6B9072" w14:textId="77777777" w:rsidR="00D3276F" w:rsidRPr="00D3276F" w:rsidRDefault="00D3276F" w:rsidP="00BC5D19">
            <w:pPr>
              <w:pStyle w:val="TableText"/>
              <w:spacing w:before="40" w:after="40"/>
              <w:rPr>
                <w:rFonts w:eastAsia="Times New Roman"/>
              </w:rPr>
            </w:pPr>
            <w:r w:rsidRPr="00D3276F">
              <w:rPr>
                <w:rFonts w:eastAsia="Times New Roman"/>
              </w:rPr>
              <w:t>Unnecessary to approve programmes if approval occurs with FWFPs</w:t>
            </w:r>
          </w:p>
        </w:tc>
        <w:tc>
          <w:tcPr>
            <w:tcW w:w="1034" w:type="dxa"/>
            <w:tcBorders>
              <w:top w:val="nil"/>
              <w:left w:val="nil"/>
              <w:bottom w:val="nil"/>
              <w:right w:val="nil"/>
            </w:tcBorders>
            <w:shd w:val="clear" w:color="auto" w:fill="auto"/>
            <w:noWrap/>
            <w:vAlign w:val="center"/>
            <w:hideMark/>
          </w:tcPr>
          <w:p w14:paraId="1F913703"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66CE4862" w14:textId="77777777" w:rsidTr="00455BF5">
        <w:trPr>
          <w:trHeight w:val="240"/>
        </w:trPr>
        <w:tc>
          <w:tcPr>
            <w:tcW w:w="1205" w:type="dxa"/>
            <w:tcBorders>
              <w:top w:val="nil"/>
              <w:left w:val="nil"/>
              <w:bottom w:val="nil"/>
              <w:right w:val="nil"/>
            </w:tcBorders>
            <w:shd w:val="clear" w:color="auto" w:fill="auto"/>
            <w:noWrap/>
            <w:vAlign w:val="bottom"/>
            <w:hideMark/>
          </w:tcPr>
          <w:p w14:paraId="6ECFB3EF"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3136C991"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1DDF8F54" w14:textId="77777777" w:rsidR="00D3276F" w:rsidRPr="00D3276F" w:rsidRDefault="00D3276F" w:rsidP="00BC5D19">
            <w:pPr>
              <w:pStyle w:val="TableText"/>
              <w:spacing w:before="40" w:after="40"/>
              <w:rPr>
                <w:rFonts w:eastAsia="Times New Roman"/>
              </w:rPr>
            </w:pPr>
            <w:r w:rsidRPr="00D3276F">
              <w:rPr>
                <w:rFonts w:eastAsia="Times New Roman"/>
              </w:rPr>
              <w:t>Conflict between for profit IAPs and environmental protection</w:t>
            </w:r>
          </w:p>
        </w:tc>
        <w:tc>
          <w:tcPr>
            <w:tcW w:w="1034" w:type="dxa"/>
            <w:tcBorders>
              <w:top w:val="nil"/>
              <w:left w:val="nil"/>
              <w:bottom w:val="nil"/>
              <w:right w:val="nil"/>
            </w:tcBorders>
            <w:shd w:val="clear" w:color="auto" w:fill="auto"/>
            <w:noWrap/>
            <w:vAlign w:val="center"/>
            <w:hideMark/>
          </w:tcPr>
          <w:p w14:paraId="248A4037"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5353A3B1" w14:textId="77777777" w:rsidTr="00455BF5">
        <w:trPr>
          <w:trHeight w:val="240"/>
        </w:trPr>
        <w:tc>
          <w:tcPr>
            <w:tcW w:w="1205" w:type="dxa"/>
            <w:tcBorders>
              <w:top w:val="nil"/>
              <w:left w:val="nil"/>
              <w:bottom w:val="nil"/>
              <w:right w:val="nil"/>
            </w:tcBorders>
            <w:shd w:val="clear" w:color="auto" w:fill="auto"/>
            <w:noWrap/>
            <w:vAlign w:val="bottom"/>
            <w:hideMark/>
          </w:tcPr>
          <w:p w14:paraId="12BBBF9B"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47B25548"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1F7E78EF" w14:textId="77777777" w:rsidR="00D3276F" w:rsidRPr="00D3276F" w:rsidRDefault="00D3276F" w:rsidP="00BC5D19">
            <w:pPr>
              <w:pStyle w:val="TableText"/>
              <w:spacing w:before="40" w:after="40"/>
              <w:rPr>
                <w:rFonts w:eastAsia="Times New Roman"/>
              </w:rPr>
            </w:pPr>
            <w:r w:rsidRPr="00D3276F">
              <w:rPr>
                <w:rFonts w:eastAsia="Times New Roman"/>
              </w:rPr>
              <w:t>Industry engagement with catchment groups is low</w:t>
            </w:r>
          </w:p>
        </w:tc>
        <w:tc>
          <w:tcPr>
            <w:tcW w:w="1034" w:type="dxa"/>
            <w:tcBorders>
              <w:top w:val="nil"/>
              <w:left w:val="nil"/>
              <w:bottom w:val="nil"/>
              <w:right w:val="nil"/>
            </w:tcBorders>
            <w:shd w:val="clear" w:color="auto" w:fill="auto"/>
            <w:noWrap/>
            <w:vAlign w:val="center"/>
            <w:hideMark/>
          </w:tcPr>
          <w:p w14:paraId="51F23121"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1C0006B5" w14:textId="77777777" w:rsidTr="00455BF5">
        <w:trPr>
          <w:trHeight w:val="240"/>
        </w:trPr>
        <w:tc>
          <w:tcPr>
            <w:tcW w:w="1205" w:type="dxa"/>
            <w:tcBorders>
              <w:top w:val="nil"/>
              <w:left w:val="nil"/>
              <w:bottom w:val="nil"/>
              <w:right w:val="nil"/>
            </w:tcBorders>
            <w:shd w:val="clear" w:color="auto" w:fill="auto"/>
            <w:noWrap/>
            <w:vAlign w:val="bottom"/>
            <w:hideMark/>
          </w:tcPr>
          <w:p w14:paraId="4ABB9BEF"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1A5A097A"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0B2A4525" w14:textId="77777777" w:rsidR="00D3276F" w:rsidRPr="00D3276F" w:rsidRDefault="00D3276F" w:rsidP="00BC5D19">
            <w:pPr>
              <w:pStyle w:val="TableText"/>
              <w:spacing w:before="40" w:after="40"/>
              <w:rPr>
                <w:rFonts w:eastAsia="Times New Roman"/>
              </w:rPr>
            </w:pPr>
            <w:r w:rsidRPr="00D3276F">
              <w:rPr>
                <w:rFonts w:eastAsia="Times New Roman"/>
              </w:rPr>
              <w:t>Industry bodies do not communicate well with councils</w:t>
            </w:r>
          </w:p>
        </w:tc>
        <w:tc>
          <w:tcPr>
            <w:tcW w:w="1034" w:type="dxa"/>
            <w:tcBorders>
              <w:top w:val="nil"/>
              <w:left w:val="nil"/>
              <w:bottom w:val="nil"/>
              <w:right w:val="nil"/>
            </w:tcBorders>
            <w:shd w:val="clear" w:color="auto" w:fill="auto"/>
            <w:noWrap/>
            <w:vAlign w:val="center"/>
            <w:hideMark/>
          </w:tcPr>
          <w:p w14:paraId="6FAB5C47"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6894770C" w14:textId="77777777" w:rsidTr="00455BF5">
        <w:trPr>
          <w:trHeight w:val="240"/>
        </w:trPr>
        <w:tc>
          <w:tcPr>
            <w:tcW w:w="1205" w:type="dxa"/>
            <w:tcBorders>
              <w:top w:val="nil"/>
              <w:left w:val="nil"/>
              <w:bottom w:val="nil"/>
              <w:right w:val="nil"/>
            </w:tcBorders>
            <w:shd w:val="clear" w:color="auto" w:fill="auto"/>
            <w:noWrap/>
            <w:vAlign w:val="bottom"/>
            <w:hideMark/>
          </w:tcPr>
          <w:p w14:paraId="480E0B6B"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5DD8F484"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67295453" w14:textId="77777777" w:rsidR="00D3276F" w:rsidRPr="00D3276F" w:rsidRDefault="00D3276F" w:rsidP="00BC5D19">
            <w:pPr>
              <w:pStyle w:val="TableText"/>
              <w:spacing w:before="40" w:after="40"/>
              <w:rPr>
                <w:rFonts w:eastAsia="Times New Roman"/>
              </w:rPr>
            </w:pPr>
            <w:r w:rsidRPr="00D3276F">
              <w:rPr>
                <w:rFonts w:eastAsia="Times New Roman"/>
              </w:rPr>
              <w:t>Concerned industry does not know enough about farm operators</w:t>
            </w:r>
          </w:p>
        </w:tc>
        <w:tc>
          <w:tcPr>
            <w:tcW w:w="1034" w:type="dxa"/>
            <w:tcBorders>
              <w:top w:val="nil"/>
              <w:left w:val="nil"/>
              <w:bottom w:val="nil"/>
              <w:right w:val="nil"/>
            </w:tcBorders>
            <w:shd w:val="clear" w:color="auto" w:fill="auto"/>
            <w:noWrap/>
            <w:vAlign w:val="center"/>
            <w:hideMark/>
          </w:tcPr>
          <w:p w14:paraId="3794F554"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573D9724" w14:textId="77777777" w:rsidTr="00455BF5">
        <w:trPr>
          <w:trHeight w:val="240"/>
        </w:trPr>
        <w:tc>
          <w:tcPr>
            <w:tcW w:w="1205" w:type="dxa"/>
            <w:tcBorders>
              <w:top w:val="nil"/>
              <w:left w:val="nil"/>
              <w:bottom w:val="nil"/>
              <w:right w:val="nil"/>
            </w:tcBorders>
            <w:shd w:val="clear" w:color="auto" w:fill="auto"/>
            <w:noWrap/>
            <w:vAlign w:val="bottom"/>
            <w:hideMark/>
          </w:tcPr>
          <w:p w14:paraId="22A7F7E7"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20DE2C04"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064B59CB" w14:textId="77777777" w:rsidR="00D3276F" w:rsidRPr="00D3276F" w:rsidRDefault="00D3276F" w:rsidP="00BC5D19">
            <w:pPr>
              <w:pStyle w:val="TableText"/>
              <w:spacing w:before="40" w:after="40"/>
              <w:rPr>
                <w:rFonts w:eastAsia="Times New Roman"/>
              </w:rPr>
            </w:pPr>
            <w:r w:rsidRPr="00D3276F">
              <w:rPr>
                <w:rFonts w:eastAsia="Times New Roman"/>
              </w:rPr>
              <w:t>Current IAPs have not prevented decline in water quality</w:t>
            </w:r>
          </w:p>
        </w:tc>
        <w:tc>
          <w:tcPr>
            <w:tcW w:w="1034" w:type="dxa"/>
            <w:tcBorders>
              <w:top w:val="nil"/>
              <w:left w:val="nil"/>
              <w:bottom w:val="nil"/>
              <w:right w:val="nil"/>
            </w:tcBorders>
            <w:shd w:val="clear" w:color="auto" w:fill="auto"/>
            <w:noWrap/>
            <w:vAlign w:val="center"/>
            <w:hideMark/>
          </w:tcPr>
          <w:p w14:paraId="13C0670A"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276596A1" w14:textId="77777777" w:rsidTr="00455BF5">
        <w:trPr>
          <w:trHeight w:val="240"/>
        </w:trPr>
        <w:tc>
          <w:tcPr>
            <w:tcW w:w="2263" w:type="dxa"/>
            <w:gridSpan w:val="2"/>
            <w:tcBorders>
              <w:top w:val="single" w:sz="4" w:space="0" w:color="1B556B"/>
              <w:left w:val="nil"/>
              <w:bottom w:val="nil"/>
              <w:right w:val="nil"/>
            </w:tcBorders>
            <w:shd w:val="clear" w:color="auto" w:fill="auto"/>
            <w:noWrap/>
            <w:vAlign w:val="bottom"/>
            <w:hideMark/>
          </w:tcPr>
          <w:p w14:paraId="70DC15DE" w14:textId="77777777" w:rsidR="00D3276F" w:rsidRPr="00D3276F" w:rsidRDefault="00D3276F" w:rsidP="00BC5D19">
            <w:pPr>
              <w:pStyle w:val="TableText"/>
              <w:spacing w:before="40" w:after="40"/>
              <w:rPr>
                <w:rFonts w:eastAsia="Times New Roman"/>
              </w:rPr>
            </w:pPr>
            <w:r w:rsidRPr="00D3276F">
              <w:rPr>
                <w:rFonts w:eastAsia="Times New Roman"/>
              </w:rPr>
              <w:t>General comments</w:t>
            </w:r>
          </w:p>
        </w:tc>
        <w:tc>
          <w:tcPr>
            <w:tcW w:w="1352" w:type="dxa"/>
            <w:gridSpan w:val="2"/>
            <w:tcBorders>
              <w:top w:val="single" w:sz="4" w:space="0" w:color="1B556B"/>
              <w:left w:val="nil"/>
              <w:bottom w:val="nil"/>
              <w:right w:val="nil"/>
            </w:tcBorders>
            <w:shd w:val="clear" w:color="auto" w:fill="auto"/>
            <w:noWrap/>
            <w:vAlign w:val="bottom"/>
            <w:hideMark/>
          </w:tcPr>
          <w:p w14:paraId="463FE507"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3845" w:type="dxa"/>
            <w:gridSpan w:val="3"/>
            <w:tcBorders>
              <w:top w:val="single" w:sz="4" w:space="0" w:color="1B556B"/>
              <w:left w:val="nil"/>
              <w:bottom w:val="nil"/>
              <w:right w:val="nil"/>
            </w:tcBorders>
            <w:shd w:val="clear" w:color="auto" w:fill="auto"/>
            <w:noWrap/>
            <w:vAlign w:val="bottom"/>
            <w:hideMark/>
          </w:tcPr>
          <w:p w14:paraId="1C420F4B"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2D516A3E" w14:textId="77777777" w:rsidR="00D3276F" w:rsidRPr="00D3276F" w:rsidRDefault="00D3276F" w:rsidP="00BC5D19">
            <w:pPr>
              <w:pStyle w:val="TableText"/>
              <w:spacing w:before="40" w:after="40"/>
              <w:jc w:val="center"/>
              <w:rPr>
                <w:rFonts w:eastAsia="Times New Roman"/>
              </w:rPr>
            </w:pPr>
            <w:r w:rsidRPr="00D3276F">
              <w:rPr>
                <w:rFonts w:eastAsia="Times New Roman"/>
              </w:rPr>
              <w:t>61</w:t>
            </w:r>
          </w:p>
        </w:tc>
      </w:tr>
      <w:tr w:rsidR="00D3276F" w:rsidRPr="00D3276F" w14:paraId="373CCCA4"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7F506A9D"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2809" w:type="dxa"/>
            <w:gridSpan w:val="4"/>
            <w:tcBorders>
              <w:top w:val="single" w:sz="4" w:space="0" w:color="1B556B"/>
              <w:left w:val="nil"/>
              <w:bottom w:val="nil"/>
              <w:right w:val="nil"/>
            </w:tcBorders>
            <w:shd w:val="clear" w:color="auto" w:fill="auto"/>
            <w:noWrap/>
            <w:vAlign w:val="bottom"/>
            <w:hideMark/>
          </w:tcPr>
          <w:p w14:paraId="4B16F7DB" w14:textId="7F0207FF" w:rsidR="00D3276F" w:rsidRPr="00D3276F" w:rsidRDefault="00D3276F" w:rsidP="00BC5D19">
            <w:pPr>
              <w:pStyle w:val="TableText"/>
              <w:spacing w:before="40" w:after="40"/>
              <w:rPr>
                <w:rFonts w:eastAsia="Times New Roman"/>
              </w:rPr>
            </w:pPr>
            <w:r w:rsidRPr="00D3276F">
              <w:rPr>
                <w:rFonts w:eastAsia="Times New Roman"/>
              </w:rPr>
              <w:t>Comments on roll</w:t>
            </w:r>
            <w:r w:rsidR="006454A1">
              <w:rPr>
                <w:rFonts w:eastAsia="Times New Roman"/>
              </w:rPr>
              <w:t>-</w:t>
            </w:r>
            <w:r w:rsidRPr="00D3276F">
              <w:rPr>
                <w:rFonts w:eastAsia="Times New Roman"/>
              </w:rPr>
              <w:t>out of FWFPs</w:t>
            </w:r>
          </w:p>
        </w:tc>
        <w:tc>
          <w:tcPr>
            <w:tcW w:w="3446" w:type="dxa"/>
            <w:gridSpan w:val="2"/>
            <w:tcBorders>
              <w:top w:val="single" w:sz="4" w:space="0" w:color="1B556B"/>
              <w:left w:val="nil"/>
              <w:bottom w:val="nil"/>
              <w:right w:val="nil"/>
            </w:tcBorders>
            <w:shd w:val="clear" w:color="auto" w:fill="auto"/>
            <w:noWrap/>
            <w:vAlign w:val="bottom"/>
            <w:hideMark/>
          </w:tcPr>
          <w:p w14:paraId="4B2F58E9"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7272C001" w14:textId="77777777" w:rsidR="00D3276F" w:rsidRPr="00D3276F" w:rsidRDefault="00D3276F" w:rsidP="00BC5D19">
            <w:pPr>
              <w:pStyle w:val="TableText"/>
              <w:spacing w:before="40" w:after="40"/>
              <w:jc w:val="center"/>
              <w:rPr>
                <w:rFonts w:eastAsia="Times New Roman"/>
              </w:rPr>
            </w:pPr>
            <w:r w:rsidRPr="00D3276F">
              <w:rPr>
                <w:rFonts w:eastAsia="Times New Roman"/>
              </w:rPr>
              <w:t>52</w:t>
            </w:r>
          </w:p>
        </w:tc>
      </w:tr>
      <w:tr w:rsidR="00D3276F" w:rsidRPr="00D3276F" w14:paraId="6E0B2EDA"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3283872C"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1058" w:type="dxa"/>
            <w:tcBorders>
              <w:top w:val="single" w:sz="4" w:space="0" w:color="1B556B"/>
              <w:left w:val="nil"/>
              <w:bottom w:val="nil"/>
              <w:right w:val="nil"/>
            </w:tcBorders>
            <w:shd w:val="clear" w:color="auto" w:fill="auto"/>
            <w:noWrap/>
            <w:vAlign w:val="bottom"/>
            <w:hideMark/>
          </w:tcPr>
          <w:p w14:paraId="7AE5636B" w14:textId="77777777" w:rsidR="00D3276F" w:rsidRPr="00D3276F" w:rsidRDefault="00D3276F" w:rsidP="00BC5D19">
            <w:pPr>
              <w:pStyle w:val="TableText"/>
              <w:spacing w:before="40" w:after="40"/>
              <w:rPr>
                <w:rFonts w:eastAsia="Times New Roman"/>
              </w:rPr>
            </w:pPr>
            <w:r w:rsidRPr="00D3276F">
              <w:rPr>
                <w:rFonts w:eastAsia="Times New Roman"/>
              </w:rPr>
              <w:t> </w:t>
            </w:r>
          </w:p>
        </w:tc>
        <w:tc>
          <w:tcPr>
            <w:tcW w:w="5197" w:type="dxa"/>
            <w:gridSpan w:val="5"/>
            <w:tcBorders>
              <w:top w:val="single" w:sz="4" w:space="0" w:color="1B556B"/>
              <w:left w:val="nil"/>
              <w:bottom w:val="nil"/>
              <w:right w:val="nil"/>
            </w:tcBorders>
            <w:shd w:val="clear" w:color="auto" w:fill="auto"/>
            <w:noWrap/>
            <w:vAlign w:val="bottom"/>
            <w:hideMark/>
          </w:tcPr>
          <w:p w14:paraId="4D24082A" w14:textId="7B8899B5" w:rsidR="00D3276F" w:rsidRPr="00D3276F" w:rsidRDefault="00D3276F" w:rsidP="00BC5D19">
            <w:pPr>
              <w:pStyle w:val="TableText"/>
              <w:spacing w:before="40" w:after="40"/>
              <w:rPr>
                <w:rFonts w:eastAsia="Times New Roman"/>
              </w:rPr>
            </w:pPr>
            <w:r w:rsidRPr="00D3276F">
              <w:rPr>
                <w:rFonts w:eastAsia="Times New Roman"/>
              </w:rPr>
              <w:t>Guidance/clarity on implementation and regulations</w:t>
            </w:r>
            <w:r w:rsidR="00545EEE">
              <w:rPr>
                <w:rFonts w:eastAsia="Times New Roman"/>
              </w:rPr>
              <w:t xml:space="preserve"> </w:t>
            </w:r>
          </w:p>
        </w:tc>
        <w:tc>
          <w:tcPr>
            <w:tcW w:w="1034" w:type="dxa"/>
            <w:tcBorders>
              <w:top w:val="single" w:sz="4" w:space="0" w:color="1B556B"/>
              <w:left w:val="nil"/>
              <w:bottom w:val="nil"/>
              <w:right w:val="nil"/>
            </w:tcBorders>
            <w:shd w:val="clear" w:color="auto" w:fill="auto"/>
            <w:noWrap/>
            <w:vAlign w:val="center"/>
            <w:hideMark/>
          </w:tcPr>
          <w:p w14:paraId="7A5A1CAE" w14:textId="77777777" w:rsidR="00D3276F" w:rsidRPr="00D3276F" w:rsidRDefault="00D3276F" w:rsidP="00BC5D19">
            <w:pPr>
              <w:pStyle w:val="TableText"/>
              <w:spacing w:before="40" w:after="40"/>
              <w:jc w:val="center"/>
              <w:rPr>
                <w:rFonts w:eastAsia="Times New Roman"/>
              </w:rPr>
            </w:pPr>
            <w:r w:rsidRPr="00D3276F">
              <w:rPr>
                <w:rFonts w:eastAsia="Times New Roman"/>
              </w:rPr>
              <w:t>32</w:t>
            </w:r>
          </w:p>
        </w:tc>
      </w:tr>
      <w:tr w:rsidR="00D3276F" w:rsidRPr="00D3276F" w14:paraId="14A9BEC2" w14:textId="77777777" w:rsidTr="00455BF5">
        <w:trPr>
          <w:trHeight w:val="240"/>
        </w:trPr>
        <w:tc>
          <w:tcPr>
            <w:tcW w:w="1205" w:type="dxa"/>
            <w:tcBorders>
              <w:top w:val="nil"/>
              <w:left w:val="nil"/>
              <w:bottom w:val="nil"/>
              <w:right w:val="nil"/>
            </w:tcBorders>
            <w:shd w:val="clear" w:color="auto" w:fill="auto"/>
            <w:noWrap/>
            <w:vAlign w:val="bottom"/>
            <w:hideMark/>
          </w:tcPr>
          <w:p w14:paraId="3E1153E9"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39CCEF15"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05FCBF84" w14:textId="3016C7DB" w:rsidR="00D3276F" w:rsidRPr="00D3276F" w:rsidRDefault="00D3276F" w:rsidP="00BC5D19">
            <w:pPr>
              <w:pStyle w:val="TableText"/>
              <w:spacing w:before="40" w:after="40"/>
              <w:rPr>
                <w:rFonts w:eastAsia="Times New Roman"/>
              </w:rPr>
            </w:pPr>
            <w:r w:rsidRPr="00D3276F">
              <w:rPr>
                <w:rFonts w:eastAsia="Times New Roman"/>
              </w:rPr>
              <w:t>Regional oversight needed</w:t>
            </w:r>
            <w:r w:rsidR="00545EEE">
              <w:rPr>
                <w:rFonts w:eastAsia="Times New Roman"/>
              </w:rPr>
              <w:t xml:space="preserve"> </w:t>
            </w:r>
          </w:p>
        </w:tc>
        <w:tc>
          <w:tcPr>
            <w:tcW w:w="1034" w:type="dxa"/>
            <w:tcBorders>
              <w:top w:val="nil"/>
              <w:left w:val="nil"/>
              <w:bottom w:val="nil"/>
              <w:right w:val="nil"/>
            </w:tcBorders>
            <w:shd w:val="clear" w:color="auto" w:fill="auto"/>
            <w:noWrap/>
            <w:vAlign w:val="center"/>
            <w:hideMark/>
          </w:tcPr>
          <w:p w14:paraId="4C4BD7FC" w14:textId="77777777" w:rsidR="00D3276F" w:rsidRPr="00D3276F" w:rsidRDefault="00D3276F" w:rsidP="00BC5D19">
            <w:pPr>
              <w:pStyle w:val="TableText"/>
              <w:spacing w:before="40" w:after="40"/>
              <w:jc w:val="center"/>
              <w:rPr>
                <w:rFonts w:eastAsia="Times New Roman"/>
              </w:rPr>
            </w:pPr>
            <w:r w:rsidRPr="00D3276F">
              <w:rPr>
                <w:rFonts w:eastAsia="Times New Roman"/>
              </w:rPr>
              <w:t>5</w:t>
            </w:r>
          </w:p>
        </w:tc>
      </w:tr>
      <w:tr w:rsidR="00D3276F" w:rsidRPr="00D3276F" w14:paraId="22257394" w14:textId="77777777" w:rsidTr="00455BF5">
        <w:trPr>
          <w:trHeight w:val="240"/>
        </w:trPr>
        <w:tc>
          <w:tcPr>
            <w:tcW w:w="1205" w:type="dxa"/>
            <w:tcBorders>
              <w:top w:val="nil"/>
              <w:left w:val="nil"/>
              <w:bottom w:val="nil"/>
              <w:right w:val="nil"/>
            </w:tcBorders>
            <w:shd w:val="clear" w:color="auto" w:fill="auto"/>
            <w:noWrap/>
            <w:vAlign w:val="bottom"/>
            <w:hideMark/>
          </w:tcPr>
          <w:p w14:paraId="4F07D4A5"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7A75924F"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0B7ACEC6" w14:textId="77777777" w:rsidR="00D3276F" w:rsidRPr="00D3276F" w:rsidRDefault="00D3276F" w:rsidP="00BC5D19">
            <w:pPr>
              <w:pStyle w:val="TableText"/>
              <w:spacing w:before="40" w:after="40"/>
              <w:rPr>
                <w:rFonts w:eastAsia="Times New Roman"/>
              </w:rPr>
            </w:pPr>
            <w:r w:rsidRPr="00D3276F">
              <w:rPr>
                <w:rFonts w:eastAsia="Times New Roman"/>
              </w:rPr>
              <w:t>Allow farm operators to develop their own FWFPs</w:t>
            </w:r>
          </w:p>
        </w:tc>
        <w:tc>
          <w:tcPr>
            <w:tcW w:w="1034" w:type="dxa"/>
            <w:tcBorders>
              <w:top w:val="nil"/>
              <w:left w:val="nil"/>
              <w:bottom w:val="nil"/>
              <w:right w:val="nil"/>
            </w:tcBorders>
            <w:shd w:val="clear" w:color="auto" w:fill="auto"/>
            <w:noWrap/>
            <w:vAlign w:val="center"/>
            <w:hideMark/>
          </w:tcPr>
          <w:p w14:paraId="015B2EF7" w14:textId="77777777" w:rsidR="00D3276F" w:rsidRPr="00D3276F" w:rsidRDefault="00D3276F" w:rsidP="00BC5D19">
            <w:pPr>
              <w:pStyle w:val="TableText"/>
              <w:spacing w:before="40" w:after="40"/>
              <w:jc w:val="center"/>
              <w:rPr>
                <w:rFonts w:eastAsia="Times New Roman"/>
              </w:rPr>
            </w:pPr>
            <w:r w:rsidRPr="00D3276F">
              <w:rPr>
                <w:rFonts w:eastAsia="Times New Roman"/>
              </w:rPr>
              <w:t>5</w:t>
            </w:r>
          </w:p>
        </w:tc>
      </w:tr>
      <w:tr w:rsidR="00D3276F" w:rsidRPr="00D3276F" w14:paraId="6972B92D" w14:textId="77777777" w:rsidTr="00455BF5">
        <w:trPr>
          <w:trHeight w:val="240"/>
        </w:trPr>
        <w:tc>
          <w:tcPr>
            <w:tcW w:w="1205" w:type="dxa"/>
            <w:tcBorders>
              <w:top w:val="nil"/>
              <w:left w:val="nil"/>
              <w:bottom w:val="nil"/>
              <w:right w:val="nil"/>
            </w:tcBorders>
            <w:shd w:val="clear" w:color="auto" w:fill="auto"/>
            <w:noWrap/>
            <w:vAlign w:val="bottom"/>
            <w:hideMark/>
          </w:tcPr>
          <w:p w14:paraId="11CFB0F0"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67C3A0B1"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56F8A305" w14:textId="77777777" w:rsidR="00D3276F" w:rsidRPr="00D3276F" w:rsidRDefault="00D3276F" w:rsidP="00BC5D19">
            <w:pPr>
              <w:pStyle w:val="TableText"/>
              <w:spacing w:before="40" w:after="40"/>
              <w:rPr>
                <w:rFonts w:eastAsia="Times New Roman"/>
              </w:rPr>
            </w:pPr>
            <w:r w:rsidRPr="00D3276F">
              <w:rPr>
                <w:rFonts w:eastAsia="Times New Roman"/>
              </w:rPr>
              <w:t>Independent auditing required/QA process</w:t>
            </w:r>
          </w:p>
        </w:tc>
        <w:tc>
          <w:tcPr>
            <w:tcW w:w="1034" w:type="dxa"/>
            <w:tcBorders>
              <w:top w:val="nil"/>
              <w:left w:val="nil"/>
              <w:bottom w:val="nil"/>
              <w:right w:val="nil"/>
            </w:tcBorders>
            <w:shd w:val="clear" w:color="auto" w:fill="auto"/>
            <w:noWrap/>
            <w:vAlign w:val="center"/>
            <w:hideMark/>
          </w:tcPr>
          <w:p w14:paraId="1B92CA97" w14:textId="77777777" w:rsidR="00D3276F" w:rsidRPr="00D3276F" w:rsidRDefault="00D3276F" w:rsidP="00BC5D19">
            <w:pPr>
              <w:pStyle w:val="TableText"/>
              <w:spacing w:before="40" w:after="40"/>
              <w:jc w:val="center"/>
              <w:rPr>
                <w:rFonts w:eastAsia="Times New Roman"/>
              </w:rPr>
            </w:pPr>
            <w:r w:rsidRPr="00D3276F">
              <w:rPr>
                <w:rFonts w:eastAsia="Times New Roman"/>
              </w:rPr>
              <w:t>3</w:t>
            </w:r>
          </w:p>
        </w:tc>
      </w:tr>
      <w:tr w:rsidR="00D3276F" w:rsidRPr="00D3276F" w14:paraId="6AAF8607" w14:textId="77777777" w:rsidTr="00455BF5">
        <w:trPr>
          <w:trHeight w:val="240"/>
        </w:trPr>
        <w:tc>
          <w:tcPr>
            <w:tcW w:w="1205" w:type="dxa"/>
            <w:tcBorders>
              <w:top w:val="nil"/>
              <w:left w:val="nil"/>
              <w:bottom w:val="nil"/>
              <w:right w:val="nil"/>
            </w:tcBorders>
            <w:shd w:val="clear" w:color="auto" w:fill="auto"/>
            <w:noWrap/>
            <w:vAlign w:val="bottom"/>
            <w:hideMark/>
          </w:tcPr>
          <w:p w14:paraId="7136E7A2"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62612E75"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45401B0A" w14:textId="77777777" w:rsidR="00D3276F" w:rsidRPr="00D3276F" w:rsidRDefault="00D3276F" w:rsidP="00BC5D19">
            <w:pPr>
              <w:pStyle w:val="TableText"/>
              <w:spacing w:before="40" w:after="40"/>
              <w:rPr>
                <w:rFonts w:eastAsia="Times New Roman"/>
              </w:rPr>
            </w:pPr>
            <w:r w:rsidRPr="00D3276F">
              <w:rPr>
                <w:rFonts w:eastAsia="Times New Roman"/>
              </w:rPr>
              <w:t xml:space="preserve">Measurement/monitoring is needed </w:t>
            </w:r>
          </w:p>
        </w:tc>
        <w:tc>
          <w:tcPr>
            <w:tcW w:w="1034" w:type="dxa"/>
            <w:tcBorders>
              <w:top w:val="nil"/>
              <w:left w:val="nil"/>
              <w:bottom w:val="nil"/>
              <w:right w:val="nil"/>
            </w:tcBorders>
            <w:shd w:val="clear" w:color="auto" w:fill="auto"/>
            <w:noWrap/>
            <w:vAlign w:val="center"/>
            <w:hideMark/>
          </w:tcPr>
          <w:p w14:paraId="475A34FC" w14:textId="77777777" w:rsidR="00D3276F" w:rsidRPr="00D3276F" w:rsidRDefault="00D3276F" w:rsidP="00BC5D19">
            <w:pPr>
              <w:pStyle w:val="TableText"/>
              <w:spacing w:before="40" w:after="40"/>
              <w:jc w:val="center"/>
              <w:rPr>
                <w:rFonts w:eastAsia="Times New Roman"/>
              </w:rPr>
            </w:pPr>
            <w:r w:rsidRPr="00D3276F">
              <w:rPr>
                <w:rFonts w:eastAsia="Times New Roman"/>
              </w:rPr>
              <w:t>2</w:t>
            </w:r>
          </w:p>
        </w:tc>
      </w:tr>
      <w:tr w:rsidR="00D3276F" w:rsidRPr="00D3276F" w14:paraId="21E9A5DC" w14:textId="77777777" w:rsidTr="00455BF5">
        <w:trPr>
          <w:trHeight w:val="240"/>
        </w:trPr>
        <w:tc>
          <w:tcPr>
            <w:tcW w:w="1205" w:type="dxa"/>
            <w:tcBorders>
              <w:top w:val="nil"/>
              <w:left w:val="nil"/>
              <w:bottom w:val="nil"/>
              <w:right w:val="nil"/>
            </w:tcBorders>
            <w:shd w:val="clear" w:color="auto" w:fill="auto"/>
            <w:noWrap/>
            <w:vAlign w:val="bottom"/>
            <w:hideMark/>
          </w:tcPr>
          <w:p w14:paraId="6AB5BC9E"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5911DFD3"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1DC4871C" w14:textId="77777777" w:rsidR="00D3276F" w:rsidRPr="00D3276F" w:rsidRDefault="00D3276F" w:rsidP="00BC5D19">
            <w:pPr>
              <w:pStyle w:val="TableText"/>
              <w:spacing w:before="40" w:after="40"/>
              <w:rPr>
                <w:rFonts w:eastAsia="Times New Roman"/>
              </w:rPr>
            </w:pPr>
            <w:r w:rsidRPr="00D3276F">
              <w:rPr>
                <w:rFonts w:eastAsia="Times New Roman"/>
              </w:rPr>
              <w:t>National regulations should be consistent with regional plans</w:t>
            </w:r>
          </w:p>
        </w:tc>
        <w:tc>
          <w:tcPr>
            <w:tcW w:w="1034" w:type="dxa"/>
            <w:tcBorders>
              <w:top w:val="nil"/>
              <w:left w:val="nil"/>
              <w:bottom w:val="nil"/>
              <w:right w:val="nil"/>
            </w:tcBorders>
            <w:shd w:val="clear" w:color="auto" w:fill="auto"/>
            <w:noWrap/>
            <w:vAlign w:val="center"/>
            <w:hideMark/>
          </w:tcPr>
          <w:p w14:paraId="177FEE67" w14:textId="77777777" w:rsidR="00D3276F" w:rsidRPr="00D3276F" w:rsidRDefault="00D3276F" w:rsidP="00BC5D19">
            <w:pPr>
              <w:pStyle w:val="TableText"/>
              <w:spacing w:before="40" w:after="40"/>
              <w:jc w:val="center"/>
              <w:rPr>
                <w:rFonts w:eastAsia="Times New Roman"/>
              </w:rPr>
            </w:pPr>
            <w:r w:rsidRPr="00D3276F">
              <w:rPr>
                <w:rFonts w:eastAsia="Times New Roman"/>
              </w:rPr>
              <w:t>2</w:t>
            </w:r>
          </w:p>
        </w:tc>
      </w:tr>
      <w:tr w:rsidR="00D3276F" w:rsidRPr="00D3276F" w14:paraId="4CAAC3C5" w14:textId="77777777" w:rsidTr="00455BF5">
        <w:trPr>
          <w:trHeight w:val="240"/>
        </w:trPr>
        <w:tc>
          <w:tcPr>
            <w:tcW w:w="1205" w:type="dxa"/>
            <w:tcBorders>
              <w:top w:val="nil"/>
              <w:left w:val="nil"/>
              <w:bottom w:val="nil"/>
              <w:right w:val="nil"/>
            </w:tcBorders>
            <w:shd w:val="clear" w:color="auto" w:fill="auto"/>
            <w:noWrap/>
            <w:vAlign w:val="bottom"/>
            <w:hideMark/>
          </w:tcPr>
          <w:p w14:paraId="1B8CA47E"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7D8F38C2"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7A815326" w14:textId="77777777" w:rsidR="00D3276F" w:rsidRPr="00D3276F" w:rsidRDefault="00D3276F" w:rsidP="00BC5D19">
            <w:pPr>
              <w:pStyle w:val="TableText"/>
              <w:spacing w:before="40" w:after="40"/>
              <w:rPr>
                <w:rFonts w:eastAsia="Times New Roman"/>
              </w:rPr>
            </w:pPr>
            <w:r w:rsidRPr="00D3276F">
              <w:rPr>
                <w:rFonts w:eastAsia="Times New Roman"/>
              </w:rPr>
              <w:t>Partnerships with/delivery through catchment groups</w:t>
            </w:r>
          </w:p>
        </w:tc>
        <w:tc>
          <w:tcPr>
            <w:tcW w:w="1034" w:type="dxa"/>
            <w:tcBorders>
              <w:top w:val="nil"/>
              <w:left w:val="nil"/>
              <w:bottom w:val="nil"/>
              <w:right w:val="nil"/>
            </w:tcBorders>
            <w:shd w:val="clear" w:color="auto" w:fill="auto"/>
            <w:noWrap/>
            <w:vAlign w:val="center"/>
            <w:hideMark/>
          </w:tcPr>
          <w:p w14:paraId="4E5FCF91" w14:textId="77777777" w:rsidR="00D3276F" w:rsidRPr="00D3276F" w:rsidRDefault="00D3276F" w:rsidP="00BC5D19">
            <w:pPr>
              <w:pStyle w:val="TableText"/>
              <w:spacing w:before="40" w:after="40"/>
              <w:jc w:val="center"/>
              <w:rPr>
                <w:rFonts w:eastAsia="Times New Roman"/>
              </w:rPr>
            </w:pPr>
            <w:r w:rsidRPr="00D3276F">
              <w:rPr>
                <w:rFonts w:eastAsia="Times New Roman"/>
              </w:rPr>
              <w:t>2</w:t>
            </w:r>
          </w:p>
        </w:tc>
      </w:tr>
      <w:tr w:rsidR="00D3276F" w:rsidRPr="00D3276F" w14:paraId="3DBA9FE4" w14:textId="77777777" w:rsidTr="00455BF5">
        <w:trPr>
          <w:trHeight w:val="240"/>
        </w:trPr>
        <w:tc>
          <w:tcPr>
            <w:tcW w:w="1205" w:type="dxa"/>
            <w:tcBorders>
              <w:top w:val="nil"/>
              <w:left w:val="nil"/>
              <w:bottom w:val="nil"/>
              <w:right w:val="nil"/>
            </w:tcBorders>
            <w:shd w:val="clear" w:color="auto" w:fill="auto"/>
            <w:noWrap/>
            <w:vAlign w:val="bottom"/>
            <w:hideMark/>
          </w:tcPr>
          <w:p w14:paraId="4E252B17"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02F2F8FC"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3E46970A" w14:textId="0E9A5337" w:rsidR="00D3276F" w:rsidRPr="00D3276F" w:rsidRDefault="00D3276F" w:rsidP="00BC5D19">
            <w:pPr>
              <w:pStyle w:val="TableText"/>
              <w:spacing w:before="40" w:after="40"/>
              <w:rPr>
                <w:rFonts w:eastAsia="Times New Roman"/>
              </w:rPr>
            </w:pPr>
            <w:r w:rsidRPr="00D3276F">
              <w:rPr>
                <w:rFonts w:eastAsia="Times New Roman"/>
              </w:rPr>
              <w:t>Farm operators</w:t>
            </w:r>
            <w:r w:rsidR="003009FF">
              <w:rPr>
                <w:rFonts w:eastAsia="Times New Roman"/>
              </w:rPr>
              <w:t>’</w:t>
            </w:r>
            <w:r w:rsidRPr="00D3276F">
              <w:rPr>
                <w:rFonts w:eastAsia="Times New Roman"/>
              </w:rPr>
              <w:t xml:space="preserve"> buy-in </w:t>
            </w:r>
            <w:r w:rsidR="00182260">
              <w:rPr>
                <w:rFonts w:eastAsia="Times New Roman"/>
              </w:rPr>
              <w:t>is</w:t>
            </w:r>
            <w:r w:rsidRPr="00D3276F">
              <w:rPr>
                <w:rFonts w:eastAsia="Times New Roman"/>
              </w:rPr>
              <w:t xml:space="preserve"> essential </w:t>
            </w:r>
          </w:p>
        </w:tc>
        <w:tc>
          <w:tcPr>
            <w:tcW w:w="1034" w:type="dxa"/>
            <w:tcBorders>
              <w:top w:val="nil"/>
              <w:left w:val="nil"/>
              <w:bottom w:val="nil"/>
              <w:right w:val="nil"/>
            </w:tcBorders>
            <w:shd w:val="clear" w:color="auto" w:fill="auto"/>
            <w:noWrap/>
            <w:vAlign w:val="center"/>
            <w:hideMark/>
          </w:tcPr>
          <w:p w14:paraId="351D3D04" w14:textId="77777777" w:rsidR="00D3276F" w:rsidRPr="00D3276F" w:rsidRDefault="00D3276F" w:rsidP="00BC5D19">
            <w:pPr>
              <w:pStyle w:val="TableText"/>
              <w:spacing w:before="40" w:after="40"/>
              <w:jc w:val="center"/>
              <w:rPr>
                <w:rFonts w:eastAsia="Times New Roman"/>
              </w:rPr>
            </w:pPr>
            <w:r w:rsidRPr="00D3276F">
              <w:rPr>
                <w:rFonts w:eastAsia="Times New Roman"/>
              </w:rPr>
              <w:t>2</w:t>
            </w:r>
          </w:p>
        </w:tc>
      </w:tr>
      <w:tr w:rsidR="00D3276F" w:rsidRPr="00D3276F" w14:paraId="670C45F2" w14:textId="77777777" w:rsidTr="00455BF5">
        <w:trPr>
          <w:trHeight w:val="240"/>
        </w:trPr>
        <w:tc>
          <w:tcPr>
            <w:tcW w:w="1205" w:type="dxa"/>
            <w:tcBorders>
              <w:top w:val="nil"/>
              <w:left w:val="nil"/>
              <w:bottom w:val="nil"/>
              <w:right w:val="nil"/>
            </w:tcBorders>
            <w:shd w:val="clear" w:color="auto" w:fill="auto"/>
            <w:noWrap/>
            <w:vAlign w:val="bottom"/>
            <w:hideMark/>
          </w:tcPr>
          <w:p w14:paraId="3B94B4B6"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52E57D83"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490CEACC" w14:textId="77777777" w:rsidR="00D3276F" w:rsidRPr="00D3276F" w:rsidRDefault="00D3276F" w:rsidP="00BC5D19">
            <w:pPr>
              <w:pStyle w:val="TableText"/>
              <w:spacing w:before="40" w:after="40"/>
              <w:rPr>
                <w:rFonts w:eastAsia="Times New Roman"/>
              </w:rPr>
            </w:pPr>
            <w:r w:rsidRPr="00D3276F">
              <w:rPr>
                <w:rFonts w:eastAsia="Times New Roman"/>
              </w:rPr>
              <w:t>Require certifiers/auditors to have national accreditation</w:t>
            </w:r>
          </w:p>
        </w:tc>
        <w:tc>
          <w:tcPr>
            <w:tcW w:w="1034" w:type="dxa"/>
            <w:tcBorders>
              <w:top w:val="nil"/>
              <w:left w:val="nil"/>
              <w:bottom w:val="nil"/>
              <w:right w:val="nil"/>
            </w:tcBorders>
            <w:shd w:val="clear" w:color="auto" w:fill="auto"/>
            <w:noWrap/>
            <w:vAlign w:val="center"/>
            <w:hideMark/>
          </w:tcPr>
          <w:p w14:paraId="0F9876A5" w14:textId="77777777" w:rsidR="00D3276F" w:rsidRPr="00D3276F" w:rsidRDefault="00D3276F" w:rsidP="00BC5D19">
            <w:pPr>
              <w:pStyle w:val="TableText"/>
              <w:spacing w:before="40" w:after="40"/>
              <w:jc w:val="center"/>
              <w:rPr>
                <w:rFonts w:eastAsia="Times New Roman"/>
              </w:rPr>
            </w:pPr>
            <w:r w:rsidRPr="00D3276F">
              <w:rPr>
                <w:rFonts w:eastAsia="Times New Roman"/>
              </w:rPr>
              <w:t>2</w:t>
            </w:r>
          </w:p>
        </w:tc>
      </w:tr>
      <w:tr w:rsidR="00D3276F" w:rsidRPr="00D3276F" w14:paraId="13B146E5" w14:textId="77777777" w:rsidTr="00455BF5">
        <w:trPr>
          <w:trHeight w:val="240"/>
        </w:trPr>
        <w:tc>
          <w:tcPr>
            <w:tcW w:w="1205" w:type="dxa"/>
            <w:tcBorders>
              <w:top w:val="nil"/>
              <w:left w:val="nil"/>
              <w:bottom w:val="nil"/>
              <w:right w:val="nil"/>
            </w:tcBorders>
            <w:shd w:val="clear" w:color="auto" w:fill="auto"/>
            <w:noWrap/>
            <w:vAlign w:val="bottom"/>
            <w:hideMark/>
          </w:tcPr>
          <w:p w14:paraId="5CE442FB"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3BEA90DE"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30C46DE4" w14:textId="77777777" w:rsidR="00D3276F" w:rsidRPr="00D3276F" w:rsidRDefault="00D3276F" w:rsidP="00BC5D19">
            <w:pPr>
              <w:pStyle w:val="TableText"/>
              <w:spacing w:before="40" w:after="40"/>
              <w:rPr>
                <w:rFonts w:eastAsia="Times New Roman"/>
              </w:rPr>
            </w:pPr>
            <w:r w:rsidRPr="00D3276F">
              <w:rPr>
                <w:rFonts w:eastAsia="Times New Roman"/>
              </w:rPr>
              <w:t>Integration across agency and organisation requirements</w:t>
            </w:r>
          </w:p>
        </w:tc>
        <w:tc>
          <w:tcPr>
            <w:tcW w:w="1034" w:type="dxa"/>
            <w:tcBorders>
              <w:top w:val="nil"/>
              <w:left w:val="nil"/>
              <w:bottom w:val="nil"/>
              <w:right w:val="nil"/>
            </w:tcBorders>
            <w:shd w:val="clear" w:color="auto" w:fill="auto"/>
            <w:noWrap/>
            <w:vAlign w:val="center"/>
            <w:hideMark/>
          </w:tcPr>
          <w:p w14:paraId="7AB8841D"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69C940A4" w14:textId="77777777" w:rsidTr="00455BF5">
        <w:trPr>
          <w:trHeight w:val="240"/>
        </w:trPr>
        <w:tc>
          <w:tcPr>
            <w:tcW w:w="1205" w:type="dxa"/>
            <w:tcBorders>
              <w:top w:val="nil"/>
              <w:left w:val="nil"/>
              <w:bottom w:val="nil"/>
              <w:right w:val="nil"/>
            </w:tcBorders>
            <w:shd w:val="clear" w:color="auto" w:fill="auto"/>
            <w:noWrap/>
            <w:vAlign w:val="bottom"/>
            <w:hideMark/>
          </w:tcPr>
          <w:p w14:paraId="12F98A7F"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0A42F2AC"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45645D5E" w14:textId="1691AF8A" w:rsidR="00D3276F" w:rsidRPr="00D3276F" w:rsidRDefault="00D3276F" w:rsidP="00BC5D19">
            <w:pPr>
              <w:pStyle w:val="TableText"/>
              <w:spacing w:before="40" w:after="40"/>
              <w:rPr>
                <w:rFonts w:eastAsia="Times New Roman"/>
              </w:rPr>
            </w:pPr>
            <w:r w:rsidRPr="00D3276F">
              <w:rPr>
                <w:rFonts w:eastAsia="Times New Roman"/>
              </w:rPr>
              <w:t xml:space="preserve">Resource and </w:t>
            </w:r>
            <w:r w:rsidR="009A2C3F">
              <w:rPr>
                <w:rFonts w:eastAsia="Times New Roman"/>
              </w:rPr>
              <w:t>empower</w:t>
            </w:r>
            <w:r w:rsidR="009A2C3F" w:rsidRPr="00D3276F">
              <w:rPr>
                <w:rFonts w:eastAsia="Times New Roman"/>
              </w:rPr>
              <w:t xml:space="preserve"> </w:t>
            </w:r>
            <w:proofErr w:type="spellStart"/>
            <w:r w:rsidRPr="00D3276F">
              <w:rPr>
                <w:rFonts w:eastAsia="Times New Roman"/>
              </w:rPr>
              <w:t>tangata</w:t>
            </w:r>
            <w:proofErr w:type="spellEnd"/>
            <w:r w:rsidRPr="00D3276F">
              <w:rPr>
                <w:rFonts w:eastAsia="Times New Roman"/>
              </w:rPr>
              <w:t xml:space="preserve"> whenua to undertake role </w:t>
            </w:r>
          </w:p>
        </w:tc>
        <w:tc>
          <w:tcPr>
            <w:tcW w:w="1034" w:type="dxa"/>
            <w:tcBorders>
              <w:top w:val="nil"/>
              <w:left w:val="nil"/>
              <w:bottom w:val="nil"/>
              <w:right w:val="nil"/>
            </w:tcBorders>
            <w:shd w:val="clear" w:color="auto" w:fill="auto"/>
            <w:noWrap/>
            <w:vAlign w:val="center"/>
            <w:hideMark/>
          </w:tcPr>
          <w:p w14:paraId="365EB16C"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19A79919" w14:textId="77777777" w:rsidTr="00455BF5">
        <w:trPr>
          <w:trHeight w:val="240"/>
        </w:trPr>
        <w:tc>
          <w:tcPr>
            <w:tcW w:w="1205" w:type="dxa"/>
            <w:tcBorders>
              <w:top w:val="nil"/>
              <w:left w:val="nil"/>
              <w:bottom w:val="nil"/>
              <w:right w:val="nil"/>
            </w:tcBorders>
            <w:shd w:val="clear" w:color="auto" w:fill="auto"/>
            <w:noWrap/>
            <w:vAlign w:val="bottom"/>
            <w:hideMark/>
          </w:tcPr>
          <w:p w14:paraId="68C1CD8F"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6DF7DC0F"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58C227FB" w14:textId="77777777" w:rsidR="00D3276F" w:rsidRPr="00D3276F" w:rsidRDefault="00D3276F" w:rsidP="00BC5D19">
            <w:pPr>
              <w:pStyle w:val="TableText"/>
              <w:spacing w:before="40" w:after="40"/>
              <w:rPr>
                <w:rFonts w:eastAsia="Times New Roman"/>
              </w:rPr>
            </w:pPr>
            <w:r w:rsidRPr="00D3276F">
              <w:rPr>
                <w:rFonts w:eastAsia="Times New Roman"/>
              </w:rPr>
              <w:t>One centralised farm plan is preferred</w:t>
            </w:r>
          </w:p>
        </w:tc>
        <w:tc>
          <w:tcPr>
            <w:tcW w:w="1034" w:type="dxa"/>
            <w:tcBorders>
              <w:top w:val="nil"/>
              <w:left w:val="nil"/>
              <w:bottom w:val="nil"/>
              <w:right w:val="nil"/>
            </w:tcBorders>
            <w:shd w:val="clear" w:color="auto" w:fill="auto"/>
            <w:noWrap/>
            <w:vAlign w:val="center"/>
            <w:hideMark/>
          </w:tcPr>
          <w:p w14:paraId="2B849DD4"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37FFB22F" w14:textId="77777777" w:rsidTr="00455BF5">
        <w:trPr>
          <w:trHeight w:val="240"/>
        </w:trPr>
        <w:tc>
          <w:tcPr>
            <w:tcW w:w="1205" w:type="dxa"/>
            <w:tcBorders>
              <w:top w:val="nil"/>
              <w:left w:val="nil"/>
              <w:bottom w:val="nil"/>
              <w:right w:val="nil"/>
            </w:tcBorders>
            <w:shd w:val="clear" w:color="auto" w:fill="auto"/>
            <w:noWrap/>
            <w:vAlign w:val="bottom"/>
            <w:hideMark/>
          </w:tcPr>
          <w:p w14:paraId="4DA907B5"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68998A5C"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655DE2EE" w14:textId="77777777" w:rsidR="00D3276F" w:rsidRPr="00D3276F" w:rsidRDefault="00D3276F" w:rsidP="00BC5D19">
            <w:pPr>
              <w:pStyle w:val="TableText"/>
              <w:spacing w:before="40" w:after="40"/>
              <w:rPr>
                <w:rFonts w:eastAsia="Times New Roman"/>
              </w:rPr>
            </w:pPr>
            <w:r w:rsidRPr="00D3276F">
              <w:rPr>
                <w:rFonts w:eastAsia="Times New Roman"/>
              </w:rPr>
              <w:t>Funding for FWFPs should be made available and accessible</w:t>
            </w:r>
          </w:p>
        </w:tc>
        <w:tc>
          <w:tcPr>
            <w:tcW w:w="1034" w:type="dxa"/>
            <w:tcBorders>
              <w:top w:val="nil"/>
              <w:left w:val="nil"/>
              <w:bottom w:val="nil"/>
              <w:right w:val="nil"/>
            </w:tcBorders>
            <w:shd w:val="clear" w:color="auto" w:fill="auto"/>
            <w:noWrap/>
            <w:vAlign w:val="center"/>
            <w:hideMark/>
          </w:tcPr>
          <w:p w14:paraId="5DD7B9CC"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13464632" w14:textId="77777777" w:rsidTr="00455BF5">
        <w:trPr>
          <w:trHeight w:val="240"/>
        </w:trPr>
        <w:tc>
          <w:tcPr>
            <w:tcW w:w="1205" w:type="dxa"/>
            <w:tcBorders>
              <w:top w:val="nil"/>
              <w:left w:val="nil"/>
              <w:bottom w:val="nil"/>
              <w:right w:val="nil"/>
            </w:tcBorders>
            <w:shd w:val="clear" w:color="auto" w:fill="auto"/>
            <w:noWrap/>
            <w:vAlign w:val="bottom"/>
            <w:hideMark/>
          </w:tcPr>
          <w:p w14:paraId="67637E34" w14:textId="77777777" w:rsidR="00D3276F" w:rsidRPr="00D3276F" w:rsidRDefault="00D3276F" w:rsidP="00BC5D19">
            <w:pPr>
              <w:pStyle w:val="TableText"/>
              <w:spacing w:before="40" w:after="40"/>
              <w:rPr>
                <w:rFonts w:eastAsia="Times New Roman"/>
              </w:rPr>
            </w:pPr>
          </w:p>
        </w:tc>
        <w:tc>
          <w:tcPr>
            <w:tcW w:w="1058" w:type="dxa"/>
            <w:tcBorders>
              <w:top w:val="nil"/>
              <w:left w:val="nil"/>
              <w:bottom w:val="nil"/>
              <w:right w:val="nil"/>
            </w:tcBorders>
            <w:shd w:val="clear" w:color="auto" w:fill="auto"/>
            <w:noWrap/>
            <w:vAlign w:val="bottom"/>
            <w:hideMark/>
          </w:tcPr>
          <w:p w14:paraId="6EED7584" w14:textId="77777777" w:rsidR="00D3276F" w:rsidRPr="00D3276F" w:rsidRDefault="00D3276F" w:rsidP="00BC5D19">
            <w:pPr>
              <w:pStyle w:val="TableText"/>
              <w:spacing w:before="4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26C246FC" w14:textId="77777777" w:rsidR="00D3276F" w:rsidRPr="00D3276F" w:rsidRDefault="00D3276F" w:rsidP="00BC5D19">
            <w:pPr>
              <w:pStyle w:val="TableText"/>
              <w:spacing w:before="40" w:after="40"/>
              <w:rPr>
                <w:rFonts w:eastAsia="Times New Roman"/>
              </w:rPr>
            </w:pPr>
            <w:r w:rsidRPr="00D3276F">
              <w:rPr>
                <w:rFonts w:eastAsia="Times New Roman"/>
              </w:rPr>
              <w:t>Ensure availability of expertise</w:t>
            </w:r>
          </w:p>
        </w:tc>
        <w:tc>
          <w:tcPr>
            <w:tcW w:w="1034" w:type="dxa"/>
            <w:tcBorders>
              <w:top w:val="nil"/>
              <w:left w:val="nil"/>
              <w:bottom w:val="nil"/>
              <w:right w:val="nil"/>
            </w:tcBorders>
            <w:shd w:val="clear" w:color="auto" w:fill="auto"/>
            <w:noWrap/>
            <w:vAlign w:val="center"/>
            <w:hideMark/>
          </w:tcPr>
          <w:p w14:paraId="0629F91B" w14:textId="77777777" w:rsidR="00D3276F" w:rsidRPr="00D3276F" w:rsidRDefault="00D3276F" w:rsidP="00BC5D19">
            <w:pPr>
              <w:pStyle w:val="TableText"/>
              <w:spacing w:before="40" w:after="40"/>
              <w:jc w:val="center"/>
              <w:rPr>
                <w:rFonts w:eastAsia="Times New Roman"/>
              </w:rPr>
            </w:pPr>
            <w:r w:rsidRPr="00D3276F">
              <w:rPr>
                <w:rFonts w:eastAsia="Times New Roman"/>
              </w:rPr>
              <w:t>1</w:t>
            </w:r>
          </w:p>
        </w:tc>
      </w:tr>
      <w:tr w:rsidR="00D3276F" w:rsidRPr="00D3276F" w14:paraId="6DD66F39" w14:textId="77777777" w:rsidTr="00455BF5">
        <w:trPr>
          <w:trHeight w:val="240"/>
        </w:trPr>
        <w:tc>
          <w:tcPr>
            <w:tcW w:w="1205" w:type="dxa"/>
            <w:tcBorders>
              <w:top w:val="nil"/>
              <w:left w:val="nil"/>
              <w:bottom w:val="nil"/>
              <w:right w:val="nil"/>
            </w:tcBorders>
            <w:shd w:val="clear" w:color="auto" w:fill="auto"/>
            <w:noWrap/>
            <w:vAlign w:val="bottom"/>
            <w:hideMark/>
          </w:tcPr>
          <w:p w14:paraId="09FFA749"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2FC15B0F"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27CF297D" w14:textId="5D6B3180" w:rsidR="00D3276F" w:rsidRPr="00D3276F" w:rsidRDefault="00D3276F" w:rsidP="00AD739C">
            <w:pPr>
              <w:pStyle w:val="TableText"/>
              <w:spacing w:before="30" w:after="40"/>
              <w:rPr>
                <w:rFonts w:eastAsia="Times New Roman"/>
              </w:rPr>
            </w:pPr>
            <w:r w:rsidRPr="00D3276F">
              <w:rPr>
                <w:rFonts w:eastAsia="Times New Roman"/>
              </w:rPr>
              <w:t>Preference to begin on farms without a</w:t>
            </w:r>
            <w:r w:rsidR="009A2C3F">
              <w:rPr>
                <w:rFonts w:eastAsia="Times New Roman"/>
              </w:rPr>
              <w:t>n</w:t>
            </w:r>
            <w:r w:rsidRPr="00D3276F">
              <w:rPr>
                <w:rFonts w:eastAsia="Times New Roman"/>
              </w:rPr>
              <w:t xml:space="preserve"> FEP</w:t>
            </w:r>
          </w:p>
        </w:tc>
        <w:tc>
          <w:tcPr>
            <w:tcW w:w="1034" w:type="dxa"/>
            <w:tcBorders>
              <w:top w:val="nil"/>
              <w:left w:val="nil"/>
              <w:bottom w:val="nil"/>
              <w:right w:val="nil"/>
            </w:tcBorders>
            <w:shd w:val="clear" w:color="auto" w:fill="auto"/>
            <w:noWrap/>
            <w:vAlign w:val="center"/>
            <w:hideMark/>
          </w:tcPr>
          <w:p w14:paraId="51776E7C"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3B58373D" w14:textId="77777777" w:rsidTr="00455BF5">
        <w:trPr>
          <w:trHeight w:val="240"/>
        </w:trPr>
        <w:tc>
          <w:tcPr>
            <w:tcW w:w="1205" w:type="dxa"/>
            <w:tcBorders>
              <w:top w:val="nil"/>
              <w:left w:val="nil"/>
              <w:bottom w:val="nil"/>
              <w:right w:val="nil"/>
            </w:tcBorders>
            <w:shd w:val="clear" w:color="auto" w:fill="auto"/>
            <w:noWrap/>
            <w:vAlign w:val="bottom"/>
            <w:hideMark/>
          </w:tcPr>
          <w:p w14:paraId="5675D84A"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01F76F05"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0C6AC805" w14:textId="3A28155D" w:rsidR="00D3276F" w:rsidRPr="00D3276F" w:rsidRDefault="00D3276F" w:rsidP="00AD739C">
            <w:pPr>
              <w:pStyle w:val="TableText"/>
              <w:spacing w:before="30" w:after="40"/>
              <w:rPr>
                <w:rFonts w:eastAsia="Times New Roman"/>
              </w:rPr>
            </w:pPr>
            <w:r w:rsidRPr="00D3276F">
              <w:rPr>
                <w:rFonts w:eastAsia="Times New Roman"/>
              </w:rPr>
              <w:t>Farms with a</w:t>
            </w:r>
            <w:r w:rsidR="009A2C3F">
              <w:rPr>
                <w:rFonts w:eastAsia="Times New Roman"/>
              </w:rPr>
              <w:t>n</w:t>
            </w:r>
            <w:r w:rsidRPr="00D3276F">
              <w:rPr>
                <w:rFonts w:eastAsia="Times New Roman"/>
              </w:rPr>
              <w:t xml:space="preserve"> FP considered first for FWFPs</w:t>
            </w:r>
          </w:p>
        </w:tc>
        <w:tc>
          <w:tcPr>
            <w:tcW w:w="1034" w:type="dxa"/>
            <w:tcBorders>
              <w:top w:val="nil"/>
              <w:left w:val="nil"/>
              <w:bottom w:val="nil"/>
              <w:right w:val="nil"/>
            </w:tcBorders>
            <w:shd w:val="clear" w:color="auto" w:fill="auto"/>
            <w:noWrap/>
            <w:vAlign w:val="center"/>
            <w:hideMark/>
          </w:tcPr>
          <w:p w14:paraId="778819F1"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4688FA2F"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424C0417"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2410" w:type="dxa"/>
            <w:gridSpan w:val="3"/>
            <w:tcBorders>
              <w:top w:val="single" w:sz="4" w:space="0" w:color="1B556B"/>
              <w:left w:val="nil"/>
              <w:bottom w:val="nil"/>
              <w:right w:val="nil"/>
            </w:tcBorders>
            <w:shd w:val="clear" w:color="auto" w:fill="auto"/>
            <w:noWrap/>
            <w:vAlign w:val="bottom"/>
            <w:hideMark/>
          </w:tcPr>
          <w:p w14:paraId="7945B387" w14:textId="77777777" w:rsidR="00D3276F" w:rsidRPr="00D3276F" w:rsidRDefault="00D3276F" w:rsidP="00AD739C">
            <w:pPr>
              <w:pStyle w:val="TableText"/>
              <w:spacing w:before="30" w:after="40"/>
              <w:rPr>
                <w:rFonts w:eastAsia="Times New Roman"/>
              </w:rPr>
            </w:pPr>
            <w:r w:rsidRPr="00D3276F">
              <w:rPr>
                <w:rFonts w:eastAsia="Times New Roman"/>
              </w:rPr>
              <w:t>Concerns with FWFPs</w:t>
            </w:r>
          </w:p>
        </w:tc>
        <w:tc>
          <w:tcPr>
            <w:tcW w:w="3845" w:type="dxa"/>
            <w:gridSpan w:val="3"/>
            <w:tcBorders>
              <w:top w:val="single" w:sz="4" w:space="0" w:color="1B556B"/>
              <w:left w:val="nil"/>
              <w:bottom w:val="nil"/>
              <w:right w:val="nil"/>
            </w:tcBorders>
            <w:shd w:val="clear" w:color="auto" w:fill="auto"/>
            <w:noWrap/>
            <w:vAlign w:val="bottom"/>
            <w:hideMark/>
          </w:tcPr>
          <w:p w14:paraId="020545B2"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1F4F76B0" w14:textId="77777777" w:rsidR="00D3276F" w:rsidRPr="00D3276F" w:rsidRDefault="00D3276F" w:rsidP="00AD739C">
            <w:pPr>
              <w:pStyle w:val="TableText"/>
              <w:spacing w:before="30" w:after="40"/>
              <w:jc w:val="center"/>
              <w:rPr>
                <w:rFonts w:eastAsia="Times New Roman"/>
              </w:rPr>
            </w:pPr>
            <w:r w:rsidRPr="00D3276F">
              <w:rPr>
                <w:rFonts w:eastAsia="Times New Roman"/>
              </w:rPr>
              <w:t>13</w:t>
            </w:r>
          </w:p>
        </w:tc>
      </w:tr>
      <w:tr w:rsidR="00D3276F" w:rsidRPr="00D3276F" w14:paraId="45182679"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0FF2A90E"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1058" w:type="dxa"/>
            <w:tcBorders>
              <w:top w:val="single" w:sz="4" w:space="0" w:color="1B556B"/>
              <w:left w:val="nil"/>
              <w:bottom w:val="nil"/>
              <w:right w:val="nil"/>
            </w:tcBorders>
            <w:shd w:val="clear" w:color="auto" w:fill="auto"/>
            <w:noWrap/>
            <w:vAlign w:val="bottom"/>
            <w:hideMark/>
          </w:tcPr>
          <w:p w14:paraId="6B4C389A"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5197" w:type="dxa"/>
            <w:gridSpan w:val="5"/>
            <w:tcBorders>
              <w:top w:val="single" w:sz="4" w:space="0" w:color="1B556B"/>
              <w:left w:val="nil"/>
              <w:bottom w:val="nil"/>
              <w:right w:val="nil"/>
            </w:tcBorders>
            <w:shd w:val="clear" w:color="auto" w:fill="auto"/>
            <w:noWrap/>
            <w:vAlign w:val="bottom"/>
            <w:hideMark/>
          </w:tcPr>
          <w:p w14:paraId="662466D3" w14:textId="77D4706D" w:rsidR="00D3276F" w:rsidRPr="00D3276F" w:rsidRDefault="00D3276F" w:rsidP="00AD739C">
            <w:pPr>
              <w:pStyle w:val="TableText"/>
              <w:spacing w:before="30" w:after="40"/>
              <w:rPr>
                <w:rFonts w:eastAsia="Times New Roman"/>
              </w:rPr>
            </w:pPr>
            <w:r w:rsidRPr="00D3276F">
              <w:rPr>
                <w:rFonts w:eastAsia="Times New Roman"/>
              </w:rPr>
              <w:t>Ensure privacy/ownership of farm operators</w:t>
            </w:r>
            <w:r w:rsidR="009A2C3F">
              <w:rPr>
                <w:rFonts w:eastAsia="Times New Roman"/>
              </w:rPr>
              <w:t>’</w:t>
            </w:r>
            <w:r w:rsidRPr="00D3276F">
              <w:rPr>
                <w:rFonts w:eastAsia="Times New Roman"/>
              </w:rPr>
              <w:t xml:space="preserve"> data</w:t>
            </w:r>
          </w:p>
        </w:tc>
        <w:tc>
          <w:tcPr>
            <w:tcW w:w="1034" w:type="dxa"/>
            <w:tcBorders>
              <w:top w:val="single" w:sz="4" w:space="0" w:color="1B556B"/>
              <w:left w:val="nil"/>
              <w:bottom w:val="nil"/>
              <w:right w:val="nil"/>
            </w:tcBorders>
            <w:shd w:val="clear" w:color="auto" w:fill="auto"/>
            <w:noWrap/>
            <w:vAlign w:val="center"/>
            <w:hideMark/>
          </w:tcPr>
          <w:p w14:paraId="1D89A8A9" w14:textId="77777777" w:rsidR="00D3276F" w:rsidRPr="00D3276F" w:rsidRDefault="00D3276F" w:rsidP="00AD739C">
            <w:pPr>
              <w:pStyle w:val="TableText"/>
              <w:spacing w:before="30" w:after="40"/>
              <w:jc w:val="center"/>
              <w:rPr>
                <w:rFonts w:eastAsia="Times New Roman"/>
              </w:rPr>
            </w:pPr>
            <w:r w:rsidRPr="00D3276F">
              <w:rPr>
                <w:rFonts w:eastAsia="Times New Roman"/>
              </w:rPr>
              <w:t>6</w:t>
            </w:r>
          </w:p>
        </w:tc>
      </w:tr>
      <w:tr w:rsidR="00D3276F" w:rsidRPr="00D3276F" w14:paraId="4FF6B0DA" w14:textId="77777777" w:rsidTr="00455BF5">
        <w:trPr>
          <w:trHeight w:val="240"/>
        </w:trPr>
        <w:tc>
          <w:tcPr>
            <w:tcW w:w="1205" w:type="dxa"/>
            <w:tcBorders>
              <w:top w:val="nil"/>
              <w:left w:val="nil"/>
              <w:bottom w:val="nil"/>
              <w:right w:val="nil"/>
            </w:tcBorders>
            <w:shd w:val="clear" w:color="auto" w:fill="auto"/>
            <w:noWrap/>
            <w:vAlign w:val="bottom"/>
            <w:hideMark/>
          </w:tcPr>
          <w:p w14:paraId="4A88C9F2"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7CB82885"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3FF76DD4" w14:textId="77777777" w:rsidR="00D3276F" w:rsidRPr="00D3276F" w:rsidRDefault="00D3276F" w:rsidP="00AD739C">
            <w:pPr>
              <w:pStyle w:val="TableText"/>
              <w:spacing w:before="30" w:after="40"/>
              <w:rPr>
                <w:rFonts w:eastAsia="Times New Roman"/>
              </w:rPr>
            </w:pPr>
            <w:r w:rsidRPr="00D3276F">
              <w:rPr>
                <w:rFonts w:eastAsia="Times New Roman"/>
              </w:rPr>
              <w:t xml:space="preserve">Consider physical/financial limitations of farm operators </w:t>
            </w:r>
          </w:p>
        </w:tc>
        <w:tc>
          <w:tcPr>
            <w:tcW w:w="1034" w:type="dxa"/>
            <w:tcBorders>
              <w:top w:val="nil"/>
              <w:left w:val="nil"/>
              <w:bottom w:val="nil"/>
              <w:right w:val="nil"/>
            </w:tcBorders>
            <w:shd w:val="clear" w:color="auto" w:fill="auto"/>
            <w:noWrap/>
            <w:vAlign w:val="center"/>
            <w:hideMark/>
          </w:tcPr>
          <w:p w14:paraId="123D2D11" w14:textId="77777777" w:rsidR="00D3276F" w:rsidRPr="00D3276F" w:rsidRDefault="00D3276F" w:rsidP="00AD739C">
            <w:pPr>
              <w:pStyle w:val="TableText"/>
              <w:spacing w:before="30" w:after="40"/>
              <w:jc w:val="center"/>
              <w:rPr>
                <w:rFonts w:eastAsia="Times New Roman"/>
              </w:rPr>
            </w:pPr>
            <w:r w:rsidRPr="00D3276F">
              <w:rPr>
                <w:rFonts w:eastAsia="Times New Roman"/>
              </w:rPr>
              <w:t>4</w:t>
            </w:r>
          </w:p>
        </w:tc>
      </w:tr>
      <w:tr w:rsidR="00D3276F" w:rsidRPr="00D3276F" w14:paraId="7E4D3642" w14:textId="77777777" w:rsidTr="00455BF5">
        <w:trPr>
          <w:trHeight w:val="240"/>
        </w:trPr>
        <w:tc>
          <w:tcPr>
            <w:tcW w:w="1205" w:type="dxa"/>
            <w:tcBorders>
              <w:top w:val="nil"/>
              <w:left w:val="nil"/>
              <w:bottom w:val="nil"/>
              <w:right w:val="nil"/>
            </w:tcBorders>
            <w:shd w:val="clear" w:color="auto" w:fill="auto"/>
            <w:noWrap/>
            <w:vAlign w:val="bottom"/>
            <w:hideMark/>
          </w:tcPr>
          <w:p w14:paraId="45EB8691"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77964DAD"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5C2EE05B" w14:textId="77777777" w:rsidR="00D3276F" w:rsidRPr="00D3276F" w:rsidRDefault="00D3276F" w:rsidP="00AD739C">
            <w:pPr>
              <w:pStyle w:val="TableText"/>
              <w:spacing w:before="30" w:after="40"/>
              <w:rPr>
                <w:rFonts w:eastAsia="Times New Roman"/>
              </w:rPr>
            </w:pPr>
            <w:r w:rsidRPr="00D3276F">
              <w:rPr>
                <w:rFonts w:eastAsia="Times New Roman"/>
              </w:rPr>
              <w:t xml:space="preserve">National regulation not fit for regional/farm variations </w:t>
            </w:r>
          </w:p>
        </w:tc>
        <w:tc>
          <w:tcPr>
            <w:tcW w:w="1034" w:type="dxa"/>
            <w:tcBorders>
              <w:top w:val="nil"/>
              <w:left w:val="nil"/>
              <w:bottom w:val="nil"/>
              <w:right w:val="nil"/>
            </w:tcBorders>
            <w:shd w:val="clear" w:color="auto" w:fill="auto"/>
            <w:noWrap/>
            <w:vAlign w:val="center"/>
            <w:hideMark/>
          </w:tcPr>
          <w:p w14:paraId="0D61DC4D" w14:textId="77777777" w:rsidR="00D3276F" w:rsidRPr="00D3276F" w:rsidRDefault="00D3276F" w:rsidP="00AD739C">
            <w:pPr>
              <w:pStyle w:val="TableText"/>
              <w:spacing w:before="30" w:after="40"/>
              <w:jc w:val="center"/>
              <w:rPr>
                <w:rFonts w:eastAsia="Times New Roman"/>
              </w:rPr>
            </w:pPr>
            <w:r w:rsidRPr="00D3276F">
              <w:rPr>
                <w:rFonts w:eastAsia="Times New Roman"/>
              </w:rPr>
              <w:t>2</w:t>
            </w:r>
          </w:p>
        </w:tc>
      </w:tr>
      <w:tr w:rsidR="00D3276F" w:rsidRPr="00D3276F" w14:paraId="22473391" w14:textId="77777777" w:rsidTr="00455BF5">
        <w:trPr>
          <w:trHeight w:val="240"/>
        </w:trPr>
        <w:tc>
          <w:tcPr>
            <w:tcW w:w="1205" w:type="dxa"/>
            <w:tcBorders>
              <w:top w:val="nil"/>
              <w:left w:val="nil"/>
              <w:bottom w:val="nil"/>
              <w:right w:val="nil"/>
            </w:tcBorders>
            <w:shd w:val="clear" w:color="auto" w:fill="auto"/>
            <w:noWrap/>
            <w:vAlign w:val="bottom"/>
            <w:hideMark/>
          </w:tcPr>
          <w:p w14:paraId="73277C55"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4CD9BA8B"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57D65577" w14:textId="77777777" w:rsidR="00D3276F" w:rsidRPr="00D3276F" w:rsidRDefault="00D3276F" w:rsidP="00AD739C">
            <w:pPr>
              <w:pStyle w:val="TableText"/>
              <w:spacing w:before="30" w:after="40"/>
              <w:rPr>
                <w:rFonts w:eastAsia="Times New Roman"/>
              </w:rPr>
            </w:pPr>
            <w:r w:rsidRPr="00D3276F">
              <w:rPr>
                <w:rFonts w:eastAsia="Times New Roman"/>
              </w:rPr>
              <w:t>Policy intent is of strong regulatory oversight</w:t>
            </w:r>
          </w:p>
        </w:tc>
        <w:tc>
          <w:tcPr>
            <w:tcW w:w="1034" w:type="dxa"/>
            <w:tcBorders>
              <w:top w:val="nil"/>
              <w:left w:val="nil"/>
              <w:bottom w:val="nil"/>
              <w:right w:val="nil"/>
            </w:tcBorders>
            <w:shd w:val="clear" w:color="auto" w:fill="auto"/>
            <w:noWrap/>
            <w:vAlign w:val="center"/>
            <w:hideMark/>
          </w:tcPr>
          <w:p w14:paraId="54999071"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4CA27AC6" w14:textId="77777777" w:rsidTr="00455BF5">
        <w:trPr>
          <w:trHeight w:val="240"/>
        </w:trPr>
        <w:tc>
          <w:tcPr>
            <w:tcW w:w="1205" w:type="dxa"/>
            <w:tcBorders>
              <w:top w:val="nil"/>
              <w:left w:val="nil"/>
              <w:bottom w:val="nil"/>
              <w:right w:val="nil"/>
            </w:tcBorders>
            <w:shd w:val="clear" w:color="auto" w:fill="auto"/>
            <w:noWrap/>
            <w:vAlign w:val="bottom"/>
            <w:hideMark/>
          </w:tcPr>
          <w:p w14:paraId="20920676"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1D0EACF8"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570E603D" w14:textId="77777777" w:rsidR="00D3276F" w:rsidRPr="00D3276F" w:rsidRDefault="00D3276F" w:rsidP="00AD739C">
            <w:pPr>
              <w:pStyle w:val="TableText"/>
              <w:spacing w:before="30" w:after="40"/>
              <w:rPr>
                <w:rFonts w:eastAsia="Times New Roman"/>
              </w:rPr>
            </w:pPr>
            <w:r w:rsidRPr="00D3276F">
              <w:rPr>
                <w:rFonts w:eastAsia="Times New Roman"/>
              </w:rPr>
              <w:t>Opposed to more regulations</w:t>
            </w:r>
          </w:p>
        </w:tc>
        <w:tc>
          <w:tcPr>
            <w:tcW w:w="1034" w:type="dxa"/>
            <w:tcBorders>
              <w:top w:val="nil"/>
              <w:left w:val="nil"/>
              <w:bottom w:val="nil"/>
              <w:right w:val="nil"/>
            </w:tcBorders>
            <w:shd w:val="clear" w:color="auto" w:fill="auto"/>
            <w:noWrap/>
            <w:vAlign w:val="center"/>
            <w:hideMark/>
          </w:tcPr>
          <w:p w14:paraId="5D8EDC33"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2F379269" w14:textId="77777777" w:rsidTr="00455BF5">
        <w:trPr>
          <w:trHeight w:val="240"/>
        </w:trPr>
        <w:tc>
          <w:tcPr>
            <w:tcW w:w="1205" w:type="dxa"/>
            <w:tcBorders>
              <w:top w:val="nil"/>
              <w:left w:val="nil"/>
              <w:bottom w:val="nil"/>
              <w:right w:val="nil"/>
            </w:tcBorders>
            <w:shd w:val="clear" w:color="auto" w:fill="auto"/>
            <w:noWrap/>
            <w:vAlign w:val="bottom"/>
            <w:hideMark/>
          </w:tcPr>
          <w:p w14:paraId="104CED80"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72400CBB"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1E355BD8" w14:textId="77777777" w:rsidR="00D3276F" w:rsidRPr="00D3276F" w:rsidRDefault="00D3276F" w:rsidP="00AD739C">
            <w:pPr>
              <w:pStyle w:val="TableText"/>
              <w:spacing w:before="30" w:after="40"/>
              <w:rPr>
                <w:rFonts w:eastAsia="Times New Roman"/>
              </w:rPr>
            </w:pPr>
            <w:r w:rsidRPr="00D3276F">
              <w:rPr>
                <w:rFonts w:eastAsia="Times New Roman"/>
              </w:rPr>
              <w:t>Adopting FWFPs with land that is used across sectors</w:t>
            </w:r>
          </w:p>
        </w:tc>
        <w:tc>
          <w:tcPr>
            <w:tcW w:w="1034" w:type="dxa"/>
            <w:tcBorders>
              <w:top w:val="nil"/>
              <w:left w:val="nil"/>
              <w:bottom w:val="nil"/>
              <w:right w:val="nil"/>
            </w:tcBorders>
            <w:shd w:val="clear" w:color="auto" w:fill="auto"/>
            <w:noWrap/>
            <w:vAlign w:val="center"/>
            <w:hideMark/>
          </w:tcPr>
          <w:p w14:paraId="00113554"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2FBD8718" w14:textId="77777777" w:rsidTr="00455BF5">
        <w:trPr>
          <w:trHeight w:val="240"/>
        </w:trPr>
        <w:tc>
          <w:tcPr>
            <w:tcW w:w="1205" w:type="dxa"/>
            <w:tcBorders>
              <w:top w:val="nil"/>
              <w:left w:val="nil"/>
              <w:bottom w:val="nil"/>
              <w:right w:val="nil"/>
            </w:tcBorders>
            <w:shd w:val="clear" w:color="auto" w:fill="auto"/>
            <w:noWrap/>
            <w:vAlign w:val="bottom"/>
            <w:hideMark/>
          </w:tcPr>
          <w:p w14:paraId="01F89726"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38CB351E"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66C18F19" w14:textId="77777777" w:rsidR="00D3276F" w:rsidRPr="00D3276F" w:rsidRDefault="00D3276F" w:rsidP="00AD739C">
            <w:pPr>
              <w:pStyle w:val="TableText"/>
              <w:spacing w:before="30" w:after="40"/>
              <w:rPr>
                <w:rFonts w:eastAsia="Times New Roman"/>
              </w:rPr>
            </w:pPr>
            <w:r w:rsidRPr="00D3276F">
              <w:rPr>
                <w:rFonts w:eastAsia="Times New Roman"/>
              </w:rPr>
              <w:t>Other sources of water pollution need attention/publicity</w:t>
            </w:r>
          </w:p>
        </w:tc>
        <w:tc>
          <w:tcPr>
            <w:tcW w:w="1034" w:type="dxa"/>
            <w:tcBorders>
              <w:top w:val="nil"/>
              <w:left w:val="nil"/>
              <w:bottom w:val="nil"/>
              <w:right w:val="nil"/>
            </w:tcBorders>
            <w:shd w:val="clear" w:color="auto" w:fill="auto"/>
            <w:noWrap/>
            <w:vAlign w:val="center"/>
            <w:hideMark/>
          </w:tcPr>
          <w:p w14:paraId="2A9BA2B3"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09F54220" w14:textId="77777777" w:rsidTr="00455BF5">
        <w:trPr>
          <w:trHeight w:val="240"/>
        </w:trPr>
        <w:tc>
          <w:tcPr>
            <w:tcW w:w="4158" w:type="dxa"/>
            <w:gridSpan w:val="6"/>
            <w:tcBorders>
              <w:top w:val="single" w:sz="4" w:space="0" w:color="1B556B"/>
              <w:left w:val="nil"/>
              <w:bottom w:val="nil"/>
              <w:right w:val="nil"/>
            </w:tcBorders>
            <w:shd w:val="clear" w:color="auto" w:fill="auto"/>
            <w:noWrap/>
            <w:vAlign w:val="bottom"/>
            <w:hideMark/>
          </w:tcPr>
          <w:p w14:paraId="14F463EF" w14:textId="77777777" w:rsidR="00D3276F" w:rsidRPr="00D3276F" w:rsidRDefault="00D3276F" w:rsidP="00AD739C">
            <w:pPr>
              <w:pStyle w:val="TableText"/>
              <w:spacing w:before="30" w:after="40"/>
              <w:rPr>
                <w:rFonts w:eastAsia="Times New Roman"/>
              </w:rPr>
            </w:pPr>
            <w:r w:rsidRPr="00D3276F">
              <w:rPr>
                <w:rFonts w:eastAsia="Times New Roman"/>
              </w:rPr>
              <w:t>Information to consider: Other farm plan initiatives</w:t>
            </w:r>
          </w:p>
        </w:tc>
        <w:tc>
          <w:tcPr>
            <w:tcW w:w="3302" w:type="dxa"/>
            <w:tcBorders>
              <w:top w:val="single" w:sz="4" w:space="0" w:color="1B556B"/>
              <w:left w:val="nil"/>
              <w:bottom w:val="nil"/>
              <w:right w:val="nil"/>
            </w:tcBorders>
            <w:shd w:val="clear" w:color="auto" w:fill="auto"/>
            <w:noWrap/>
            <w:vAlign w:val="bottom"/>
            <w:hideMark/>
          </w:tcPr>
          <w:p w14:paraId="7EAA94D9"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711D3E8B" w14:textId="77777777" w:rsidR="00D3276F" w:rsidRPr="00D3276F" w:rsidRDefault="00D3276F" w:rsidP="00AD739C">
            <w:pPr>
              <w:pStyle w:val="TableText"/>
              <w:spacing w:before="30" w:after="40"/>
              <w:jc w:val="center"/>
              <w:rPr>
                <w:rFonts w:eastAsia="Times New Roman"/>
              </w:rPr>
            </w:pPr>
            <w:r w:rsidRPr="00D3276F">
              <w:rPr>
                <w:rFonts w:eastAsia="Times New Roman"/>
              </w:rPr>
              <w:t>55</w:t>
            </w:r>
          </w:p>
        </w:tc>
      </w:tr>
      <w:tr w:rsidR="00D3276F" w:rsidRPr="00D3276F" w14:paraId="7639BF01"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20F68132"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6255" w:type="dxa"/>
            <w:gridSpan w:val="6"/>
            <w:tcBorders>
              <w:top w:val="single" w:sz="4" w:space="0" w:color="1B556B"/>
              <w:left w:val="nil"/>
              <w:bottom w:val="nil"/>
              <w:right w:val="nil"/>
            </w:tcBorders>
            <w:shd w:val="clear" w:color="auto" w:fill="auto"/>
            <w:noWrap/>
            <w:vAlign w:val="bottom"/>
            <w:hideMark/>
          </w:tcPr>
          <w:p w14:paraId="2BC71E27" w14:textId="5D1F4CE8" w:rsidR="00D3276F" w:rsidRPr="00D3276F" w:rsidRDefault="00D3276F" w:rsidP="00AD739C">
            <w:pPr>
              <w:pStyle w:val="TableText"/>
              <w:spacing w:before="30" w:after="40"/>
              <w:rPr>
                <w:rFonts w:eastAsia="Times New Roman"/>
              </w:rPr>
            </w:pPr>
            <w:r w:rsidRPr="00D3276F">
              <w:rPr>
                <w:rFonts w:eastAsia="Times New Roman"/>
              </w:rPr>
              <w:t>Support updating/adapting existing plans</w:t>
            </w:r>
            <w:r w:rsidR="00545EEE">
              <w:rPr>
                <w:rFonts w:eastAsia="Times New Roman"/>
              </w:rPr>
              <w:t xml:space="preserve"> </w:t>
            </w:r>
          </w:p>
        </w:tc>
        <w:tc>
          <w:tcPr>
            <w:tcW w:w="1034" w:type="dxa"/>
            <w:tcBorders>
              <w:top w:val="single" w:sz="4" w:space="0" w:color="1B556B"/>
              <w:left w:val="nil"/>
              <w:bottom w:val="nil"/>
              <w:right w:val="nil"/>
            </w:tcBorders>
            <w:shd w:val="clear" w:color="auto" w:fill="auto"/>
            <w:noWrap/>
            <w:vAlign w:val="center"/>
            <w:hideMark/>
          </w:tcPr>
          <w:p w14:paraId="10DC807C" w14:textId="77777777" w:rsidR="00D3276F" w:rsidRPr="00D3276F" w:rsidRDefault="00D3276F" w:rsidP="00AD739C">
            <w:pPr>
              <w:pStyle w:val="TableText"/>
              <w:spacing w:before="30" w:after="40"/>
              <w:jc w:val="center"/>
              <w:rPr>
                <w:rFonts w:eastAsia="Times New Roman"/>
              </w:rPr>
            </w:pPr>
            <w:r w:rsidRPr="00D3276F">
              <w:rPr>
                <w:rFonts w:eastAsia="Times New Roman"/>
              </w:rPr>
              <w:t>47</w:t>
            </w:r>
          </w:p>
        </w:tc>
      </w:tr>
      <w:tr w:rsidR="00D3276F" w:rsidRPr="00D3276F" w14:paraId="29C22025"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20617EC7"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1058" w:type="dxa"/>
            <w:tcBorders>
              <w:top w:val="single" w:sz="4" w:space="0" w:color="1B556B"/>
              <w:left w:val="nil"/>
              <w:bottom w:val="nil"/>
              <w:right w:val="nil"/>
            </w:tcBorders>
            <w:shd w:val="clear" w:color="auto" w:fill="auto"/>
            <w:noWrap/>
            <w:vAlign w:val="bottom"/>
            <w:hideMark/>
          </w:tcPr>
          <w:p w14:paraId="5749640B"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5197" w:type="dxa"/>
            <w:gridSpan w:val="5"/>
            <w:tcBorders>
              <w:top w:val="single" w:sz="4" w:space="0" w:color="1B556B"/>
              <w:left w:val="nil"/>
              <w:bottom w:val="nil"/>
              <w:right w:val="nil"/>
            </w:tcBorders>
            <w:shd w:val="clear" w:color="auto" w:fill="auto"/>
            <w:noWrap/>
            <w:vAlign w:val="bottom"/>
            <w:hideMark/>
          </w:tcPr>
          <w:p w14:paraId="358FEC56" w14:textId="6725C9D7" w:rsidR="00D3276F" w:rsidRPr="00D3276F" w:rsidRDefault="00D3276F" w:rsidP="00AD739C">
            <w:pPr>
              <w:pStyle w:val="TableText"/>
              <w:spacing w:before="30" w:after="40"/>
              <w:rPr>
                <w:rFonts w:eastAsia="Times New Roman"/>
              </w:rPr>
            </w:pPr>
            <w:r w:rsidRPr="00D3276F">
              <w:rPr>
                <w:rFonts w:eastAsia="Times New Roman"/>
              </w:rPr>
              <w:t>Recognition for work already done by farm operators</w:t>
            </w:r>
            <w:r w:rsidR="00545EEE">
              <w:rPr>
                <w:rFonts w:eastAsia="Times New Roman"/>
              </w:rPr>
              <w:t xml:space="preserve"> </w:t>
            </w:r>
          </w:p>
        </w:tc>
        <w:tc>
          <w:tcPr>
            <w:tcW w:w="1034" w:type="dxa"/>
            <w:tcBorders>
              <w:top w:val="single" w:sz="4" w:space="0" w:color="1B556B"/>
              <w:left w:val="nil"/>
              <w:bottom w:val="nil"/>
              <w:right w:val="nil"/>
            </w:tcBorders>
            <w:shd w:val="clear" w:color="auto" w:fill="auto"/>
            <w:noWrap/>
            <w:vAlign w:val="center"/>
            <w:hideMark/>
          </w:tcPr>
          <w:p w14:paraId="6D6A801F" w14:textId="77777777" w:rsidR="00D3276F" w:rsidRPr="00D3276F" w:rsidRDefault="00D3276F" w:rsidP="00AD739C">
            <w:pPr>
              <w:pStyle w:val="TableText"/>
              <w:spacing w:before="30" w:after="40"/>
              <w:jc w:val="center"/>
              <w:rPr>
                <w:rFonts w:eastAsia="Times New Roman"/>
              </w:rPr>
            </w:pPr>
            <w:r w:rsidRPr="00D3276F">
              <w:rPr>
                <w:rFonts w:eastAsia="Times New Roman"/>
              </w:rPr>
              <w:t>13</w:t>
            </w:r>
          </w:p>
        </w:tc>
      </w:tr>
      <w:tr w:rsidR="00D3276F" w:rsidRPr="00D3276F" w14:paraId="332179D1" w14:textId="77777777" w:rsidTr="00455BF5">
        <w:trPr>
          <w:trHeight w:val="240"/>
        </w:trPr>
        <w:tc>
          <w:tcPr>
            <w:tcW w:w="1205" w:type="dxa"/>
            <w:tcBorders>
              <w:top w:val="nil"/>
              <w:left w:val="nil"/>
              <w:bottom w:val="nil"/>
              <w:right w:val="nil"/>
            </w:tcBorders>
            <w:shd w:val="clear" w:color="auto" w:fill="auto"/>
            <w:noWrap/>
            <w:vAlign w:val="bottom"/>
            <w:hideMark/>
          </w:tcPr>
          <w:p w14:paraId="17580116"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262E7412"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5F27B087" w14:textId="77777777" w:rsidR="00D3276F" w:rsidRPr="00D3276F" w:rsidRDefault="00D3276F" w:rsidP="00AD739C">
            <w:pPr>
              <w:pStyle w:val="TableText"/>
              <w:spacing w:before="30" w:after="40"/>
              <w:rPr>
                <w:rFonts w:eastAsia="Times New Roman"/>
              </w:rPr>
            </w:pPr>
            <w:r w:rsidRPr="00D3276F">
              <w:rPr>
                <w:rFonts w:eastAsia="Times New Roman"/>
              </w:rPr>
              <w:t>Do not replicate or replace working FPs/initiatives</w:t>
            </w:r>
          </w:p>
        </w:tc>
        <w:tc>
          <w:tcPr>
            <w:tcW w:w="1034" w:type="dxa"/>
            <w:tcBorders>
              <w:top w:val="nil"/>
              <w:left w:val="nil"/>
              <w:bottom w:val="nil"/>
              <w:right w:val="nil"/>
            </w:tcBorders>
            <w:shd w:val="clear" w:color="auto" w:fill="auto"/>
            <w:noWrap/>
            <w:vAlign w:val="center"/>
            <w:hideMark/>
          </w:tcPr>
          <w:p w14:paraId="10AC0AA8" w14:textId="77777777" w:rsidR="00D3276F" w:rsidRPr="00D3276F" w:rsidRDefault="00D3276F" w:rsidP="00AD739C">
            <w:pPr>
              <w:pStyle w:val="TableText"/>
              <w:spacing w:before="30" w:after="40"/>
              <w:jc w:val="center"/>
              <w:rPr>
                <w:rFonts w:eastAsia="Times New Roman"/>
              </w:rPr>
            </w:pPr>
            <w:r w:rsidRPr="00D3276F">
              <w:rPr>
                <w:rFonts w:eastAsia="Times New Roman"/>
              </w:rPr>
              <w:t>7</w:t>
            </w:r>
          </w:p>
        </w:tc>
      </w:tr>
      <w:tr w:rsidR="00D3276F" w:rsidRPr="00D3276F" w14:paraId="373EEE36" w14:textId="77777777" w:rsidTr="00455BF5">
        <w:trPr>
          <w:trHeight w:val="240"/>
        </w:trPr>
        <w:tc>
          <w:tcPr>
            <w:tcW w:w="1205" w:type="dxa"/>
            <w:tcBorders>
              <w:top w:val="nil"/>
              <w:left w:val="nil"/>
              <w:bottom w:val="nil"/>
              <w:right w:val="nil"/>
            </w:tcBorders>
            <w:shd w:val="clear" w:color="auto" w:fill="auto"/>
            <w:noWrap/>
            <w:vAlign w:val="bottom"/>
            <w:hideMark/>
          </w:tcPr>
          <w:p w14:paraId="264B15E7"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299403A1"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2E5C009F" w14:textId="77777777" w:rsidR="00D3276F" w:rsidRPr="00D3276F" w:rsidRDefault="00D3276F" w:rsidP="00AD739C">
            <w:pPr>
              <w:pStyle w:val="TableText"/>
              <w:spacing w:before="30" w:after="40"/>
              <w:rPr>
                <w:rFonts w:eastAsia="Times New Roman"/>
              </w:rPr>
            </w:pPr>
            <w:r w:rsidRPr="00D3276F">
              <w:rPr>
                <w:rFonts w:eastAsia="Times New Roman"/>
              </w:rPr>
              <w:t xml:space="preserve">Regulated components of FWFPs need to be specific </w:t>
            </w:r>
          </w:p>
        </w:tc>
        <w:tc>
          <w:tcPr>
            <w:tcW w:w="1034" w:type="dxa"/>
            <w:tcBorders>
              <w:top w:val="nil"/>
              <w:left w:val="nil"/>
              <w:bottom w:val="nil"/>
              <w:right w:val="nil"/>
            </w:tcBorders>
            <w:shd w:val="clear" w:color="auto" w:fill="auto"/>
            <w:noWrap/>
            <w:vAlign w:val="center"/>
            <w:hideMark/>
          </w:tcPr>
          <w:p w14:paraId="1A909208" w14:textId="77777777" w:rsidR="00D3276F" w:rsidRPr="00D3276F" w:rsidRDefault="00D3276F" w:rsidP="00AD739C">
            <w:pPr>
              <w:pStyle w:val="TableText"/>
              <w:spacing w:before="30" w:after="40"/>
              <w:jc w:val="center"/>
              <w:rPr>
                <w:rFonts w:eastAsia="Times New Roman"/>
              </w:rPr>
            </w:pPr>
            <w:r w:rsidRPr="00D3276F">
              <w:rPr>
                <w:rFonts w:eastAsia="Times New Roman"/>
              </w:rPr>
              <w:t>2</w:t>
            </w:r>
          </w:p>
        </w:tc>
      </w:tr>
      <w:tr w:rsidR="00D3276F" w:rsidRPr="00D3276F" w14:paraId="4C31C364" w14:textId="77777777" w:rsidTr="00455BF5">
        <w:trPr>
          <w:trHeight w:val="240"/>
        </w:trPr>
        <w:tc>
          <w:tcPr>
            <w:tcW w:w="1205" w:type="dxa"/>
            <w:tcBorders>
              <w:top w:val="nil"/>
              <w:left w:val="nil"/>
              <w:bottom w:val="nil"/>
              <w:right w:val="nil"/>
            </w:tcBorders>
            <w:shd w:val="clear" w:color="auto" w:fill="auto"/>
            <w:noWrap/>
            <w:vAlign w:val="bottom"/>
            <w:hideMark/>
          </w:tcPr>
          <w:p w14:paraId="04455507"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72DBA4FD"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6F5567A2" w14:textId="77777777" w:rsidR="00D3276F" w:rsidRPr="00D3276F" w:rsidRDefault="00D3276F" w:rsidP="00AD739C">
            <w:pPr>
              <w:pStyle w:val="TableText"/>
              <w:spacing w:before="30" w:after="40"/>
              <w:rPr>
                <w:rFonts w:eastAsia="Times New Roman"/>
              </w:rPr>
            </w:pPr>
            <w:r w:rsidRPr="00D3276F">
              <w:rPr>
                <w:rFonts w:eastAsia="Times New Roman"/>
              </w:rPr>
              <w:t>Existing FPs need reassessment (planner competency check)</w:t>
            </w:r>
          </w:p>
        </w:tc>
        <w:tc>
          <w:tcPr>
            <w:tcW w:w="1034" w:type="dxa"/>
            <w:tcBorders>
              <w:top w:val="nil"/>
              <w:left w:val="nil"/>
              <w:bottom w:val="nil"/>
              <w:right w:val="nil"/>
            </w:tcBorders>
            <w:shd w:val="clear" w:color="auto" w:fill="auto"/>
            <w:noWrap/>
            <w:vAlign w:val="center"/>
            <w:hideMark/>
          </w:tcPr>
          <w:p w14:paraId="3A759715"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5E7AD6FD" w14:textId="77777777" w:rsidTr="00455BF5">
        <w:trPr>
          <w:trHeight w:val="240"/>
        </w:trPr>
        <w:tc>
          <w:tcPr>
            <w:tcW w:w="1205" w:type="dxa"/>
            <w:tcBorders>
              <w:top w:val="nil"/>
              <w:left w:val="nil"/>
              <w:bottom w:val="nil"/>
              <w:right w:val="nil"/>
            </w:tcBorders>
            <w:shd w:val="clear" w:color="auto" w:fill="auto"/>
            <w:noWrap/>
            <w:vAlign w:val="bottom"/>
            <w:hideMark/>
          </w:tcPr>
          <w:p w14:paraId="2C21A719"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221446C5"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7EEBC17D" w14:textId="1FFC71C2" w:rsidR="00D3276F" w:rsidRPr="00D3276F" w:rsidRDefault="00D3276F" w:rsidP="00AD739C">
            <w:pPr>
              <w:pStyle w:val="TableText"/>
              <w:spacing w:before="30" w:after="40"/>
              <w:rPr>
                <w:rFonts w:eastAsia="Times New Roman"/>
              </w:rPr>
            </w:pPr>
            <w:r w:rsidRPr="00D3276F">
              <w:rPr>
                <w:rFonts w:eastAsia="Times New Roman"/>
              </w:rPr>
              <w:t>FWFPs only apply to high</w:t>
            </w:r>
            <w:r w:rsidR="009A2C3F">
              <w:rPr>
                <w:rFonts w:eastAsia="Times New Roman"/>
              </w:rPr>
              <w:t>-</w:t>
            </w:r>
            <w:r w:rsidRPr="00D3276F">
              <w:rPr>
                <w:rFonts w:eastAsia="Times New Roman"/>
              </w:rPr>
              <w:t>impact farming/low</w:t>
            </w:r>
            <w:r w:rsidR="009A2C3F">
              <w:rPr>
                <w:rFonts w:eastAsia="Times New Roman"/>
              </w:rPr>
              <w:t>-</w:t>
            </w:r>
            <w:r w:rsidRPr="00D3276F">
              <w:rPr>
                <w:rFonts w:eastAsia="Times New Roman"/>
              </w:rPr>
              <w:t>impact follows FEP</w:t>
            </w:r>
          </w:p>
        </w:tc>
        <w:tc>
          <w:tcPr>
            <w:tcW w:w="1034" w:type="dxa"/>
            <w:tcBorders>
              <w:top w:val="nil"/>
              <w:left w:val="nil"/>
              <w:bottom w:val="nil"/>
              <w:right w:val="nil"/>
            </w:tcBorders>
            <w:shd w:val="clear" w:color="auto" w:fill="auto"/>
            <w:noWrap/>
            <w:vAlign w:val="center"/>
            <w:hideMark/>
          </w:tcPr>
          <w:p w14:paraId="356AD504"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53841636"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29968E44" w14:textId="77777777" w:rsidR="00D3276F" w:rsidRPr="00D3276F" w:rsidRDefault="00D3276F" w:rsidP="00AD739C">
            <w:pPr>
              <w:pStyle w:val="TableText"/>
              <w:keepNext/>
              <w:spacing w:before="30" w:after="40"/>
              <w:rPr>
                <w:rFonts w:eastAsia="Times New Roman"/>
              </w:rPr>
            </w:pPr>
            <w:r w:rsidRPr="00D3276F">
              <w:rPr>
                <w:rFonts w:eastAsia="Times New Roman"/>
              </w:rPr>
              <w:t> </w:t>
            </w:r>
          </w:p>
        </w:tc>
        <w:tc>
          <w:tcPr>
            <w:tcW w:w="6255" w:type="dxa"/>
            <w:gridSpan w:val="6"/>
            <w:tcBorders>
              <w:top w:val="single" w:sz="4" w:space="0" w:color="1B556B"/>
              <w:left w:val="nil"/>
              <w:bottom w:val="nil"/>
              <w:right w:val="nil"/>
            </w:tcBorders>
            <w:shd w:val="clear" w:color="auto" w:fill="auto"/>
            <w:noWrap/>
            <w:vAlign w:val="bottom"/>
            <w:hideMark/>
          </w:tcPr>
          <w:p w14:paraId="0FDC7ED4" w14:textId="77777777" w:rsidR="00D3276F" w:rsidRPr="00D3276F" w:rsidRDefault="00D3276F" w:rsidP="00AD739C">
            <w:pPr>
              <w:pStyle w:val="TableText"/>
              <w:keepNext/>
              <w:spacing w:before="30" w:after="40"/>
              <w:rPr>
                <w:rFonts w:eastAsia="Times New Roman"/>
              </w:rPr>
            </w:pPr>
            <w:r w:rsidRPr="00D3276F">
              <w:rPr>
                <w:rFonts w:eastAsia="Times New Roman"/>
              </w:rPr>
              <w:t>Data requirements/standards and monitoring</w:t>
            </w:r>
          </w:p>
        </w:tc>
        <w:tc>
          <w:tcPr>
            <w:tcW w:w="1034" w:type="dxa"/>
            <w:tcBorders>
              <w:top w:val="single" w:sz="4" w:space="0" w:color="1B556B"/>
              <w:left w:val="nil"/>
              <w:bottom w:val="nil"/>
              <w:right w:val="nil"/>
            </w:tcBorders>
            <w:shd w:val="clear" w:color="auto" w:fill="auto"/>
            <w:noWrap/>
            <w:vAlign w:val="center"/>
            <w:hideMark/>
          </w:tcPr>
          <w:p w14:paraId="18FA405E" w14:textId="77777777" w:rsidR="00D3276F" w:rsidRPr="00D3276F" w:rsidRDefault="00D3276F" w:rsidP="00AD739C">
            <w:pPr>
              <w:pStyle w:val="TableText"/>
              <w:keepNext/>
              <w:spacing w:before="30" w:after="40"/>
              <w:jc w:val="center"/>
              <w:rPr>
                <w:rFonts w:eastAsia="Times New Roman"/>
              </w:rPr>
            </w:pPr>
            <w:r w:rsidRPr="00D3276F">
              <w:rPr>
                <w:rFonts w:eastAsia="Times New Roman"/>
              </w:rPr>
              <w:t>11</w:t>
            </w:r>
          </w:p>
        </w:tc>
      </w:tr>
      <w:tr w:rsidR="00D3276F" w:rsidRPr="00D3276F" w14:paraId="53864669"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0D54FB13"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1058" w:type="dxa"/>
            <w:tcBorders>
              <w:top w:val="single" w:sz="4" w:space="0" w:color="1B556B"/>
              <w:left w:val="nil"/>
              <w:bottom w:val="nil"/>
              <w:right w:val="nil"/>
            </w:tcBorders>
            <w:shd w:val="clear" w:color="auto" w:fill="auto"/>
            <w:noWrap/>
            <w:vAlign w:val="bottom"/>
            <w:hideMark/>
          </w:tcPr>
          <w:p w14:paraId="1030B922"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5197" w:type="dxa"/>
            <w:gridSpan w:val="5"/>
            <w:tcBorders>
              <w:top w:val="single" w:sz="4" w:space="0" w:color="1B556B"/>
              <w:left w:val="nil"/>
              <w:bottom w:val="nil"/>
              <w:right w:val="nil"/>
            </w:tcBorders>
            <w:shd w:val="clear" w:color="auto" w:fill="auto"/>
            <w:noWrap/>
            <w:vAlign w:val="bottom"/>
            <w:hideMark/>
          </w:tcPr>
          <w:p w14:paraId="383B0DCA" w14:textId="16473AB4" w:rsidR="00D3276F" w:rsidRPr="00D3276F" w:rsidRDefault="00D3276F" w:rsidP="00AD739C">
            <w:pPr>
              <w:pStyle w:val="TableText"/>
              <w:spacing w:before="30" w:after="40"/>
              <w:rPr>
                <w:rFonts w:eastAsia="Times New Roman"/>
              </w:rPr>
            </w:pPr>
            <w:r w:rsidRPr="00D3276F">
              <w:rPr>
                <w:rFonts w:eastAsia="Times New Roman"/>
              </w:rPr>
              <w:t>Standardised limits/data and methodologies required</w:t>
            </w:r>
            <w:r w:rsidR="00545EEE">
              <w:rPr>
                <w:rFonts w:eastAsia="Times New Roman"/>
              </w:rPr>
              <w:t xml:space="preserve"> </w:t>
            </w:r>
          </w:p>
        </w:tc>
        <w:tc>
          <w:tcPr>
            <w:tcW w:w="1034" w:type="dxa"/>
            <w:tcBorders>
              <w:top w:val="single" w:sz="4" w:space="0" w:color="1B556B"/>
              <w:left w:val="nil"/>
              <w:bottom w:val="nil"/>
              <w:right w:val="nil"/>
            </w:tcBorders>
            <w:shd w:val="clear" w:color="auto" w:fill="auto"/>
            <w:noWrap/>
            <w:vAlign w:val="center"/>
            <w:hideMark/>
          </w:tcPr>
          <w:p w14:paraId="4C8CE050" w14:textId="77777777" w:rsidR="00D3276F" w:rsidRPr="00D3276F" w:rsidRDefault="00D3276F" w:rsidP="00AD739C">
            <w:pPr>
              <w:pStyle w:val="TableText"/>
              <w:spacing w:before="30" w:after="40"/>
              <w:jc w:val="center"/>
              <w:rPr>
                <w:rFonts w:eastAsia="Times New Roman"/>
              </w:rPr>
            </w:pPr>
            <w:r w:rsidRPr="00D3276F">
              <w:rPr>
                <w:rFonts w:eastAsia="Times New Roman"/>
              </w:rPr>
              <w:t>7</w:t>
            </w:r>
          </w:p>
        </w:tc>
      </w:tr>
      <w:tr w:rsidR="00D3276F" w:rsidRPr="00D3276F" w14:paraId="43A0867E" w14:textId="77777777" w:rsidTr="00455BF5">
        <w:trPr>
          <w:trHeight w:val="240"/>
        </w:trPr>
        <w:tc>
          <w:tcPr>
            <w:tcW w:w="1205" w:type="dxa"/>
            <w:tcBorders>
              <w:top w:val="nil"/>
              <w:left w:val="nil"/>
              <w:bottom w:val="nil"/>
              <w:right w:val="nil"/>
            </w:tcBorders>
            <w:shd w:val="clear" w:color="auto" w:fill="auto"/>
            <w:noWrap/>
            <w:vAlign w:val="bottom"/>
            <w:hideMark/>
          </w:tcPr>
          <w:p w14:paraId="614812D1"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2506D29D"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11CAA016" w14:textId="77777777" w:rsidR="00D3276F" w:rsidRPr="00D3276F" w:rsidRDefault="00D3276F" w:rsidP="00AD739C">
            <w:pPr>
              <w:pStyle w:val="TableText"/>
              <w:spacing w:before="30" w:after="40"/>
              <w:rPr>
                <w:rFonts w:eastAsia="Times New Roman"/>
              </w:rPr>
            </w:pPr>
            <w:r w:rsidRPr="00D3276F">
              <w:rPr>
                <w:rFonts w:eastAsia="Times New Roman"/>
              </w:rPr>
              <w:t>FWFPs must incorporate council FP recommendations</w:t>
            </w:r>
          </w:p>
        </w:tc>
        <w:tc>
          <w:tcPr>
            <w:tcW w:w="1034" w:type="dxa"/>
            <w:tcBorders>
              <w:top w:val="nil"/>
              <w:left w:val="nil"/>
              <w:bottom w:val="nil"/>
              <w:right w:val="nil"/>
            </w:tcBorders>
            <w:shd w:val="clear" w:color="auto" w:fill="auto"/>
            <w:noWrap/>
            <w:vAlign w:val="center"/>
            <w:hideMark/>
          </w:tcPr>
          <w:p w14:paraId="256C37AC" w14:textId="77777777" w:rsidR="00D3276F" w:rsidRPr="00D3276F" w:rsidRDefault="00D3276F" w:rsidP="00AD739C">
            <w:pPr>
              <w:pStyle w:val="TableText"/>
              <w:spacing w:before="30" w:after="40"/>
              <w:jc w:val="center"/>
              <w:rPr>
                <w:rFonts w:eastAsia="Times New Roman"/>
              </w:rPr>
            </w:pPr>
            <w:r w:rsidRPr="00D3276F">
              <w:rPr>
                <w:rFonts w:eastAsia="Times New Roman"/>
              </w:rPr>
              <w:t>2</w:t>
            </w:r>
          </w:p>
        </w:tc>
      </w:tr>
      <w:tr w:rsidR="00D3276F" w:rsidRPr="00D3276F" w14:paraId="73A1F418" w14:textId="77777777" w:rsidTr="00455BF5">
        <w:trPr>
          <w:trHeight w:val="240"/>
        </w:trPr>
        <w:tc>
          <w:tcPr>
            <w:tcW w:w="1205" w:type="dxa"/>
            <w:tcBorders>
              <w:top w:val="nil"/>
              <w:left w:val="nil"/>
              <w:bottom w:val="nil"/>
              <w:right w:val="nil"/>
            </w:tcBorders>
            <w:shd w:val="clear" w:color="auto" w:fill="auto"/>
            <w:noWrap/>
            <w:vAlign w:val="bottom"/>
            <w:hideMark/>
          </w:tcPr>
          <w:p w14:paraId="005474C8"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4310CA70"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763303DA" w14:textId="77777777" w:rsidR="00D3276F" w:rsidRPr="00D3276F" w:rsidRDefault="00D3276F" w:rsidP="00AD739C">
            <w:pPr>
              <w:pStyle w:val="TableText"/>
              <w:spacing w:before="30" w:after="40"/>
              <w:rPr>
                <w:rFonts w:eastAsia="Times New Roman"/>
              </w:rPr>
            </w:pPr>
            <w:r w:rsidRPr="00D3276F">
              <w:rPr>
                <w:rFonts w:eastAsia="Times New Roman"/>
              </w:rPr>
              <w:t xml:space="preserve">Plans must contain data for monitoring </w:t>
            </w:r>
          </w:p>
        </w:tc>
        <w:tc>
          <w:tcPr>
            <w:tcW w:w="1034" w:type="dxa"/>
            <w:tcBorders>
              <w:top w:val="nil"/>
              <w:left w:val="nil"/>
              <w:bottom w:val="nil"/>
              <w:right w:val="nil"/>
            </w:tcBorders>
            <w:shd w:val="clear" w:color="auto" w:fill="auto"/>
            <w:noWrap/>
            <w:vAlign w:val="center"/>
            <w:hideMark/>
          </w:tcPr>
          <w:p w14:paraId="1E27B044" w14:textId="77777777" w:rsidR="00D3276F" w:rsidRPr="00D3276F" w:rsidRDefault="00D3276F" w:rsidP="00AD739C">
            <w:pPr>
              <w:pStyle w:val="TableText"/>
              <w:spacing w:before="30" w:after="40"/>
              <w:jc w:val="center"/>
              <w:rPr>
                <w:rFonts w:eastAsia="Times New Roman"/>
              </w:rPr>
            </w:pPr>
            <w:r w:rsidRPr="00D3276F">
              <w:rPr>
                <w:rFonts w:eastAsia="Times New Roman"/>
              </w:rPr>
              <w:t>2</w:t>
            </w:r>
          </w:p>
        </w:tc>
      </w:tr>
      <w:tr w:rsidR="00D3276F" w:rsidRPr="00D3276F" w14:paraId="216E81BD" w14:textId="77777777" w:rsidTr="00455BF5">
        <w:trPr>
          <w:trHeight w:val="240"/>
        </w:trPr>
        <w:tc>
          <w:tcPr>
            <w:tcW w:w="1205" w:type="dxa"/>
            <w:tcBorders>
              <w:top w:val="nil"/>
              <w:left w:val="nil"/>
              <w:bottom w:val="nil"/>
              <w:right w:val="nil"/>
            </w:tcBorders>
            <w:shd w:val="clear" w:color="auto" w:fill="auto"/>
            <w:noWrap/>
            <w:vAlign w:val="bottom"/>
            <w:hideMark/>
          </w:tcPr>
          <w:p w14:paraId="271E434B"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4F08506A"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0D01C6E1" w14:textId="77777777" w:rsidR="00D3276F" w:rsidRPr="00D3276F" w:rsidRDefault="00D3276F" w:rsidP="00AD739C">
            <w:pPr>
              <w:pStyle w:val="TableText"/>
              <w:spacing w:before="30" w:after="40"/>
              <w:rPr>
                <w:rFonts w:eastAsia="Times New Roman"/>
              </w:rPr>
            </w:pPr>
            <w:r w:rsidRPr="00D3276F">
              <w:rPr>
                <w:rFonts w:eastAsia="Times New Roman"/>
              </w:rPr>
              <w:t>Data should be provided to the council in digital format</w:t>
            </w:r>
          </w:p>
        </w:tc>
        <w:tc>
          <w:tcPr>
            <w:tcW w:w="1034" w:type="dxa"/>
            <w:tcBorders>
              <w:top w:val="nil"/>
              <w:left w:val="nil"/>
              <w:bottom w:val="nil"/>
              <w:right w:val="nil"/>
            </w:tcBorders>
            <w:shd w:val="clear" w:color="auto" w:fill="auto"/>
            <w:noWrap/>
            <w:vAlign w:val="center"/>
            <w:hideMark/>
          </w:tcPr>
          <w:p w14:paraId="18376D73"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7F2D1851" w14:textId="77777777" w:rsidTr="00455BF5">
        <w:trPr>
          <w:trHeight w:val="240"/>
        </w:trPr>
        <w:tc>
          <w:tcPr>
            <w:tcW w:w="1205" w:type="dxa"/>
            <w:tcBorders>
              <w:top w:val="nil"/>
              <w:left w:val="nil"/>
              <w:bottom w:val="nil"/>
              <w:right w:val="nil"/>
            </w:tcBorders>
            <w:shd w:val="clear" w:color="auto" w:fill="auto"/>
            <w:noWrap/>
            <w:vAlign w:val="bottom"/>
            <w:hideMark/>
          </w:tcPr>
          <w:p w14:paraId="2773E28A"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23C6886C"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126C6B3B" w14:textId="77777777" w:rsidR="00D3276F" w:rsidRPr="00D3276F" w:rsidRDefault="00D3276F" w:rsidP="00AD739C">
            <w:pPr>
              <w:pStyle w:val="TableText"/>
              <w:spacing w:before="30" w:after="40"/>
              <w:rPr>
                <w:rFonts w:eastAsia="Times New Roman"/>
              </w:rPr>
            </w:pPr>
            <w:r w:rsidRPr="00D3276F">
              <w:rPr>
                <w:rFonts w:eastAsia="Times New Roman"/>
              </w:rPr>
              <w:t>Requirements and regulations to be output based</w:t>
            </w:r>
          </w:p>
        </w:tc>
        <w:tc>
          <w:tcPr>
            <w:tcW w:w="1034" w:type="dxa"/>
            <w:tcBorders>
              <w:top w:val="nil"/>
              <w:left w:val="nil"/>
              <w:bottom w:val="nil"/>
              <w:right w:val="nil"/>
            </w:tcBorders>
            <w:shd w:val="clear" w:color="auto" w:fill="auto"/>
            <w:noWrap/>
            <w:vAlign w:val="center"/>
            <w:hideMark/>
          </w:tcPr>
          <w:p w14:paraId="645A81A9"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5362D879"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000AD929"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6255" w:type="dxa"/>
            <w:gridSpan w:val="6"/>
            <w:tcBorders>
              <w:top w:val="single" w:sz="4" w:space="0" w:color="1B556B"/>
              <w:left w:val="nil"/>
              <w:bottom w:val="nil"/>
              <w:right w:val="nil"/>
            </w:tcBorders>
            <w:shd w:val="clear" w:color="auto" w:fill="auto"/>
            <w:noWrap/>
            <w:vAlign w:val="bottom"/>
            <w:hideMark/>
          </w:tcPr>
          <w:p w14:paraId="3B39A594" w14:textId="77777777" w:rsidR="00D3276F" w:rsidRPr="00D3276F" w:rsidRDefault="00D3276F" w:rsidP="00AD739C">
            <w:pPr>
              <w:pStyle w:val="TableText"/>
              <w:spacing w:before="30" w:after="40"/>
              <w:rPr>
                <w:rFonts w:eastAsia="Times New Roman"/>
              </w:rPr>
            </w:pPr>
            <w:r w:rsidRPr="00D3276F">
              <w:rPr>
                <w:rFonts w:eastAsia="Times New Roman"/>
              </w:rPr>
              <w:t>Concerns with FWFPs and other farm plan initiatives</w:t>
            </w:r>
          </w:p>
        </w:tc>
        <w:tc>
          <w:tcPr>
            <w:tcW w:w="1034" w:type="dxa"/>
            <w:tcBorders>
              <w:top w:val="single" w:sz="4" w:space="0" w:color="1B556B"/>
              <w:left w:val="nil"/>
              <w:bottom w:val="nil"/>
              <w:right w:val="nil"/>
            </w:tcBorders>
            <w:shd w:val="clear" w:color="auto" w:fill="auto"/>
            <w:noWrap/>
            <w:vAlign w:val="center"/>
            <w:hideMark/>
          </w:tcPr>
          <w:p w14:paraId="2D91F4A3" w14:textId="77777777" w:rsidR="00D3276F" w:rsidRPr="00D3276F" w:rsidRDefault="00D3276F" w:rsidP="00AD739C">
            <w:pPr>
              <w:pStyle w:val="TableText"/>
              <w:spacing w:before="30" w:after="40"/>
              <w:jc w:val="center"/>
              <w:rPr>
                <w:rFonts w:eastAsia="Times New Roman"/>
              </w:rPr>
            </w:pPr>
            <w:r w:rsidRPr="00D3276F">
              <w:rPr>
                <w:rFonts w:eastAsia="Times New Roman"/>
              </w:rPr>
              <w:t>6</w:t>
            </w:r>
          </w:p>
        </w:tc>
      </w:tr>
      <w:tr w:rsidR="00D3276F" w:rsidRPr="00D3276F" w14:paraId="6301083E" w14:textId="77777777" w:rsidTr="00455BF5">
        <w:trPr>
          <w:trHeight w:val="240"/>
        </w:trPr>
        <w:tc>
          <w:tcPr>
            <w:tcW w:w="1205" w:type="dxa"/>
            <w:tcBorders>
              <w:top w:val="single" w:sz="4" w:space="0" w:color="1B556B"/>
              <w:left w:val="nil"/>
              <w:bottom w:val="nil"/>
              <w:right w:val="nil"/>
            </w:tcBorders>
            <w:shd w:val="clear" w:color="auto" w:fill="auto"/>
            <w:noWrap/>
            <w:vAlign w:val="bottom"/>
            <w:hideMark/>
          </w:tcPr>
          <w:p w14:paraId="121769D5"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1058" w:type="dxa"/>
            <w:tcBorders>
              <w:top w:val="single" w:sz="4" w:space="0" w:color="1B556B"/>
              <w:left w:val="nil"/>
              <w:bottom w:val="nil"/>
              <w:right w:val="nil"/>
            </w:tcBorders>
            <w:shd w:val="clear" w:color="auto" w:fill="auto"/>
            <w:noWrap/>
            <w:vAlign w:val="bottom"/>
            <w:hideMark/>
          </w:tcPr>
          <w:p w14:paraId="2743DBFC" w14:textId="77777777" w:rsidR="00D3276F" w:rsidRPr="00D3276F" w:rsidRDefault="00D3276F" w:rsidP="00AD739C">
            <w:pPr>
              <w:pStyle w:val="TableText"/>
              <w:spacing w:before="30" w:after="40"/>
              <w:rPr>
                <w:rFonts w:eastAsia="Times New Roman"/>
              </w:rPr>
            </w:pPr>
            <w:r w:rsidRPr="00D3276F">
              <w:rPr>
                <w:rFonts w:eastAsia="Times New Roman"/>
              </w:rPr>
              <w:t> </w:t>
            </w:r>
          </w:p>
        </w:tc>
        <w:tc>
          <w:tcPr>
            <w:tcW w:w="5197" w:type="dxa"/>
            <w:gridSpan w:val="5"/>
            <w:tcBorders>
              <w:top w:val="single" w:sz="4" w:space="0" w:color="1B556B"/>
              <w:left w:val="nil"/>
              <w:bottom w:val="nil"/>
              <w:right w:val="nil"/>
            </w:tcBorders>
            <w:shd w:val="clear" w:color="auto" w:fill="auto"/>
            <w:noWrap/>
            <w:vAlign w:val="bottom"/>
            <w:hideMark/>
          </w:tcPr>
          <w:p w14:paraId="715B1096" w14:textId="77777777" w:rsidR="00D3276F" w:rsidRPr="00D3276F" w:rsidRDefault="00D3276F" w:rsidP="00AD739C">
            <w:pPr>
              <w:pStyle w:val="TableText"/>
              <w:spacing w:before="30" w:after="40"/>
              <w:rPr>
                <w:rFonts w:eastAsia="Times New Roman"/>
              </w:rPr>
            </w:pPr>
            <w:r w:rsidRPr="00D3276F">
              <w:rPr>
                <w:rFonts w:eastAsia="Times New Roman"/>
              </w:rPr>
              <w:t>Outcomes/catchment context not aligned with farm activity</w:t>
            </w:r>
          </w:p>
        </w:tc>
        <w:tc>
          <w:tcPr>
            <w:tcW w:w="1034" w:type="dxa"/>
            <w:tcBorders>
              <w:top w:val="single" w:sz="4" w:space="0" w:color="1B556B"/>
              <w:left w:val="nil"/>
              <w:bottom w:val="nil"/>
              <w:right w:val="nil"/>
            </w:tcBorders>
            <w:shd w:val="clear" w:color="auto" w:fill="auto"/>
            <w:noWrap/>
            <w:vAlign w:val="center"/>
            <w:hideMark/>
          </w:tcPr>
          <w:p w14:paraId="4D98339E" w14:textId="77777777" w:rsidR="00D3276F" w:rsidRPr="00D3276F" w:rsidRDefault="00D3276F" w:rsidP="00AD739C">
            <w:pPr>
              <w:pStyle w:val="TableText"/>
              <w:spacing w:before="30" w:after="40"/>
              <w:jc w:val="center"/>
              <w:rPr>
                <w:rFonts w:eastAsia="Times New Roman"/>
              </w:rPr>
            </w:pPr>
            <w:r w:rsidRPr="00D3276F">
              <w:rPr>
                <w:rFonts w:eastAsia="Times New Roman"/>
              </w:rPr>
              <w:t>2</w:t>
            </w:r>
          </w:p>
        </w:tc>
      </w:tr>
      <w:tr w:rsidR="00D3276F" w:rsidRPr="00D3276F" w14:paraId="564C06F6" w14:textId="77777777" w:rsidTr="00455BF5">
        <w:trPr>
          <w:trHeight w:val="240"/>
        </w:trPr>
        <w:tc>
          <w:tcPr>
            <w:tcW w:w="1205" w:type="dxa"/>
            <w:tcBorders>
              <w:top w:val="nil"/>
              <w:left w:val="nil"/>
              <w:bottom w:val="nil"/>
              <w:right w:val="nil"/>
            </w:tcBorders>
            <w:shd w:val="clear" w:color="auto" w:fill="auto"/>
            <w:noWrap/>
            <w:vAlign w:val="bottom"/>
            <w:hideMark/>
          </w:tcPr>
          <w:p w14:paraId="39A6162E"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33ADAC84"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28C01A92" w14:textId="77777777" w:rsidR="00D3276F" w:rsidRPr="00D3276F" w:rsidRDefault="00D3276F" w:rsidP="00AD739C">
            <w:pPr>
              <w:pStyle w:val="TableText"/>
              <w:spacing w:before="30" w:after="40"/>
              <w:rPr>
                <w:rFonts w:eastAsia="Times New Roman"/>
              </w:rPr>
            </w:pPr>
            <w:r w:rsidRPr="00D3276F">
              <w:rPr>
                <w:rFonts w:eastAsia="Times New Roman"/>
              </w:rPr>
              <w:t>Existing FPs will undermine FWFPs</w:t>
            </w:r>
          </w:p>
        </w:tc>
        <w:tc>
          <w:tcPr>
            <w:tcW w:w="1034" w:type="dxa"/>
            <w:tcBorders>
              <w:top w:val="nil"/>
              <w:left w:val="nil"/>
              <w:bottom w:val="nil"/>
              <w:right w:val="nil"/>
            </w:tcBorders>
            <w:shd w:val="clear" w:color="auto" w:fill="auto"/>
            <w:noWrap/>
            <w:vAlign w:val="center"/>
            <w:hideMark/>
          </w:tcPr>
          <w:p w14:paraId="6CC82BFA"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5503E71A" w14:textId="77777777" w:rsidTr="00455BF5">
        <w:trPr>
          <w:trHeight w:val="240"/>
        </w:trPr>
        <w:tc>
          <w:tcPr>
            <w:tcW w:w="1205" w:type="dxa"/>
            <w:tcBorders>
              <w:top w:val="nil"/>
              <w:left w:val="nil"/>
              <w:bottom w:val="nil"/>
              <w:right w:val="nil"/>
            </w:tcBorders>
            <w:shd w:val="clear" w:color="auto" w:fill="auto"/>
            <w:noWrap/>
            <w:vAlign w:val="bottom"/>
            <w:hideMark/>
          </w:tcPr>
          <w:p w14:paraId="3DB3EFFF" w14:textId="77777777" w:rsidR="00D3276F" w:rsidRPr="00D3276F" w:rsidRDefault="00D3276F" w:rsidP="00AD739C">
            <w:pPr>
              <w:pStyle w:val="TableText"/>
              <w:spacing w:before="30" w:after="40"/>
              <w:rPr>
                <w:rFonts w:eastAsia="Times New Roman"/>
              </w:rPr>
            </w:pPr>
          </w:p>
        </w:tc>
        <w:tc>
          <w:tcPr>
            <w:tcW w:w="1058" w:type="dxa"/>
            <w:tcBorders>
              <w:top w:val="nil"/>
              <w:left w:val="nil"/>
              <w:bottom w:val="nil"/>
              <w:right w:val="nil"/>
            </w:tcBorders>
            <w:shd w:val="clear" w:color="auto" w:fill="auto"/>
            <w:noWrap/>
            <w:vAlign w:val="bottom"/>
            <w:hideMark/>
          </w:tcPr>
          <w:p w14:paraId="3B0AE14E"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nil"/>
              <w:right w:val="nil"/>
            </w:tcBorders>
            <w:shd w:val="clear" w:color="auto" w:fill="auto"/>
            <w:noWrap/>
            <w:vAlign w:val="bottom"/>
            <w:hideMark/>
          </w:tcPr>
          <w:p w14:paraId="2B7234BF" w14:textId="77777777" w:rsidR="00D3276F" w:rsidRPr="00D3276F" w:rsidRDefault="00D3276F" w:rsidP="00AD739C">
            <w:pPr>
              <w:pStyle w:val="TableText"/>
              <w:spacing w:before="30" w:after="40"/>
              <w:rPr>
                <w:rFonts w:eastAsia="Times New Roman"/>
              </w:rPr>
            </w:pPr>
            <w:r w:rsidRPr="00D3276F">
              <w:rPr>
                <w:rFonts w:eastAsia="Times New Roman"/>
              </w:rPr>
              <w:t>FWFPs will undermine working plans</w:t>
            </w:r>
          </w:p>
        </w:tc>
        <w:tc>
          <w:tcPr>
            <w:tcW w:w="1034" w:type="dxa"/>
            <w:tcBorders>
              <w:top w:val="nil"/>
              <w:left w:val="nil"/>
              <w:bottom w:val="nil"/>
              <w:right w:val="nil"/>
            </w:tcBorders>
            <w:shd w:val="clear" w:color="auto" w:fill="auto"/>
            <w:noWrap/>
            <w:vAlign w:val="center"/>
            <w:hideMark/>
          </w:tcPr>
          <w:p w14:paraId="575E3AD5"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58B6BC03" w14:textId="77777777" w:rsidTr="00455BF5">
        <w:trPr>
          <w:trHeight w:val="240"/>
        </w:trPr>
        <w:tc>
          <w:tcPr>
            <w:tcW w:w="1205" w:type="dxa"/>
            <w:tcBorders>
              <w:top w:val="nil"/>
              <w:left w:val="nil"/>
              <w:right w:val="nil"/>
            </w:tcBorders>
            <w:shd w:val="clear" w:color="auto" w:fill="auto"/>
            <w:noWrap/>
            <w:vAlign w:val="bottom"/>
            <w:hideMark/>
          </w:tcPr>
          <w:p w14:paraId="11C5B59A" w14:textId="77777777" w:rsidR="00D3276F" w:rsidRPr="00D3276F" w:rsidRDefault="00D3276F" w:rsidP="00AD739C">
            <w:pPr>
              <w:pStyle w:val="TableText"/>
              <w:spacing w:before="30" w:after="40"/>
              <w:rPr>
                <w:rFonts w:eastAsia="Times New Roman"/>
              </w:rPr>
            </w:pPr>
          </w:p>
        </w:tc>
        <w:tc>
          <w:tcPr>
            <w:tcW w:w="1058" w:type="dxa"/>
            <w:tcBorders>
              <w:top w:val="nil"/>
              <w:left w:val="nil"/>
              <w:right w:val="nil"/>
            </w:tcBorders>
            <w:shd w:val="clear" w:color="auto" w:fill="auto"/>
            <w:noWrap/>
            <w:vAlign w:val="bottom"/>
            <w:hideMark/>
          </w:tcPr>
          <w:p w14:paraId="68D490A9"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right w:val="nil"/>
            </w:tcBorders>
            <w:shd w:val="clear" w:color="auto" w:fill="auto"/>
            <w:noWrap/>
            <w:vAlign w:val="bottom"/>
            <w:hideMark/>
          </w:tcPr>
          <w:p w14:paraId="3DBE9AAE" w14:textId="77777777" w:rsidR="00D3276F" w:rsidRPr="00D3276F" w:rsidRDefault="00D3276F" w:rsidP="00AD739C">
            <w:pPr>
              <w:pStyle w:val="TableText"/>
              <w:spacing w:before="30" w:after="40"/>
              <w:rPr>
                <w:rFonts w:eastAsia="Times New Roman"/>
              </w:rPr>
            </w:pPr>
            <w:r w:rsidRPr="00D3276F">
              <w:rPr>
                <w:rFonts w:eastAsia="Times New Roman"/>
              </w:rPr>
              <w:t xml:space="preserve">Demonstrate how FWFPs will interact with existing plans </w:t>
            </w:r>
          </w:p>
        </w:tc>
        <w:tc>
          <w:tcPr>
            <w:tcW w:w="1034" w:type="dxa"/>
            <w:tcBorders>
              <w:top w:val="nil"/>
              <w:left w:val="nil"/>
              <w:right w:val="nil"/>
            </w:tcBorders>
            <w:shd w:val="clear" w:color="auto" w:fill="auto"/>
            <w:noWrap/>
            <w:vAlign w:val="center"/>
            <w:hideMark/>
          </w:tcPr>
          <w:p w14:paraId="5440E5A5"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r w:rsidR="00D3276F" w:rsidRPr="00D3276F" w14:paraId="28466E1C" w14:textId="77777777" w:rsidTr="00455BF5">
        <w:trPr>
          <w:trHeight w:val="240"/>
        </w:trPr>
        <w:tc>
          <w:tcPr>
            <w:tcW w:w="1205" w:type="dxa"/>
            <w:tcBorders>
              <w:top w:val="nil"/>
              <w:left w:val="nil"/>
              <w:bottom w:val="single" w:sz="4" w:space="0" w:color="auto"/>
              <w:right w:val="nil"/>
            </w:tcBorders>
            <w:shd w:val="clear" w:color="auto" w:fill="auto"/>
            <w:noWrap/>
            <w:vAlign w:val="bottom"/>
            <w:hideMark/>
          </w:tcPr>
          <w:p w14:paraId="7557AD75" w14:textId="77777777" w:rsidR="00D3276F" w:rsidRPr="00D3276F" w:rsidRDefault="00D3276F" w:rsidP="00AD739C">
            <w:pPr>
              <w:pStyle w:val="TableText"/>
              <w:spacing w:before="30" w:after="40"/>
              <w:rPr>
                <w:rFonts w:eastAsia="Times New Roman"/>
              </w:rPr>
            </w:pPr>
          </w:p>
        </w:tc>
        <w:tc>
          <w:tcPr>
            <w:tcW w:w="1058" w:type="dxa"/>
            <w:tcBorders>
              <w:top w:val="nil"/>
              <w:left w:val="nil"/>
              <w:bottom w:val="single" w:sz="4" w:space="0" w:color="auto"/>
              <w:right w:val="nil"/>
            </w:tcBorders>
            <w:shd w:val="clear" w:color="auto" w:fill="auto"/>
            <w:noWrap/>
            <w:vAlign w:val="bottom"/>
            <w:hideMark/>
          </w:tcPr>
          <w:p w14:paraId="3FA650B3" w14:textId="77777777" w:rsidR="00D3276F" w:rsidRPr="00D3276F" w:rsidRDefault="00D3276F" w:rsidP="00AD739C">
            <w:pPr>
              <w:pStyle w:val="TableText"/>
              <w:spacing w:before="30" w:after="40"/>
              <w:rPr>
                <w:rFonts w:ascii="Times New Roman" w:eastAsia="Times New Roman" w:hAnsi="Times New Roman" w:cs="Times New Roman"/>
                <w:sz w:val="20"/>
                <w:szCs w:val="20"/>
              </w:rPr>
            </w:pPr>
          </w:p>
        </w:tc>
        <w:tc>
          <w:tcPr>
            <w:tcW w:w="5197" w:type="dxa"/>
            <w:gridSpan w:val="5"/>
            <w:tcBorders>
              <w:top w:val="nil"/>
              <w:left w:val="nil"/>
              <w:bottom w:val="single" w:sz="4" w:space="0" w:color="auto"/>
              <w:right w:val="nil"/>
            </w:tcBorders>
            <w:shd w:val="clear" w:color="auto" w:fill="auto"/>
            <w:noWrap/>
            <w:vAlign w:val="bottom"/>
            <w:hideMark/>
          </w:tcPr>
          <w:p w14:paraId="6A72ABC8" w14:textId="03271E78" w:rsidR="00D3276F" w:rsidRPr="00D3276F" w:rsidRDefault="00D3276F" w:rsidP="00AD739C">
            <w:pPr>
              <w:pStyle w:val="TableText"/>
              <w:spacing w:before="30" w:after="40"/>
              <w:rPr>
                <w:rFonts w:eastAsia="Times New Roman"/>
              </w:rPr>
            </w:pPr>
            <w:r w:rsidRPr="00D3276F">
              <w:rPr>
                <w:rFonts w:eastAsia="Times New Roman"/>
              </w:rPr>
              <w:t>I</w:t>
            </w:r>
            <w:r w:rsidR="00824590">
              <w:rPr>
                <w:rFonts w:eastAsia="Times New Roman"/>
              </w:rPr>
              <w:t xml:space="preserve">ntegrated Farm Plans </w:t>
            </w:r>
            <w:r w:rsidRPr="00D3276F">
              <w:rPr>
                <w:rFonts w:eastAsia="Times New Roman"/>
              </w:rPr>
              <w:t>should not be a regulatory requirement</w:t>
            </w:r>
          </w:p>
        </w:tc>
        <w:tc>
          <w:tcPr>
            <w:tcW w:w="1034" w:type="dxa"/>
            <w:tcBorders>
              <w:top w:val="nil"/>
              <w:left w:val="nil"/>
              <w:bottom w:val="single" w:sz="4" w:space="0" w:color="auto"/>
              <w:right w:val="nil"/>
            </w:tcBorders>
            <w:shd w:val="clear" w:color="auto" w:fill="auto"/>
            <w:noWrap/>
            <w:vAlign w:val="center"/>
            <w:hideMark/>
          </w:tcPr>
          <w:p w14:paraId="4C34FFCE" w14:textId="77777777" w:rsidR="00D3276F" w:rsidRPr="00D3276F" w:rsidRDefault="00D3276F" w:rsidP="00AD739C">
            <w:pPr>
              <w:pStyle w:val="TableText"/>
              <w:spacing w:before="30" w:after="40"/>
              <w:jc w:val="center"/>
              <w:rPr>
                <w:rFonts w:eastAsia="Times New Roman"/>
              </w:rPr>
            </w:pPr>
            <w:r w:rsidRPr="00D3276F">
              <w:rPr>
                <w:rFonts w:eastAsia="Times New Roman"/>
              </w:rPr>
              <w:t>1</w:t>
            </w:r>
          </w:p>
        </w:tc>
      </w:tr>
    </w:tbl>
    <w:p w14:paraId="1531EF44" w14:textId="4164E1C4" w:rsidR="002A66BE" w:rsidRDefault="002A66BE" w:rsidP="00BE2869">
      <w:pPr>
        <w:pStyle w:val="Heading3"/>
        <w:spacing w:before="400"/>
      </w:pPr>
      <w:r>
        <w:t>(Q4) What are the likely impacts and cost implications of</w:t>
      </w:r>
      <w:r w:rsidR="00BE2869">
        <w:t> </w:t>
      </w:r>
      <w:r>
        <w:t>the proposed approach?</w:t>
      </w:r>
    </w:p>
    <w:p w14:paraId="37B4C1BF" w14:textId="4A5D3DF5" w:rsidR="002A66BE" w:rsidRDefault="005A760F" w:rsidP="004719BF">
      <w:pPr>
        <w:pStyle w:val="BodyText"/>
      </w:pPr>
      <w:r w:rsidRPr="005A760F">
        <w:fldChar w:fldCharType="begin" w:fldLock="1"/>
      </w:r>
      <w:r w:rsidRPr="005A760F">
        <w:instrText xml:space="preserve"> REF _Ref90970724 \h </w:instrText>
      </w:r>
      <w:r>
        <w:instrText xml:space="preserve"> \* MERGEFORMAT </w:instrText>
      </w:r>
      <w:r w:rsidRPr="005A760F">
        <w:fldChar w:fldCharType="separate"/>
      </w:r>
      <w:r w:rsidR="00BC6556">
        <w:t xml:space="preserve">Table </w:t>
      </w:r>
      <w:r w:rsidR="00BC6556">
        <w:rPr>
          <w:noProof/>
        </w:rPr>
        <w:t>7</w:t>
      </w:r>
      <w:r w:rsidRPr="005A760F">
        <w:fldChar w:fldCharType="end"/>
      </w:r>
      <w:r w:rsidR="0029770B">
        <w:t xml:space="preserve"> </w:t>
      </w:r>
      <w:r w:rsidR="0029770B" w:rsidRPr="00837708">
        <w:t>provides a summary of the key themes identified.</w:t>
      </w:r>
    </w:p>
    <w:p w14:paraId="2C797F26" w14:textId="64D54B37" w:rsidR="002A66BE" w:rsidRDefault="002A66BE" w:rsidP="004719BF">
      <w:pPr>
        <w:pStyle w:val="BodyText"/>
      </w:pPr>
      <w:r>
        <w:t>The most common cost implications submitters</w:t>
      </w:r>
      <w:r w:rsidR="004D2969" w:rsidRPr="004D2969">
        <w:t xml:space="preserve"> </w:t>
      </w:r>
      <w:r w:rsidR="004D2969">
        <w:t>identified</w:t>
      </w:r>
      <w:r>
        <w:t xml:space="preserve"> were:</w:t>
      </w:r>
    </w:p>
    <w:p w14:paraId="4C0FA893" w14:textId="2F77C109" w:rsidR="002A66BE" w:rsidRDefault="004D2969" w:rsidP="004719BF">
      <w:pPr>
        <w:pStyle w:val="Bullet"/>
      </w:pPr>
      <w:r>
        <w:t>c</w:t>
      </w:r>
      <w:r w:rsidR="002A66BE">
        <w:t>osts of an additional layer of regulation</w:t>
      </w:r>
      <w:r>
        <w:t xml:space="preserve"> or of </w:t>
      </w:r>
      <w:r w:rsidR="002A66BE">
        <w:t>developing FWFPs (n=10)</w:t>
      </w:r>
    </w:p>
    <w:p w14:paraId="0FC2EC18" w14:textId="203542D9" w:rsidR="002A66BE" w:rsidRDefault="004D2969" w:rsidP="004719BF">
      <w:pPr>
        <w:pStyle w:val="Bullet"/>
      </w:pPr>
      <w:r>
        <w:t>c</w:t>
      </w:r>
      <w:r w:rsidR="002A66BE">
        <w:t>osts of experts and auditors (n=6)</w:t>
      </w:r>
    </w:p>
    <w:p w14:paraId="43E7FC48" w14:textId="36524ABC" w:rsidR="002A66BE" w:rsidRDefault="004D2969" w:rsidP="004719BF">
      <w:pPr>
        <w:pStyle w:val="Bullet"/>
      </w:pPr>
      <w:r>
        <w:t>c</w:t>
      </w:r>
      <w:r w:rsidR="002A66BE">
        <w:t>ompliance and administration costs (certification) (n=5)</w:t>
      </w:r>
      <w:r>
        <w:t>.</w:t>
      </w:r>
    </w:p>
    <w:p w14:paraId="35C62C66" w14:textId="0E09E837" w:rsidR="002A66BE" w:rsidRDefault="002A66BE" w:rsidP="004719BF">
      <w:pPr>
        <w:pStyle w:val="BodyText"/>
      </w:pPr>
      <w:r>
        <w:t>The most common impacts submitters</w:t>
      </w:r>
      <w:r w:rsidR="004D2969" w:rsidRPr="004D2969">
        <w:t xml:space="preserve"> </w:t>
      </w:r>
      <w:r w:rsidR="004D2969">
        <w:t>identified</w:t>
      </w:r>
      <w:r>
        <w:t xml:space="preserve"> were:</w:t>
      </w:r>
    </w:p>
    <w:p w14:paraId="0EA22185" w14:textId="7EF14DB5" w:rsidR="002A66BE" w:rsidRDefault="004D2969" w:rsidP="004719BF">
      <w:pPr>
        <w:pStyle w:val="Bullet"/>
      </w:pPr>
      <w:r>
        <w:t>greater complexity and confusion through i</w:t>
      </w:r>
      <w:r w:rsidR="002A66BE">
        <w:t>ncreas</w:t>
      </w:r>
      <w:r>
        <w:t>ing</w:t>
      </w:r>
      <w:r w:rsidR="002A66BE">
        <w:t xml:space="preserve"> regulations</w:t>
      </w:r>
      <w:r>
        <w:t xml:space="preserve"> or making </w:t>
      </w:r>
      <w:r w:rsidR="002A66BE">
        <w:t>changes (n=9)</w:t>
      </w:r>
    </w:p>
    <w:p w14:paraId="7CECA455" w14:textId="2E4C07C1" w:rsidR="002A66BE" w:rsidRDefault="004D2969" w:rsidP="004719BF">
      <w:pPr>
        <w:pStyle w:val="Bullet"/>
      </w:pPr>
      <w:r>
        <w:t xml:space="preserve">the </w:t>
      </w:r>
      <w:r w:rsidR="002A66BE">
        <w:t>impact of FWFPs on competitiveness</w:t>
      </w:r>
      <w:r w:rsidR="00C44299">
        <w:t xml:space="preserve"> or </w:t>
      </w:r>
      <w:r w:rsidR="002A66BE">
        <w:t>viability (n=7)</w:t>
      </w:r>
    </w:p>
    <w:p w14:paraId="1D6959DA" w14:textId="5EA9A722" w:rsidR="002A66BE" w:rsidRDefault="004D2969" w:rsidP="004719BF">
      <w:pPr>
        <w:pStyle w:val="Bullet"/>
      </w:pPr>
      <w:r>
        <w:t>c</w:t>
      </w:r>
      <w:r w:rsidR="002A66BE">
        <w:t>ompliance hindering farm productivity</w:t>
      </w:r>
      <w:r>
        <w:t>, which would</w:t>
      </w:r>
      <w:r w:rsidR="002A66BE">
        <w:t xml:space="preserve"> result in a loss of productivity (n=5)</w:t>
      </w:r>
      <w:r>
        <w:t>.</w:t>
      </w:r>
    </w:p>
    <w:p w14:paraId="60FD342B" w14:textId="631815DE" w:rsidR="005A760F" w:rsidRDefault="005A760F" w:rsidP="005A760F">
      <w:pPr>
        <w:pStyle w:val="Tableheading"/>
      </w:pPr>
      <w:bookmarkStart w:id="34" w:name="_Ref90970724"/>
      <w:bookmarkStart w:id="35" w:name="_Toc95425695"/>
      <w:r>
        <w:lastRenderedPageBreak/>
        <w:t xml:space="preserve">Table </w:t>
      </w:r>
      <w:r>
        <w:fldChar w:fldCharType="begin"/>
      </w:r>
      <w:r>
        <w:instrText>SEQ Table \* ARABIC</w:instrText>
      </w:r>
      <w:r>
        <w:fldChar w:fldCharType="separate"/>
      </w:r>
      <w:r w:rsidR="00F53DD1">
        <w:rPr>
          <w:noProof/>
        </w:rPr>
        <w:t>7</w:t>
      </w:r>
      <w:r>
        <w:fldChar w:fldCharType="end"/>
      </w:r>
      <w:bookmarkEnd w:id="34"/>
      <w:r>
        <w:t xml:space="preserve">: </w:t>
      </w:r>
      <w:r w:rsidR="00BE2869">
        <w:tab/>
      </w:r>
      <w:r w:rsidR="003F23BA">
        <w:t>Themes in submissions on</w:t>
      </w:r>
      <w:r w:rsidR="003F23BA" w:rsidRPr="00231962">
        <w:t xml:space="preserve"> </w:t>
      </w:r>
      <w:r w:rsidRPr="00231962">
        <w:t>(Q4) What are the likely impacts and cost implications of</w:t>
      </w:r>
      <w:r w:rsidR="00AD739C">
        <w:t> </w:t>
      </w:r>
      <w:r w:rsidRPr="00231962">
        <w:t>the</w:t>
      </w:r>
      <w:r w:rsidR="00AD739C">
        <w:t> </w:t>
      </w:r>
      <w:r w:rsidRPr="00231962">
        <w:t>proposed approach?</w:t>
      </w:r>
      <w:bookmarkEnd w:id="35"/>
    </w:p>
    <w:tbl>
      <w:tblPr>
        <w:tblW w:w="8494" w:type="dxa"/>
        <w:tblLayout w:type="fixed"/>
        <w:tblLook w:val="04A0" w:firstRow="1" w:lastRow="0" w:firstColumn="1" w:lastColumn="0" w:noHBand="0" w:noVBand="1"/>
      </w:tblPr>
      <w:tblGrid>
        <w:gridCol w:w="1190"/>
        <w:gridCol w:w="1218"/>
        <w:gridCol w:w="252"/>
        <w:gridCol w:w="27"/>
        <w:gridCol w:w="883"/>
        <w:gridCol w:w="3796"/>
        <w:gridCol w:w="1128"/>
      </w:tblGrid>
      <w:tr w:rsidR="00EE2687" w:rsidRPr="00EE2687" w14:paraId="6FA2C511" w14:textId="77777777" w:rsidTr="00920F12">
        <w:trPr>
          <w:trHeight w:val="240"/>
          <w:tblHeader/>
        </w:trPr>
        <w:tc>
          <w:tcPr>
            <w:tcW w:w="119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2373E5F5" w14:textId="77777777" w:rsidR="00EE2687" w:rsidRPr="00EE2687" w:rsidRDefault="00EE2687" w:rsidP="00AD739C">
            <w:pPr>
              <w:pStyle w:val="TableText"/>
              <w:spacing w:before="40" w:after="40"/>
              <w:rPr>
                <w:rFonts w:eastAsia="Times New Roman"/>
                <w:b/>
                <w:bCs/>
                <w:color w:val="FFFFFF" w:themeColor="background1"/>
              </w:rPr>
            </w:pPr>
            <w:r w:rsidRPr="00EE2687">
              <w:rPr>
                <w:rFonts w:eastAsia="Times New Roman"/>
                <w:b/>
                <w:bCs/>
                <w:color w:val="FFFFFF" w:themeColor="background1"/>
              </w:rPr>
              <w:t>Main theme</w:t>
            </w:r>
          </w:p>
        </w:tc>
        <w:tc>
          <w:tcPr>
            <w:tcW w:w="1470"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3049BE66" w14:textId="0F02AF0A" w:rsidR="00EE2687" w:rsidRPr="00EE2687" w:rsidRDefault="00EE2687" w:rsidP="00AD739C">
            <w:pPr>
              <w:pStyle w:val="TableText"/>
              <w:spacing w:before="40" w:after="40"/>
              <w:rPr>
                <w:rFonts w:eastAsia="Times New Roman"/>
                <w:b/>
                <w:bCs/>
                <w:color w:val="FFFFFF" w:themeColor="background1"/>
              </w:rPr>
            </w:pPr>
            <w:r w:rsidRPr="00EE2687">
              <w:rPr>
                <w:rFonts w:eastAsia="Times New Roman"/>
                <w:b/>
                <w:bCs/>
                <w:color w:val="FFFFFF" w:themeColor="background1"/>
              </w:rPr>
              <w:t>Sub</w:t>
            </w:r>
            <w:r w:rsidR="00A65634">
              <w:rPr>
                <w:rFonts w:eastAsia="Times New Roman"/>
                <w:b/>
                <w:bCs/>
                <w:color w:val="FFFFFF" w:themeColor="background1"/>
              </w:rPr>
              <w:t>-</w:t>
            </w:r>
            <w:r w:rsidRPr="00EE2687">
              <w:rPr>
                <w:rFonts w:eastAsia="Times New Roman"/>
                <w:b/>
                <w:bCs/>
                <w:color w:val="FFFFFF" w:themeColor="background1"/>
              </w:rPr>
              <w:t>theme(s)</w:t>
            </w:r>
          </w:p>
        </w:tc>
        <w:tc>
          <w:tcPr>
            <w:tcW w:w="910"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181A1318" w14:textId="77777777" w:rsidR="00EE2687" w:rsidRPr="00EE2687" w:rsidRDefault="00EE2687" w:rsidP="00AD739C">
            <w:pPr>
              <w:pStyle w:val="TableText"/>
              <w:spacing w:before="40" w:after="40"/>
              <w:rPr>
                <w:rFonts w:eastAsia="Times New Roman"/>
                <w:b/>
                <w:bCs/>
                <w:color w:val="FFFFFF" w:themeColor="background1"/>
              </w:rPr>
            </w:pPr>
            <w:r w:rsidRPr="00EE2687">
              <w:rPr>
                <w:rFonts w:eastAsia="Times New Roman"/>
                <w:b/>
                <w:bCs/>
                <w:color w:val="FFFFFF" w:themeColor="background1"/>
              </w:rPr>
              <w:t> </w:t>
            </w:r>
          </w:p>
        </w:tc>
        <w:tc>
          <w:tcPr>
            <w:tcW w:w="3796" w:type="dxa"/>
            <w:tcBorders>
              <w:top w:val="single" w:sz="4" w:space="0" w:color="1B556B"/>
              <w:left w:val="nil"/>
              <w:bottom w:val="single" w:sz="4" w:space="0" w:color="1B556B"/>
              <w:right w:val="single" w:sz="4" w:space="0" w:color="1B556B"/>
            </w:tcBorders>
            <w:shd w:val="clear" w:color="000000" w:fill="1B556B"/>
            <w:noWrap/>
            <w:vAlign w:val="bottom"/>
            <w:hideMark/>
          </w:tcPr>
          <w:p w14:paraId="3B5B307F" w14:textId="77777777" w:rsidR="00EE2687" w:rsidRPr="00EE2687" w:rsidRDefault="00EE2687" w:rsidP="00AD739C">
            <w:pPr>
              <w:pStyle w:val="TableText"/>
              <w:spacing w:before="40" w:after="40"/>
              <w:rPr>
                <w:rFonts w:eastAsia="Times New Roman"/>
                <w:b/>
                <w:bCs/>
                <w:color w:val="FFFFFF" w:themeColor="background1"/>
              </w:rPr>
            </w:pPr>
            <w:r w:rsidRPr="00EE2687">
              <w:rPr>
                <w:rFonts w:eastAsia="Times New Roman"/>
                <w:b/>
                <w:bCs/>
                <w:color w:val="FFFFFF" w:themeColor="background1"/>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34605B7E" w14:textId="77777777" w:rsidR="00EE2687" w:rsidRPr="00EE2687" w:rsidRDefault="00EE2687" w:rsidP="00AD739C">
            <w:pPr>
              <w:pStyle w:val="TableText"/>
              <w:spacing w:before="40" w:after="40"/>
              <w:jc w:val="center"/>
              <w:rPr>
                <w:rFonts w:eastAsia="Times New Roman"/>
                <w:b/>
                <w:bCs/>
                <w:color w:val="FFFFFF" w:themeColor="background1"/>
              </w:rPr>
            </w:pPr>
            <w:r w:rsidRPr="00EE2687">
              <w:rPr>
                <w:rFonts w:eastAsia="Times New Roman"/>
                <w:b/>
                <w:bCs/>
                <w:color w:val="FFFFFF" w:themeColor="background1"/>
              </w:rPr>
              <w:t>Frequency</w:t>
            </w:r>
          </w:p>
        </w:tc>
      </w:tr>
      <w:tr w:rsidR="00EE2687" w:rsidRPr="00EE2687" w14:paraId="19FDA9AA" w14:textId="77777777" w:rsidTr="00920F12">
        <w:trPr>
          <w:trHeight w:val="240"/>
        </w:trPr>
        <w:tc>
          <w:tcPr>
            <w:tcW w:w="7366" w:type="dxa"/>
            <w:gridSpan w:val="6"/>
            <w:tcBorders>
              <w:top w:val="nil"/>
              <w:left w:val="nil"/>
              <w:bottom w:val="nil"/>
              <w:right w:val="nil"/>
            </w:tcBorders>
            <w:shd w:val="clear" w:color="auto" w:fill="auto"/>
            <w:noWrap/>
            <w:vAlign w:val="bottom"/>
            <w:hideMark/>
          </w:tcPr>
          <w:p w14:paraId="526F0447" w14:textId="77777777" w:rsidR="00EE2687" w:rsidRPr="00EE2687" w:rsidRDefault="00EE2687" w:rsidP="00AD739C">
            <w:pPr>
              <w:pStyle w:val="TableText"/>
              <w:spacing w:before="40" w:after="40"/>
              <w:rPr>
                <w:rFonts w:eastAsia="Times New Roman"/>
              </w:rPr>
            </w:pPr>
            <w:r w:rsidRPr="00EE2687">
              <w:rPr>
                <w:rFonts w:eastAsia="Times New Roman"/>
              </w:rPr>
              <w:t>Cost implications of the proposed approach</w:t>
            </w:r>
          </w:p>
        </w:tc>
        <w:tc>
          <w:tcPr>
            <w:tcW w:w="1128" w:type="dxa"/>
            <w:tcBorders>
              <w:top w:val="nil"/>
              <w:left w:val="nil"/>
              <w:bottom w:val="nil"/>
              <w:right w:val="nil"/>
            </w:tcBorders>
            <w:shd w:val="clear" w:color="auto" w:fill="auto"/>
            <w:noWrap/>
            <w:vAlign w:val="center"/>
            <w:hideMark/>
          </w:tcPr>
          <w:p w14:paraId="0803EF3D" w14:textId="77777777" w:rsidR="00EE2687" w:rsidRPr="00EE2687" w:rsidRDefault="00EE2687" w:rsidP="00AD739C">
            <w:pPr>
              <w:pStyle w:val="TableText"/>
              <w:spacing w:before="40" w:after="40"/>
              <w:jc w:val="center"/>
              <w:rPr>
                <w:rFonts w:eastAsia="Times New Roman"/>
              </w:rPr>
            </w:pPr>
            <w:r w:rsidRPr="00EE2687">
              <w:rPr>
                <w:rFonts w:eastAsia="Times New Roman"/>
              </w:rPr>
              <w:t>59</w:t>
            </w:r>
          </w:p>
        </w:tc>
      </w:tr>
      <w:tr w:rsidR="00EE2687" w:rsidRPr="00EE2687" w14:paraId="671B3C1F"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3362A292"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2380" w:type="dxa"/>
            <w:gridSpan w:val="4"/>
            <w:tcBorders>
              <w:top w:val="single" w:sz="4" w:space="0" w:color="1B556B"/>
              <w:left w:val="nil"/>
              <w:bottom w:val="nil"/>
              <w:right w:val="nil"/>
            </w:tcBorders>
            <w:shd w:val="clear" w:color="auto" w:fill="auto"/>
            <w:noWrap/>
            <w:vAlign w:val="bottom"/>
            <w:hideMark/>
          </w:tcPr>
          <w:p w14:paraId="6A037D46" w14:textId="77777777" w:rsidR="00EE2687" w:rsidRPr="00EE2687" w:rsidRDefault="00EE2687" w:rsidP="00AD739C">
            <w:pPr>
              <w:pStyle w:val="TableText"/>
              <w:spacing w:before="40" w:after="40"/>
              <w:rPr>
                <w:rFonts w:eastAsia="Times New Roman"/>
              </w:rPr>
            </w:pPr>
            <w:r w:rsidRPr="00EE2687">
              <w:rPr>
                <w:rFonts w:eastAsia="Times New Roman"/>
              </w:rPr>
              <w:t>Specific costs identified</w:t>
            </w:r>
          </w:p>
        </w:tc>
        <w:tc>
          <w:tcPr>
            <w:tcW w:w="3796" w:type="dxa"/>
            <w:tcBorders>
              <w:top w:val="single" w:sz="4" w:space="0" w:color="1B556B"/>
              <w:left w:val="nil"/>
              <w:bottom w:val="nil"/>
              <w:right w:val="nil"/>
            </w:tcBorders>
            <w:shd w:val="clear" w:color="auto" w:fill="auto"/>
            <w:noWrap/>
            <w:vAlign w:val="bottom"/>
            <w:hideMark/>
          </w:tcPr>
          <w:p w14:paraId="22E9D626"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7FC942F9" w14:textId="77777777" w:rsidR="00EE2687" w:rsidRPr="00EE2687" w:rsidRDefault="00EE2687" w:rsidP="00AD739C">
            <w:pPr>
              <w:pStyle w:val="TableText"/>
              <w:spacing w:before="40" w:after="40"/>
              <w:jc w:val="center"/>
              <w:rPr>
                <w:rFonts w:eastAsia="Times New Roman"/>
              </w:rPr>
            </w:pPr>
            <w:r w:rsidRPr="00EE2687">
              <w:rPr>
                <w:rFonts w:eastAsia="Times New Roman"/>
              </w:rPr>
              <w:t>32</w:t>
            </w:r>
          </w:p>
        </w:tc>
      </w:tr>
      <w:tr w:rsidR="00EE2687" w:rsidRPr="00EE2687" w14:paraId="2D7452FC"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1ADE603C"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1218" w:type="dxa"/>
            <w:tcBorders>
              <w:top w:val="single" w:sz="4" w:space="0" w:color="1B556B"/>
              <w:left w:val="nil"/>
              <w:bottom w:val="nil"/>
              <w:right w:val="nil"/>
            </w:tcBorders>
            <w:shd w:val="clear" w:color="auto" w:fill="auto"/>
            <w:noWrap/>
            <w:vAlign w:val="bottom"/>
            <w:hideMark/>
          </w:tcPr>
          <w:p w14:paraId="601E91A5"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4958" w:type="dxa"/>
            <w:gridSpan w:val="4"/>
            <w:tcBorders>
              <w:top w:val="single" w:sz="4" w:space="0" w:color="1B556B"/>
              <w:left w:val="nil"/>
              <w:bottom w:val="nil"/>
              <w:right w:val="nil"/>
            </w:tcBorders>
            <w:shd w:val="clear" w:color="auto" w:fill="auto"/>
            <w:noWrap/>
            <w:vAlign w:val="bottom"/>
            <w:hideMark/>
          </w:tcPr>
          <w:p w14:paraId="0FC65B75" w14:textId="77777777" w:rsidR="00EE2687" w:rsidRPr="00EE2687" w:rsidRDefault="00EE2687" w:rsidP="00AD739C">
            <w:pPr>
              <w:pStyle w:val="TableText"/>
              <w:spacing w:before="40" w:after="40"/>
              <w:rPr>
                <w:rFonts w:eastAsia="Times New Roman"/>
              </w:rPr>
            </w:pPr>
            <w:r w:rsidRPr="00EE2687">
              <w:rPr>
                <w:rFonts w:eastAsia="Times New Roman"/>
              </w:rPr>
              <w:t>Cost of additional layer of regulation/developing FWFPs</w:t>
            </w:r>
          </w:p>
        </w:tc>
        <w:tc>
          <w:tcPr>
            <w:tcW w:w="1128" w:type="dxa"/>
            <w:tcBorders>
              <w:top w:val="single" w:sz="4" w:space="0" w:color="1B556B"/>
              <w:left w:val="nil"/>
              <w:bottom w:val="nil"/>
              <w:right w:val="nil"/>
            </w:tcBorders>
            <w:shd w:val="clear" w:color="auto" w:fill="auto"/>
            <w:noWrap/>
            <w:vAlign w:val="center"/>
            <w:hideMark/>
          </w:tcPr>
          <w:p w14:paraId="47AF5C4A" w14:textId="77777777" w:rsidR="00EE2687" w:rsidRPr="00EE2687" w:rsidRDefault="00EE2687" w:rsidP="00AD739C">
            <w:pPr>
              <w:pStyle w:val="TableText"/>
              <w:spacing w:before="40" w:after="40"/>
              <w:jc w:val="center"/>
              <w:rPr>
                <w:rFonts w:eastAsia="Times New Roman"/>
              </w:rPr>
            </w:pPr>
            <w:r w:rsidRPr="00EE2687">
              <w:rPr>
                <w:rFonts w:eastAsia="Times New Roman"/>
              </w:rPr>
              <w:t>10</w:t>
            </w:r>
          </w:p>
        </w:tc>
      </w:tr>
      <w:tr w:rsidR="00EE2687" w:rsidRPr="00EE2687" w14:paraId="20FDAE70" w14:textId="77777777" w:rsidTr="00920F12">
        <w:trPr>
          <w:trHeight w:val="240"/>
        </w:trPr>
        <w:tc>
          <w:tcPr>
            <w:tcW w:w="1190" w:type="dxa"/>
            <w:tcBorders>
              <w:top w:val="nil"/>
              <w:left w:val="nil"/>
              <w:bottom w:val="nil"/>
              <w:right w:val="nil"/>
            </w:tcBorders>
            <w:shd w:val="clear" w:color="auto" w:fill="auto"/>
            <w:noWrap/>
            <w:vAlign w:val="bottom"/>
            <w:hideMark/>
          </w:tcPr>
          <w:p w14:paraId="62A047B0"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39EB2958"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0D9DD8DB" w14:textId="380BC33B" w:rsidR="00EE2687" w:rsidRPr="00EE2687" w:rsidRDefault="00EE2687" w:rsidP="00AD739C">
            <w:pPr>
              <w:pStyle w:val="TableText"/>
              <w:spacing w:before="40" w:after="40"/>
              <w:rPr>
                <w:rFonts w:eastAsia="Times New Roman"/>
              </w:rPr>
            </w:pPr>
            <w:r w:rsidRPr="00EE2687">
              <w:rPr>
                <w:rFonts w:eastAsia="Times New Roman"/>
              </w:rPr>
              <w:t>Cost of experts and auditors</w:t>
            </w:r>
            <w:r w:rsidR="00545EEE">
              <w:rPr>
                <w:rFonts w:eastAsia="Times New Roman"/>
              </w:rPr>
              <w:t xml:space="preserve"> </w:t>
            </w:r>
          </w:p>
        </w:tc>
        <w:tc>
          <w:tcPr>
            <w:tcW w:w="1128" w:type="dxa"/>
            <w:tcBorders>
              <w:top w:val="nil"/>
              <w:left w:val="nil"/>
              <w:bottom w:val="nil"/>
              <w:right w:val="nil"/>
            </w:tcBorders>
            <w:shd w:val="clear" w:color="auto" w:fill="auto"/>
            <w:noWrap/>
            <w:vAlign w:val="center"/>
            <w:hideMark/>
          </w:tcPr>
          <w:p w14:paraId="7B9512C3" w14:textId="77777777" w:rsidR="00EE2687" w:rsidRPr="00EE2687" w:rsidRDefault="00EE2687" w:rsidP="00AD739C">
            <w:pPr>
              <w:pStyle w:val="TableText"/>
              <w:spacing w:before="40" w:after="40"/>
              <w:jc w:val="center"/>
              <w:rPr>
                <w:rFonts w:eastAsia="Times New Roman"/>
              </w:rPr>
            </w:pPr>
            <w:r w:rsidRPr="00EE2687">
              <w:rPr>
                <w:rFonts w:eastAsia="Times New Roman"/>
              </w:rPr>
              <w:t>6</w:t>
            </w:r>
          </w:p>
        </w:tc>
      </w:tr>
      <w:tr w:rsidR="00EE2687" w:rsidRPr="00EE2687" w14:paraId="5A25BAEA" w14:textId="77777777" w:rsidTr="00920F12">
        <w:trPr>
          <w:trHeight w:val="240"/>
        </w:trPr>
        <w:tc>
          <w:tcPr>
            <w:tcW w:w="1190" w:type="dxa"/>
            <w:tcBorders>
              <w:top w:val="nil"/>
              <w:left w:val="nil"/>
              <w:bottom w:val="nil"/>
              <w:right w:val="nil"/>
            </w:tcBorders>
            <w:shd w:val="clear" w:color="auto" w:fill="auto"/>
            <w:noWrap/>
            <w:vAlign w:val="bottom"/>
            <w:hideMark/>
          </w:tcPr>
          <w:p w14:paraId="3F19D23C"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5CA30F94"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76997B0D" w14:textId="584C2D46" w:rsidR="00EE2687" w:rsidRPr="00EE2687" w:rsidRDefault="00EE2687" w:rsidP="00AD739C">
            <w:pPr>
              <w:pStyle w:val="TableText"/>
              <w:spacing w:before="40" w:after="40"/>
              <w:rPr>
                <w:rFonts w:eastAsia="Times New Roman"/>
              </w:rPr>
            </w:pPr>
            <w:r w:rsidRPr="00EE2687">
              <w:rPr>
                <w:rFonts w:eastAsia="Times New Roman"/>
              </w:rPr>
              <w:t>Compliance/administration costs (certification)</w:t>
            </w:r>
            <w:r w:rsidR="00545EEE">
              <w:rPr>
                <w:rFonts w:eastAsia="Times New Roman"/>
              </w:rPr>
              <w:t xml:space="preserve"> </w:t>
            </w:r>
          </w:p>
        </w:tc>
        <w:tc>
          <w:tcPr>
            <w:tcW w:w="1128" w:type="dxa"/>
            <w:tcBorders>
              <w:top w:val="nil"/>
              <w:left w:val="nil"/>
              <w:bottom w:val="nil"/>
              <w:right w:val="nil"/>
            </w:tcBorders>
            <w:shd w:val="clear" w:color="auto" w:fill="auto"/>
            <w:noWrap/>
            <w:vAlign w:val="center"/>
            <w:hideMark/>
          </w:tcPr>
          <w:p w14:paraId="79129D34" w14:textId="77777777" w:rsidR="00EE2687" w:rsidRPr="00EE2687" w:rsidRDefault="00EE2687" w:rsidP="00AD739C">
            <w:pPr>
              <w:pStyle w:val="TableText"/>
              <w:spacing w:before="40" w:after="40"/>
              <w:jc w:val="center"/>
              <w:rPr>
                <w:rFonts w:eastAsia="Times New Roman"/>
              </w:rPr>
            </w:pPr>
            <w:r w:rsidRPr="00EE2687">
              <w:rPr>
                <w:rFonts w:eastAsia="Times New Roman"/>
              </w:rPr>
              <w:t>5</w:t>
            </w:r>
          </w:p>
        </w:tc>
      </w:tr>
      <w:tr w:rsidR="00EE2687" w:rsidRPr="00EE2687" w14:paraId="3768C9CF" w14:textId="77777777" w:rsidTr="00920F12">
        <w:trPr>
          <w:trHeight w:val="240"/>
        </w:trPr>
        <w:tc>
          <w:tcPr>
            <w:tcW w:w="1190" w:type="dxa"/>
            <w:tcBorders>
              <w:top w:val="nil"/>
              <w:left w:val="nil"/>
              <w:bottom w:val="nil"/>
              <w:right w:val="nil"/>
            </w:tcBorders>
            <w:shd w:val="clear" w:color="auto" w:fill="auto"/>
            <w:noWrap/>
            <w:vAlign w:val="bottom"/>
            <w:hideMark/>
          </w:tcPr>
          <w:p w14:paraId="748099EB"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049DB054"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308245FB" w14:textId="77777777" w:rsidR="00EE2687" w:rsidRPr="00EE2687" w:rsidRDefault="00EE2687" w:rsidP="00AD739C">
            <w:pPr>
              <w:pStyle w:val="TableText"/>
              <w:spacing w:before="40" w:after="40"/>
              <w:rPr>
                <w:rFonts w:eastAsia="Times New Roman"/>
              </w:rPr>
            </w:pPr>
            <w:r w:rsidRPr="00EE2687">
              <w:rPr>
                <w:rFonts w:eastAsia="Times New Roman"/>
              </w:rPr>
              <w:t xml:space="preserve">Cost of training farm operators/certifiers/auditors </w:t>
            </w:r>
          </w:p>
        </w:tc>
        <w:tc>
          <w:tcPr>
            <w:tcW w:w="1128" w:type="dxa"/>
            <w:tcBorders>
              <w:top w:val="nil"/>
              <w:left w:val="nil"/>
              <w:bottom w:val="nil"/>
              <w:right w:val="nil"/>
            </w:tcBorders>
            <w:shd w:val="clear" w:color="auto" w:fill="auto"/>
            <w:noWrap/>
            <w:vAlign w:val="center"/>
            <w:hideMark/>
          </w:tcPr>
          <w:p w14:paraId="10C38242" w14:textId="77777777" w:rsidR="00EE2687" w:rsidRPr="00EE2687" w:rsidRDefault="00EE2687" w:rsidP="00AD739C">
            <w:pPr>
              <w:pStyle w:val="TableText"/>
              <w:spacing w:before="40" w:after="40"/>
              <w:jc w:val="center"/>
              <w:rPr>
                <w:rFonts w:eastAsia="Times New Roman"/>
              </w:rPr>
            </w:pPr>
            <w:r w:rsidRPr="00EE2687">
              <w:rPr>
                <w:rFonts w:eastAsia="Times New Roman"/>
              </w:rPr>
              <w:t>4</w:t>
            </w:r>
          </w:p>
        </w:tc>
      </w:tr>
      <w:tr w:rsidR="00EE2687" w:rsidRPr="00EE2687" w14:paraId="1B5064F1" w14:textId="77777777" w:rsidTr="00920F12">
        <w:trPr>
          <w:trHeight w:val="240"/>
        </w:trPr>
        <w:tc>
          <w:tcPr>
            <w:tcW w:w="1190" w:type="dxa"/>
            <w:tcBorders>
              <w:top w:val="nil"/>
              <w:left w:val="nil"/>
              <w:bottom w:val="nil"/>
              <w:right w:val="nil"/>
            </w:tcBorders>
            <w:shd w:val="clear" w:color="auto" w:fill="auto"/>
            <w:noWrap/>
            <w:vAlign w:val="bottom"/>
            <w:hideMark/>
          </w:tcPr>
          <w:p w14:paraId="4A12EE01"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5341741A"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110FFE30" w14:textId="0C816462" w:rsidR="00EE2687" w:rsidRPr="00EE2687" w:rsidRDefault="00EE2687" w:rsidP="00AD739C">
            <w:pPr>
              <w:pStyle w:val="TableText"/>
              <w:spacing w:before="40" w:after="40"/>
              <w:rPr>
                <w:rFonts w:eastAsia="Times New Roman"/>
              </w:rPr>
            </w:pPr>
            <w:r w:rsidRPr="00EE2687">
              <w:rPr>
                <w:rFonts w:eastAsia="Times New Roman"/>
              </w:rPr>
              <w:t>Cost of stock exclusion (fencing/planting/maintenance)</w:t>
            </w:r>
            <w:r w:rsidR="00545EEE">
              <w:rPr>
                <w:rFonts w:eastAsia="Times New Roman"/>
              </w:rPr>
              <w:t xml:space="preserve"> </w:t>
            </w:r>
          </w:p>
        </w:tc>
        <w:tc>
          <w:tcPr>
            <w:tcW w:w="1128" w:type="dxa"/>
            <w:tcBorders>
              <w:top w:val="nil"/>
              <w:left w:val="nil"/>
              <w:bottom w:val="nil"/>
              <w:right w:val="nil"/>
            </w:tcBorders>
            <w:shd w:val="clear" w:color="auto" w:fill="auto"/>
            <w:noWrap/>
            <w:vAlign w:val="center"/>
            <w:hideMark/>
          </w:tcPr>
          <w:p w14:paraId="2D972AC4" w14:textId="77777777" w:rsidR="00EE2687" w:rsidRPr="00EE2687" w:rsidRDefault="00EE2687" w:rsidP="00AD739C">
            <w:pPr>
              <w:pStyle w:val="TableText"/>
              <w:spacing w:before="40" w:after="40"/>
              <w:jc w:val="center"/>
              <w:rPr>
                <w:rFonts w:eastAsia="Times New Roman"/>
              </w:rPr>
            </w:pPr>
            <w:r w:rsidRPr="00EE2687">
              <w:rPr>
                <w:rFonts w:eastAsia="Times New Roman"/>
              </w:rPr>
              <w:t>4</w:t>
            </w:r>
          </w:p>
        </w:tc>
      </w:tr>
      <w:tr w:rsidR="00EE2687" w:rsidRPr="00EE2687" w14:paraId="1C69AC92" w14:textId="77777777" w:rsidTr="00920F12">
        <w:trPr>
          <w:trHeight w:val="240"/>
        </w:trPr>
        <w:tc>
          <w:tcPr>
            <w:tcW w:w="1190" w:type="dxa"/>
            <w:tcBorders>
              <w:top w:val="nil"/>
              <w:left w:val="nil"/>
              <w:bottom w:val="nil"/>
              <w:right w:val="nil"/>
            </w:tcBorders>
            <w:shd w:val="clear" w:color="auto" w:fill="auto"/>
            <w:noWrap/>
            <w:vAlign w:val="bottom"/>
            <w:hideMark/>
          </w:tcPr>
          <w:p w14:paraId="763D2CD1"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23ED41C4"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6000CF26" w14:textId="77777777" w:rsidR="00EE2687" w:rsidRPr="00EE2687" w:rsidRDefault="00EE2687" w:rsidP="00AD739C">
            <w:pPr>
              <w:pStyle w:val="TableText"/>
              <w:spacing w:before="40" w:after="40"/>
              <w:rPr>
                <w:rFonts w:eastAsia="Times New Roman"/>
              </w:rPr>
            </w:pPr>
            <w:r w:rsidRPr="00EE2687">
              <w:rPr>
                <w:rFonts w:eastAsia="Times New Roman"/>
              </w:rPr>
              <w:t xml:space="preserve">Cost of capturing base data/monitoring </w:t>
            </w:r>
          </w:p>
        </w:tc>
        <w:tc>
          <w:tcPr>
            <w:tcW w:w="1128" w:type="dxa"/>
            <w:tcBorders>
              <w:top w:val="nil"/>
              <w:left w:val="nil"/>
              <w:bottom w:val="nil"/>
              <w:right w:val="nil"/>
            </w:tcBorders>
            <w:shd w:val="clear" w:color="auto" w:fill="auto"/>
            <w:noWrap/>
            <w:vAlign w:val="center"/>
            <w:hideMark/>
          </w:tcPr>
          <w:p w14:paraId="1A17C192" w14:textId="77777777" w:rsidR="00EE2687" w:rsidRPr="00EE2687" w:rsidRDefault="00EE2687" w:rsidP="00AD739C">
            <w:pPr>
              <w:pStyle w:val="TableText"/>
              <w:spacing w:before="40" w:after="40"/>
              <w:jc w:val="center"/>
              <w:rPr>
                <w:rFonts w:eastAsia="Times New Roman"/>
              </w:rPr>
            </w:pPr>
            <w:r w:rsidRPr="00EE2687">
              <w:rPr>
                <w:rFonts w:eastAsia="Times New Roman"/>
              </w:rPr>
              <w:t>3</w:t>
            </w:r>
          </w:p>
        </w:tc>
      </w:tr>
      <w:tr w:rsidR="00EE2687" w:rsidRPr="00EE2687" w14:paraId="4AECFC62" w14:textId="77777777" w:rsidTr="00920F12">
        <w:trPr>
          <w:trHeight w:val="240"/>
        </w:trPr>
        <w:tc>
          <w:tcPr>
            <w:tcW w:w="1190" w:type="dxa"/>
            <w:tcBorders>
              <w:top w:val="nil"/>
              <w:left w:val="nil"/>
              <w:bottom w:val="nil"/>
              <w:right w:val="nil"/>
            </w:tcBorders>
            <w:shd w:val="clear" w:color="auto" w:fill="auto"/>
            <w:noWrap/>
            <w:vAlign w:val="bottom"/>
            <w:hideMark/>
          </w:tcPr>
          <w:p w14:paraId="1D0E2F2A"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443414BB"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1D0C25CC" w14:textId="77777777" w:rsidR="00EE2687" w:rsidRPr="00EE2687" w:rsidRDefault="00EE2687" w:rsidP="00AD739C">
            <w:pPr>
              <w:pStyle w:val="TableText"/>
              <w:spacing w:before="40" w:after="40"/>
              <w:rPr>
                <w:rFonts w:eastAsia="Times New Roman"/>
              </w:rPr>
            </w:pPr>
            <w:r w:rsidRPr="00EE2687">
              <w:rPr>
                <w:rFonts w:eastAsia="Times New Roman"/>
              </w:rPr>
              <w:t>Labour costs associated with farm operators completing FWFPs</w:t>
            </w:r>
          </w:p>
        </w:tc>
        <w:tc>
          <w:tcPr>
            <w:tcW w:w="1128" w:type="dxa"/>
            <w:tcBorders>
              <w:top w:val="nil"/>
              <w:left w:val="nil"/>
              <w:bottom w:val="nil"/>
              <w:right w:val="nil"/>
            </w:tcBorders>
            <w:shd w:val="clear" w:color="auto" w:fill="auto"/>
            <w:noWrap/>
            <w:vAlign w:val="center"/>
            <w:hideMark/>
          </w:tcPr>
          <w:p w14:paraId="7612D11B"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00583FCA" w14:textId="77777777" w:rsidTr="00920F12">
        <w:trPr>
          <w:trHeight w:val="240"/>
        </w:trPr>
        <w:tc>
          <w:tcPr>
            <w:tcW w:w="1190" w:type="dxa"/>
            <w:tcBorders>
              <w:top w:val="nil"/>
              <w:left w:val="nil"/>
              <w:bottom w:val="nil"/>
              <w:right w:val="nil"/>
            </w:tcBorders>
            <w:shd w:val="clear" w:color="auto" w:fill="auto"/>
            <w:noWrap/>
            <w:vAlign w:val="bottom"/>
            <w:hideMark/>
          </w:tcPr>
          <w:p w14:paraId="009B13F2"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5858E44F"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653B89C8" w14:textId="0C226022" w:rsidR="00EE2687" w:rsidRPr="00EE2687" w:rsidRDefault="00EE2687" w:rsidP="00AD739C">
            <w:pPr>
              <w:pStyle w:val="TableText"/>
              <w:spacing w:before="40" w:after="40"/>
              <w:rPr>
                <w:rFonts w:eastAsia="Times New Roman"/>
              </w:rPr>
            </w:pPr>
            <w:r w:rsidRPr="00EE2687">
              <w:rPr>
                <w:rFonts w:eastAsia="Times New Roman"/>
              </w:rPr>
              <w:t>Increase</w:t>
            </w:r>
            <w:r w:rsidR="00673CD0">
              <w:rPr>
                <w:rFonts w:eastAsia="Times New Roman"/>
              </w:rPr>
              <w:t>d</w:t>
            </w:r>
            <w:r w:rsidRPr="00EE2687">
              <w:rPr>
                <w:rFonts w:eastAsia="Times New Roman"/>
              </w:rPr>
              <w:t xml:space="preserve"> cost from lack of certifiers/auditors</w:t>
            </w:r>
          </w:p>
        </w:tc>
        <w:tc>
          <w:tcPr>
            <w:tcW w:w="1128" w:type="dxa"/>
            <w:tcBorders>
              <w:top w:val="nil"/>
              <w:left w:val="nil"/>
              <w:bottom w:val="nil"/>
              <w:right w:val="nil"/>
            </w:tcBorders>
            <w:shd w:val="clear" w:color="auto" w:fill="auto"/>
            <w:noWrap/>
            <w:vAlign w:val="center"/>
            <w:hideMark/>
          </w:tcPr>
          <w:p w14:paraId="3821B637"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2F382DFC" w14:textId="77777777" w:rsidTr="00920F12">
        <w:trPr>
          <w:trHeight w:val="240"/>
        </w:trPr>
        <w:tc>
          <w:tcPr>
            <w:tcW w:w="1190" w:type="dxa"/>
            <w:tcBorders>
              <w:top w:val="nil"/>
              <w:left w:val="nil"/>
              <w:bottom w:val="nil"/>
              <w:right w:val="nil"/>
            </w:tcBorders>
            <w:shd w:val="clear" w:color="auto" w:fill="auto"/>
            <w:noWrap/>
            <w:vAlign w:val="bottom"/>
            <w:hideMark/>
          </w:tcPr>
          <w:p w14:paraId="5493D9C2"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4715DC37"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2CAE120F" w14:textId="77777777" w:rsidR="00EE2687" w:rsidRPr="00EE2687" w:rsidRDefault="00EE2687" w:rsidP="00AD739C">
            <w:pPr>
              <w:pStyle w:val="TableText"/>
              <w:spacing w:before="40" w:after="40"/>
              <w:rPr>
                <w:rFonts w:eastAsia="Times New Roman"/>
              </w:rPr>
            </w:pPr>
            <w:r w:rsidRPr="00EE2687">
              <w:rPr>
                <w:rFonts w:eastAsia="Times New Roman"/>
              </w:rPr>
              <w:t>Cost of identifying laws applicable to each land parcel</w:t>
            </w:r>
          </w:p>
        </w:tc>
        <w:tc>
          <w:tcPr>
            <w:tcW w:w="1128" w:type="dxa"/>
            <w:tcBorders>
              <w:top w:val="nil"/>
              <w:left w:val="nil"/>
              <w:bottom w:val="nil"/>
              <w:right w:val="nil"/>
            </w:tcBorders>
            <w:shd w:val="clear" w:color="auto" w:fill="auto"/>
            <w:noWrap/>
            <w:vAlign w:val="center"/>
            <w:hideMark/>
          </w:tcPr>
          <w:p w14:paraId="2CF78864"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7806A305" w14:textId="77777777" w:rsidTr="00920F12">
        <w:trPr>
          <w:trHeight w:val="240"/>
        </w:trPr>
        <w:tc>
          <w:tcPr>
            <w:tcW w:w="1190" w:type="dxa"/>
            <w:tcBorders>
              <w:top w:val="nil"/>
              <w:left w:val="nil"/>
              <w:bottom w:val="nil"/>
              <w:right w:val="nil"/>
            </w:tcBorders>
            <w:shd w:val="clear" w:color="auto" w:fill="auto"/>
            <w:noWrap/>
            <w:vAlign w:val="bottom"/>
            <w:hideMark/>
          </w:tcPr>
          <w:p w14:paraId="1948E53B"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1C8EC341"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2BE55EA5" w14:textId="77777777" w:rsidR="00EE2687" w:rsidRPr="00EE2687" w:rsidRDefault="00EE2687" w:rsidP="00AD739C">
            <w:pPr>
              <w:pStyle w:val="TableText"/>
              <w:spacing w:before="40" w:after="40"/>
              <w:rPr>
                <w:rFonts w:eastAsia="Times New Roman"/>
              </w:rPr>
            </w:pPr>
            <w:r w:rsidRPr="00EE2687">
              <w:rPr>
                <w:rFonts w:eastAsia="Times New Roman"/>
              </w:rPr>
              <w:t>Industry bodies will require support/resourcing</w:t>
            </w:r>
          </w:p>
        </w:tc>
        <w:tc>
          <w:tcPr>
            <w:tcW w:w="1128" w:type="dxa"/>
            <w:tcBorders>
              <w:top w:val="nil"/>
              <w:left w:val="nil"/>
              <w:bottom w:val="nil"/>
              <w:right w:val="nil"/>
            </w:tcBorders>
            <w:shd w:val="clear" w:color="auto" w:fill="auto"/>
            <w:noWrap/>
            <w:vAlign w:val="center"/>
            <w:hideMark/>
          </w:tcPr>
          <w:p w14:paraId="196CA51A"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2D691AE0"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31A8E915"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6176" w:type="dxa"/>
            <w:gridSpan w:val="5"/>
            <w:tcBorders>
              <w:top w:val="single" w:sz="4" w:space="0" w:color="1B556B"/>
              <w:left w:val="nil"/>
              <w:bottom w:val="nil"/>
              <w:right w:val="nil"/>
            </w:tcBorders>
            <w:shd w:val="clear" w:color="auto" w:fill="auto"/>
            <w:noWrap/>
            <w:vAlign w:val="bottom"/>
            <w:hideMark/>
          </w:tcPr>
          <w:p w14:paraId="3802A49E" w14:textId="77777777" w:rsidR="00EE2687" w:rsidRPr="00EE2687" w:rsidRDefault="00EE2687" w:rsidP="00AD739C">
            <w:pPr>
              <w:pStyle w:val="TableText"/>
              <w:spacing w:before="40" w:after="40"/>
              <w:rPr>
                <w:rFonts w:eastAsia="Times New Roman"/>
              </w:rPr>
            </w:pPr>
            <w:r w:rsidRPr="00EE2687">
              <w:rPr>
                <w:rFonts w:eastAsia="Times New Roman"/>
              </w:rPr>
              <w:t>Proposed methods of reducing the cost</w:t>
            </w:r>
          </w:p>
        </w:tc>
        <w:tc>
          <w:tcPr>
            <w:tcW w:w="1128" w:type="dxa"/>
            <w:tcBorders>
              <w:top w:val="single" w:sz="4" w:space="0" w:color="1B556B"/>
              <w:left w:val="nil"/>
              <w:bottom w:val="nil"/>
              <w:right w:val="nil"/>
            </w:tcBorders>
            <w:shd w:val="clear" w:color="auto" w:fill="auto"/>
            <w:noWrap/>
            <w:vAlign w:val="center"/>
            <w:hideMark/>
          </w:tcPr>
          <w:p w14:paraId="58722101" w14:textId="77777777" w:rsidR="00EE2687" w:rsidRPr="00EE2687" w:rsidRDefault="00EE2687" w:rsidP="00AD739C">
            <w:pPr>
              <w:pStyle w:val="TableText"/>
              <w:spacing w:before="40" w:after="40"/>
              <w:jc w:val="center"/>
              <w:rPr>
                <w:rFonts w:eastAsia="Times New Roman"/>
              </w:rPr>
            </w:pPr>
            <w:r w:rsidRPr="00EE2687">
              <w:rPr>
                <w:rFonts w:eastAsia="Times New Roman"/>
              </w:rPr>
              <w:t>22</w:t>
            </w:r>
          </w:p>
        </w:tc>
      </w:tr>
      <w:tr w:rsidR="00EE2687" w:rsidRPr="00EE2687" w14:paraId="4D082419"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3438D25A"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1218" w:type="dxa"/>
            <w:tcBorders>
              <w:top w:val="single" w:sz="4" w:space="0" w:color="1B556B"/>
              <w:left w:val="nil"/>
              <w:bottom w:val="nil"/>
              <w:right w:val="nil"/>
            </w:tcBorders>
            <w:shd w:val="clear" w:color="auto" w:fill="auto"/>
            <w:noWrap/>
            <w:vAlign w:val="bottom"/>
            <w:hideMark/>
          </w:tcPr>
          <w:p w14:paraId="02EA8B69"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4958" w:type="dxa"/>
            <w:gridSpan w:val="4"/>
            <w:tcBorders>
              <w:top w:val="single" w:sz="4" w:space="0" w:color="1B556B"/>
              <w:left w:val="nil"/>
              <w:bottom w:val="nil"/>
              <w:right w:val="nil"/>
            </w:tcBorders>
            <w:shd w:val="clear" w:color="auto" w:fill="auto"/>
            <w:noWrap/>
            <w:vAlign w:val="bottom"/>
            <w:hideMark/>
          </w:tcPr>
          <w:p w14:paraId="7AF2DDE8" w14:textId="09E8B13F" w:rsidR="00EE2687" w:rsidRPr="00EE2687" w:rsidRDefault="00EE2687" w:rsidP="00AD739C">
            <w:pPr>
              <w:pStyle w:val="TableText"/>
              <w:spacing w:before="40" w:after="40"/>
              <w:rPr>
                <w:rFonts w:eastAsia="Times New Roman"/>
              </w:rPr>
            </w:pPr>
            <w:r w:rsidRPr="00EE2687">
              <w:rPr>
                <w:rFonts w:eastAsia="Times New Roman"/>
              </w:rPr>
              <w:t>Build off current programmes/plans to reduce costs</w:t>
            </w:r>
            <w:r w:rsidR="00545EEE">
              <w:rPr>
                <w:rFonts w:eastAsia="Times New Roman"/>
              </w:rPr>
              <w:t xml:space="preserve"> </w:t>
            </w:r>
          </w:p>
        </w:tc>
        <w:tc>
          <w:tcPr>
            <w:tcW w:w="1128" w:type="dxa"/>
            <w:tcBorders>
              <w:top w:val="single" w:sz="4" w:space="0" w:color="1B556B"/>
              <w:left w:val="nil"/>
              <w:bottom w:val="nil"/>
              <w:right w:val="nil"/>
            </w:tcBorders>
            <w:shd w:val="clear" w:color="auto" w:fill="auto"/>
            <w:noWrap/>
            <w:vAlign w:val="center"/>
            <w:hideMark/>
          </w:tcPr>
          <w:p w14:paraId="52381846" w14:textId="77777777" w:rsidR="00EE2687" w:rsidRPr="00EE2687" w:rsidRDefault="00EE2687" w:rsidP="00AD739C">
            <w:pPr>
              <w:pStyle w:val="TableText"/>
              <w:spacing w:before="40" w:after="40"/>
              <w:jc w:val="center"/>
              <w:rPr>
                <w:rFonts w:eastAsia="Times New Roman"/>
              </w:rPr>
            </w:pPr>
            <w:r w:rsidRPr="00EE2687">
              <w:rPr>
                <w:rFonts w:eastAsia="Times New Roman"/>
              </w:rPr>
              <w:t>10</w:t>
            </w:r>
          </w:p>
        </w:tc>
      </w:tr>
      <w:tr w:rsidR="00EE2687" w:rsidRPr="00EE2687" w14:paraId="1DFB6BE0" w14:textId="77777777" w:rsidTr="00920F12">
        <w:trPr>
          <w:trHeight w:val="240"/>
        </w:trPr>
        <w:tc>
          <w:tcPr>
            <w:tcW w:w="1190" w:type="dxa"/>
            <w:tcBorders>
              <w:top w:val="nil"/>
              <w:left w:val="nil"/>
              <w:bottom w:val="nil"/>
              <w:right w:val="nil"/>
            </w:tcBorders>
            <w:shd w:val="clear" w:color="auto" w:fill="auto"/>
            <w:noWrap/>
            <w:vAlign w:val="bottom"/>
            <w:hideMark/>
          </w:tcPr>
          <w:p w14:paraId="4C5DB7C9"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426078A7"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0A018852" w14:textId="77777777" w:rsidR="00EE2687" w:rsidRPr="00EE2687" w:rsidRDefault="00EE2687" w:rsidP="00AD739C">
            <w:pPr>
              <w:pStyle w:val="TableText"/>
              <w:spacing w:before="40" w:after="40"/>
              <w:rPr>
                <w:rFonts w:eastAsia="Times New Roman"/>
              </w:rPr>
            </w:pPr>
            <w:r w:rsidRPr="00EE2687">
              <w:rPr>
                <w:rFonts w:eastAsia="Times New Roman"/>
              </w:rPr>
              <w:t xml:space="preserve">FWFPs will mitigate the higher cost of environmental impacts </w:t>
            </w:r>
          </w:p>
        </w:tc>
        <w:tc>
          <w:tcPr>
            <w:tcW w:w="1128" w:type="dxa"/>
            <w:tcBorders>
              <w:top w:val="nil"/>
              <w:left w:val="nil"/>
              <w:bottom w:val="nil"/>
              <w:right w:val="nil"/>
            </w:tcBorders>
            <w:shd w:val="clear" w:color="auto" w:fill="auto"/>
            <w:noWrap/>
            <w:vAlign w:val="center"/>
            <w:hideMark/>
          </w:tcPr>
          <w:p w14:paraId="77D7699C" w14:textId="77777777" w:rsidR="00EE2687" w:rsidRPr="00EE2687" w:rsidRDefault="00EE2687" w:rsidP="00AD739C">
            <w:pPr>
              <w:pStyle w:val="TableText"/>
              <w:spacing w:before="40" w:after="40"/>
              <w:jc w:val="center"/>
              <w:rPr>
                <w:rFonts w:eastAsia="Times New Roman"/>
              </w:rPr>
            </w:pPr>
            <w:r w:rsidRPr="00EE2687">
              <w:rPr>
                <w:rFonts w:eastAsia="Times New Roman"/>
              </w:rPr>
              <w:t>4</w:t>
            </w:r>
          </w:p>
        </w:tc>
      </w:tr>
      <w:tr w:rsidR="00EE2687" w:rsidRPr="00EE2687" w14:paraId="112AB4D9" w14:textId="77777777" w:rsidTr="00920F12">
        <w:trPr>
          <w:trHeight w:val="240"/>
        </w:trPr>
        <w:tc>
          <w:tcPr>
            <w:tcW w:w="1190" w:type="dxa"/>
            <w:tcBorders>
              <w:top w:val="nil"/>
              <w:left w:val="nil"/>
              <w:bottom w:val="nil"/>
              <w:right w:val="nil"/>
            </w:tcBorders>
            <w:shd w:val="clear" w:color="auto" w:fill="auto"/>
            <w:noWrap/>
            <w:vAlign w:val="bottom"/>
            <w:hideMark/>
          </w:tcPr>
          <w:p w14:paraId="516640EC"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5AD581B0"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4BDD229D" w14:textId="73EC8CE0" w:rsidR="00EE2687" w:rsidRPr="00EE2687" w:rsidRDefault="00EE2687" w:rsidP="00AD739C">
            <w:pPr>
              <w:pStyle w:val="TableText"/>
              <w:spacing w:before="40" w:after="40"/>
              <w:rPr>
                <w:rFonts w:eastAsia="Times New Roman"/>
              </w:rPr>
            </w:pPr>
            <w:r w:rsidRPr="00EE2687">
              <w:rPr>
                <w:rFonts w:eastAsia="Times New Roman"/>
              </w:rPr>
              <w:t>Cost</w:t>
            </w:r>
            <w:r w:rsidR="00673CD0">
              <w:rPr>
                <w:rFonts w:eastAsia="Times New Roman"/>
              </w:rPr>
              <w:t>-</w:t>
            </w:r>
            <w:r w:rsidRPr="00EE2687">
              <w:rPr>
                <w:rFonts w:eastAsia="Times New Roman"/>
              </w:rPr>
              <w:t>efficient for IAPs to roll out the same process</w:t>
            </w:r>
            <w:r w:rsidR="00545EEE">
              <w:rPr>
                <w:rFonts w:eastAsia="Times New Roman"/>
              </w:rPr>
              <w:t xml:space="preserve"> </w:t>
            </w:r>
          </w:p>
        </w:tc>
        <w:tc>
          <w:tcPr>
            <w:tcW w:w="1128" w:type="dxa"/>
            <w:tcBorders>
              <w:top w:val="nil"/>
              <w:left w:val="nil"/>
              <w:bottom w:val="nil"/>
              <w:right w:val="nil"/>
            </w:tcBorders>
            <w:shd w:val="clear" w:color="auto" w:fill="auto"/>
            <w:noWrap/>
            <w:vAlign w:val="center"/>
            <w:hideMark/>
          </w:tcPr>
          <w:p w14:paraId="7D85CD87" w14:textId="77777777" w:rsidR="00EE2687" w:rsidRPr="00EE2687" w:rsidRDefault="00EE2687" w:rsidP="00AD739C">
            <w:pPr>
              <w:pStyle w:val="TableText"/>
              <w:spacing w:before="40" w:after="40"/>
              <w:jc w:val="center"/>
              <w:rPr>
                <w:rFonts w:eastAsia="Times New Roman"/>
              </w:rPr>
            </w:pPr>
            <w:r w:rsidRPr="00EE2687">
              <w:rPr>
                <w:rFonts w:eastAsia="Times New Roman"/>
              </w:rPr>
              <w:t>3</w:t>
            </w:r>
          </w:p>
        </w:tc>
      </w:tr>
      <w:tr w:rsidR="00EE2687" w:rsidRPr="00EE2687" w14:paraId="69EAE5D1" w14:textId="77777777" w:rsidTr="00920F12">
        <w:trPr>
          <w:trHeight w:val="240"/>
        </w:trPr>
        <w:tc>
          <w:tcPr>
            <w:tcW w:w="1190" w:type="dxa"/>
            <w:tcBorders>
              <w:top w:val="nil"/>
              <w:left w:val="nil"/>
              <w:bottom w:val="nil"/>
              <w:right w:val="nil"/>
            </w:tcBorders>
            <w:shd w:val="clear" w:color="auto" w:fill="auto"/>
            <w:noWrap/>
            <w:vAlign w:val="bottom"/>
            <w:hideMark/>
          </w:tcPr>
          <w:p w14:paraId="2E68A59A"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7FA5C455"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1569E459" w14:textId="77777777" w:rsidR="00EE2687" w:rsidRPr="00EE2687" w:rsidRDefault="00EE2687" w:rsidP="00AD739C">
            <w:pPr>
              <w:pStyle w:val="TableText"/>
              <w:spacing w:before="40" w:after="40"/>
              <w:rPr>
                <w:rFonts w:eastAsia="Times New Roman"/>
              </w:rPr>
            </w:pPr>
            <w:r w:rsidRPr="00EE2687">
              <w:rPr>
                <w:rFonts w:eastAsia="Times New Roman"/>
              </w:rPr>
              <w:t>Existing plans that meet criteria are approved retrospectively</w:t>
            </w:r>
          </w:p>
        </w:tc>
        <w:tc>
          <w:tcPr>
            <w:tcW w:w="1128" w:type="dxa"/>
            <w:tcBorders>
              <w:top w:val="nil"/>
              <w:left w:val="nil"/>
              <w:bottom w:val="nil"/>
              <w:right w:val="nil"/>
            </w:tcBorders>
            <w:shd w:val="clear" w:color="auto" w:fill="auto"/>
            <w:noWrap/>
            <w:vAlign w:val="center"/>
            <w:hideMark/>
          </w:tcPr>
          <w:p w14:paraId="1A69DA5D"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33C20E02" w14:textId="77777777" w:rsidTr="00920F12">
        <w:trPr>
          <w:trHeight w:val="240"/>
        </w:trPr>
        <w:tc>
          <w:tcPr>
            <w:tcW w:w="1190" w:type="dxa"/>
            <w:tcBorders>
              <w:top w:val="nil"/>
              <w:left w:val="nil"/>
              <w:bottom w:val="nil"/>
              <w:right w:val="nil"/>
            </w:tcBorders>
            <w:shd w:val="clear" w:color="auto" w:fill="auto"/>
            <w:noWrap/>
            <w:vAlign w:val="bottom"/>
            <w:hideMark/>
          </w:tcPr>
          <w:p w14:paraId="737F806E"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7D6EDF50"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2179FADF" w14:textId="77777777" w:rsidR="00EE2687" w:rsidRPr="00EE2687" w:rsidRDefault="00EE2687" w:rsidP="00AD739C">
            <w:pPr>
              <w:pStyle w:val="TableText"/>
              <w:spacing w:before="40" w:after="40"/>
              <w:rPr>
                <w:rFonts w:eastAsia="Times New Roman"/>
              </w:rPr>
            </w:pPr>
            <w:r w:rsidRPr="00EE2687">
              <w:rPr>
                <w:rFonts w:eastAsia="Times New Roman"/>
              </w:rPr>
              <w:t>Using IAP-run workshops will reduce costs</w:t>
            </w:r>
          </w:p>
        </w:tc>
        <w:tc>
          <w:tcPr>
            <w:tcW w:w="1128" w:type="dxa"/>
            <w:tcBorders>
              <w:top w:val="nil"/>
              <w:left w:val="nil"/>
              <w:bottom w:val="nil"/>
              <w:right w:val="nil"/>
            </w:tcBorders>
            <w:shd w:val="clear" w:color="auto" w:fill="auto"/>
            <w:noWrap/>
            <w:vAlign w:val="center"/>
            <w:hideMark/>
          </w:tcPr>
          <w:p w14:paraId="5F9A0BC2"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23B34CAD" w14:textId="77777777" w:rsidTr="00920F12">
        <w:trPr>
          <w:trHeight w:val="240"/>
        </w:trPr>
        <w:tc>
          <w:tcPr>
            <w:tcW w:w="1190" w:type="dxa"/>
            <w:tcBorders>
              <w:top w:val="nil"/>
              <w:left w:val="nil"/>
              <w:bottom w:val="nil"/>
              <w:right w:val="nil"/>
            </w:tcBorders>
            <w:shd w:val="clear" w:color="auto" w:fill="auto"/>
            <w:noWrap/>
            <w:vAlign w:val="bottom"/>
            <w:hideMark/>
          </w:tcPr>
          <w:p w14:paraId="36A03838"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3B999FD9"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0F962A11" w14:textId="77777777" w:rsidR="00EE2687" w:rsidRPr="00EE2687" w:rsidRDefault="00EE2687" w:rsidP="00AD739C">
            <w:pPr>
              <w:pStyle w:val="TableText"/>
              <w:spacing w:before="40" w:after="40"/>
              <w:rPr>
                <w:rFonts w:eastAsia="Times New Roman"/>
              </w:rPr>
            </w:pPr>
            <w:r w:rsidRPr="00EE2687">
              <w:rPr>
                <w:rFonts w:eastAsia="Times New Roman"/>
              </w:rPr>
              <w:t>Trust will reduce negative costs and impacts</w:t>
            </w:r>
          </w:p>
        </w:tc>
        <w:tc>
          <w:tcPr>
            <w:tcW w:w="1128" w:type="dxa"/>
            <w:tcBorders>
              <w:top w:val="nil"/>
              <w:left w:val="nil"/>
              <w:bottom w:val="nil"/>
              <w:right w:val="nil"/>
            </w:tcBorders>
            <w:shd w:val="clear" w:color="auto" w:fill="auto"/>
            <w:noWrap/>
            <w:vAlign w:val="center"/>
            <w:hideMark/>
          </w:tcPr>
          <w:p w14:paraId="0ED886AD"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2E80ABE7" w14:textId="77777777" w:rsidTr="00920F12">
        <w:trPr>
          <w:trHeight w:val="240"/>
        </w:trPr>
        <w:tc>
          <w:tcPr>
            <w:tcW w:w="1190" w:type="dxa"/>
            <w:tcBorders>
              <w:top w:val="nil"/>
              <w:left w:val="nil"/>
              <w:bottom w:val="nil"/>
              <w:right w:val="nil"/>
            </w:tcBorders>
            <w:shd w:val="clear" w:color="auto" w:fill="auto"/>
            <w:noWrap/>
            <w:vAlign w:val="bottom"/>
            <w:hideMark/>
          </w:tcPr>
          <w:p w14:paraId="30915AAC"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53503972"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47B8B6C3" w14:textId="6E662044" w:rsidR="00EE2687" w:rsidRPr="00EE2687" w:rsidRDefault="00EE2687" w:rsidP="00AD739C">
            <w:pPr>
              <w:pStyle w:val="TableText"/>
              <w:spacing w:before="40" w:after="40"/>
              <w:rPr>
                <w:rFonts w:eastAsia="Times New Roman"/>
              </w:rPr>
            </w:pPr>
            <w:r w:rsidRPr="00EE2687">
              <w:rPr>
                <w:rFonts w:eastAsia="Times New Roman"/>
              </w:rPr>
              <w:t>Delay reworking existing plans until roll</w:t>
            </w:r>
            <w:r w:rsidR="006454A1">
              <w:rPr>
                <w:rFonts w:eastAsia="Times New Roman"/>
              </w:rPr>
              <w:t>-</w:t>
            </w:r>
            <w:r w:rsidRPr="00EE2687">
              <w:rPr>
                <w:rFonts w:eastAsia="Times New Roman"/>
              </w:rPr>
              <w:t>out is complete</w:t>
            </w:r>
          </w:p>
        </w:tc>
        <w:tc>
          <w:tcPr>
            <w:tcW w:w="1128" w:type="dxa"/>
            <w:tcBorders>
              <w:top w:val="nil"/>
              <w:left w:val="nil"/>
              <w:bottom w:val="nil"/>
              <w:right w:val="nil"/>
            </w:tcBorders>
            <w:shd w:val="clear" w:color="auto" w:fill="auto"/>
            <w:noWrap/>
            <w:vAlign w:val="center"/>
            <w:hideMark/>
          </w:tcPr>
          <w:p w14:paraId="14482358"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2C658DBF" w14:textId="77777777" w:rsidTr="00920F12">
        <w:trPr>
          <w:trHeight w:val="240"/>
        </w:trPr>
        <w:tc>
          <w:tcPr>
            <w:tcW w:w="1190" w:type="dxa"/>
            <w:tcBorders>
              <w:top w:val="nil"/>
              <w:left w:val="nil"/>
              <w:bottom w:val="nil"/>
              <w:right w:val="nil"/>
            </w:tcBorders>
            <w:shd w:val="clear" w:color="auto" w:fill="auto"/>
            <w:noWrap/>
            <w:vAlign w:val="bottom"/>
            <w:hideMark/>
          </w:tcPr>
          <w:p w14:paraId="194F9AF5"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1DF85AE9"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5BC44F12" w14:textId="77777777" w:rsidR="00EE2687" w:rsidRPr="00EE2687" w:rsidRDefault="00EE2687" w:rsidP="00AD739C">
            <w:pPr>
              <w:pStyle w:val="TableText"/>
              <w:spacing w:before="40" w:after="40"/>
              <w:rPr>
                <w:rFonts w:eastAsia="Times New Roman"/>
              </w:rPr>
            </w:pPr>
            <w:r w:rsidRPr="00EE2687">
              <w:rPr>
                <w:rFonts w:eastAsia="Times New Roman"/>
              </w:rPr>
              <w:t>Disbanding of previous incentive schemes for good management</w:t>
            </w:r>
          </w:p>
        </w:tc>
        <w:tc>
          <w:tcPr>
            <w:tcW w:w="1128" w:type="dxa"/>
            <w:tcBorders>
              <w:top w:val="nil"/>
              <w:left w:val="nil"/>
              <w:bottom w:val="nil"/>
              <w:right w:val="nil"/>
            </w:tcBorders>
            <w:shd w:val="clear" w:color="auto" w:fill="auto"/>
            <w:noWrap/>
            <w:vAlign w:val="center"/>
            <w:hideMark/>
          </w:tcPr>
          <w:p w14:paraId="151A48BF"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6168DC06" w14:textId="77777777" w:rsidTr="00920F12">
        <w:trPr>
          <w:trHeight w:val="240"/>
        </w:trPr>
        <w:tc>
          <w:tcPr>
            <w:tcW w:w="1190" w:type="dxa"/>
            <w:tcBorders>
              <w:top w:val="nil"/>
              <w:left w:val="nil"/>
              <w:bottom w:val="nil"/>
              <w:right w:val="nil"/>
            </w:tcBorders>
            <w:shd w:val="clear" w:color="auto" w:fill="auto"/>
            <w:noWrap/>
            <w:vAlign w:val="bottom"/>
            <w:hideMark/>
          </w:tcPr>
          <w:p w14:paraId="4EFBA15E"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266A69D8"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5B6B3D03" w14:textId="414F91FE" w:rsidR="00EE2687" w:rsidRPr="00EE2687" w:rsidRDefault="00EE2687" w:rsidP="00AD739C">
            <w:pPr>
              <w:pStyle w:val="TableText"/>
              <w:spacing w:before="40" w:after="40"/>
              <w:rPr>
                <w:rFonts w:eastAsia="Times New Roman"/>
              </w:rPr>
            </w:pPr>
            <w:r w:rsidRPr="00EE2687">
              <w:rPr>
                <w:rFonts w:eastAsia="Times New Roman"/>
              </w:rPr>
              <w:t>National approach more cost</w:t>
            </w:r>
            <w:r w:rsidR="00673CD0">
              <w:rPr>
                <w:rFonts w:eastAsia="Times New Roman"/>
              </w:rPr>
              <w:t>-</w:t>
            </w:r>
            <w:r w:rsidRPr="00EE2687">
              <w:rPr>
                <w:rFonts w:eastAsia="Times New Roman"/>
              </w:rPr>
              <w:t>effective</w:t>
            </w:r>
          </w:p>
        </w:tc>
        <w:tc>
          <w:tcPr>
            <w:tcW w:w="1128" w:type="dxa"/>
            <w:tcBorders>
              <w:top w:val="nil"/>
              <w:left w:val="nil"/>
              <w:bottom w:val="nil"/>
              <w:right w:val="nil"/>
            </w:tcBorders>
            <w:shd w:val="clear" w:color="auto" w:fill="auto"/>
            <w:noWrap/>
            <w:vAlign w:val="center"/>
            <w:hideMark/>
          </w:tcPr>
          <w:p w14:paraId="3C10891C"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0060F7FD"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0ECDBEC1"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1497" w:type="dxa"/>
            <w:gridSpan w:val="3"/>
            <w:tcBorders>
              <w:top w:val="single" w:sz="4" w:space="0" w:color="1B556B"/>
              <w:left w:val="nil"/>
              <w:bottom w:val="nil"/>
              <w:right w:val="nil"/>
            </w:tcBorders>
            <w:shd w:val="clear" w:color="auto" w:fill="auto"/>
            <w:noWrap/>
            <w:vAlign w:val="bottom"/>
            <w:hideMark/>
          </w:tcPr>
          <w:p w14:paraId="061BAD29" w14:textId="77777777" w:rsidR="00EE2687" w:rsidRPr="00EE2687" w:rsidRDefault="00EE2687" w:rsidP="00AD739C">
            <w:pPr>
              <w:pStyle w:val="TableText"/>
              <w:spacing w:before="40" w:after="40"/>
              <w:rPr>
                <w:rFonts w:eastAsia="Times New Roman"/>
              </w:rPr>
            </w:pPr>
            <w:r w:rsidRPr="00EE2687">
              <w:rPr>
                <w:rFonts w:eastAsia="Times New Roman"/>
              </w:rPr>
              <w:t>Increased costs</w:t>
            </w:r>
          </w:p>
        </w:tc>
        <w:tc>
          <w:tcPr>
            <w:tcW w:w="883" w:type="dxa"/>
            <w:tcBorders>
              <w:top w:val="single" w:sz="4" w:space="0" w:color="1B556B"/>
              <w:left w:val="nil"/>
              <w:bottom w:val="nil"/>
              <w:right w:val="nil"/>
            </w:tcBorders>
            <w:shd w:val="clear" w:color="auto" w:fill="auto"/>
            <w:noWrap/>
            <w:vAlign w:val="bottom"/>
            <w:hideMark/>
          </w:tcPr>
          <w:p w14:paraId="6ECEB676"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3796" w:type="dxa"/>
            <w:tcBorders>
              <w:top w:val="single" w:sz="4" w:space="0" w:color="1B556B"/>
              <w:left w:val="nil"/>
              <w:bottom w:val="nil"/>
              <w:right w:val="nil"/>
            </w:tcBorders>
            <w:shd w:val="clear" w:color="auto" w:fill="auto"/>
            <w:noWrap/>
            <w:vAlign w:val="bottom"/>
            <w:hideMark/>
          </w:tcPr>
          <w:p w14:paraId="0B3AD265"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6AA6142D" w14:textId="77777777" w:rsidR="00EE2687" w:rsidRPr="00EE2687" w:rsidRDefault="00EE2687" w:rsidP="00AD739C">
            <w:pPr>
              <w:pStyle w:val="TableText"/>
              <w:spacing w:before="40" w:after="40"/>
              <w:jc w:val="center"/>
              <w:rPr>
                <w:rFonts w:eastAsia="Times New Roman"/>
              </w:rPr>
            </w:pPr>
            <w:r w:rsidRPr="00EE2687">
              <w:rPr>
                <w:rFonts w:eastAsia="Times New Roman"/>
              </w:rPr>
              <w:t>14</w:t>
            </w:r>
          </w:p>
        </w:tc>
      </w:tr>
      <w:tr w:rsidR="00EE2687" w:rsidRPr="00EE2687" w14:paraId="525D6EBD"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23165F22"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1218" w:type="dxa"/>
            <w:tcBorders>
              <w:top w:val="single" w:sz="4" w:space="0" w:color="1B556B"/>
              <w:left w:val="nil"/>
              <w:bottom w:val="nil"/>
              <w:right w:val="nil"/>
            </w:tcBorders>
            <w:shd w:val="clear" w:color="auto" w:fill="auto"/>
            <w:noWrap/>
            <w:vAlign w:val="bottom"/>
            <w:hideMark/>
          </w:tcPr>
          <w:p w14:paraId="2C4C5400"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4958" w:type="dxa"/>
            <w:gridSpan w:val="4"/>
            <w:tcBorders>
              <w:top w:val="single" w:sz="4" w:space="0" w:color="1B556B"/>
              <w:left w:val="nil"/>
              <w:bottom w:val="nil"/>
              <w:right w:val="nil"/>
            </w:tcBorders>
            <w:shd w:val="clear" w:color="auto" w:fill="auto"/>
            <w:noWrap/>
            <w:vAlign w:val="bottom"/>
            <w:hideMark/>
          </w:tcPr>
          <w:p w14:paraId="073F5227" w14:textId="77777777" w:rsidR="00EE2687" w:rsidRPr="00EE2687" w:rsidRDefault="00EE2687" w:rsidP="00AD739C">
            <w:pPr>
              <w:pStyle w:val="TableText"/>
              <w:spacing w:before="40" w:after="40"/>
              <w:rPr>
                <w:rFonts w:eastAsia="Times New Roman"/>
              </w:rPr>
            </w:pPr>
            <w:r w:rsidRPr="00EE2687">
              <w:rPr>
                <w:rFonts w:eastAsia="Times New Roman"/>
              </w:rPr>
              <w:t>Increased costs to farm operators and council</w:t>
            </w:r>
          </w:p>
        </w:tc>
        <w:tc>
          <w:tcPr>
            <w:tcW w:w="1128" w:type="dxa"/>
            <w:tcBorders>
              <w:top w:val="single" w:sz="4" w:space="0" w:color="1B556B"/>
              <w:left w:val="nil"/>
              <w:bottom w:val="nil"/>
              <w:right w:val="nil"/>
            </w:tcBorders>
            <w:shd w:val="clear" w:color="auto" w:fill="auto"/>
            <w:noWrap/>
            <w:vAlign w:val="center"/>
            <w:hideMark/>
          </w:tcPr>
          <w:p w14:paraId="233F66F4" w14:textId="77777777" w:rsidR="00EE2687" w:rsidRPr="00EE2687" w:rsidRDefault="00EE2687" w:rsidP="00AD739C">
            <w:pPr>
              <w:pStyle w:val="TableText"/>
              <w:spacing w:before="40" w:after="40"/>
              <w:jc w:val="center"/>
              <w:rPr>
                <w:rFonts w:eastAsia="Times New Roman"/>
              </w:rPr>
            </w:pPr>
            <w:r w:rsidRPr="00EE2687">
              <w:rPr>
                <w:rFonts w:eastAsia="Times New Roman"/>
              </w:rPr>
              <w:t>5</w:t>
            </w:r>
          </w:p>
        </w:tc>
      </w:tr>
      <w:tr w:rsidR="00EE2687" w:rsidRPr="00EE2687" w14:paraId="1D0AD90A" w14:textId="77777777" w:rsidTr="00920F12">
        <w:trPr>
          <w:trHeight w:val="240"/>
        </w:trPr>
        <w:tc>
          <w:tcPr>
            <w:tcW w:w="1190" w:type="dxa"/>
            <w:tcBorders>
              <w:top w:val="nil"/>
              <w:left w:val="nil"/>
              <w:bottom w:val="nil"/>
              <w:right w:val="nil"/>
            </w:tcBorders>
            <w:shd w:val="clear" w:color="auto" w:fill="auto"/>
            <w:noWrap/>
            <w:vAlign w:val="bottom"/>
            <w:hideMark/>
          </w:tcPr>
          <w:p w14:paraId="656E292A"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4E2E2EA9"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5CC0F3A4" w14:textId="77777777" w:rsidR="00EE2687" w:rsidRPr="00EE2687" w:rsidRDefault="00EE2687" w:rsidP="00AD739C">
            <w:pPr>
              <w:pStyle w:val="TableText"/>
              <w:spacing w:before="40" w:after="40"/>
              <w:rPr>
                <w:rFonts w:eastAsia="Times New Roman"/>
              </w:rPr>
            </w:pPr>
            <w:r w:rsidRPr="00EE2687">
              <w:rPr>
                <w:rFonts w:eastAsia="Times New Roman"/>
              </w:rPr>
              <w:t xml:space="preserve">Costs are underestimated </w:t>
            </w:r>
          </w:p>
        </w:tc>
        <w:tc>
          <w:tcPr>
            <w:tcW w:w="1128" w:type="dxa"/>
            <w:tcBorders>
              <w:top w:val="nil"/>
              <w:left w:val="nil"/>
              <w:bottom w:val="nil"/>
              <w:right w:val="nil"/>
            </w:tcBorders>
            <w:shd w:val="clear" w:color="auto" w:fill="auto"/>
            <w:noWrap/>
            <w:vAlign w:val="center"/>
            <w:hideMark/>
          </w:tcPr>
          <w:p w14:paraId="714FCA25" w14:textId="77777777" w:rsidR="00EE2687" w:rsidRPr="00EE2687" w:rsidRDefault="00EE2687" w:rsidP="00AD739C">
            <w:pPr>
              <w:pStyle w:val="TableText"/>
              <w:spacing w:before="40" w:after="40"/>
              <w:jc w:val="center"/>
              <w:rPr>
                <w:rFonts w:eastAsia="Times New Roman"/>
              </w:rPr>
            </w:pPr>
            <w:r w:rsidRPr="00EE2687">
              <w:rPr>
                <w:rFonts w:eastAsia="Times New Roman"/>
              </w:rPr>
              <w:t>4</w:t>
            </w:r>
          </w:p>
        </w:tc>
      </w:tr>
      <w:tr w:rsidR="00EE2687" w:rsidRPr="00EE2687" w14:paraId="6C4B437C" w14:textId="77777777" w:rsidTr="00920F12">
        <w:trPr>
          <w:trHeight w:val="240"/>
        </w:trPr>
        <w:tc>
          <w:tcPr>
            <w:tcW w:w="1190" w:type="dxa"/>
            <w:tcBorders>
              <w:top w:val="nil"/>
              <w:left w:val="nil"/>
              <w:bottom w:val="nil"/>
              <w:right w:val="nil"/>
            </w:tcBorders>
            <w:shd w:val="clear" w:color="auto" w:fill="auto"/>
            <w:noWrap/>
            <w:vAlign w:val="bottom"/>
            <w:hideMark/>
          </w:tcPr>
          <w:p w14:paraId="4435282E"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4653347E"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0111A011" w14:textId="55624AA6" w:rsidR="00EE2687" w:rsidRPr="00EE2687" w:rsidRDefault="00EE2687" w:rsidP="00AD739C">
            <w:pPr>
              <w:pStyle w:val="TableText"/>
              <w:spacing w:before="40" w:after="40"/>
              <w:rPr>
                <w:rFonts w:eastAsia="Times New Roman"/>
              </w:rPr>
            </w:pPr>
            <w:r w:rsidRPr="00EE2687">
              <w:rPr>
                <w:rFonts w:eastAsia="Times New Roman"/>
              </w:rPr>
              <w:t>Costs will be site</w:t>
            </w:r>
            <w:r w:rsidR="00673CD0">
              <w:rPr>
                <w:rFonts w:eastAsia="Times New Roman"/>
              </w:rPr>
              <w:t>-</w:t>
            </w:r>
            <w:r w:rsidRPr="00EE2687">
              <w:rPr>
                <w:rFonts w:eastAsia="Times New Roman"/>
              </w:rPr>
              <w:t>/situation specific</w:t>
            </w:r>
          </w:p>
        </w:tc>
        <w:tc>
          <w:tcPr>
            <w:tcW w:w="1128" w:type="dxa"/>
            <w:tcBorders>
              <w:top w:val="nil"/>
              <w:left w:val="nil"/>
              <w:bottom w:val="nil"/>
              <w:right w:val="nil"/>
            </w:tcBorders>
            <w:shd w:val="clear" w:color="auto" w:fill="auto"/>
            <w:noWrap/>
            <w:vAlign w:val="center"/>
            <w:hideMark/>
          </w:tcPr>
          <w:p w14:paraId="1C365AEF" w14:textId="77777777" w:rsidR="00EE2687" w:rsidRPr="00EE2687" w:rsidRDefault="00EE2687" w:rsidP="00AD739C">
            <w:pPr>
              <w:pStyle w:val="TableText"/>
              <w:spacing w:before="40" w:after="40"/>
              <w:jc w:val="center"/>
              <w:rPr>
                <w:rFonts w:eastAsia="Times New Roman"/>
              </w:rPr>
            </w:pPr>
            <w:r w:rsidRPr="00EE2687">
              <w:rPr>
                <w:rFonts w:eastAsia="Times New Roman"/>
              </w:rPr>
              <w:t>3</w:t>
            </w:r>
          </w:p>
        </w:tc>
      </w:tr>
      <w:tr w:rsidR="00EE2687" w:rsidRPr="00EE2687" w14:paraId="51991124" w14:textId="77777777" w:rsidTr="00920F12">
        <w:trPr>
          <w:trHeight w:val="240"/>
        </w:trPr>
        <w:tc>
          <w:tcPr>
            <w:tcW w:w="1190" w:type="dxa"/>
            <w:tcBorders>
              <w:top w:val="nil"/>
              <w:left w:val="nil"/>
              <w:bottom w:val="nil"/>
              <w:right w:val="nil"/>
            </w:tcBorders>
            <w:shd w:val="clear" w:color="auto" w:fill="auto"/>
            <w:noWrap/>
            <w:vAlign w:val="bottom"/>
            <w:hideMark/>
          </w:tcPr>
          <w:p w14:paraId="1E68EE63"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3A8E1146"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773984F1" w14:textId="77777777" w:rsidR="00EE2687" w:rsidRPr="00EE2687" w:rsidRDefault="00EE2687" w:rsidP="00AD739C">
            <w:pPr>
              <w:pStyle w:val="TableText"/>
              <w:spacing w:before="40" w:after="40"/>
              <w:rPr>
                <w:rFonts w:eastAsia="Times New Roman"/>
              </w:rPr>
            </w:pPr>
            <w:r w:rsidRPr="00EE2687">
              <w:rPr>
                <w:rFonts w:eastAsia="Times New Roman"/>
              </w:rPr>
              <w:t>Compensation required</w:t>
            </w:r>
          </w:p>
        </w:tc>
        <w:tc>
          <w:tcPr>
            <w:tcW w:w="1128" w:type="dxa"/>
            <w:tcBorders>
              <w:top w:val="nil"/>
              <w:left w:val="nil"/>
              <w:bottom w:val="nil"/>
              <w:right w:val="nil"/>
            </w:tcBorders>
            <w:shd w:val="clear" w:color="auto" w:fill="auto"/>
            <w:noWrap/>
            <w:vAlign w:val="center"/>
            <w:hideMark/>
          </w:tcPr>
          <w:p w14:paraId="74ADFB92"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601A546E" w14:textId="77777777" w:rsidTr="00920F12">
        <w:trPr>
          <w:trHeight w:val="240"/>
        </w:trPr>
        <w:tc>
          <w:tcPr>
            <w:tcW w:w="1190" w:type="dxa"/>
            <w:tcBorders>
              <w:top w:val="nil"/>
              <w:left w:val="nil"/>
              <w:bottom w:val="nil"/>
              <w:right w:val="nil"/>
            </w:tcBorders>
            <w:shd w:val="clear" w:color="auto" w:fill="auto"/>
            <w:noWrap/>
            <w:vAlign w:val="bottom"/>
            <w:hideMark/>
          </w:tcPr>
          <w:p w14:paraId="78336AB7" w14:textId="77777777" w:rsidR="00EE2687" w:rsidRPr="00EE2687" w:rsidRDefault="00EE2687" w:rsidP="00AD739C">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6791EA1C" w14:textId="77777777" w:rsidR="00EE2687" w:rsidRPr="00EE2687" w:rsidRDefault="00EE2687" w:rsidP="00AD739C">
            <w:pPr>
              <w:pStyle w:val="TableText"/>
              <w:spacing w:before="40" w:after="40"/>
              <w:rPr>
                <w:rFonts w:ascii="Times New Roman" w:eastAsia="Times New Roman" w:hAnsi="Times New Roman" w:cs="Times New Roman"/>
                <w:sz w:val="20"/>
                <w:szCs w:val="20"/>
              </w:rPr>
            </w:pPr>
          </w:p>
        </w:tc>
        <w:tc>
          <w:tcPr>
            <w:tcW w:w="4958" w:type="dxa"/>
            <w:gridSpan w:val="4"/>
            <w:tcBorders>
              <w:top w:val="nil"/>
              <w:left w:val="nil"/>
              <w:bottom w:val="nil"/>
              <w:right w:val="nil"/>
            </w:tcBorders>
            <w:shd w:val="clear" w:color="auto" w:fill="auto"/>
            <w:noWrap/>
            <w:vAlign w:val="bottom"/>
            <w:hideMark/>
          </w:tcPr>
          <w:p w14:paraId="63CF2948" w14:textId="77777777" w:rsidR="00EE2687" w:rsidRPr="00EE2687" w:rsidRDefault="00EE2687" w:rsidP="00AD739C">
            <w:pPr>
              <w:pStyle w:val="TableText"/>
              <w:spacing w:before="40" w:after="40"/>
              <w:rPr>
                <w:rFonts w:eastAsia="Times New Roman"/>
              </w:rPr>
            </w:pPr>
            <w:r w:rsidRPr="00EE2687">
              <w:rPr>
                <w:rFonts w:eastAsia="Times New Roman"/>
              </w:rPr>
              <w:t>Costs of FWFPs open/ignored, but penalties known/advertised</w:t>
            </w:r>
          </w:p>
        </w:tc>
        <w:tc>
          <w:tcPr>
            <w:tcW w:w="1128" w:type="dxa"/>
            <w:tcBorders>
              <w:top w:val="nil"/>
              <w:left w:val="nil"/>
              <w:bottom w:val="nil"/>
              <w:right w:val="nil"/>
            </w:tcBorders>
            <w:shd w:val="clear" w:color="auto" w:fill="auto"/>
            <w:noWrap/>
            <w:vAlign w:val="center"/>
            <w:hideMark/>
          </w:tcPr>
          <w:p w14:paraId="1D6FABB1"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5380EEA1"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6D25E377"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6176" w:type="dxa"/>
            <w:gridSpan w:val="5"/>
            <w:tcBorders>
              <w:top w:val="single" w:sz="4" w:space="0" w:color="1B556B"/>
              <w:left w:val="nil"/>
              <w:bottom w:val="nil"/>
              <w:right w:val="nil"/>
            </w:tcBorders>
            <w:shd w:val="clear" w:color="auto" w:fill="auto"/>
            <w:noWrap/>
            <w:vAlign w:val="bottom"/>
            <w:hideMark/>
          </w:tcPr>
          <w:p w14:paraId="61942E76" w14:textId="77777777" w:rsidR="00EE2687" w:rsidRPr="00EE2687" w:rsidRDefault="00EE2687" w:rsidP="00AD739C">
            <w:pPr>
              <w:pStyle w:val="TableText"/>
              <w:spacing w:before="40" w:after="40"/>
              <w:rPr>
                <w:rFonts w:eastAsia="Times New Roman"/>
              </w:rPr>
            </w:pPr>
            <w:r w:rsidRPr="00EE2687">
              <w:rPr>
                <w:rFonts w:eastAsia="Times New Roman"/>
              </w:rPr>
              <w:t xml:space="preserve">Essential for benefits to outweigh costs </w:t>
            </w:r>
          </w:p>
        </w:tc>
        <w:tc>
          <w:tcPr>
            <w:tcW w:w="1128" w:type="dxa"/>
            <w:tcBorders>
              <w:top w:val="single" w:sz="4" w:space="0" w:color="1B556B"/>
              <w:left w:val="nil"/>
              <w:bottom w:val="nil"/>
              <w:right w:val="nil"/>
            </w:tcBorders>
            <w:shd w:val="clear" w:color="auto" w:fill="auto"/>
            <w:noWrap/>
            <w:vAlign w:val="center"/>
            <w:hideMark/>
          </w:tcPr>
          <w:p w14:paraId="0CC743CE" w14:textId="77777777" w:rsidR="00EE2687" w:rsidRPr="00EE2687" w:rsidRDefault="00EE2687" w:rsidP="00AD739C">
            <w:pPr>
              <w:pStyle w:val="TableText"/>
              <w:spacing w:before="40" w:after="40"/>
              <w:jc w:val="center"/>
              <w:rPr>
                <w:rFonts w:eastAsia="Times New Roman"/>
              </w:rPr>
            </w:pPr>
            <w:r w:rsidRPr="00EE2687">
              <w:rPr>
                <w:rFonts w:eastAsia="Times New Roman"/>
              </w:rPr>
              <w:t>3</w:t>
            </w:r>
          </w:p>
        </w:tc>
      </w:tr>
      <w:tr w:rsidR="00EE2687" w:rsidRPr="00EE2687" w14:paraId="530DB435" w14:textId="77777777" w:rsidTr="00920F12">
        <w:trPr>
          <w:trHeight w:val="240"/>
        </w:trPr>
        <w:tc>
          <w:tcPr>
            <w:tcW w:w="1190" w:type="dxa"/>
            <w:tcBorders>
              <w:top w:val="nil"/>
              <w:left w:val="nil"/>
              <w:bottom w:val="nil"/>
              <w:right w:val="nil"/>
            </w:tcBorders>
            <w:shd w:val="clear" w:color="auto" w:fill="auto"/>
            <w:noWrap/>
            <w:vAlign w:val="bottom"/>
            <w:hideMark/>
          </w:tcPr>
          <w:p w14:paraId="144F8A8E"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4A832AEC" w14:textId="77777777" w:rsidR="00EE2687" w:rsidRPr="00EE2687" w:rsidRDefault="00EE2687" w:rsidP="00AD739C">
            <w:pPr>
              <w:pStyle w:val="TableText"/>
              <w:spacing w:before="40" w:after="40"/>
              <w:rPr>
                <w:rFonts w:eastAsia="Times New Roman"/>
              </w:rPr>
            </w:pPr>
            <w:r w:rsidRPr="00EE2687">
              <w:rPr>
                <w:rFonts w:eastAsia="Times New Roman"/>
              </w:rPr>
              <w:t>Costs could be better spent on environmental improvements</w:t>
            </w:r>
          </w:p>
        </w:tc>
        <w:tc>
          <w:tcPr>
            <w:tcW w:w="1128" w:type="dxa"/>
            <w:tcBorders>
              <w:top w:val="nil"/>
              <w:left w:val="nil"/>
              <w:bottom w:val="nil"/>
              <w:right w:val="nil"/>
            </w:tcBorders>
            <w:shd w:val="clear" w:color="auto" w:fill="auto"/>
            <w:noWrap/>
            <w:vAlign w:val="center"/>
            <w:hideMark/>
          </w:tcPr>
          <w:p w14:paraId="25128890"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458CBB62" w14:textId="77777777" w:rsidTr="00920F12">
        <w:trPr>
          <w:trHeight w:val="240"/>
        </w:trPr>
        <w:tc>
          <w:tcPr>
            <w:tcW w:w="1190" w:type="dxa"/>
            <w:tcBorders>
              <w:top w:val="nil"/>
              <w:left w:val="nil"/>
              <w:bottom w:val="nil"/>
              <w:right w:val="nil"/>
            </w:tcBorders>
            <w:shd w:val="clear" w:color="auto" w:fill="auto"/>
            <w:noWrap/>
            <w:vAlign w:val="bottom"/>
            <w:hideMark/>
          </w:tcPr>
          <w:p w14:paraId="4FC7426C"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2A4C1C07" w14:textId="77777777" w:rsidR="00EE2687" w:rsidRPr="00EE2687" w:rsidRDefault="00EE2687" w:rsidP="00AD739C">
            <w:pPr>
              <w:pStyle w:val="TableText"/>
              <w:spacing w:before="40" w:after="40"/>
              <w:rPr>
                <w:rFonts w:eastAsia="Times New Roman"/>
              </w:rPr>
            </w:pPr>
            <w:r w:rsidRPr="00EE2687">
              <w:rPr>
                <w:rFonts w:eastAsia="Times New Roman"/>
              </w:rPr>
              <w:t>Costs will depend on timeframe allowed for implementation</w:t>
            </w:r>
          </w:p>
        </w:tc>
        <w:tc>
          <w:tcPr>
            <w:tcW w:w="1128" w:type="dxa"/>
            <w:tcBorders>
              <w:top w:val="nil"/>
              <w:left w:val="nil"/>
              <w:bottom w:val="nil"/>
              <w:right w:val="nil"/>
            </w:tcBorders>
            <w:shd w:val="clear" w:color="auto" w:fill="auto"/>
            <w:noWrap/>
            <w:vAlign w:val="center"/>
            <w:hideMark/>
          </w:tcPr>
          <w:p w14:paraId="44DBF682"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669BB889" w14:textId="77777777" w:rsidTr="00920F12">
        <w:trPr>
          <w:trHeight w:val="240"/>
        </w:trPr>
        <w:tc>
          <w:tcPr>
            <w:tcW w:w="1190" w:type="dxa"/>
            <w:tcBorders>
              <w:top w:val="nil"/>
              <w:left w:val="nil"/>
              <w:bottom w:val="nil"/>
              <w:right w:val="nil"/>
            </w:tcBorders>
            <w:shd w:val="clear" w:color="auto" w:fill="auto"/>
            <w:noWrap/>
            <w:vAlign w:val="bottom"/>
            <w:hideMark/>
          </w:tcPr>
          <w:p w14:paraId="42FD767E"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10B79C17" w14:textId="77777777" w:rsidR="00EE2687" w:rsidRPr="00EE2687" w:rsidRDefault="00EE2687" w:rsidP="00AD739C">
            <w:pPr>
              <w:pStyle w:val="TableText"/>
              <w:spacing w:before="40" w:after="40"/>
              <w:rPr>
                <w:rFonts w:eastAsia="Times New Roman"/>
              </w:rPr>
            </w:pPr>
            <w:r w:rsidRPr="00EE2687">
              <w:rPr>
                <w:rFonts w:eastAsia="Times New Roman"/>
              </w:rPr>
              <w:t>Incorporate costs into rates</w:t>
            </w:r>
          </w:p>
        </w:tc>
        <w:tc>
          <w:tcPr>
            <w:tcW w:w="1128" w:type="dxa"/>
            <w:tcBorders>
              <w:top w:val="nil"/>
              <w:left w:val="nil"/>
              <w:bottom w:val="nil"/>
              <w:right w:val="nil"/>
            </w:tcBorders>
            <w:shd w:val="clear" w:color="auto" w:fill="auto"/>
            <w:noWrap/>
            <w:vAlign w:val="center"/>
            <w:hideMark/>
          </w:tcPr>
          <w:p w14:paraId="6EEBC970"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496CBDD2" w14:textId="77777777" w:rsidTr="00920F12">
        <w:trPr>
          <w:trHeight w:val="240"/>
        </w:trPr>
        <w:tc>
          <w:tcPr>
            <w:tcW w:w="3570" w:type="dxa"/>
            <w:gridSpan w:val="5"/>
            <w:tcBorders>
              <w:top w:val="single" w:sz="4" w:space="0" w:color="1B556B"/>
              <w:left w:val="nil"/>
              <w:bottom w:val="nil"/>
              <w:right w:val="nil"/>
            </w:tcBorders>
            <w:shd w:val="clear" w:color="auto" w:fill="auto"/>
            <w:noWrap/>
            <w:vAlign w:val="bottom"/>
            <w:hideMark/>
          </w:tcPr>
          <w:p w14:paraId="7F033A81" w14:textId="77777777" w:rsidR="00EE2687" w:rsidRPr="00EE2687" w:rsidRDefault="00EE2687" w:rsidP="00AD739C">
            <w:pPr>
              <w:pStyle w:val="TableText"/>
              <w:spacing w:before="40" w:after="40"/>
              <w:rPr>
                <w:rFonts w:eastAsia="Times New Roman"/>
              </w:rPr>
            </w:pPr>
            <w:r w:rsidRPr="00EE2687">
              <w:rPr>
                <w:rFonts w:eastAsia="Times New Roman"/>
              </w:rPr>
              <w:t>Impacts of the proposed approach</w:t>
            </w:r>
          </w:p>
        </w:tc>
        <w:tc>
          <w:tcPr>
            <w:tcW w:w="3796" w:type="dxa"/>
            <w:tcBorders>
              <w:top w:val="single" w:sz="4" w:space="0" w:color="1B556B"/>
              <w:left w:val="nil"/>
              <w:bottom w:val="nil"/>
              <w:right w:val="nil"/>
            </w:tcBorders>
            <w:shd w:val="clear" w:color="auto" w:fill="auto"/>
            <w:noWrap/>
            <w:vAlign w:val="bottom"/>
            <w:hideMark/>
          </w:tcPr>
          <w:p w14:paraId="39E865CB"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2395EB33" w14:textId="77777777" w:rsidR="00EE2687" w:rsidRPr="00EE2687" w:rsidRDefault="00EE2687" w:rsidP="00AD739C">
            <w:pPr>
              <w:pStyle w:val="TableText"/>
              <w:spacing w:before="40" w:after="40"/>
              <w:jc w:val="center"/>
              <w:rPr>
                <w:rFonts w:eastAsia="Times New Roman"/>
              </w:rPr>
            </w:pPr>
            <w:r w:rsidRPr="00EE2687">
              <w:rPr>
                <w:rFonts w:eastAsia="Times New Roman"/>
              </w:rPr>
              <w:t>25</w:t>
            </w:r>
          </w:p>
        </w:tc>
      </w:tr>
      <w:tr w:rsidR="00EE2687" w:rsidRPr="00EE2687" w14:paraId="2383AC19"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6BBB0744"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6176" w:type="dxa"/>
            <w:gridSpan w:val="5"/>
            <w:tcBorders>
              <w:top w:val="single" w:sz="4" w:space="0" w:color="1B556B"/>
              <w:left w:val="nil"/>
              <w:bottom w:val="nil"/>
              <w:right w:val="nil"/>
            </w:tcBorders>
            <w:shd w:val="clear" w:color="auto" w:fill="auto"/>
            <w:noWrap/>
            <w:vAlign w:val="bottom"/>
            <w:hideMark/>
          </w:tcPr>
          <w:p w14:paraId="01129DB7" w14:textId="77777777" w:rsidR="00EE2687" w:rsidRPr="00EE2687" w:rsidRDefault="00EE2687" w:rsidP="00AD739C">
            <w:pPr>
              <w:pStyle w:val="TableText"/>
              <w:spacing w:before="40" w:after="40"/>
              <w:rPr>
                <w:rFonts w:eastAsia="Times New Roman"/>
              </w:rPr>
            </w:pPr>
            <w:r w:rsidRPr="00EE2687">
              <w:rPr>
                <w:rFonts w:eastAsia="Times New Roman"/>
              </w:rPr>
              <w:t xml:space="preserve">Increased regulation/changes increase complexity/confusion </w:t>
            </w:r>
          </w:p>
        </w:tc>
        <w:tc>
          <w:tcPr>
            <w:tcW w:w="1128" w:type="dxa"/>
            <w:tcBorders>
              <w:top w:val="single" w:sz="4" w:space="0" w:color="1B556B"/>
              <w:left w:val="nil"/>
              <w:bottom w:val="nil"/>
              <w:right w:val="nil"/>
            </w:tcBorders>
            <w:shd w:val="clear" w:color="auto" w:fill="auto"/>
            <w:noWrap/>
            <w:vAlign w:val="center"/>
            <w:hideMark/>
          </w:tcPr>
          <w:p w14:paraId="42391912" w14:textId="77777777" w:rsidR="00EE2687" w:rsidRPr="00EE2687" w:rsidRDefault="00EE2687" w:rsidP="00AD739C">
            <w:pPr>
              <w:pStyle w:val="TableText"/>
              <w:spacing w:before="40" w:after="40"/>
              <w:jc w:val="center"/>
              <w:rPr>
                <w:rFonts w:eastAsia="Times New Roman"/>
              </w:rPr>
            </w:pPr>
            <w:r w:rsidRPr="00EE2687">
              <w:rPr>
                <w:rFonts w:eastAsia="Times New Roman"/>
              </w:rPr>
              <w:t>9</w:t>
            </w:r>
          </w:p>
        </w:tc>
      </w:tr>
      <w:tr w:rsidR="00EE2687" w:rsidRPr="00EE2687" w14:paraId="20E9AEE3"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0D6DF0E2"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1218" w:type="dxa"/>
            <w:tcBorders>
              <w:top w:val="single" w:sz="4" w:space="0" w:color="1B556B"/>
              <w:left w:val="nil"/>
              <w:bottom w:val="nil"/>
              <w:right w:val="nil"/>
            </w:tcBorders>
            <w:shd w:val="clear" w:color="auto" w:fill="auto"/>
            <w:noWrap/>
            <w:vAlign w:val="bottom"/>
            <w:hideMark/>
          </w:tcPr>
          <w:p w14:paraId="4DBED19D"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4958" w:type="dxa"/>
            <w:gridSpan w:val="4"/>
            <w:tcBorders>
              <w:top w:val="single" w:sz="4" w:space="0" w:color="1B556B"/>
              <w:left w:val="nil"/>
              <w:bottom w:val="nil"/>
              <w:right w:val="nil"/>
            </w:tcBorders>
            <w:shd w:val="clear" w:color="auto" w:fill="auto"/>
            <w:noWrap/>
            <w:vAlign w:val="bottom"/>
            <w:hideMark/>
          </w:tcPr>
          <w:p w14:paraId="2C7C40C3" w14:textId="77777777" w:rsidR="00EE2687" w:rsidRPr="00EE2687" w:rsidRDefault="00EE2687" w:rsidP="00AD739C">
            <w:pPr>
              <w:pStyle w:val="TableText"/>
              <w:spacing w:before="40" w:after="40"/>
              <w:rPr>
                <w:rFonts w:eastAsia="Times New Roman"/>
              </w:rPr>
            </w:pPr>
            <w:r w:rsidRPr="00EE2687">
              <w:rPr>
                <w:rFonts w:eastAsia="Times New Roman"/>
              </w:rPr>
              <w:t xml:space="preserve">FWFPs cannot be done by the farm operator (too complex) </w:t>
            </w:r>
          </w:p>
        </w:tc>
        <w:tc>
          <w:tcPr>
            <w:tcW w:w="1128" w:type="dxa"/>
            <w:tcBorders>
              <w:top w:val="single" w:sz="4" w:space="0" w:color="1B556B"/>
              <w:left w:val="nil"/>
              <w:bottom w:val="nil"/>
              <w:right w:val="nil"/>
            </w:tcBorders>
            <w:shd w:val="clear" w:color="auto" w:fill="auto"/>
            <w:noWrap/>
            <w:vAlign w:val="center"/>
            <w:hideMark/>
          </w:tcPr>
          <w:p w14:paraId="35CD52AE"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556D4817"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3FE6ED7E"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6176" w:type="dxa"/>
            <w:gridSpan w:val="5"/>
            <w:tcBorders>
              <w:top w:val="single" w:sz="4" w:space="0" w:color="1B556B"/>
              <w:left w:val="nil"/>
              <w:bottom w:val="nil"/>
              <w:right w:val="nil"/>
            </w:tcBorders>
            <w:shd w:val="clear" w:color="auto" w:fill="auto"/>
            <w:noWrap/>
            <w:vAlign w:val="bottom"/>
            <w:hideMark/>
          </w:tcPr>
          <w:p w14:paraId="1931C900" w14:textId="7E5C5318" w:rsidR="00EE2687" w:rsidRPr="00EE2687" w:rsidRDefault="00EE2687" w:rsidP="00AD739C">
            <w:pPr>
              <w:pStyle w:val="TableText"/>
              <w:spacing w:before="40" w:after="40"/>
              <w:rPr>
                <w:rFonts w:eastAsia="Times New Roman"/>
              </w:rPr>
            </w:pPr>
            <w:r w:rsidRPr="00EE2687">
              <w:rPr>
                <w:rFonts w:eastAsia="Times New Roman"/>
              </w:rPr>
              <w:t>Impact of FWFPs on competitiveness/viability</w:t>
            </w:r>
            <w:r w:rsidR="00545EEE">
              <w:rPr>
                <w:rFonts w:eastAsia="Times New Roman"/>
              </w:rPr>
              <w:t xml:space="preserve"> </w:t>
            </w:r>
          </w:p>
        </w:tc>
        <w:tc>
          <w:tcPr>
            <w:tcW w:w="1128" w:type="dxa"/>
            <w:tcBorders>
              <w:top w:val="single" w:sz="4" w:space="0" w:color="1B556B"/>
              <w:left w:val="nil"/>
              <w:bottom w:val="nil"/>
              <w:right w:val="nil"/>
            </w:tcBorders>
            <w:shd w:val="clear" w:color="auto" w:fill="auto"/>
            <w:noWrap/>
            <w:vAlign w:val="center"/>
            <w:hideMark/>
          </w:tcPr>
          <w:p w14:paraId="25F8D0C1" w14:textId="77777777" w:rsidR="00EE2687" w:rsidRPr="00EE2687" w:rsidRDefault="00EE2687" w:rsidP="00AD739C">
            <w:pPr>
              <w:pStyle w:val="TableText"/>
              <w:spacing w:before="40" w:after="40"/>
              <w:jc w:val="center"/>
              <w:rPr>
                <w:rFonts w:eastAsia="Times New Roman"/>
              </w:rPr>
            </w:pPr>
            <w:r w:rsidRPr="00EE2687">
              <w:rPr>
                <w:rFonts w:eastAsia="Times New Roman"/>
              </w:rPr>
              <w:t>7</w:t>
            </w:r>
          </w:p>
        </w:tc>
      </w:tr>
      <w:tr w:rsidR="00EE2687" w:rsidRPr="00EE2687" w14:paraId="2A7103A3" w14:textId="77777777" w:rsidTr="00920F12">
        <w:trPr>
          <w:trHeight w:val="240"/>
        </w:trPr>
        <w:tc>
          <w:tcPr>
            <w:tcW w:w="1190" w:type="dxa"/>
            <w:tcBorders>
              <w:top w:val="nil"/>
              <w:left w:val="nil"/>
              <w:bottom w:val="nil"/>
              <w:right w:val="nil"/>
            </w:tcBorders>
            <w:shd w:val="clear" w:color="auto" w:fill="auto"/>
            <w:noWrap/>
            <w:vAlign w:val="bottom"/>
            <w:hideMark/>
          </w:tcPr>
          <w:p w14:paraId="5C737B3D"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554BA7AE" w14:textId="77777777" w:rsidR="00EE2687" w:rsidRPr="00EE2687" w:rsidRDefault="00EE2687" w:rsidP="00AD739C">
            <w:pPr>
              <w:pStyle w:val="TableText"/>
              <w:spacing w:before="40" w:after="40"/>
              <w:rPr>
                <w:rFonts w:eastAsia="Times New Roman"/>
              </w:rPr>
            </w:pPr>
            <w:r w:rsidRPr="00EE2687">
              <w:rPr>
                <w:rFonts w:eastAsia="Times New Roman"/>
              </w:rPr>
              <w:t xml:space="preserve">Compliance hinders farm productivity/loss in productivity </w:t>
            </w:r>
          </w:p>
        </w:tc>
        <w:tc>
          <w:tcPr>
            <w:tcW w:w="1128" w:type="dxa"/>
            <w:tcBorders>
              <w:top w:val="nil"/>
              <w:left w:val="nil"/>
              <w:bottom w:val="nil"/>
              <w:right w:val="nil"/>
            </w:tcBorders>
            <w:shd w:val="clear" w:color="auto" w:fill="auto"/>
            <w:noWrap/>
            <w:vAlign w:val="center"/>
            <w:hideMark/>
          </w:tcPr>
          <w:p w14:paraId="526C93DA" w14:textId="77777777" w:rsidR="00EE2687" w:rsidRPr="00EE2687" w:rsidRDefault="00EE2687" w:rsidP="00AD739C">
            <w:pPr>
              <w:pStyle w:val="TableText"/>
              <w:spacing w:before="40" w:after="40"/>
              <w:jc w:val="center"/>
              <w:rPr>
                <w:rFonts w:eastAsia="Times New Roman"/>
              </w:rPr>
            </w:pPr>
            <w:r w:rsidRPr="00EE2687">
              <w:rPr>
                <w:rFonts w:eastAsia="Times New Roman"/>
              </w:rPr>
              <w:t>5</w:t>
            </w:r>
          </w:p>
        </w:tc>
      </w:tr>
      <w:tr w:rsidR="00EE2687" w:rsidRPr="00EE2687" w14:paraId="3B05A25B" w14:textId="77777777" w:rsidTr="00920F12">
        <w:trPr>
          <w:trHeight w:val="240"/>
        </w:trPr>
        <w:tc>
          <w:tcPr>
            <w:tcW w:w="1190" w:type="dxa"/>
            <w:tcBorders>
              <w:top w:val="nil"/>
              <w:left w:val="nil"/>
              <w:bottom w:val="nil"/>
              <w:right w:val="nil"/>
            </w:tcBorders>
            <w:shd w:val="clear" w:color="auto" w:fill="auto"/>
            <w:noWrap/>
            <w:vAlign w:val="bottom"/>
            <w:hideMark/>
          </w:tcPr>
          <w:p w14:paraId="4CA55E34"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7F1BD07F" w14:textId="74716501" w:rsidR="00EE2687" w:rsidRPr="00EE2687" w:rsidRDefault="00EE2687" w:rsidP="00AD739C">
            <w:pPr>
              <w:pStyle w:val="TableText"/>
              <w:spacing w:before="40" w:after="40"/>
              <w:rPr>
                <w:rFonts w:eastAsia="Times New Roman"/>
              </w:rPr>
            </w:pPr>
            <w:r w:rsidRPr="00EE2687">
              <w:rPr>
                <w:rFonts w:eastAsia="Times New Roman"/>
              </w:rPr>
              <w:t>Impact on farm operators</w:t>
            </w:r>
            <w:r w:rsidR="00673CD0">
              <w:rPr>
                <w:rFonts w:eastAsia="Times New Roman"/>
              </w:rPr>
              <w:t>’</w:t>
            </w:r>
            <w:r w:rsidRPr="00EE2687">
              <w:rPr>
                <w:rFonts w:eastAsia="Times New Roman"/>
              </w:rPr>
              <w:t xml:space="preserve"> willingness to engage/change</w:t>
            </w:r>
          </w:p>
        </w:tc>
        <w:tc>
          <w:tcPr>
            <w:tcW w:w="1128" w:type="dxa"/>
            <w:tcBorders>
              <w:top w:val="nil"/>
              <w:left w:val="nil"/>
              <w:bottom w:val="nil"/>
              <w:right w:val="nil"/>
            </w:tcBorders>
            <w:shd w:val="clear" w:color="auto" w:fill="auto"/>
            <w:noWrap/>
            <w:vAlign w:val="center"/>
            <w:hideMark/>
          </w:tcPr>
          <w:p w14:paraId="691A8FA5" w14:textId="77777777" w:rsidR="00EE2687" w:rsidRPr="00EE2687" w:rsidRDefault="00EE2687" w:rsidP="00AD739C">
            <w:pPr>
              <w:pStyle w:val="TableText"/>
              <w:spacing w:before="40" w:after="40"/>
              <w:jc w:val="center"/>
              <w:rPr>
                <w:rFonts w:eastAsia="Times New Roman"/>
              </w:rPr>
            </w:pPr>
            <w:r w:rsidRPr="00EE2687">
              <w:rPr>
                <w:rFonts w:eastAsia="Times New Roman"/>
              </w:rPr>
              <w:t>4</w:t>
            </w:r>
          </w:p>
        </w:tc>
      </w:tr>
      <w:tr w:rsidR="00EE2687" w:rsidRPr="00EE2687" w14:paraId="0D4767C6" w14:textId="77777777" w:rsidTr="00920F12">
        <w:trPr>
          <w:trHeight w:val="240"/>
        </w:trPr>
        <w:tc>
          <w:tcPr>
            <w:tcW w:w="1190" w:type="dxa"/>
            <w:tcBorders>
              <w:top w:val="nil"/>
              <w:left w:val="nil"/>
              <w:bottom w:val="nil"/>
              <w:right w:val="nil"/>
            </w:tcBorders>
            <w:shd w:val="clear" w:color="auto" w:fill="auto"/>
            <w:noWrap/>
            <w:vAlign w:val="bottom"/>
            <w:hideMark/>
          </w:tcPr>
          <w:p w14:paraId="623248BC"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3E1D3FAB" w14:textId="77777777" w:rsidR="00EE2687" w:rsidRPr="00EE2687" w:rsidRDefault="00EE2687" w:rsidP="00AD739C">
            <w:pPr>
              <w:pStyle w:val="TableText"/>
              <w:spacing w:before="40" w:after="40"/>
              <w:rPr>
                <w:rFonts w:eastAsia="Times New Roman"/>
              </w:rPr>
            </w:pPr>
            <w:r w:rsidRPr="00EE2687">
              <w:rPr>
                <w:rFonts w:eastAsia="Times New Roman"/>
              </w:rPr>
              <w:t>Possible eroding of relationship between council and farmers</w:t>
            </w:r>
          </w:p>
        </w:tc>
        <w:tc>
          <w:tcPr>
            <w:tcW w:w="1128" w:type="dxa"/>
            <w:tcBorders>
              <w:top w:val="nil"/>
              <w:left w:val="nil"/>
              <w:bottom w:val="nil"/>
              <w:right w:val="nil"/>
            </w:tcBorders>
            <w:shd w:val="clear" w:color="auto" w:fill="auto"/>
            <w:noWrap/>
            <w:vAlign w:val="center"/>
            <w:hideMark/>
          </w:tcPr>
          <w:p w14:paraId="03206821"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7FF7CD02" w14:textId="77777777" w:rsidTr="00920F12">
        <w:trPr>
          <w:trHeight w:val="240"/>
        </w:trPr>
        <w:tc>
          <w:tcPr>
            <w:tcW w:w="1190" w:type="dxa"/>
            <w:tcBorders>
              <w:top w:val="nil"/>
              <w:left w:val="nil"/>
              <w:bottom w:val="nil"/>
              <w:right w:val="nil"/>
            </w:tcBorders>
            <w:shd w:val="clear" w:color="auto" w:fill="auto"/>
            <w:noWrap/>
            <w:vAlign w:val="bottom"/>
            <w:hideMark/>
          </w:tcPr>
          <w:p w14:paraId="0764C9BD"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409C019C" w14:textId="77777777" w:rsidR="00EE2687" w:rsidRPr="00EE2687" w:rsidRDefault="00EE2687" w:rsidP="00AD739C">
            <w:pPr>
              <w:pStyle w:val="TableText"/>
              <w:spacing w:before="40" w:after="40"/>
              <w:rPr>
                <w:rFonts w:eastAsia="Times New Roman"/>
              </w:rPr>
            </w:pPr>
            <w:r w:rsidRPr="00EE2687">
              <w:rPr>
                <w:rFonts w:eastAsia="Times New Roman"/>
              </w:rPr>
              <w:t xml:space="preserve">Impact of labour shortage of certifiers </w:t>
            </w:r>
          </w:p>
        </w:tc>
        <w:tc>
          <w:tcPr>
            <w:tcW w:w="1128" w:type="dxa"/>
            <w:tcBorders>
              <w:top w:val="nil"/>
              <w:left w:val="nil"/>
              <w:bottom w:val="nil"/>
              <w:right w:val="nil"/>
            </w:tcBorders>
            <w:shd w:val="clear" w:color="auto" w:fill="auto"/>
            <w:noWrap/>
            <w:vAlign w:val="center"/>
            <w:hideMark/>
          </w:tcPr>
          <w:p w14:paraId="3BF6A3D4"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6D90EDDD" w14:textId="77777777" w:rsidTr="00920F12">
        <w:trPr>
          <w:trHeight w:val="240"/>
        </w:trPr>
        <w:tc>
          <w:tcPr>
            <w:tcW w:w="2408" w:type="dxa"/>
            <w:gridSpan w:val="2"/>
            <w:tcBorders>
              <w:top w:val="single" w:sz="4" w:space="0" w:color="1B556B"/>
              <w:left w:val="nil"/>
              <w:bottom w:val="nil"/>
              <w:right w:val="nil"/>
            </w:tcBorders>
            <w:shd w:val="clear" w:color="auto" w:fill="auto"/>
            <w:noWrap/>
            <w:vAlign w:val="bottom"/>
            <w:hideMark/>
          </w:tcPr>
          <w:p w14:paraId="6080D37D" w14:textId="77777777" w:rsidR="00EE2687" w:rsidRPr="00EE2687" w:rsidRDefault="00EE2687" w:rsidP="00AD739C">
            <w:pPr>
              <w:pStyle w:val="TableText"/>
              <w:keepNext/>
              <w:spacing w:before="40" w:after="40"/>
              <w:rPr>
                <w:rFonts w:eastAsia="Times New Roman"/>
              </w:rPr>
            </w:pPr>
            <w:r w:rsidRPr="00EE2687">
              <w:rPr>
                <w:rFonts w:eastAsia="Times New Roman"/>
              </w:rPr>
              <w:lastRenderedPageBreak/>
              <w:t>General comments</w:t>
            </w:r>
          </w:p>
        </w:tc>
        <w:tc>
          <w:tcPr>
            <w:tcW w:w="1162" w:type="dxa"/>
            <w:gridSpan w:val="3"/>
            <w:tcBorders>
              <w:top w:val="single" w:sz="4" w:space="0" w:color="1B556B"/>
              <w:left w:val="nil"/>
              <w:bottom w:val="nil"/>
              <w:right w:val="nil"/>
            </w:tcBorders>
            <w:shd w:val="clear" w:color="auto" w:fill="auto"/>
            <w:noWrap/>
            <w:vAlign w:val="bottom"/>
            <w:hideMark/>
          </w:tcPr>
          <w:p w14:paraId="493E55B9" w14:textId="77777777" w:rsidR="00EE2687" w:rsidRPr="00EE2687" w:rsidRDefault="00EE2687" w:rsidP="00AD739C">
            <w:pPr>
              <w:pStyle w:val="TableText"/>
              <w:keepNext/>
              <w:spacing w:before="40" w:after="40"/>
              <w:rPr>
                <w:rFonts w:eastAsia="Times New Roman"/>
              </w:rPr>
            </w:pPr>
            <w:r w:rsidRPr="00EE2687">
              <w:rPr>
                <w:rFonts w:eastAsia="Times New Roman"/>
              </w:rPr>
              <w:t> </w:t>
            </w:r>
          </w:p>
        </w:tc>
        <w:tc>
          <w:tcPr>
            <w:tcW w:w="3796" w:type="dxa"/>
            <w:tcBorders>
              <w:top w:val="single" w:sz="4" w:space="0" w:color="1B556B"/>
              <w:left w:val="nil"/>
              <w:bottom w:val="nil"/>
              <w:right w:val="nil"/>
            </w:tcBorders>
            <w:shd w:val="clear" w:color="auto" w:fill="auto"/>
            <w:noWrap/>
            <w:vAlign w:val="bottom"/>
            <w:hideMark/>
          </w:tcPr>
          <w:p w14:paraId="776B88F3" w14:textId="77777777" w:rsidR="00EE2687" w:rsidRPr="00EE2687" w:rsidRDefault="00EE2687" w:rsidP="00AD739C">
            <w:pPr>
              <w:pStyle w:val="TableText"/>
              <w:keepNext/>
              <w:spacing w:before="40" w:after="40"/>
              <w:rPr>
                <w:rFonts w:eastAsia="Times New Roman"/>
              </w:rPr>
            </w:pPr>
            <w:r w:rsidRPr="00EE2687">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7371BDF2" w14:textId="77777777" w:rsidR="00EE2687" w:rsidRPr="00EE2687" w:rsidRDefault="00EE2687" w:rsidP="00AD739C">
            <w:pPr>
              <w:pStyle w:val="TableText"/>
              <w:keepNext/>
              <w:spacing w:before="40" w:after="40"/>
              <w:jc w:val="center"/>
              <w:rPr>
                <w:rFonts w:eastAsia="Times New Roman"/>
              </w:rPr>
            </w:pPr>
            <w:r w:rsidRPr="00EE2687">
              <w:rPr>
                <w:rFonts w:eastAsia="Times New Roman"/>
              </w:rPr>
              <w:t>11</w:t>
            </w:r>
          </w:p>
        </w:tc>
      </w:tr>
      <w:tr w:rsidR="00EE2687" w:rsidRPr="00EE2687" w14:paraId="19AAF9D9" w14:textId="77777777" w:rsidTr="00920F12">
        <w:trPr>
          <w:trHeight w:val="240"/>
        </w:trPr>
        <w:tc>
          <w:tcPr>
            <w:tcW w:w="1190" w:type="dxa"/>
            <w:tcBorders>
              <w:top w:val="single" w:sz="4" w:space="0" w:color="1B556B"/>
              <w:left w:val="nil"/>
              <w:bottom w:val="nil"/>
              <w:right w:val="nil"/>
            </w:tcBorders>
            <w:shd w:val="clear" w:color="auto" w:fill="auto"/>
            <w:noWrap/>
            <w:vAlign w:val="bottom"/>
            <w:hideMark/>
          </w:tcPr>
          <w:p w14:paraId="6C022859" w14:textId="77777777" w:rsidR="00EE2687" w:rsidRPr="00EE2687" w:rsidRDefault="00EE2687" w:rsidP="00AD739C">
            <w:pPr>
              <w:pStyle w:val="TableText"/>
              <w:spacing w:before="40" w:after="40"/>
              <w:rPr>
                <w:rFonts w:eastAsia="Times New Roman"/>
              </w:rPr>
            </w:pPr>
            <w:r w:rsidRPr="00EE2687">
              <w:rPr>
                <w:rFonts w:eastAsia="Times New Roman"/>
              </w:rPr>
              <w:t> </w:t>
            </w:r>
          </w:p>
        </w:tc>
        <w:tc>
          <w:tcPr>
            <w:tcW w:w="6176" w:type="dxa"/>
            <w:gridSpan w:val="5"/>
            <w:tcBorders>
              <w:top w:val="single" w:sz="4" w:space="0" w:color="1B556B"/>
              <w:left w:val="nil"/>
              <w:bottom w:val="nil"/>
              <w:right w:val="nil"/>
            </w:tcBorders>
            <w:shd w:val="clear" w:color="auto" w:fill="auto"/>
            <w:noWrap/>
            <w:vAlign w:val="bottom"/>
            <w:hideMark/>
          </w:tcPr>
          <w:p w14:paraId="29D2E248" w14:textId="77777777" w:rsidR="00EE2687" w:rsidRPr="00EE2687" w:rsidRDefault="00EE2687" w:rsidP="00AD739C">
            <w:pPr>
              <w:pStyle w:val="TableText"/>
              <w:spacing w:before="40" w:after="40"/>
              <w:rPr>
                <w:rFonts w:eastAsia="Times New Roman"/>
              </w:rPr>
            </w:pPr>
            <w:r w:rsidRPr="00EE2687">
              <w:rPr>
                <w:rFonts w:eastAsia="Times New Roman"/>
              </w:rPr>
              <w:t xml:space="preserve">Streamlined approach is preferable </w:t>
            </w:r>
          </w:p>
        </w:tc>
        <w:tc>
          <w:tcPr>
            <w:tcW w:w="1128" w:type="dxa"/>
            <w:tcBorders>
              <w:top w:val="single" w:sz="4" w:space="0" w:color="1B556B"/>
              <w:left w:val="nil"/>
              <w:bottom w:val="nil"/>
              <w:right w:val="nil"/>
            </w:tcBorders>
            <w:shd w:val="clear" w:color="auto" w:fill="auto"/>
            <w:noWrap/>
            <w:vAlign w:val="center"/>
            <w:hideMark/>
          </w:tcPr>
          <w:p w14:paraId="1A3FB90D" w14:textId="77777777" w:rsidR="00EE2687" w:rsidRPr="00EE2687" w:rsidRDefault="00EE2687" w:rsidP="00AD739C">
            <w:pPr>
              <w:pStyle w:val="TableText"/>
              <w:spacing w:before="40" w:after="40"/>
              <w:jc w:val="center"/>
              <w:rPr>
                <w:rFonts w:eastAsia="Times New Roman"/>
              </w:rPr>
            </w:pPr>
            <w:r w:rsidRPr="00EE2687">
              <w:rPr>
                <w:rFonts w:eastAsia="Times New Roman"/>
              </w:rPr>
              <w:t>3</w:t>
            </w:r>
          </w:p>
        </w:tc>
      </w:tr>
      <w:tr w:rsidR="00EE2687" w:rsidRPr="00EE2687" w14:paraId="31DADE41" w14:textId="77777777" w:rsidTr="00920F12">
        <w:trPr>
          <w:trHeight w:val="240"/>
        </w:trPr>
        <w:tc>
          <w:tcPr>
            <w:tcW w:w="1190" w:type="dxa"/>
            <w:tcBorders>
              <w:top w:val="nil"/>
              <w:left w:val="nil"/>
              <w:bottom w:val="nil"/>
              <w:right w:val="nil"/>
            </w:tcBorders>
            <w:shd w:val="clear" w:color="auto" w:fill="auto"/>
            <w:noWrap/>
            <w:vAlign w:val="bottom"/>
            <w:hideMark/>
          </w:tcPr>
          <w:p w14:paraId="4F3FB04E"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595B7C32" w14:textId="77777777" w:rsidR="00EE2687" w:rsidRPr="00EE2687" w:rsidRDefault="00EE2687" w:rsidP="00AD739C">
            <w:pPr>
              <w:pStyle w:val="TableText"/>
              <w:spacing w:before="40" w:after="40"/>
              <w:rPr>
                <w:rFonts w:eastAsia="Times New Roman"/>
              </w:rPr>
            </w:pPr>
            <w:r w:rsidRPr="00EE2687">
              <w:rPr>
                <w:rFonts w:eastAsia="Times New Roman"/>
              </w:rPr>
              <w:t>Require good data management and assessment</w:t>
            </w:r>
          </w:p>
        </w:tc>
        <w:tc>
          <w:tcPr>
            <w:tcW w:w="1128" w:type="dxa"/>
            <w:tcBorders>
              <w:top w:val="nil"/>
              <w:left w:val="nil"/>
              <w:bottom w:val="nil"/>
              <w:right w:val="nil"/>
            </w:tcBorders>
            <w:shd w:val="clear" w:color="auto" w:fill="auto"/>
            <w:noWrap/>
            <w:vAlign w:val="center"/>
            <w:hideMark/>
          </w:tcPr>
          <w:p w14:paraId="25B87E88"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0997CAD0" w14:textId="77777777" w:rsidTr="00920F12">
        <w:trPr>
          <w:trHeight w:val="240"/>
        </w:trPr>
        <w:tc>
          <w:tcPr>
            <w:tcW w:w="1190" w:type="dxa"/>
            <w:tcBorders>
              <w:top w:val="nil"/>
              <w:left w:val="nil"/>
              <w:bottom w:val="nil"/>
              <w:right w:val="nil"/>
            </w:tcBorders>
            <w:shd w:val="clear" w:color="auto" w:fill="auto"/>
            <w:noWrap/>
            <w:vAlign w:val="bottom"/>
            <w:hideMark/>
          </w:tcPr>
          <w:p w14:paraId="348D3BF4"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2941DF67" w14:textId="77777777" w:rsidR="00EE2687" w:rsidRPr="00EE2687" w:rsidRDefault="00EE2687" w:rsidP="00AD739C">
            <w:pPr>
              <w:pStyle w:val="TableText"/>
              <w:spacing w:before="40" w:after="40"/>
              <w:rPr>
                <w:rFonts w:eastAsia="Times New Roman"/>
              </w:rPr>
            </w:pPr>
            <w:r w:rsidRPr="00EE2687">
              <w:rPr>
                <w:rFonts w:eastAsia="Times New Roman"/>
              </w:rPr>
              <w:t xml:space="preserve">Standardised limits/data and methodologies required </w:t>
            </w:r>
          </w:p>
        </w:tc>
        <w:tc>
          <w:tcPr>
            <w:tcW w:w="1128" w:type="dxa"/>
            <w:tcBorders>
              <w:top w:val="nil"/>
              <w:left w:val="nil"/>
              <w:bottom w:val="nil"/>
              <w:right w:val="nil"/>
            </w:tcBorders>
            <w:shd w:val="clear" w:color="auto" w:fill="auto"/>
            <w:noWrap/>
            <w:vAlign w:val="center"/>
            <w:hideMark/>
          </w:tcPr>
          <w:p w14:paraId="5F242B23" w14:textId="77777777" w:rsidR="00EE2687" w:rsidRPr="00EE2687" w:rsidRDefault="00EE2687" w:rsidP="00AD739C">
            <w:pPr>
              <w:pStyle w:val="TableText"/>
              <w:spacing w:before="40" w:after="40"/>
              <w:jc w:val="center"/>
              <w:rPr>
                <w:rFonts w:eastAsia="Times New Roman"/>
              </w:rPr>
            </w:pPr>
            <w:r w:rsidRPr="00EE2687">
              <w:rPr>
                <w:rFonts w:eastAsia="Times New Roman"/>
              </w:rPr>
              <w:t>2</w:t>
            </w:r>
          </w:p>
        </w:tc>
      </w:tr>
      <w:tr w:rsidR="00EE2687" w:rsidRPr="00EE2687" w14:paraId="30438176" w14:textId="77777777" w:rsidTr="00920F12">
        <w:trPr>
          <w:trHeight w:val="240"/>
        </w:trPr>
        <w:tc>
          <w:tcPr>
            <w:tcW w:w="1190" w:type="dxa"/>
            <w:tcBorders>
              <w:top w:val="nil"/>
              <w:left w:val="nil"/>
              <w:bottom w:val="nil"/>
              <w:right w:val="nil"/>
            </w:tcBorders>
            <w:shd w:val="clear" w:color="auto" w:fill="auto"/>
            <w:noWrap/>
            <w:vAlign w:val="bottom"/>
            <w:hideMark/>
          </w:tcPr>
          <w:p w14:paraId="1F4C5306"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4E19CF44" w14:textId="77777777" w:rsidR="00EE2687" w:rsidRPr="00EE2687" w:rsidRDefault="00EE2687" w:rsidP="00AD739C">
            <w:pPr>
              <w:pStyle w:val="TableText"/>
              <w:spacing w:before="40" w:after="40"/>
              <w:rPr>
                <w:rFonts w:eastAsia="Times New Roman"/>
              </w:rPr>
            </w:pPr>
            <w:r w:rsidRPr="00EE2687">
              <w:rPr>
                <w:rFonts w:eastAsia="Times New Roman"/>
              </w:rPr>
              <w:t>Moving tracks should be based on the frequency of use</w:t>
            </w:r>
          </w:p>
        </w:tc>
        <w:tc>
          <w:tcPr>
            <w:tcW w:w="1128" w:type="dxa"/>
            <w:tcBorders>
              <w:top w:val="nil"/>
              <w:left w:val="nil"/>
              <w:bottom w:val="nil"/>
              <w:right w:val="nil"/>
            </w:tcBorders>
            <w:shd w:val="clear" w:color="auto" w:fill="auto"/>
            <w:noWrap/>
            <w:vAlign w:val="center"/>
            <w:hideMark/>
          </w:tcPr>
          <w:p w14:paraId="4F31457C"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70F5B6D8" w14:textId="77777777" w:rsidTr="00920F12">
        <w:trPr>
          <w:trHeight w:val="240"/>
        </w:trPr>
        <w:tc>
          <w:tcPr>
            <w:tcW w:w="1190" w:type="dxa"/>
            <w:tcBorders>
              <w:top w:val="nil"/>
              <w:left w:val="nil"/>
              <w:bottom w:val="nil"/>
              <w:right w:val="nil"/>
            </w:tcBorders>
            <w:shd w:val="clear" w:color="auto" w:fill="auto"/>
            <w:noWrap/>
            <w:vAlign w:val="bottom"/>
            <w:hideMark/>
          </w:tcPr>
          <w:p w14:paraId="28CA566C"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nil"/>
              <w:right w:val="nil"/>
            </w:tcBorders>
            <w:shd w:val="clear" w:color="auto" w:fill="auto"/>
            <w:noWrap/>
            <w:vAlign w:val="bottom"/>
            <w:hideMark/>
          </w:tcPr>
          <w:p w14:paraId="75623CCE" w14:textId="2BE21630" w:rsidR="00EE2687" w:rsidRPr="00EE2687" w:rsidRDefault="00EE2687" w:rsidP="00AD739C">
            <w:pPr>
              <w:pStyle w:val="TableText"/>
              <w:spacing w:before="40" w:after="40"/>
              <w:rPr>
                <w:rFonts w:eastAsia="Times New Roman"/>
              </w:rPr>
            </w:pPr>
            <w:r w:rsidRPr="00EE2687">
              <w:rPr>
                <w:rFonts w:eastAsia="Times New Roman"/>
              </w:rPr>
              <w:t>Staged roll</w:t>
            </w:r>
            <w:r w:rsidR="006454A1">
              <w:rPr>
                <w:rFonts w:eastAsia="Times New Roman"/>
              </w:rPr>
              <w:t>-</w:t>
            </w:r>
            <w:r w:rsidRPr="00EE2687">
              <w:rPr>
                <w:rFonts w:eastAsia="Times New Roman"/>
              </w:rPr>
              <w:t>out to prevent poorly written plans</w:t>
            </w:r>
          </w:p>
        </w:tc>
        <w:tc>
          <w:tcPr>
            <w:tcW w:w="1128" w:type="dxa"/>
            <w:tcBorders>
              <w:top w:val="nil"/>
              <w:left w:val="nil"/>
              <w:bottom w:val="nil"/>
              <w:right w:val="nil"/>
            </w:tcBorders>
            <w:shd w:val="clear" w:color="auto" w:fill="auto"/>
            <w:noWrap/>
            <w:vAlign w:val="center"/>
            <w:hideMark/>
          </w:tcPr>
          <w:p w14:paraId="54C3A74A"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35906B4F" w14:textId="77777777" w:rsidTr="002E3B08">
        <w:trPr>
          <w:trHeight w:val="240"/>
        </w:trPr>
        <w:tc>
          <w:tcPr>
            <w:tcW w:w="1190" w:type="dxa"/>
            <w:tcBorders>
              <w:top w:val="nil"/>
              <w:left w:val="nil"/>
              <w:right w:val="nil"/>
            </w:tcBorders>
            <w:shd w:val="clear" w:color="auto" w:fill="auto"/>
            <w:noWrap/>
            <w:vAlign w:val="bottom"/>
            <w:hideMark/>
          </w:tcPr>
          <w:p w14:paraId="1D746B11"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right w:val="nil"/>
            </w:tcBorders>
            <w:shd w:val="clear" w:color="auto" w:fill="auto"/>
            <w:noWrap/>
            <w:vAlign w:val="bottom"/>
            <w:hideMark/>
          </w:tcPr>
          <w:p w14:paraId="163C228D" w14:textId="77777777" w:rsidR="00EE2687" w:rsidRPr="00EE2687" w:rsidRDefault="00EE2687" w:rsidP="00AD739C">
            <w:pPr>
              <w:pStyle w:val="TableText"/>
              <w:spacing w:before="40" w:after="40"/>
              <w:rPr>
                <w:rFonts w:eastAsia="Times New Roman"/>
              </w:rPr>
            </w:pPr>
            <w:r w:rsidRPr="00EE2687">
              <w:rPr>
                <w:rFonts w:eastAsia="Times New Roman"/>
              </w:rPr>
              <w:t>It is less work and preferable to apply for a resource consent</w:t>
            </w:r>
          </w:p>
        </w:tc>
        <w:tc>
          <w:tcPr>
            <w:tcW w:w="1128" w:type="dxa"/>
            <w:tcBorders>
              <w:top w:val="nil"/>
              <w:left w:val="nil"/>
              <w:right w:val="nil"/>
            </w:tcBorders>
            <w:shd w:val="clear" w:color="auto" w:fill="auto"/>
            <w:noWrap/>
            <w:vAlign w:val="center"/>
            <w:hideMark/>
          </w:tcPr>
          <w:p w14:paraId="1C06379E"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r w:rsidR="00EE2687" w:rsidRPr="00EE2687" w14:paraId="3193CA17" w14:textId="77777777" w:rsidTr="002E3B08">
        <w:trPr>
          <w:trHeight w:val="240"/>
        </w:trPr>
        <w:tc>
          <w:tcPr>
            <w:tcW w:w="1190" w:type="dxa"/>
            <w:tcBorders>
              <w:top w:val="nil"/>
              <w:left w:val="nil"/>
              <w:bottom w:val="single" w:sz="4" w:space="0" w:color="1B556B" w:themeColor="text2"/>
              <w:right w:val="nil"/>
            </w:tcBorders>
            <w:shd w:val="clear" w:color="auto" w:fill="auto"/>
            <w:noWrap/>
            <w:vAlign w:val="bottom"/>
            <w:hideMark/>
          </w:tcPr>
          <w:p w14:paraId="00719769" w14:textId="77777777" w:rsidR="00EE2687" w:rsidRPr="00EE2687" w:rsidRDefault="00EE2687" w:rsidP="00AD739C">
            <w:pPr>
              <w:pStyle w:val="TableText"/>
              <w:spacing w:before="40" w:after="40"/>
              <w:rPr>
                <w:rFonts w:eastAsia="Times New Roman"/>
              </w:rPr>
            </w:pPr>
          </w:p>
        </w:tc>
        <w:tc>
          <w:tcPr>
            <w:tcW w:w="6176" w:type="dxa"/>
            <w:gridSpan w:val="5"/>
            <w:tcBorders>
              <w:top w:val="nil"/>
              <w:left w:val="nil"/>
              <w:bottom w:val="single" w:sz="4" w:space="0" w:color="1B556B" w:themeColor="text2"/>
              <w:right w:val="nil"/>
            </w:tcBorders>
            <w:shd w:val="clear" w:color="auto" w:fill="auto"/>
            <w:noWrap/>
            <w:vAlign w:val="bottom"/>
            <w:hideMark/>
          </w:tcPr>
          <w:p w14:paraId="20CA453A" w14:textId="77777777" w:rsidR="00EE2687" w:rsidRPr="00EE2687" w:rsidRDefault="00EE2687" w:rsidP="00AD739C">
            <w:pPr>
              <w:pStyle w:val="TableText"/>
              <w:spacing w:before="40" w:after="40"/>
              <w:rPr>
                <w:rFonts w:eastAsia="Times New Roman"/>
              </w:rPr>
            </w:pPr>
            <w:r w:rsidRPr="00EE2687">
              <w:rPr>
                <w:rFonts w:eastAsia="Times New Roman"/>
              </w:rPr>
              <w:t xml:space="preserve">Guidance/clarity on the implementation of regulations </w:t>
            </w:r>
          </w:p>
        </w:tc>
        <w:tc>
          <w:tcPr>
            <w:tcW w:w="1128" w:type="dxa"/>
            <w:tcBorders>
              <w:top w:val="nil"/>
              <w:left w:val="nil"/>
              <w:bottom w:val="single" w:sz="4" w:space="0" w:color="1B556B" w:themeColor="text2"/>
              <w:right w:val="nil"/>
            </w:tcBorders>
            <w:shd w:val="clear" w:color="auto" w:fill="auto"/>
            <w:noWrap/>
            <w:vAlign w:val="center"/>
            <w:hideMark/>
          </w:tcPr>
          <w:p w14:paraId="0ACE90C0" w14:textId="77777777" w:rsidR="00EE2687" w:rsidRPr="00EE2687" w:rsidRDefault="00EE2687" w:rsidP="00AD739C">
            <w:pPr>
              <w:pStyle w:val="TableText"/>
              <w:spacing w:before="40" w:after="40"/>
              <w:jc w:val="center"/>
              <w:rPr>
                <w:rFonts w:eastAsia="Times New Roman"/>
              </w:rPr>
            </w:pPr>
            <w:r w:rsidRPr="00EE2687">
              <w:rPr>
                <w:rFonts w:eastAsia="Times New Roman"/>
              </w:rPr>
              <w:t>1</w:t>
            </w:r>
          </w:p>
        </w:tc>
      </w:tr>
    </w:tbl>
    <w:p w14:paraId="7C3B1C91" w14:textId="7B721D2C" w:rsidR="002A66BE" w:rsidRDefault="002A66BE" w:rsidP="004103F2">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C650F" w14:paraId="37BD3637" w14:textId="77777777" w:rsidTr="00586464">
        <w:tc>
          <w:tcPr>
            <w:tcW w:w="0" w:type="auto"/>
            <w:shd w:val="clear" w:color="auto" w:fill="E8EDF0"/>
          </w:tcPr>
          <w:p w14:paraId="5683CE0F" w14:textId="4D522C4C" w:rsidR="009469D0" w:rsidRPr="009469D0" w:rsidRDefault="009469D0" w:rsidP="002E3B08">
            <w:pPr>
              <w:pStyle w:val="Boxtext"/>
              <w:spacing w:before="240" w:after="0"/>
            </w:pPr>
            <w:r w:rsidRPr="009469D0">
              <w:t>“A farm plan can be very expensive and for farmers that are already having to do a lot of extra new work due to other new regulations this cost may hurt many people. It would be great if the farm plan was farmer friendly and we could do it ourselves.</w:t>
            </w:r>
            <w:r w:rsidRPr="009469D0">
              <w:rPr>
                <w:rFonts w:cs="Calibri"/>
              </w:rPr>
              <w:t>”</w:t>
            </w:r>
          </w:p>
          <w:p w14:paraId="679E1CA1" w14:textId="1985077E" w:rsidR="005C650F" w:rsidRPr="004B0815" w:rsidRDefault="009469D0" w:rsidP="002E3B08">
            <w:pPr>
              <w:pStyle w:val="Boxtext"/>
              <w:spacing w:after="240"/>
              <w:rPr>
                <w:b/>
                <w:bCs/>
              </w:rPr>
            </w:pPr>
            <w:r w:rsidRPr="009469D0">
              <w:rPr>
                <w:b/>
                <w:bCs/>
              </w:rPr>
              <w:t>Cost implications of the proposed approach</w:t>
            </w:r>
          </w:p>
        </w:tc>
      </w:tr>
    </w:tbl>
    <w:p w14:paraId="0043D67E" w14:textId="77777777" w:rsidR="005C650F" w:rsidRDefault="005C650F" w:rsidP="002A66BE"/>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C650F" w14:paraId="7F15523D" w14:textId="77777777" w:rsidTr="00586464">
        <w:tc>
          <w:tcPr>
            <w:tcW w:w="0" w:type="auto"/>
            <w:shd w:val="clear" w:color="auto" w:fill="E8EDF0"/>
          </w:tcPr>
          <w:p w14:paraId="500A10A5" w14:textId="77777777" w:rsidR="003341A8" w:rsidRDefault="003341A8" w:rsidP="002E3B08">
            <w:pPr>
              <w:pStyle w:val="Boxtext"/>
              <w:spacing w:before="240" w:after="0"/>
            </w:pPr>
            <w:r>
              <w:t xml:space="preserve">“The cost could be loss of our </w:t>
            </w:r>
            <w:proofErr w:type="gramStart"/>
            <w:r>
              <w:t>family owned</w:t>
            </w:r>
            <w:proofErr w:type="gramEnd"/>
            <w:r>
              <w:t xml:space="preserve"> farming business because the proposed regulations are impossible to achieve.”</w:t>
            </w:r>
          </w:p>
          <w:p w14:paraId="7E9A4350" w14:textId="2D2D782A" w:rsidR="005C650F" w:rsidRPr="003341A8" w:rsidRDefault="003341A8" w:rsidP="002E3B08">
            <w:pPr>
              <w:pStyle w:val="Boxtext"/>
              <w:spacing w:after="240"/>
              <w:rPr>
                <w:b/>
                <w:bCs/>
              </w:rPr>
            </w:pPr>
            <w:r w:rsidRPr="003341A8">
              <w:rPr>
                <w:b/>
                <w:bCs/>
              </w:rPr>
              <w:t>Impacts of the proposed approach</w:t>
            </w:r>
          </w:p>
        </w:tc>
      </w:tr>
    </w:tbl>
    <w:p w14:paraId="02C3E0E3" w14:textId="12EFA5B3" w:rsidR="002A66BE" w:rsidRDefault="002A66BE" w:rsidP="002E3B08">
      <w:pPr>
        <w:pStyle w:val="Heading2"/>
        <w:spacing w:before="400"/>
      </w:pPr>
      <w:bookmarkStart w:id="36" w:name="_Toc95421238"/>
      <w:r>
        <w:t>Transition to a fully implemented freshwater</w:t>
      </w:r>
      <w:r w:rsidR="002E3B08">
        <w:t> </w:t>
      </w:r>
      <w:r>
        <w:t>farm plan system</w:t>
      </w:r>
      <w:bookmarkEnd w:id="36"/>
      <w:r>
        <w:t xml:space="preserve"> </w:t>
      </w:r>
    </w:p>
    <w:p w14:paraId="2F9721D5" w14:textId="703D99C3" w:rsidR="002A66BE" w:rsidRDefault="002A66BE" w:rsidP="004719BF">
      <w:pPr>
        <w:pStyle w:val="BodyText"/>
      </w:pPr>
      <w:r>
        <w:t xml:space="preserve">A phased introduction of the freshwater farm plan system was proposed, starting in the first half of 2022. The first of these plans would use the best available data and be updated as progress is made. </w:t>
      </w:r>
      <w:r w:rsidR="008908A7">
        <w:t xml:space="preserve">The </w:t>
      </w:r>
      <w:r w:rsidR="008928F1">
        <w:t>discussion</w:t>
      </w:r>
      <w:r w:rsidR="008908A7">
        <w:t xml:space="preserve"> document</w:t>
      </w:r>
      <w:r w:rsidR="008908A7" w:rsidRPr="008908A7">
        <w:t xml:space="preserve"> </w:t>
      </w:r>
      <w:r w:rsidR="008908A7">
        <w:t>also presented a</w:t>
      </w:r>
      <w:r>
        <w:t xml:space="preserve">dvantages, </w:t>
      </w:r>
      <w:proofErr w:type="gramStart"/>
      <w:r>
        <w:t>disadvantages</w:t>
      </w:r>
      <w:proofErr w:type="gramEnd"/>
      <w:r>
        <w:t xml:space="preserve"> and management options. </w:t>
      </w:r>
      <w:r w:rsidR="008908A7">
        <w:t>It asked for f</w:t>
      </w:r>
      <w:r>
        <w:t xml:space="preserve">eedback on the proposed approach for the transition. </w:t>
      </w:r>
    </w:p>
    <w:p w14:paraId="53F9B927" w14:textId="3C25A3DD" w:rsidR="002A66BE" w:rsidRDefault="002A66BE" w:rsidP="004719BF">
      <w:pPr>
        <w:pStyle w:val="Heading3"/>
      </w:pPr>
      <w:r>
        <w:t>(Q5) Do you agree with our proposed approach for transitioning to a fully implemented system? If not, why</w:t>
      </w:r>
      <w:r w:rsidR="002E3B08">
        <w:t> </w:t>
      </w:r>
      <w:r>
        <w:t>not?</w:t>
      </w:r>
    </w:p>
    <w:p w14:paraId="2E40F6AB" w14:textId="6D05B578" w:rsidR="002A66BE" w:rsidRDefault="002A66BE" w:rsidP="004719BF">
      <w:pPr>
        <w:pStyle w:val="BodyText"/>
      </w:pPr>
      <w:r>
        <w:t xml:space="preserve">Submitters were asked if they agreed with our proposed approach for transitioning to a fully implemented system. </w:t>
      </w:r>
      <w:r w:rsidR="00724B46">
        <w:rPr>
          <w:highlight w:val="yellow"/>
        </w:rPr>
        <w:fldChar w:fldCharType="begin" w:fldLock="1"/>
      </w:r>
      <w:r w:rsidR="00724B46">
        <w:instrText xml:space="preserve"> REF _Ref90971870 \h </w:instrText>
      </w:r>
      <w:r w:rsidR="00724B46">
        <w:rPr>
          <w:highlight w:val="yellow"/>
        </w:rPr>
      </w:r>
      <w:r w:rsidR="00724B46">
        <w:rPr>
          <w:highlight w:val="yellow"/>
        </w:rPr>
        <w:fldChar w:fldCharType="separate"/>
      </w:r>
      <w:r w:rsidR="00BC6556">
        <w:t xml:space="preserve">Figure </w:t>
      </w:r>
      <w:r w:rsidR="00BC6556">
        <w:rPr>
          <w:noProof/>
        </w:rPr>
        <w:t>3</w:t>
      </w:r>
      <w:r w:rsidR="00724B46">
        <w:rPr>
          <w:highlight w:val="yellow"/>
        </w:rPr>
        <w:fldChar w:fldCharType="end"/>
      </w:r>
      <w:r>
        <w:t xml:space="preserve"> shows the level of agreement overall. </w:t>
      </w:r>
      <w:r w:rsidR="00724B46">
        <w:rPr>
          <w:highlight w:val="yellow"/>
        </w:rPr>
        <w:fldChar w:fldCharType="begin" w:fldLock="1"/>
      </w:r>
      <w:r w:rsidR="00724B46">
        <w:instrText xml:space="preserve"> REF _Ref90970516 \h </w:instrText>
      </w:r>
      <w:r w:rsidR="00724B46">
        <w:rPr>
          <w:highlight w:val="yellow"/>
        </w:rPr>
      </w:r>
      <w:r w:rsidR="00724B46">
        <w:rPr>
          <w:highlight w:val="yellow"/>
        </w:rPr>
        <w:fldChar w:fldCharType="separate"/>
      </w:r>
      <w:r w:rsidR="00BC6556">
        <w:t xml:space="preserve">Table </w:t>
      </w:r>
      <w:r w:rsidR="00BC6556">
        <w:rPr>
          <w:noProof/>
        </w:rPr>
        <w:t>8</w:t>
      </w:r>
      <w:r w:rsidR="00724B46">
        <w:rPr>
          <w:highlight w:val="yellow"/>
        </w:rPr>
        <w:fldChar w:fldCharType="end"/>
      </w:r>
      <w:r>
        <w:t xml:space="preserve"> shows the level of</w:t>
      </w:r>
      <w:r w:rsidR="002E3B08">
        <w:t> </w:t>
      </w:r>
      <w:r>
        <w:t>agreement by interest group.</w:t>
      </w:r>
    </w:p>
    <w:p w14:paraId="0D43CE5F" w14:textId="18FB9A2A" w:rsidR="002A66BE" w:rsidRDefault="003C6670" w:rsidP="004719BF">
      <w:pPr>
        <w:pStyle w:val="Bullet"/>
      </w:pPr>
      <w:r>
        <w:t>Among submitters</w:t>
      </w:r>
      <w:r w:rsidR="002164F8" w:rsidRPr="002164F8">
        <w:t xml:space="preserve"> </w:t>
      </w:r>
      <w:r w:rsidR="002164F8">
        <w:t>who responded to this question</w:t>
      </w:r>
      <w:r>
        <w:t xml:space="preserve">, </w:t>
      </w:r>
      <w:r w:rsidR="002A66BE">
        <w:t>39</w:t>
      </w:r>
      <w:r>
        <w:t xml:space="preserve"> per cent</w:t>
      </w:r>
      <w:r w:rsidR="002A66BE">
        <w:t xml:space="preserve"> (n=50) agreed with the proposed approach for transitioning to a fully implemented system, while 61</w:t>
      </w:r>
      <w:r>
        <w:t xml:space="preserve"> per cent</w:t>
      </w:r>
      <w:r w:rsidR="002A66BE">
        <w:t xml:space="preserve"> (n=78) disagreed</w:t>
      </w:r>
      <w:r w:rsidR="008908A7">
        <w:t>.</w:t>
      </w:r>
    </w:p>
    <w:p w14:paraId="1625A16B" w14:textId="09D4D69D" w:rsidR="000610D5" w:rsidRDefault="000610D5" w:rsidP="005E0052">
      <w:pPr>
        <w:pStyle w:val="Figureheading"/>
        <w:spacing w:after="0"/>
      </w:pPr>
      <w:bookmarkStart w:id="37" w:name="_Ref90971870"/>
      <w:bookmarkStart w:id="38" w:name="_Toc95425789"/>
      <w:r>
        <w:lastRenderedPageBreak/>
        <w:t xml:space="preserve">Figure </w:t>
      </w:r>
      <w:r>
        <w:fldChar w:fldCharType="begin"/>
      </w:r>
      <w:r>
        <w:instrText>SEQ Figure \* ARABIC</w:instrText>
      </w:r>
      <w:r>
        <w:fldChar w:fldCharType="separate"/>
      </w:r>
      <w:r w:rsidR="00F53DD1">
        <w:rPr>
          <w:noProof/>
        </w:rPr>
        <w:t>3</w:t>
      </w:r>
      <w:r>
        <w:fldChar w:fldCharType="end"/>
      </w:r>
      <w:bookmarkEnd w:id="37"/>
      <w:r w:rsidRPr="001863FD">
        <w:t xml:space="preserve">: </w:t>
      </w:r>
      <w:r w:rsidR="002E3B08">
        <w:tab/>
      </w:r>
      <w:r w:rsidR="009C3407">
        <w:t xml:space="preserve">Responses to </w:t>
      </w:r>
      <w:r w:rsidRPr="001863FD">
        <w:t>(Q5) Do you agree with our proposed approach for transitioning to a fully</w:t>
      </w:r>
      <w:r w:rsidR="002E3B08">
        <w:t> </w:t>
      </w:r>
      <w:r w:rsidRPr="001863FD">
        <w:t>implemented system?</w:t>
      </w:r>
      <w:bookmarkEnd w:id="38"/>
    </w:p>
    <w:p w14:paraId="6309F42A" w14:textId="7EEDDC43" w:rsidR="002E3B08" w:rsidRPr="002E3B08" w:rsidRDefault="002E3B08" w:rsidP="002E3B08">
      <w:pPr>
        <w:pStyle w:val="BodyText"/>
      </w:pPr>
      <w:r w:rsidRPr="002E3B08">
        <w:rPr>
          <w:noProof/>
        </w:rPr>
        <w:drawing>
          <wp:inline distT="0" distB="0" distL="0" distR="0" wp14:anchorId="458C31CE" wp14:editId="0AA51EF9">
            <wp:extent cx="5396002" cy="680085"/>
            <wp:effectExtent l="0" t="0" r="0" b="5715"/>
            <wp:docPr id="3" name="Picture 3" descr="Bar chart showing 39% yes and 61%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chart showing 39% yes and 61% no."/>
                    <pic:cNvPicPr>
                      <a:picLocks noChangeAspect="1" noChangeArrowheads="1"/>
                    </pic:cNvPicPr>
                  </pic:nvPicPr>
                  <pic:blipFill rotWithShape="1">
                    <a:blip r:embed="rId25">
                      <a:extLst>
                        <a:ext uri="{28A0092B-C50C-407E-A947-70E740481C1C}">
                          <a14:useLocalDpi xmlns:a14="http://schemas.microsoft.com/office/drawing/2010/main" val="0"/>
                        </a:ext>
                      </a:extLst>
                    </a:blip>
                    <a:srcRect l="1529" t="33856" r="7701" b="30682"/>
                    <a:stretch/>
                  </pic:blipFill>
                  <pic:spPr bwMode="auto">
                    <a:xfrm>
                      <a:off x="0" y="0"/>
                      <a:ext cx="5400000" cy="680589"/>
                    </a:xfrm>
                    <a:prstGeom prst="rect">
                      <a:avLst/>
                    </a:prstGeom>
                    <a:noFill/>
                    <a:ln>
                      <a:noFill/>
                    </a:ln>
                    <a:extLst>
                      <a:ext uri="{53640926-AAD7-44D8-BBD7-CCE9431645EC}">
                        <a14:shadowObscured xmlns:a14="http://schemas.microsoft.com/office/drawing/2010/main"/>
                      </a:ext>
                    </a:extLst>
                  </pic:spPr>
                </pic:pic>
              </a:graphicData>
            </a:graphic>
          </wp:inline>
        </w:drawing>
      </w:r>
    </w:p>
    <w:p w14:paraId="44F3F501" w14:textId="40558336" w:rsidR="0012002D" w:rsidRDefault="0012002D" w:rsidP="0012002D">
      <w:pPr>
        <w:pStyle w:val="Tableheading"/>
      </w:pPr>
      <w:bookmarkStart w:id="39" w:name="_Ref90970516"/>
      <w:bookmarkStart w:id="40" w:name="_Toc95425696"/>
      <w:r>
        <w:t xml:space="preserve">Table </w:t>
      </w:r>
      <w:r>
        <w:fldChar w:fldCharType="begin"/>
      </w:r>
      <w:r>
        <w:instrText>SEQ Table \* ARABIC</w:instrText>
      </w:r>
      <w:r>
        <w:fldChar w:fldCharType="separate"/>
      </w:r>
      <w:r w:rsidR="00F53DD1">
        <w:rPr>
          <w:noProof/>
        </w:rPr>
        <w:t>8</w:t>
      </w:r>
      <w:r>
        <w:fldChar w:fldCharType="end"/>
      </w:r>
      <w:bookmarkEnd w:id="39"/>
      <w:r w:rsidRPr="00C44850">
        <w:t xml:space="preserve">: </w:t>
      </w:r>
      <w:r w:rsidR="002E3B08">
        <w:tab/>
      </w:r>
      <w:r w:rsidR="009C3407">
        <w:t>Responses</w:t>
      </w:r>
      <w:r w:rsidR="003F23BA">
        <w:t>,</w:t>
      </w:r>
      <w:r w:rsidR="009C3407" w:rsidRPr="00C44850">
        <w:t xml:space="preserve"> </w:t>
      </w:r>
      <w:r w:rsidR="009C3407">
        <w:t>b</w:t>
      </w:r>
      <w:r w:rsidR="009C3407" w:rsidRPr="00C44850">
        <w:t>y interest group</w:t>
      </w:r>
      <w:r w:rsidR="003F23BA">
        <w:t>,</w:t>
      </w:r>
      <w:r w:rsidR="009C3407">
        <w:t xml:space="preserve"> to </w:t>
      </w:r>
      <w:r w:rsidRPr="00C44850">
        <w:t>(Q5) Do you agree with our proposed approach for</w:t>
      </w:r>
      <w:r w:rsidR="002E3B08">
        <w:t> </w:t>
      </w:r>
      <w:r w:rsidRPr="00C44850">
        <w:t>transitioning to a fully implemented system?</w:t>
      </w:r>
      <w:bookmarkEnd w:id="40"/>
    </w:p>
    <w:tbl>
      <w:tblPr>
        <w:tblW w:w="8504" w:type="dxa"/>
        <w:tblLook w:val="04A0" w:firstRow="1" w:lastRow="0" w:firstColumn="1" w:lastColumn="0" w:noHBand="0" w:noVBand="1"/>
      </w:tblPr>
      <w:tblGrid>
        <w:gridCol w:w="505"/>
        <w:gridCol w:w="806"/>
        <w:gridCol w:w="1351"/>
        <w:gridCol w:w="1181"/>
        <w:gridCol w:w="1096"/>
        <w:gridCol w:w="1357"/>
        <w:gridCol w:w="823"/>
        <w:gridCol w:w="693"/>
        <w:gridCol w:w="692"/>
      </w:tblGrid>
      <w:tr w:rsidR="00D432DD" w:rsidRPr="00D432DD" w14:paraId="3A0D6E9C" w14:textId="77777777" w:rsidTr="00334EF9">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78082851" w14:textId="77777777" w:rsidR="00C27619" w:rsidRPr="00D432DD" w:rsidRDefault="00C27619" w:rsidP="00AD739C">
            <w:pPr>
              <w:pStyle w:val="TableText"/>
              <w:spacing w:before="40" w:after="40"/>
              <w:rPr>
                <w:rFonts w:eastAsia="Times New Roman"/>
                <w:b/>
                <w:bCs/>
                <w:color w:val="FFFFFF" w:themeColor="background1"/>
              </w:rPr>
            </w:pPr>
            <w:r w:rsidRPr="00D432DD">
              <w:rPr>
                <w:rFonts w:eastAsia="Times New Roman"/>
                <w:b/>
                <w:bCs/>
                <w:color w:val="FFFFFF" w:themeColor="background1"/>
              </w:rPr>
              <w:t> </w:t>
            </w:r>
          </w:p>
        </w:tc>
        <w:tc>
          <w:tcPr>
            <w:tcW w:w="80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BFFA9D4" w14:textId="253540E9" w:rsidR="00C27619" w:rsidRPr="00D432DD" w:rsidRDefault="00C27619" w:rsidP="00AD739C">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Farm</w:t>
            </w:r>
            <w:r w:rsidR="00CD5F33">
              <w:rPr>
                <w:rFonts w:eastAsia="Times New Roman"/>
                <w:b/>
                <w:bCs/>
                <w:color w:val="FFFFFF" w:themeColor="background1"/>
              </w:rPr>
              <w:t>er</w:t>
            </w:r>
            <w:r w:rsidRPr="00D432DD">
              <w:rPr>
                <w:rFonts w:eastAsia="Times New Roman"/>
                <w:b/>
                <w:bCs/>
                <w:color w:val="FFFFFF" w:themeColor="background1"/>
              </w:rPr>
              <w:t xml:space="preserve"> or grower</w:t>
            </w:r>
            <w:r w:rsidRPr="00D432DD">
              <w:rPr>
                <w:rFonts w:eastAsia="Times New Roman"/>
                <w:b/>
                <w:bCs/>
                <w:color w:val="FFFFFF" w:themeColor="background1"/>
              </w:rPr>
              <w:br/>
              <w:t>n = 56</w:t>
            </w:r>
          </w:p>
        </w:tc>
        <w:tc>
          <w:tcPr>
            <w:tcW w:w="135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4A231457" w14:textId="77777777" w:rsidR="00C27619" w:rsidRPr="00D432DD" w:rsidRDefault="00C27619" w:rsidP="00AD739C">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Māori agribusiness owner/</w:t>
            </w:r>
            <w:proofErr w:type="spellStart"/>
            <w:r w:rsidRPr="00D432DD">
              <w:rPr>
                <w:rFonts w:eastAsia="Times New Roman"/>
                <w:b/>
                <w:bCs/>
                <w:color w:val="FFFFFF" w:themeColor="background1"/>
              </w:rPr>
              <w:t>tangata</w:t>
            </w:r>
            <w:proofErr w:type="spellEnd"/>
            <w:r w:rsidRPr="00D432DD">
              <w:rPr>
                <w:rFonts w:eastAsia="Times New Roman"/>
                <w:b/>
                <w:bCs/>
                <w:color w:val="FFFFFF" w:themeColor="background1"/>
              </w:rPr>
              <w:t xml:space="preserve"> whenua</w:t>
            </w:r>
            <w:r w:rsidRPr="00D432DD">
              <w:rPr>
                <w:rFonts w:eastAsia="Times New Roman"/>
                <w:b/>
                <w:bCs/>
                <w:color w:val="FFFFFF" w:themeColor="background1"/>
              </w:rPr>
              <w:br/>
              <w:t>n = 31</w:t>
            </w:r>
          </w:p>
        </w:tc>
        <w:tc>
          <w:tcPr>
            <w:tcW w:w="118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ED01DDB" w14:textId="121A0E17" w:rsidR="00C27619" w:rsidRPr="00D432DD" w:rsidRDefault="00C27619" w:rsidP="00AD739C">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Central government</w:t>
            </w:r>
            <w:r w:rsidR="00140AC0" w:rsidRPr="00D432DD">
              <w:rPr>
                <w:rFonts w:eastAsia="Times New Roman"/>
                <w:b/>
                <w:bCs/>
                <w:color w:val="FFFFFF" w:themeColor="background1"/>
              </w:rPr>
              <w:t xml:space="preserve"> </w:t>
            </w:r>
            <w:r w:rsidRPr="00D432DD">
              <w:rPr>
                <w:rFonts w:eastAsia="Times New Roman"/>
                <w:b/>
                <w:bCs/>
                <w:color w:val="FFFFFF" w:themeColor="background1"/>
              </w:rPr>
              <w:t>/local government</w:t>
            </w:r>
            <w:r w:rsidRPr="00D432DD">
              <w:rPr>
                <w:rFonts w:eastAsia="Times New Roman"/>
                <w:b/>
                <w:bCs/>
                <w:color w:val="FFFFFF" w:themeColor="background1"/>
              </w:rPr>
              <w:br/>
              <w:t>n = 21</w:t>
            </w:r>
          </w:p>
        </w:tc>
        <w:tc>
          <w:tcPr>
            <w:tcW w:w="109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11622A4" w14:textId="77777777" w:rsidR="00C27619" w:rsidRPr="00D432DD" w:rsidRDefault="00C27619" w:rsidP="00AD739C">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Primary sector/</w:t>
            </w:r>
            <w:proofErr w:type="spellStart"/>
            <w:r w:rsidRPr="00D432DD">
              <w:rPr>
                <w:rFonts w:eastAsia="Times New Roman"/>
                <w:b/>
                <w:bCs/>
                <w:color w:val="FFFFFF" w:themeColor="background1"/>
              </w:rPr>
              <w:t>agri</w:t>
            </w:r>
            <w:proofErr w:type="spellEnd"/>
            <w:r w:rsidRPr="00D432DD">
              <w:rPr>
                <w:rFonts w:eastAsia="Times New Roman"/>
                <w:b/>
                <w:bCs/>
                <w:color w:val="FFFFFF" w:themeColor="background1"/>
              </w:rPr>
              <w:t>-support</w:t>
            </w:r>
            <w:r w:rsidRPr="00D432DD">
              <w:rPr>
                <w:rFonts w:eastAsia="Times New Roman"/>
                <w:b/>
                <w:bCs/>
                <w:color w:val="FFFFFF" w:themeColor="background1"/>
              </w:rPr>
              <w:br/>
              <w:t>n = 36</w:t>
            </w:r>
          </w:p>
        </w:tc>
        <w:tc>
          <w:tcPr>
            <w:tcW w:w="1357"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93BBD60" w14:textId="77777777" w:rsidR="00C27619" w:rsidRPr="00D432DD" w:rsidRDefault="00C27619" w:rsidP="00AD739C">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Environmental group</w:t>
            </w:r>
            <w:r w:rsidRPr="00D432DD">
              <w:rPr>
                <w:rFonts w:eastAsia="Times New Roman"/>
                <w:b/>
                <w:bCs/>
                <w:color w:val="FFFFFF" w:themeColor="background1"/>
              </w:rPr>
              <w:br/>
              <w:t>n = 7</w:t>
            </w:r>
          </w:p>
        </w:tc>
        <w:tc>
          <w:tcPr>
            <w:tcW w:w="823"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3DCF6DF" w14:textId="77777777" w:rsidR="00C27619" w:rsidRPr="00D432DD" w:rsidRDefault="00C27619" w:rsidP="00AD739C">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General public</w:t>
            </w:r>
            <w:r w:rsidRPr="00D432DD">
              <w:rPr>
                <w:rFonts w:eastAsia="Times New Roman"/>
                <w:b/>
                <w:bCs/>
                <w:color w:val="FFFFFF" w:themeColor="background1"/>
              </w:rPr>
              <w:br/>
              <w:t>n = 10</w:t>
            </w:r>
          </w:p>
        </w:tc>
        <w:tc>
          <w:tcPr>
            <w:tcW w:w="693"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EF7B18A" w14:textId="77777777" w:rsidR="00C27619" w:rsidRPr="00D432DD" w:rsidRDefault="00C27619" w:rsidP="00AD739C">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Other</w:t>
            </w:r>
            <w:r w:rsidRPr="00D432DD">
              <w:rPr>
                <w:rFonts w:eastAsia="Times New Roman"/>
                <w:b/>
                <w:bCs/>
                <w:color w:val="FFFFFF" w:themeColor="background1"/>
              </w:rPr>
              <w:br/>
              <w:t>n = 34</w:t>
            </w:r>
          </w:p>
        </w:tc>
        <w:tc>
          <w:tcPr>
            <w:tcW w:w="692"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F62BD84" w14:textId="77777777" w:rsidR="00C27619" w:rsidRPr="00D432DD" w:rsidRDefault="00C27619" w:rsidP="00AD739C">
            <w:pPr>
              <w:pStyle w:val="TableText"/>
              <w:spacing w:before="40" w:after="40"/>
              <w:jc w:val="center"/>
              <w:rPr>
                <w:rFonts w:eastAsia="Times New Roman"/>
                <w:b/>
                <w:bCs/>
                <w:color w:val="FFFFFF" w:themeColor="background1"/>
              </w:rPr>
            </w:pPr>
            <w:r w:rsidRPr="00D432DD">
              <w:rPr>
                <w:rFonts w:eastAsia="Times New Roman"/>
                <w:b/>
                <w:bCs/>
                <w:color w:val="FFFFFF" w:themeColor="background1"/>
              </w:rPr>
              <w:t>Total</w:t>
            </w:r>
            <w:r w:rsidRPr="00D432DD">
              <w:rPr>
                <w:rFonts w:eastAsia="Times New Roman"/>
                <w:b/>
                <w:bCs/>
                <w:color w:val="FFFFFF" w:themeColor="background1"/>
              </w:rPr>
              <w:br/>
              <w:t>n = 128</w:t>
            </w:r>
          </w:p>
        </w:tc>
      </w:tr>
      <w:tr w:rsidR="004341A1" w:rsidRPr="00C27619" w14:paraId="2559A683" w14:textId="77777777" w:rsidTr="00334EF9">
        <w:tc>
          <w:tcPr>
            <w:tcW w:w="505" w:type="dxa"/>
            <w:vMerge w:val="restart"/>
            <w:tcBorders>
              <w:top w:val="single" w:sz="4" w:space="0" w:color="1B556B"/>
              <w:left w:val="nil"/>
              <w:bottom w:val="nil"/>
              <w:right w:val="nil"/>
            </w:tcBorders>
            <w:shd w:val="clear" w:color="auto" w:fill="auto"/>
            <w:noWrap/>
            <w:vAlign w:val="center"/>
            <w:hideMark/>
          </w:tcPr>
          <w:p w14:paraId="305921AD" w14:textId="77777777" w:rsidR="00C27619" w:rsidRPr="00C27619" w:rsidRDefault="00C27619" w:rsidP="00AD739C">
            <w:pPr>
              <w:pStyle w:val="TableText"/>
              <w:spacing w:before="40" w:after="40"/>
              <w:rPr>
                <w:rFonts w:eastAsia="Times New Roman"/>
                <w:color w:val="000000"/>
              </w:rPr>
            </w:pPr>
            <w:r w:rsidRPr="00C27619">
              <w:rPr>
                <w:rFonts w:eastAsia="Times New Roman"/>
                <w:color w:val="000000"/>
              </w:rPr>
              <w:t>Yes</w:t>
            </w:r>
          </w:p>
        </w:tc>
        <w:tc>
          <w:tcPr>
            <w:tcW w:w="806" w:type="dxa"/>
            <w:tcBorders>
              <w:top w:val="single" w:sz="4" w:space="0" w:color="1B556B"/>
              <w:left w:val="nil"/>
              <w:bottom w:val="nil"/>
              <w:right w:val="nil"/>
            </w:tcBorders>
            <w:shd w:val="clear" w:color="000000" w:fill="FFFFFF"/>
            <w:vAlign w:val="bottom"/>
            <w:hideMark/>
          </w:tcPr>
          <w:p w14:paraId="666DBCDE"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36%</w:t>
            </w:r>
          </w:p>
        </w:tc>
        <w:tc>
          <w:tcPr>
            <w:tcW w:w="1351" w:type="dxa"/>
            <w:tcBorders>
              <w:top w:val="single" w:sz="4" w:space="0" w:color="1B556B"/>
              <w:left w:val="nil"/>
              <w:bottom w:val="nil"/>
              <w:right w:val="nil"/>
            </w:tcBorders>
            <w:shd w:val="clear" w:color="000000" w:fill="FFFFFF"/>
            <w:vAlign w:val="bottom"/>
            <w:hideMark/>
          </w:tcPr>
          <w:p w14:paraId="1AF37461"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32%</w:t>
            </w:r>
          </w:p>
        </w:tc>
        <w:tc>
          <w:tcPr>
            <w:tcW w:w="1181" w:type="dxa"/>
            <w:tcBorders>
              <w:top w:val="single" w:sz="4" w:space="0" w:color="1B556B"/>
              <w:left w:val="nil"/>
              <w:bottom w:val="nil"/>
              <w:right w:val="nil"/>
            </w:tcBorders>
            <w:shd w:val="clear" w:color="000000" w:fill="FFFFFF"/>
            <w:vAlign w:val="bottom"/>
            <w:hideMark/>
          </w:tcPr>
          <w:p w14:paraId="08C47E04"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48%</w:t>
            </w:r>
          </w:p>
        </w:tc>
        <w:tc>
          <w:tcPr>
            <w:tcW w:w="1096" w:type="dxa"/>
            <w:tcBorders>
              <w:top w:val="single" w:sz="4" w:space="0" w:color="1B556B"/>
              <w:left w:val="nil"/>
              <w:bottom w:val="nil"/>
              <w:right w:val="nil"/>
            </w:tcBorders>
            <w:shd w:val="clear" w:color="000000" w:fill="FFFFFF"/>
            <w:vAlign w:val="bottom"/>
            <w:hideMark/>
          </w:tcPr>
          <w:p w14:paraId="75230B95"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39%</w:t>
            </w:r>
          </w:p>
        </w:tc>
        <w:tc>
          <w:tcPr>
            <w:tcW w:w="1357" w:type="dxa"/>
            <w:tcBorders>
              <w:top w:val="single" w:sz="4" w:space="0" w:color="1B556B"/>
              <w:left w:val="nil"/>
              <w:bottom w:val="nil"/>
              <w:right w:val="nil"/>
            </w:tcBorders>
            <w:shd w:val="clear" w:color="000000" w:fill="FFFFFF"/>
            <w:vAlign w:val="bottom"/>
            <w:hideMark/>
          </w:tcPr>
          <w:p w14:paraId="5C8052CE"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29%</w:t>
            </w:r>
          </w:p>
        </w:tc>
        <w:tc>
          <w:tcPr>
            <w:tcW w:w="823" w:type="dxa"/>
            <w:tcBorders>
              <w:top w:val="single" w:sz="4" w:space="0" w:color="1B556B"/>
              <w:left w:val="nil"/>
              <w:bottom w:val="nil"/>
              <w:right w:val="nil"/>
            </w:tcBorders>
            <w:shd w:val="clear" w:color="000000" w:fill="FFFFFF"/>
            <w:vAlign w:val="bottom"/>
            <w:hideMark/>
          </w:tcPr>
          <w:p w14:paraId="41F59675"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30%</w:t>
            </w:r>
          </w:p>
        </w:tc>
        <w:tc>
          <w:tcPr>
            <w:tcW w:w="693" w:type="dxa"/>
            <w:tcBorders>
              <w:top w:val="single" w:sz="4" w:space="0" w:color="1B556B"/>
              <w:left w:val="nil"/>
              <w:bottom w:val="nil"/>
              <w:right w:val="nil"/>
            </w:tcBorders>
            <w:shd w:val="clear" w:color="000000" w:fill="FFFFFF"/>
            <w:vAlign w:val="bottom"/>
            <w:hideMark/>
          </w:tcPr>
          <w:p w14:paraId="0599D662"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41%</w:t>
            </w:r>
          </w:p>
        </w:tc>
        <w:tc>
          <w:tcPr>
            <w:tcW w:w="692" w:type="dxa"/>
            <w:tcBorders>
              <w:top w:val="single" w:sz="4" w:space="0" w:color="1B556B"/>
              <w:left w:val="nil"/>
              <w:bottom w:val="nil"/>
              <w:right w:val="nil"/>
            </w:tcBorders>
            <w:shd w:val="clear" w:color="000000" w:fill="FFFFFF"/>
            <w:vAlign w:val="bottom"/>
            <w:hideMark/>
          </w:tcPr>
          <w:p w14:paraId="79C212D6"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39%</w:t>
            </w:r>
          </w:p>
        </w:tc>
      </w:tr>
      <w:tr w:rsidR="00755892" w:rsidRPr="00C27619" w14:paraId="0A6F7E75" w14:textId="77777777" w:rsidTr="00334EF9">
        <w:tc>
          <w:tcPr>
            <w:tcW w:w="505" w:type="dxa"/>
            <w:vMerge/>
            <w:tcBorders>
              <w:top w:val="nil"/>
              <w:left w:val="nil"/>
              <w:bottom w:val="single" w:sz="4" w:space="0" w:color="auto"/>
              <w:right w:val="nil"/>
            </w:tcBorders>
            <w:vAlign w:val="center"/>
            <w:hideMark/>
          </w:tcPr>
          <w:p w14:paraId="7B55B259" w14:textId="77777777" w:rsidR="00C27619" w:rsidRPr="00C27619" w:rsidRDefault="00C27619" w:rsidP="00AD739C">
            <w:pPr>
              <w:pStyle w:val="TableText"/>
              <w:spacing w:before="40" w:after="40"/>
              <w:rPr>
                <w:rFonts w:eastAsia="Times New Roman"/>
                <w:color w:val="000000"/>
              </w:rPr>
            </w:pPr>
          </w:p>
        </w:tc>
        <w:tc>
          <w:tcPr>
            <w:tcW w:w="806" w:type="dxa"/>
            <w:tcBorders>
              <w:top w:val="nil"/>
              <w:left w:val="nil"/>
              <w:bottom w:val="single" w:sz="4" w:space="0" w:color="auto"/>
              <w:right w:val="nil"/>
            </w:tcBorders>
            <w:shd w:val="clear" w:color="000000" w:fill="FFFFFF"/>
            <w:noWrap/>
            <w:vAlign w:val="bottom"/>
            <w:hideMark/>
          </w:tcPr>
          <w:p w14:paraId="21A7FA78"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20</w:t>
            </w:r>
          </w:p>
        </w:tc>
        <w:tc>
          <w:tcPr>
            <w:tcW w:w="1351" w:type="dxa"/>
            <w:tcBorders>
              <w:top w:val="nil"/>
              <w:left w:val="nil"/>
              <w:bottom w:val="single" w:sz="4" w:space="0" w:color="auto"/>
              <w:right w:val="nil"/>
            </w:tcBorders>
            <w:shd w:val="clear" w:color="000000" w:fill="FFFFFF"/>
            <w:noWrap/>
            <w:vAlign w:val="bottom"/>
            <w:hideMark/>
          </w:tcPr>
          <w:p w14:paraId="44408411"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10</w:t>
            </w:r>
          </w:p>
        </w:tc>
        <w:tc>
          <w:tcPr>
            <w:tcW w:w="1181" w:type="dxa"/>
            <w:tcBorders>
              <w:top w:val="nil"/>
              <w:left w:val="nil"/>
              <w:bottom w:val="single" w:sz="4" w:space="0" w:color="auto"/>
              <w:right w:val="nil"/>
            </w:tcBorders>
            <w:shd w:val="clear" w:color="000000" w:fill="FFFFFF"/>
            <w:noWrap/>
            <w:vAlign w:val="bottom"/>
            <w:hideMark/>
          </w:tcPr>
          <w:p w14:paraId="7A175C09"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10</w:t>
            </w:r>
          </w:p>
        </w:tc>
        <w:tc>
          <w:tcPr>
            <w:tcW w:w="1096" w:type="dxa"/>
            <w:tcBorders>
              <w:top w:val="nil"/>
              <w:left w:val="nil"/>
              <w:bottom w:val="single" w:sz="4" w:space="0" w:color="auto"/>
              <w:right w:val="nil"/>
            </w:tcBorders>
            <w:shd w:val="clear" w:color="000000" w:fill="FFFFFF"/>
            <w:noWrap/>
            <w:vAlign w:val="bottom"/>
            <w:hideMark/>
          </w:tcPr>
          <w:p w14:paraId="6D32B9A1"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14</w:t>
            </w:r>
          </w:p>
        </w:tc>
        <w:tc>
          <w:tcPr>
            <w:tcW w:w="1357" w:type="dxa"/>
            <w:tcBorders>
              <w:top w:val="nil"/>
              <w:left w:val="nil"/>
              <w:bottom w:val="single" w:sz="4" w:space="0" w:color="auto"/>
              <w:right w:val="nil"/>
            </w:tcBorders>
            <w:shd w:val="clear" w:color="000000" w:fill="FFFFFF"/>
            <w:noWrap/>
            <w:vAlign w:val="bottom"/>
            <w:hideMark/>
          </w:tcPr>
          <w:p w14:paraId="4E085923"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2</w:t>
            </w:r>
          </w:p>
        </w:tc>
        <w:tc>
          <w:tcPr>
            <w:tcW w:w="823" w:type="dxa"/>
            <w:tcBorders>
              <w:top w:val="nil"/>
              <w:left w:val="nil"/>
              <w:bottom w:val="single" w:sz="4" w:space="0" w:color="auto"/>
              <w:right w:val="nil"/>
            </w:tcBorders>
            <w:shd w:val="clear" w:color="000000" w:fill="FFFFFF"/>
            <w:noWrap/>
            <w:vAlign w:val="bottom"/>
            <w:hideMark/>
          </w:tcPr>
          <w:p w14:paraId="3150731A"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3</w:t>
            </w:r>
          </w:p>
        </w:tc>
        <w:tc>
          <w:tcPr>
            <w:tcW w:w="693" w:type="dxa"/>
            <w:tcBorders>
              <w:top w:val="nil"/>
              <w:left w:val="nil"/>
              <w:bottom w:val="single" w:sz="4" w:space="0" w:color="auto"/>
              <w:right w:val="nil"/>
            </w:tcBorders>
            <w:shd w:val="clear" w:color="000000" w:fill="FFFFFF"/>
            <w:noWrap/>
            <w:vAlign w:val="bottom"/>
            <w:hideMark/>
          </w:tcPr>
          <w:p w14:paraId="765C68AF"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14</w:t>
            </w:r>
          </w:p>
        </w:tc>
        <w:tc>
          <w:tcPr>
            <w:tcW w:w="692" w:type="dxa"/>
            <w:tcBorders>
              <w:top w:val="nil"/>
              <w:left w:val="nil"/>
              <w:bottom w:val="single" w:sz="4" w:space="0" w:color="auto"/>
              <w:right w:val="nil"/>
            </w:tcBorders>
            <w:shd w:val="clear" w:color="000000" w:fill="FFFFFF"/>
            <w:noWrap/>
            <w:vAlign w:val="bottom"/>
            <w:hideMark/>
          </w:tcPr>
          <w:p w14:paraId="52290346"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50</w:t>
            </w:r>
          </w:p>
        </w:tc>
      </w:tr>
      <w:tr w:rsidR="00755892" w:rsidRPr="00C27619" w14:paraId="5E79A4D1" w14:textId="77777777" w:rsidTr="00334EF9">
        <w:tc>
          <w:tcPr>
            <w:tcW w:w="505" w:type="dxa"/>
            <w:vMerge w:val="restart"/>
            <w:tcBorders>
              <w:top w:val="single" w:sz="4" w:space="0" w:color="auto"/>
              <w:left w:val="nil"/>
              <w:bottom w:val="single" w:sz="4" w:space="0" w:color="1B556B"/>
              <w:right w:val="nil"/>
            </w:tcBorders>
            <w:shd w:val="clear" w:color="auto" w:fill="auto"/>
            <w:noWrap/>
            <w:vAlign w:val="center"/>
            <w:hideMark/>
          </w:tcPr>
          <w:p w14:paraId="725302CD" w14:textId="77777777" w:rsidR="00C27619" w:rsidRPr="00C27619" w:rsidRDefault="00C27619" w:rsidP="00AD739C">
            <w:pPr>
              <w:pStyle w:val="TableText"/>
              <w:spacing w:before="40" w:after="40"/>
              <w:rPr>
                <w:rFonts w:eastAsia="Times New Roman"/>
                <w:color w:val="000000"/>
              </w:rPr>
            </w:pPr>
            <w:r w:rsidRPr="00C27619">
              <w:rPr>
                <w:rFonts w:eastAsia="Times New Roman"/>
                <w:color w:val="000000"/>
              </w:rPr>
              <w:t>No</w:t>
            </w:r>
          </w:p>
        </w:tc>
        <w:tc>
          <w:tcPr>
            <w:tcW w:w="806" w:type="dxa"/>
            <w:tcBorders>
              <w:top w:val="single" w:sz="4" w:space="0" w:color="auto"/>
              <w:left w:val="nil"/>
              <w:bottom w:val="nil"/>
              <w:right w:val="nil"/>
            </w:tcBorders>
            <w:shd w:val="clear" w:color="000000" w:fill="FFFFFF"/>
            <w:noWrap/>
            <w:vAlign w:val="bottom"/>
            <w:hideMark/>
          </w:tcPr>
          <w:p w14:paraId="759F6A6E"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64%</w:t>
            </w:r>
          </w:p>
        </w:tc>
        <w:tc>
          <w:tcPr>
            <w:tcW w:w="1351" w:type="dxa"/>
            <w:tcBorders>
              <w:top w:val="single" w:sz="4" w:space="0" w:color="auto"/>
              <w:left w:val="nil"/>
              <w:bottom w:val="nil"/>
              <w:right w:val="nil"/>
            </w:tcBorders>
            <w:shd w:val="clear" w:color="000000" w:fill="FFFFFF"/>
            <w:noWrap/>
            <w:vAlign w:val="bottom"/>
            <w:hideMark/>
          </w:tcPr>
          <w:p w14:paraId="7FC2F6D1"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68%</w:t>
            </w:r>
          </w:p>
        </w:tc>
        <w:tc>
          <w:tcPr>
            <w:tcW w:w="1181" w:type="dxa"/>
            <w:tcBorders>
              <w:top w:val="single" w:sz="4" w:space="0" w:color="auto"/>
              <w:left w:val="nil"/>
              <w:bottom w:val="nil"/>
              <w:right w:val="nil"/>
            </w:tcBorders>
            <w:shd w:val="clear" w:color="000000" w:fill="FFFFFF"/>
            <w:noWrap/>
            <w:vAlign w:val="bottom"/>
            <w:hideMark/>
          </w:tcPr>
          <w:p w14:paraId="7583AFAD"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52%</w:t>
            </w:r>
          </w:p>
        </w:tc>
        <w:tc>
          <w:tcPr>
            <w:tcW w:w="1096" w:type="dxa"/>
            <w:tcBorders>
              <w:top w:val="single" w:sz="4" w:space="0" w:color="auto"/>
              <w:left w:val="nil"/>
              <w:bottom w:val="nil"/>
              <w:right w:val="nil"/>
            </w:tcBorders>
            <w:shd w:val="clear" w:color="000000" w:fill="FFFFFF"/>
            <w:noWrap/>
            <w:vAlign w:val="bottom"/>
            <w:hideMark/>
          </w:tcPr>
          <w:p w14:paraId="57F77483"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61%</w:t>
            </w:r>
          </w:p>
        </w:tc>
        <w:tc>
          <w:tcPr>
            <w:tcW w:w="1357" w:type="dxa"/>
            <w:tcBorders>
              <w:top w:val="single" w:sz="4" w:space="0" w:color="auto"/>
              <w:left w:val="nil"/>
              <w:bottom w:val="nil"/>
              <w:right w:val="nil"/>
            </w:tcBorders>
            <w:shd w:val="clear" w:color="000000" w:fill="FFFFFF"/>
            <w:noWrap/>
            <w:vAlign w:val="bottom"/>
            <w:hideMark/>
          </w:tcPr>
          <w:p w14:paraId="4B3D9863"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71%</w:t>
            </w:r>
          </w:p>
        </w:tc>
        <w:tc>
          <w:tcPr>
            <w:tcW w:w="823" w:type="dxa"/>
            <w:tcBorders>
              <w:top w:val="single" w:sz="4" w:space="0" w:color="auto"/>
              <w:left w:val="nil"/>
              <w:bottom w:val="nil"/>
              <w:right w:val="nil"/>
            </w:tcBorders>
            <w:shd w:val="clear" w:color="000000" w:fill="FFFFFF"/>
            <w:noWrap/>
            <w:vAlign w:val="bottom"/>
            <w:hideMark/>
          </w:tcPr>
          <w:p w14:paraId="150BDCCB"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70%</w:t>
            </w:r>
          </w:p>
        </w:tc>
        <w:tc>
          <w:tcPr>
            <w:tcW w:w="693" w:type="dxa"/>
            <w:tcBorders>
              <w:top w:val="single" w:sz="4" w:space="0" w:color="auto"/>
              <w:left w:val="nil"/>
              <w:bottom w:val="nil"/>
              <w:right w:val="nil"/>
            </w:tcBorders>
            <w:shd w:val="clear" w:color="000000" w:fill="FFFFFF"/>
            <w:noWrap/>
            <w:vAlign w:val="bottom"/>
            <w:hideMark/>
          </w:tcPr>
          <w:p w14:paraId="03220E86"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59%</w:t>
            </w:r>
          </w:p>
        </w:tc>
        <w:tc>
          <w:tcPr>
            <w:tcW w:w="692" w:type="dxa"/>
            <w:tcBorders>
              <w:top w:val="single" w:sz="4" w:space="0" w:color="auto"/>
              <w:left w:val="nil"/>
              <w:bottom w:val="nil"/>
              <w:right w:val="nil"/>
            </w:tcBorders>
            <w:shd w:val="clear" w:color="000000" w:fill="FFFFFF"/>
            <w:noWrap/>
            <w:vAlign w:val="bottom"/>
            <w:hideMark/>
          </w:tcPr>
          <w:p w14:paraId="4C93D5B0"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61%</w:t>
            </w:r>
          </w:p>
        </w:tc>
      </w:tr>
      <w:tr w:rsidR="00755892" w:rsidRPr="00C27619" w14:paraId="53CDA972" w14:textId="77777777" w:rsidTr="002E3B08">
        <w:tc>
          <w:tcPr>
            <w:tcW w:w="505" w:type="dxa"/>
            <w:vMerge/>
            <w:tcBorders>
              <w:top w:val="nil"/>
              <w:left w:val="nil"/>
              <w:bottom w:val="single" w:sz="4" w:space="0" w:color="1B556B"/>
              <w:right w:val="nil"/>
            </w:tcBorders>
            <w:vAlign w:val="center"/>
            <w:hideMark/>
          </w:tcPr>
          <w:p w14:paraId="7BB4DBA3" w14:textId="77777777" w:rsidR="00C27619" w:rsidRPr="00C27619" w:rsidRDefault="00C27619" w:rsidP="00AD739C">
            <w:pPr>
              <w:pStyle w:val="TableText"/>
              <w:spacing w:before="40" w:after="40"/>
              <w:rPr>
                <w:rFonts w:eastAsia="Times New Roman"/>
                <w:color w:val="000000"/>
              </w:rPr>
            </w:pPr>
          </w:p>
        </w:tc>
        <w:tc>
          <w:tcPr>
            <w:tcW w:w="806" w:type="dxa"/>
            <w:tcBorders>
              <w:top w:val="nil"/>
              <w:left w:val="nil"/>
              <w:bottom w:val="single" w:sz="4" w:space="0" w:color="1B556B"/>
              <w:right w:val="nil"/>
            </w:tcBorders>
            <w:shd w:val="clear" w:color="000000" w:fill="FFFFFF"/>
            <w:noWrap/>
            <w:vAlign w:val="bottom"/>
            <w:hideMark/>
          </w:tcPr>
          <w:p w14:paraId="645AE3C4"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36</w:t>
            </w:r>
          </w:p>
        </w:tc>
        <w:tc>
          <w:tcPr>
            <w:tcW w:w="1351" w:type="dxa"/>
            <w:tcBorders>
              <w:top w:val="nil"/>
              <w:left w:val="nil"/>
              <w:bottom w:val="single" w:sz="4" w:space="0" w:color="1B556B"/>
              <w:right w:val="nil"/>
            </w:tcBorders>
            <w:shd w:val="clear" w:color="000000" w:fill="FFFFFF"/>
            <w:noWrap/>
            <w:vAlign w:val="bottom"/>
            <w:hideMark/>
          </w:tcPr>
          <w:p w14:paraId="0DE0B13F"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21</w:t>
            </w:r>
          </w:p>
        </w:tc>
        <w:tc>
          <w:tcPr>
            <w:tcW w:w="1181" w:type="dxa"/>
            <w:tcBorders>
              <w:top w:val="nil"/>
              <w:left w:val="nil"/>
              <w:bottom w:val="single" w:sz="4" w:space="0" w:color="1B556B"/>
              <w:right w:val="nil"/>
            </w:tcBorders>
            <w:shd w:val="clear" w:color="000000" w:fill="FFFFFF"/>
            <w:noWrap/>
            <w:vAlign w:val="bottom"/>
            <w:hideMark/>
          </w:tcPr>
          <w:p w14:paraId="7FFC6598"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11</w:t>
            </w:r>
          </w:p>
        </w:tc>
        <w:tc>
          <w:tcPr>
            <w:tcW w:w="1096" w:type="dxa"/>
            <w:tcBorders>
              <w:top w:val="nil"/>
              <w:left w:val="nil"/>
              <w:bottom w:val="single" w:sz="4" w:space="0" w:color="1B556B"/>
              <w:right w:val="nil"/>
            </w:tcBorders>
            <w:shd w:val="clear" w:color="000000" w:fill="FFFFFF"/>
            <w:noWrap/>
            <w:vAlign w:val="bottom"/>
            <w:hideMark/>
          </w:tcPr>
          <w:p w14:paraId="10D282C4"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22</w:t>
            </w:r>
          </w:p>
        </w:tc>
        <w:tc>
          <w:tcPr>
            <w:tcW w:w="1357" w:type="dxa"/>
            <w:tcBorders>
              <w:top w:val="nil"/>
              <w:left w:val="nil"/>
              <w:bottom w:val="single" w:sz="4" w:space="0" w:color="1B556B"/>
              <w:right w:val="nil"/>
            </w:tcBorders>
            <w:shd w:val="clear" w:color="000000" w:fill="FFFFFF"/>
            <w:noWrap/>
            <w:vAlign w:val="bottom"/>
            <w:hideMark/>
          </w:tcPr>
          <w:p w14:paraId="76EF4722"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5</w:t>
            </w:r>
          </w:p>
        </w:tc>
        <w:tc>
          <w:tcPr>
            <w:tcW w:w="823" w:type="dxa"/>
            <w:tcBorders>
              <w:top w:val="nil"/>
              <w:left w:val="nil"/>
              <w:bottom w:val="single" w:sz="4" w:space="0" w:color="1B556B"/>
              <w:right w:val="nil"/>
            </w:tcBorders>
            <w:shd w:val="clear" w:color="000000" w:fill="FFFFFF"/>
            <w:noWrap/>
            <w:vAlign w:val="bottom"/>
            <w:hideMark/>
          </w:tcPr>
          <w:p w14:paraId="5488CA74"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7</w:t>
            </w:r>
          </w:p>
        </w:tc>
        <w:tc>
          <w:tcPr>
            <w:tcW w:w="693" w:type="dxa"/>
            <w:tcBorders>
              <w:top w:val="nil"/>
              <w:left w:val="nil"/>
              <w:bottom w:val="single" w:sz="4" w:space="0" w:color="1B556B"/>
              <w:right w:val="nil"/>
            </w:tcBorders>
            <w:shd w:val="clear" w:color="000000" w:fill="FFFFFF"/>
            <w:noWrap/>
            <w:vAlign w:val="bottom"/>
            <w:hideMark/>
          </w:tcPr>
          <w:p w14:paraId="1ECB9B96"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20</w:t>
            </w:r>
          </w:p>
        </w:tc>
        <w:tc>
          <w:tcPr>
            <w:tcW w:w="692" w:type="dxa"/>
            <w:tcBorders>
              <w:top w:val="nil"/>
              <w:left w:val="nil"/>
              <w:bottom w:val="single" w:sz="4" w:space="0" w:color="1B556B"/>
              <w:right w:val="nil"/>
            </w:tcBorders>
            <w:shd w:val="clear" w:color="000000" w:fill="FFFFFF"/>
            <w:noWrap/>
            <w:vAlign w:val="bottom"/>
            <w:hideMark/>
          </w:tcPr>
          <w:p w14:paraId="041C7BFF" w14:textId="77777777" w:rsidR="00C27619" w:rsidRPr="00C27619" w:rsidRDefault="00C27619" w:rsidP="00AD739C">
            <w:pPr>
              <w:pStyle w:val="TableText"/>
              <w:spacing w:before="40" w:after="40"/>
              <w:jc w:val="center"/>
              <w:rPr>
                <w:rFonts w:eastAsia="Times New Roman"/>
                <w:color w:val="000000"/>
              </w:rPr>
            </w:pPr>
            <w:r w:rsidRPr="00C27619">
              <w:rPr>
                <w:rFonts w:eastAsia="Times New Roman"/>
                <w:color w:val="000000"/>
              </w:rPr>
              <w:t>78</w:t>
            </w:r>
          </w:p>
        </w:tc>
      </w:tr>
    </w:tbl>
    <w:p w14:paraId="721C819C" w14:textId="5B92352C" w:rsidR="002A66BE" w:rsidRDefault="00837708" w:rsidP="00AD739C">
      <w:pPr>
        <w:pStyle w:val="BodyText"/>
        <w:spacing w:before="240"/>
      </w:pPr>
      <w:r w:rsidRPr="00837708">
        <w:fldChar w:fldCharType="begin" w:fldLock="1"/>
      </w:r>
      <w:r w:rsidRPr="00837708">
        <w:instrText xml:space="preserve"> REF _Ref90972152 \h </w:instrText>
      </w:r>
      <w:r>
        <w:instrText xml:space="preserve"> \* MERGEFORMAT </w:instrText>
      </w:r>
      <w:r w:rsidRPr="00837708">
        <w:fldChar w:fldCharType="separate"/>
      </w:r>
      <w:r w:rsidR="00BC6556">
        <w:t xml:space="preserve">Table </w:t>
      </w:r>
      <w:r w:rsidR="00BC6556">
        <w:rPr>
          <w:noProof/>
        </w:rPr>
        <w:t>9</w:t>
      </w:r>
      <w:r w:rsidRPr="00837708">
        <w:fldChar w:fldCharType="end"/>
      </w:r>
      <w:r w:rsidR="002A66BE" w:rsidRPr="00837708">
        <w:t xml:space="preserve"> </w:t>
      </w:r>
      <w:r w:rsidR="002A66BE" w:rsidRPr="00AD739C">
        <w:t>provides</w:t>
      </w:r>
      <w:r w:rsidR="002A66BE" w:rsidRPr="00837708">
        <w:t xml:space="preserve"> a summary of the key themes identified.</w:t>
      </w:r>
      <w:r w:rsidR="002A66BE">
        <w:t xml:space="preserve"> </w:t>
      </w:r>
    </w:p>
    <w:p w14:paraId="4AA53BC7" w14:textId="77777777" w:rsidR="002A66BE" w:rsidRDefault="002A66BE" w:rsidP="00AD739C">
      <w:pPr>
        <w:pStyle w:val="BodyText"/>
      </w:pPr>
      <w:r>
        <w:t xml:space="preserve">The most common </w:t>
      </w:r>
      <w:r w:rsidRPr="00AD739C">
        <w:t>reasons</w:t>
      </w:r>
      <w:r>
        <w:t xml:space="preserve"> for agreement were:</w:t>
      </w:r>
    </w:p>
    <w:p w14:paraId="3FF30FBE" w14:textId="05C45E9B" w:rsidR="002A66BE" w:rsidRPr="00AD739C" w:rsidRDefault="003F23BA" w:rsidP="00AD739C">
      <w:pPr>
        <w:pStyle w:val="Bullet"/>
      </w:pPr>
      <w:r w:rsidRPr="00AD739C">
        <w:t>t</w:t>
      </w:r>
      <w:r w:rsidR="002A66BE" w:rsidRPr="00AD739C">
        <w:t>he content of the proposal (n=32)</w:t>
      </w:r>
    </w:p>
    <w:p w14:paraId="6AAFCCAE" w14:textId="3577B047" w:rsidR="002A66BE" w:rsidRDefault="003F23BA" w:rsidP="00AD739C">
      <w:pPr>
        <w:pStyle w:val="Bullet"/>
      </w:pPr>
      <w:r w:rsidRPr="00AD739C">
        <w:t>t</w:t>
      </w:r>
      <w:r w:rsidR="002A66BE" w:rsidRPr="00AD739C">
        <w:t>he</w:t>
      </w:r>
      <w:r w:rsidR="002A66BE">
        <w:t xml:space="preserve"> logistics of implementation (n=18)</w:t>
      </w:r>
      <w:r>
        <w:t>;</w:t>
      </w:r>
      <w:r w:rsidR="002A66BE">
        <w:t xml:space="preserve"> for example,</w:t>
      </w:r>
      <w:r w:rsidR="00AD30B1">
        <w:t xml:space="preserve"> submitters</w:t>
      </w:r>
      <w:r w:rsidR="002A66BE">
        <w:t xml:space="preserve"> support</w:t>
      </w:r>
      <w:r w:rsidR="00AD30B1">
        <w:t>ed</w:t>
      </w:r>
      <w:r w:rsidR="002A66BE">
        <w:t xml:space="preserve"> the focus on high-risk catchments first (n=13)</w:t>
      </w:r>
      <w:r w:rsidR="00AD30B1">
        <w:t>.</w:t>
      </w:r>
    </w:p>
    <w:p w14:paraId="754C152F" w14:textId="77777777" w:rsidR="002A66BE" w:rsidRDefault="002A66BE" w:rsidP="00C8673B">
      <w:pPr>
        <w:pStyle w:val="BodyText"/>
      </w:pPr>
      <w:r>
        <w:t>The most common reasons for disagreement were:</w:t>
      </w:r>
    </w:p>
    <w:p w14:paraId="02D5B473" w14:textId="4BB25727" w:rsidR="002A66BE" w:rsidRDefault="00AD30B1" w:rsidP="00C8673B">
      <w:pPr>
        <w:pStyle w:val="Bullet"/>
      </w:pPr>
      <w:r>
        <w:t>t</w:t>
      </w:r>
      <w:r w:rsidR="002A66BE">
        <w:t>he content of the proposal (n=54)</w:t>
      </w:r>
    </w:p>
    <w:p w14:paraId="5B78435E" w14:textId="13C65853" w:rsidR="002A66BE" w:rsidRDefault="00AD30B1" w:rsidP="00C8673B">
      <w:pPr>
        <w:pStyle w:val="Bullet"/>
      </w:pPr>
      <w:r>
        <w:t>t</w:t>
      </w:r>
      <w:r w:rsidR="002A66BE">
        <w:t>he costs and impacts (n=37), mainly because of the increased costs to farms and councils (n=30)</w:t>
      </w:r>
    </w:p>
    <w:p w14:paraId="2FBD51B5" w14:textId="27DF9B42" w:rsidR="002A66BE" w:rsidRDefault="00AD30B1" w:rsidP="00C8673B">
      <w:pPr>
        <w:pStyle w:val="Bullet"/>
      </w:pPr>
      <w:r>
        <w:t>t</w:t>
      </w:r>
      <w:r w:rsidR="002A66BE">
        <w:t>he logistics of implementation (n=36)</w:t>
      </w:r>
      <w:r>
        <w:t>;</w:t>
      </w:r>
      <w:r w:rsidR="002A66BE">
        <w:t xml:space="preserve"> for example, </w:t>
      </w:r>
      <w:r>
        <w:t xml:space="preserve">submitters thought </w:t>
      </w:r>
      <w:r w:rsidR="002A66BE">
        <w:t xml:space="preserve">the timeframes </w:t>
      </w:r>
      <w:r>
        <w:t>were</w:t>
      </w:r>
      <w:r w:rsidR="002A66BE">
        <w:t xml:space="preserve"> too short (n=22)</w:t>
      </w:r>
      <w:r>
        <w:t>.</w:t>
      </w:r>
    </w:p>
    <w:p w14:paraId="6C98D55A" w14:textId="52938361" w:rsidR="00724B46" w:rsidRDefault="00724B46" w:rsidP="007C6FCA">
      <w:pPr>
        <w:pStyle w:val="Tableheading"/>
      </w:pPr>
      <w:bookmarkStart w:id="41" w:name="_Ref90972152"/>
      <w:bookmarkStart w:id="42" w:name="_Toc95425697"/>
      <w:r>
        <w:t xml:space="preserve">Table </w:t>
      </w:r>
      <w:r>
        <w:fldChar w:fldCharType="begin"/>
      </w:r>
      <w:r>
        <w:instrText>SEQ Table \* ARABIC</w:instrText>
      </w:r>
      <w:r>
        <w:fldChar w:fldCharType="separate"/>
      </w:r>
      <w:r w:rsidR="00F53DD1">
        <w:rPr>
          <w:noProof/>
        </w:rPr>
        <w:t>9</w:t>
      </w:r>
      <w:r>
        <w:fldChar w:fldCharType="end"/>
      </w:r>
      <w:bookmarkEnd w:id="41"/>
      <w:r w:rsidRPr="00D2526B">
        <w:t xml:space="preserve">: </w:t>
      </w:r>
      <w:r w:rsidR="00D51E04">
        <w:tab/>
      </w:r>
      <w:r w:rsidR="003F23BA">
        <w:t>Themes in submissions on</w:t>
      </w:r>
      <w:r w:rsidR="003F23BA" w:rsidRPr="00D2526B">
        <w:t xml:space="preserve"> </w:t>
      </w:r>
      <w:r w:rsidRPr="00D2526B">
        <w:t>(Q5) Do you agree with our proposed approach for transitioning to a fully implemented system?</w:t>
      </w:r>
      <w:r w:rsidR="00F44D54">
        <w:t xml:space="preserve"> If not, why not?</w:t>
      </w:r>
      <w:bookmarkEnd w:id="42"/>
    </w:p>
    <w:tbl>
      <w:tblPr>
        <w:tblW w:w="8494" w:type="dxa"/>
        <w:tblLayout w:type="fixed"/>
        <w:tblLook w:val="04A0" w:firstRow="1" w:lastRow="0" w:firstColumn="1" w:lastColumn="0" w:noHBand="0" w:noVBand="1"/>
      </w:tblPr>
      <w:tblGrid>
        <w:gridCol w:w="1205"/>
        <w:gridCol w:w="775"/>
        <w:gridCol w:w="425"/>
        <w:gridCol w:w="524"/>
        <w:gridCol w:w="1083"/>
        <w:gridCol w:w="144"/>
        <w:gridCol w:w="3305"/>
        <w:gridCol w:w="1033"/>
      </w:tblGrid>
      <w:tr w:rsidR="00FA6661" w:rsidRPr="00885B3C" w14:paraId="6EC73D93" w14:textId="77777777" w:rsidTr="000A3C47">
        <w:trPr>
          <w:tblHeader/>
        </w:trPr>
        <w:tc>
          <w:tcPr>
            <w:tcW w:w="120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46DA5547" w14:textId="77777777" w:rsidR="00FA6661" w:rsidRPr="00885B3C" w:rsidRDefault="00FA6661" w:rsidP="00AD739C">
            <w:pPr>
              <w:pStyle w:val="TableText"/>
              <w:spacing w:before="40" w:after="40"/>
              <w:rPr>
                <w:rFonts w:eastAsia="Times New Roman"/>
                <w:b/>
                <w:bCs/>
                <w:color w:val="FFFFFF" w:themeColor="background1"/>
              </w:rPr>
            </w:pPr>
            <w:r w:rsidRPr="00885B3C">
              <w:rPr>
                <w:rFonts w:eastAsia="Times New Roman"/>
                <w:b/>
                <w:bCs/>
                <w:color w:val="FFFFFF" w:themeColor="background1"/>
              </w:rPr>
              <w:t>Main theme</w:t>
            </w:r>
          </w:p>
        </w:tc>
        <w:tc>
          <w:tcPr>
            <w:tcW w:w="1724"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2E4948ED" w14:textId="1CCD4097" w:rsidR="00FA6661" w:rsidRPr="00885B3C" w:rsidRDefault="00FA6661" w:rsidP="00FA6661">
            <w:pPr>
              <w:pStyle w:val="TableText"/>
              <w:spacing w:before="40" w:after="40"/>
              <w:rPr>
                <w:rFonts w:eastAsia="Times New Roman"/>
                <w:b/>
                <w:bCs/>
                <w:color w:val="FFFFFF" w:themeColor="background1"/>
              </w:rPr>
            </w:pPr>
            <w:r w:rsidRPr="00885B3C">
              <w:rPr>
                <w:rFonts w:eastAsia="Times New Roman"/>
                <w:b/>
                <w:bCs/>
                <w:color w:val="FFFFFF" w:themeColor="background1"/>
              </w:rPr>
              <w:t>Sub</w:t>
            </w:r>
            <w:r>
              <w:rPr>
                <w:rFonts w:eastAsia="Times New Roman"/>
                <w:b/>
                <w:bCs/>
                <w:color w:val="FFFFFF" w:themeColor="background1"/>
              </w:rPr>
              <w:t>-</w:t>
            </w:r>
            <w:r w:rsidRPr="00885B3C">
              <w:rPr>
                <w:rFonts w:eastAsia="Times New Roman"/>
                <w:b/>
                <w:bCs/>
                <w:color w:val="FFFFFF" w:themeColor="background1"/>
              </w:rPr>
              <w:t>theme(s) </w:t>
            </w:r>
          </w:p>
        </w:tc>
        <w:tc>
          <w:tcPr>
            <w:tcW w:w="4532"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4C7F87CF" w14:textId="77777777" w:rsidR="00FA6661" w:rsidRPr="00885B3C" w:rsidRDefault="00FA6661" w:rsidP="00AD739C">
            <w:pPr>
              <w:pStyle w:val="TableText"/>
              <w:spacing w:before="40" w:after="40"/>
              <w:rPr>
                <w:rFonts w:eastAsia="Times New Roman"/>
                <w:b/>
                <w:bCs/>
                <w:color w:val="FFFFFF" w:themeColor="background1"/>
              </w:rPr>
            </w:pPr>
            <w:r w:rsidRPr="00885B3C">
              <w:rPr>
                <w:rFonts w:eastAsia="Times New Roman"/>
                <w:b/>
                <w:bCs/>
                <w:color w:val="FFFFFF" w:themeColor="background1"/>
              </w:rPr>
              <w:t> </w:t>
            </w:r>
          </w:p>
        </w:tc>
        <w:tc>
          <w:tcPr>
            <w:tcW w:w="1033" w:type="dxa"/>
            <w:tcBorders>
              <w:top w:val="single" w:sz="4" w:space="0" w:color="1B556B"/>
              <w:left w:val="nil"/>
              <w:bottom w:val="single" w:sz="4" w:space="0" w:color="1B556B"/>
              <w:right w:val="single" w:sz="4" w:space="0" w:color="1B556B"/>
            </w:tcBorders>
            <w:shd w:val="clear" w:color="000000" w:fill="1B556B"/>
            <w:noWrap/>
            <w:vAlign w:val="center"/>
            <w:hideMark/>
          </w:tcPr>
          <w:p w14:paraId="5389F6A0" w14:textId="77777777" w:rsidR="00FA6661" w:rsidRPr="00885B3C" w:rsidRDefault="00FA6661" w:rsidP="00AD739C">
            <w:pPr>
              <w:pStyle w:val="TableText"/>
              <w:spacing w:before="40" w:after="40"/>
              <w:jc w:val="center"/>
              <w:rPr>
                <w:rFonts w:eastAsia="Times New Roman"/>
                <w:b/>
                <w:bCs/>
                <w:color w:val="FFFFFF" w:themeColor="background1"/>
              </w:rPr>
            </w:pPr>
            <w:r w:rsidRPr="00885B3C">
              <w:rPr>
                <w:rFonts w:eastAsia="Times New Roman"/>
                <w:b/>
                <w:bCs/>
                <w:color w:val="FFFFFF" w:themeColor="background1"/>
              </w:rPr>
              <w:t>Frequency</w:t>
            </w:r>
          </w:p>
        </w:tc>
      </w:tr>
      <w:tr w:rsidR="00885B3C" w:rsidRPr="00885B3C" w14:paraId="60E69CCC" w14:textId="77777777" w:rsidTr="00AD739C">
        <w:tc>
          <w:tcPr>
            <w:tcW w:w="7461" w:type="dxa"/>
            <w:gridSpan w:val="7"/>
            <w:tcBorders>
              <w:top w:val="nil"/>
              <w:left w:val="nil"/>
              <w:bottom w:val="nil"/>
              <w:right w:val="nil"/>
            </w:tcBorders>
            <w:shd w:val="clear" w:color="auto" w:fill="auto"/>
            <w:noWrap/>
            <w:vAlign w:val="bottom"/>
            <w:hideMark/>
          </w:tcPr>
          <w:p w14:paraId="6C922E5B" w14:textId="77777777" w:rsidR="00885B3C" w:rsidRPr="00885B3C" w:rsidRDefault="00885B3C" w:rsidP="00AD739C">
            <w:pPr>
              <w:pStyle w:val="TableText"/>
              <w:spacing w:before="40" w:after="40"/>
              <w:rPr>
                <w:rFonts w:eastAsia="Times New Roman"/>
              </w:rPr>
            </w:pPr>
            <w:r w:rsidRPr="00885B3C">
              <w:rPr>
                <w:rFonts w:eastAsia="Times New Roman"/>
              </w:rPr>
              <w:t>Reasons for disagreeing with the proposed approach</w:t>
            </w:r>
          </w:p>
        </w:tc>
        <w:tc>
          <w:tcPr>
            <w:tcW w:w="1033" w:type="dxa"/>
            <w:tcBorders>
              <w:top w:val="nil"/>
              <w:left w:val="nil"/>
              <w:bottom w:val="nil"/>
              <w:right w:val="nil"/>
            </w:tcBorders>
            <w:shd w:val="clear" w:color="auto" w:fill="auto"/>
            <w:noWrap/>
            <w:vAlign w:val="center"/>
            <w:hideMark/>
          </w:tcPr>
          <w:p w14:paraId="3F093FEF" w14:textId="77777777" w:rsidR="00885B3C" w:rsidRPr="00885B3C" w:rsidRDefault="00885B3C" w:rsidP="00AD739C">
            <w:pPr>
              <w:pStyle w:val="TableText"/>
              <w:spacing w:before="40" w:after="40"/>
              <w:jc w:val="center"/>
              <w:rPr>
                <w:rFonts w:eastAsia="Times New Roman"/>
              </w:rPr>
            </w:pPr>
            <w:r w:rsidRPr="00885B3C">
              <w:rPr>
                <w:rFonts w:eastAsia="Times New Roman"/>
              </w:rPr>
              <w:t>86</w:t>
            </w:r>
          </w:p>
        </w:tc>
      </w:tr>
      <w:tr w:rsidR="00885B3C" w:rsidRPr="00885B3C" w14:paraId="34B74D06" w14:textId="77777777" w:rsidTr="00AD739C">
        <w:tc>
          <w:tcPr>
            <w:tcW w:w="1205" w:type="dxa"/>
            <w:tcBorders>
              <w:top w:val="single" w:sz="4" w:space="0" w:color="1B556B"/>
              <w:left w:val="nil"/>
              <w:bottom w:val="nil"/>
              <w:right w:val="nil"/>
            </w:tcBorders>
            <w:shd w:val="clear" w:color="auto" w:fill="auto"/>
            <w:noWrap/>
            <w:vAlign w:val="bottom"/>
            <w:hideMark/>
          </w:tcPr>
          <w:p w14:paraId="0A1A2A4F"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6256" w:type="dxa"/>
            <w:gridSpan w:val="6"/>
            <w:tcBorders>
              <w:top w:val="single" w:sz="4" w:space="0" w:color="1B556B"/>
              <w:left w:val="nil"/>
              <w:bottom w:val="nil"/>
              <w:right w:val="nil"/>
            </w:tcBorders>
            <w:shd w:val="clear" w:color="auto" w:fill="auto"/>
            <w:noWrap/>
            <w:vAlign w:val="bottom"/>
            <w:hideMark/>
          </w:tcPr>
          <w:p w14:paraId="28D5D744" w14:textId="77777777" w:rsidR="00885B3C" w:rsidRPr="00885B3C" w:rsidRDefault="00885B3C" w:rsidP="00AD739C">
            <w:pPr>
              <w:pStyle w:val="TableText"/>
              <w:spacing w:before="40" w:after="40"/>
              <w:rPr>
                <w:rFonts w:eastAsia="Times New Roman"/>
              </w:rPr>
            </w:pPr>
            <w:r w:rsidRPr="00885B3C">
              <w:rPr>
                <w:rFonts w:eastAsia="Times New Roman"/>
              </w:rPr>
              <w:t>Disagreement based on the content of the proposal</w:t>
            </w:r>
          </w:p>
        </w:tc>
        <w:tc>
          <w:tcPr>
            <w:tcW w:w="1033" w:type="dxa"/>
            <w:tcBorders>
              <w:top w:val="single" w:sz="4" w:space="0" w:color="1B556B"/>
              <w:left w:val="nil"/>
              <w:bottom w:val="nil"/>
              <w:right w:val="nil"/>
            </w:tcBorders>
            <w:shd w:val="clear" w:color="auto" w:fill="auto"/>
            <w:noWrap/>
            <w:vAlign w:val="center"/>
            <w:hideMark/>
          </w:tcPr>
          <w:p w14:paraId="2EB018E1" w14:textId="77777777" w:rsidR="00885B3C" w:rsidRPr="00885B3C" w:rsidRDefault="00885B3C" w:rsidP="00AD739C">
            <w:pPr>
              <w:pStyle w:val="TableText"/>
              <w:spacing w:before="40" w:after="40"/>
              <w:jc w:val="center"/>
              <w:rPr>
                <w:rFonts w:eastAsia="Times New Roman"/>
              </w:rPr>
            </w:pPr>
            <w:r w:rsidRPr="00885B3C">
              <w:rPr>
                <w:rFonts w:eastAsia="Times New Roman"/>
              </w:rPr>
              <w:t>54</w:t>
            </w:r>
          </w:p>
        </w:tc>
      </w:tr>
      <w:tr w:rsidR="00885B3C" w:rsidRPr="00885B3C" w14:paraId="4C52329B" w14:textId="77777777" w:rsidTr="00AD739C">
        <w:tc>
          <w:tcPr>
            <w:tcW w:w="1205" w:type="dxa"/>
            <w:tcBorders>
              <w:top w:val="single" w:sz="4" w:space="0" w:color="1B556B"/>
              <w:left w:val="nil"/>
              <w:bottom w:val="nil"/>
              <w:right w:val="nil"/>
            </w:tcBorders>
            <w:shd w:val="clear" w:color="auto" w:fill="auto"/>
            <w:noWrap/>
            <w:vAlign w:val="bottom"/>
            <w:hideMark/>
          </w:tcPr>
          <w:p w14:paraId="7712BE7C"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25229D0D"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5481" w:type="dxa"/>
            <w:gridSpan w:val="5"/>
            <w:tcBorders>
              <w:top w:val="single" w:sz="4" w:space="0" w:color="1B556B"/>
              <w:left w:val="nil"/>
              <w:bottom w:val="nil"/>
              <w:right w:val="nil"/>
            </w:tcBorders>
            <w:shd w:val="clear" w:color="auto" w:fill="auto"/>
            <w:noWrap/>
            <w:vAlign w:val="bottom"/>
            <w:hideMark/>
          </w:tcPr>
          <w:p w14:paraId="3BEFB4E5" w14:textId="63E7F357" w:rsidR="00885B3C" w:rsidRPr="00885B3C" w:rsidRDefault="00885B3C" w:rsidP="00AD739C">
            <w:pPr>
              <w:pStyle w:val="TableText"/>
              <w:spacing w:before="40" w:after="40"/>
              <w:rPr>
                <w:rFonts w:eastAsia="Times New Roman"/>
              </w:rPr>
            </w:pPr>
            <w:r w:rsidRPr="00885B3C">
              <w:rPr>
                <w:rFonts w:eastAsia="Times New Roman"/>
              </w:rPr>
              <w:t>Independent auditing required</w:t>
            </w:r>
            <w:r w:rsidR="006B5491">
              <w:rPr>
                <w:rFonts w:eastAsia="Times New Roman"/>
              </w:rPr>
              <w:t xml:space="preserve"> </w:t>
            </w:r>
            <w:r w:rsidR="00AD30B1">
              <w:rPr>
                <w:rFonts w:eastAsia="Times New Roman"/>
              </w:rPr>
              <w:t xml:space="preserve">– </w:t>
            </w:r>
            <w:r w:rsidRPr="00885B3C">
              <w:rPr>
                <w:rFonts w:eastAsia="Times New Roman"/>
              </w:rPr>
              <w:t>reasonableness test discretionary</w:t>
            </w:r>
          </w:p>
        </w:tc>
        <w:tc>
          <w:tcPr>
            <w:tcW w:w="1033" w:type="dxa"/>
            <w:tcBorders>
              <w:top w:val="single" w:sz="4" w:space="0" w:color="1B556B"/>
              <w:left w:val="nil"/>
              <w:bottom w:val="nil"/>
              <w:right w:val="nil"/>
            </w:tcBorders>
            <w:shd w:val="clear" w:color="auto" w:fill="auto"/>
            <w:noWrap/>
            <w:vAlign w:val="center"/>
            <w:hideMark/>
          </w:tcPr>
          <w:p w14:paraId="75FB7F5E" w14:textId="77777777" w:rsidR="00885B3C" w:rsidRPr="00885B3C" w:rsidRDefault="00885B3C" w:rsidP="00AD739C">
            <w:pPr>
              <w:pStyle w:val="TableText"/>
              <w:spacing w:before="40" w:after="40"/>
              <w:jc w:val="center"/>
              <w:rPr>
                <w:rFonts w:eastAsia="Times New Roman"/>
              </w:rPr>
            </w:pPr>
            <w:r w:rsidRPr="00885B3C">
              <w:rPr>
                <w:rFonts w:eastAsia="Times New Roman"/>
              </w:rPr>
              <w:t>21</w:t>
            </w:r>
          </w:p>
        </w:tc>
      </w:tr>
      <w:tr w:rsidR="00885B3C" w:rsidRPr="00885B3C" w14:paraId="4F72771D" w14:textId="77777777" w:rsidTr="00AD739C">
        <w:tc>
          <w:tcPr>
            <w:tcW w:w="1205" w:type="dxa"/>
            <w:tcBorders>
              <w:top w:val="nil"/>
              <w:left w:val="nil"/>
              <w:bottom w:val="nil"/>
              <w:right w:val="nil"/>
            </w:tcBorders>
            <w:shd w:val="clear" w:color="auto" w:fill="auto"/>
            <w:noWrap/>
            <w:vAlign w:val="bottom"/>
            <w:hideMark/>
          </w:tcPr>
          <w:p w14:paraId="086C4F16"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3E22AC40"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5336E200" w14:textId="77777777" w:rsidR="00885B3C" w:rsidRPr="00885B3C" w:rsidRDefault="00885B3C" w:rsidP="00AD739C">
            <w:pPr>
              <w:pStyle w:val="TableText"/>
              <w:spacing w:before="40" w:after="40"/>
              <w:rPr>
                <w:rFonts w:eastAsia="Times New Roman"/>
              </w:rPr>
            </w:pPr>
            <w:r w:rsidRPr="00885B3C">
              <w:rPr>
                <w:rFonts w:eastAsia="Times New Roman"/>
              </w:rPr>
              <w:t>National regulation not fit for regional/farm variations</w:t>
            </w:r>
          </w:p>
        </w:tc>
        <w:tc>
          <w:tcPr>
            <w:tcW w:w="1033" w:type="dxa"/>
            <w:tcBorders>
              <w:top w:val="nil"/>
              <w:left w:val="nil"/>
              <w:bottom w:val="nil"/>
              <w:right w:val="nil"/>
            </w:tcBorders>
            <w:shd w:val="clear" w:color="auto" w:fill="auto"/>
            <w:noWrap/>
            <w:vAlign w:val="center"/>
            <w:hideMark/>
          </w:tcPr>
          <w:p w14:paraId="7B88F02A" w14:textId="77777777" w:rsidR="00885B3C" w:rsidRPr="00885B3C" w:rsidRDefault="00885B3C" w:rsidP="00AD739C">
            <w:pPr>
              <w:pStyle w:val="TableText"/>
              <w:spacing w:before="40" w:after="40"/>
              <w:jc w:val="center"/>
              <w:rPr>
                <w:rFonts w:eastAsia="Times New Roman"/>
              </w:rPr>
            </w:pPr>
            <w:r w:rsidRPr="00885B3C">
              <w:rPr>
                <w:rFonts w:eastAsia="Times New Roman"/>
              </w:rPr>
              <w:t>12</w:t>
            </w:r>
          </w:p>
        </w:tc>
      </w:tr>
      <w:tr w:rsidR="00885B3C" w:rsidRPr="00885B3C" w14:paraId="7CAC980A" w14:textId="77777777" w:rsidTr="00AD739C">
        <w:tc>
          <w:tcPr>
            <w:tcW w:w="1205" w:type="dxa"/>
            <w:tcBorders>
              <w:top w:val="nil"/>
              <w:left w:val="nil"/>
              <w:bottom w:val="nil"/>
              <w:right w:val="nil"/>
            </w:tcBorders>
            <w:shd w:val="clear" w:color="auto" w:fill="auto"/>
            <w:noWrap/>
            <w:vAlign w:val="bottom"/>
            <w:hideMark/>
          </w:tcPr>
          <w:p w14:paraId="7550771D"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2AF67CBC"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4D1C1309" w14:textId="77777777" w:rsidR="00885B3C" w:rsidRPr="00885B3C" w:rsidRDefault="00885B3C" w:rsidP="00AD739C">
            <w:pPr>
              <w:pStyle w:val="TableText"/>
              <w:spacing w:before="40" w:after="40"/>
              <w:rPr>
                <w:rFonts w:eastAsia="Times New Roman"/>
              </w:rPr>
            </w:pPr>
            <w:r w:rsidRPr="00885B3C">
              <w:rPr>
                <w:rFonts w:eastAsia="Times New Roman"/>
              </w:rPr>
              <w:t>Guidance/clarity on implementation of regulations needed first</w:t>
            </w:r>
          </w:p>
        </w:tc>
        <w:tc>
          <w:tcPr>
            <w:tcW w:w="1033" w:type="dxa"/>
            <w:tcBorders>
              <w:top w:val="nil"/>
              <w:left w:val="nil"/>
              <w:bottom w:val="nil"/>
              <w:right w:val="nil"/>
            </w:tcBorders>
            <w:shd w:val="clear" w:color="auto" w:fill="auto"/>
            <w:noWrap/>
            <w:vAlign w:val="center"/>
            <w:hideMark/>
          </w:tcPr>
          <w:p w14:paraId="491318D6" w14:textId="77777777" w:rsidR="00885B3C" w:rsidRPr="00885B3C" w:rsidRDefault="00885B3C" w:rsidP="00AD739C">
            <w:pPr>
              <w:pStyle w:val="TableText"/>
              <w:spacing w:before="40" w:after="40"/>
              <w:jc w:val="center"/>
              <w:rPr>
                <w:rFonts w:eastAsia="Times New Roman"/>
              </w:rPr>
            </w:pPr>
            <w:r w:rsidRPr="00885B3C">
              <w:rPr>
                <w:rFonts w:eastAsia="Times New Roman"/>
              </w:rPr>
              <w:t>9</w:t>
            </w:r>
          </w:p>
        </w:tc>
      </w:tr>
      <w:tr w:rsidR="00885B3C" w:rsidRPr="00885B3C" w14:paraId="0812926F" w14:textId="77777777" w:rsidTr="00AD739C">
        <w:tc>
          <w:tcPr>
            <w:tcW w:w="1205" w:type="dxa"/>
            <w:tcBorders>
              <w:top w:val="nil"/>
              <w:left w:val="nil"/>
              <w:bottom w:val="nil"/>
              <w:right w:val="nil"/>
            </w:tcBorders>
            <w:shd w:val="clear" w:color="auto" w:fill="auto"/>
            <w:noWrap/>
            <w:vAlign w:val="bottom"/>
            <w:hideMark/>
          </w:tcPr>
          <w:p w14:paraId="0451B0B9"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4CF54AB3"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793F9648" w14:textId="77777777" w:rsidR="00885B3C" w:rsidRPr="00885B3C" w:rsidRDefault="00885B3C" w:rsidP="00AD739C">
            <w:pPr>
              <w:pStyle w:val="TableText"/>
              <w:spacing w:before="40" w:after="40"/>
              <w:rPr>
                <w:rFonts w:eastAsia="Times New Roman"/>
              </w:rPr>
            </w:pPr>
            <w:r w:rsidRPr="00885B3C">
              <w:rPr>
                <w:rFonts w:eastAsia="Times New Roman"/>
              </w:rPr>
              <w:t>Concerns with geospatial farm plans</w:t>
            </w:r>
          </w:p>
        </w:tc>
        <w:tc>
          <w:tcPr>
            <w:tcW w:w="1033" w:type="dxa"/>
            <w:tcBorders>
              <w:top w:val="nil"/>
              <w:left w:val="nil"/>
              <w:bottom w:val="nil"/>
              <w:right w:val="nil"/>
            </w:tcBorders>
            <w:shd w:val="clear" w:color="auto" w:fill="auto"/>
            <w:noWrap/>
            <w:vAlign w:val="center"/>
            <w:hideMark/>
          </w:tcPr>
          <w:p w14:paraId="17753F85" w14:textId="77777777" w:rsidR="00885B3C" w:rsidRPr="00885B3C" w:rsidRDefault="00885B3C" w:rsidP="00AD739C">
            <w:pPr>
              <w:pStyle w:val="TableText"/>
              <w:spacing w:before="40" w:after="40"/>
              <w:jc w:val="center"/>
              <w:rPr>
                <w:rFonts w:eastAsia="Times New Roman"/>
              </w:rPr>
            </w:pPr>
            <w:r w:rsidRPr="00885B3C">
              <w:rPr>
                <w:rFonts w:eastAsia="Times New Roman"/>
              </w:rPr>
              <w:t>4</w:t>
            </w:r>
          </w:p>
        </w:tc>
      </w:tr>
      <w:tr w:rsidR="00885B3C" w:rsidRPr="00885B3C" w14:paraId="43BE8C2E" w14:textId="77777777" w:rsidTr="00AD739C">
        <w:tc>
          <w:tcPr>
            <w:tcW w:w="1205" w:type="dxa"/>
            <w:tcBorders>
              <w:top w:val="single" w:sz="4" w:space="0" w:color="1B556B"/>
              <w:left w:val="nil"/>
              <w:bottom w:val="nil"/>
              <w:right w:val="nil"/>
            </w:tcBorders>
            <w:shd w:val="clear" w:color="auto" w:fill="auto"/>
            <w:noWrap/>
            <w:vAlign w:val="bottom"/>
            <w:hideMark/>
          </w:tcPr>
          <w:p w14:paraId="4B8859E1"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48ECF75C"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425" w:type="dxa"/>
            <w:tcBorders>
              <w:top w:val="single" w:sz="4" w:space="0" w:color="1B556B"/>
              <w:left w:val="nil"/>
              <w:bottom w:val="nil"/>
              <w:right w:val="nil"/>
            </w:tcBorders>
            <w:shd w:val="clear" w:color="auto" w:fill="auto"/>
            <w:noWrap/>
            <w:vAlign w:val="bottom"/>
            <w:hideMark/>
          </w:tcPr>
          <w:p w14:paraId="45DA7078"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5056" w:type="dxa"/>
            <w:gridSpan w:val="4"/>
            <w:tcBorders>
              <w:top w:val="single" w:sz="4" w:space="0" w:color="1B556B"/>
              <w:left w:val="nil"/>
              <w:bottom w:val="nil"/>
              <w:right w:val="nil"/>
            </w:tcBorders>
            <w:shd w:val="clear" w:color="auto" w:fill="auto"/>
            <w:noWrap/>
            <w:vAlign w:val="bottom"/>
            <w:hideMark/>
          </w:tcPr>
          <w:p w14:paraId="68198295" w14:textId="77777777" w:rsidR="00885B3C" w:rsidRPr="00885B3C" w:rsidRDefault="00885B3C" w:rsidP="00AD739C">
            <w:pPr>
              <w:pStyle w:val="TableText"/>
              <w:spacing w:before="40" w:after="40"/>
              <w:rPr>
                <w:rFonts w:eastAsia="Times New Roman"/>
              </w:rPr>
            </w:pPr>
            <w:r w:rsidRPr="00885B3C">
              <w:rPr>
                <w:rFonts w:eastAsia="Times New Roman"/>
              </w:rPr>
              <w:t>Lack capacity for FWFPs/information to be provided geospatially</w:t>
            </w:r>
          </w:p>
        </w:tc>
        <w:tc>
          <w:tcPr>
            <w:tcW w:w="1033" w:type="dxa"/>
            <w:tcBorders>
              <w:top w:val="single" w:sz="4" w:space="0" w:color="1B556B"/>
              <w:left w:val="nil"/>
              <w:bottom w:val="nil"/>
              <w:right w:val="nil"/>
            </w:tcBorders>
            <w:shd w:val="clear" w:color="auto" w:fill="auto"/>
            <w:noWrap/>
            <w:vAlign w:val="center"/>
            <w:hideMark/>
          </w:tcPr>
          <w:p w14:paraId="35B389E9" w14:textId="77777777" w:rsidR="00885B3C" w:rsidRPr="00885B3C" w:rsidRDefault="00885B3C" w:rsidP="00AD739C">
            <w:pPr>
              <w:pStyle w:val="TableText"/>
              <w:spacing w:before="40" w:after="40"/>
              <w:jc w:val="center"/>
              <w:rPr>
                <w:rFonts w:eastAsia="Times New Roman"/>
              </w:rPr>
            </w:pPr>
            <w:r w:rsidRPr="00885B3C">
              <w:rPr>
                <w:rFonts w:eastAsia="Times New Roman"/>
              </w:rPr>
              <w:t>3</w:t>
            </w:r>
          </w:p>
        </w:tc>
      </w:tr>
      <w:tr w:rsidR="00885B3C" w:rsidRPr="00885B3C" w14:paraId="0B898305" w14:textId="77777777" w:rsidTr="00AD739C">
        <w:tc>
          <w:tcPr>
            <w:tcW w:w="1205" w:type="dxa"/>
            <w:tcBorders>
              <w:top w:val="nil"/>
              <w:left w:val="nil"/>
              <w:bottom w:val="nil"/>
              <w:right w:val="nil"/>
            </w:tcBorders>
            <w:shd w:val="clear" w:color="auto" w:fill="auto"/>
            <w:noWrap/>
            <w:vAlign w:val="bottom"/>
            <w:hideMark/>
          </w:tcPr>
          <w:p w14:paraId="0014A711"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3359EF4C"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14:paraId="1C3E1253"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056" w:type="dxa"/>
            <w:gridSpan w:val="4"/>
            <w:tcBorders>
              <w:top w:val="nil"/>
              <w:left w:val="nil"/>
              <w:bottom w:val="nil"/>
              <w:right w:val="nil"/>
            </w:tcBorders>
            <w:shd w:val="clear" w:color="auto" w:fill="auto"/>
            <w:noWrap/>
            <w:vAlign w:val="bottom"/>
            <w:hideMark/>
          </w:tcPr>
          <w:p w14:paraId="1451C7DB" w14:textId="77777777" w:rsidR="00885B3C" w:rsidRPr="00885B3C" w:rsidRDefault="00885B3C" w:rsidP="00AD739C">
            <w:pPr>
              <w:pStyle w:val="TableText"/>
              <w:spacing w:before="40" w:after="40"/>
              <w:rPr>
                <w:rFonts w:eastAsia="Times New Roman"/>
              </w:rPr>
            </w:pPr>
            <w:r w:rsidRPr="00885B3C">
              <w:rPr>
                <w:rFonts w:eastAsia="Times New Roman"/>
              </w:rPr>
              <w:t>Data needs to be secure</w:t>
            </w:r>
          </w:p>
        </w:tc>
        <w:tc>
          <w:tcPr>
            <w:tcW w:w="1033" w:type="dxa"/>
            <w:tcBorders>
              <w:top w:val="nil"/>
              <w:left w:val="nil"/>
              <w:bottom w:val="nil"/>
              <w:right w:val="nil"/>
            </w:tcBorders>
            <w:shd w:val="clear" w:color="auto" w:fill="auto"/>
            <w:noWrap/>
            <w:vAlign w:val="center"/>
            <w:hideMark/>
          </w:tcPr>
          <w:p w14:paraId="206CDDE6"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4AE3FBEB" w14:textId="77777777" w:rsidTr="00AD739C">
        <w:tc>
          <w:tcPr>
            <w:tcW w:w="1205" w:type="dxa"/>
            <w:tcBorders>
              <w:top w:val="nil"/>
              <w:left w:val="nil"/>
              <w:bottom w:val="nil"/>
              <w:right w:val="nil"/>
            </w:tcBorders>
            <w:shd w:val="clear" w:color="auto" w:fill="auto"/>
            <w:noWrap/>
            <w:vAlign w:val="bottom"/>
            <w:hideMark/>
          </w:tcPr>
          <w:p w14:paraId="35740EB7"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4065494A"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14:paraId="08B96850"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056" w:type="dxa"/>
            <w:gridSpan w:val="4"/>
            <w:tcBorders>
              <w:top w:val="nil"/>
              <w:left w:val="nil"/>
              <w:bottom w:val="nil"/>
              <w:right w:val="nil"/>
            </w:tcBorders>
            <w:shd w:val="clear" w:color="auto" w:fill="auto"/>
            <w:noWrap/>
            <w:vAlign w:val="bottom"/>
            <w:hideMark/>
          </w:tcPr>
          <w:p w14:paraId="4BE38307" w14:textId="77777777" w:rsidR="00885B3C" w:rsidRPr="00885B3C" w:rsidRDefault="00885B3C" w:rsidP="00AD739C">
            <w:pPr>
              <w:pStyle w:val="TableText"/>
              <w:spacing w:before="40" w:after="40"/>
              <w:rPr>
                <w:rFonts w:eastAsia="Times New Roman"/>
              </w:rPr>
            </w:pPr>
            <w:r w:rsidRPr="00885B3C">
              <w:rPr>
                <w:rFonts w:eastAsia="Times New Roman"/>
              </w:rPr>
              <w:t>Inhibits transparency</w:t>
            </w:r>
          </w:p>
        </w:tc>
        <w:tc>
          <w:tcPr>
            <w:tcW w:w="1033" w:type="dxa"/>
            <w:tcBorders>
              <w:top w:val="nil"/>
              <w:left w:val="nil"/>
              <w:bottom w:val="nil"/>
              <w:right w:val="nil"/>
            </w:tcBorders>
            <w:shd w:val="clear" w:color="auto" w:fill="auto"/>
            <w:noWrap/>
            <w:vAlign w:val="center"/>
            <w:hideMark/>
          </w:tcPr>
          <w:p w14:paraId="722685B2"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37FF1AD5" w14:textId="77777777" w:rsidTr="00AD739C">
        <w:tc>
          <w:tcPr>
            <w:tcW w:w="1205" w:type="dxa"/>
            <w:tcBorders>
              <w:top w:val="single" w:sz="4" w:space="0" w:color="1B556B"/>
              <w:left w:val="nil"/>
              <w:bottom w:val="nil"/>
              <w:right w:val="nil"/>
            </w:tcBorders>
            <w:shd w:val="clear" w:color="auto" w:fill="auto"/>
            <w:noWrap/>
            <w:vAlign w:val="bottom"/>
            <w:hideMark/>
          </w:tcPr>
          <w:p w14:paraId="274442C2" w14:textId="77777777" w:rsidR="00885B3C" w:rsidRPr="00885B3C" w:rsidRDefault="00885B3C" w:rsidP="005E0052">
            <w:pPr>
              <w:pStyle w:val="TableText"/>
              <w:keepN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00C1E4E5" w14:textId="77777777" w:rsidR="00885B3C" w:rsidRPr="00885B3C" w:rsidRDefault="00885B3C" w:rsidP="005E0052">
            <w:pPr>
              <w:pStyle w:val="TableText"/>
              <w:keepNext/>
              <w:spacing w:before="40" w:after="40"/>
              <w:rPr>
                <w:rFonts w:eastAsia="Times New Roman"/>
              </w:rPr>
            </w:pPr>
            <w:r w:rsidRPr="00885B3C">
              <w:rPr>
                <w:rFonts w:eastAsia="Times New Roman"/>
              </w:rPr>
              <w:t> </w:t>
            </w:r>
          </w:p>
        </w:tc>
        <w:tc>
          <w:tcPr>
            <w:tcW w:w="5481" w:type="dxa"/>
            <w:gridSpan w:val="5"/>
            <w:tcBorders>
              <w:top w:val="single" w:sz="4" w:space="0" w:color="1B556B"/>
              <w:left w:val="nil"/>
              <w:bottom w:val="nil"/>
              <w:right w:val="nil"/>
            </w:tcBorders>
            <w:shd w:val="clear" w:color="auto" w:fill="auto"/>
            <w:noWrap/>
            <w:vAlign w:val="bottom"/>
            <w:hideMark/>
          </w:tcPr>
          <w:p w14:paraId="2976E58E" w14:textId="77777777" w:rsidR="00885B3C" w:rsidRPr="00885B3C" w:rsidRDefault="00885B3C" w:rsidP="005E0052">
            <w:pPr>
              <w:pStyle w:val="TableText"/>
              <w:keepNext/>
              <w:spacing w:before="40" w:after="40"/>
              <w:rPr>
                <w:rFonts w:eastAsia="Times New Roman"/>
              </w:rPr>
            </w:pPr>
            <w:r w:rsidRPr="00885B3C">
              <w:rPr>
                <w:rFonts w:eastAsia="Times New Roman"/>
              </w:rPr>
              <w:t xml:space="preserve">Standardised limits/data and methodologies required </w:t>
            </w:r>
          </w:p>
        </w:tc>
        <w:tc>
          <w:tcPr>
            <w:tcW w:w="1033" w:type="dxa"/>
            <w:tcBorders>
              <w:top w:val="single" w:sz="4" w:space="0" w:color="1B556B"/>
              <w:left w:val="nil"/>
              <w:bottom w:val="nil"/>
              <w:right w:val="nil"/>
            </w:tcBorders>
            <w:shd w:val="clear" w:color="auto" w:fill="auto"/>
            <w:noWrap/>
            <w:vAlign w:val="center"/>
            <w:hideMark/>
          </w:tcPr>
          <w:p w14:paraId="5151538D" w14:textId="77777777" w:rsidR="00885B3C" w:rsidRPr="00885B3C" w:rsidRDefault="00885B3C" w:rsidP="005E0052">
            <w:pPr>
              <w:pStyle w:val="TableText"/>
              <w:keepNext/>
              <w:spacing w:before="40" w:after="40"/>
              <w:jc w:val="center"/>
              <w:rPr>
                <w:rFonts w:eastAsia="Times New Roman"/>
              </w:rPr>
            </w:pPr>
            <w:r w:rsidRPr="00885B3C">
              <w:rPr>
                <w:rFonts w:eastAsia="Times New Roman"/>
              </w:rPr>
              <w:t>4</w:t>
            </w:r>
          </w:p>
        </w:tc>
      </w:tr>
      <w:tr w:rsidR="00885B3C" w:rsidRPr="00885B3C" w14:paraId="01367109" w14:textId="77777777" w:rsidTr="00AD739C">
        <w:tc>
          <w:tcPr>
            <w:tcW w:w="1205" w:type="dxa"/>
            <w:tcBorders>
              <w:top w:val="nil"/>
              <w:left w:val="nil"/>
              <w:bottom w:val="nil"/>
              <w:right w:val="nil"/>
            </w:tcBorders>
            <w:shd w:val="clear" w:color="auto" w:fill="auto"/>
            <w:noWrap/>
            <w:vAlign w:val="bottom"/>
            <w:hideMark/>
          </w:tcPr>
          <w:p w14:paraId="50B52E00"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51B2A0EC"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4CD45F4A" w14:textId="77777777" w:rsidR="00885B3C" w:rsidRPr="00885B3C" w:rsidRDefault="00885B3C" w:rsidP="00AD739C">
            <w:pPr>
              <w:pStyle w:val="TableText"/>
              <w:spacing w:before="40" w:after="40"/>
              <w:rPr>
                <w:rFonts w:eastAsia="Times New Roman"/>
              </w:rPr>
            </w:pPr>
            <w:proofErr w:type="spellStart"/>
            <w:r w:rsidRPr="00885B3C">
              <w:rPr>
                <w:rFonts w:eastAsia="Times New Roman"/>
              </w:rPr>
              <w:t>Te</w:t>
            </w:r>
            <w:proofErr w:type="spellEnd"/>
            <w:r w:rsidRPr="00885B3C">
              <w:rPr>
                <w:rFonts w:eastAsia="Times New Roman"/>
              </w:rPr>
              <w:t xml:space="preserve"> Mana o </w:t>
            </w:r>
            <w:proofErr w:type="spellStart"/>
            <w:r w:rsidRPr="00885B3C">
              <w:rPr>
                <w:rFonts w:eastAsia="Times New Roman"/>
              </w:rPr>
              <w:t>te</w:t>
            </w:r>
            <w:proofErr w:type="spellEnd"/>
            <w:r w:rsidRPr="00885B3C">
              <w:rPr>
                <w:rFonts w:eastAsia="Times New Roman"/>
              </w:rPr>
              <w:t xml:space="preserve"> Wai has not been included</w:t>
            </w:r>
          </w:p>
        </w:tc>
        <w:tc>
          <w:tcPr>
            <w:tcW w:w="1033" w:type="dxa"/>
            <w:tcBorders>
              <w:top w:val="nil"/>
              <w:left w:val="nil"/>
              <w:bottom w:val="nil"/>
              <w:right w:val="nil"/>
            </w:tcBorders>
            <w:shd w:val="clear" w:color="auto" w:fill="auto"/>
            <w:noWrap/>
            <w:vAlign w:val="center"/>
            <w:hideMark/>
          </w:tcPr>
          <w:p w14:paraId="0A5886C2"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556D1A91" w14:textId="77777777" w:rsidTr="00AD739C">
        <w:tc>
          <w:tcPr>
            <w:tcW w:w="1205" w:type="dxa"/>
            <w:tcBorders>
              <w:top w:val="nil"/>
              <w:left w:val="nil"/>
              <w:bottom w:val="nil"/>
              <w:right w:val="nil"/>
            </w:tcBorders>
            <w:shd w:val="clear" w:color="auto" w:fill="auto"/>
            <w:noWrap/>
            <w:vAlign w:val="bottom"/>
            <w:hideMark/>
          </w:tcPr>
          <w:p w14:paraId="209B0E5C"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778299B7"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684FF2F5" w14:textId="77777777" w:rsidR="00885B3C" w:rsidRPr="00885B3C" w:rsidRDefault="00885B3C" w:rsidP="00AD739C">
            <w:pPr>
              <w:pStyle w:val="TableText"/>
              <w:spacing w:before="40" w:after="40"/>
              <w:rPr>
                <w:rFonts w:eastAsia="Times New Roman"/>
              </w:rPr>
            </w:pPr>
            <w:r w:rsidRPr="00885B3C">
              <w:rPr>
                <w:rFonts w:eastAsia="Times New Roman"/>
              </w:rPr>
              <w:t xml:space="preserve">Prefer resourcing councils for reactive approach to issues </w:t>
            </w:r>
          </w:p>
        </w:tc>
        <w:tc>
          <w:tcPr>
            <w:tcW w:w="1033" w:type="dxa"/>
            <w:tcBorders>
              <w:top w:val="nil"/>
              <w:left w:val="nil"/>
              <w:bottom w:val="nil"/>
              <w:right w:val="nil"/>
            </w:tcBorders>
            <w:shd w:val="clear" w:color="auto" w:fill="auto"/>
            <w:noWrap/>
            <w:vAlign w:val="center"/>
            <w:hideMark/>
          </w:tcPr>
          <w:p w14:paraId="5E2891C5"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529C369A" w14:textId="77777777" w:rsidTr="00AD739C">
        <w:tc>
          <w:tcPr>
            <w:tcW w:w="1205" w:type="dxa"/>
            <w:tcBorders>
              <w:top w:val="nil"/>
              <w:left w:val="nil"/>
              <w:bottom w:val="nil"/>
              <w:right w:val="nil"/>
            </w:tcBorders>
            <w:shd w:val="clear" w:color="auto" w:fill="auto"/>
            <w:noWrap/>
            <w:vAlign w:val="bottom"/>
            <w:hideMark/>
          </w:tcPr>
          <w:p w14:paraId="55A10B02"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1E303FDE"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3C0EEFF4" w14:textId="77777777" w:rsidR="00885B3C" w:rsidRPr="00885B3C" w:rsidRDefault="00885B3C" w:rsidP="00AD739C">
            <w:pPr>
              <w:pStyle w:val="TableText"/>
              <w:spacing w:before="40" w:after="40"/>
              <w:rPr>
                <w:rFonts w:eastAsia="Times New Roman"/>
              </w:rPr>
            </w:pPr>
            <w:r w:rsidRPr="00885B3C">
              <w:rPr>
                <w:rFonts w:eastAsia="Times New Roman"/>
              </w:rPr>
              <w:t>Concern with consultation</w:t>
            </w:r>
          </w:p>
        </w:tc>
        <w:tc>
          <w:tcPr>
            <w:tcW w:w="1033" w:type="dxa"/>
            <w:tcBorders>
              <w:top w:val="nil"/>
              <w:left w:val="nil"/>
              <w:bottom w:val="nil"/>
              <w:right w:val="nil"/>
            </w:tcBorders>
            <w:shd w:val="clear" w:color="auto" w:fill="auto"/>
            <w:noWrap/>
            <w:vAlign w:val="center"/>
            <w:hideMark/>
          </w:tcPr>
          <w:p w14:paraId="24184859"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0FCCCFA8" w14:textId="77777777" w:rsidTr="00AD739C">
        <w:tc>
          <w:tcPr>
            <w:tcW w:w="1205" w:type="dxa"/>
            <w:tcBorders>
              <w:top w:val="nil"/>
              <w:left w:val="nil"/>
              <w:bottom w:val="nil"/>
              <w:right w:val="nil"/>
            </w:tcBorders>
            <w:shd w:val="clear" w:color="auto" w:fill="auto"/>
            <w:noWrap/>
            <w:vAlign w:val="bottom"/>
            <w:hideMark/>
          </w:tcPr>
          <w:p w14:paraId="4DE79B98"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4948F467"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0ED4F9A0" w14:textId="2868F520" w:rsidR="00885B3C" w:rsidRPr="00885B3C" w:rsidRDefault="00885B3C" w:rsidP="00AD739C">
            <w:pPr>
              <w:pStyle w:val="TableText"/>
              <w:spacing w:before="40" w:after="40"/>
              <w:rPr>
                <w:rFonts w:eastAsia="Times New Roman"/>
              </w:rPr>
            </w:pPr>
            <w:r w:rsidRPr="00885B3C">
              <w:rPr>
                <w:rFonts w:eastAsia="Times New Roman"/>
              </w:rPr>
              <w:t xml:space="preserve">Lack of catchment information </w:t>
            </w:r>
            <w:r w:rsidR="00AD30B1">
              <w:rPr>
                <w:rFonts w:eastAsia="Times New Roman"/>
              </w:rPr>
              <w:t xml:space="preserve">– </w:t>
            </w:r>
            <w:r w:rsidRPr="00885B3C">
              <w:rPr>
                <w:rFonts w:eastAsia="Times New Roman"/>
              </w:rPr>
              <w:t>barrier to implementation</w:t>
            </w:r>
          </w:p>
        </w:tc>
        <w:tc>
          <w:tcPr>
            <w:tcW w:w="1033" w:type="dxa"/>
            <w:tcBorders>
              <w:top w:val="nil"/>
              <w:left w:val="nil"/>
              <w:bottom w:val="nil"/>
              <w:right w:val="nil"/>
            </w:tcBorders>
            <w:shd w:val="clear" w:color="auto" w:fill="auto"/>
            <w:noWrap/>
            <w:vAlign w:val="center"/>
            <w:hideMark/>
          </w:tcPr>
          <w:p w14:paraId="1B791950"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5AB97621" w14:textId="77777777" w:rsidTr="00AD739C">
        <w:tc>
          <w:tcPr>
            <w:tcW w:w="1205" w:type="dxa"/>
            <w:tcBorders>
              <w:top w:val="nil"/>
              <w:left w:val="nil"/>
              <w:bottom w:val="nil"/>
              <w:right w:val="nil"/>
            </w:tcBorders>
            <w:shd w:val="clear" w:color="auto" w:fill="auto"/>
            <w:noWrap/>
            <w:vAlign w:val="bottom"/>
            <w:hideMark/>
          </w:tcPr>
          <w:p w14:paraId="3F471F59"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268A5F77"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257D32AC" w14:textId="77777777" w:rsidR="00885B3C" w:rsidRPr="00885B3C" w:rsidRDefault="00885B3C" w:rsidP="00AD739C">
            <w:pPr>
              <w:pStyle w:val="TableText"/>
              <w:spacing w:before="40" w:after="40"/>
              <w:rPr>
                <w:rFonts w:eastAsia="Times New Roman"/>
              </w:rPr>
            </w:pPr>
            <w:r w:rsidRPr="00885B3C">
              <w:rPr>
                <w:rFonts w:eastAsia="Times New Roman"/>
              </w:rPr>
              <w:t>FWFPs should be mandatory only where environmental degradation</w:t>
            </w:r>
          </w:p>
        </w:tc>
        <w:tc>
          <w:tcPr>
            <w:tcW w:w="1033" w:type="dxa"/>
            <w:tcBorders>
              <w:top w:val="nil"/>
              <w:left w:val="nil"/>
              <w:bottom w:val="nil"/>
              <w:right w:val="nil"/>
            </w:tcBorders>
            <w:shd w:val="clear" w:color="auto" w:fill="auto"/>
            <w:noWrap/>
            <w:vAlign w:val="center"/>
            <w:hideMark/>
          </w:tcPr>
          <w:p w14:paraId="4F0DAD2D"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53263E44" w14:textId="77777777" w:rsidTr="00AD739C">
        <w:tc>
          <w:tcPr>
            <w:tcW w:w="1205" w:type="dxa"/>
            <w:tcBorders>
              <w:top w:val="nil"/>
              <w:left w:val="nil"/>
              <w:bottom w:val="nil"/>
              <w:right w:val="nil"/>
            </w:tcBorders>
            <w:shd w:val="clear" w:color="auto" w:fill="auto"/>
            <w:noWrap/>
            <w:vAlign w:val="bottom"/>
            <w:hideMark/>
          </w:tcPr>
          <w:p w14:paraId="17F5C794"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4AF62858"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60769EEB" w14:textId="578220EF" w:rsidR="00885B3C" w:rsidRPr="00885B3C" w:rsidRDefault="00885B3C" w:rsidP="00AD739C">
            <w:pPr>
              <w:pStyle w:val="TableText"/>
              <w:spacing w:before="40" w:after="40"/>
              <w:rPr>
                <w:rFonts w:eastAsia="Times New Roman"/>
              </w:rPr>
            </w:pPr>
            <w:r w:rsidRPr="00885B3C">
              <w:rPr>
                <w:rFonts w:eastAsia="Times New Roman"/>
              </w:rPr>
              <w:t xml:space="preserve">FWFPs are regulatory in that requirements </w:t>
            </w:r>
            <w:r w:rsidR="00AD30B1">
              <w:rPr>
                <w:rFonts w:eastAsia="Times New Roman"/>
              </w:rPr>
              <w:t xml:space="preserve">will </w:t>
            </w:r>
            <w:r w:rsidRPr="00885B3C">
              <w:rPr>
                <w:rFonts w:eastAsia="Times New Roman"/>
              </w:rPr>
              <w:t>be set and met</w:t>
            </w:r>
          </w:p>
        </w:tc>
        <w:tc>
          <w:tcPr>
            <w:tcW w:w="1033" w:type="dxa"/>
            <w:tcBorders>
              <w:top w:val="nil"/>
              <w:left w:val="nil"/>
              <w:bottom w:val="nil"/>
              <w:right w:val="nil"/>
            </w:tcBorders>
            <w:shd w:val="clear" w:color="auto" w:fill="auto"/>
            <w:noWrap/>
            <w:vAlign w:val="center"/>
            <w:hideMark/>
          </w:tcPr>
          <w:p w14:paraId="41BB8D3D"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156D0DB7" w14:textId="77777777" w:rsidTr="00AD739C">
        <w:tc>
          <w:tcPr>
            <w:tcW w:w="1205" w:type="dxa"/>
            <w:tcBorders>
              <w:top w:val="nil"/>
              <w:left w:val="nil"/>
              <w:bottom w:val="nil"/>
              <w:right w:val="nil"/>
            </w:tcBorders>
            <w:shd w:val="clear" w:color="auto" w:fill="auto"/>
            <w:noWrap/>
            <w:vAlign w:val="bottom"/>
            <w:hideMark/>
          </w:tcPr>
          <w:p w14:paraId="7D2FA020"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271EDB45"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65CEB26B" w14:textId="77777777" w:rsidR="00885B3C" w:rsidRPr="00885B3C" w:rsidRDefault="00885B3C" w:rsidP="00AD739C">
            <w:pPr>
              <w:pStyle w:val="TableText"/>
              <w:spacing w:before="40" w:after="40"/>
              <w:rPr>
                <w:rFonts w:eastAsia="Times New Roman"/>
              </w:rPr>
            </w:pPr>
            <w:r w:rsidRPr="00885B3C">
              <w:rPr>
                <w:rFonts w:eastAsia="Times New Roman"/>
              </w:rPr>
              <w:t>Fully implemented system will not allow for improvement</w:t>
            </w:r>
          </w:p>
        </w:tc>
        <w:tc>
          <w:tcPr>
            <w:tcW w:w="1033" w:type="dxa"/>
            <w:tcBorders>
              <w:top w:val="nil"/>
              <w:left w:val="nil"/>
              <w:bottom w:val="nil"/>
              <w:right w:val="nil"/>
            </w:tcBorders>
            <w:shd w:val="clear" w:color="auto" w:fill="auto"/>
            <w:noWrap/>
            <w:vAlign w:val="center"/>
            <w:hideMark/>
          </w:tcPr>
          <w:p w14:paraId="459F903B"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561EAD05" w14:textId="77777777" w:rsidTr="00AD739C">
        <w:tc>
          <w:tcPr>
            <w:tcW w:w="1205" w:type="dxa"/>
            <w:tcBorders>
              <w:top w:val="nil"/>
              <w:left w:val="nil"/>
              <w:bottom w:val="nil"/>
              <w:right w:val="nil"/>
            </w:tcBorders>
            <w:shd w:val="clear" w:color="auto" w:fill="auto"/>
            <w:noWrap/>
            <w:vAlign w:val="bottom"/>
            <w:hideMark/>
          </w:tcPr>
          <w:p w14:paraId="13B3D6A3"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753DE4AF"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627AF3A0" w14:textId="77777777" w:rsidR="00885B3C" w:rsidRPr="00885B3C" w:rsidRDefault="00885B3C" w:rsidP="00AD739C">
            <w:pPr>
              <w:pStyle w:val="TableText"/>
              <w:spacing w:before="40" w:after="40"/>
              <w:rPr>
                <w:rFonts w:eastAsia="Times New Roman"/>
              </w:rPr>
            </w:pPr>
            <w:r w:rsidRPr="00885B3C">
              <w:rPr>
                <w:rFonts w:eastAsia="Times New Roman"/>
              </w:rPr>
              <w:t>Phasing allows for additional requirements to be added on</w:t>
            </w:r>
          </w:p>
        </w:tc>
        <w:tc>
          <w:tcPr>
            <w:tcW w:w="1033" w:type="dxa"/>
            <w:tcBorders>
              <w:top w:val="nil"/>
              <w:left w:val="nil"/>
              <w:bottom w:val="nil"/>
              <w:right w:val="nil"/>
            </w:tcBorders>
            <w:shd w:val="clear" w:color="auto" w:fill="auto"/>
            <w:noWrap/>
            <w:vAlign w:val="center"/>
            <w:hideMark/>
          </w:tcPr>
          <w:p w14:paraId="21E12A40"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4B9379E0" w14:textId="77777777" w:rsidTr="00AD739C">
        <w:tc>
          <w:tcPr>
            <w:tcW w:w="1205" w:type="dxa"/>
            <w:tcBorders>
              <w:top w:val="nil"/>
              <w:left w:val="nil"/>
              <w:bottom w:val="nil"/>
              <w:right w:val="nil"/>
            </w:tcBorders>
            <w:shd w:val="clear" w:color="auto" w:fill="auto"/>
            <w:noWrap/>
            <w:vAlign w:val="bottom"/>
            <w:hideMark/>
          </w:tcPr>
          <w:p w14:paraId="71E07580"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4B08A3CA"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258052A1" w14:textId="77777777" w:rsidR="00885B3C" w:rsidRPr="00885B3C" w:rsidRDefault="00885B3C" w:rsidP="00AD739C">
            <w:pPr>
              <w:pStyle w:val="TableText"/>
              <w:spacing w:before="40" w:after="40"/>
              <w:rPr>
                <w:rFonts w:eastAsia="Times New Roman"/>
              </w:rPr>
            </w:pPr>
            <w:r w:rsidRPr="00885B3C">
              <w:rPr>
                <w:rFonts w:eastAsia="Times New Roman"/>
              </w:rPr>
              <w:t>Prefer a plan to be a living document</w:t>
            </w:r>
          </w:p>
        </w:tc>
        <w:tc>
          <w:tcPr>
            <w:tcW w:w="1033" w:type="dxa"/>
            <w:tcBorders>
              <w:top w:val="nil"/>
              <w:left w:val="nil"/>
              <w:bottom w:val="nil"/>
              <w:right w:val="nil"/>
            </w:tcBorders>
            <w:shd w:val="clear" w:color="auto" w:fill="auto"/>
            <w:noWrap/>
            <w:vAlign w:val="center"/>
            <w:hideMark/>
          </w:tcPr>
          <w:p w14:paraId="46EEA096"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20E8D4AA" w14:textId="77777777" w:rsidTr="00AD739C">
        <w:tc>
          <w:tcPr>
            <w:tcW w:w="1205" w:type="dxa"/>
            <w:tcBorders>
              <w:top w:val="nil"/>
              <w:left w:val="nil"/>
              <w:bottom w:val="nil"/>
              <w:right w:val="nil"/>
            </w:tcBorders>
            <w:shd w:val="clear" w:color="auto" w:fill="auto"/>
            <w:noWrap/>
            <w:vAlign w:val="bottom"/>
            <w:hideMark/>
          </w:tcPr>
          <w:p w14:paraId="73B768FA"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5E434085"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550F1857" w14:textId="08CB70F6" w:rsidR="00885B3C" w:rsidRPr="00885B3C" w:rsidRDefault="00885B3C" w:rsidP="00AD739C">
            <w:pPr>
              <w:pStyle w:val="TableText"/>
              <w:spacing w:before="40" w:after="40"/>
              <w:rPr>
                <w:rFonts w:eastAsia="Times New Roman"/>
              </w:rPr>
            </w:pPr>
            <w:r w:rsidRPr="00885B3C">
              <w:rPr>
                <w:rFonts w:eastAsia="Times New Roman"/>
              </w:rPr>
              <w:t>Opposed to input</w:t>
            </w:r>
            <w:r w:rsidR="00AD30B1">
              <w:rPr>
                <w:rFonts w:eastAsia="Times New Roman"/>
              </w:rPr>
              <w:t>-</w:t>
            </w:r>
            <w:r w:rsidRPr="00885B3C">
              <w:rPr>
                <w:rFonts w:eastAsia="Times New Roman"/>
              </w:rPr>
              <w:t>based regulations</w:t>
            </w:r>
          </w:p>
        </w:tc>
        <w:tc>
          <w:tcPr>
            <w:tcW w:w="1033" w:type="dxa"/>
            <w:tcBorders>
              <w:top w:val="nil"/>
              <w:left w:val="nil"/>
              <w:bottom w:val="nil"/>
              <w:right w:val="nil"/>
            </w:tcBorders>
            <w:shd w:val="clear" w:color="auto" w:fill="auto"/>
            <w:noWrap/>
            <w:vAlign w:val="center"/>
            <w:hideMark/>
          </w:tcPr>
          <w:p w14:paraId="3F259C45"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27357584" w14:textId="77777777" w:rsidTr="00AD739C">
        <w:tc>
          <w:tcPr>
            <w:tcW w:w="1205" w:type="dxa"/>
            <w:tcBorders>
              <w:top w:val="single" w:sz="4" w:space="0" w:color="1B556B"/>
              <w:left w:val="nil"/>
              <w:bottom w:val="nil"/>
              <w:right w:val="nil"/>
            </w:tcBorders>
            <w:shd w:val="clear" w:color="auto" w:fill="auto"/>
            <w:noWrap/>
            <w:vAlign w:val="bottom"/>
            <w:hideMark/>
          </w:tcPr>
          <w:p w14:paraId="1F33502E"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6256" w:type="dxa"/>
            <w:gridSpan w:val="6"/>
            <w:tcBorders>
              <w:top w:val="single" w:sz="4" w:space="0" w:color="1B556B"/>
              <w:left w:val="nil"/>
              <w:bottom w:val="nil"/>
              <w:right w:val="nil"/>
            </w:tcBorders>
            <w:shd w:val="clear" w:color="auto" w:fill="auto"/>
            <w:noWrap/>
            <w:vAlign w:val="bottom"/>
            <w:hideMark/>
          </w:tcPr>
          <w:p w14:paraId="0E97C70F" w14:textId="77777777" w:rsidR="00885B3C" w:rsidRPr="00885B3C" w:rsidRDefault="00885B3C" w:rsidP="00AD739C">
            <w:pPr>
              <w:pStyle w:val="TableText"/>
              <w:spacing w:before="40" w:after="40"/>
              <w:rPr>
                <w:rFonts w:eastAsia="Times New Roman"/>
              </w:rPr>
            </w:pPr>
            <w:r w:rsidRPr="00885B3C">
              <w:rPr>
                <w:rFonts w:eastAsia="Times New Roman"/>
              </w:rPr>
              <w:t>Disagreement based on logistics of implementation</w:t>
            </w:r>
          </w:p>
        </w:tc>
        <w:tc>
          <w:tcPr>
            <w:tcW w:w="1033" w:type="dxa"/>
            <w:tcBorders>
              <w:top w:val="single" w:sz="4" w:space="0" w:color="1B556B"/>
              <w:left w:val="nil"/>
              <w:bottom w:val="nil"/>
              <w:right w:val="nil"/>
            </w:tcBorders>
            <w:shd w:val="clear" w:color="auto" w:fill="auto"/>
            <w:noWrap/>
            <w:vAlign w:val="center"/>
            <w:hideMark/>
          </w:tcPr>
          <w:p w14:paraId="6FBC55D3" w14:textId="77777777" w:rsidR="00885B3C" w:rsidRPr="00885B3C" w:rsidRDefault="00885B3C" w:rsidP="00AD739C">
            <w:pPr>
              <w:pStyle w:val="TableText"/>
              <w:spacing w:before="40" w:after="40"/>
              <w:jc w:val="center"/>
              <w:rPr>
                <w:rFonts w:eastAsia="Times New Roman"/>
              </w:rPr>
            </w:pPr>
            <w:r w:rsidRPr="00885B3C">
              <w:rPr>
                <w:rFonts w:eastAsia="Times New Roman"/>
              </w:rPr>
              <w:t>36</w:t>
            </w:r>
          </w:p>
        </w:tc>
      </w:tr>
      <w:tr w:rsidR="00885B3C" w:rsidRPr="00885B3C" w14:paraId="7522ED07" w14:textId="77777777" w:rsidTr="00AD739C">
        <w:tc>
          <w:tcPr>
            <w:tcW w:w="1205" w:type="dxa"/>
            <w:tcBorders>
              <w:top w:val="single" w:sz="4" w:space="0" w:color="1B556B"/>
              <w:left w:val="nil"/>
              <w:bottom w:val="nil"/>
              <w:right w:val="nil"/>
            </w:tcBorders>
            <w:shd w:val="clear" w:color="auto" w:fill="auto"/>
            <w:noWrap/>
            <w:vAlign w:val="bottom"/>
            <w:hideMark/>
          </w:tcPr>
          <w:p w14:paraId="48EA1827"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57AD69C8"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5481" w:type="dxa"/>
            <w:gridSpan w:val="5"/>
            <w:tcBorders>
              <w:top w:val="single" w:sz="4" w:space="0" w:color="1B556B"/>
              <w:left w:val="nil"/>
              <w:bottom w:val="nil"/>
              <w:right w:val="nil"/>
            </w:tcBorders>
            <w:shd w:val="clear" w:color="auto" w:fill="auto"/>
            <w:noWrap/>
            <w:vAlign w:val="bottom"/>
            <w:hideMark/>
          </w:tcPr>
          <w:p w14:paraId="32C000CA" w14:textId="7ACDF9EE" w:rsidR="00885B3C" w:rsidRPr="00885B3C" w:rsidRDefault="00885B3C" w:rsidP="00AD739C">
            <w:pPr>
              <w:pStyle w:val="TableText"/>
              <w:spacing w:before="40" w:after="40"/>
              <w:rPr>
                <w:rFonts w:eastAsia="Times New Roman"/>
              </w:rPr>
            </w:pPr>
            <w:r w:rsidRPr="00885B3C">
              <w:rPr>
                <w:rFonts w:eastAsia="Times New Roman"/>
              </w:rPr>
              <w:t>Proposed timelines are too short</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0AEB04C7" w14:textId="77777777" w:rsidR="00885B3C" w:rsidRPr="00885B3C" w:rsidRDefault="00885B3C" w:rsidP="00AD739C">
            <w:pPr>
              <w:pStyle w:val="TableText"/>
              <w:spacing w:before="40" w:after="40"/>
              <w:jc w:val="center"/>
              <w:rPr>
                <w:rFonts w:eastAsia="Times New Roman"/>
              </w:rPr>
            </w:pPr>
            <w:r w:rsidRPr="00885B3C">
              <w:rPr>
                <w:rFonts w:eastAsia="Times New Roman"/>
              </w:rPr>
              <w:t>22</w:t>
            </w:r>
          </w:p>
        </w:tc>
      </w:tr>
      <w:tr w:rsidR="00885B3C" w:rsidRPr="00885B3C" w14:paraId="0ABEE23B" w14:textId="77777777" w:rsidTr="00AD739C">
        <w:tc>
          <w:tcPr>
            <w:tcW w:w="1205" w:type="dxa"/>
            <w:tcBorders>
              <w:top w:val="single" w:sz="4" w:space="0" w:color="1B556B"/>
              <w:left w:val="nil"/>
              <w:bottom w:val="nil"/>
              <w:right w:val="nil"/>
            </w:tcBorders>
            <w:shd w:val="clear" w:color="auto" w:fill="auto"/>
            <w:noWrap/>
            <w:vAlign w:val="bottom"/>
            <w:hideMark/>
          </w:tcPr>
          <w:p w14:paraId="57EC2239"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18E9C824"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425" w:type="dxa"/>
            <w:tcBorders>
              <w:top w:val="single" w:sz="4" w:space="0" w:color="1B556B"/>
              <w:left w:val="nil"/>
              <w:bottom w:val="nil"/>
              <w:right w:val="nil"/>
            </w:tcBorders>
            <w:shd w:val="clear" w:color="auto" w:fill="auto"/>
            <w:noWrap/>
            <w:vAlign w:val="bottom"/>
            <w:hideMark/>
          </w:tcPr>
          <w:p w14:paraId="5BAFC1FA"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5056" w:type="dxa"/>
            <w:gridSpan w:val="4"/>
            <w:tcBorders>
              <w:top w:val="single" w:sz="4" w:space="0" w:color="1B556B"/>
              <w:left w:val="nil"/>
              <w:bottom w:val="nil"/>
              <w:right w:val="nil"/>
            </w:tcBorders>
            <w:shd w:val="clear" w:color="auto" w:fill="auto"/>
            <w:noWrap/>
            <w:vAlign w:val="bottom"/>
            <w:hideMark/>
          </w:tcPr>
          <w:p w14:paraId="00B176CE" w14:textId="77777777" w:rsidR="00885B3C" w:rsidRPr="00885B3C" w:rsidRDefault="00885B3C" w:rsidP="00AD739C">
            <w:pPr>
              <w:pStyle w:val="TableText"/>
              <w:spacing w:before="40" w:after="40"/>
              <w:rPr>
                <w:rFonts w:eastAsia="Times New Roman"/>
              </w:rPr>
            </w:pPr>
            <w:r w:rsidRPr="00885B3C">
              <w:rPr>
                <w:rFonts w:eastAsia="Times New Roman"/>
              </w:rPr>
              <w:t>Regional council plans developed until 2025/will need reworking</w:t>
            </w:r>
          </w:p>
        </w:tc>
        <w:tc>
          <w:tcPr>
            <w:tcW w:w="1033" w:type="dxa"/>
            <w:tcBorders>
              <w:top w:val="single" w:sz="4" w:space="0" w:color="1B556B"/>
              <w:left w:val="nil"/>
              <w:bottom w:val="nil"/>
              <w:right w:val="nil"/>
            </w:tcBorders>
            <w:shd w:val="clear" w:color="auto" w:fill="auto"/>
            <w:noWrap/>
            <w:vAlign w:val="center"/>
            <w:hideMark/>
          </w:tcPr>
          <w:p w14:paraId="33276E4A" w14:textId="77777777" w:rsidR="00885B3C" w:rsidRPr="00885B3C" w:rsidRDefault="00885B3C" w:rsidP="00AD739C">
            <w:pPr>
              <w:pStyle w:val="TableText"/>
              <w:spacing w:before="40" w:after="40"/>
              <w:jc w:val="center"/>
              <w:rPr>
                <w:rFonts w:eastAsia="Times New Roman"/>
              </w:rPr>
            </w:pPr>
            <w:r w:rsidRPr="00885B3C">
              <w:rPr>
                <w:rFonts w:eastAsia="Times New Roman"/>
              </w:rPr>
              <w:t>3</w:t>
            </w:r>
          </w:p>
        </w:tc>
      </w:tr>
      <w:tr w:rsidR="00885B3C" w:rsidRPr="00885B3C" w14:paraId="70251D48" w14:textId="77777777" w:rsidTr="00AD739C">
        <w:tc>
          <w:tcPr>
            <w:tcW w:w="1205" w:type="dxa"/>
            <w:tcBorders>
              <w:top w:val="nil"/>
              <w:left w:val="nil"/>
              <w:bottom w:val="nil"/>
              <w:right w:val="nil"/>
            </w:tcBorders>
            <w:shd w:val="clear" w:color="auto" w:fill="auto"/>
            <w:noWrap/>
            <w:vAlign w:val="bottom"/>
            <w:hideMark/>
          </w:tcPr>
          <w:p w14:paraId="57F9AC24"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204DB3D7"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14:paraId="5FF8F74D"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056" w:type="dxa"/>
            <w:gridSpan w:val="4"/>
            <w:tcBorders>
              <w:top w:val="nil"/>
              <w:left w:val="nil"/>
              <w:bottom w:val="nil"/>
              <w:right w:val="nil"/>
            </w:tcBorders>
            <w:shd w:val="clear" w:color="auto" w:fill="auto"/>
            <w:noWrap/>
            <w:vAlign w:val="bottom"/>
            <w:hideMark/>
          </w:tcPr>
          <w:p w14:paraId="6D3427A7" w14:textId="77777777" w:rsidR="00885B3C" w:rsidRPr="00885B3C" w:rsidRDefault="00885B3C" w:rsidP="00AD739C">
            <w:pPr>
              <w:pStyle w:val="TableText"/>
              <w:spacing w:before="40" w:after="40"/>
              <w:rPr>
                <w:rFonts w:eastAsia="Times New Roman"/>
              </w:rPr>
            </w:pPr>
            <w:r w:rsidRPr="00885B3C">
              <w:rPr>
                <w:rFonts w:eastAsia="Times New Roman"/>
              </w:rPr>
              <w:t>Certification to be implemented before FWFPs made mandatory</w:t>
            </w:r>
          </w:p>
        </w:tc>
        <w:tc>
          <w:tcPr>
            <w:tcW w:w="1033" w:type="dxa"/>
            <w:tcBorders>
              <w:top w:val="nil"/>
              <w:left w:val="nil"/>
              <w:bottom w:val="nil"/>
              <w:right w:val="nil"/>
            </w:tcBorders>
            <w:shd w:val="clear" w:color="auto" w:fill="auto"/>
            <w:noWrap/>
            <w:vAlign w:val="center"/>
            <w:hideMark/>
          </w:tcPr>
          <w:p w14:paraId="04E213FA"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4435401E" w14:textId="77777777" w:rsidTr="00AD739C">
        <w:tc>
          <w:tcPr>
            <w:tcW w:w="1205" w:type="dxa"/>
            <w:tcBorders>
              <w:top w:val="nil"/>
              <w:left w:val="nil"/>
              <w:bottom w:val="nil"/>
              <w:right w:val="nil"/>
            </w:tcBorders>
            <w:shd w:val="clear" w:color="auto" w:fill="auto"/>
            <w:noWrap/>
            <w:vAlign w:val="bottom"/>
            <w:hideMark/>
          </w:tcPr>
          <w:p w14:paraId="5AE14D96"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106A6C34"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14:paraId="5DC5D244"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056" w:type="dxa"/>
            <w:gridSpan w:val="4"/>
            <w:tcBorders>
              <w:top w:val="nil"/>
              <w:left w:val="nil"/>
              <w:bottom w:val="nil"/>
              <w:right w:val="nil"/>
            </w:tcBorders>
            <w:shd w:val="clear" w:color="auto" w:fill="auto"/>
            <w:noWrap/>
            <w:vAlign w:val="bottom"/>
            <w:hideMark/>
          </w:tcPr>
          <w:p w14:paraId="09207092" w14:textId="77777777" w:rsidR="00885B3C" w:rsidRPr="00885B3C" w:rsidRDefault="00885B3C" w:rsidP="00AD739C">
            <w:pPr>
              <w:pStyle w:val="TableText"/>
              <w:spacing w:before="40" w:after="40"/>
              <w:rPr>
                <w:rFonts w:eastAsia="Times New Roman"/>
              </w:rPr>
            </w:pPr>
            <w:r w:rsidRPr="00885B3C">
              <w:rPr>
                <w:rFonts w:eastAsia="Times New Roman"/>
              </w:rPr>
              <w:t xml:space="preserve">Would be fully implemented, but misaligned with RMA </w:t>
            </w:r>
          </w:p>
        </w:tc>
        <w:tc>
          <w:tcPr>
            <w:tcW w:w="1033" w:type="dxa"/>
            <w:tcBorders>
              <w:top w:val="nil"/>
              <w:left w:val="nil"/>
              <w:bottom w:val="nil"/>
              <w:right w:val="nil"/>
            </w:tcBorders>
            <w:shd w:val="clear" w:color="auto" w:fill="auto"/>
            <w:noWrap/>
            <w:vAlign w:val="center"/>
            <w:hideMark/>
          </w:tcPr>
          <w:p w14:paraId="3C8B39CD"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43BFF03B" w14:textId="77777777" w:rsidTr="00AD739C">
        <w:tc>
          <w:tcPr>
            <w:tcW w:w="1205" w:type="dxa"/>
            <w:tcBorders>
              <w:top w:val="nil"/>
              <w:left w:val="nil"/>
              <w:bottom w:val="nil"/>
              <w:right w:val="nil"/>
            </w:tcBorders>
            <w:shd w:val="clear" w:color="auto" w:fill="auto"/>
            <w:noWrap/>
            <w:vAlign w:val="bottom"/>
            <w:hideMark/>
          </w:tcPr>
          <w:p w14:paraId="49E9A626"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2397E52F"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14:paraId="15400CB3"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056" w:type="dxa"/>
            <w:gridSpan w:val="4"/>
            <w:tcBorders>
              <w:top w:val="nil"/>
              <w:left w:val="nil"/>
              <w:bottom w:val="nil"/>
              <w:right w:val="nil"/>
            </w:tcBorders>
            <w:shd w:val="clear" w:color="auto" w:fill="auto"/>
            <w:noWrap/>
            <w:vAlign w:val="bottom"/>
            <w:hideMark/>
          </w:tcPr>
          <w:p w14:paraId="5533F396" w14:textId="662E1FC5" w:rsidR="00885B3C" w:rsidRPr="00885B3C" w:rsidRDefault="00885B3C" w:rsidP="00AD739C">
            <w:pPr>
              <w:pStyle w:val="TableText"/>
              <w:spacing w:before="40" w:after="40"/>
              <w:rPr>
                <w:rFonts w:eastAsia="Times New Roman"/>
              </w:rPr>
            </w:pPr>
            <w:r w:rsidRPr="00885B3C">
              <w:rPr>
                <w:rFonts w:eastAsia="Times New Roman"/>
              </w:rPr>
              <w:t>Pressure on councils/</w:t>
            </w:r>
            <w:proofErr w:type="spellStart"/>
            <w:r w:rsidRPr="00885B3C">
              <w:rPr>
                <w:rFonts w:eastAsia="Times New Roman"/>
              </w:rPr>
              <w:t>tangata</w:t>
            </w:r>
            <w:proofErr w:type="spellEnd"/>
            <w:r w:rsidRPr="00885B3C">
              <w:rPr>
                <w:rFonts w:eastAsia="Times New Roman"/>
              </w:rPr>
              <w:t xml:space="preserve"> whenua/farms/</w:t>
            </w:r>
            <w:r w:rsidR="000A024E">
              <w:rPr>
                <w:rFonts w:eastAsia="Times New Roman"/>
              </w:rPr>
              <w:t xml:space="preserve"> </w:t>
            </w:r>
            <w:r w:rsidRPr="00885B3C">
              <w:rPr>
                <w:rFonts w:eastAsia="Times New Roman"/>
              </w:rPr>
              <w:t>professionals</w:t>
            </w:r>
          </w:p>
        </w:tc>
        <w:tc>
          <w:tcPr>
            <w:tcW w:w="1033" w:type="dxa"/>
            <w:tcBorders>
              <w:top w:val="nil"/>
              <w:left w:val="nil"/>
              <w:bottom w:val="nil"/>
              <w:right w:val="nil"/>
            </w:tcBorders>
            <w:shd w:val="clear" w:color="auto" w:fill="auto"/>
            <w:noWrap/>
            <w:vAlign w:val="center"/>
            <w:hideMark/>
          </w:tcPr>
          <w:p w14:paraId="4514A30D"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1D8D9375" w14:textId="77777777" w:rsidTr="00AD739C">
        <w:tc>
          <w:tcPr>
            <w:tcW w:w="1205" w:type="dxa"/>
            <w:tcBorders>
              <w:top w:val="single" w:sz="4" w:space="0" w:color="1B556B"/>
              <w:left w:val="nil"/>
              <w:bottom w:val="nil"/>
              <w:right w:val="nil"/>
            </w:tcBorders>
            <w:shd w:val="clear" w:color="auto" w:fill="auto"/>
            <w:noWrap/>
            <w:vAlign w:val="bottom"/>
            <w:hideMark/>
          </w:tcPr>
          <w:p w14:paraId="356FDE5A"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1FB1F126"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5481" w:type="dxa"/>
            <w:gridSpan w:val="5"/>
            <w:tcBorders>
              <w:top w:val="single" w:sz="4" w:space="0" w:color="1B556B"/>
              <w:left w:val="nil"/>
              <w:bottom w:val="nil"/>
              <w:right w:val="nil"/>
            </w:tcBorders>
            <w:shd w:val="clear" w:color="auto" w:fill="auto"/>
            <w:noWrap/>
            <w:vAlign w:val="bottom"/>
            <w:hideMark/>
          </w:tcPr>
          <w:p w14:paraId="087CF91A" w14:textId="23714464" w:rsidR="00885B3C" w:rsidRPr="00885B3C" w:rsidRDefault="00885B3C" w:rsidP="00AD739C">
            <w:pPr>
              <w:pStyle w:val="TableText"/>
              <w:spacing w:before="40" w:after="40"/>
              <w:rPr>
                <w:rFonts w:eastAsia="Times New Roman"/>
              </w:rPr>
            </w:pPr>
            <w:r w:rsidRPr="00885B3C">
              <w:rPr>
                <w:rFonts w:eastAsia="Times New Roman"/>
              </w:rPr>
              <w:t>Regional plan is required before FWFPs can be implemented</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3D6D1A0F" w14:textId="77777777" w:rsidR="00885B3C" w:rsidRPr="00885B3C" w:rsidRDefault="00885B3C" w:rsidP="00AD739C">
            <w:pPr>
              <w:pStyle w:val="TableText"/>
              <w:spacing w:before="40" w:after="40"/>
              <w:jc w:val="center"/>
              <w:rPr>
                <w:rFonts w:eastAsia="Times New Roman"/>
              </w:rPr>
            </w:pPr>
            <w:r w:rsidRPr="00885B3C">
              <w:rPr>
                <w:rFonts w:eastAsia="Times New Roman"/>
              </w:rPr>
              <w:t>15</w:t>
            </w:r>
          </w:p>
        </w:tc>
      </w:tr>
      <w:tr w:rsidR="00885B3C" w:rsidRPr="00885B3C" w14:paraId="7586BD50" w14:textId="77777777" w:rsidTr="00AD739C">
        <w:tc>
          <w:tcPr>
            <w:tcW w:w="1205" w:type="dxa"/>
            <w:tcBorders>
              <w:top w:val="nil"/>
              <w:left w:val="nil"/>
              <w:bottom w:val="nil"/>
              <w:right w:val="nil"/>
            </w:tcBorders>
            <w:shd w:val="clear" w:color="auto" w:fill="auto"/>
            <w:noWrap/>
            <w:vAlign w:val="bottom"/>
            <w:hideMark/>
          </w:tcPr>
          <w:p w14:paraId="5B5EB975"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5BFDA20E"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2C3EEA26" w14:textId="77777777" w:rsidR="00885B3C" w:rsidRPr="00885B3C" w:rsidRDefault="00885B3C" w:rsidP="00AD739C">
            <w:pPr>
              <w:pStyle w:val="TableText"/>
              <w:spacing w:before="40" w:after="40"/>
              <w:rPr>
                <w:rFonts w:eastAsia="Times New Roman"/>
              </w:rPr>
            </w:pPr>
            <w:r w:rsidRPr="00885B3C">
              <w:rPr>
                <w:rFonts w:eastAsia="Times New Roman"/>
              </w:rPr>
              <w:t xml:space="preserve">Phased introduction will delay implementation/gains </w:t>
            </w:r>
          </w:p>
        </w:tc>
        <w:tc>
          <w:tcPr>
            <w:tcW w:w="1033" w:type="dxa"/>
            <w:tcBorders>
              <w:top w:val="nil"/>
              <w:left w:val="nil"/>
              <w:bottom w:val="nil"/>
              <w:right w:val="nil"/>
            </w:tcBorders>
            <w:shd w:val="clear" w:color="auto" w:fill="auto"/>
            <w:noWrap/>
            <w:vAlign w:val="center"/>
            <w:hideMark/>
          </w:tcPr>
          <w:p w14:paraId="04A97F56" w14:textId="77777777" w:rsidR="00885B3C" w:rsidRPr="00885B3C" w:rsidRDefault="00885B3C" w:rsidP="00AD739C">
            <w:pPr>
              <w:pStyle w:val="TableText"/>
              <w:spacing w:before="40" w:after="40"/>
              <w:jc w:val="center"/>
              <w:rPr>
                <w:rFonts w:eastAsia="Times New Roman"/>
              </w:rPr>
            </w:pPr>
            <w:r w:rsidRPr="00885B3C">
              <w:rPr>
                <w:rFonts w:eastAsia="Times New Roman"/>
              </w:rPr>
              <w:t>5</w:t>
            </w:r>
          </w:p>
        </w:tc>
      </w:tr>
      <w:tr w:rsidR="00885B3C" w:rsidRPr="00885B3C" w14:paraId="284E3044" w14:textId="77777777" w:rsidTr="00AD739C">
        <w:tc>
          <w:tcPr>
            <w:tcW w:w="1205" w:type="dxa"/>
            <w:tcBorders>
              <w:top w:val="nil"/>
              <w:left w:val="nil"/>
              <w:bottom w:val="nil"/>
              <w:right w:val="nil"/>
            </w:tcBorders>
            <w:shd w:val="clear" w:color="auto" w:fill="auto"/>
            <w:noWrap/>
            <w:vAlign w:val="bottom"/>
            <w:hideMark/>
          </w:tcPr>
          <w:p w14:paraId="4D19934F"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6935113E"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33E365AB" w14:textId="77777777" w:rsidR="00885B3C" w:rsidRPr="00885B3C" w:rsidRDefault="00885B3C" w:rsidP="00AD739C">
            <w:pPr>
              <w:pStyle w:val="TableText"/>
              <w:spacing w:before="40" w:after="40"/>
              <w:rPr>
                <w:rFonts w:eastAsia="Times New Roman"/>
              </w:rPr>
            </w:pPr>
            <w:r w:rsidRPr="00885B3C">
              <w:rPr>
                <w:rFonts w:eastAsia="Times New Roman"/>
              </w:rPr>
              <w:t>Cannot implement FWFPs without appointed certifiers/auditors</w:t>
            </w:r>
          </w:p>
        </w:tc>
        <w:tc>
          <w:tcPr>
            <w:tcW w:w="1033" w:type="dxa"/>
            <w:tcBorders>
              <w:top w:val="nil"/>
              <w:left w:val="nil"/>
              <w:bottom w:val="nil"/>
              <w:right w:val="nil"/>
            </w:tcBorders>
            <w:shd w:val="clear" w:color="auto" w:fill="auto"/>
            <w:noWrap/>
            <w:vAlign w:val="center"/>
            <w:hideMark/>
          </w:tcPr>
          <w:p w14:paraId="35C02B69"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4AC99B32" w14:textId="77777777" w:rsidTr="00AD739C">
        <w:tc>
          <w:tcPr>
            <w:tcW w:w="1205" w:type="dxa"/>
            <w:tcBorders>
              <w:top w:val="nil"/>
              <w:left w:val="nil"/>
              <w:bottom w:val="nil"/>
              <w:right w:val="nil"/>
            </w:tcBorders>
            <w:shd w:val="clear" w:color="auto" w:fill="auto"/>
            <w:noWrap/>
            <w:vAlign w:val="bottom"/>
            <w:hideMark/>
          </w:tcPr>
          <w:p w14:paraId="5A9E615D"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090A23A0"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650567BF" w14:textId="77777777" w:rsidR="00885B3C" w:rsidRPr="00885B3C" w:rsidRDefault="00885B3C" w:rsidP="00AD739C">
            <w:pPr>
              <w:pStyle w:val="TableText"/>
              <w:spacing w:before="40" w:after="40"/>
              <w:rPr>
                <w:rFonts w:eastAsia="Times New Roman"/>
              </w:rPr>
            </w:pPr>
            <w:r w:rsidRPr="00885B3C">
              <w:rPr>
                <w:rFonts w:eastAsia="Times New Roman"/>
              </w:rPr>
              <w:t>Initial tranche focuses only on basics determined by council</w:t>
            </w:r>
          </w:p>
        </w:tc>
        <w:tc>
          <w:tcPr>
            <w:tcW w:w="1033" w:type="dxa"/>
            <w:tcBorders>
              <w:top w:val="nil"/>
              <w:left w:val="nil"/>
              <w:bottom w:val="nil"/>
              <w:right w:val="nil"/>
            </w:tcBorders>
            <w:shd w:val="clear" w:color="auto" w:fill="auto"/>
            <w:noWrap/>
            <w:vAlign w:val="center"/>
            <w:hideMark/>
          </w:tcPr>
          <w:p w14:paraId="1B69F430"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188081C6" w14:textId="77777777" w:rsidTr="00AD739C">
        <w:tc>
          <w:tcPr>
            <w:tcW w:w="1205" w:type="dxa"/>
            <w:tcBorders>
              <w:top w:val="single" w:sz="4" w:space="0" w:color="1B556B"/>
              <w:left w:val="nil"/>
              <w:bottom w:val="nil"/>
              <w:right w:val="nil"/>
            </w:tcBorders>
            <w:shd w:val="clear" w:color="auto" w:fill="auto"/>
            <w:noWrap/>
            <w:vAlign w:val="bottom"/>
            <w:hideMark/>
          </w:tcPr>
          <w:p w14:paraId="3353AB20"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6256" w:type="dxa"/>
            <w:gridSpan w:val="6"/>
            <w:tcBorders>
              <w:top w:val="single" w:sz="4" w:space="0" w:color="1B556B"/>
              <w:left w:val="nil"/>
              <w:bottom w:val="nil"/>
              <w:right w:val="nil"/>
            </w:tcBorders>
            <w:shd w:val="clear" w:color="auto" w:fill="auto"/>
            <w:noWrap/>
            <w:vAlign w:val="bottom"/>
            <w:hideMark/>
          </w:tcPr>
          <w:p w14:paraId="2BD8BBEC" w14:textId="77777777" w:rsidR="00885B3C" w:rsidRPr="00885B3C" w:rsidRDefault="00885B3C" w:rsidP="00AD739C">
            <w:pPr>
              <w:pStyle w:val="TableText"/>
              <w:spacing w:before="40" w:after="40"/>
              <w:rPr>
                <w:rFonts w:eastAsia="Times New Roman"/>
              </w:rPr>
            </w:pPr>
            <w:r w:rsidRPr="00885B3C">
              <w:rPr>
                <w:rFonts w:eastAsia="Times New Roman"/>
              </w:rPr>
              <w:t>Disagreement based on costs/impacts</w:t>
            </w:r>
          </w:p>
        </w:tc>
        <w:tc>
          <w:tcPr>
            <w:tcW w:w="1033" w:type="dxa"/>
            <w:tcBorders>
              <w:top w:val="single" w:sz="4" w:space="0" w:color="1B556B"/>
              <w:left w:val="nil"/>
              <w:bottom w:val="nil"/>
              <w:right w:val="nil"/>
            </w:tcBorders>
            <w:shd w:val="clear" w:color="auto" w:fill="auto"/>
            <w:noWrap/>
            <w:vAlign w:val="center"/>
            <w:hideMark/>
          </w:tcPr>
          <w:p w14:paraId="34AE29A5" w14:textId="77777777" w:rsidR="00885B3C" w:rsidRPr="00885B3C" w:rsidRDefault="00885B3C" w:rsidP="00AD739C">
            <w:pPr>
              <w:pStyle w:val="TableText"/>
              <w:spacing w:before="40" w:after="40"/>
              <w:jc w:val="center"/>
              <w:rPr>
                <w:rFonts w:eastAsia="Times New Roman"/>
              </w:rPr>
            </w:pPr>
            <w:r w:rsidRPr="00885B3C">
              <w:rPr>
                <w:rFonts w:eastAsia="Times New Roman"/>
              </w:rPr>
              <w:t>37</w:t>
            </w:r>
          </w:p>
        </w:tc>
      </w:tr>
      <w:tr w:rsidR="00885B3C" w:rsidRPr="00885B3C" w14:paraId="34DE02EF" w14:textId="77777777" w:rsidTr="00AD739C">
        <w:tc>
          <w:tcPr>
            <w:tcW w:w="1205" w:type="dxa"/>
            <w:tcBorders>
              <w:top w:val="single" w:sz="4" w:space="0" w:color="1B556B"/>
              <w:left w:val="nil"/>
              <w:bottom w:val="nil"/>
              <w:right w:val="nil"/>
            </w:tcBorders>
            <w:shd w:val="clear" w:color="auto" w:fill="auto"/>
            <w:noWrap/>
            <w:vAlign w:val="bottom"/>
            <w:hideMark/>
          </w:tcPr>
          <w:p w14:paraId="14FF52D0"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2218ACC9"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5481" w:type="dxa"/>
            <w:gridSpan w:val="5"/>
            <w:tcBorders>
              <w:top w:val="single" w:sz="4" w:space="0" w:color="1B556B"/>
              <w:left w:val="nil"/>
              <w:bottom w:val="nil"/>
              <w:right w:val="nil"/>
            </w:tcBorders>
            <w:shd w:val="clear" w:color="auto" w:fill="auto"/>
            <w:noWrap/>
            <w:vAlign w:val="bottom"/>
            <w:hideMark/>
          </w:tcPr>
          <w:p w14:paraId="27A96FD7" w14:textId="2C4E52D2" w:rsidR="00885B3C" w:rsidRPr="00885B3C" w:rsidRDefault="00885B3C" w:rsidP="00AD739C">
            <w:pPr>
              <w:pStyle w:val="TableText"/>
              <w:spacing w:before="40" w:after="40"/>
              <w:rPr>
                <w:rFonts w:eastAsia="Times New Roman"/>
              </w:rPr>
            </w:pPr>
            <w:r w:rsidRPr="00885B3C">
              <w:rPr>
                <w:rFonts w:eastAsia="Times New Roman"/>
              </w:rPr>
              <w:t>Increased costs/resources for farms and councils</w:t>
            </w:r>
          </w:p>
        </w:tc>
        <w:tc>
          <w:tcPr>
            <w:tcW w:w="1033" w:type="dxa"/>
            <w:tcBorders>
              <w:top w:val="single" w:sz="4" w:space="0" w:color="1B556B"/>
              <w:left w:val="nil"/>
              <w:bottom w:val="nil"/>
              <w:right w:val="nil"/>
            </w:tcBorders>
            <w:shd w:val="clear" w:color="auto" w:fill="auto"/>
            <w:noWrap/>
            <w:vAlign w:val="center"/>
            <w:hideMark/>
          </w:tcPr>
          <w:p w14:paraId="2A345643" w14:textId="77777777" w:rsidR="00885B3C" w:rsidRPr="00885B3C" w:rsidRDefault="00885B3C" w:rsidP="00AD739C">
            <w:pPr>
              <w:pStyle w:val="TableText"/>
              <w:spacing w:before="40" w:after="40"/>
              <w:jc w:val="center"/>
              <w:rPr>
                <w:rFonts w:eastAsia="Times New Roman"/>
              </w:rPr>
            </w:pPr>
            <w:r w:rsidRPr="00885B3C">
              <w:rPr>
                <w:rFonts w:eastAsia="Times New Roman"/>
              </w:rPr>
              <w:t>30</w:t>
            </w:r>
          </w:p>
        </w:tc>
      </w:tr>
      <w:tr w:rsidR="00885B3C" w:rsidRPr="00885B3C" w14:paraId="6ACC659A" w14:textId="77777777" w:rsidTr="00AD739C">
        <w:tc>
          <w:tcPr>
            <w:tcW w:w="1205" w:type="dxa"/>
            <w:tcBorders>
              <w:top w:val="nil"/>
              <w:left w:val="nil"/>
              <w:bottom w:val="nil"/>
              <w:right w:val="nil"/>
            </w:tcBorders>
            <w:shd w:val="clear" w:color="auto" w:fill="auto"/>
            <w:noWrap/>
            <w:vAlign w:val="bottom"/>
            <w:hideMark/>
          </w:tcPr>
          <w:p w14:paraId="44236650"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1D18DC96"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5DD331F2" w14:textId="77777777" w:rsidR="00885B3C" w:rsidRPr="00885B3C" w:rsidRDefault="00885B3C" w:rsidP="00AD739C">
            <w:pPr>
              <w:pStyle w:val="TableText"/>
              <w:spacing w:before="40" w:after="40"/>
              <w:rPr>
                <w:rFonts w:eastAsia="Times New Roman"/>
              </w:rPr>
            </w:pPr>
            <w:r w:rsidRPr="00885B3C">
              <w:rPr>
                <w:rFonts w:eastAsia="Times New Roman"/>
              </w:rPr>
              <w:t>Phased introduction will require duplication of effort</w:t>
            </w:r>
          </w:p>
        </w:tc>
        <w:tc>
          <w:tcPr>
            <w:tcW w:w="1033" w:type="dxa"/>
            <w:tcBorders>
              <w:top w:val="nil"/>
              <w:left w:val="nil"/>
              <w:bottom w:val="nil"/>
              <w:right w:val="nil"/>
            </w:tcBorders>
            <w:shd w:val="clear" w:color="auto" w:fill="auto"/>
            <w:noWrap/>
            <w:vAlign w:val="center"/>
            <w:hideMark/>
          </w:tcPr>
          <w:p w14:paraId="0A2FE763" w14:textId="77777777" w:rsidR="00885B3C" w:rsidRPr="00885B3C" w:rsidRDefault="00885B3C" w:rsidP="00AD739C">
            <w:pPr>
              <w:pStyle w:val="TableText"/>
              <w:spacing w:before="40" w:after="40"/>
              <w:jc w:val="center"/>
              <w:rPr>
                <w:rFonts w:eastAsia="Times New Roman"/>
              </w:rPr>
            </w:pPr>
            <w:r w:rsidRPr="00885B3C">
              <w:rPr>
                <w:rFonts w:eastAsia="Times New Roman"/>
              </w:rPr>
              <w:t>4</w:t>
            </w:r>
          </w:p>
        </w:tc>
      </w:tr>
      <w:tr w:rsidR="00885B3C" w:rsidRPr="00885B3C" w14:paraId="38E2BDE2" w14:textId="77777777" w:rsidTr="00AD739C">
        <w:tc>
          <w:tcPr>
            <w:tcW w:w="1205" w:type="dxa"/>
            <w:tcBorders>
              <w:top w:val="nil"/>
              <w:left w:val="nil"/>
              <w:bottom w:val="nil"/>
              <w:right w:val="nil"/>
            </w:tcBorders>
            <w:shd w:val="clear" w:color="auto" w:fill="auto"/>
            <w:noWrap/>
            <w:vAlign w:val="bottom"/>
            <w:hideMark/>
          </w:tcPr>
          <w:p w14:paraId="3E62BE54"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6D2C803E"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5F40C1A8" w14:textId="19F7BFC5" w:rsidR="00885B3C" w:rsidRPr="00885B3C" w:rsidRDefault="00885B3C" w:rsidP="00AD739C">
            <w:pPr>
              <w:pStyle w:val="TableText"/>
              <w:spacing w:before="40" w:after="40"/>
              <w:rPr>
                <w:rFonts w:eastAsia="Times New Roman"/>
              </w:rPr>
            </w:pPr>
            <w:r w:rsidRPr="00885B3C">
              <w:rPr>
                <w:rFonts w:eastAsia="Times New Roman"/>
              </w:rPr>
              <w:t>Community buy-in essential for success</w:t>
            </w:r>
            <w:r w:rsidR="00B935DE">
              <w:rPr>
                <w:rFonts w:eastAsia="Times New Roman"/>
              </w:rPr>
              <w:t xml:space="preserve"> </w:t>
            </w:r>
            <w:r w:rsidRPr="00885B3C">
              <w:rPr>
                <w:rFonts w:eastAsia="Times New Roman"/>
              </w:rPr>
              <w:t>is lacking</w:t>
            </w:r>
          </w:p>
        </w:tc>
        <w:tc>
          <w:tcPr>
            <w:tcW w:w="1033" w:type="dxa"/>
            <w:tcBorders>
              <w:top w:val="nil"/>
              <w:left w:val="nil"/>
              <w:bottom w:val="nil"/>
              <w:right w:val="nil"/>
            </w:tcBorders>
            <w:shd w:val="clear" w:color="auto" w:fill="auto"/>
            <w:noWrap/>
            <w:vAlign w:val="center"/>
            <w:hideMark/>
          </w:tcPr>
          <w:p w14:paraId="5252430A"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4B93D939" w14:textId="77777777" w:rsidTr="00AD739C">
        <w:tc>
          <w:tcPr>
            <w:tcW w:w="1205" w:type="dxa"/>
            <w:tcBorders>
              <w:top w:val="nil"/>
              <w:left w:val="nil"/>
              <w:bottom w:val="nil"/>
              <w:right w:val="nil"/>
            </w:tcBorders>
            <w:shd w:val="clear" w:color="auto" w:fill="auto"/>
            <w:noWrap/>
            <w:vAlign w:val="bottom"/>
            <w:hideMark/>
          </w:tcPr>
          <w:p w14:paraId="6D9B6C7A"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7E9D7B4E"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7A904A41" w14:textId="4A793ED7" w:rsidR="00885B3C" w:rsidRPr="00885B3C" w:rsidRDefault="00885B3C" w:rsidP="00AD739C">
            <w:pPr>
              <w:pStyle w:val="TableText"/>
              <w:spacing w:before="40" w:after="40"/>
              <w:rPr>
                <w:rFonts w:eastAsia="Times New Roman"/>
              </w:rPr>
            </w:pPr>
            <w:r w:rsidRPr="00885B3C">
              <w:rPr>
                <w:rFonts w:eastAsia="Times New Roman"/>
              </w:rPr>
              <w:t>Resourcing needed to upskill for roll</w:t>
            </w:r>
            <w:r w:rsidR="006454A1">
              <w:rPr>
                <w:rFonts w:eastAsia="Times New Roman"/>
              </w:rPr>
              <w:t>-</w:t>
            </w:r>
            <w:r w:rsidRPr="00885B3C">
              <w:rPr>
                <w:rFonts w:eastAsia="Times New Roman"/>
              </w:rPr>
              <w:t>out</w:t>
            </w:r>
          </w:p>
        </w:tc>
        <w:tc>
          <w:tcPr>
            <w:tcW w:w="1033" w:type="dxa"/>
            <w:tcBorders>
              <w:top w:val="nil"/>
              <w:left w:val="nil"/>
              <w:bottom w:val="nil"/>
              <w:right w:val="nil"/>
            </w:tcBorders>
            <w:shd w:val="clear" w:color="auto" w:fill="auto"/>
            <w:noWrap/>
            <w:vAlign w:val="center"/>
            <w:hideMark/>
          </w:tcPr>
          <w:p w14:paraId="0C7DA79D"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55CCE2F2" w14:textId="77777777" w:rsidTr="00AD739C">
        <w:tc>
          <w:tcPr>
            <w:tcW w:w="1205" w:type="dxa"/>
            <w:tcBorders>
              <w:top w:val="nil"/>
              <w:left w:val="nil"/>
              <w:bottom w:val="nil"/>
              <w:right w:val="nil"/>
            </w:tcBorders>
            <w:shd w:val="clear" w:color="auto" w:fill="auto"/>
            <w:noWrap/>
            <w:vAlign w:val="bottom"/>
            <w:hideMark/>
          </w:tcPr>
          <w:p w14:paraId="0201397A"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0406A1AA"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0D74ADE9" w14:textId="77777777" w:rsidR="00885B3C" w:rsidRPr="00885B3C" w:rsidRDefault="00885B3C" w:rsidP="00AD739C">
            <w:pPr>
              <w:pStyle w:val="TableText"/>
              <w:spacing w:before="40" w:after="40"/>
              <w:rPr>
                <w:rFonts w:eastAsia="Times New Roman"/>
              </w:rPr>
            </w:pPr>
            <w:r w:rsidRPr="00885B3C">
              <w:rPr>
                <w:rFonts w:eastAsia="Times New Roman"/>
              </w:rPr>
              <w:t>Costs could be spent on environmental action</w:t>
            </w:r>
          </w:p>
        </w:tc>
        <w:tc>
          <w:tcPr>
            <w:tcW w:w="1033" w:type="dxa"/>
            <w:tcBorders>
              <w:top w:val="nil"/>
              <w:left w:val="nil"/>
              <w:bottom w:val="nil"/>
              <w:right w:val="nil"/>
            </w:tcBorders>
            <w:shd w:val="clear" w:color="auto" w:fill="auto"/>
            <w:noWrap/>
            <w:vAlign w:val="center"/>
            <w:hideMark/>
          </w:tcPr>
          <w:p w14:paraId="50408220"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7D46F5B6" w14:textId="77777777" w:rsidTr="00AD739C">
        <w:tc>
          <w:tcPr>
            <w:tcW w:w="1205" w:type="dxa"/>
            <w:tcBorders>
              <w:top w:val="nil"/>
              <w:left w:val="nil"/>
              <w:bottom w:val="nil"/>
              <w:right w:val="nil"/>
            </w:tcBorders>
            <w:shd w:val="clear" w:color="auto" w:fill="auto"/>
            <w:noWrap/>
            <w:vAlign w:val="bottom"/>
            <w:hideMark/>
          </w:tcPr>
          <w:p w14:paraId="302B53DA"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093CA84B"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7710ED68" w14:textId="77777777" w:rsidR="00885B3C" w:rsidRPr="00885B3C" w:rsidRDefault="00885B3C" w:rsidP="00AD739C">
            <w:pPr>
              <w:pStyle w:val="TableText"/>
              <w:spacing w:before="40" w:after="40"/>
              <w:rPr>
                <w:rFonts w:eastAsia="Times New Roman"/>
              </w:rPr>
            </w:pPr>
            <w:r w:rsidRPr="00885B3C">
              <w:rPr>
                <w:rFonts w:eastAsia="Times New Roman"/>
              </w:rPr>
              <w:t>Proposed approach erodes trust</w:t>
            </w:r>
          </w:p>
        </w:tc>
        <w:tc>
          <w:tcPr>
            <w:tcW w:w="1033" w:type="dxa"/>
            <w:tcBorders>
              <w:top w:val="nil"/>
              <w:left w:val="nil"/>
              <w:bottom w:val="nil"/>
              <w:right w:val="nil"/>
            </w:tcBorders>
            <w:shd w:val="clear" w:color="auto" w:fill="auto"/>
            <w:noWrap/>
            <w:vAlign w:val="center"/>
            <w:hideMark/>
          </w:tcPr>
          <w:p w14:paraId="5F709668"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615B4F3F" w14:textId="77777777" w:rsidTr="00AD739C">
        <w:tc>
          <w:tcPr>
            <w:tcW w:w="1205" w:type="dxa"/>
            <w:tcBorders>
              <w:top w:val="nil"/>
              <w:left w:val="nil"/>
              <w:bottom w:val="nil"/>
              <w:right w:val="nil"/>
            </w:tcBorders>
            <w:shd w:val="clear" w:color="auto" w:fill="auto"/>
            <w:noWrap/>
            <w:vAlign w:val="bottom"/>
            <w:hideMark/>
          </w:tcPr>
          <w:p w14:paraId="264D3078"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7A492E0D"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6478AD58" w14:textId="77777777" w:rsidR="00885B3C" w:rsidRPr="00885B3C" w:rsidRDefault="00885B3C" w:rsidP="00AD739C">
            <w:pPr>
              <w:pStyle w:val="TableText"/>
              <w:spacing w:before="40" w:after="40"/>
              <w:rPr>
                <w:rFonts w:eastAsia="Times New Roman"/>
              </w:rPr>
            </w:pPr>
            <w:r w:rsidRPr="00885B3C">
              <w:rPr>
                <w:rFonts w:eastAsia="Times New Roman"/>
              </w:rPr>
              <w:t>FWFPs administration will affect wellbeing of farm operators</w:t>
            </w:r>
          </w:p>
        </w:tc>
        <w:tc>
          <w:tcPr>
            <w:tcW w:w="1033" w:type="dxa"/>
            <w:tcBorders>
              <w:top w:val="nil"/>
              <w:left w:val="nil"/>
              <w:bottom w:val="nil"/>
              <w:right w:val="nil"/>
            </w:tcBorders>
            <w:shd w:val="clear" w:color="auto" w:fill="auto"/>
            <w:noWrap/>
            <w:vAlign w:val="center"/>
            <w:hideMark/>
          </w:tcPr>
          <w:p w14:paraId="049EF64B"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1291E652" w14:textId="77777777" w:rsidTr="00AD739C">
        <w:tc>
          <w:tcPr>
            <w:tcW w:w="4012" w:type="dxa"/>
            <w:gridSpan w:val="5"/>
            <w:tcBorders>
              <w:top w:val="single" w:sz="4" w:space="0" w:color="1B556B"/>
              <w:left w:val="nil"/>
              <w:bottom w:val="nil"/>
              <w:right w:val="nil"/>
            </w:tcBorders>
            <w:shd w:val="clear" w:color="auto" w:fill="auto"/>
            <w:noWrap/>
            <w:vAlign w:val="bottom"/>
            <w:hideMark/>
          </w:tcPr>
          <w:p w14:paraId="06FBFFFA" w14:textId="77777777" w:rsidR="00885B3C" w:rsidRPr="00885B3C" w:rsidRDefault="00885B3C" w:rsidP="00AD739C">
            <w:pPr>
              <w:pStyle w:val="TableText"/>
              <w:spacing w:before="40" w:after="40"/>
              <w:rPr>
                <w:rFonts w:eastAsia="Times New Roman"/>
              </w:rPr>
            </w:pPr>
            <w:r w:rsidRPr="00885B3C">
              <w:rPr>
                <w:rFonts w:eastAsia="Times New Roman"/>
              </w:rPr>
              <w:t>Reasons for agreeing with the proposed approach</w:t>
            </w:r>
          </w:p>
        </w:tc>
        <w:tc>
          <w:tcPr>
            <w:tcW w:w="3449" w:type="dxa"/>
            <w:gridSpan w:val="2"/>
            <w:tcBorders>
              <w:top w:val="single" w:sz="4" w:space="0" w:color="1B556B"/>
              <w:left w:val="nil"/>
              <w:bottom w:val="nil"/>
              <w:right w:val="nil"/>
            </w:tcBorders>
            <w:shd w:val="clear" w:color="auto" w:fill="auto"/>
            <w:noWrap/>
            <w:vAlign w:val="bottom"/>
            <w:hideMark/>
          </w:tcPr>
          <w:p w14:paraId="0C97D65E"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1033" w:type="dxa"/>
            <w:tcBorders>
              <w:top w:val="single" w:sz="4" w:space="0" w:color="1B556B"/>
              <w:left w:val="nil"/>
              <w:bottom w:val="nil"/>
              <w:right w:val="nil"/>
            </w:tcBorders>
            <w:shd w:val="clear" w:color="auto" w:fill="auto"/>
            <w:noWrap/>
            <w:vAlign w:val="center"/>
            <w:hideMark/>
          </w:tcPr>
          <w:p w14:paraId="38077EA2" w14:textId="77777777" w:rsidR="00885B3C" w:rsidRPr="00885B3C" w:rsidRDefault="00885B3C" w:rsidP="00AD739C">
            <w:pPr>
              <w:pStyle w:val="TableText"/>
              <w:spacing w:before="40" w:after="40"/>
              <w:jc w:val="center"/>
              <w:rPr>
                <w:rFonts w:eastAsia="Times New Roman"/>
              </w:rPr>
            </w:pPr>
            <w:r w:rsidRPr="00885B3C">
              <w:rPr>
                <w:rFonts w:eastAsia="Times New Roman"/>
              </w:rPr>
              <w:t>67</w:t>
            </w:r>
          </w:p>
        </w:tc>
      </w:tr>
      <w:tr w:rsidR="00885B3C" w:rsidRPr="00885B3C" w14:paraId="0A99ACA3" w14:textId="77777777" w:rsidTr="00AD739C">
        <w:tc>
          <w:tcPr>
            <w:tcW w:w="1205" w:type="dxa"/>
            <w:tcBorders>
              <w:top w:val="single" w:sz="4" w:space="0" w:color="1B556B"/>
              <w:left w:val="nil"/>
              <w:bottom w:val="nil"/>
              <w:right w:val="nil"/>
            </w:tcBorders>
            <w:shd w:val="clear" w:color="auto" w:fill="auto"/>
            <w:noWrap/>
            <w:vAlign w:val="bottom"/>
            <w:hideMark/>
          </w:tcPr>
          <w:p w14:paraId="023D86A0"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2951" w:type="dxa"/>
            <w:gridSpan w:val="5"/>
            <w:tcBorders>
              <w:top w:val="single" w:sz="4" w:space="0" w:color="1B556B"/>
              <w:left w:val="nil"/>
              <w:bottom w:val="nil"/>
              <w:right w:val="nil"/>
            </w:tcBorders>
            <w:shd w:val="clear" w:color="auto" w:fill="auto"/>
            <w:noWrap/>
            <w:vAlign w:val="bottom"/>
            <w:hideMark/>
          </w:tcPr>
          <w:p w14:paraId="0D624966" w14:textId="77777777" w:rsidR="00885B3C" w:rsidRPr="00885B3C" w:rsidRDefault="00885B3C" w:rsidP="00AD739C">
            <w:pPr>
              <w:pStyle w:val="TableText"/>
              <w:spacing w:before="40" w:after="40"/>
              <w:rPr>
                <w:rFonts w:eastAsia="Times New Roman"/>
              </w:rPr>
            </w:pPr>
            <w:r w:rsidRPr="00885B3C">
              <w:rPr>
                <w:rFonts w:eastAsia="Times New Roman"/>
              </w:rPr>
              <w:t>Suggested additions/amendments</w:t>
            </w:r>
          </w:p>
        </w:tc>
        <w:tc>
          <w:tcPr>
            <w:tcW w:w="3305" w:type="dxa"/>
            <w:tcBorders>
              <w:top w:val="single" w:sz="4" w:space="0" w:color="1B556B"/>
              <w:left w:val="nil"/>
              <w:bottom w:val="nil"/>
              <w:right w:val="nil"/>
            </w:tcBorders>
            <w:shd w:val="clear" w:color="auto" w:fill="auto"/>
            <w:noWrap/>
            <w:vAlign w:val="bottom"/>
            <w:hideMark/>
          </w:tcPr>
          <w:p w14:paraId="0EA6740D"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1033" w:type="dxa"/>
            <w:tcBorders>
              <w:top w:val="single" w:sz="4" w:space="0" w:color="1B556B"/>
              <w:left w:val="nil"/>
              <w:bottom w:val="nil"/>
              <w:right w:val="nil"/>
            </w:tcBorders>
            <w:shd w:val="clear" w:color="auto" w:fill="auto"/>
            <w:noWrap/>
            <w:vAlign w:val="center"/>
            <w:hideMark/>
          </w:tcPr>
          <w:p w14:paraId="22BEBE5D" w14:textId="77777777" w:rsidR="00885B3C" w:rsidRPr="00885B3C" w:rsidRDefault="00885B3C" w:rsidP="00AD739C">
            <w:pPr>
              <w:pStyle w:val="TableText"/>
              <w:spacing w:before="40" w:after="40"/>
              <w:jc w:val="center"/>
              <w:rPr>
                <w:rFonts w:eastAsia="Times New Roman"/>
              </w:rPr>
            </w:pPr>
            <w:r w:rsidRPr="00885B3C">
              <w:rPr>
                <w:rFonts w:eastAsia="Times New Roman"/>
              </w:rPr>
              <w:t>43</w:t>
            </w:r>
          </w:p>
        </w:tc>
      </w:tr>
      <w:tr w:rsidR="00885B3C" w:rsidRPr="00885B3C" w14:paraId="4E6E9ED2" w14:textId="77777777" w:rsidTr="00AD739C">
        <w:tc>
          <w:tcPr>
            <w:tcW w:w="1205" w:type="dxa"/>
            <w:tcBorders>
              <w:top w:val="single" w:sz="4" w:space="0" w:color="1B556B"/>
              <w:left w:val="nil"/>
              <w:bottom w:val="nil"/>
              <w:right w:val="nil"/>
            </w:tcBorders>
            <w:shd w:val="clear" w:color="auto" w:fill="auto"/>
            <w:noWrap/>
            <w:vAlign w:val="bottom"/>
            <w:hideMark/>
          </w:tcPr>
          <w:p w14:paraId="44809B31"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14CE8690"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5481" w:type="dxa"/>
            <w:gridSpan w:val="5"/>
            <w:tcBorders>
              <w:top w:val="single" w:sz="4" w:space="0" w:color="1B556B"/>
              <w:left w:val="nil"/>
              <w:bottom w:val="nil"/>
              <w:right w:val="nil"/>
            </w:tcBorders>
            <w:shd w:val="clear" w:color="auto" w:fill="auto"/>
            <w:noWrap/>
            <w:vAlign w:val="bottom"/>
            <w:hideMark/>
          </w:tcPr>
          <w:p w14:paraId="520CFB08" w14:textId="75E5EDCC" w:rsidR="00885B3C" w:rsidRPr="00885B3C" w:rsidRDefault="00885B3C" w:rsidP="00AD739C">
            <w:pPr>
              <w:pStyle w:val="TableText"/>
              <w:spacing w:before="40" w:after="40"/>
              <w:rPr>
                <w:rFonts w:eastAsia="Times New Roman"/>
              </w:rPr>
            </w:pPr>
            <w:r w:rsidRPr="00885B3C">
              <w:rPr>
                <w:rFonts w:eastAsia="Times New Roman"/>
              </w:rPr>
              <w:t>Integrate FWFPs with current programmes</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57074F00" w14:textId="77777777" w:rsidR="00885B3C" w:rsidRPr="00885B3C" w:rsidRDefault="00885B3C" w:rsidP="00AD739C">
            <w:pPr>
              <w:pStyle w:val="TableText"/>
              <w:spacing w:before="40" w:after="40"/>
              <w:jc w:val="center"/>
              <w:rPr>
                <w:rFonts w:eastAsia="Times New Roman"/>
              </w:rPr>
            </w:pPr>
            <w:r w:rsidRPr="00885B3C">
              <w:rPr>
                <w:rFonts w:eastAsia="Times New Roman"/>
              </w:rPr>
              <w:t>9</w:t>
            </w:r>
          </w:p>
        </w:tc>
      </w:tr>
      <w:tr w:rsidR="00885B3C" w:rsidRPr="00885B3C" w14:paraId="5A22F5AB" w14:textId="77777777" w:rsidTr="00AD739C">
        <w:tc>
          <w:tcPr>
            <w:tcW w:w="1205" w:type="dxa"/>
            <w:tcBorders>
              <w:top w:val="nil"/>
              <w:left w:val="nil"/>
              <w:bottom w:val="nil"/>
              <w:right w:val="nil"/>
            </w:tcBorders>
            <w:shd w:val="clear" w:color="auto" w:fill="auto"/>
            <w:noWrap/>
            <w:vAlign w:val="bottom"/>
            <w:hideMark/>
          </w:tcPr>
          <w:p w14:paraId="04CFC6BE"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32082271"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7D1E2476" w14:textId="7438C6DF" w:rsidR="00885B3C" w:rsidRPr="00885B3C" w:rsidRDefault="00885B3C" w:rsidP="00AD739C">
            <w:pPr>
              <w:pStyle w:val="TableText"/>
              <w:spacing w:before="40" w:after="40"/>
              <w:rPr>
                <w:rFonts w:eastAsia="Times New Roman"/>
              </w:rPr>
            </w:pPr>
            <w:r w:rsidRPr="00885B3C">
              <w:rPr>
                <w:rFonts w:eastAsia="Times New Roman"/>
              </w:rPr>
              <w:t>Recognition is needed for work already done in FEP</w:t>
            </w:r>
            <w:r w:rsidR="003A7067">
              <w:rPr>
                <w:rFonts w:eastAsia="Times New Roman"/>
              </w:rPr>
              <w:t>s</w:t>
            </w:r>
            <w:r w:rsidRPr="00885B3C">
              <w:rPr>
                <w:rFonts w:eastAsia="Times New Roman"/>
              </w:rPr>
              <w:t xml:space="preserve"> </w:t>
            </w:r>
          </w:p>
        </w:tc>
        <w:tc>
          <w:tcPr>
            <w:tcW w:w="1033" w:type="dxa"/>
            <w:tcBorders>
              <w:top w:val="nil"/>
              <w:left w:val="nil"/>
              <w:bottom w:val="nil"/>
              <w:right w:val="nil"/>
            </w:tcBorders>
            <w:shd w:val="clear" w:color="auto" w:fill="auto"/>
            <w:noWrap/>
            <w:vAlign w:val="center"/>
            <w:hideMark/>
          </w:tcPr>
          <w:p w14:paraId="0869B3CA" w14:textId="77777777" w:rsidR="00885B3C" w:rsidRPr="00885B3C" w:rsidRDefault="00885B3C" w:rsidP="00AD739C">
            <w:pPr>
              <w:pStyle w:val="TableText"/>
              <w:spacing w:before="40" w:after="40"/>
              <w:jc w:val="center"/>
              <w:rPr>
                <w:rFonts w:eastAsia="Times New Roman"/>
              </w:rPr>
            </w:pPr>
            <w:r w:rsidRPr="00885B3C">
              <w:rPr>
                <w:rFonts w:eastAsia="Times New Roman"/>
              </w:rPr>
              <w:t>7</w:t>
            </w:r>
          </w:p>
        </w:tc>
      </w:tr>
      <w:tr w:rsidR="00885B3C" w:rsidRPr="00885B3C" w14:paraId="50DCD866" w14:textId="77777777" w:rsidTr="00AD739C">
        <w:tc>
          <w:tcPr>
            <w:tcW w:w="1205" w:type="dxa"/>
            <w:tcBorders>
              <w:top w:val="nil"/>
              <w:left w:val="nil"/>
              <w:bottom w:val="nil"/>
              <w:right w:val="nil"/>
            </w:tcBorders>
            <w:shd w:val="clear" w:color="auto" w:fill="auto"/>
            <w:noWrap/>
            <w:vAlign w:val="bottom"/>
            <w:hideMark/>
          </w:tcPr>
          <w:p w14:paraId="0A377E30"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0DF09B7B"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62897F52" w14:textId="5B03C2B1" w:rsidR="00885B3C" w:rsidRPr="00885B3C" w:rsidRDefault="00885B3C" w:rsidP="00AD739C">
            <w:pPr>
              <w:pStyle w:val="TableText"/>
              <w:spacing w:before="40" w:after="40"/>
              <w:rPr>
                <w:rFonts w:eastAsia="Times New Roman"/>
              </w:rPr>
            </w:pPr>
            <w:r w:rsidRPr="00885B3C">
              <w:rPr>
                <w:rFonts w:eastAsia="Times New Roman"/>
              </w:rPr>
              <w:t xml:space="preserve">Recognition/support for challenges Māori </w:t>
            </w:r>
            <w:r w:rsidR="00B935DE" w:rsidRPr="00885B3C">
              <w:rPr>
                <w:rFonts w:eastAsia="Times New Roman"/>
              </w:rPr>
              <w:t>land</w:t>
            </w:r>
            <w:r w:rsidR="00B935DE">
              <w:rPr>
                <w:rFonts w:eastAsia="Times New Roman"/>
              </w:rPr>
              <w:t>owners</w:t>
            </w:r>
            <w:r w:rsidRPr="00885B3C">
              <w:rPr>
                <w:rFonts w:eastAsia="Times New Roman"/>
              </w:rPr>
              <w:t xml:space="preserve"> face</w:t>
            </w:r>
          </w:p>
        </w:tc>
        <w:tc>
          <w:tcPr>
            <w:tcW w:w="1033" w:type="dxa"/>
            <w:tcBorders>
              <w:top w:val="nil"/>
              <w:left w:val="nil"/>
              <w:bottom w:val="nil"/>
              <w:right w:val="nil"/>
            </w:tcBorders>
            <w:shd w:val="clear" w:color="auto" w:fill="auto"/>
            <w:noWrap/>
            <w:vAlign w:val="center"/>
            <w:hideMark/>
          </w:tcPr>
          <w:p w14:paraId="4FE64B20" w14:textId="77777777" w:rsidR="00885B3C" w:rsidRPr="00885B3C" w:rsidRDefault="00885B3C" w:rsidP="00AD739C">
            <w:pPr>
              <w:pStyle w:val="TableText"/>
              <w:spacing w:before="40" w:after="40"/>
              <w:jc w:val="center"/>
              <w:rPr>
                <w:rFonts w:eastAsia="Times New Roman"/>
              </w:rPr>
            </w:pPr>
            <w:r w:rsidRPr="00885B3C">
              <w:rPr>
                <w:rFonts w:eastAsia="Times New Roman"/>
              </w:rPr>
              <w:t>6</w:t>
            </w:r>
          </w:p>
        </w:tc>
      </w:tr>
      <w:tr w:rsidR="00885B3C" w:rsidRPr="00885B3C" w14:paraId="6934C73C" w14:textId="77777777" w:rsidTr="00AD739C">
        <w:tc>
          <w:tcPr>
            <w:tcW w:w="1205" w:type="dxa"/>
            <w:tcBorders>
              <w:top w:val="nil"/>
              <w:left w:val="nil"/>
              <w:bottom w:val="nil"/>
              <w:right w:val="nil"/>
            </w:tcBorders>
            <w:shd w:val="clear" w:color="auto" w:fill="auto"/>
            <w:noWrap/>
            <w:vAlign w:val="bottom"/>
            <w:hideMark/>
          </w:tcPr>
          <w:p w14:paraId="4366AFB9"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557030E9"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4C113947" w14:textId="35B948EE" w:rsidR="00885B3C" w:rsidRPr="00885B3C" w:rsidRDefault="00885B3C" w:rsidP="00AD739C">
            <w:pPr>
              <w:pStyle w:val="TableText"/>
              <w:spacing w:before="40" w:after="40"/>
              <w:rPr>
                <w:rFonts w:eastAsia="Times New Roman"/>
              </w:rPr>
            </w:pPr>
            <w:r w:rsidRPr="00885B3C">
              <w:rPr>
                <w:rFonts w:eastAsia="Times New Roman"/>
              </w:rPr>
              <w:t>Clarity and communication essential</w:t>
            </w:r>
            <w:r w:rsidR="00545EEE">
              <w:rPr>
                <w:rFonts w:eastAsia="Times New Roman"/>
              </w:rPr>
              <w:t xml:space="preserve"> </w:t>
            </w:r>
          </w:p>
        </w:tc>
        <w:tc>
          <w:tcPr>
            <w:tcW w:w="1033" w:type="dxa"/>
            <w:tcBorders>
              <w:top w:val="nil"/>
              <w:left w:val="nil"/>
              <w:bottom w:val="nil"/>
              <w:right w:val="nil"/>
            </w:tcBorders>
            <w:shd w:val="clear" w:color="auto" w:fill="auto"/>
            <w:noWrap/>
            <w:vAlign w:val="center"/>
            <w:hideMark/>
          </w:tcPr>
          <w:p w14:paraId="4BCF4271" w14:textId="77777777" w:rsidR="00885B3C" w:rsidRPr="00885B3C" w:rsidRDefault="00885B3C" w:rsidP="00AD739C">
            <w:pPr>
              <w:pStyle w:val="TableText"/>
              <w:spacing w:before="40" w:after="40"/>
              <w:jc w:val="center"/>
              <w:rPr>
                <w:rFonts w:eastAsia="Times New Roman"/>
              </w:rPr>
            </w:pPr>
            <w:r w:rsidRPr="00885B3C">
              <w:rPr>
                <w:rFonts w:eastAsia="Times New Roman"/>
              </w:rPr>
              <w:t>6</w:t>
            </w:r>
          </w:p>
        </w:tc>
      </w:tr>
      <w:tr w:rsidR="00885B3C" w:rsidRPr="00885B3C" w14:paraId="4476FAA8" w14:textId="77777777" w:rsidTr="00AD739C">
        <w:tc>
          <w:tcPr>
            <w:tcW w:w="1205" w:type="dxa"/>
            <w:tcBorders>
              <w:top w:val="nil"/>
              <w:left w:val="nil"/>
              <w:bottom w:val="nil"/>
              <w:right w:val="nil"/>
            </w:tcBorders>
            <w:shd w:val="clear" w:color="auto" w:fill="auto"/>
            <w:noWrap/>
            <w:vAlign w:val="bottom"/>
            <w:hideMark/>
          </w:tcPr>
          <w:p w14:paraId="28CC2F00"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3C33E38C"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2DAD55D1" w14:textId="77777777" w:rsidR="00885B3C" w:rsidRPr="00885B3C" w:rsidRDefault="00885B3C" w:rsidP="00AD739C">
            <w:pPr>
              <w:pStyle w:val="TableText"/>
              <w:spacing w:before="40" w:after="40"/>
              <w:rPr>
                <w:rFonts w:eastAsia="Times New Roman"/>
              </w:rPr>
            </w:pPr>
            <w:r w:rsidRPr="00885B3C">
              <w:rPr>
                <w:rFonts w:eastAsia="Times New Roman"/>
              </w:rPr>
              <w:t>Encourage/fund catchment groups for collaboration</w:t>
            </w:r>
          </w:p>
        </w:tc>
        <w:tc>
          <w:tcPr>
            <w:tcW w:w="1033" w:type="dxa"/>
            <w:tcBorders>
              <w:top w:val="nil"/>
              <w:left w:val="nil"/>
              <w:bottom w:val="nil"/>
              <w:right w:val="nil"/>
            </w:tcBorders>
            <w:shd w:val="clear" w:color="auto" w:fill="auto"/>
            <w:noWrap/>
            <w:vAlign w:val="center"/>
            <w:hideMark/>
          </w:tcPr>
          <w:p w14:paraId="6DC1F23D" w14:textId="77777777" w:rsidR="00885B3C" w:rsidRPr="00885B3C" w:rsidRDefault="00885B3C" w:rsidP="00AD739C">
            <w:pPr>
              <w:pStyle w:val="TableText"/>
              <w:spacing w:before="40" w:after="40"/>
              <w:jc w:val="center"/>
              <w:rPr>
                <w:rFonts w:eastAsia="Times New Roman"/>
              </w:rPr>
            </w:pPr>
            <w:r w:rsidRPr="00885B3C">
              <w:rPr>
                <w:rFonts w:eastAsia="Times New Roman"/>
              </w:rPr>
              <w:t>5</w:t>
            </w:r>
          </w:p>
        </w:tc>
      </w:tr>
      <w:tr w:rsidR="00885B3C" w:rsidRPr="00885B3C" w14:paraId="2D47D0B6" w14:textId="77777777" w:rsidTr="00AD739C">
        <w:tc>
          <w:tcPr>
            <w:tcW w:w="1205" w:type="dxa"/>
            <w:tcBorders>
              <w:top w:val="nil"/>
              <w:left w:val="nil"/>
              <w:bottom w:val="nil"/>
              <w:right w:val="nil"/>
            </w:tcBorders>
            <w:shd w:val="clear" w:color="auto" w:fill="auto"/>
            <w:noWrap/>
            <w:vAlign w:val="bottom"/>
            <w:hideMark/>
          </w:tcPr>
          <w:p w14:paraId="237AD979"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3AF5B3A6"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7EF9C616" w14:textId="27D342A5" w:rsidR="00885B3C" w:rsidRPr="00885B3C" w:rsidRDefault="00885B3C" w:rsidP="00AD739C">
            <w:pPr>
              <w:pStyle w:val="TableText"/>
              <w:spacing w:before="40" w:after="40"/>
              <w:rPr>
                <w:rFonts w:eastAsia="Times New Roman"/>
              </w:rPr>
            </w:pPr>
            <w:r w:rsidRPr="00885B3C">
              <w:rPr>
                <w:rFonts w:eastAsia="Times New Roman"/>
              </w:rPr>
              <w:t>Apply industry</w:t>
            </w:r>
            <w:r w:rsidR="00AD30B1">
              <w:rPr>
                <w:rFonts w:eastAsia="Times New Roman"/>
              </w:rPr>
              <w:t>-</w:t>
            </w:r>
            <w:r w:rsidRPr="00885B3C">
              <w:rPr>
                <w:rFonts w:eastAsia="Times New Roman"/>
              </w:rPr>
              <w:t>agreed Good Farming Practices to FWFPs</w:t>
            </w:r>
          </w:p>
        </w:tc>
        <w:tc>
          <w:tcPr>
            <w:tcW w:w="1033" w:type="dxa"/>
            <w:tcBorders>
              <w:top w:val="nil"/>
              <w:left w:val="nil"/>
              <w:bottom w:val="nil"/>
              <w:right w:val="nil"/>
            </w:tcBorders>
            <w:shd w:val="clear" w:color="auto" w:fill="auto"/>
            <w:noWrap/>
            <w:vAlign w:val="center"/>
            <w:hideMark/>
          </w:tcPr>
          <w:p w14:paraId="4F313194" w14:textId="77777777" w:rsidR="00885B3C" w:rsidRPr="00885B3C" w:rsidRDefault="00885B3C" w:rsidP="00AD739C">
            <w:pPr>
              <w:pStyle w:val="TableText"/>
              <w:spacing w:before="40" w:after="40"/>
              <w:jc w:val="center"/>
              <w:rPr>
                <w:rFonts w:eastAsia="Times New Roman"/>
              </w:rPr>
            </w:pPr>
            <w:r w:rsidRPr="00885B3C">
              <w:rPr>
                <w:rFonts w:eastAsia="Times New Roman"/>
              </w:rPr>
              <w:t>4</w:t>
            </w:r>
          </w:p>
        </w:tc>
      </w:tr>
      <w:tr w:rsidR="00885B3C" w:rsidRPr="00885B3C" w14:paraId="3092055E" w14:textId="77777777" w:rsidTr="00AD739C">
        <w:tc>
          <w:tcPr>
            <w:tcW w:w="1205" w:type="dxa"/>
            <w:tcBorders>
              <w:top w:val="nil"/>
              <w:left w:val="nil"/>
              <w:bottom w:val="nil"/>
              <w:right w:val="nil"/>
            </w:tcBorders>
            <w:shd w:val="clear" w:color="auto" w:fill="auto"/>
            <w:noWrap/>
            <w:vAlign w:val="bottom"/>
            <w:hideMark/>
          </w:tcPr>
          <w:p w14:paraId="371E96B5"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2B886743"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2AEE3016" w14:textId="77777777" w:rsidR="00885B3C" w:rsidRPr="00885B3C" w:rsidRDefault="00885B3C" w:rsidP="00AD739C">
            <w:pPr>
              <w:pStyle w:val="TableText"/>
              <w:spacing w:before="40" w:after="40"/>
              <w:rPr>
                <w:rFonts w:eastAsia="Times New Roman"/>
              </w:rPr>
            </w:pPr>
            <w:r w:rsidRPr="00885B3C">
              <w:rPr>
                <w:rFonts w:eastAsia="Times New Roman"/>
              </w:rPr>
              <w:t xml:space="preserve">Fund/support and work with regional councils </w:t>
            </w:r>
          </w:p>
        </w:tc>
        <w:tc>
          <w:tcPr>
            <w:tcW w:w="1033" w:type="dxa"/>
            <w:tcBorders>
              <w:top w:val="nil"/>
              <w:left w:val="nil"/>
              <w:bottom w:val="nil"/>
              <w:right w:val="nil"/>
            </w:tcBorders>
            <w:shd w:val="clear" w:color="auto" w:fill="auto"/>
            <w:noWrap/>
            <w:vAlign w:val="center"/>
            <w:hideMark/>
          </w:tcPr>
          <w:p w14:paraId="0EB77F0E" w14:textId="77777777" w:rsidR="00885B3C" w:rsidRPr="00885B3C" w:rsidRDefault="00885B3C" w:rsidP="00AD739C">
            <w:pPr>
              <w:pStyle w:val="TableText"/>
              <w:spacing w:before="40" w:after="40"/>
              <w:jc w:val="center"/>
              <w:rPr>
                <w:rFonts w:eastAsia="Times New Roman"/>
              </w:rPr>
            </w:pPr>
            <w:r w:rsidRPr="00885B3C">
              <w:rPr>
                <w:rFonts w:eastAsia="Times New Roman"/>
              </w:rPr>
              <w:t>4</w:t>
            </w:r>
          </w:p>
        </w:tc>
      </w:tr>
      <w:tr w:rsidR="00885B3C" w:rsidRPr="00885B3C" w14:paraId="30828B18" w14:textId="77777777" w:rsidTr="00AD739C">
        <w:tc>
          <w:tcPr>
            <w:tcW w:w="1205" w:type="dxa"/>
            <w:tcBorders>
              <w:top w:val="nil"/>
              <w:left w:val="nil"/>
              <w:bottom w:val="nil"/>
              <w:right w:val="nil"/>
            </w:tcBorders>
            <w:shd w:val="clear" w:color="auto" w:fill="auto"/>
            <w:noWrap/>
            <w:vAlign w:val="bottom"/>
            <w:hideMark/>
          </w:tcPr>
          <w:p w14:paraId="6CE4B359"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1CC1531F"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3F9E946B" w14:textId="30B7E4AB" w:rsidR="00885B3C" w:rsidRPr="00885B3C" w:rsidRDefault="00885B3C" w:rsidP="00AD739C">
            <w:pPr>
              <w:pStyle w:val="TableText"/>
              <w:spacing w:before="40" w:after="40"/>
              <w:rPr>
                <w:rFonts w:eastAsia="Times New Roman"/>
              </w:rPr>
            </w:pPr>
            <w:r w:rsidRPr="00885B3C">
              <w:rPr>
                <w:rFonts w:eastAsia="Times New Roman"/>
              </w:rPr>
              <w:t xml:space="preserve">Require council to consult with </w:t>
            </w:r>
            <w:r w:rsidR="00DA3BE7" w:rsidRPr="00885B3C">
              <w:rPr>
                <w:rFonts w:eastAsia="Times New Roman"/>
              </w:rPr>
              <w:t>land</w:t>
            </w:r>
            <w:r w:rsidR="00DA3BE7">
              <w:rPr>
                <w:rFonts w:eastAsia="Times New Roman"/>
              </w:rPr>
              <w:t>owner</w:t>
            </w:r>
            <w:r w:rsidRPr="00885B3C">
              <w:rPr>
                <w:rFonts w:eastAsia="Times New Roman"/>
              </w:rPr>
              <w:t xml:space="preserve"> as well as ratepayer</w:t>
            </w:r>
          </w:p>
        </w:tc>
        <w:tc>
          <w:tcPr>
            <w:tcW w:w="1033" w:type="dxa"/>
            <w:tcBorders>
              <w:top w:val="nil"/>
              <w:left w:val="nil"/>
              <w:bottom w:val="nil"/>
              <w:right w:val="nil"/>
            </w:tcBorders>
            <w:shd w:val="clear" w:color="auto" w:fill="auto"/>
            <w:noWrap/>
            <w:vAlign w:val="center"/>
            <w:hideMark/>
          </w:tcPr>
          <w:p w14:paraId="41B0A3A3" w14:textId="77777777" w:rsidR="00885B3C" w:rsidRPr="00885B3C" w:rsidRDefault="00885B3C" w:rsidP="00AD739C">
            <w:pPr>
              <w:pStyle w:val="TableText"/>
              <w:spacing w:before="40" w:after="40"/>
              <w:jc w:val="center"/>
              <w:rPr>
                <w:rFonts w:eastAsia="Times New Roman"/>
              </w:rPr>
            </w:pPr>
            <w:r w:rsidRPr="00885B3C">
              <w:rPr>
                <w:rFonts w:eastAsia="Times New Roman"/>
              </w:rPr>
              <w:t>3</w:t>
            </w:r>
          </w:p>
        </w:tc>
      </w:tr>
      <w:tr w:rsidR="00885B3C" w:rsidRPr="00885B3C" w14:paraId="0BC269B1" w14:textId="77777777" w:rsidTr="00AD739C">
        <w:tc>
          <w:tcPr>
            <w:tcW w:w="1205" w:type="dxa"/>
            <w:tcBorders>
              <w:top w:val="nil"/>
              <w:left w:val="nil"/>
              <w:bottom w:val="nil"/>
              <w:right w:val="nil"/>
            </w:tcBorders>
            <w:shd w:val="clear" w:color="auto" w:fill="auto"/>
            <w:noWrap/>
            <w:vAlign w:val="bottom"/>
            <w:hideMark/>
          </w:tcPr>
          <w:p w14:paraId="1B1EDA42"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09A7D4D8"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069D2529" w14:textId="77777777" w:rsidR="00885B3C" w:rsidRPr="00885B3C" w:rsidRDefault="00885B3C" w:rsidP="00AD739C">
            <w:pPr>
              <w:pStyle w:val="TableText"/>
              <w:spacing w:before="40" w:after="40"/>
              <w:rPr>
                <w:rFonts w:eastAsia="Times New Roman"/>
              </w:rPr>
            </w:pPr>
            <w:r w:rsidRPr="00885B3C">
              <w:rPr>
                <w:rFonts w:eastAsia="Times New Roman"/>
              </w:rPr>
              <w:t xml:space="preserve">Field testing for FWFPs is needed before implementation </w:t>
            </w:r>
          </w:p>
        </w:tc>
        <w:tc>
          <w:tcPr>
            <w:tcW w:w="1033" w:type="dxa"/>
            <w:tcBorders>
              <w:top w:val="nil"/>
              <w:left w:val="nil"/>
              <w:bottom w:val="nil"/>
              <w:right w:val="nil"/>
            </w:tcBorders>
            <w:shd w:val="clear" w:color="auto" w:fill="auto"/>
            <w:noWrap/>
            <w:vAlign w:val="center"/>
            <w:hideMark/>
          </w:tcPr>
          <w:p w14:paraId="55A73C55"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1F06C7A6" w14:textId="77777777" w:rsidTr="00AD739C">
        <w:tc>
          <w:tcPr>
            <w:tcW w:w="1205" w:type="dxa"/>
            <w:tcBorders>
              <w:top w:val="nil"/>
              <w:left w:val="nil"/>
              <w:bottom w:val="nil"/>
              <w:right w:val="nil"/>
            </w:tcBorders>
            <w:shd w:val="clear" w:color="auto" w:fill="auto"/>
            <w:noWrap/>
            <w:vAlign w:val="bottom"/>
            <w:hideMark/>
          </w:tcPr>
          <w:p w14:paraId="3C5D527D"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63325F2C"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1E7A0C0E" w14:textId="77777777" w:rsidR="00885B3C" w:rsidRPr="00885B3C" w:rsidRDefault="00885B3C" w:rsidP="00AD739C">
            <w:pPr>
              <w:pStyle w:val="TableText"/>
              <w:spacing w:before="40" w:after="40"/>
              <w:rPr>
                <w:rFonts w:eastAsia="Times New Roman"/>
              </w:rPr>
            </w:pPr>
            <w:r w:rsidRPr="00885B3C">
              <w:rPr>
                <w:rFonts w:eastAsia="Times New Roman"/>
              </w:rPr>
              <w:t>Rules/regulations to be robust to prevent regional rule setting</w:t>
            </w:r>
          </w:p>
        </w:tc>
        <w:tc>
          <w:tcPr>
            <w:tcW w:w="1033" w:type="dxa"/>
            <w:tcBorders>
              <w:top w:val="nil"/>
              <w:left w:val="nil"/>
              <w:bottom w:val="nil"/>
              <w:right w:val="nil"/>
            </w:tcBorders>
            <w:shd w:val="clear" w:color="auto" w:fill="auto"/>
            <w:noWrap/>
            <w:vAlign w:val="center"/>
            <w:hideMark/>
          </w:tcPr>
          <w:p w14:paraId="4B2D2C3C"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15F9C5E1" w14:textId="77777777" w:rsidTr="00AD739C">
        <w:tc>
          <w:tcPr>
            <w:tcW w:w="1205" w:type="dxa"/>
            <w:tcBorders>
              <w:top w:val="nil"/>
              <w:left w:val="nil"/>
              <w:bottom w:val="nil"/>
              <w:right w:val="nil"/>
            </w:tcBorders>
            <w:shd w:val="clear" w:color="auto" w:fill="auto"/>
            <w:noWrap/>
            <w:vAlign w:val="bottom"/>
            <w:hideMark/>
          </w:tcPr>
          <w:p w14:paraId="6225FA94"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660AE059"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4A4D9557" w14:textId="56F7F5E6" w:rsidR="00885B3C" w:rsidRPr="00885B3C" w:rsidRDefault="00885B3C" w:rsidP="00AD739C">
            <w:pPr>
              <w:pStyle w:val="TableText"/>
              <w:spacing w:before="40" w:after="40"/>
              <w:rPr>
                <w:rFonts w:eastAsia="Times New Roman"/>
              </w:rPr>
            </w:pPr>
            <w:r w:rsidRPr="00885B3C">
              <w:rPr>
                <w:rFonts w:eastAsia="Times New Roman"/>
              </w:rPr>
              <w:t>Consideration for farms without a</w:t>
            </w:r>
            <w:r w:rsidR="00A060AC">
              <w:rPr>
                <w:rFonts w:eastAsia="Times New Roman"/>
              </w:rPr>
              <w:t>n</w:t>
            </w:r>
            <w:r w:rsidRPr="00885B3C">
              <w:rPr>
                <w:rFonts w:eastAsia="Times New Roman"/>
              </w:rPr>
              <w:t xml:space="preserve"> FEP</w:t>
            </w:r>
          </w:p>
        </w:tc>
        <w:tc>
          <w:tcPr>
            <w:tcW w:w="1033" w:type="dxa"/>
            <w:tcBorders>
              <w:top w:val="nil"/>
              <w:left w:val="nil"/>
              <w:bottom w:val="nil"/>
              <w:right w:val="nil"/>
            </w:tcBorders>
            <w:shd w:val="clear" w:color="auto" w:fill="auto"/>
            <w:noWrap/>
            <w:vAlign w:val="center"/>
            <w:hideMark/>
          </w:tcPr>
          <w:p w14:paraId="1D6710BC"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3F0430B6" w14:textId="77777777" w:rsidTr="00AD739C">
        <w:tc>
          <w:tcPr>
            <w:tcW w:w="1205" w:type="dxa"/>
            <w:tcBorders>
              <w:top w:val="nil"/>
              <w:left w:val="nil"/>
              <w:bottom w:val="nil"/>
              <w:right w:val="nil"/>
            </w:tcBorders>
            <w:shd w:val="clear" w:color="auto" w:fill="auto"/>
            <w:noWrap/>
            <w:vAlign w:val="bottom"/>
            <w:hideMark/>
          </w:tcPr>
          <w:p w14:paraId="2A290A74"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0382C316"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4A82C648" w14:textId="77777777" w:rsidR="00885B3C" w:rsidRPr="00885B3C" w:rsidRDefault="00885B3C" w:rsidP="00AD739C">
            <w:pPr>
              <w:pStyle w:val="TableText"/>
              <w:spacing w:before="40" w:after="40"/>
              <w:rPr>
                <w:rFonts w:eastAsia="Times New Roman"/>
              </w:rPr>
            </w:pPr>
            <w:r w:rsidRPr="00885B3C">
              <w:rPr>
                <w:rFonts w:eastAsia="Times New Roman"/>
              </w:rPr>
              <w:t xml:space="preserve">Consider capacity/capability of certifiers/auditors </w:t>
            </w:r>
          </w:p>
        </w:tc>
        <w:tc>
          <w:tcPr>
            <w:tcW w:w="1033" w:type="dxa"/>
            <w:tcBorders>
              <w:top w:val="nil"/>
              <w:left w:val="nil"/>
              <w:bottom w:val="nil"/>
              <w:right w:val="nil"/>
            </w:tcBorders>
            <w:shd w:val="clear" w:color="auto" w:fill="auto"/>
            <w:noWrap/>
            <w:vAlign w:val="center"/>
            <w:hideMark/>
          </w:tcPr>
          <w:p w14:paraId="15FDA734"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75A0E5DB" w14:textId="77777777" w:rsidTr="00AD739C">
        <w:tc>
          <w:tcPr>
            <w:tcW w:w="1205" w:type="dxa"/>
            <w:tcBorders>
              <w:top w:val="nil"/>
              <w:left w:val="nil"/>
              <w:bottom w:val="nil"/>
              <w:right w:val="nil"/>
            </w:tcBorders>
            <w:shd w:val="clear" w:color="auto" w:fill="auto"/>
            <w:noWrap/>
            <w:vAlign w:val="bottom"/>
            <w:hideMark/>
          </w:tcPr>
          <w:p w14:paraId="1ECD8026"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4CB9F6F7"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15442E4F" w14:textId="6EB07C52" w:rsidR="00885B3C" w:rsidRPr="00885B3C" w:rsidRDefault="00885B3C" w:rsidP="00AD739C">
            <w:pPr>
              <w:pStyle w:val="TableText"/>
              <w:spacing w:before="40" w:after="40"/>
              <w:rPr>
                <w:rFonts w:eastAsia="Times New Roman"/>
              </w:rPr>
            </w:pPr>
            <w:r w:rsidRPr="00885B3C">
              <w:rPr>
                <w:rFonts w:eastAsia="Times New Roman"/>
              </w:rPr>
              <w:t xml:space="preserve">Ensure early </w:t>
            </w:r>
            <w:r w:rsidR="00A060AC" w:rsidRPr="00885B3C">
              <w:rPr>
                <w:rFonts w:eastAsia="Times New Roman"/>
              </w:rPr>
              <w:t>ad</w:t>
            </w:r>
            <w:r w:rsidR="00A060AC">
              <w:rPr>
                <w:rFonts w:eastAsia="Times New Roman"/>
              </w:rPr>
              <w:t>opte</w:t>
            </w:r>
            <w:r w:rsidR="00A060AC" w:rsidRPr="00885B3C">
              <w:rPr>
                <w:rFonts w:eastAsia="Times New Roman"/>
              </w:rPr>
              <w:t xml:space="preserve">rs </w:t>
            </w:r>
            <w:r w:rsidRPr="00885B3C">
              <w:rPr>
                <w:rFonts w:eastAsia="Times New Roman"/>
              </w:rPr>
              <w:t>do not incur additional costs/penalties</w:t>
            </w:r>
          </w:p>
        </w:tc>
        <w:tc>
          <w:tcPr>
            <w:tcW w:w="1033" w:type="dxa"/>
            <w:tcBorders>
              <w:top w:val="nil"/>
              <w:left w:val="nil"/>
              <w:bottom w:val="nil"/>
              <w:right w:val="nil"/>
            </w:tcBorders>
            <w:shd w:val="clear" w:color="auto" w:fill="auto"/>
            <w:noWrap/>
            <w:vAlign w:val="center"/>
            <w:hideMark/>
          </w:tcPr>
          <w:p w14:paraId="73B15899"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r w:rsidR="00885B3C" w:rsidRPr="00885B3C" w14:paraId="6F60DF31" w14:textId="77777777" w:rsidTr="00AD739C">
        <w:tc>
          <w:tcPr>
            <w:tcW w:w="1205" w:type="dxa"/>
            <w:tcBorders>
              <w:top w:val="nil"/>
              <w:left w:val="nil"/>
              <w:bottom w:val="nil"/>
              <w:right w:val="nil"/>
            </w:tcBorders>
            <w:shd w:val="clear" w:color="auto" w:fill="auto"/>
            <w:noWrap/>
            <w:vAlign w:val="bottom"/>
            <w:hideMark/>
          </w:tcPr>
          <w:p w14:paraId="389F0190"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470BC6A8"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29D0F09A" w14:textId="77777777" w:rsidR="00885B3C" w:rsidRPr="00885B3C" w:rsidRDefault="00885B3C" w:rsidP="00AD739C">
            <w:pPr>
              <w:pStyle w:val="TableText"/>
              <w:spacing w:before="40" w:after="40"/>
              <w:rPr>
                <w:rFonts w:eastAsia="Times New Roman"/>
              </w:rPr>
            </w:pPr>
            <w:r w:rsidRPr="00885B3C">
              <w:rPr>
                <w:rFonts w:eastAsia="Times New Roman"/>
              </w:rPr>
              <w:t>Enable farmers to develop their own plans</w:t>
            </w:r>
          </w:p>
        </w:tc>
        <w:tc>
          <w:tcPr>
            <w:tcW w:w="1033" w:type="dxa"/>
            <w:tcBorders>
              <w:top w:val="nil"/>
              <w:left w:val="nil"/>
              <w:bottom w:val="nil"/>
              <w:right w:val="nil"/>
            </w:tcBorders>
            <w:shd w:val="clear" w:color="auto" w:fill="auto"/>
            <w:noWrap/>
            <w:vAlign w:val="center"/>
            <w:hideMark/>
          </w:tcPr>
          <w:p w14:paraId="4FAB080E"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253A4E54" w14:textId="77777777" w:rsidTr="00AD739C">
        <w:tc>
          <w:tcPr>
            <w:tcW w:w="1205" w:type="dxa"/>
            <w:tcBorders>
              <w:top w:val="nil"/>
              <w:left w:val="nil"/>
              <w:bottom w:val="nil"/>
              <w:right w:val="nil"/>
            </w:tcBorders>
            <w:shd w:val="clear" w:color="auto" w:fill="auto"/>
            <w:noWrap/>
            <w:vAlign w:val="bottom"/>
            <w:hideMark/>
          </w:tcPr>
          <w:p w14:paraId="725F6065"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5001FDCC"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777265BB" w14:textId="77777777" w:rsidR="00885B3C" w:rsidRPr="00885B3C" w:rsidRDefault="00885B3C" w:rsidP="00AD739C">
            <w:pPr>
              <w:pStyle w:val="TableText"/>
              <w:spacing w:before="40" w:after="40"/>
              <w:rPr>
                <w:rFonts w:eastAsia="Times New Roman"/>
              </w:rPr>
            </w:pPr>
            <w:r w:rsidRPr="00885B3C">
              <w:rPr>
                <w:rFonts w:eastAsia="Times New Roman"/>
              </w:rPr>
              <w:t>Central government oversight required</w:t>
            </w:r>
          </w:p>
        </w:tc>
        <w:tc>
          <w:tcPr>
            <w:tcW w:w="1033" w:type="dxa"/>
            <w:tcBorders>
              <w:top w:val="nil"/>
              <w:left w:val="nil"/>
              <w:bottom w:val="nil"/>
              <w:right w:val="nil"/>
            </w:tcBorders>
            <w:shd w:val="clear" w:color="auto" w:fill="auto"/>
            <w:noWrap/>
            <w:vAlign w:val="center"/>
            <w:hideMark/>
          </w:tcPr>
          <w:p w14:paraId="7AB5A2FA"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182CCE4D" w14:textId="77777777" w:rsidTr="00AD739C">
        <w:tc>
          <w:tcPr>
            <w:tcW w:w="1205" w:type="dxa"/>
            <w:tcBorders>
              <w:top w:val="nil"/>
              <w:left w:val="nil"/>
              <w:bottom w:val="nil"/>
              <w:right w:val="nil"/>
            </w:tcBorders>
            <w:shd w:val="clear" w:color="auto" w:fill="auto"/>
            <w:noWrap/>
            <w:vAlign w:val="bottom"/>
            <w:hideMark/>
          </w:tcPr>
          <w:p w14:paraId="48DBA995"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2E059465"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271AA34F" w14:textId="77777777" w:rsidR="00885B3C" w:rsidRPr="00885B3C" w:rsidRDefault="00885B3C" w:rsidP="00AD739C">
            <w:pPr>
              <w:pStyle w:val="TableText"/>
              <w:spacing w:before="40" w:after="40"/>
              <w:rPr>
                <w:rFonts w:eastAsia="Times New Roman"/>
              </w:rPr>
            </w:pPr>
            <w:r w:rsidRPr="00885B3C">
              <w:rPr>
                <w:rFonts w:eastAsia="Times New Roman"/>
              </w:rPr>
              <w:t>Comply with national standards until local standards set</w:t>
            </w:r>
          </w:p>
        </w:tc>
        <w:tc>
          <w:tcPr>
            <w:tcW w:w="1033" w:type="dxa"/>
            <w:tcBorders>
              <w:top w:val="nil"/>
              <w:left w:val="nil"/>
              <w:bottom w:val="nil"/>
              <w:right w:val="nil"/>
            </w:tcBorders>
            <w:shd w:val="clear" w:color="auto" w:fill="auto"/>
            <w:noWrap/>
            <w:vAlign w:val="center"/>
            <w:hideMark/>
          </w:tcPr>
          <w:p w14:paraId="43F7E584"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1EE9994A" w14:textId="77777777" w:rsidTr="00AD739C">
        <w:tc>
          <w:tcPr>
            <w:tcW w:w="1205" w:type="dxa"/>
            <w:tcBorders>
              <w:top w:val="single" w:sz="4" w:space="0" w:color="1B556B"/>
              <w:left w:val="nil"/>
              <w:bottom w:val="nil"/>
              <w:right w:val="nil"/>
            </w:tcBorders>
            <w:shd w:val="clear" w:color="auto" w:fill="auto"/>
            <w:noWrap/>
            <w:vAlign w:val="bottom"/>
            <w:hideMark/>
          </w:tcPr>
          <w:p w14:paraId="09F30F2E"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6256" w:type="dxa"/>
            <w:gridSpan w:val="6"/>
            <w:tcBorders>
              <w:top w:val="single" w:sz="4" w:space="0" w:color="1B556B"/>
              <w:left w:val="nil"/>
              <w:bottom w:val="nil"/>
              <w:right w:val="nil"/>
            </w:tcBorders>
            <w:shd w:val="clear" w:color="auto" w:fill="auto"/>
            <w:noWrap/>
            <w:vAlign w:val="bottom"/>
            <w:hideMark/>
          </w:tcPr>
          <w:p w14:paraId="4C9A1BD2" w14:textId="77777777" w:rsidR="00885B3C" w:rsidRPr="00885B3C" w:rsidRDefault="00885B3C" w:rsidP="00AD739C">
            <w:pPr>
              <w:pStyle w:val="TableText"/>
              <w:spacing w:before="40" w:after="40"/>
              <w:rPr>
                <w:rFonts w:eastAsia="Times New Roman"/>
              </w:rPr>
            </w:pPr>
            <w:r w:rsidRPr="00885B3C">
              <w:rPr>
                <w:rFonts w:eastAsia="Times New Roman"/>
              </w:rPr>
              <w:t>Support based on the content of the proposal</w:t>
            </w:r>
          </w:p>
        </w:tc>
        <w:tc>
          <w:tcPr>
            <w:tcW w:w="1033" w:type="dxa"/>
            <w:tcBorders>
              <w:top w:val="single" w:sz="4" w:space="0" w:color="1B556B"/>
              <w:left w:val="nil"/>
              <w:bottom w:val="nil"/>
              <w:right w:val="nil"/>
            </w:tcBorders>
            <w:shd w:val="clear" w:color="auto" w:fill="auto"/>
            <w:noWrap/>
            <w:vAlign w:val="center"/>
            <w:hideMark/>
          </w:tcPr>
          <w:p w14:paraId="4F2A2566" w14:textId="77777777" w:rsidR="00885B3C" w:rsidRPr="00885B3C" w:rsidRDefault="00885B3C" w:rsidP="00AD739C">
            <w:pPr>
              <w:pStyle w:val="TableText"/>
              <w:spacing w:before="40" w:after="40"/>
              <w:jc w:val="center"/>
              <w:rPr>
                <w:rFonts w:eastAsia="Times New Roman"/>
              </w:rPr>
            </w:pPr>
            <w:r w:rsidRPr="00885B3C">
              <w:rPr>
                <w:rFonts w:eastAsia="Times New Roman"/>
              </w:rPr>
              <w:t>32</w:t>
            </w:r>
          </w:p>
        </w:tc>
      </w:tr>
      <w:tr w:rsidR="00885B3C" w:rsidRPr="00885B3C" w14:paraId="0F1155B9" w14:textId="77777777" w:rsidTr="00AD739C">
        <w:tc>
          <w:tcPr>
            <w:tcW w:w="1205" w:type="dxa"/>
            <w:tcBorders>
              <w:top w:val="single" w:sz="4" w:space="0" w:color="1B556B"/>
              <w:left w:val="nil"/>
              <w:bottom w:val="nil"/>
              <w:right w:val="nil"/>
            </w:tcBorders>
            <w:shd w:val="clear" w:color="auto" w:fill="auto"/>
            <w:noWrap/>
            <w:vAlign w:val="bottom"/>
            <w:hideMark/>
          </w:tcPr>
          <w:p w14:paraId="02AA808E"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621284CD"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5481" w:type="dxa"/>
            <w:gridSpan w:val="5"/>
            <w:tcBorders>
              <w:top w:val="single" w:sz="4" w:space="0" w:color="1B556B"/>
              <w:left w:val="nil"/>
              <w:bottom w:val="nil"/>
              <w:right w:val="nil"/>
            </w:tcBorders>
            <w:shd w:val="clear" w:color="auto" w:fill="auto"/>
            <w:noWrap/>
            <w:vAlign w:val="bottom"/>
            <w:hideMark/>
          </w:tcPr>
          <w:p w14:paraId="7B7D95AC" w14:textId="5DBE70FE" w:rsidR="00885B3C" w:rsidRPr="00885B3C" w:rsidRDefault="00885B3C" w:rsidP="00AD739C">
            <w:pPr>
              <w:pStyle w:val="TableText"/>
              <w:spacing w:before="40" w:after="40"/>
              <w:rPr>
                <w:rFonts w:eastAsia="Times New Roman"/>
              </w:rPr>
            </w:pPr>
            <w:r w:rsidRPr="00885B3C">
              <w:rPr>
                <w:rFonts w:eastAsia="Times New Roman"/>
              </w:rPr>
              <w:t>Support for phased introduction (proposed approach)</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1BE3D93A" w14:textId="77777777" w:rsidR="00885B3C" w:rsidRPr="00885B3C" w:rsidRDefault="00885B3C" w:rsidP="00AD739C">
            <w:pPr>
              <w:pStyle w:val="TableText"/>
              <w:spacing w:before="40" w:after="40"/>
              <w:jc w:val="center"/>
              <w:rPr>
                <w:rFonts w:eastAsia="Times New Roman"/>
              </w:rPr>
            </w:pPr>
            <w:r w:rsidRPr="00885B3C">
              <w:rPr>
                <w:rFonts w:eastAsia="Times New Roman"/>
              </w:rPr>
              <w:t>23</w:t>
            </w:r>
          </w:p>
        </w:tc>
      </w:tr>
      <w:tr w:rsidR="00885B3C" w:rsidRPr="00885B3C" w14:paraId="75EB5082" w14:textId="77777777" w:rsidTr="00AD739C">
        <w:tc>
          <w:tcPr>
            <w:tcW w:w="1205" w:type="dxa"/>
            <w:tcBorders>
              <w:top w:val="nil"/>
              <w:left w:val="nil"/>
              <w:bottom w:val="nil"/>
              <w:right w:val="nil"/>
            </w:tcBorders>
            <w:shd w:val="clear" w:color="auto" w:fill="auto"/>
            <w:noWrap/>
            <w:vAlign w:val="bottom"/>
            <w:hideMark/>
          </w:tcPr>
          <w:p w14:paraId="271250E8"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04B69EB0"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6CF28793" w14:textId="42EEB19E" w:rsidR="00885B3C" w:rsidRPr="00885B3C" w:rsidRDefault="00885B3C" w:rsidP="00AD739C">
            <w:pPr>
              <w:pStyle w:val="TableText"/>
              <w:spacing w:before="40" w:after="40"/>
              <w:rPr>
                <w:rFonts w:eastAsia="Times New Roman"/>
              </w:rPr>
            </w:pPr>
            <w:r w:rsidRPr="00885B3C">
              <w:rPr>
                <w:rFonts w:eastAsia="Times New Roman"/>
              </w:rPr>
              <w:t>Support using existing FEP</w:t>
            </w:r>
            <w:r w:rsidR="00DA48CA">
              <w:rPr>
                <w:rFonts w:eastAsia="Times New Roman"/>
              </w:rPr>
              <w:t>s</w:t>
            </w:r>
            <w:r w:rsidRPr="00885B3C">
              <w:rPr>
                <w:rFonts w:eastAsia="Times New Roman"/>
              </w:rPr>
              <w:t xml:space="preserve"> until council plans are made </w:t>
            </w:r>
          </w:p>
        </w:tc>
        <w:tc>
          <w:tcPr>
            <w:tcW w:w="1033" w:type="dxa"/>
            <w:tcBorders>
              <w:top w:val="nil"/>
              <w:left w:val="nil"/>
              <w:bottom w:val="nil"/>
              <w:right w:val="nil"/>
            </w:tcBorders>
            <w:shd w:val="clear" w:color="auto" w:fill="auto"/>
            <w:noWrap/>
            <w:vAlign w:val="center"/>
            <w:hideMark/>
          </w:tcPr>
          <w:p w14:paraId="2F47F0BD" w14:textId="77777777" w:rsidR="00885B3C" w:rsidRPr="00885B3C" w:rsidRDefault="00885B3C" w:rsidP="00AD739C">
            <w:pPr>
              <w:pStyle w:val="TableText"/>
              <w:spacing w:before="40" w:after="40"/>
              <w:jc w:val="center"/>
              <w:rPr>
                <w:rFonts w:eastAsia="Times New Roman"/>
              </w:rPr>
            </w:pPr>
            <w:r w:rsidRPr="00885B3C">
              <w:rPr>
                <w:rFonts w:eastAsia="Times New Roman"/>
              </w:rPr>
              <w:t>7</w:t>
            </w:r>
          </w:p>
        </w:tc>
      </w:tr>
      <w:tr w:rsidR="00885B3C" w:rsidRPr="00885B3C" w14:paraId="05DD66E2" w14:textId="77777777" w:rsidTr="00AD739C">
        <w:tc>
          <w:tcPr>
            <w:tcW w:w="1205" w:type="dxa"/>
            <w:tcBorders>
              <w:top w:val="nil"/>
              <w:left w:val="nil"/>
              <w:bottom w:val="nil"/>
              <w:right w:val="nil"/>
            </w:tcBorders>
            <w:shd w:val="clear" w:color="auto" w:fill="auto"/>
            <w:noWrap/>
            <w:vAlign w:val="bottom"/>
            <w:hideMark/>
          </w:tcPr>
          <w:p w14:paraId="5F7C80DD"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46687F04"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31DDA966" w14:textId="77777777" w:rsidR="00885B3C" w:rsidRPr="00885B3C" w:rsidRDefault="00885B3C" w:rsidP="00AD739C">
            <w:pPr>
              <w:pStyle w:val="TableText"/>
              <w:spacing w:before="40" w:after="40"/>
              <w:rPr>
                <w:rFonts w:eastAsia="Times New Roman"/>
              </w:rPr>
            </w:pPr>
            <w:r w:rsidRPr="00885B3C">
              <w:rPr>
                <w:rFonts w:eastAsia="Times New Roman"/>
              </w:rPr>
              <w:t>Support using catchment context/information</w:t>
            </w:r>
          </w:p>
        </w:tc>
        <w:tc>
          <w:tcPr>
            <w:tcW w:w="1033" w:type="dxa"/>
            <w:tcBorders>
              <w:top w:val="nil"/>
              <w:left w:val="nil"/>
              <w:bottom w:val="nil"/>
              <w:right w:val="nil"/>
            </w:tcBorders>
            <w:shd w:val="clear" w:color="auto" w:fill="auto"/>
            <w:noWrap/>
            <w:vAlign w:val="center"/>
            <w:hideMark/>
          </w:tcPr>
          <w:p w14:paraId="1FB88BF1" w14:textId="77777777" w:rsidR="00885B3C" w:rsidRPr="00885B3C" w:rsidRDefault="00885B3C" w:rsidP="00AD739C">
            <w:pPr>
              <w:pStyle w:val="TableText"/>
              <w:spacing w:before="40" w:after="40"/>
              <w:jc w:val="center"/>
              <w:rPr>
                <w:rFonts w:eastAsia="Times New Roman"/>
              </w:rPr>
            </w:pPr>
            <w:r w:rsidRPr="00885B3C">
              <w:rPr>
                <w:rFonts w:eastAsia="Times New Roman"/>
              </w:rPr>
              <w:t>4</w:t>
            </w:r>
          </w:p>
        </w:tc>
      </w:tr>
      <w:tr w:rsidR="00885B3C" w:rsidRPr="00885B3C" w14:paraId="3F9BE5F3" w14:textId="77777777" w:rsidTr="00AD739C">
        <w:tc>
          <w:tcPr>
            <w:tcW w:w="1205" w:type="dxa"/>
            <w:tcBorders>
              <w:top w:val="nil"/>
              <w:left w:val="nil"/>
              <w:bottom w:val="nil"/>
              <w:right w:val="nil"/>
            </w:tcBorders>
            <w:shd w:val="clear" w:color="auto" w:fill="auto"/>
            <w:noWrap/>
            <w:vAlign w:val="bottom"/>
            <w:hideMark/>
          </w:tcPr>
          <w:p w14:paraId="19C0A6C6"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0ECAB607"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11B5D195" w14:textId="77777777" w:rsidR="00885B3C" w:rsidRPr="00885B3C" w:rsidRDefault="00885B3C" w:rsidP="00AD739C">
            <w:pPr>
              <w:pStyle w:val="TableText"/>
              <w:spacing w:before="40" w:after="40"/>
              <w:rPr>
                <w:rFonts w:eastAsia="Times New Roman"/>
              </w:rPr>
            </w:pPr>
            <w:r w:rsidRPr="00885B3C">
              <w:rPr>
                <w:rFonts w:eastAsia="Times New Roman"/>
              </w:rPr>
              <w:t>Support for proposed approach to reporting</w:t>
            </w:r>
          </w:p>
        </w:tc>
        <w:tc>
          <w:tcPr>
            <w:tcW w:w="1033" w:type="dxa"/>
            <w:tcBorders>
              <w:top w:val="nil"/>
              <w:left w:val="nil"/>
              <w:bottom w:val="nil"/>
              <w:right w:val="nil"/>
            </w:tcBorders>
            <w:shd w:val="clear" w:color="auto" w:fill="auto"/>
            <w:noWrap/>
            <w:vAlign w:val="center"/>
            <w:hideMark/>
          </w:tcPr>
          <w:p w14:paraId="07360CF6"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10B4CD96" w14:textId="77777777" w:rsidTr="00AD739C">
        <w:tc>
          <w:tcPr>
            <w:tcW w:w="1205" w:type="dxa"/>
            <w:tcBorders>
              <w:top w:val="nil"/>
              <w:left w:val="nil"/>
              <w:bottom w:val="nil"/>
              <w:right w:val="nil"/>
            </w:tcBorders>
            <w:shd w:val="clear" w:color="auto" w:fill="auto"/>
            <w:noWrap/>
            <w:vAlign w:val="bottom"/>
            <w:hideMark/>
          </w:tcPr>
          <w:p w14:paraId="5AD1780A"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30F6EC87"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0BDCC92B" w14:textId="77777777" w:rsidR="00885B3C" w:rsidRPr="00885B3C" w:rsidRDefault="00885B3C" w:rsidP="00AD739C">
            <w:pPr>
              <w:pStyle w:val="TableText"/>
              <w:spacing w:before="40" w:after="40"/>
              <w:rPr>
                <w:rFonts w:eastAsia="Times New Roman"/>
              </w:rPr>
            </w:pPr>
            <w:r w:rsidRPr="00885B3C">
              <w:rPr>
                <w:rFonts w:eastAsia="Times New Roman"/>
              </w:rPr>
              <w:t>Support only including basic information in initial cycle</w:t>
            </w:r>
          </w:p>
        </w:tc>
        <w:tc>
          <w:tcPr>
            <w:tcW w:w="1033" w:type="dxa"/>
            <w:tcBorders>
              <w:top w:val="nil"/>
              <w:left w:val="nil"/>
              <w:bottom w:val="nil"/>
              <w:right w:val="nil"/>
            </w:tcBorders>
            <w:shd w:val="clear" w:color="auto" w:fill="auto"/>
            <w:noWrap/>
            <w:vAlign w:val="center"/>
            <w:hideMark/>
          </w:tcPr>
          <w:p w14:paraId="301E2D18"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6AA6F329" w14:textId="77777777" w:rsidTr="00AD739C">
        <w:tc>
          <w:tcPr>
            <w:tcW w:w="1205" w:type="dxa"/>
            <w:tcBorders>
              <w:top w:val="nil"/>
              <w:left w:val="nil"/>
              <w:bottom w:val="nil"/>
              <w:right w:val="nil"/>
            </w:tcBorders>
            <w:shd w:val="clear" w:color="auto" w:fill="auto"/>
            <w:noWrap/>
            <w:vAlign w:val="bottom"/>
            <w:hideMark/>
          </w:tcPr>
          <w:p w14:paraId="033F9B22"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3A2F1E33"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3CA662DF" w14:textId="77777777" w:rsidR="00885B3C" w:rsidRPr="00885B3C" w:rsidRDefault="00885B3C" w:rsidP="00AD739C">
            <w:pPr>
              <w:pStyle w:val="TableText"/>
              <w:spacing w:before="40" w:after="40"/>
              <w:rPr>
                <w:rFonts w:eastAsia="Times New Roman"/>
              </w:rPr>
            </w:pPr>
            <w:r w:rsidRPr="00885B3C">
              <w:rPr>
                <w:rFonts w:eastAsia="Times New Roman"/>
              </w:rPr>
              <w:t>Proposed approach builds off current systems</w:t>
            </w:r>
          </w:p>
        </w:tc>
        <w:tc>
          <w:tcPr>
            <w:tcW w:w="1033" w:type="dxa"/>
            <w:tcBorders>
              <w:top w:val="nil"/>
              <w:left w:val="nil"/>
              <w:bottom w:val="nil"/>
              <w:right w:val="nil"/>
            </w:tcBorders>
            <w:shd w:val="clear" w:color="auto" w:fill="auto"/>
            <w:noWrap/>
            <w:vAlign w:val="center"/>
            <w:hideMark/>
          </w:tcPr>
          <w:p w14:paraId="562BD569"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26385813" w14:textId="77777777" w:rsidTr="00AD739C">
        <w:tc>
          <w:tcPr>
            <w:tcW w:w="1205" w:type="dxa"/>
            <w:tcBorders>
              <w:top w:val="nil"/>
              <w:left w:val="nil"/>
              <w:bottom w:val="nil"/>
              <w:right w:val="nil"/>
            </w:tcBorders>
            <w:shd w:val="clear" w:color="auto" w:fill="auto"/>
            <w:noWrap/>
            <w:vAlign w:val="bottom"/>
            <w:hideMark/>
          </w:tcPr>
          <w:p w14:paraId="21CB59D1" w14:textId="77777777" w:rsidR="00885B3C" w:rsidRPr="00885B3C" w:rsidRDefault="00885B3C" w:rsidP="00AD739C">
            <w:pPr>
              <w:pStyle w:val="TableText"/>
              <w:spacing w:before="40" w:after="40"/>
              <w:rPr>
                <w:rFonts w:eastAsia="Times New Roman"/>
              </w:rPr>
            </w:pPr>
          </w:p>
        </w:tc>
        <w:tc>
          <w:tcPr>
            <w:tcW w:w="775" w:type="dxa"/>
            <w:tcBorders>
              <w:top w:val="nil"/>
              <w:left w:val="nil"/>
              <w:bottom w:val="nil"/>
              <w:right w:val="nil"/>
            </w:tcBorders>
            <w:shd w:val="clear" w:color="auto" w:fill="auto"/>
            <w:noWrap/>
            <w:vAlign w:val="bottom"/>
            <w:hideMark/>
          </w:tcPr>
          <w:p w14:paraId="11416C50"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nil"/>
              <w:right w:val="nil"/>
            </w:tcBorders>
            <w:shd w:val="clear" w:color="auto" w:fill="auto"/>
            <w:noWrap/>
            <w:vAlign w:val="bottom"/>
            <w:hideMark/>
          </w:tcPr>
          <w:p w14:paraId="15E4F42F" w14:textId="77777777" w:rsidR="00885B3C" w:rsidRPr="00885B3C" w:rsidRDefault="00885B3C" w:rsidP="00AD739C">
            <w:pPr>
              <w:pStyle w:val="TableText"/>
              <w:spacing w:before="40" w:after="40"/>
              <w:rPr>
                <w:rFonts w:eastAsia="Times New Roman"/>
              </w:rPr>
            </w:pPr>
            <w:r w:rsidRPr="00885B3C">
              <w:rPr>
                <w:rFonts w:eastAsia="Times New Roman"/>
              </w:rPr>
              <w:t>Support transition to digitised maps/plans</w:t>
            </w:r>
          </w:p>
        </w:tc>
        <w:tc>
          <w:tcPr>
            <w:tcW w:w="1033" w:type="dxa"/>
            <w:tcBorders>
              <w:top w:val="nil"/>
              <w:left w:val="nil"/>
              <w:bottom w:val="nil"/>
              <w:right w:val="nil"/>
            </w:tcBorders>
            <w:shd w:val="clear" w:color="auto" w:fill="auto"/>
            <w:noWrap/>
            <w:vAlign w:val="center"/>
            <w:hideMark/>
          </w:tcPr>
          <w:p w14:paraId="0B786E9E" w14:textId="77777777" w:rsidR="00885B3C" w:rsidRPr="00885B3C" w:rsidRDefault="00885B3C" w:rsidP="00AD739C">
            <w:pPr>
              <w:pStyle w:val="TableText"/>
              <w:spacing w:before="40" w:after="40"/>
              <w:jc w:val="center"/>
              <w:rPr>
                <w:rFonts w:eastAsia="Times New Roman"/>
              </w:rPr>
            </w:pPr>
            <w:r w:rsidRPr="00885B3C">
              <w:rPr>
                <w:rFonts w:eastAsia="Times New Roman"/>
              </w:rPr>
              <w:t>1</w:t>
            </w:r>
          </w:p>
        </w:tc>
      </w:tr>
      <w:tr w:rsidR="00885B3C" w:rsidRPr="00885B3C" w14:paraId="3554D17A" w14:textId="77777777" w:rsidTr="00AD739C">
        <w:tc>
          <w:tcPr>
            <w:tcW w:w="1205" w:type="dxa"/>
            <w:tcBorders>
              <w:top w:val="single" w:sz="4" w:space="0" w:color="1B556B"/>
              <w:left w:val="nil"/>
              <w:bottom w:val="nil"/>
              <w:right w:val="nil"/>
            </w:tcBorders>
            <w:shd w:val="clear" w:color="auto" w:fill="auto"/>
            <w:noWrap/>
            <w:vAlign w:val="bottom"/>
            <w:hideMark/>
          </w:tcPr>
          <w:p w14:paraId="5A979EFA"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6256" w:type="dxa"/>
            <w:gridSpan w:val="6"/>
            <w:tcBorders>
              <w:top w:val="single" w:sz="4" w:space="0" w:color="1B556B"/>
              <w:left w:val="nil"/>
              <w:bottom w:val="nil"/>
              <w:right w:val="nil"/>
            </w:tcBorders>
            <w:shd w:val="clear" w:color="auto" w:fill="auto"/>
            <w:noWrap/>
            <w:vAlign w:val="bottom"/>
            <w:hideMark/>
          </w:tcPr>
          <w:p w14:paraId="05BAC101" w14:textId="77777777" w:rsidR="00885B3C" w:rsidRPr="00885B3C" w:rsidRDefault="00885B3C" w:rsidP="00AD739C">
            <w:pPr>
              <w:pStyle w:val="TableText"/>
              <w:spacing w:before="40" w:after="40"/>
              <w:rPr>
                <w:rFonts w:eastAsia="Times New Roman"/>
              </w:rPr>
            </w:pPr>
            <w:r w:rsidRPr="00885B3C">
              <w:rPr>
                <w:rFonts w:eastAsia="Times New Roman"/>
              </w:rPr>
              <w:t>Support based on the logistics of implementation</w:t>
            </w:r>
          </w:p>
        </w:tc>
        <w:tc>
          <w:tcPr>
            <w:tcW w:w="1033" w:type="dxa"/>
            <w:tcBorders>
              <w:top w:val="single" w:sz="4" w:space="0" w:color="1B556B"/>
              <w:left w:val="nil"/>
              <w:bottom w:val="nil"/>
              <w:right w:val="nil"/>
            </w:tcBorders>
            <w:shd w:val="clear" w:color="auto" w:fill="auto"/>
            <w:noWrap/>
            <w:vAlign w:val="center"/>
            <w:hideMark/>
          </w:tcPr>
          <w:p w14:paraId="688AF138" w14:textId="77777777" w:rsidR="00885B3C" w:rsidRPr="00885B3C" w:rsidRDefault="00885B3C" w:rsidP="00AD739C">
            <w:pPr>
              <w:pStyle w:val="TableText"/>
              <w:spacing w:before="40" w:after="40"/>
              <w:jc w:val="center"/>
              <w:rPr>
                <w:rFonts w:eastAsia="Times New Roman"/>
              </w:rPr>
            </w:pPr>
            <w:r w:rsidRPr="00885B3C">
              <w:rPr>
                <w:rFonts w:eastAsia="Times New Roman"/>
              </w:rPr>
              <w:t>18</w:t>
            </w:r>
          </w:p>
        </w:tc>
      </w:tr>
      <w:tr w:rsidR="00885B3C" w:rsidRPr="00885B3C" w14:paraId="4C92931F" w14:textId="77777777" w:rsidTr="00AD739C">
        <w:tc>
          <w:tcPr>
            <w:tcW w:w="1205" w:type="dxa"/>
            <w:tcBorders>
              <w:top w:val="single" w:sz="4" w:space="0" w:color="1B556B"/>
              <w:left w:val="nil"/>
              <w:bottom w:val="nil"/>
              <w:right w:val="nil"/>
            </w:tcBorders>
            <w:shd w:val="clear" w:color="auto" w:fill="auto"/>
            <w:noWrap/>
            <w:vAlign w:val="bottom"/>
            <w:hideMark/>
          </w:tcPr>
          <w:p w14:paraId="11F510E3"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775" w:type="dxa"/>
            <w:tcBorders>
              <w:top w:val="single" w:sz="4" w:space="0" w:color="1B556B"/>
              <w:left w:val="nil"/>
              <w:bottom w:val="nil"/>
              <w:right w:val="nil"/>
            </w:tcBorders>
            <w:shd w:val="clear" w:color="auto" w:fill="auto"/>
            <w:noWrap/>
            <w:vAlign w:val="bottom"/>
            <w:hideMark/>
          </w:tcPr>
          <w:p w14:paraId="01958699" w14:textId="77777777" w:rsidR="00885B3C" w:rsidRPr="00885B3C" w:rsidRDefault="00885B3C" w:rsidP="00AD739C">
            <w:pPr>
              <w:pStyle w:val="TableText"/>
              <w:spacing w:before="40" w:after="40"/>
              <w:rPr>
                <w:rFonts w:eastAsia="Times New Roman"/>
              </w:rPr>
            </w:pPr>
            <w:r w:rsidRPr="00885B3C">
              <w:rPr>
                <w:rFonts w:eastAsia="Times New Roman"/>
              </w:rPr>
              <w:t> </w:t>
            </w:r>
          </w:p>
        </w:tc>
        <w:tc>
          <w:tcPr>
            <w:tcW w:w="5481" w:type="dxa"/>
            <w:gridSpan w:val="5"/>
            <w:tcBorders>
              <w:top w:val="single" w:sz="4" w:space="0" w:color="1B556B"/>
              <w:left w:val="nil"/>
              <w:bottom w:val="nil"/>
              <w:right w:val="nil"/>
            </w:tcBorders>
            <w:shd w:val="clear" w:color="auto" w:fill="auto"/>
            <w:noWrap/>
            <w:vAlign w:val="bottom"/>
            <w:hideMark/>
          </w:tcPr>
          <w:p w14:paraId="60593C8D" w14:textId="4EC1595C" w:rsidR="00885B3C" w:rsidRPr="00885B3C" w:rsidRDefault="00885B3C" w:rsidP="00AD739C">
            <w:pPr>
              <w:pStyle w:val="TableText"/>
              <w:spacing w:before="40" w:after="40"/>
              <w:rPr>
                <w:rFonts w:eastAsia="Times New Roman"/>
              </w:rPr>
            </w:pPr>
            <w:r w:rsidRPr="00885B3C">
              <w:rPr>
                <w:rFonts w:eastAsia="Times New Roman"/>
              </w:rPr>
              <w:t>Support focus on high-risk catchments first</w:t>
            </w:r>
            <w:r w:rsidR="00545EEE">
              <w:rPr>
                <w:rFonts w:eastAsia="Times New Roman"/>
              </w:rPr>
              <w:t xml:space="preserve"> </w:t>
            </w:r>
          </w:p>
        </w:tc>
        <w:tc>
          <w:tcPr>
            <w:tcW w:w="1033" w:type="dxa"/>
            <w:tcBorders>
              <w:top w:val="single" w:sz="4" w:space="0" w:color="1B556B"/>
              <w:left w:val="nil"/>
              <w:bottom w:val="nil"/>
              <w:right w:val="nil"/>
            </w:tcBorders>
            <w:shd w:val="clear" w:color="auto" w:fill="auto"/>
            <w:noWrap/>
            <w:vAlign w:val="center"/>
            <w:hideMark/>
          </w:tcPr>
          <w:p w14:paraId="5A74C410" w14:textId="77777777" w:rsidR="00885B3C" w:rsidRPr="00885B3C" w:rsidRDefault="00885B3C" w:rsidP="00AD739C">
            <w:pPr>
              <w:pStyle w:val="TableText"/>
              <w:spacing w:before="40" w:after="40"/>
              <w:jc w:val="center"/>
              <w:rPr>
                <w:rFonts w:eastAsia="Times New Roman"/>
              </w:rPr>
            </w:pPr>
            <w:r w:rsidRPr="00885B3C">
              <w:rPr>
                <w:rFonts w:eastAsia="Times New Roman"/>
              </w:rPr>
              <w:t>13</w:t>
            </w:r>
          </w:p>
        </w:tc>
      </w:tr>
      <w:tr w:rsidR="00885B3C" w:rsidRPr="00885B3C" w14:paraId="18276F51" w14:textId="77777777" w:rsidTr="00AD739C">
        <w:tc>
          <w:tcPr>
            <w:tcW w:w="1205" w:type="dxa"/>
            <w:tcBorders>
              <w:top w:val="nil"/>
              <w:left w:val="nil"/>
              <w:right w:val="nil"/>
            </w:tcBorders>
            <w:shd w:val="clear" w:color="auto" w:fill="auto"/>
            <w:noWrap/>
            <w:vAlign w:val="bottom"/>
            <w:hideMark/>
          </w:tcPr>
          <w:p w14:paraId="2E22E906" w14:textId="77777777" w:rsidR="00885B3C" w:rsidRPr="00885B3C" w:rsidRDefault="00885B3C" w:rsidP="00AD739C">
            <w:pPr>
              <w:pStyle w:val="TableText"/>
              <w:spacing w:before="40" w:after="40"/>
              <w:rPr>
                <w:rFonts w:eastAsia="Times New Roman"/>
              </w:rPr>
            </w:pPr>
          </w:p>
        </w:tc>
        <w:tc>
          <w:tcPr>
            <w:tcW w:w="775" w:type="dxa"/>
            <w:tcBorders>
              <w:top w:val="nil"/>
              <w:left w:val="nil"/>
              <w:right w:val="nil"/>
            </w:tcBorders>
            <w:shd w:val="clear" w:color="auto" w:fill="auto"/>
            <w:noWrap/>
            <w:vAlign w:val="bottom"/>
            <w:hideMark/>
          </w:tcPr>
          <w:p w14:paraId="0C526014"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right w:val="nil"/>
            </w:tcBorders>
            <w:shd w:val="clear" w:color="auto" w:fill="auto"/>
            <w:noWrap/>
            <w:vAlign w:val="bottom"/>
            <w:hideMark/>
          </w:tcPr>
          <w:p w14:paraId="4F3C8B06" w14:textId="77777777" w:rsidR="00885B3C" w:rsidRPr="00885B3C" w:rsidRDefault="00885B3C" w:rsidP="00AD739C">
            <w:pPr>
              <w:pStyle w:val="TableText"/>
              <w:spacing w:before="40" w:after="40"/>
              <w:rPr>
                <w:rFonts w:eastAsia="Times New Roman"/>
              </w:rPr>
            </w:pPr>
            <w:r w:rsidRPr="00885B3C">
              <w:rPr>
                <w:rFonts w:eastAsia="Times New Roman"/>
              </w:rPr>
              <w:t xml:space="preserve">Support a voluntary system </w:t>
            </w:r>
          </w:p>
        </w:tc>
        <w:tc>
          <w:tcPr>
            <w:tcW w:w="1033" w:type="dxa"/>
            <w:tcBorders>
              <w:top w:val="nil"/>
              <w:left w:val="nil"/>
              <w:right w:val="nil"/>
            </w:tcBorders>
            <w:shd w:val="clear" w:color="auto" w:fill="auto"/>
            <w:noWrap/>
            <w:vAlign w:val="center"/>
            <w:hideMark/>
          </w:tcPr>
          <w:p w14:paraId="60AE4204" w14:textId="77777777" w:rsidR="00885B3C" w:rsidRPr="00885B3C" w:rsidRDefault="00885B3C" w:rsidP="00AD739C">
            <w:pPr>
              <w:pStyle w:val="TableText"/>
              <w:spacing w:before="40" w:after="40"/>
              <w:jc w:val="center"/>
              <w:rPr>
                <w:rFonts w:eastAsia="Times New Roman"/>
              </w:rPr>
            </w:pPr>
            <w:r w:rsidRPr="00885B3C">
              <w:rPr>
                <w:rFonts w:eastAsia="Times New Roman"/>
              </w:rPr>
              <w:t>6</w:t>
            </w:r>
          </w:p>
        </w:tc>
      </w:tr>
      <w:tr w:rsidR="00885B3C" w:rsidRPr="00885B3C" w14:paraId="24E245EA" w14:textId="77777777" w:rsidTr="00AD739C">
        <w:tc>
          <w:tcPr>
            <w:tcW w:w="1205" w:type="dxa"/>
            <w:tcBorders>
              <w:top w:val="nil"/>
              <w:left w:val="nil"/>
              <w:bottom w:val="single" w:sz="4" w:space="0" w:color="auto"/>
              <w:right w:val="nil"/>
            </w:tcBorders>
            <w:shd w:val="clear" w:color="auto" w:fill="auto"/>
            <w:noWrap/>
            <w:vAlign w:val="bottom"/>
            <w:hideMark/>
          </w:tcPr>
          <w:p w14:paraId="3BE6446D" w14:textId="77777777" w:rsidR="00885B3C" w:rsidRPr="00885B3C" w:rsidRDefault="00885B3C" w:rsidP="00AD739C">
            <w:pPr>
              <w:pStyle w:val="TableText"/>
              <w:spacing w:before="40" w:after="40"/>
              <w:rPr>
                <w:rFonts w:eastAsia="Times New Roman"/>
              </w:rPr>
            </w:pPr>
          </w:p>
        </w:tc>
        <w:tc>
          <w:tcPr>
            <w:tcW w:w="775" w:type="dxa"/>
            <w:tcBorders>
              <w:top w:val="nil"/>
              <w:left w:val="nil"/>
              <w:bottom w:val="single" w:sz="4" w:space="0" w:color="auto"/>
              <w:right w:val="nil"/>
            </w:tcBorders>
            <w:shd w:val="clear" w:color="auto" w:fill="auto"/>
            <w:noWrap/>
            <w:vAlign w:val="bottom"/>
            <w:hideMark/>
          </w:tcPr>
          <w:p w14:paraId="0BDBE6D0" w14:textId="77777777" w:rsidR="00885B3C" w:rsidRPr="00885B3C" w:rsidRDefault="00885B3C" w:rsidP="00AD739C">
            <w:pPr>
              <w:pStyle w:val="TableText"/>
              <w:spacing w:before="40" w:after="40"/>
              <w:rPr>
                <w:rFonts w:ascii="Times New Roman" w:eastAsia="Times New Roman" w:hAnsi="Times New Roman" w:cs="Times New Roman"/>
                <w:sz w:val="20"/>
                <w:szCs w:val="20"/>
              </w:rPr>
            </w:pPr>
          </w:p>
        </w:tc>
        <w:tc>
          <w:tcPr>
            <w:tcW w:w="5481" w:type="dxa"/>
            <w:gridSpan w:val="5"/>
            <w:tcBorders>
              <w:top w:val="nil"/>
              <w:left w:val="nil"/>
              <w:bottom w:val="single" w:sz="4" w:space="0" w:color="auto"/>
              <w:right w:val="nil"/>
            </w:tcBorders>
            <w:shd w:val="clear" w:color="auto" w:fill="auto"/>
            <w:noWrap/>
            <w:vAlign w:val="bottom"/>
            <w:hideMark/>
          </w:tcPr>
          <w:p w14:paraId="0E326B8B" w14:textId="29BB4D59" w:rsidR="00885B3C" w:rsidRPr="00885B3C" w:rsidRDefault="00885B3C" w:rsidP="00AD739C">
            <w:pPr>
              <w:pStyle w:val="TableText"/>
              <w:spacing w:before="40" w:after="40"/>
              <w:rPr>
                <w:rFonts w:eastAsia="Times New Roman"/>
              </w:rPr>
            </w:pPr>
            <w:r w:rsidRPr="00885B3C">
              <w:rPr>
                <w:rFonts w:eastAsia="Times New Roman"/>
              </w:rPr>
              <w:t>Support catchment by catchment roll</w:t>
            </w:r>
            <w:r w:rsidR="006454A1">
              <w:rPr>
                <w:rFonts w:eastAsia="Times New Roman"/>
              </w:rPr>
              <w:t>-</w:t>
            </w:r>
            <w:r w:rsidRPr="00885B3C">
              <w:rPr>
                <w:rFonts w:eastAsia="Times New Roman"/>
              </w:rPr>
              <w:t>out</w:t>
            </w:r>
          </w:p>
        </w:tc>
        <w:tc>
          <w:tcPr>
            <w:tcW w:w="1033" w:type="dxa"/>
            <w:tcBorders>
              <w:top w:val="nil"/>
              <w:left w:val="nil"/>
              <w:bottom w:val="single" w:sz="4" w:space="0" w:color="auto"/>
              <w:right w:val="nil"/>
            </w:tcBorders>
            <w:shd w:val="clear" w:color="auto" w:fill="auto"/>
            <w:noWrap/>
            <w:vAlign w:val="center"/>
            <w:hideMark/>
          </w:tcPr>
          <w:p w14:paraId="3F546CE4" w14:textId="77777777" w:rsidR="00885B3C" w:rsidRPr="00885B3C" w:rsidRDefault="00885B3C" w:rsidP="00AD739C">
            <w:pPr>
              <w:pStyle w:val="TableText"/>
              <w:spacing w:before="40" w:after="40"/>
              <w:jc w:val="center"/>
              <w:rPr>
                <w:rFonts w:eastAsia="Times New Roman"/>
              </w:rPr>
            </w:pPr>
            <w:r w:rsidRPr="00885B3C">
              <w:rPr>
                <w:rFonts w:eastAsia="Times New Roman"/>
              </w:rPr>
              <w:t>2</w:t>
            </w:r>
          </w:p>
        </w:tc>
      </w:tr>
    </w:tbl>
    <w:p w14:paraId="11052AA8" w14:textId="77777777" w:rsidR="00254E6F" w:rsidRDefault="00254E6F" w:rsidP="00AD739C">
      <w:pPr>
        <w:pStyle w:val="BodyText"/>
        <w:spacing w:before="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254E6F" w14:paraId="1C26A50F" w14:textId="77777777" w:rsidTr="00586464">
        <w:tc>
          <w:tcPr>
            <w:tcW w:w="0" w:type="auto"/>
            <w:shd w:val="clear" w:color="auto" w:fill="E8EDF0"/>
          </w:tcPr>
          <w:p w14:paraId="1E20CE8E" w14:textId="098107D0" w:rsidR="0003156D" w:rsidRDefault="0003156D" w:rsidP="00AD739C">
            <w:pPr>
              <w:pStyle w:val="Boxtext"/>
              <w:spacing w:before="240" w:after="60"/>
            </w:pPr>
            <w:r>
              <w:t>“</w:t>
            </w:r>
            <w:r w:rsidR="004B3CDF">
              <w:t>–</w:t>
            </w:r>
            <w:r>
              <w:t xml:space="preserve"> I welcome a staged approach to fully integrated Farm Plan.</w:t>
            </w:r>
          </w:p>
          <w:p w14:paraId="6BA0CFC9" w14:textId="712CB54C" w:rsidR="0003156D" w:rsidRDefault="004B3CDF" w:rsidP="00AD739C">
            <w:pPr>
              <w:pStyle w:val="Boxtext"/>
              <w:spacing w:after="60"/>
            </w:pPr>
            <w:r>
              <w:t>–</w:t>
            </w:r>
            <w:r w:rsidR="0003156D">
              <w:t xml:space="preserve"> As mentioned earlier policy frameworks must encourage and incentivise farmers to move quickly to a holistic approach, </w:t>
            </w:r>
            <w:r w:rsidR="00C14A16">
              <w:t>signalling</w:t>
            </w:r>
            <w:r w:rsidR="0003156D">
              <w:t xml:space="preserve"> </w:t>
            </w:r>
            <w:proofErr w:type="gramStart"/>
            <w:r w:rsidR="0003156D">
              <w:t>that farmers</w:t>
            </w:r>
            <w:proofErr w:type="gramEnd"/>
            <w:r w:rsidR="0003156D">
              <w:t xml:space="preserve"> will be rewarded for their efforts re: biodiversity and reductions in GHG's</w:t>
            </w:r>
            <w:r w:rsidR="00193509">
              <w:t xml:space="preserve"> [greenhouse gases]</w:t>
            </w:r>
            <w:r w:rsidR="0003156D">
              <w:t>. This is already happening in Europe.</w:t>
            </w:r>
          </w:p>
          <w:p w14:paraId="135046B0" w14:textId="7AD6CCE9" w:rsidR="0003156D" w:rsidRDefault="004B3CDF" w:rsidP="00AD739C">
            <w:pPr>
              <w:pStyle w:val="Boxtext"/>
              <w:spacing w:after="60"/>
            </w:pPr>
            <w:r>
              <w:t>–</w:t>
            </w:r>
            <w:r w:rsidR="0003156D">
              <w:t xml:space="preserve"> Govt needs to treat all of Aotearoa as I would look at my farm. Target the high priority regions first </w:t>
            </w:r>
            <w:proofErr w:type="gramStart"/>
            <w:r w:rsidR="00C14A16">
              <w:t>i.e.</w:t>
            </w:r>
            <w:proofErr w:type="gramEnd"/>
            <w:r w:rsidR="0003156D">
              <w:t xml:space="preserve"> Canterbury and parts of the Waikato, put the resources and funding into those regions to effect positive change and use them as light house regions, rather than trying to effect immediate change across all of Aotearoa.</w:t>
            </w:r>
          </w:p>
          <w:p w14:paraId="09B47A60" w14:textId="50CD8472" w:rsidR="0003156D" w:rsidRDefault="004B3CDF" w:rsidP="001F5128">
            <w:pPr>
              <w:pStyle w:val="Boxtext"/>
              <w:spacing w:after="0"/>
            </w:pPr>
            <w:r>
              <w:t>–</w:t>
            </w:r>
            <w:r w:rsidR="0003156D">
              <w:t xml:space="preserve"> NOTE: In many lower priority regions there are already catchment groups underway with farmers doing their Farm Plans this needs to be part of a national marketing campaign to stimulate and encourage other regions/catchments to get on board.”</w:t>
            </w:r>
          </w:p>
          <w:p w14:paraId="3F904151" w14:textId="6BC75D55" w:rsidR="00254E6F" w:rsidRPr="0003156D" w:rsidRDefault="0003156D" w:rsidP="001F5128">
            <w:pPr>
              <w:pStyle w:val="Boxtext"/>
              <w:spacing w:after="240"/>
              <w:rPr>
                <w:b/>
                <w:bCs/>
              </w:rPr>
            </w:pPr>
            <w:r w:rsidRPr="0003156D">
              <w:rPr>
                <w:b/>
                <w:bCs/>
              </w:rPr>
              <w:t>Reasons for agreeing with the proposed approach</w:t>
            </w:r>
          </w:p>
        </w:tc>
      </w:tr>
    </w:tbl>
    <w:p w14:paraId="23EA87C0" w14:textId="77777777" w:rsidR="00C14A16" w:rsidRPr="001F5128" w:rsidRDefault="00C14A16" w:rsidP="001F5128">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14A16" w14:paraId="799847F9" w14:textId="77777777" w:rsidTr="00A75883">
        <w:tc>
          <w:tcPr>
            <w:tcW w:w="0" w:type="auto"/>
            <w:shd w:val="clear" w:color="auto" w:fill="E8EDF0"/>
          </w:tcPr>
          <w:p w14:paraId="01B1E86A" w14:textId="2C823F45" w:rsidR="00C14A16" w:rsidRDefault="00A50FCB" w:rsidP="001F5128">
            <w:pPr>
              <w:pStyle w:val="Boxtext"/>
              <w:spacing w:before="240" w:after="0"/>
            </w:pPr>
            <w:r>
              <w:t>“</w:t>
            </w:r>
            <w:r w:rsidR="00C14A16" w:rsidRPr="00D27134">
              <w:t>Support the transitionary introduction of freshwater farm plans.</w:t>
            </w:r>
            <w:r>
              <w:t>”</w:t>
            </w:r>
            <w:r w:rsidR="00C14A16" w:rsidRPr="00D27134">
              <w:t xml:space="preserve"> </w:t>
            </w:r>
          </w:p>
          <w:p w14:paraId="212DEAE0" w14:textId="77777777" w:rsidR="00C14A16" w:rsidRPr="006F5BE8" w:rsidRDefault="00C14A16" w:rsidP="001F5128">
            <w:pPr>
              <w:pStyle w:val="Boxtext"/>
              <w:spacing w:after="240"/>
              <w:rPr>
                <w:b/>
                <w:bCs/>
              </w:rPr>
            </w:pPr>
            <w:r w:rsidRPr="005D5F31">
              <w:rPr>
                <w:b/>
                <w:bCs/>
              </w:rPr>
              <w:t xml:space="preserve">Support for phased introduction (proposed approach) </w:t>
            </w:r>
          </w:p>
        </w:tc>
      </w:tr>
    </w:tbl>
    <w:p w14:paraId="5C0F41AF" w14:textId="77777777" w:rsidR="00C14A16" w:rsidRPr="001F5128" w:rsidRDefault="00C14A16" w:rsidP="001F5128">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254E6F" w14:paraId="1E20587D" w14:textId="77777777" w:rsidTr="00586464">
        <w:tc>
          <w:tcPr>
            <w:tcW w:w="0" w:type="auto"/>
            <w:shd w:val="clear" w:color="auto" w:fill="E8EDF0"/>
          </w:tcPr>
          <w:p w14:paraId="44D37020" w14:textId="77777777" w:rsidR="00492E60" w:rsidRDefault="00492E60" w:rsidP="00381E6F">
            <w:pPr>
              <w:pStyle w:val="Boxtext"/>
              <w:spacing w:before="240" w:after="0"/>
            </w:pPr>
            <w:r>
              <w:t>“Based on our experience the timing as outlined will be challenging, particularly if existing farm plans also need to be updated and certified. The most critical component of the FW-FP rollout will be the availability of resources and expertise. On a regional scale this was ambitious, on a national scale it will be nearly impossible.”</w:t>
            </w:r>
          </w:p>
          <w:p w14:paraId="28E2C15A" w14:textId="7E814D38" w:rsidR="00254E6F" w:rsidRPr="006F5BE8" w:rsidRDefault="00492E60" w:rsidP="00381E6F">
            <w:pPr>
              <w:pStyle w:val="Boxtext"/>
              <w:spacing w:after="240"/>
              <w:rPr>
                <w:b/>
                <w:bCs/>
              </w:rPr>
            </w:pPr>
            <w:r w:rsidRPr="006F5BE8">
              <w:rPr>
                <w:b/>
                <w:bCs/>
              </w:rPr>
              <w:t>Reasons for disagreeing with the proposed approach</w:t>
            </w:r>
          </w:p>
        </w:tc>
      </w:tr>
    </w:tbl>
    <w:p w14:paraId="1A71E40E" w14:textId="77777777" w:rsidR="00254E6F" w:rsidRPr="00AD739C" w:rsidRDefault="00254E6F" w:rsidP="00AD739C">
      <w:pPr>
        <w:pStyle w:val="BodyText"/>
        <w:spacing w:before="0" w:after="0"/>
      </w:pPr>
      <w:r w:rsidRPr="00AD739C">
        <w:br w:type="page"/>
      </w:r>
    </w:p>
    <w:p w14:paraId="70B01F21" w14:textId="27C7EE67" w:rsidR="002A66BE" w:rsidRDefault="00B517D6" w:rsidP="002871AA">
      <w:pPr>
        <w:pStyle w:val="Heading1"/>
      </w:pPr>
      <w:bookmarkStart w:id="43" w:name="_Toc95421239"/>
      <w:r>
        <w:lastRenderedPageBreak/>
        <w:t xml:space="preserve">Submissions on </w:t>
      </w:r>
      <w:r w:rsidR="00DF6599">
        <w:t>k</w:t>
      </w:r>
      <w:r w:rsidR="002A66BE">
        <w:t>ey elements of</w:t>
      </w:r>
      <w:r w:rsidR="00381E6F">
        <w:t> </w:t>
      </w:r>
      <w:r w:rsidR="002A66BE">
        <w:t>freshwater farm plans</w:t>
      </w:r>
      <w:bookmarkEnd w:id="43"/>
    </w:p>
    <w:p w14:paraId="2FA71952" w14:textId="2DEEA5E0" w:rsidR="002A66BE" w:rsidRDefault="002A66BE" w:rsidP="00D635B0">
      <w:pPr>
        <w:pStyle w:val="Heading2"/>
        <w:spacing w:before="240"/>
      </w:pPr>
      <w:bookmarkStart w:id="44" w:name="_Toc95421240"/>
      <w:r>
        <w:t>Regulated outcomes</w:t>
      </w:r>
      <w:bookmarkEnd w:id="44"/>
    </w:p>
    <w:p w14:paraId="38831AA8" w14:textId="48919192" w:rsidR="002A66BE" w:rsidRDefault="002A66BE" w:rsidP="00D635B0">
      <w:pPr>
        <w:pStyle w:val="BodyText"/>
      </w:pPr>
      <w:r>
        <w:t xml:space="preserve">The </w:t>
      </w:r>
      <w:r w:rsidR="008928F1">
        <w:t xml:space="preserve">discussion </w:t>
      </w:r>
      <w:r>
        <w:t xml:space="preserve">document suggested that freshwater farm plans should be outcome-driven, risk-based and farm-specific. However, </w:t>
      </w:r>
      <w:r w:rsidRPr="00D635B0">
        <w:t>it</w:t>
      </w:r>
      <w:r>
        <w:t xml:space="preserve"> </w:t>
      </w:r>
      <w:r w:rsidR="006E7986">
        <w:t xml:space="preserve">also </w:t>
      </w:r>
      <w:r>
        <w:t>suggested</w:t>
      </w:r>
      <w:r w:rsidR="006E7986">
        <w:t xml:space="preserve"> </w:t>
      </w:r>
      <w:proofErr w:type="gramStart"/>
      <w:r w:rsidR="006E7986">
        <w:t>that,</w:t>
      </w:r>
      <w:proofErr w:type="gramEnd"/>
      <w:r w:rsidR="006E7986">
        <w:t xml:space="preserve"> to be effective,</w:t>
      </w:r>
      <w:r>
        <w:t xml:space="preserve"> the regulations need to contain specific, clearly articulated results. The document presented the regulated outcomes </w:t>
      </w:r>
      <w:r w:rsidR="00F37BD7">
        <w:t xml:space="preserve">that </w:t>
      </w:r>
      <w:r>
        <w:t>the Ministries</w:t>
      </w:r>
      <w:r w:rsidR="00F37BD7" w:rsidRPr="00F37BD7">
        <w:t xml:space="preserve"> </w:t>
      </w:r>
      <w:r w:rsidR="00F37BD7">
        <w:t>proposed</w:t>
      </w:r>
      <w:r>
        <w:t>:</w:t>
      </w:r>
    </w:p>
    <w:p w14:paraId="18A27DE5" w14:textId="17FA468A" w:rsidR="002A66BE" w:rsidRDefault="002A66BE" w:rsidP="009F3D58">
      <w:pPr>
        <w:pStyle w:val="Bullet"/>
      </w:pPr>
      <w:r>
        <w:t>Outcome A: Reflecting catchment values and context</w:t>
      </w:r>
    </w:p>
    <w:p w14:paraId="2CC46C05" w14:textId="232BBFE4" w:rsidR="002A66BE" w:rsidRDefault="002A66BE" w:rsidP="009F3D58">
      <w:pPr>
        <w:pStyle w:val="Bullet"/>
      </w:pPr>
      <w:r>
        <w:t>Outcome B: Ecosystem health</w:t>
      </w:r>
    </w:p>
    <w:p w14:paraId="0670CDA4" w14:textId="2FE43E02" w:rsidR="002A66BE" w:rsidRDefault="002A66BE" w:rsidP="009F3D58">
      <w:pPr>
        <w:pStyle w:val="Bullet"/>
      </w:pPr>
      <w:r>
        <w:t>Outcome C: Farm practices that respond to the environment</w:t>
      </w:r>
      <w:r w:rsidR="006E7986">
        <w:t>.</w:t>
      </w:r>
    </w:p>
    <w:p w14:paraId="308DCD8B" w14:textId="67118509" w:rsidR="002A66BE" w:rsidRDefault="002A66BE" w:rsidP="003E6323">
      <w:pPr>
        <w:pStyle w:val="Heading3"/>
      </w:pPr>
      <w:r>
        <w:t>(Q6) Do you agree with the preferred option for how regulated outcomes could be described in regulations? If</w:t>
      </w:r>
      <w:r w:rsidR="00D635B0">
        <w:t> </w:t>
      </w:r>
      <w:r>
        <w:t>not, what is your preference?</w:t>
      </w:r>
    </w:p>
    <w:p w14:paraId="4B13137B" w14:textId="3DFEDF52" w:rsidR="002A66BE" w:rsidRDefault="002A66BE" w:rsidP="003E6323">
      <w:pPr>
        <w:pStyle w:val="BodyText"/>
      </w:pPr>
      <w:r>
        <w:t xml:space="preserve">Submitters were asked if they agreed with the preferred option for how regulated outcomes could be described in regulations. </w:t>
      </w:r>
      <w:r w:rsidR="00DB6514" w:rsidRPr="00DB6514">
        <w:fldChar w:fldCharType="begin" w:fldLock="1"/>
      </w:r>
      <w:r w:rsidR="00DB6514" w:rsidRPr="00DB6514">
        <w:instrText xml:space="preserve"> REF _Ref90970221 \h </w:instrText>
      </w:r>
      <w:r w:rsidR="00DB6514">
        <w:instrText xml:space="preserve"> \* MERGEFORMAT </w:instrText>
      </w:r>
      <w:r w:rsidR="00DB6514" w:rsidRPr="00DB6514">
        <w:fldChar w:fldCharType="separate"/>
      </w:r>
      <w:r w:rsidR="00BC6556">
        <w:t xml:space="preserve">Figure </w:t>
      </w:r>
      <w:r w:rsidR="00BC6556">
        <w:rPr>
          <w:noProof/>
        </w:rPr>
        <w:t>4</w:t>
      </w:r>
      <w:r w:rsidR="00DB6514" w:rsidRPr="00DB6514">
        <w:fldChar w:fldCharType="end"/>
      </w:r>
      <w:r w:rsidRPr="00DB6514">
        <w:t xml:space="preserve"> shows the level of agreement overall. </w:t>
      </w:r>
      <w:hyperlink w:anchor="table10" w:history="1">
        <w:r w:rsidR="00D635B0" w:rsidRPr="008438A9">
          <w:rPr>
            <w:rStyle w:val="Hyperlink"/>
          </w:rPr>
          <w:t>Table 10</w:t>
        </w:r>
      </w:hyperlink>
      <w:r w:rsidR="00DB6514">
        <w:t xml:space="preserve"> </w:t>
      </w:r>
      <w:r>
        <w:t>shows the level of agreement by interest group.</w:t>
      </w:r>
    </w:p>
    <w:p w14:paraId="35DF2230" w14:textId="3CBC73E8" w:rsidR="002A66BE" w:rsidRDefault="003C6670" w:rsidP="003E6323">
      <w:pPr>
        <w:pStyle w:val="Bullet"/>
      </w:pPr>
      <w:r>
        <w:t>Among submitters</w:t>
      </w:r>
      <w:r w:rsidR="002164F8" w:rsidRPr="002164F8">
        <w:t xml:space="preserve"> </w:t>
      </w:r>
      <w:r w:rsidR="002164F8">
        <w:t>who responded to this question</w:t>
      </w:r>
      <w:r>
        <w:t xml:space="preserve">, </w:t>
      </w:r>
      <w:r w:rsidR="002A66BE">
        <w:t>69</w:t>
      </w:r>
      <w:r>
        <w:t xml:space="preserve"> per cent</w:t>
      </w:r>
      <w:r w:rsidR="002A66BE">
        <w:t xml:space="preserve"> (n=61) agreed with the preferred option for how </w:t>
      </w:r>
      <w:r w:rsidR="006B498C">
        <w:t xml:space="preserve">to describe </w:t>
      </w:r>
      <w:r w:rsidR="002A66BE">
        <w:t>regulated outcomes in regulations, while 31</w:t>
      </w:r>
      <w:r>
        <w:t xml:space="preserve"> per cent</w:t>
      </w:r>
      <w:r w:rsidR="002A66BE">
        <w:t xml:space="preserve"> (n=28) disagreed</w:t>
      </w:r>
      <w:r w:rsidR="006B498C">
        <w:t>.</w:t>
      </w:r>
    </w:p>
    <w:p w14:paraId="55F4D6C0" w14:textId="1BBF85E9" w:rsidR="00FE56BA" w:rsidRDefault="00FE56BA" w:rsidP="00D71961">
      <w:pPr>
        <w:pStyle w:val="Figureheading"/>
        <w:spacing w:after="0"/>
      </w:pPr>
      <w:bookmarkStart w:id="45" w:name="_Ref90970221"/>
      <w:bookmarkStart w:id="46" w:name="_Toc95425790"/>
      <w:r>
        <w:t xml:space="preserve">Figure </w:t>
      </w:r>
      <w:r>
        <w:fldChar w:fldCharType="begin"/>
      </w:r>
      <w:r>
        <w:instrText>SEQ Figure \* ARABIC</w:instrText>
      </w:r>
      <w:r>
        <w:fldChar w:fldCharType="separate"/>
      </w:r>
      <w:r w:rsidR="00F53DD1">
        <w:rPr>
          <w:noProof/>
        </w:rPr>
        <w:t>4</w:t>
      </w:r>
      <w:r>
        <w:fldChar w:fldCharType="end"/>
      </w:r>
      <w:bookmarkEnd w:id="45"/>
      <w:r w:rsidRPr="00CD46A2">
        <w:t xml:space="preserve">: </w:t>
      </w:r>
      <w:r w:rsidR="00D635B0">
        <w:tab/>
      </w:r>
      <w:r w:rsidR="003E6DE0">
        <w:t xml:space="preserve">Responses to </w:t>
      </w:r>
      <w:r w:rsidRPr="00CD46A2">
        <w:t>(Q6) Do you agree with the preferred option for how regulated outcomes</w:t>
      </w:r>
      <w:r w:rsidR="00D635B0">
        <w:t> </w:t>
      </w:r>
      <w:r w:rsidRPr="00CD46A2">
        <w:t>could be described in regulations?</w:t>
      </w:r>
      <w:bookmarkEnd w:id="46"/>
    </w:p>
    <w:p w14:paraId="5F880FCB" w14:textId="71FA0BD3" w:rsidR="008438A9" w:rsidRPr="008438A9" w:rsidRDefault="008438A9" w:rsidP="008438A9">
      <w:pPr>
        <w:pStyle w:val="BodyText"/>
      </w:pPr>
      <w:r>
        <w:rPr>
          <w:noProof/>
        </w:rPr>
        <w:drawing>
          <wp:inline distT="0" distB="0" distL="0" distR="0" wp14:anchorId="0F643D1C" wp14:editId="5BA2E746">
            <wp:extent cx="5400000" cy="684000"/>
            <wp:effectExtent l="0" t="0" r="0" b="1905"/>
            <wp:docPr id="4" name="Picture 4" descr="Bar chart showing 69% yes and 31%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chart showing 69% yes and 31% no. "/>
                    <pic:cNvPicPr>
                      <a:picLocks noChangeAspect="1" noChangeArrowheads="1"/>
                    </pic:cNvPicPr>
                  </pic:nvPicPr>
                  <pic:blipFill rotWithShape="1">
                    <a:blip r:embed="rId26">
                      <a:extLst>
                        <a:ext uri="{28A0092B-C50C-407E-A947-70E740481C1C}">
                          <a14:useLocalDpi xmlns:a14="http://schemas.microsoft.com/office/drawing/2010/main" val="0"/>
                        </a:ext>
                      </a:extLst>
                    </a:blip>
                    <a:srcRect l="1927" t="31064" r="2059" b="30087"/>
                    <a:stretch/>
                  </pic:blipFill>
                  <pic:spPr bwMode="auto">
                    <a:xfrm>
                      <a:off x="0" y="0"/>
                      <a:ext cx="540000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2F4D0E2B" w14:textId="151F0D26" w:rsidR="005D691E" w:rsidRPr="008438A9" w:rsidRDefault="005D691E" w:rsidP="008438A9">
      <w:pPr>
        <w:spacing w:before="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14A16" w14:paraId="44E143A8" w14:textId="77777777" w:rsidTr="00A75883">
        <w:tc>
          <w:tcPr>
            <w:tcW w:w="0" w:type="auto"/>
            <w:shd w:val="clear" w:color="auto" w:fill="E8EDF0"/>
          </w:tcPr>
          <w:p w14:paraId="48A81F31" w14:textId="210B6B1F" w:rsidR="00234FAE" w:rsidRPr="00234FAE" w:rsidRDefault="00234FAE" w:rsidP="008438A9">
            <w:pPr>
              <w:pStyle w:val="Boxtext"/>
              <w:spacing w:before="240" w:after="0"/>
            </w:pPr>
            <w:bookmarkStart w:id="47" w:name="_Hlk91053274"/>
            <w:r w:rsidRPr="00234FAE">
              <w:t>“The proposed option allows for a more flexible approach to the creation of FW-FPs which is useful for catchment values and ecosystem health.”</w:t>
            </w:r>
          </w:p>
          <w:p w14:paraId="785736E1" w14:textId="74C188CB" w:rsidR="00C14A16" w:rsidRPr="00234FAE" w:rsidRDefault="00234FAE" w:rsidP="008438A9">
            <w:pPr>
              <w:pStyle w:val="Boxtext"/>
              <w:spacing w:after="240"/>
              <w:rPr>
                <w:b/>
                <w:bCs/>
              </w:rPr>
            </w:pPr>
            <w:r w:rsidRPr="00234FAE">
              <w:rPr>
                <w:b/>
                <w:bCs/>
              </w:rPr>
              <w:t>Support preferred option</w:t>
            </w:r>
          </w:p>
        </w:tc>
      </w:tr>
      <w:bookmarkEnd w:id="47"/>
    </w:tbl>
    <w:p w14:paraId="7496E2D8" w14:textId="0223795A" w:rsidR="00382474" w:rsidRPr="008438A9" w:rsidRDefault="00382474" w:rsidP="008438A9">
      <w:pPr>
        <w:pStyle w:val="BodyText"/>
      </w:pPr>
    </w:p>
    <w:p w14:paraId="67EA21D7" w14:textId="75922347" w:rsidR="00655B5A" w:rsidRDefault="00655B5A" w:rsidP="00655B5A">
      <w:pPr>
        <w:pStyle w:val="Tableheading"/>
      </w:pPr>
      <w:bookmarkStart w:id="48" w:name="_Ref90972284"/>
      <w:bookmarkStart w:id="49" w:name="table10"/>
      <w:bookmarkStart w:id="50" w:name="_Toc95425698"/>
      <w:r>
        <w:lastRenderedPageBreak/>
        <w:t xml:space="preserve">Table </w:t>
      </w:r>
      <w:r>
        <w:fldChar w:fldCharType="begin"/>
      </w:r>
      <w:r>
        <w:instrText>SEQ Table \* ARABIC</w:instrText>
      </w:r>
      <w:r>
        <w:fldChar w:fldCharType="separate"/>
      </w:r>
      <w:r w:rsidR="00F53DD1">
        <w:rPr>
          <w:noProof/>
        </w:rPr>
        <w:t>10</w:t>
      </w:r>
      <w:r>
        <w:fldChar w:fldCharType="end"/>
      </w:r>
      <w:bookmarkEnd w:id="48"/>
      <w:bookmarkEnd w:id="49"/>
      <w:r w:rsidRPr="00EB7461">
        <w:t xml:space="preserve">: </w:t>
      </w:r>
      <w:r w:rsidR="008438A9">
        <w:tab/>
      </w:r>
      <w:r w:rsidR="003E6DE0">
        <w:t xml:space="preserve">Responses, </w:t>
      </w:r>
      <w:r w:rsidR="003E6DE0" w:rsidRPr="00EB7461">
        <w:t>by interest group</w:t>
      </w:r>
      <w:r w:rsidR="003E6DE0">
        <w:t xml:space="preserve">, to </w:t>
      </w:r>
      <w:r w:rsidRPr="00EB7461">
        <w:t>(Q6) Do you agree with the preferred option for how</w:t>
      </w:r>
      <w:r w:rsidR="008438A9">
        <w:t> </w:t>
      </w:r>
      <w:r w:rsidRPr="00EB7461">
        <w:t>regulated outcomes could be described in regulations?</w:t>
      </w:r>
      <w:bookmarkEnd w:id="50"/>
      <w:r w:rsidRPr="00EB7461">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A91078" w:rsidRPr="00A91078" w14:paraId="1C962FB0" w14:textId="77777777" w:rsidTr="00334EF9">
        <w:trPr>
          <w:tblHeader/>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7F30924" w14:textId="77777777" w:rsidR="00A91078" w:rsidRPr="00A91078" w:rsidRDefault="00A91078" w:rsidP="00D71961">
            <w:pPr>
              <w:pStyle w:val="TableText"/>
              <w:spacing w:before="40" w:after="40"/>
              <w:rPr>
                <w:rFonts w:eastAsia="Times New Roman"/>
                <w:b/>
                <w:bCs/>
                <w:color w:val="FFFFFF" w:themeColor="background1"/>
              </w:rPr>
            </w:pPr>
            <w:r w:rsidRPr="00A91078">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71B2A1D0" w14:textId="4EC9BC16" w:rsidR="00A91078" w:rsidRPr="00A91078" w:rsidRDefault="00A91078" w:rsidP="00D71961">
            <w:pPr>
              <w:pStyle w:val="TableText"/>
              <w:spacing w:before="40" w:after="40"/>
              <w:jc w:val="center"/>
              <w:rPr>
                <w:rFonts w:eastAsia="Times New Roman"/>
                <w:b/>
                <w:bCs/>
                <w:color w:val="FFFFFF" w:themeColor="background1"/>
              </w:rPr>
            </w:pPr>
            <w:r w:rsidRPr="00A91078">
              <w:rPr>
                <w:rFonts w:eastAsia="Times New Roman"/>
                <w:b/>
                <w:bCs/>
                <w:color w:val="FFFFFF" w:themeColor="background1"/>
              </w:rPr>
              <w:t>Farm</w:t>
            </w:r>
            <w:r w:rsidR="00CD5F33">
              <w:rPr>
                <w:rFonts w:eastAsia="Times New Roman"/>
                <w:b/>
                <w:bCs/>
                <w:color w:val="FFFFFF" w:themeColor="background1"/>
              </w:rPr>
              <w:t>er</w:t>
            </w:r>
            <w:r w:rsidRPr="00A91078">
              <w:rPr>
                <w:rFonts w:eastAsia="Times New Roman"/>
                <w:b/>
                <w:bCs/>
                <w:color w:val="FFFFFF" w:themeColor="background1"/>
              </w:rPr>
              <w:t xml:space="preserve"> or grower</w:t>
            </w:r>
            <w:r w:rsidRPr="00A91078">
              <w:rPr>
                <w:rFonts w:eastAsia="Times New Roman"/>
                <w:b/>
                <w:bCs/>
                <w:color w:val="FFFFFF" w:themeColor="background1"/>
              </w:rPr>
              <w:br/>
              <w:t>n = 31</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6CF68C71" w14:textId="77777777" w:rsidR="00A91078" w:rsidRPr="00A91078" w:rsidRDefault="00A91078" w:rsidP="00D71961">
            <w:pPr>
              <w:pStyle w:val="TableText"/>
              <w:spacing w:before="40" w:after="40"/>
              <w:jc w:val="center"/>
              <w:rPr>
                <w:rFonts w:eastAsia="Times New Roman"/>
                <w:b/>
                <w:bCs/>
                <w:color w:val="FFFFFF" w:themeColor="background1"/>
              </w:rPr>
            </w:pPr>
            <w:r w:rsidRPr="00A91078">
              <w:rPr>
                <w:rFonts w:eastAsia="Times New Roman"/>
                <w:b/>
                <w:bCs/>
                <w:color w:val="FFFFFF" w:themeColor="background1"/>
              </w:rPr>
              <w:t>Māori agribusiness owner/</w:t>
            </w:r>
            <w:proofErr w:type="spellStart"/>
            <w:r w:rsidRPr="00A91078">
              <w:rPr>
                <w:rFonts w:eastAsia="Times New Roman"/>
                <w:b/>
                <w:bCs/>
                <w:color w:val="FFFFFF" w:themeColor="background1"/>
              </w:rPr>
              <w:t>tangata</w:t>
            </w:r>
            <w:proofErr w:type="spellEnd"/>
            <w:r w:rsidRPr="00A91078">
              <w:rPr>
                <w:rFonts w:eastAsia="Times New Roman"/>
                <w:b/>
                <w:bCs/>
                <w:color w:val="FFFFFF" w:themeColor="background1"/>
              </w:rPr>
              <w:t xml:space="preserve"> whenua</w:t>
            </w:r>
            <w:r w:rsidRPr="00A91078">
              <w:rPr>
                <w:rFonts w:eastAsia="Times New Roman"/>
                <w:b/>
                <w:bCs/>
                <w:color w:val="FFFFFF" w:themeColor="background1"/>
              </w:rPr>
              <w:br/>
              <w:t>n = 11</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4976A9D6" w14:textId="77777777" w:rsidR="00A91078" w:rsidRPr="00A91078" w:rsidRDefault="00A91078" w:rsidP="00D71961">
            <w:pPr>
              <w:pStyle w:val="TableText"/>
              <w:spacing w:before="40" w:after="40"/>
              <w:jc w:val="center"/>
              <w:rPr>
                <w:rFonts w:eastAsia="Times New Roman"/>
                <w:b/>
                <w:bCs/>
                <w:color w:val="FFFFFF" w:themeColor="background1"/>
              </w:rPr>
            </w:pPr>
            <w:r w:rsidRPr="00A91078">
              <w:rPr>
                <w:rFonts w:eastAsia="Times New Roman"/>
                <w:b/>
                <w:bCs/>
                <w:color w:val="FFFFFF" w:themeColor="background1"/>
              </w:rPr>
              <w:t>Central government /local government</w:t>
            </w:r>
            <w:r w:rsidRPr="00A91078">
              <w:rPr>
                <w:rFonts w:eastAsia="Times New Roman"/>
                <w:b/>
                <w:bCs/>
                <w:color w:val="FFFFFF" w:themeColor="background1"/>
              </w:rPr>
              <w:br/>
              <w:t>n = 16</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685E480A" w14:textId="77777777" w:rsidR="00A91078" w:rsidRPr="00A91078" w:rsidRDefault="00A91078" w:rsidP="00D71961">
            <w:pPr>
              <w:pStyle w:val="TableText"/>
              <w:spacing w:before="40" w:after="40"/>
              <w:jc w:val="center"/>
              <w:rPr>
                <w:rFonts w:eastAsia="Times New Roman"/>
                <w:b/>
                <w:bCs/>
                <w:color w:val="FFFFFF" w:themeColor="background1"/>
              </w:rPr>
            </w:pPr>
            <w:r w:rsidRPr="00A91078">
              <w:rPr>
                <w:rFonts w:eastAsia="Times New Roman"/>
                <w:b/>
                <w:bCs/>
                <w:color w:val="FFFFFF" w:themeColor="background1"/>
              </w:rPr>
              <w:t>Primary sector/</w:t>
            </w:r>
            <w:proofErr w:type="spellStart"/>
            <w:r w:rsidRPr="00A91078">
              <w:rPr>
                <w:rFonts w:eastAsia="Times New Roman"/>
                <w:b/>
                <w:bCs/>
                <w:color w:val="FFFFFF" w:themeColor="background1"/>
              </w:rPr>
              <w:t>agri</w:t>
            </w:r>
            <w:proofErr w:type="spellEnd"/>
            <w:r w:rsidRPr="00A91078">
              <w:rPr>
                <w:rFonts w:eastAsia="Times New Roman"/>
                <w:b/>
                <w:bCs/>
                <w:color w:val="FFFFFF" w:themeColor="background1"/>
              </w:rPr>
              <w:t>-support</w:t>
            </w:r>
            <w:r w:rsidRPr="00A91078">
              <w:rPr>
                <w:rFonts w:eastAsia="Times New Roman"/>
                <w:b/>
                <w:bCs/>
                <w:color w:val="FFFFFF" w:themeColor="background1"/>
              </w:rPr>
              <w:br/>
              <w:t>n = 25</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03FE848C" w14:textId="77777777" w:rsidR="00A91078" w:rsidRPr="00A91078" w:rsidRDefault="00A91078" w:rsidP="00D71961">
            <w:pPr>
              <w:pStyle w:val="TableText"/>
              <w:spacing w:before="40" w:after="40"/>
              <w:jc w:val="center"/>
              <w:rPr>
                <w:rFonts w:eastAsia="Times New Roman"/>
                <w:b/>
                <w:bCs/>
                <w:color w:val="FFFFFF" w:themeColor="background1"/>
              </w:rPr>
            </w:pPr>
            <w:r w:rsidRPr="00A91078">
              <w:rPr>
                <w:rFonts w:eastAsia="Times New Roman"/>
                <w:b/>
                <w:bCs/>
                <w:color w:val="FFFFFF" w:themeColor="background1"/>
              </w:rPr>
              <w:t>Environmental group</w:t>
            </w:r>
            <w:r w:rsidRPr="00A91078">
              <w:rPr>
                <w:rFonts w:eastAsia="Times New Roman"/>
                <w:b/>
                <w:bCs/>
                <w:color w:val="FFFFFF" w:themeColor="background1"/>
              </w:rPr>
              <w:br/>
              <w:t>n = 8</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562FAB53" w14:textId="77777777" w:rsidR="00A91078" w:rsidRPr="00A91078" w:rsidRDefault="00A91078" w:rsidP="00D71961">
            <w:pPr>
              <w:pStyle w:val="TableText"/>
              <w:spacing w:before="40" w:after="40"/>
              <w:jc w:val="center"/>
              <w:rPr>
                <w:rFonts w:eastAsia="Times New Roman"/>
                <w:b/>
                <w:bCs/>
                <w:color w:val="FFFFFF" w:themeColor="background1"/>
              </w:rPr>
            </w:pPr>
            <w:r w:rsidRPr="00A91078">
              <w:rPr>
                <w:rFonts w:eastAsia="Times New Roman"/>
                <w:b/>
                <w:bCs/>
                <w:color w:val="FFFFFF" w:themeColor="background1"/>
              </w:rPr>
              <w:t>General public</w:t>
            </w:r>
            <w:r w:rsidRPr="00A91078">
              <w:rPr>
                <w:rFonts w:eastAsia="Times New Roman"/>
                <w:b/>
                <w:bCs/>
                <w:color w:val="FFFFFF" w:themeColor="background1"/>
              </w:rPr>
              <w:br/>
              <w:t>n = 9</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7DCC7F64" w14:textId="77777777" w:rsidR="00A91078" w:rsidRPr="00A91078" w:rsidRDefault="00A91078" w:rsidP="00D71961">
            <w:pPr>
              <w:pStyle w:val="TableText"/>
              <w:spacing w:before="40" w:after="40"/>
              <w:jc w:val="center"/>
              <w:rPr>
                <w:rFonts w:eastAsia="Times New Roman"/>
                <w:b/>
                <w:bCs/>
                <w:color w:val="FFFFFF" w:themeColor="background1"/>
              </w:rPr>
            </w:pPr>
            <w:r w:rsidRPr="00A91078">
              <w:rPr>
                <w:rFonts w:eastAsia="Times New Roman"/>
                <w:b/>
                <w:bCs/>
                <w:color w:val="FFFFFF" w:themeColor="background1"/>
              </w:rPr>
              <w:t>Other</w:t>
            </w:r>
            <w:r w:rsidRPr="00A91078">
              <w:rPr>
                <w:rFonts w:eastAsia="Times New Roman"/>
                <w:b/>
                <w:bCs/>
                <w:color w:val="FFFFFF" w:themeColor="background1"/>
              </w:rPr>
              <w:br/>
              <w:t>n = 28</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29402347" w14:textId="77777777" w:rsidR="00A91078" w:rsidRPr="00A91078" w:rsidRDefault="00A91078" w:rsidP="00D71961">
            <w:pPr>
              <w:pStyle w:val="TableText"/>
              <w:spacing w:before="40" w:after="40"/>
              <w:jc w:val="center"/>
              <w:rPr>
                <w:rFonts w:eastAsia="Times New Roman"/>
                <w:b/>
                <w:bCs/>
                <w:color w:val="FFFFFF" w:themeColor="background1"/>
              </w:rPr>
            </w:pPr>
            <w:r w:rsidRPr="00A91078">
              <w:rPr>
                <w:rFonts w:eastAsia="Times New Roman"/>
                <w:b/>
                <w:bCs/>
                <w:color w:val="FFFFFF" w:themeColor="background1"/>
              </w:rPr>
              <w:t>Total</w:t>
            </w:r>
            <w:r w:rsidRPr="00A91078">
              <w:rPr>
                <w:rFonts w:eastAsia="Times New Roman"/>
                <w:b/>
                <w:bCs/>
                <w:color w:val="FFFFFF" w:themeColor="background1"/>
              </w:rPr>
              <w:br/>
              <w:t>n = 89</w:t>
            </w:r>
          </w:p>
        </w:tc>
      </w:tr>
      <w:tr w:rsidR="00A91078" w:rsidRPr="00C51E68" w14:paraId="1D2A94C0" w14:textId="77777777" w:rsidTr="00334EF9">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48B0450F" w14:textId="77777777" w:rsidR="00A91078" w:rsidRPr="00C51E68" w:rsidRDefault="00A91078" w:rsidP="00D71961">
            <w:pPr>
              <w:pStyle w:val="TableText"/>
              <w:spacing w:before="40" w:after="40"/>
              <w:rPr>
                <w:rFonts w:eastAsia="Times New Roman"/>
                <w:color w:val="000000"/>
              </w:rPr>
            </w:pPr>
            <w:r w:rsidRPr="00C51E68">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2D562D49"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71%</w:t>
            </w:r>
          </w:p>
        </w:tc>
        <w:tc>
          <w:tcPr>
            <w:tcW w:w="1355" w:type="dxa"/>
            <w:tcBorders>
              <w:top w:val="single" w:sz="4" w:space="0" w:color="1B556B"/>
              <w:left w:val="nil"/>
              <w:bottom w:val="nil"/>
              <w:right w:val="nil"/>
            </w:tcBorders>
            <w:shd w:val="clear" w:color="000000" w:fill="FFFFFF"/>
            <w:vAlign w:val="bottom"/>
            <w:hideMark/>
          </w:tcPr>
          <w:p w14:paraId="5E142561"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82%</w:t>
            </w:r>
          </w:p>
        </w:tc>
        <w:tc>
          <w:tcPr>
            <w:tcW w:w="1179" w:type="dxa"/>
            <w:tcBorders>
              <w:top w:val="single" w:sz="4" w:space="0" w:color="1B556B"/>
              <w:left w:val="nil"/>
              <w:bottom w:val="nil"/>
              <w:right w:val="nil"/>
            </w:tcBorders>
            <w:shd w:val="clear" w:color="000000" w:fill="FFFFFF"/>
            <w:vAlign w:val="bottom"/>
            <w:hideMark/>
          </w:tcPr>
          <w:p w14:paraId="45EAEE9A"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69%</w:t>
            </w:r>
          </w:p>
        </w:tc>
        <w:tc>
          <w:tcPr>
            <w:tcW w:w="1094" w:type="dxa"/>
            <w:tcBorders>
              <w:top w:val="single" w:sz="4" w:space="0" w:color="1B556B"/>
              <w:left w:val="nil"/>
              <w:bottom w:val="nil"/>
              <w:right w:val="nil"/>
            </w:tcBorders>
            <w:shd w:val="clear" w:color="000000" w:fill="FFFFFF"/>
            <w:vAlign w:val="bottom"/>
            <w:hideMark/>
          </w:tcPr>
          <w:p w14:paraId="60D06728"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80%</w:t>
            </w:r>
          </w:p>
        </w:tc>
        <w:tc>
          <w:tcPr>
            <w:tcW w:w="1355" w:type="dxa"/>
            <w:tcBorders>
              <w:top w:val="single" w:sz="4" w:space="0" w:color="1B556B"/>
              <w:left w:val="nil"/>
              <w:bottom w:val="nil"/>
              <w:right w:val="nil"/>
            </w:tcBorders>
            <w:shd w:val="clear" w:color="000000" w:fill="FFFFFF"/>
            <w:vAlign w:val="bottom"/>
            <w:hideMark/>
          </w:tcPr>
          <w:p w14:paraId="361241DF"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75%</w:t>
            </w:r>
          </w:p>
        </w:tc>
        <w:tc>
          <w:tcPr>
            <w:tcW w:w="822" w:type="dxa"/>
            <w:tcBorders>
              <w:top w:val="single" w:sz="4" w:space="0" w:color="1B556B"/>
              <w:left w:val="nil"/>
              <w:bottom w:val="nil"/>
              <w:right w:val="nil"/>
            </w:tcBorders>
            <w:shd w:val="clear" w:color="000000" w:fill="FFFFFF"/>
            <w:vAlign w:val="bottom"/>
            <w:hideMark/>
          </w:tcPr>
          <w:p w14:paraId="7575E7C4"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33%</w:t>
            </w:r>
          </w:p>
        </w:tc>
        <w:tc>
          <w:tcPr>
            <w:tcW w:w="692" w:type="dxa"/>
            <w:tcBorders>
              <w:top w:val="single" w:sz="4" w:space="0" w:color="1B556B"/>
              <w:left w:val="nil"/>
              <w:bottom w:val="nil"/>
              <w:right w:val="nil"/>
            </w:tcBorders>
            <w:shd w:val="clear" w:color="000000" w:fill="FFFFFF"/>
            <w:vAlign w:val="bottom"/>
            <w:hideMark/>
          </w:tcPr>
          <w:p w14:paraId="47494FA6"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71%</w:t>
            </w:r>
          </w:p>
        </w:tc>
        <w:tc>
          <w:tcPr>
            <w:tcW w:w="692" w:type="dxa"/>
            <w:tcBorders>
              <w:top w:val="single" w:sz="4" w:space="0" w:color="1B556B"/>
              <w:left w:val="nil"/>
              <w:bottom w:val="nil"/>
              <w:right w:val="nil"/>
            </w:tcBorders>
            <w:shd w:val="clear" w:color="000000" w:fill="FFFFFF"/>
            <w:vAlign w:val="bottom"/>
            <w:hideMark/>
          </w:tcPr>
          <w:p w14:paraId="62818079"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69%</w:t>
            </w:r>
          </w:p>
        </w:tc>
      </w:tr>
      <w:tr w:rsidR="00A91078" w:rsidRPr="00C51E68" w14:paraId="797D7C8D" w14:textId="77777777" w:rsidTr="00334EF9">
        <w:trPr>
          <w:trHeight w:val="300"/>
        </w:trPr>
        <w:tc>
          <w:tcPr>
            <w:tcW w:w="505" w:type="dxa"/>
            <w:vMerge/>
            <w:tcBorders>
              <w:top w:val="nil"/>
              <w:left w:val="nil"/>
              <w:bottom w:val="single" w:sz="4" w:space="0" w:color="auto"/>
              <w:right w:val="nil"/>
            </w:tcBorders>
            <w:vAlign w:val="center"/>
            <w:hideMark/>
          </w:tcPr>
          <w:p w14:paraId="059947B8" w14:textId="77777777" w:rsidR="00A91078" w:rsidRPr="00C51E68" w:rsidRDefault="00A91078" w:rsidP="00D71961">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646119A2"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22</w:t>
            </w:r>
          </w:p>
        </w:tc>
        <w:tc>
          <w:tcPr>
            <w:tcW w:w="1355" w:type="dxa"/>
            <w:tcBorders>
              <w:top w:val="nil"/>
              <w:left w:val="nil"/>
              <w:bottom w:val="single" w:sz="4" w:space="0" w:color="auto"/>
              <w:right w:val="nil"/>
            </w:tcBorders>
            <w:shd w:val="clear" w:color="000000" w:fill="FFFFFF"/>
            <w:noWrap/>
            <w:vAlign w:val="bottom"/>
            <w:hideMark/>
          </w:tcPr>
          <w:p w14:paraId="7C215A1A"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9</w:t>
            </w:r>
          </w:p>
        </w:tc>
        <w:tc>
          <w:tcPr>
            <w:tcW w:w="1179" w:type="dxa"/>
            <w:tcBorders>
              <w:top w:val="nil"/>
              <w:left w:val="nil"/>
              <w:bottom w:val="single" w:sz="4" w:space="0" w:color="auto"/>
              <w:right w:val="nil"/>
            </w:tcBorders>
            <w:shd w:val="clear" w:color="000000" w:fill="FFFFFF"/>
            <w:noWrap/>
            <w:vAlign w:val="bottom"/>
            <w:hideMark/>
          </w:tcPr>
          <w:p w14:paraId="268A9A1F"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11</w:t>
            </w:r>
          </w:p>
        </w:tc>
        <w:tc>
          <w:tcPr>
            <w:tcW w:w="1094" w:type="dxa"/>
            <w:tcBorders>
              <w:top w:val="nil"/>
              <w:left w:val="nil"/>
              <w:bottom w:val="single" w:sz="4" w:space="0" w:color="auto"/>
              <w:right w:val="nil"/>
            </w:tcBorders>
            <w:shd w:val="clear" w:color="000000" w:fill="FFFFFF"/>
            <w:noWrap/>
            <w:vAlign w:val="bottom"/>
            <w:hideMark/>
          </w:tcPr>
          <w:p w14:paraId="2E4768B6"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20</w:t>
            </w:r>
          </w:p>
        </w:tc>
        <w:tc>
          <w:tcPr>
            <w:tcW w:w="1355" w:type="dxa"/>
            <w:tcBorders>
              <w:top w:val="nil"/>
              <w:left w:val="nil"/>
              <w:bottom w:val="single" w:sz="4" w:space="0" w:color="auto"/>
              <w:right w:val="nil"/>
            </w:tcBorders>
            <w:shd w:val="clear" w:color="000000" w:fill="FFFFFF"/>
            <w:noWrap/>
            <w:vAlign w:val="bottom"/>
            <w:hideMark/>
          </w:tcPr>
          <w:p w14:paraId="0488D29B"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6</w:t>
            </w:r>
          </w:p>
        </w:tc>
        <w:tc>
          <w:tcPr>
            <w:tcW w:w="822" w:type="dxa"/>
            <w:tcBorders>
              <w:top w:val="nil"/>
              <w:left w:val="nil"/>
              <w:bottom w:val="single" w:sz="4" w:space="0" w:color="auto"/>
              <w:right w:val="nil"/>
            </w:tcBorders>
            <w:shd w:val="clear" w:color="000000" w:fill="FFFFFF"/>
            <w:noWrap/>
            <w:vAlign w:val="bottom"/>
            <w:hideMark/>
          </w:tcPr>
          <w:p w14:paraId="10043889"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3</w:t>
            </w:r>
          </w:p>
        </w:tc>
        <w:tc>
          <w:tcPr>
            <w:tcW w:w="692" w:type="dxa"/>
            <w:tcBorders>
              <w:top w:val="nil"/>
              <w:left w:val="nil"/>
              <w:bottom w:val="single" w:sz="4" w:space="0" w:color="auto"/>
              <w:right w:val="nil"/>
            </w:tcBorders>
            <w:shd w:val="clear" w:color="000000" w:fill="FFFFFF"/>
            <w:noWrap/>
            <w:vAlign w:val="bottom"/>
            <w:hideMark/>
          </w:tcPr>
          <w:p w14:paraId="0CF9AA67"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20</w:t>
            </w:r>
          </w:p>
        </w:tc>
        <w:tc>
          <w:tcPr>
            <w:tcW w:w="692" w:type="dxa"/>
            <w:tcBorders>
              <w:top w:val="nil"/>
              <w:left w:val="nil"/>
              <w:bottom w:val="single" w:sz="4" w:space="0" w:color="auto"/>
              <w:right w:val="nil"/>
            </w:tcBorders>
            <w:shd w:val="clear" w:color="000000" w:fill="FFFFFF"/>
            <w:noWrap/>
            <w:vAlign w:val="bottom"/>
            <w:hideMark/>
          </w:tcPr>
          <w:p w14:paraId="610AE198"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61</w:t>
            </w:r>
          </w:p>
        </w:tc>
      </w:tr>
      <w:tr w:rsidR="00A91078" w:rsidRPr="00C51E68" w14:paraId="2E3E834A" w14:textId="77777777" w:rsidTr="00334EF9">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5E20227C" w14:textId="77777777" w:rsidR="00A91078" w:rsidRPr="00C51E68" w:rsidRDefault="00A91078" w:rsidP="00D71961">
            <w:pPr>
              <w:pStyle w:val="TableText"/>
              <w:spacing w:before="40" w:after="40"/>
              <w:rPr>
                <w:rFonts w:eastAsia="Times New Roman"/>
                <w:color w:val="000000"/>
              </w:rPr>
            </w:pPr>
            <w:r w:rsidRPr="00C51E68">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11D7D33B"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29%</w:t>
            </w:r>
          </w:p>
        </w:tc>
        <w:tc>
          <w:tcPr>
            <w:tcW w:w="1355" w:type="dxa"/>
            <w:tcBorders>
              <w:top w:val="single" w:sz="4" w:space="0" w:color="auto"/>
              <w:left w:val="nil"/>
              <w:bottom w:val="nil"/>
              <w:right w:val="nil"/>
            </w:tcBorders>
            <w:shd w:val="clear" w:color="000000" w:fill="FFFFFF"/>
            <w:noWrap/>
            <w:vAlign w:val="bottom"/>
            <w:hideMark/>
          </w:tcPr>
          <w:p w14:paraId="1FCF2C4B"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18%</w:t>
            </w:r>
          </w:p>
        </w:tc>
        <w:tc>
          <w:tcPr>
            <w:tcW w:w="1179" w:type="dxa"/>
            <w:tcBorders>
              <w:top w:val="single" w:sz="4" w:space="0" w:color="auto"/>
              <w:left w:val="nil"/>
              <w:bottom w:val="nil"/>
              <w:right w:val="nil"/>
            </w:tcBorders>
            <w:shd w:val="clear" w:color="000000" w:fill="FFFFFF"/>
            <w:noWrap/>
            <w:vAlign w:val="bottom"/>
            <w:hideMark/>
          </w:tcPr>
          <w:p w14:paraId="69E2F303"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31%</w:t>
            </w:r>
          </w:p>
        </w:tc>
        <w:tc>
          <w:tcPr>
            <w:tcW w:w="1094" w:type="dxa"/>
            <w:tcBorders>
              <w:top w:val="single" w:sz="4" w:space="0" w:color="auto"/>
              <w:left w:val="nil"/>
              <w:bottom w:val="nil"/>
              <w:right w:val="nil"/>
            </w:tcBorders>
            <w:shd w:val="clear" w:color="000000" w:fill="FFFFFF"/>
            <w:noWrap/>
            <w:vAlign w:val="bottom"/>
            <w:hideMark/>
          </w:tcPr>
          <w:p w14:paraId="4291BC04"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20%</w:t>
            </w:r>
          </w:p>
        </w:tc>
        <w:tc>
          <w:tcPr>
            <w:tcW w:w="1355" w:type="dxa"/>
            <w:tcBorders>
              <w:top w:val="single" w:sz="4" w:space="0" w:color="auto"/>
              <w:left w:val="nil"/>
              <w:bottom w:val="nil"/>
              <w:right w:val="nil"/>
            </w:tcBorders>
            <w:shd w:val="clear" w:color="000000" w:fill="FFFFFF"/>
            <w:noWrap/>
            <w:vAlign w:val="bottom"/>
            <w:hideMark/>
          </w:tcPr>
          <w:p w14:paraId="6BE6BDF1"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25%</w:t>
            </w:r>
          </w:p>
        </w:tc>
        <w:tc>
          <w:tcPr>
            <w:tcW w:w="822" w:type="dxa"/>
            <w:tcBorders>
              <w:top w:val="single" w:sz="4" w:space="0" w:color="auto"/>
              <w:left w:val="nil"/>
              <w:bottom w:val="nil"/>
              <w:right w:val="nil"/>
            </w:tcBorders>
            <w:shd w:val="clear" w:color="000000" w:fill="FFFFFF"/>
            <w:noWrap/>
            <w:vAlign w:val="bottom"/>
            <w:hideMark/>
          </w:tcPr>
          <w:p w14:paraId="0E11B440"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67%</w:t>
            </w:r>
          </w:p>
        </w:tc>
        <w:tc>
          <w:tcPr>
            <w:tcW w:w="692" w:type="dxa"/>
            <w:tcBorders>
              <w:top w:val="single" w:sz="4" w:space="0" w:color="auto"/>
              <w:left w:val="nil"/>
              <w:bottom w:val="nil"/>
              <w:right w:val="nil"/>
            </w:tcBorders>
            <w:shd w:val="clear" w:color="000000" w:fill="FFFFFF"/>
            <w:noWrap/>
            <w:vAlign w:val="bottom"/>
            <w:hideMark/>
          </w:tcPr>
          <w:p w14:paraId="583CABBA"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29%</w:t>
            </w:r>
          </w:p>
        </w:tc>
        <w:tc>
          <w:tcPr>
            <w:tcW w:w="692" w:type="dxa"/>
            <w:tcBorders>
              <w:top w:val="single" w:sz="4" w:space="0" w:color="auto"/>
              <w:left w:val="nil"/>
              <w:bottom w:val="nil"/>
              <w:right w:val="nil"/>
            </w:tcBorders>
            <w:shd w:val="clear" w:color="000000" w:fill="FFFFFF"/>
            <w:noWrap/>
            <w:vAlign w:val="bottom"/>
            <w:hideMark/>
          </w:tcPr>
          <w:p w14:paraId="2A94EC6B"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31%</w:t>
            </w:r>
          </w:p>
        </w:tc>
      </w:tr>
      <w:tr w:rsidR="00A91078" w:rsidRPr="00C51E68" w14:paraId="0F9FE53E" w14:textId="77777777" w:rsidTr="00BE13A4">
        <w:trPr>
          <w:trHeight w:val="300"/>
        </w:trPr>
        <w:tc>
          <w:tcPr>
            <w:tcW w:w="505" w:type="dxa"/>
            <w:vMerge/>
            <w:tcBorders>
              <w:top w:val="nil"/>
              <w:left w:val="nil"/>
              <w:bottom w:val="single" w:sz="4" w:space="0" w:color="1B556B"/>
              <w:right w:val="nil"/>
            </w:tcBorders>
            <w:vAlign w:val="center"/>
            <w:hideMark/>
          </w:tcPr>
          <w:p w14:paraId="2F3F6D20" w14:textId="77777777" w:rsidR="00A91078" w:rsidRPr="00C51E68" w:rsidRDefault="00A91078" w:rsidP="00D71961">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2F4A23CA"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9</w:t>
            </w:r>
          </w:p>
        </w:tc>
        <w:tc>
          <w:tcPr>
            <w:tcW w:w="1355" w:type="dxa"/>
            <w:tcBorders>
              <w:top w:val="nil"/>
              <w:left w:val="nil"/>
              <w:bottom w:val="single" w:sz="4" w:space="0" w:color="1B556B"/>
              <w:right w:val="nil"/>
            </w:tcBorders>
            <w:shd w:val="clear" w:color="000000" w:fill="FFFFFF"/>
            <w:noWrap/>
            <w:vAlign w:val="bottom"/>
            <w:hideMark/>
          </w:tcPr>
          <w:p w14:paraId="4A4BDAF1"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w:t>
            </w:r>
          </w:p>
        </w:tc>
        <w:tc>
          <w:tcPr>
            <w:tcW w:w="1179" w:type="dxa"/>
            <w:tcBorders>
              <w:top w:val="nil"/>
              <w:left w:val="nil"/>
              <w:bottom w:val="single" w:sz="4" w:space="0" w:color="1B556B"/>
              <w:right w:val="nil"/>
            </w:tcBorders>
            <w:shd w:val="clear" w:color="000000" w:fill="FFFFFF"/>
            <w:noWrap/>
            <w:vAlign w:val="bottom"/>
            <w:hideMark/>
          </w:tcPr>
          <w:p w14:paraId="5B1B323B"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5</w:t>
            </w:r>
          </w:p>
        </w:tc>
        <w:tc>
          <w:tcPr>
            <w:tcW w:w="1094" w:type="dxa"/>
            <w:tcBorders>
              <w:top w:val="nil"/>
              <w:left w:val="nil"/>
              <w:bottom w:val="single" w:sz="4" w:space="0" w:color="1B556B"/>
              <w:right w:val="nil"/>
            </w:tcBorders>
            <w:shd w:val="clear" w:color="000000" w:fill="FFFFFF"/>
            <w:noWrap/>
            <w:vAlign w:val="bottom"/>
            <w:hideMark/>
          </w:tcPr>
          <w:p w14:paraId="3D62E3BD"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5</w:t>
            </w:r>
          </w:p>
        </w:tc>
        <w:tc>
          <w:tcPr>
            <w:tcW w:w="1355" w:type="dxa"/>
            <w:tcBorders>
              <w:top w:val="nil"/>
              <w:left w:val="nil"/>
              <w:bottom w:val="single" w:sz="4" w:space="0" w:color="1B556B"/>
              <w:right w:val="nil"/>
            </w:tcBorders>
            <w:shd w:val="clear" w:color="000000" w:fill="FFFFFF"/>
            <w:noWrap/>
            <w:vAlign w:val="bottom"/>
            <w:hideMark/>
          </w:tcPr>
          <w:p w14:paraId="15C7AF7E"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w:t>
            </w:r>
          </w:p>
        </w:tc>
        <w:tc>
          <w:tcPr>
            <w:tcW w:w="822" w:type="dxa"/>
            <w:tcBorders>
              <w:top w:val="nil"/>
              <w:left w:val="nil"/>
              <w:bottom w:val="single" w:sz="4" w:space="0" w:color="1B556B"/>
              <w:right w:val="nil"/>
            </w:tcBorders>
            <w:shd w:val="clear" w:color="000000" w:fill="FFFFFF"/>
            <w:noWrap/>
            <w:vAlign w:val="bottom"/>
            <w:hideMark/>
          </w:tcPr>
          <w:p w14:paraId="28A4227B"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6</w:t>
            </w:r>
          </w:p>
        </w:tc>
        <w:tc>
          <w:tcPr>
            <w:tcW w:w="692" w:type="dxa"/>
            <w:tcBorders>
              <w:top w:val="nil"/>
              <w:left w:val="nil"/>
              <w:bottom w:val="single" w:sz="4" w:space="0" w:color="1B556B"/>
              <w:right w:val="nil"/>
            </w:tcBorders>
            <w:shd w:val="clear" w:color="000000" w:fill="FFFFFF"/>
            <w:noWrap/>
            <w:vAlign w:val="bottom"/>
            <w:hideMark/>
          </w:tcPr>
          <w:p w14:paraId="3BCB9AE1"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8</w:t>
            </w:r>
          </w:p>
        </w:tc>
        <w:tc>
          <w:tcPr>
            <w:tcW w:w="692" w:type="dxa"/>
            <w:tcBorders>
              <w:top w:val="nil"/>
              <w:left w:val="nil"/>
              <w:bottom w:val="single" w:sz="4" w:space="0" w:color="1B556B"/>
              <w:right w:val="nil"/>
            </w:tcBorders>
            <w:shd w:val="clear" w:color="000000" w:fill="FFFFFF"/>
            <w:noWrap/>
            <w:vAlign w:val="bottom"/>
            <w:hideMark/>
          </w:tcPr>
          <w:p w14:paraId="0D018D8C" w14:textId="77777777" w:rsidR="00A91078" w:rsidRPr="00C51E68" w:rsidRDefault="00A91078" w:rsidP="00D71961">
            <w:pPr>
              <w:pStyle w:val="TableText"/>
              <w:spacing w:before="40" w:after="40"/>
              <w:jc w:val="center"/>
              <w:rPr>
                <w:rFonts w:eastAsia="Times New Roman"/>
                <w:color w:val="000000"/>
              </w:rPr>
            </w:pPr>
            <w:r w:rsidRPr="00C51E68">
              <w:rPr>
                <w:rFonts w:eastAsia="Times New Roman"/>
                <w:color w:val="000000"/>
              </w:rPr>
              <w:t>28</w:t>
            </w:r>
          </w:p>
        </w:tc>
      </w:tr>
    </w:tbl>
    <w:p w14:paraId="296BF0D7" w14:textId="1A6EB9BE" w:rsidR="002A66BE" w:rsidRDefault="007C6FCA" w:rsidP="008438A9">
      <w:pPr>
        <w:pStyle w:val="BodyText"/>
        <w:spacing w:before="240"/>
      </w:pPr>
      <w:r w:rsidRPr="007C6FCA">
        <w:fldChar w:fldCharType="begin" w:fldLock="1"/>
      </w:r>
      <w:r w:rsidRPr="007C6FCA">
        <w:instrText xml:space="preserve"> REF _Ref90972338 \h </w:instrText>
      </w:r>
      <w:r>
        <w:instrText xml:space="preserve"> \* MERGEFORMAT </w:instrText>
      </w:r>
      <w:r w:rsidRPr="007C6FCA">
        <w:fldChar w:fldCharType="separate"/>
      </w:r>
      <w:r w:rsidR="00BC6556">
        <w:t xml:space="preserve">Table </w:t>
      </w:r>
      <w:r w:rsidR="00BC6556">
        <w:rPr>
          <w:noProof/>
        </w:rPr>
        <w:t>11</w:t>
      </w:r>
      <w:r w:rsidRPr="007C6FCA">
        <w:fldChar w:fldCharType="end"/>
      </w:r>
      <w:r w:rsidRPr="007C6FCA">
        <w:t xml:space="preserve"> </w:t>
      </w:r>
      <w:r w:rsidR="002A66BE" w:rsidRPr="007C6FCA">
        <w:t>provides a summary of the key themes identified.</w:t>
      </w:r>
    </w:p>
    <w:p w14:paraId="2D033116" w14:textId="490E5DA2" w:rsidR="002A66BE" w:rsidRDefault="002A66BE" w:rsidP="003E6323">
      <w:pPr>
        <w:pStyle w:val="BodyText"/>
      </w:pPr>
      <w:r>
        <w:t>The most common reasons for agreement were</w:t>
      </w:r>
      <w:r w:rsidR="003E6DE0">
        <w:t xml:space="preserve"> that the preferred option</w:t>
      </w:r>
      <w:r>
        <w:t>:</w:t>
      </w:r>
    </w:p>
    <w:p w14:paraId="6E7EEFAF" w14:textId="5F75DA18" w:rsidR="002A66BE" w:rsidRDefault="002A66BE" w:rsidP="003E6323">
      <w:pPr>
        <w:pStyle w:val="Bullet"/>
      </w:pPr>
      <w:r>
        <w:t>reflects catchment values and context (n=11)</w:t>
      </w:r>
    </w:p>
    <w:p w14:paraId="16BDEC7C" w14:textId="473CA66E" w:rsidR="002A66BE" w:rsidRDefault="002A66BE" w:rsidP="003E6323">
      <w:pPr>
        <w:pStyle w:val="Bullet"/>
      </w:pPr>
      <w:r>
        <w:t>provides flexibility (n=11)</w:t>
      </w:r>
      <w:r w:rsidR="003E6DE0">
        <w:t>.</w:t>
      </w:r>
    </w:p>
    <w:p w14:paraId="0F2617B5" w14:textId="68687E18" w:rsidR="002A66BE" w:rsidRDefault="002A66BE" w:rsidP="003E6323">
      <w:pPr>
        <w:pStyle w:val="BodyText"/>
      </w:pPr>
      <w:r>
        <w:t>The most common reasons for disagreement were</w:t>
      </w:r>
      <w:r w:rsidR="003E6DE0">
        <w:t xml:space="preserve"> that submitters preferred</w:t>
      </w:r>
      <w:r>
        <w:t>:</w:t>
      </w:r>
    </w:p>
    <w:p w14:paraId="4368393F" w14:textId="433CFF9D" w:rsidR="002A66BE" w:rsidRDefault="00B80562" w:rsidP="003E6323">
      <w:pPr>
        <w:pStyle w:val="Bullet"/>
      </w:pPr>
      <w:r>
        <w:t xml:space="preserve">clearer and </w:t>
      </w:r>
      <w:r w:rsidR="002A66BE">
        <w:t>more detail</w:t>
      </w:r>
      <w:r>
        <w:t>ed</w:t>
      </w:r>
      <w:r w:rsidR="002A66BE">
        <w:t xml:space="preserve"> expectations (n=39)</w:t>
      </w:r>
    </w:p>
    <w:p w14:paraId="1068EC19" w14:textId="1626F86A" w:rsidR="002A66BE" w:rsidRDefault="002A66BE" w:rsidP="003E6323">
      <w:pPr>
        <w:pStyle w:val="Bullet"/>
      </w:pPr>
      <w:r>
        <w:t>to include additional outcomes (n=31)</w:t>
      </w:r>
    </w:p>
    <w:p w14:paraId="24363621" w14:textId="645DAE7A" w:rsidR="002A66BE" w:rsidRDefault="002A66BE" w:rsidP="003E6323">
      <w:pPr>
        <w:pStyle w:val="Bullet"/>
      </w:pPr>
      <w:r>
        <w:t>least</w:t>
      </w:r>
      <w:r w:rsidR="003E6DE0">
        <w:t>-</w:t>
      </w:r>
      <w:r>
        <w:t>cost practical solutions (n=23)</w:t>
      </w:r>
      <w:r w:rsidR="003E6DE0">
        <w:t>.</w:t>
      </w:r>
    </w:p>
    <w:p w14:paraId="212EE23F" w14:textId="796B261E" w:rsidR="00DB6514" w:rsidRDefault="00DB6514" w:rsidP="007C6FCA">
      <w:pPr>
        <w:pStyle w:val="Tableheading"/>
      </w:pPr>
      <w:bookmarkStart w:id="51" w:name="_Ref90972338"/>
      <w:bookmarkStart w:id="52" w:name="_Toc95425699"/>
      <w:r>
        <w:t xml:space="preserve">Table </w:t>
      </w:r>
      <w:r>
        <w:fldChar w:fldCharType="begin"/>
      </w:r>
      <w:r>
        <w:instrText>SEQ Table \* ARABIC</w:instrText>
      </w:r>
      <w:r>
        <w:fldChar w:fldCharType="separate"/>
      </w:r>
      <w:r w:rsidR="00F53DD1">
        <w:rPr>
          <w:noProof/>
        </w:rPr>
        <w:t>11</w:t>
      </w:r>
      <w:r>
        <w:fldChar w:fldCharType="end"/>
      </w:r>
      <w:bookmarkEnd w:id="51"/>
      <w:r w:rsidRPr="00A71CAF">
        <w:t xml:space="preserve">: </w:t>
      </w:r>
      <w:r w:rsidR="008438A9">
        <w:tab/>
      </w:r>
      <w:r w:rsidR="003E6DE0">
        <w:t xml:space="preserve">Themes in submissions on </w:t>
      </w:r>
      <w:r w:rsidRPr="00A71CAF">
        <w:t>(Q6) Do you agree with the preferred option for how regulated outcomes could be described in regulations? If not, what is your preference?</w:t>
      </w:r>
      <w:bookmarkEnd w:id="52"/>
    </w:p>
    <w:tbl>
      <w:tblPr>
        <w:tblW w:w="8500" w:type="dxa"/>
        <w:tblLook w:val="04A0" w:firstRow="1" w:lastRow="0" w:firstColumn="1" w:lastColumn="0" w:noHBand="0" w:noVBand="1"/>
      </w:tblPr>
      <w:tblGrid>
        <w:gridCol w:w="1432"/>
        <w:gridCol w:w="1115"/>
        <w:gridCol w:w="2543"/>
        <w:gridCol w:w="2375"/>
        <w:gridCol w:w="1035"/>
      </w:tblGrid>
      <w:tr w:rsidR="00FA6661" w:rsidRPr="002B4921" w14:paraId="57A77653" w14:textId="77777777" w:rsidTr="008F528E">
        <w:trPr>
          <w:tblHeader/>
        </w:trPr>
        <w:tc>
          <w:tcPr>
            <w:tcW w:w="143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51EB3725" w14:textId="23464D85" w:rsidR="00FA6661" w:rsidRPr="002B4921" w:rsidRDefault="00FA6661" w:rsidP="00D71961">
            <w:pPr>
              <w:pStyle w:val="TableText"/>
              <w:spacing w:before="40" w:after="40"/>
              <w:rPr>
                <w:rFonts w:eastAsia="Times New Roman"/>
                <w:b/>
                <w:bCs/>
                <w:color w:val="FFFFFF" w:themeColor="background1"/>
              </w:rPr>
            </w:pPr>
            <w:r>
              <w:t xml:space="preserve"> </w:t>
            </w:r>
            <w:r w:rsidRPr="002B4921">
              <w:rPr>
                <w:rFonts w:eastAsia="Times New Roman"/>
                <w:b/>
                <w:bCs/>
                <w:color w:val="FFFFFF" w:themeColor="background1"/>
              </w:rPr>
              <w:t>Main theme</w:t>
            </w:r>
          </w:p>
        </w:tc>
        <w:tc>
          <w:tcPr>
            <w:tcW w:w="365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2E092BFC" w14:textId="60986873" w:rsidR="00FA6661" w:rsidRPr="002B4921" w:rsidRDefault="00FA6661" w:rsidP="00FA6661">
            <w:pPr>
              <w:pStyle w:val="TableText"/>
              <w:spacing w:before="40" w:after="40"/>
              <w:rPr>
                <w:rFonts w:eastAsia="Times New Roman"/>
                <w:b/>
                <w:bCs/>
                <w:color w:val="FFFFFF" w:themeColor="background1"/>
              </w:rPr>
            </w:pPr>
            <w:r w:rsidRPr="002B4921">
              <w:rPr>
                <w:rFonts w:eastAsia="Times New Roman"/>
                <w:b/>
                <w:bCs/>
                <w:color w:val="FFFFFF" w:themeColor="background1"/>
              </w:rPr>
              <w:t>Sub</w:t>
            </w:r>
            <w:r>
              <w:rPr>
                <w:rFonts w:eastAsia="Times New Roman"/>
                <w:b/>
                <w:bCs/>
                <w:color w:val="FFFFFF" w:themeColor="background1"/>
              </w:rPr>
              <w:t>-</w:t>
            </w:r>
            <w:r w:rsidRPr="002B4921">
              <w:rPr>
                <w:rFonts w:eastAsia="Times New Roman"/>
                <w:b/>
                <w:bCs/>
                <w:color w:val="FFFFFF" w:themeColor="background1"/>
              </w:rPr>
              <w:t>theme(s) </w:t>
            </w:r>
          </w:p>
        </w:tc>
        <w:tc>
          <w:tcPr>
            <w:tcW w:w="2375" w:type="dxa"/>
            <w:tcBorders>
              <w:top w:val="single" w:sz="4" w:space="0" w:color="1B556B"/>
              <w:left w:val="nil"/>
              <w:bottom w:val="single" w:sz="4" w:space="0" w:color="1B556B"/>
              <w:right w:val="single" w:sz="4" w:space="0" w:color="1B556B"/>
            </w:tcBorders>
            <w:shd w:val="clear" w:color="000000" w:fill="1B556B"/>
            <w:noWrap/>
            <w:vAlign w:val="bottom"/>
            <w:hideMark/>
          </w:tcPr>
          <w:p w14:paraId="30E93EA3" w14:textId="77777777" w:rsidR="00FA6661" w:rsidRPr="002B4921" w:rsidRDefault="00FA6661" w:rsidP="00D71961">
            <w:pPr>
              <w:pStyle w:val="TableText"/>
              <w:spacing w:before="40" w:after="40"/>
              <w:rPr>
                <w:rFonts w:eastAsia="Times New Roman"/>
                <w:b/>
                <w:bCs/>
                <w:color w:val="FFFFFF" w:themeColor="background1"/>
              </w:rPr>
            </w:pPr>
            <w:r w:rsidRPr="002B4921">
              <w:rPr>
                <w:rFonts w:eastAsia="Times New Roman"/>
                <w:b/>
                <w:bCs/>
                <w:color w:val="FFFFFF" w:themeColor="background1"/>
              </w:rPr>
              <w:t> </w:t>
            </w:r>
          </w:p>
        </w:tc>
        <w:tc>
          <w:tcPr>
            <w:tcW w:w="1035" w:type="dxa"/>
            <w:tcBorders>
              <w:top w:val="single" w:sz="4" w:space="0" w:color="1B556B"/>
              <w:left w:val="nil"/>
              <w:bottom w:val="single" w:sz="4" w:space="0" w:color="1B556B"/>
              <w:right w:val="single" w:sz="4" w:space="0" w:color="1B556B"/>
            </w:tcBorders>
            <w:shd w:val="clear" w:color="000000" w:fill="1B556B"/>
            <w:noWrap/>
            <w:vAlign w:val="center"/>
            <w:hideMark/>
          </w:tcPr>
          <w:p w14:paraId="7F14AFC1" w14:textId="77777777" w:rsidR="00FA6661" w:rsidRPr="002B4921" w:rsidRDefault="00FA6661" w:rsidP="00D71961">
            <w:pPr>
              <w:pStyle w:val="TableText"/>
              <w:spacing w:before="40" w:after="40"/>
              <w:jc w:val="center"/>
              <w:rPr>
                <w:rFonts w:eastAsia="Times New Roman"/>
                <w:b/>
                <w:bCs/>
                <w:color w:val="FFFFFF" w:themeColor="background1"/>
              </w:rPr>
            </w:pPr>
            <w:r w:rsidRPr="002B4921">
              <w:rPr>
                <w:rFonts w:eastAsia="Times New Roman"/>
                <w:b/>
                <w:bCs/>
                <w:color w:val="FFFFFF" w:themeColor="background1"/>
              </w:rPr>
              <w:t>Frequency</w:t>
            </w:r>
          </w:p>
        </w:tc>
      </w:tr>
      <w:tr w:rsidR="002B4921" w:rsidRPr="002B4921" w14:paraId="1A617788" w14:textId="77777777" w:rsidTr="00FA6661">
        <w:tc>
          <w:tcPr>
            <w:tcW w:w="1432" w:type="dxa"/>
            <w:tcBorders>
              <w:top w:val="nil"/>
              <w:left w:val="nil"/>
              <w:bottom w:val="nil"/>
              <w:right w:val="nil"/>
            </w:tcBorders>
            <w:shd w:val="clear" w:color="auto" w:fill="auto"/>
            <w:noWrap/>
            <w:vAlign w:val="bottom"/>
            <w:hideMark/>
          </w:tcPr>
          <w:p w14:paraId="4E7327B1" w14:textId="77777777" w:rsidR="002B4921" w:rsidRPr="002B4921" w:rsidRDefault="002B4921" w:rsidP="00D71961">
            <w:pPr>
              <w:pStyle w:val="TableText"/>
              <w:spacing w:before="40" w:after="40"/>
              <w:rPr>
                <w:rFonts w:eastAsia="Times New Roman"/>
              </w:rPr>
            </w:pPr>
            <w:r w:rsidRPr="002B4921">
              <w:rPr>
                <w:rFonts w:eastAsia="Times New Roman"/>
              </w:rPr>
              <w:t>Preference</w:t>
            </w:r>
          </w:p>
        </w:tc>
        <w:tc>
          <w:tcPr>
            <w:tcW w:w="1115" w:type="dxa"/>
            <w:tcBorders>
              <w:top w:val="nil"/>
              <w:left w:val="nil"/>
              <w:bottom w:val="nil"/>
              <w:right w:val="nil"/>
            </w:tcBorders>
            <w:shd w:val="clear" w:color="auto" w:fill="auto"/>
            <w:noWrap/>
            <w:vAlign w:val="bottom"/>
            <w:hideMark/>
          </w:tcPr>
          <w:p w14:paraId="32C68D77" w14:textId="77777777" w:rsidR="002B4921" w:rsidRPr="002B4921" w:rsidRDefault="002B4921" w:rsidP="00D71961">
            <w:pPr>
              <w:pStyle w:val="TableText"/>
              <w:spacing w:before="40" w:after="40"/>
              <w:rPr>
                <w:rFonts w:eastAsia="Times New Roman"/>
              </w:rPr>
            </w:pPr>
          </w:p>
        </w:tc>
        <w:tc>
          <w:tcPr>
            <w:tcW w:w="2543" w:type="dxa"/>
            <w:tcBorders>
              <w:top w:val="nil"/>
              <w:left w:val="nil"/>
              <w:bottom w:val="nil"/>
              <w:right w:val="nil"/>
            </w:tcBorders>
            <w:shd w:val="clear" w:color="auto" w:fill="auto"/>
            <w:noWrap/>
            <w:vAlign w:val="bottom"/>
            <w:hideMark/>
          </w:tcPr>
          <w:p w14:paraId="062DD1BF"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2375" w:type="dxa"/>
            <w:tcBorders>
              <w:top w:val="nil"/>
              <w:left w:val="nil"/>
              <w:bottom w:val="nil"/>
              <w:right w:val="nil"/>
            </w:tcBorders>
            <w:shd w:val="clear" w:color="auto" w:fill="auto"/>
            <w:noWrap/>
            <w:vAlign w:val="bottom"/>
            <w:hideMark/>
          </w:tcPr>
          <w:p w14:paraId="26D432C0"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1035" w:type="dxa"/>
            <w:tcBorders>
              <w:top w:val="nil"/>
              <w:left w:val="nil"/>
              <w:bottom w:val="nil"/>
              <w:right w:val="nil"/>
            </w:tcBorders>
            <w:shd w:val="clear" w:color="auto" w:fill="auto"/>
            <w:noWrap/>
            <w:vAlign w:val="center"/>
            <w:hideMark/>
          </w:tcPr>
          <w:p w14:paraId="35ABC997" w14:textId="77777777" w:rsidR="002B4921" w:rsidRPr="002B4921" w:rsidRDefault="002B4921" w:rsidP="00D71961">
            <w:pPr>
              <w:pStyle w:val="TableText"/>
              <w:spacing w:before="40" w:after="40"/>
              <w:jc w:val="center"/>
              <w:rPr>
                <w:rFonts w:eastAsia="Times New Roman"/>
              </w:rPr>
            </w:pPr>
            <w:r w:rsidRPr="002B4921">
              <w:rPr>
                <w:rFonts w:eastAsia="Times New Roman"/>
              </w:rPr>
              <w:t>85</w:t>
            </w:r>
          </w:p>
        </w:tc>
      </w:tr>
      <w:tr w:rsidR="002B4921" w:rsidRPr="002B4921" w14:paraId="0CD767FF" w14:textId="77777777" w:rsidTr="00D71961">
        <w:tc>
          <w:tcPr>
            <w:tcW w:w="1432" w:type="dxa"/>
            <w:tcBorders>
              <w:top w:val="single" w:sz="4" w:space="0" w:color="1B556B"/>
              <w:left w:val="nil"/>
              <w:bottom w:val="nil"/>
              <w:right w:val="nil"/>
            </w:tcBorders>
            <w:shd w:val="clear" w:color="auto" w:fill="auto"/>
            <w:noWrap/>
            <w:vAlign w:val="bottom"/>
            <w:hideMark/>
          </w:tcPr>
          <w:p w14:paraId="28334F6F"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3658" w:type="dxa"/>
            <w:gridSpan w:val="2"/>
            <w:tcBorders>
              <w:top w:val="single" w:sz="4" w:space="0" w:color="1B556B"/>
              <w:left w:val="nil"/>
              <w:bottom w:val="nil"/>
              <w:right w:val="nil"/>
            </w:tcBorders>
            <w:shd w:val="clear" w:color="auto" w:fill="auto"/>
            <w:noWrap/>
            <w:vAlign w:val="bottom"/>
            <w:hideMark/>
          </w:tcPr>
          <w:p w14:paraId="537B238C" w14:textId="77777777" w:rsidR="002B4921" w:rsidRPr="002B4921" w:rsidRDefault="002B4921" w:rsidP="00D71961">
            <w:pPr>
              <w:pStyle w:val="TableText"/>
              <w:spacing w:before="40" w:after="40"/>
              <w:rPr>
                <w:rFonts w:eastAsia="Times New Roman"/>
              </w:rPr>
            </w:pPr>
            <w:r w:rsidRPr="002B4921">
              <w:rPr>
                <w:rFonts w:eastAsia="Times New Roman"/>
              </w:rPr>
              <w:t>More clarity/detail is needed</w:t>
            </w:r>
          </w:p>
        </w:tc>
        <w:tc>
          <w:tcPr>
            <w:tcW w:w="2375" w:type="dxa"/>
            <w:tcBorders>
              <w:top w:val="single" w:sz="4" w:space="0" w:color="1B556B"/>
              <w:left w:val="nil"/>
              <w:bottom w:val="nil"/>
              <w:right w:val="nil"/>
            </w:tcBorders>
            <w:shd w:val="clear" w:color="auto" w:fill="auto"/>
            <w:noWrap/>
            <w:vAlign w:val="bottom"/>
            <w:hideMark/>
          </w:tcPr>
          <w:p w14:paraId="360FA3FA"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035" w:type="dxa"/>
            <w:tcBorders>
              <w:top w:val="single" w:sz="4" w:space="0" w:color="1B556B"/>
              <w:left w:val="nil"/>
              <w:bottom w:val="nil"/>
              <w:right w:val="nil"/>
            </w:tcBorders>
            <w:shd w:val="clear" w:color="auto" w:fill="auto"/>
            <w:noWrap/>
            <w:vAlign w:val="center"/>
            <w:hideMark/>
          </w:tcPr>
          <w:p w14:paraId="111279CD" w14:textId="77777777" w:rsidR="002B4921" w:rsidRPr="002B4921" w:rsidRDefault="002B4921" w:rsidP="00D71961">
            <w:pPr>
              <w:pStyle w:val="TableText"/>
              <w:spacing w:before="40" w:after="40"/>
              <w:jc w:val="center"/>
              <w:rPr>
                <w:rFonts w:eastAsia="Times New Roman"/>
              </w:rPr>
            </w:pPr>
            <w:r w:rsidRPr="002B4921">
              <w:rPr>
                <w:rFonts w:eastAsia="Times New Roman"/>
              </w:rPr>
              <w:t>39</w:t>
            </w:r>
          </w:p>
        </w:tc>
      </w:tr>
      <w:tr w:rsidR="002B4921" w:rsidRPr="002B4921" w14:paraId="19AF7AEB" w14:textId="77777777" w:rsidTr="00FA6661">
        <w:tc>
          <w:tcPr>
            <w:tcW w:w="1432" w:type="dxa"/>
            <w:tcBorders>
              <w:top w:val="single" w:sz="4" w:space="0" w:color="1B556B"/>
              <w:left w:val="nil"/>
              <w:bottom w:val="nil"/>
              <w:right w:val="nil"/>
            </w:tcBorders>
            <w:shd w:val="clear" w:color="auto" w:fill="auto"/>
            <w:noWrap/>
            <w:vAlign w:val="bottom"/>
            <w:hideMark/>
          </w:tcPr>
          <w:p w14:paraId="3EBD4FCB"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115" w:type="dxa"/>
            <w:tcBorders>
              <w:top w:val="single" w:sz="4" w:space="0" w:color="1B556B"/>
              <w:left w:val="nil"/>
              <w:bottom w:val="nil"/>
              <w:right w:val="nil"/>
            </w:tcBorders>
            <w:shd w:val="clear" w:color="auto" w:fill="auto"/>
            <w:noWrap/>
            <w:vAlign w:val="bottom"/>
            <w:hideMark/>
          </w:tcPr>
          <w:p w14:paraId="7FAAF463"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4918" w:type="dxa"/>
            <w:gridSpan w:val="2"/>
            <w:tcBorders>
              <w:top w:val="single" w:sz="4" w:space="0" w:color="1B556B"/>
              <w:left w:val="nil"/>
              <w:bottom w:val="nil"/>
              <w:right w:val="nil"/>
            </w:tcBorders>
            <w:shd w:val="clear" w:color="auto" w:fill="auto"/>
            <w:noWrap/>
            <w:vAlign w:val="bottom"/>
            <w:hideMark/>
          </w:tcPr>
          <w:p w14:paraId="5C6E6B68" w14:textId="77777777" w:rsidR="002B4921" w:rsidRPr="002B4921" w:rsidRDefault="002B4921" w:rsidP="00D71961">
            <w:pPr>
              <w:pStyle w:val="TableText"/>
              <w:spacing w:before="40" w:after="40"/>
              <w:rPr>
                <w:rFonts w:eastAsia="Times New Roman"/>
              </w:rPr>
            </w:pPr>
            <w:r w:rsidRPr="002B4921">
              <w:rPr>
                <w:rFonts w:eastAsia="Times New Roman"/>
              </w:rPr>
              <w:t>Analysis of impact on Māori freehold land needed</w:t>
            </w:r>
          </w:p>
        </w:tc>
        <w:tc>
          <w:tcPr>
            <w:tcW w:w="1035" w:type="dxa"/>
            <w:tcBorders>
              <w:top w:val="single" w:sz="4" w:space="0" w:color="1B556B"/>
              <w:left w:val="nil"/>
              <w:bottom w:val="nil"/>
              <w:right w:val="nil"/>
            </w:tcBorders>
            <w:shd w:val="clear" w:color="auto" w:fill="auto"/>
            <w:noWrap/>
            <w:vAlign w:val="center"/>
            <w:hideMark/>
          </w:tcPr>
          <w:p w14:paraId="131B4EEC" w14:textId="77777777" w:rsidR="002B4921" w:rsidRPr="002B4921" w:rsidRDefault="002B4921" w:rsidP="00D71961">
            <w:pPr>
              <w:pStyle w:val="TableText"/>
              <w:spacing w:before="40" w:after="40"/>
              <w:jc w:val="center"/>
              <w:rPr>
                <w:rFonts w:eastAsia="Times New Roman"/>
              </w:rPr>
            </w:pPr>
            <w:r w:rsidRPr="002B4921">
              <w:rPr>
                <w:rFonts w:eastAsia="Times New Roman"/>
              </w:rPr>
              <w:t>20</w:t>
            </w:r>
          </w:p>
        </w:tc>
      </w:tr>
      <w:tr w:rsidR="002B4921" w:rsidRPr="002B4921" w14:paraId="324CE664" w14:textId="77777777" w:rsidTr="00FA6661">
        <w:tc>
          <w:tcPr>
            <w:tcW w:w="1432" w:type="dxa"/>
            <w:tcBorders>
              <w:top w:val="nil"/>
              <w:left w:val="nil"/>
              <w:bottom w:val="nil"/>
              <w:right w:val="nil"/>
            </w:tcBorders>
            <w:shd w:val="clear" w:color="auto" w:fill="auto"/>
            <w:noWrap/>
            <w:vAlign w:val="bottom"/>
            <w:hideMark/>
          </w:tcPr>
          <w:p w14:paraId="7C0B5246"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59603D84"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5C24D4FB" w14:textId="31203107" w:rsidR="002B4921" w:rsidRPr="002B4921" w:rsidRDefault="002B4921" w:rsidP="00D71961">
            <w:pPr>
              <w:pStyle w:val="TableText"/>
              <w:spacing w:before="40" w:after="40"/>
              <w:rPr>
                <w:rFonts w:eastAsia="Times New Roman"/>
              </w:rPr>
            </w:pPr>
            <w:r w:rsidRPr="002B4921">
              <w:rPr>
                <w:rFonts w:eastAsia="Times New Roman"/>
              </w:rPr>
              <w:t>Further definition of catchment/waterway/rivers/wetlands</w:t>
            </w:r>
          </w:p>
        </w:tc>
        <w:tc>
          <w:tcPr>
            <w:tcW w:w="1035" w:type="dxa"/>
            <w:tcBorders>
              <w:top w:val="nil"/>
              <w:left w:val="nil"/>
              <w:bottom w:val="nil"/>
              <w:right w:val="nil"/>
            </w:tcBorders>
            <w:shd w:val="clear" w:color="auto" w:fill="auto"/>
            <w:noWrap/>
            <w:vAlign w:val="center"/>
            <w:hideMark/>
          </w:tcPr>
          <w:p w14:paraId="0C0B8DD5" w14:textId="77777777" w:rsidR="002B4921" w:rsidRPr="002B4921" w:rsidRDefault="002B4921" w:rsidP="00D71961">
            <w:pPr>
              <w:pStyle w:val="TableText"/>
              <w:spacing w:before="40" w:after="40"/>
              <w:jc w:val="center"/>
              <w:rPr>
                <w:rFonts w:eastAsia="Times New Roman"/>
              </w:rPr>
            </w:pPr>
            <w:r w:rsidRPr="002B4921">
              <w:rPr>
                <w:rFonts w:eastAsia="Times New Roman"/>
              </w:rPr>
              <w:t>5</w:t>
            </w:r>
          </w:p>
        </w:tc>
      </w:tr>
      <w:tr w:rsidR="002B4921" w:rsidRPr="002B4921" w14:paraId="0C631258" w14:textId="77777777" w:rsidTr="00FA6661">
        <w:tc>
          <w:tcPr>
            <w:tcW w:w="1432" w:type="dxa"/>
            <w:tcBorders>
              <w:top w:val="nil"/>
              <w:left w:val="nil"/>
              <w:bottom w:val="nil"/>
              <w:right w:val="nil"/>
            </w:tcBorders>
            <w:shd w:val="clear" w:color="auto" w:fill="auto"/>
            <w:noWrap/>
            <w:vAlign w:val="bottom"/>
            <w:hideMark/>
          </w:tcPr>
          <w:p w14:paraId="4B2F6524"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7447F59C"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07A65238" w14:textId="77777777" w:rsidR="002B4921" w:rsidRPr="002B4921" w:rsidRDefault="002B4921" w:rsidP="00D71961">
            <w:pPr>
              <w:pStyle w:val="TableText"/>
              <w:spacing w:before="40" w:after="40"/>
              <w:rPr>
                <w:rFonts w:eastAsia="Times New Roman"/>
              </w:rPr>
            </w:pPr>
            <w:r w:rsidRPr="002B4921">
              <w:rPr>
                <w:rFonts w:eastAsia="Times New Roman"/>
              </w:rPr>
              <w:t>Guidance documentation required</w:t>
            </w:r>
          </w:p>
        </w:tc>
        <w:tc>
          <w:tcPr>
            <w:tcW w:w="1035" w:type="dxa"/>
            <w:tcBorders>
              <w:top w:val="nil"/>
              <w:left w:val="nil"/>
              <w:bottom w:val="nil"/>
              <w:right w:val="nil"/>
            </w:tcBorders>
            <w:shd w:val="clear" w:color="auto" w:fill="auto"/>
            <w:noWrap/>
            <w:vAlign w:val="center"/>
            <w:hideMark/>
          </w:tcPr>
          <w:p w14:paraId="12ACDB3B" w14:textId="77777777" w:rsidR="002B4921" w:rsidRPr="002B4921" w:rsidRDefault="002B4921" w:rsidP="00D71961">
            <w:pPr>
              <w:pStyle w:val="TableText"/>
              <w:spacing w:before="40" w:after="40"/>
              <w:jc w:val="center"/>
              <w:rPr>
                <w:rFonts w:eastAsia="Times New Roman"/>
              </w:rPr>
            </w:pPr>
            <w:r w:rsidRPr="002B4921">
              <w:rPr>
                <w:rFonts w:eastAsia="Times New Roman"/>
              </w:rPr>
              <w:t>5</w:t>
            </w:r>
          </w:p>
        </w:tc>
      </w:tr>
      <w:tr w:rsidR="002B4921" w:rsidRPr="002B4921" w14:paraId="5127A84F" w14:textId="77777777" w:rsidTr="00FA6661">
        <w:tc>
          <w:tcPr>
            <w:tcW w:w="1432" w:type="dxa"/>
            <w:tcBorders>
              <w:top w:val="nil"/>
              <w:left w:val="nil"/>
              <w:bottom w:val="nil"/>
              <w:right w:val="nil"/>
            </w:tcBorders>
            <w:shd w:val="clear" w:color="auto" w:fill="auto"/>
            <w:noWrap/>
            <w:vAlign w:val="bottom"/>
            <w:hideMark/>
          </w:tcPr>
          <w:p w14:paraId="4FC37E61"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19D422DC"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7A4A20AB" w14:textId="77777777" w:rsidR="002B4921" w:rsidRPr="002B4921" w:rsidRDefault="002B4921" w:rsidP="00D71961">
            <w:pPr>
              <w:pStyle w:val="TableText"/>
              <w:spacing w:before="40" w:after="40"/>
              <w:rPr>
                <w:rFonts w:eastAsia="Times New Roman"/>
              </w:rPr>
            </w:pPr>
            <w:r w:rsidRPr="002B4921">
              <w:rPr>
                <w:rFonts w:eastAsia="Times New Roman"/>
              </w:rPr>
              <w:t>Adopt/align with NPS-FM 2020 definitions/perspectives</w:t>
            </w:r>
          </w:p>
        </w:tc>
        <w:tc>
          <w:tcPr>
            <w:tcW w:w="1035" w:type="dxa"/>
            <w:tcBorders>
              <w:top w:val="nil"/>
              <w:left w:val="nil"/>
              <w:bottom w:val="nil"/>
              <w:right w:val="nil"/>
            </w:tcBorders>
            <w:shd w:val="clear" w:color="auto" w:fill="auto"/>
            <w:noWrap/>
            <w:vAlign w:val="center"/>
            <w:hideMark/>
          </w:tcPr>
          <w:p w14:paraId="08D43CA8" w14:textId="77777777" w:rsidR="002B4921" w:rsidRPr="002B4921" w:rsidRDefault="002B4921" w:rsidP="00D71961">
            <w:pPr>
              <w:pStyle w:val="TableText"/>
              <w:spacing w:before="40" w:after="40"/>
              <w:jc w:val="center"/>
              <w:rPr>
                <w:rFonts w:eastAsia="Times New Roman"/>
              </w:rPr>
            </w:pPr>
            <w:r w:rsidRPr="002B4921">
              <w:rPr>
                <w:rFonts w:eastAsia="Times New Roman"/>
              </w:rPr>
              <w:t>5</w:t>
            </w:r>
          </w:p>
        </w:tc>
      </w:tr>
      <w:tr w:rsidR="002B4921" w:rsidRPr="002B4921" w14:paraId="7C0CC86E" w14:textId="77777777" w:rsidTr="00FA6661">
        <w:tc>
          <w:tcPr>
            <w:tcW w:w="1432" w:type="dxa"/>
            <w:tcBorders>
              <w:top w:val="nil"/>
              <w:left w:val="nil"/>
              <w:bottom w:val="nil"/>
              <w:right w:val="nil"/>
            </w:tcBorders>
            <w:shd w:val="clear" w:color="auto" w:fill="auto"/>
            <w:noWrap/>
            <w:vAlign w:val="bottom"/>
            <w:hideMark/>
          </w:tcPr>
          <w:p w14:paraId="7970D023"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77EDCF10"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792D9EDB" w14:textId="35D3027F" w:rsidR="002B4921" w:rsidRPr="002B4921" w:rsidRDefault="002B4921" w:rsidP="00D71961">
            <w:pPr>
              <w:pStyle w:val="TableText"/>
              <w:spacing w:before="40" w:after="40"/>
              <w:rPr>
                <w:rFonts w:eastAsia="Times New Roman"/>
              </w:rPr>
            </w:pPr>
            <w:r w:rsidRPr="002B4921">
              <w:rPr>
                <w:rFonts w:eastAsia="Times New Roman"/>
              </w:rPr>
              <w:t>Further clarification of certifier</w:t>
            </w:r>
            <w:r w:rsidR="00B80562">
              <w:rPr>
                <w:rFonts w:eastAsia="Times New Roman"/>
              </w:rPr>
              <w:t>’</w:t>
            </w:r>
            <w:r w:rsidRPr="002B4921">
              <w:rPr>
                <w:rFonts w:eastAsia="Times New Roman"/>
              </w:rPr>
              <w:t>s authority is needed</w:t>
            </w:r>
          </w:p>
        </w:tc>
        <w:tc>
          <w:tcPr>
            <w:tcW w:w="1035" w:type="dxa"/>
            <w:tcBorders>
              <w:top w:val="nil"/>
              <w:left w:val="nil"/>
              <w:bottom w:val="nil"/>
              <w:right w:val="nil"/>
            </w:tcBorders>
            <w:shd w:val="clear" w:color="auto" w:fill="auto"/>
            <w:noWrap/>
            <w:vAlign w:val="center"/>
            <w:hideMark/>
          </w:tcPr>
          <w:p w14:paraId="6634361C" w14:textId="77777777" w:rsidR="002B4921" w:rsidRPr="002B4921" w:rsidRDefault="002B4921" w:rsidP="00D71961">
            <w:pPr>
              <w:pStyle w:val="TableText"/>
              <w:spacing w:before="40" w:after="40"/>
              <w:jc w:val="center"/>
              <w:rPr>
                <w:rFonts w:eastAsia="Times New Roman"/>
              </w:rPr>
            </w:pPr>
            <w:r w:rsidRPr="002B4921">
              <w:rPr>
                <w:rFonts w:eastAsia="Times New Roman"/>
              </w:rPr>
              <w:t>4</w:t>
            </w:r>
          </w:p>
        </w:tc>
      </w:tr>
      <w:tr w:rsidR="002B4921" w:rsidRPr="002B4921" w14:paraId="2527A9CD" w14:textId="77777777" w:rsidTr="00FA6661">
        <w:tc>
          <w:tcPr>
            <w:tcW w:w="1432" w:type="dxa"/>
            <w:tcBorders>
              <w:top w:val="nil"/>
              <w:left w:val="nil"/>
              <w:bottom w:val="nil"/>
              <w:right w:val="nil"/>
            </w:tcBorders>
            <w:shd w:val="clear" w:color="auto" w:fill="auto"/>
            <w:noWrap/>
            <w:vAlign w:val="bottom"/>
            <w:hideMark/>
          </w:tcPr>
          <w:p w14:paraId="11721242"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60332FD6"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26BF17FC" w14:textId="77777777" w:rsidR="002B4921" w:rsidRPr="002B4921" w:rsidRDefault="002B4921" w:rsidP="00D71961">
            <w:pPr>
              <w:pStyle w:val="TableText"/>
              <w:spacing w:before="40" w:after="40"/>
              <w:rPr>
                <w:rFonts w:eastAsia="Times New Roman"/>
              </w:rPr>
            </w:pPr>
            <w:r w:rsidRPr="002B4921">
              <w:rPr>
                <w:rFonts w:eastAsia="Times New Roman"/>
              </w:rPr>
              <w:t>Understanding of cause and effect is necessary</w:t>
            </w:r>
          </w:p>
        </w:tc>
        <w:tc>
          <w:tcPr>
            <w:tcW w:w="1035" w:type="dxa"/>
            <w:tcBorders>
              <w:top w:val="nil"/>
              <w:left w:val="nil"/>
              <w:bottom w:val="nil"/>
              <w:right w:val="nil"/>
            </w:tcBorders>
            <w:shd w:val="clear" w:color="auto" w:fill="auto"/>
            <w:noWrap/>
            <w:vAlign w:val="center"/>
            <w:hideMark/>
          </w:tcPr>
          <w:p w14:paraId="0C07DFF6" w14:textId="77777777" w:rsidR="002B4921" w:rsidRPr="002B4921" w:rsidRDefault="002B4921" w:rsidP="00D71961">
            <w:pPr>
              <w:pStyle w:val="TableText"/>
              <w:spacing w:before="40" w:after="40"/>
              <w:jc w:val="center"/>
              <w:rPr>
                <w:rFonts w:eastAsia="Times New Roman"/>
              </w:rPr>
            </w:pPr>
            <w:r w:rsidRPr="002B4921">
              <w:rPr>
                <w:rFonts w:eastAsia="Times New Roman"/>
              </w:rPr>
              <w:t>3</w:t>
            </w:r>
          </w:p>
        </w:tc>
      </w:tr>
      <w:tr w:rsidR="002B4921" w:rsidRPr="002B4921" w14:paraId="61FCBB36" w14:textId="77777777" w:rsidTr="00D71961">
        <w:tc>
          <w:tcPr>
            <w:tcW w:w="1432" w:type="dxa"/>
            <w:tcBorders>
              <w:top w:val="single" w:sz="4" w:space="0" w:color="1B556B"/>
              <w:left w:val="nil"/>
              <w:bottom w:val="nil"/>
              <w:right w:val="nil"/>
            </w:tcBorders>
            <w:shd w:val="clear" w:color="auto" w:fill="auto"/>
            <w:noWrap/>
            <w:vAlign w:val="bottom"/>
            <w:hideMark/>
          </w:tcPr>
          <w:p w14:paraId="7DA9D13F"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3658" w:type="dxa"/>
            <w:gridSpan w:val="2"/>
            <w:tcBorders>
              <w:top w:val="single" w:sz="4" w:space="0" w:color="1B556B"/>
              <w:left w:val="nil"/>
              <w:bottom w:val="nil"/>
              <w:right w:val="nil"/>
            </w:tcBorders>
            <w:shd w:val="clear" w:color="auto" w:fill="auto"/>
            <w:noWrap/>
            <w:vAlign w:val="bottom"/>
            <w:hideMark/>
          </w:tcPr>
          <w:p w14:paraId="76CD4B6E" w14:textId="77777777" w:rsidR="002B4921" w:rsidRPr="002B4921" w:rsidRDefault="002B4921" w:rsidP="00D71961">
            <w:pPr>
              <w:pStyle w:val="TableText"/>
              <w:spacing w:before="40" w:after="40"/>
              <w:rPr>
                <w:rFonts w:eastAsia="Times New Roman"/>
              </w:rPr>
            </w:pPr>
            <w:r w:rsidRPr="002B4921">
              <w:rPr>
                <w:rFonts w:eastAsia="Times New Roman"/>
              </w:rPr>
              <w:t>Preferred outcomes</w:t>
            </w:r>
          </w:p>
        </w:tc>
        <w:tc>
          <w:tcPr>
            <w:tcW w:w="2375" w:type="dxa"/>
            <w:tcBorders>
              <w:top w:val="single" w:sz="4" w:space="0" w:color="1B556B"/>
              <w:left w:val="nil"/>
              <w:bottom w:val="nil"/>
              <w:right w:val="nil"/>
            </w:tcBorders>
            <w:shd w:val="clear" w:color="auto" w:fill="auto"/>
            <w:noWrap/>
            <w:vAlign w:val="bottom"/>
            <w:hideMark/>
          </w:tcPr>
          <w:p w14:paraId="3CD3AA61"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035" w:type="dxa"/>
            <w:tcBorders>
              <w:top w:val="single" w:sz="4" w:space="0" w:color="1B556B"/>
              <w:left w:val="nil"/>
              <w:bottom w:val="nil"/>
              <w:right w:val="nil"/>
            </w:tcBorders>
            <w:shd w:val="clear" w:color="auto" w:fill="auto"/>
            <w:noWrap/>
            <w:vAlign w:val="center"/>
            <w:hideMark/>
          </w:tcPr>
          <w:p w14:paraId="1F3C28FA" w14:textId="77777777" w:rsidR="002B4921" w:rsidRPr="002B4921" w:rsidRDefault="002B4921" w:rsidP="00D71961">
            <w:pPr>
              <w:pStyle w:val="TableText"/>
              <w:spacing w:before="40" w:after="40"/>
              <w:jc w:val="center"/>
              <w:rPr>
                <w:rFonts w:eastAsia="Times New Roman"/>
              </w:rPr>
            </w:pPr>
            <w:r w:rsidRPr="002B4921">
              <w:rPr>
                <w:rFonts w:eastAsia="Times New Roman"/>
              </w:rPr>
              <w:t>31</w:t>
            </w:r>
          </w:p>
        </w:tc>
      </w:tr>
      <w:tr w:rsidR="002B4921" w:rsidRPr="002B4921" w14:paraId="4A6DEF3B" w14:textId="77777777" w:rsidTr="00FA6661">
        <w:tc>
          <w:tcPr>
            <w:tcW w:w="1432" w:type="dxa"/>
            <w:tcBorders>
              <w:top w:val="single" w:sz="4" w:space="0" w:color="1B556B"/>
              <w:left w:val="nil"/>
              <w:bottom w:val="nil"/>
              <w:right w:val="nil"/>
            </w:tcBorders>
            <w:shd w:val="clear" w:color="auto" w:fill="auto"/>
            <w:noWrap/>
            <w:vAlign w:val="bottom"/>
            <w:hideMark/>
          </w:tcPr>
          <w:p w14:paraId="37A6EFE4"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115" w:type="dxa"/>
            <w:tcBorders>
              <w:top w:val="single" w:sz="4" w:space="0" w:color="1B556B"/>
              <w:left w:val="nil"/>
              <w:bottom w:val="nil"/>
              <w:right w:val="nil"/>
            </w:tcBorders>
            <w:shd w:val="clear" w:color="auto" w:fill="auto"/>
            <w:noWrap/>
            <w:vAlign w:val="bottom"/>
            <w:hideMark/>
          </w:tcPr>
          <w:p w14:paraId="1A4DDF8A"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4918" w:type="dxa"/>
            <w:gridSpan w:val="2"/>
            <w:tcBorders>
              <w:top w:val="single" w:sz="4" w:space="0" w:color="1B556B"/>
              <w:left w:val="nil"/>
              <w:bottom w:val="nil"/>
              <w:right w:val="nil"/>
            </w:tcBorders>
            <w:shd w:val="clear" w:color="auto" w:fill="auto"/>
            <w:noWrap/>
            <w:vAlign w:val="bottom"/>
            <w:hideMark/>
          </w:tcPr>
          <w:p w14:paraId="38855F37" w14:textId="6711CAA0" w:rsidR="002B4921" w:rsidRPr="002B4921" w:rsidRDefault="002B4921" w:rsidP="00D71961">
            <w:pPr>
              <w:pStyle w:val="TableText"/>
              <w:spacing w:before="40" w:after="40"/>
              <w:rPr>
                <w:rFonts w:eastAsia="Times New Roman"/>
              </w:rPr>
            </w:pPr>
            <w:r w:rsidRPr="002B4921">
              <w:rPr>
                <w:rFonts w:eastAsia="Times New Roman"/>
              </w:rPr>
              <w:t>Include greenhouse gas reporting</w:t>
            </w:r>
            <w:r w:rsidR="00545EEE">
              <w:rPr>
                <w:rFonts w:eastAsia="Times New Roman"/>
              </w:rPr>
              <w:t xml:space="preserve"> </w:t>
            </w:r>
          </w:p>
        </w:tc>
        <w:tc>
          <w:tcPr>
            <w:tcW w:w="1035" w:type="dxa"/>
            <w:tcBorders>
              <w:top w:val="single" w:sz="4" w:space="0" w:color="1B556B"/>
              <w:left w:val="nil"/>
              <w:bottom w:val="nil"/>
              <w:right w:val="nil"/>
            </w:tcBorders>
            <w:shd w:val="clear" w:color="auto" w:fill="auto"/>
            <w:noWrap/>
            <w:vAlign w:val="center"/>
            <w:hideMark/>
          </w:tcPr>
          <w:p w14:paraId="6FA28FA7" w14:textId="77777777" w:rsidR="002B4921" w:rsidRPr="002B4921" w:rsidRDefault="002B4921" w:rsidP="00D71961">
            <w:pPr>
              <w:pStyle w:val="TableText"/>
              <w:spacing w:before="40" w:after="40"/>
              <w:jc w:val="center"/>
              <w:rPr>
                <w:rFonts w:eastAsia="Times New Roman"/>
              </w:rPr>
            </w:pPr>
            <w:r w:rsidRPr="002B4921">
              <w:rPr>
                <w:rFonts w:eastAsia="Times New Roman"/>
              </w:rPr>
              <w:t>25</w:t>
            </w:r>
          </w:p>
        </w:tc>
      </w:tr>
      <w:tr w:rsidR="002B4921" w:rsidRPr="002B4921" w14:paraId="5B25C71B" w14:textId="77777777" w:rsidTr="00FA6661">
        <w:tc>
          <w:tcPr>
            <w:tcW w:w="1432" w:type="dxa"/>
            <w:tcBorders>
              <w:top w:val="nil"/>
              <w:left w:val="nil"/>
              <w:bottom w:val="nil"/>
              <w:right w:val="nil"/>
            </w:tcBorders>
            <w:shd w:val="clear" w:color="auto" w:fill="auto"/>
            <w:noWrap/>
            <w:vAlign w:val="bottom"/>
            <w:hideMark/>
          </w:tcPr>
          <w:p w14:paraId="767F841F"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14FC835D"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3648420E" w14:textId="77777777" w:rsidR="002B4921" w:rsidRPr="002B4921" w:rsidRDefault="002B4921" w:rsidP="00D71961">
            <w:pPr>
              <w:pStyle w:val="TableText"/>
              <w:spacing w:before="40" w:after="40"/>
              <w:rPr>
                <w:rFonts w:eastAsia="Times New Roman"/>
              </w:rPr>
            </w:pPr>
            <w:r w:rsidRPr="002B4921">
              <w:rPr>
                <w:rFonts w:eastAsia="Times New Roman"/>
              </w:rPr>
              <w:t xml:space="preserve">Protect </w:t>
            </w:r>
            <w:proofErr w:type="spellStart"/>
            <w:r w:rsidRPr="002B4921">
              <w:rPr>
                <w:rFonts w:eastAsia="Times New Roman"/>
              </w:rPr>
              <w:t>mahinga</w:t>
            </w:r>
            <w:proofErr w:type="spellEnd"/>
            <w:r w:rsidRPr="002B4921">
              <w:rPr>
                <w:rFonts w:eastAsia="Times New Roman"/>
              </w:rPr>
              <w:t xml:space="preserve"> kai values</w:t>
            </w:r>
          </w:p>
        </w:tc>
        <w:tc>
          <w:tcPr>
            <w:tcW w:w="1035" w:type="dxa"/>
            <w:tcBorders>
              <w:top w:val="nil"/>
              <w:left w:val="nil"/>
              <w:bottom w:val="nil"/>
              <w:right w:val="nil"/>
            </w:tcBorders>
            <w:shd w:val="clear" w:color="auto" w:fill="auto"/>
            <w:noWrap/>
            <w:vAlign w:val="center"/>
            <w:hideMark/>
          </w:tcPr>
          <w:p w14:paraId="0D1AE091" w14:textId="77777777" w:rsidR="002B4921" w:rsidRPr="002B4921" w:rsidRDefault="002B4921" w:rsidP="00D71961">
            <w:pPr>
              <w:pStyle w:val="TableText"/>
              <w:spacing w:before="40" w:after="40"/>
              <w:jc w:val="center"/>
              <w:rPr>
                <w:rFonts w:eastAsia="Times New Roman"/>
              </w:rPr>
            </w:pPr>
            <w:r w:rsidRPr="002B4921">
              <w:rPr>
                <w:rFonts w:eastAsia="Times New Roman"/>
              </w:rPr>
              <w:t>3</w:t>
            </w:r>
          </w:p>
        </w:tc>
      </w:tr>
      <w:tr w:rsidR="002B4921" w:rsidRPr="002B4921" w14:paraId="72B5E1E7" w14:textId="77777777" w:rsidTr="00FA6661">
        <w:tc>
          <w:tcPr>
            <w:tcW w:w="1432" w:type="dxa"/>
            <w:tcBorders>
              <w:top w:val="nil"/>
              <w:left w:val="nil"/>
              <w:bottom w:val="nil"/>
              <w:right w:val="nil"/>
            </w:tcBorders>
            <w:shd w:val="clear" w:color="auto" w:fill="auto"/>
            <w:noWrap/>
            <w:vAlign w:val="bottom"/>
            <w:hideMark/>
          </w:tcPr>
          <w:p w14:paraId="53544BFF"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63F452C5"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2F18474E" w14:textId="77777777" w:rsidR="002B4921" w:rsidRPr="002B4921" w:rsidRDefault="002B4921" w:rsidP="00D71961">
            <w:pPr>
              <w:pStyle w:val="TableText"/>
              <w:spacing w:before="40" w:after="40"/>
              <w:rPr>
                <w:rFonts w:eastAsia="Times New Roman"/>
              </w:rPr>
            </w:pPr>
            <w:r w:rsidRPr="002B4921">
              <w:rPr>
                <w:rFonts w:eastAsia="Times New Roman"/>
              </w:rPr>
              <w:t>Account for culturally significant sites/taonga</w:t>
            </w:r>
          </w:p>
        </w:tc>
        <w:tc>
          <w:tcPr>
            <w:tcW w:w="1035" w:type="dxa"/>
            <w:tcBorders>
              <w:top w:val="nil"/>
              <w:left w:val="nil"/>
              <w:bottom w:val="nil"/>
              <w:right w:val="nil"/>
            </w:tcBorders>
            <w:shd w:val="clear" w:color="auto" w:fill="auto"/>
            <w:noWrap/>
            <w:vAlign w:val="center"/>
            <w:hideMark/>
          </w:tcPr>
          <w:p w14:paraId="517438DA"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086D7F76" w14:textId="77777777" w:rsidTr="00FA6661">
        <w:tc>
          <w:tcPr>
            <w:tcW w:w="1432" w:type="dxa"/>
            <w:tcBorders>
              <w:top w:val="nil"/>
              <w:left w:val="nil"/>
              <w:bottom w:val="nil"/>
              <w:right w:val="nil"/>
            </w:tcBorders>
            <w:shd w:val="clear" w:color="auto" w:fill="auto"/>
            <w:noWrap/>
            <w:vAlign w:val="bottom"/>
            <w:hideMark/>
          </w:tcPr>
          <w:p w14:paraId="46A84B89"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4166A0E9"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1937D1D4" w14:textId="77777777" w:rsidR="002B4921" w:rsidRPr="002B4921" w:rsidRDefault="002B4921" w:rsidP="00D71961">
            <w:pPr>
              <w:pStyle w:val="TableText"/>
              <w:spacing w:before="40" w:after="40"/>
              <w:rPr>
                <w:rFonts w:eastAsia="Times New Roman"/>
              </w:rPr>
            </w:pPr>
            <w:r w:rsidRPr="002B4921">
              <w:rPr>
                <w:rFonts w:eastAsia="Times New Roman"/>
              </w:rPr>
              <w:t>Consider differences between soil type/slopes</w:t>
            </w:r>
          </w:p>
        </w:tc>
        <w:tc>
          <w:tcPr>
            <w:tcW w:w="1035" w:type="dxa"/>
            <w:tcBorders>
              <w:top w:val="nil"/>
              <w:left w:val="nil"/>
              <w:bottom w:val="nil"/>
              <w:right w:val="nil"/>
            </w:tcBorders>
            <w:shd w:val="clear" w:color="auto" w:fill="auto"/>
            <w:noWrap/>
            <w:vAlign w:val="center"/>
            <w:hideMark/>
          </w:tcPr>
          <w:p w14:paraId="0D797AED"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1F55D182" w14:textId="77777777" w:rsidTr="00FA6661">
        <w:tc>
          <w:tcPr>
            <w:tcW w:w="1432" w:type="dxa"/>
            <w:tcBorders>
              <w:top w:val="nil"/>
              <w:left w:val="nil"/>
              <w:bottom w:val="nil"/>
              <w:right w:val="nil"/>
            </w:tcBorders>
            <w:shd w:val="clear" w:color="auto" w:fill="auto"/>
            <w:noWrap/>
            <w:vAlign w:val="bottom"/>
            <w:hideMark/>
          </w:tcPr>
          <w:p w14:paraId="6BBF8F88"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2EF2410E"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1EB67840" w14:textId="77777777" w:rsidR="002B4921" w:rsidRPr="002B4921" w:rsidRDefault="002B4921" w:rsidP="00D71961">
            <w:pPr>
              <w:pStyle w:val="TableText"/>
              <w:spacing w:before="40" w:after="40"/>
              <w:rPr>
                <w:rFonts w:eastAsia="Times New Roman"/>
              </w:rPr>
            </w:pPr>
            <w:r w:rsidRPr="002B4921">
              <w:rPr>
                <w:rFonts w:eastAsia="Times New Roman"/>
              </w:rPr>
              <w:t>Consider water supply catchment areas</w:t>
            </w:r>
          </w:p>
        </w:tc>
        <w:tc>
          <w:tcPr>
            <w:tcW w:w="1035" w:type="dxa"/>
            <w:tcBorders>
              <w:top w:val="nil"/>
              <w:left w:val="nil"/>
              <w:bottom w:val="nil"/>
              <w:right w:val="nil"/>
            </w:tcBorders>
            <w:shd w:val="clear" w:color="auto" w:fill="auto"/>
            <w:noWrap/>
            <w:vAlign w:val="center"/>
            <w:hideMark/>
          </w:tcPr>
          <w:p w14:paraId="592FF1A3"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797AAB38" w14:textId="77777777" w:rsidTr="00FA6661">
        <w:tc>
          <w:tcPr>
            <w:tcW w:w="1432" w:type="dxa"/>
            <w:tcBorders>
              <w:top w:val="nil"/>
              <w:left w:val="nil"/>
              <w:bottom w:val="nil"/>
              <w:right w:val="nil"/>
            </w:tcBorders>
            <w:shd w:val="clear" w:color="auto" w:fill="auto"/>
            <w:noWrap/>
            <w:vAlign w:val="bottom"/>
            <w:hideMark/>
          </w:tcPr>
          <w:p w14:paraId="3A533328"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24DE5196"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7FECA8FA" w14:textId="77777777" w:rsidR="002B4921" w:rsidRPr="002B4921" w:rsidRDefault="002B4921" w:rsidP="00D71961">
            <w:pPr>
              <w:pStyle w:val="TableText"/>
              <w:spacing w:before="40" w:after="40"/>
              <w:rPr>
                <w:rFonts w:eastAsia="Times New Roman"/>
              </w:rPr>
            </w:pPr>
            <w:r w:rsidRPr="002B4921">
              <w:rPr>
                <w:rFonts w:eastAsia="Times New Roman"/>
              </w:rPr>
              <w:t>Focus on water quality</w:t>
            </w:r>
          </w:p>
        </w:tc>
        <w:tc>
          <w:tcPr>
            <w:tcW w:w="1035" w:type="dxa"/>
            <w:tcBorders>
              <w:top w:val="nil"/>
              <w:left w:val="nil"/>
              <w:bottom w:val="nil"/>
              <w:right w:val="nil"/>
            </w:tcBorders>
            <w:shd w:val="clear" w:color="auto" w:fill="auto"/>
            <w:noWrap/>
            <w:vAlign w:val="center"/>
            <w:hideMark/>
          </w:tcPr>
          <w:p w14:paraId="351B7595"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1B4B692B" w14:textId="77777777" w:rsidTr="00FA6661">
        <w:tc>
          <w:tcPr>
            <w:tcW w:w="1432" w:type="dxa"/>
            <w:tcBorders>
              <w:top w:val="nil"/>
              <w:left w:val="nil"/>
              <w:bottom w:val="nil"/>
              <w:right w:val="nil"/>
            </w:tcBorders>
            <w:shd w:val="clear" w:color="auto" w:fill="auto"/>
            <w:noWrap/>
            <w:vAlign w:val="bottom"/>
            <w:hideMark/>
          </w:tcPr>
          <w:p w14:paraId="7207783B"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239C5710"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3FC4BC61" w14:textId="77777777" w:rsidR="002B4921" w:rsidRPr="002B4921" w:rsidRDefault="002B4921" w:rsidP="00D71961">
            <w:pPr>
              <w:pStyle w:val="TableText"/>
              <w:spacing w:before="40" w:after="40"/>
              <w:rPr>
                <w:rFonts w:eastAsia="Times New Roman"/>
              </w:rPr>
            </w:pPr>
            <w:r w:rsidRPr="002B4921">
              <w:rPr>
                <w:rFonts w:eastAsia="Times New Roman"/>
              </w:rPr>
              <w:t>Alternative sources of water pollution need to be investigated</w:t>
            </w:r>
          </w:p>
        </w:tc>
        <w:tc>
          <w:tcPr>
            <w:tcW w:w="1035" w:type="dxa"/>
            <w:tcBorders>
              <w:top w:val="nil"/>
              <w:left w:val="nil"/>
              <w:bottom w:val="nil"/>
              <w:right w:val="nil"/>
            </w:tcBorders>
            <w:shd w:val="clear" w:color="auto" w:fill="auto"/>
            <w:noWrap/>
            <w:vAlign w:val="center"/>
            <w:hideMark/>
          </w:tcPr>
          <w:p w14:paraId="797BBE96"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4B04245B" w14:textId="77777777" w:rsidTr="00D71961">
        <w:tc>
          <w:tcPr>
            <w:tcW w:w="1432" w:type="dxa"/>
            <w:tcBorders>
              <w:top w:val="single" w:sz="4" w:space="0" w:color="1B556B"/>
              <w:left w:val="nil"/>
              <w:bottom w:val="nil"/>
              <w:right w:val="nil"/>
            </w:tcBorders>
            <w:shd w:val="clear" w:color="auto" w:fill="auto"/>
            <w:noWrap/>
            <w:vAlign w:val="bottom"/>
            <w:hideMark/>
          </w:tcPr>
          <w:p w14:paraId="370E6705" w14:textId="77777777" w:rsidR="002B4921" w:rsidRPr="002B4921" w:rsidRDefault="002B4921" w:rsidP="00D71961">
            <w:pPr>
              <w:pStyle w:val="TableText"/>
              <w:keepNext/>
              <w:spacing w:before="40" w:after="40"/>
              <w:rPr>
                <w:rFonts w:eastAsia="Times New Roman"/>
              </w:rPr>
            </w:pPr>
            <w:r w:rsidRPr="002B4921">
              <w:rPr>
                <w:rFonts w:eastAsia="Times New Roman"/>
              </w:rPr>
              <w:t> </w:t>
            </w:r>
          </w:p>
        </w:tc>
        <w:tc>
          <w:tcPr>
            <w:tcW w:w="6033" w:type="dxa"/>
            <w:gridSpan w:val="3"/>
            <w:tcBorders>
              <w:top w:val="single" w:sz="4" w:space="0" w:color="1B556B"/>
              <w:left w:val="nil"/>
              <w:bottom w:val="nil"/>
              <w:right w:val="nil"/>
            </w:tcBorders>
            <w:shd w:val="clear" w:color="auto" w:fill="auto"/>
            <w:noWrap/>
            <w:vAlign w:val="bottom"/>
            <w:hideMark/>
          </w:tcPr>
          <w:p w14:paraId="3E9300D6" w14:textId="3784ADCB" w:rsidR="002B4921" w:rsidRPr="002B4921" w:rsidRDefault="002B4921" w:rsidP="00D71961">
            <w:pPr>
              <w:pStyle w:val="TableText"/>
              <w:keepNext/>
              <w:spacing w:before="40" w:after="40"/>
              <w:rPr>
                <w:rFonts w:eastAsia="Times New Roman"/>
              </w:rPr>
            </w:pPr>
            <w:r w:rsidRPr="002B4921">
              <w:rPr>
                <w:rFonts w:eastAsia="Times New Roman"/>
              </w:rPr>
              <w:t>Preference for least</w:t>
            </w:r>
            <w:r w:rsidR="00B80562">
              <w:rPr>
                <w:rFonts w:eastAsia="Times New Roman"/>
              </w:rPr>
              <w:t>-</w:t>
            </w:r>
            <w:r w:rsidRPr="002B4921">
              <w:rPr>
                <w:rFonts w:eastAsia="Times New Roman"/>
              </w:rPr>
              <w:t>cost practical solutions</w:t>
            </w:r>
            <w:r w:rsidR="00545EEE">
              <w:rPr>
                <w:rFonts w:eastAsia="Times New Roman"/>
              </w:rPr>
              <w:t xml:space="preserve"> </w:t>
            </w:r>
          </w:p>
        </w:tc>
        <w:tc>
          <w:tcPr>
            <w:tcW w:w="1035" w:type="dxa"/>
            <w:tcBorders>
              <w:top w:val="single" w:sz="4" w:space="0" w:color="1B556B"/>
              <w:left w:val="nil"/>
              <w:bottom w:val="nil"/>
              <w:right w:val="nil"/>
            </w:tcBorders>
            <w:shd w:val="clear" w:color="auto" w:fill="auto"/>
            <w:noWrap/>
            <w:vAlign w:val="center"/>
            <w:hideMark/>
          </w:tcPr>
          <w:p w14:paraId="2893D94D" w14:textId="77777777" w:rsidR="002B4921" w:rsidRPr="002B4921" w:rsidRDefault="002B4921" w:rsidP="00D71961">
            <w:pPr>
              <w:pStyle w:val="TableText"/>
              <w:keepNext/>
              <w:spacing w:before="40" w:after="40"/>
              <w:jc w:val="center"/>
              <w:rPr>
                <w:rFonts w:eastAsia="Times New Roman"/>
              </w:rPr>
            </w:pPr>
            <w:r w:rsidRPr="002B4921">
              <w:rPr>
                <w:rFonts w:eastAsia="Times New Roman"/>
              </w:rPr>
              <w:t>23</w:t>
            </w:r>
          </w:p>
        </w:tc>
      </w:tr>
      <w:tr w:rsidR="002B4921" w:rsidRPr="002B4921" w14:paraId="224FF41C" w14:textId="77777777" w:rsidTr="00FA6661">
        <w:tc>
          <w:tcPr>
            <w:tcW w:w="1432" w:type="dxa"/>
            <w:tcBorders>
              <w:top w:val="single" w:sz="4" w:space="0" w:color="1B556B"/>
              <w:left w:val="nil"/>
              <w:bottom w:val="nil"/>
              <w:right w:val="nil"/>
            </w:tcBorders>
            <w:shd w:val="clear" w:color="auto" w:fill="auto"/>
            <w:noWrap/>
            <w:vAlign w:val="bottom"/>
            <w:hideMark/>
          </w:tcPr>
          <w:p w14:paraId="78F3988A"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115" w:type="dxa"/>
            <w:tcBorders>
              <w:top w:val="single" w:sz="4" w:space="0" w:color="1B556B"/>
              <w:left w:val="nil"/>
              <w:bottom w:val="nil"/>
              <w:right w:val="nil"/>
            </w:tcBorders>
            <w:shd w:val="clear" w:color="auto" w:fill="auto"/>
            <w:noWrap/>
            <w:vAlign w:val="bottom"/>
            <w:hideMark/>
          </w:tcPr>
          <w:p w14:paraId="342FCC09"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4918" w:type="dxa"/>
            <w:gridSpan w:val="2"/>
            <w:tcBorders>
              <w:top w:val="single" w:sz="4" w:space="0" w:color="1B556B"/>
              <w:left w:val="nil"/>
              <w:bottom w:val="nil"/>
              <w:right w:val="nil"/>
            </w:tcBorders>
            <w:shd w:val="clear" w:color="auto" w:fill="auto"/>
            <w:noWrap/>
            <w:vAlign w:val="bottom"/>
            <w:hideMark/>
          </w:tcPr>
          <w:p w14:paraId="28B3504F" w14:textId="77777777" w:rsidR="002B4921" w:rsidRPr="002B4921" w:rsidRDefault="002B4921" w:rsidP="00D71961">
            <w:pPr>
              <w:pStyle w:val="TableText"/>
              <w:spacing w:before="40" w:after="40"/>
              <w:rPr>
                <w:rFonts w:eastAsia="Times New Roman"/>
              </w:rPr>
            </w:pPr>
            <w:r w:rsidRPr="002B4921">
              <w:rPr>
                <w:rFonts w:eastAsia="Times New Roman"/>
              </w:rPr>
              <w:t>Broad requirements to lessen cost</w:t>
            </w:r>
          </w:p>
        </w:tc>
        <w:tc>
          <w:tcPr>
            <w:tcW w:w="1035" w:type="dxa"/>
            <w:tcBorders>
              <w:top w:val="single" w:sz="4" w:space="0" w:color="1B556B"/>
              <w:left w:val="nil"/>
              <w:bottom w:val="nil"/>
              <w:right w:val="nil"/>
            </w:tcBorders>
            <w:shd w:val="clear" w:color="auto" w:fill="auto"/>
            <w:noWrap/>
            <w:vAlign w:val="center"/>
            <w:hideMark/>
          </w:tcPr>
          <w:p w14:paraId="021CB4C7" w14:textId="77777777" w:rsidR="002B4921" w:rsidRPr="002B4921" w:rsidRDefault="002B4921" w:rsidP="00D71961">
            <w:pPr>
              <w:pStyle w:val="TableText"/>
              <w:spacing w:before="40" w:after="40"/>
              <w:jc w:val="center"/>
              <w:rPr>
                <w:rFonts w:eastAsia="Times New Roman"/>
              </w:rPr>
            </w:pPr>
            <w:r w:rsidRPr="002B4921">
              <w:rPr>
                <w:rFonts w:eastAsia="Times New Roman"/>
              </w:rPr>
              <w:t>2</w:t>
            </w:r>
          </w:p>
        </w:tc>
      </w:tr>
      <w:tr w:rsidR="002B4921" w:rsidRPr="002B4921" w14:paraId="2EEB40B4" w14:textId="77777777" w:rsidTr="00D71961">
        <w:tc>
          <w:tcPr>
            <w:tcW w:w="1432" w:type="dxa"/>
            <w:tcBorders>
              <w:top w:val="single" w:sz="4" w:space="0" w:color="1B556B"/>
              <w:left w:val="nil"/>
              <w:bottom w:val="nil"/>
              <w:right w:val="nil"/>
            </w:tcBorders>
            <w:shd w:val="clear" w:color="auto" w:fill="auto"/>
            <w:noWrap/>
            <w:vAlign w:val="bottom"/>
            <w:hideMark/>
          </w:tcPr>
          <w:p w14:paraId="7054AA64"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6033" w:type="dxa"/>
            <w:gridSpan w:val="3"/>
            <w:tcBorders>
              <w:top w:val="single" w:sz="4" w:space="0" w:color="1B556B"/>
              <w:left w:val="nil"/>
              <w:bottom w:val="nil"/>
              <w:right w:val="nil"/>
            </w:tcBorders>
            <w:shd w:val="clear" w:color="auto" w:fill="auto"/>
            <w:noWrap/>
            <w:vAlign w:val="bottom"/>
            <w:hideMark/>
          </w:tcPr>
          <w:p w14:paraId="7B19B576" w14:textId="77777777" w:rsidR="002B4921" w:rsidRPr="002B4921" w:rsidRDefault="002B4921" w:rsidP="00D71961">
            <w:pPr>
              <w:pStyle w:val="TableText"/>
              <w:spacing w:before="40" w:after="40"/>
              <w:rPr>
                <w:rFonts w:eastAsia="Times New Roman"/>
              </w:rPr>
            </w:pPr>
            <w:r w:rsidRPr="002B4921">
              <w:rPr>
                <w:rFonts w:eastAsia="Times New Roman"/>
              </w:rPr>
              <w:t>Standardised requirements and methodologies required</w:t>
            </w:r>
          </w:p>
        </w:tc>
        <w:tc>
          <w:tcPr>
            <w:tcW w:w="1035" w:type="dxa"/>
            <w:tcBorders>
              <w:top w:val="single" w:sz="4" w:space="0" w:color="1B556B"/>
              <w:left w:val="nil"/>
              <w:bottom w:val="nil"/>
              <w:right w:val="nil"/>
            </w:tcBorders>
            <w:shd w:val="clear" w:color="auto" w:fill="auto"/>
            <w:noWrap/>
            <w:vAlign w:val="center"/>
            <w:hideMark/>
          </w:tcPr>
          <w:p w14:paraId="245368E1" w14:textId="77777777" w:rsidR="002B4921" w:rsidRPr="002B4921" w:rsidRDefault="002B4921" w:rsidP="00D71961">
            <w:pPr>
              <w:pStyle w:val="TableText"/>
              <w:spacing w:before="40" w:after="40"/>
              <w:jc w:val="center"/>
              <w:rPr>
                <w:rFonts w:eastAsia="Times New Roman"/>
              </w:rPr>
            </w:pPr>
            <w:r w:rsidRPr="002B4921">
              <w:rPr>
                <w:rFonts w:eastAsia="Times New Roman"/>
              </w:rPr>
              <w:t>16</w:t>
            </w:r>
          </w:p>
        </w:tc>
      </w:tr>
      <w:tr w:rsidR="002B4921" w:rsidRPr="002B4921" w14:paraId="34FFCE15" w14:textId="77777777" w:rsidTr="00FA6661">
        <w:tc>
          <w:tcPr>
            <w:tcW w:w="1432" w:type="dxa"/>
            <w:tcBorders>
              <w:top w:val="single" w:sz="4" w:space="0" w:color="1B556B"/>
              <w:left w:val="nil"/>
              <w:bottom w:val="nil"/>
              <w:right w:val="nil"/>
            </w:tcBorders>
            <w:shd w:val="clear" w:color="auto" w:fill="auto"/>
            <w:noWrap/>
            <w:vAlign w:val="bottom"/>
            <w:hideMark/>
          </w:tcPr>
          <w:p w14:paraId="121DFF60" w14:textId="77777777" w:rsidR="002B4921" w:rsidRPr="002B4921" w:rsidRDefault="002B4921" w:rsidP="00D71961">
            <w:pPr>
              <w:pStyle w:val="TableText"/>
              <w:spacing w:before="40" w:after="40"/>
              <w:rPr>
                <w:rFonts w:eastAsia="Times New Roman"/>
              </w:rPr>
            </w:pPr>
            <w:r w:rsidRPr="002B4921">
              <w:rPr>
                <w:rFonts w:eastAsia="Times New Roman"/>
              </w:rPr>
              <w:lastRenderedPageBreak/>
              <w:t> </w:t>
            </w:r>
          </w:p>
        </w:tc>
        <w:tc>
          <w:tcPr>
            <w:tcW w:w="1115" w:type="dxa"/>
            <w:tcBorders>
              <w:top w:val="single" w:sz="4" w:space="0" w:color="1B556B"/>
              <w:left w:val="nil"/>
              <w:bottom w:val="nil"/>
              <w:right w:val="nil"/>
            </w:tcBorders>
            <w:shd w:val="clear" w:color="auto" w:fill="auto"/>
            <w:noWrap/>
            <w:vAlign w:val="bottom"/>
            <w:hideMark/>
          </w:tcPr>
          <w:p w14:paraId="23DAD261"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4918" w:type="dxa"/>
            <w:gridSpan w:val="2"/>
            <w:tcBorders>
              <w:top w:val="single" w:sz="4" w:space="0" w:color="1B556B"/>
              <w:left w:val="nil"/>
              <w:bottom w:val="nil"/>
              <w:right w:val="nil"/>
            </w:tcBorders>
            <w:shd w:val="clear" w:color="auto" w:fill="auto"/>
            <w:noWrap/>
            <w:vAlign w:val="bottom"/>
            <w:hideMark/>
          </w:tcPr>
          <w:p w14:paraId="1CC5982D" w14:textId="0B54D6A4" w:rsidR="002B4921" w:rsidRPr="002B4921" w:rsidRDefault="002B4921" w:rsidP="00D71961">
            <w:pPr>
              <w:pStyle w:val="TableText"/>
              <w:spacing w:before="40" w:after="40"/>
              <w:rPr>
                <w:rFonts w:eastAsia="Times New Roman"/>
              </w:rPr>
            </w:pPr>
            <w:r w:rsidRPr="002B4921">
              <w:rPr>
                <w:rFonts w:eastAsia="Times New Roman"/>
              </w:rPr>
              <w:t>Regulated outcomes drafted in terms of risks/</w:t>
            </w:r>
            <w:r w:rsidR="008438A9">
              <w:rPr>
                <w:rFonts w:eastAsia="Times New Roman"/>
              </w:rPr>
              <w:t xml:space="preserve"> </w:t>
            </w:r>
            <w:r w:rsidRPr="002B4921">
              <w:rPr>
                <w:rFonts w:eastAsia="Times New Roman"/>
              </w:rPr>
              <w:t>opportunities</w:t>
            </w:r>
          </w:p>
        </w:tc>
        <w:tc>
          <w:tcPr>
            <w:tcW w:w="1035" w:type="dxa"/>
            <w:tcBorders>
              <w:top w:val="single" w:sz="4" w:space="0" w:color="1B556B"/>
              <w:left w:val="nil"/>
              <w:bottom w:val="nil"/>
              <w:right w:val="nil"/>
            </w:tcBorders>
            <w:shd w:val="clear" w:color="auto" w:fill="auto"/>
            <w:noWrap/>
            <w:vAlign w:val="center"/>
            <w:hideMark/>
          </w:tcPr>
          <w:p w14:paraId="636BAE04" w14:textId="77777777" w:rsidR="002B4921" w:rsidRPr="002B4921" w:rsidRDefault="002B4921" w:rsidP="00D71961">
            <w:pPr>
              <w:pStyle w:val="TableText"/>
              <w:spacing w:before="40" w:after="40"/>
              <w:jc w:val="center"/>
              <w:rPr>
                <w:rFonts w:eastAsia="Times New Roman"/>
              </w:rPr>
            </w:pPr>
            <w:r w:rsidRPr="002B4921">
              <w:rPr>
                <w:rFonts w:eastAsia="Times New Roman"/>
              </w:rPr>
              <w:t>2</w:t>
            </w:r>
          </w:p>
        </w:tc>
      </w:tr>
      <w:tr w:rsidR="002B4921" w:rsidRPr="002B4921" w14:paraId="267DF673" w14:textId="77777777" w:rsidTr="00FA6661">
        <w:tc>
          <w:tcPr>
            <w:tcW w:w="1432" w:type="dxa"/>
            <w:tcBorders>
              <w:top w:val="nil"/>
              <w:left w:val="nil"/>
              <w:bottom w:val="nil"/>
              <w:right w:val="nil"/>
            </w:tcBorders>
            <w:shd w:val="clear" w:color="auto" w:fill="auto"/>
            <w:noWrap/>
            <w:vAlign w:val="bottom"/>
            <w:hideMark/>
          </w:tcPr>
          <w:p w14:paraId="5491D46B"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798EF013"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7B9CF59F" w14:textId="5B8A962D" w:rsidR="002B4921" w:rsidRPr="002B4921" w:rsidRDefault="002B4921" w:rsidP="00D71961">
            <w:pPr>
              <w:pStyle w:val="TableText"/>
              <w:spacing w:before="40" w:after="40"/>
              <w:rPr>
                <w:rFonts w:eastAsia="Times New Roman"/>
              </w:rPr>
            </w:pPr>
            <w:r w:rsidRPr="002B4921">
              <w:rPr>
                <w:rFonts w:eastAsia="Times New Roman"/>
              </w:rPr>
              <w:t>Prefer output</w:t>
            </w:r>
            <w:r w:rsidR="00B80562">
              <w:rPr>
                <w:rFonts w:eastAsia="Times New Roman"/>
              </w:rPr>
              <w:t>-</w:t>
            </w:r>
            <w:r w:rsidRPr="002B4921">
              <w:rPr>
                <w:rFonts w:eastAsia="Times New Roman"/>
              </w:rPr>
              <w:t>based regulations only</w:t>
            </w:r>
          </w:p>
        </w:tc>
        <w:tc>
          <w:tcPr>
            <w:tcW w:w="1035" w:type="dxa"/>
            <w:tcBorders>
              <w:top w:val="nil"/>
              <w:left w:val="nil"/>
              <w:bottom w:val="nil"/>
              <w:right w:val="nil"/>
            </w:tcBorders>
            <w:shd w:val="clear" w:color="auto" w:fill="auto"/>
            <w:noWrap/>
            <w:vAlign w:val="center"/>
            <w:hideMark/>
          </w:tcPr>
          <w:p w14:paraId="4F87C42E"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D71961" w:rsidRPr="002B4921" w14:paraId="22AA500D" w14:textId="77777777" w:rsidTr="00D71961">
        <w:tc>
          <w:tcPr>
            <w:tcW w:w="1432" w:type="dxa"/>
            <w:tcBorders>
              <w:top w:val="single" w:sz="4" w:space="0" w:color="1B556B"/>
              <w:left w:val="nil"/>
              <w:bottom w:val="nil"/>
              <w:right w:val="nil"/>
            </w:tcBorders>
            <w:shd w:val="clear" w:color="auto" w:fill="auto"/>
            <w:noWrap/>
            <w:vAlign w:val="bottom"/>
            <w:hideMark/>
          </w:tcPr>
          <w:p w14:paraId="4964562B" w14:textId="77777777" w:rsidR="00D71961" w:rsidRPr="002B4921" w:rsidRDefault="00D71961" w:rsidP="00D71961">
            <w:pPr>
              <w:pStyle w:val="TableText"/>
              <w:spacing w:before="40" w:after="40"/>
              <w:rPr>
                <w:rFonts w:eastAsia="Times New Roman"/>
              </w:rPr>
            </w:pPr>
            <w:r w:rsidRPr="002B4921">
              <w:rPr>
                <w:rFonts w:eastAsia="Times New Roman"/>
              </w:rPr>
              <w:t> </w:t>
            </w:r>
          </w:p>
        </w:tc>
        <w:tc>
          <w:tcPr>
            <w:tcW w:w="3658" w:type="dxa"/>
            <w:gridSpan w:val="2"/>
            <w:tcBorders>
              <w:top w:val="single" w:sz="4" w:space="0" w:color="1B556B"/>
              <w:left w:val="nil"/>
              <w:bottom w:val="nil"/>
              <w:right w:val="nil"/>
            </w:tcBorders>
            <w:shd w:val="clear" w:color="auto" w:fill="auto"/>
            <w:noWrap/>
            <w:vAlign w:val="bottom"/>
            <w:hideMark/>
          </w:tcPr>
          <w:p w14:paraId="2DD86AE6" w14:textId="1440D757" w:rsidR="00D71961" w:rsidRPr="002B4921" w:rsidRDefault="00D71961" w:rsidP="00D71961">
            <w:pPr>
              <w:pStyle w:val="TableText"/>
              <w:spacing w:before="40" w:after="40"/>
              <w:rPr>
                <w:rFonts w:eastAsia="Times New Roman"/>
              </w:rPr>
            </w:pPr>
            <w:r w:rsidRPr="002B4921">
              <w:rPr>
                <w:rFonts w:eastAsia="Times New Roman"/>
              </w:rPr>
              <w:t xml:space="preserve">Prefer </w:t>
            </w:r>
            <w:r>
              <w:rPr>
                <w:rFonts w:eastAsia="Times New Roman"/>
              </w:rPr>
              <w:t>O</w:t>
            </w:r>
            <w:r w:rsidRPr="002B4921">
              <w:rPr>
                <w:rFonts w:eastAsia="Times New Roman"/>
              </w:rPr>
              <w:t>ption 2 </w:t>
            </w:r>
          </w:p>
        </w:tc>
        <w:tc>
          <w:tcPr>
            <w:tcW w:w="2375" w:type="dxa"/>
            <w:tcBorders>
              <w:top w:val="single" w:sz="4" w:space="0" w:color="1B556B"/>
              <w:left w:val="nil"/>
              <w:bottom w:val="nil"/>
              <w:right w:val="nil"/>
            </w:tcBorders>
            <w:shd w:val="clear" w:color="auto" w:fill="auto"/>
            <w:noWrap/>
            <w:vAlign w:val="bottom"/>
            <w:hideMark/>
          </w:tcPr>
          <w:p w14:paraId="6289CDFF" w14:textId="77777777" w:rsidR="00D71961" w:rsidRPr="002B4921" w:rsidRDefault="00D71961" w:rsidP="00D71961">
            <w:pPr>
              <w:pStyle w:val="TableText"/>
              <w:spacing w:before="40" w:after="40"/>
              <w:rPr>
                <w:rFonts w:eastAsia="Times New Roman"/>
              </w:rPr>
            </w:pPr>
            <w:r w:rsidRPr="002B4921">
              <w:rPr>
                <w:rFonts w:eastAsia="Times New Roman"/>
              </w:rPr>
              <w:t> </w:t>
            </w:r>
          </w:p>
        </w:tc>
        <w:tc>
          <w:tcPr>
            <w:tcW w:w="1035" w:type="dxa"/>
            <w:tcBorders>
              <w:top w:val="single" w:sz="4" w:space="0" w:color="1B556B"/>
              <w:left w:val="nil"/>
              <w:bottom w:val="nil"/>
              <w:right w:val="nil"/>
            </w:tcBorders>
            <w:shd w:val="clear" w:color="auto" w:fill="auto"/>
            <w:noWrap/>
            <w:vAlign w:val="center"/>
            <w:hideMark/>
          </w:tcPr>
          <w:p w14:paraId="5BB0A4AC" w14:textId="77777777" w:rsidR="00D71961" w:rsidRPr="002B4921" w:rsidRDefault="00D71961" w:rsidP="00D71961">
            <w:pPr>
              <w:pStyle w:val="TableText"/>
              <w:spacing w:before="40" w:after="40"/>
              <w:jc w:val="center"/>
              <w:rPr>
                <w:rFonts w:eastAsia="Times New Roman"/>
              </w:rPr>
            </w:pPr>
            <w:r w:rsidRPr="002B4921">
              <w:rPr>
                <w:rFonts w:eastAsia="Times New Roman"/>
              </w:rPr>
              <w:t>15</w:t>
            </w:r>
          </w:p>
        </w:tc>
      </w:tr>
      <w:tr w:rsidR="002B4921" w:rsidRPr="002B4921" w14:paraId="28D8771F" w14:textId="77777777" w:rsidTr="00FA6661">
        <w:tc>
          <w:tcPr>
            <w:tcW w:w="1432" w:type="dxa"/>
            <w:tcBorders>
              <w:top w:val="single" w:sz="4" w:space="0" w:color="1B556B"/>
              <w:left w:val="nil"/>
              <w:bottom w:val="nil"/>
              <w:right w:val="nil"/>
            </w:tcBorders>
            <w:shd w:val="clear" w:color="auto" w:fill="auto"/>
            <w:noWrap/>
            <w:vAlign w:val="bottom"/>
            <w:hideMark/>
          </w:tcPr>
          <w:p w14:paraId="7ACDB5F8"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115" w:type="dxa"/>
            <w:tcBorders>
              <w:top w:val="single" w:sz="4" w:space="0" w:color="1B556B"/>
              <w:left w:val="nil"/>
              <w:bottom w:val="nil"/>
              <w:right w:val="nil"/>
            </w:tcBorders>
            <w:shd w:val="clear" w:color="auto" w:fill="auto"/>
            <w:noWrap/>
            <w:vAlign w:val="bottom"/>
            <w:hideMark/>
          </w:tcPr>
          <w:p w14:paraId="40CAF496"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4918" w:type="dxa"/>
            <w:gridSpan w:val="2"/>
            <w:tcBorders>
              <w:top w:val="single" w:sz="4" w:space="0" w:color="1B556B"/>
              <w:left w:val="nil"/>
              <w:bottom w:val="nil"/>
              <w:right w:val="nil"/>
            </w:tcBorders>
            <w:shd w:val="clear" w:color="auto" w:fill="auto"/>
            <w:noWrap/>
            <w:vAlign w:val="bottom"/>
            <w:hideMark/>
          </w:tcPr>
          <w:p w14:paraId="45160452" w14:textId="77553E51" w:rsidR="002B4921" w:rsidRPr="002B4921" w:rsidRDefault="002B4921" w:rsidP="00D71961">
            <w:pPr>
              <w:pStyle w:val="TableText"/>
              <w:spacing w:before="40" w:after="40"/>
              <w:rPr>
                <w:rFonts w:eastAsia="Times New Roman"/>
              </w:rPr>
            </w:pPr>
            <w:r w:rsidRPr="002B4921">
              <w:rPr>
                <w:rFonts w:eastAsia="Times New Roman"/>
              </w:rPr>
              <w:t xml:space="preserve">Option 2 </w:t>
            </w:r>
            <w:r w:rsidR="00B80562">
              <w:rPr>
                <w:rFonts w:eastAsia="Times New Roman"/>
              </w:rPr>
              <w:t>p</w:t>
            </w:r>
            <w:r w:rsidRPr="002B4921">
              <w:rPr>
                <w:rFonts w:eastAsia="Times New Roman"/>
              </w:rPr>
              <w:t>rovides certainty/clarity</w:t>
            </w:r>
          </w:p>
        </w:tc>
        <w:tc>
          <w:tcPr>
            <w:tcW w:w="1035" w:type="dxa"/>
            <w:tcBorders>
              <w:top w:val="single" w:sz="4" w:space="0" w:color="1B556B"/>
              <w:left w:val="nil"/>
              <w:bottom w:val="nil"/>
              <w:right w:val="nil"/>
            </w:tcBorders>
            <w:shd w:val="clear" w:color="auto" w:fill="auto"/>
            <w:noWrap/>
            <w:vAlign w:val="center"/>
            <w:hideMark/>
          </w:tcPr>
          <w:p w14:paraId="78B091DB" w14:textId="77777777" w:rsidR="002B4921" w:rsidRPr="002B4921" w:rsidRDefault="002B4921" w:rsidP="00D71961">
            <w:pPr>
              <w:pStyle w:val="TableText"/>
              <w:spacing w:before="40" w:after="40"/>
              <w:jc w:val="center"/>
              <w:rPr>
                <w:rFonts w:eastAsia="Times New Roman"/>
              </w:rPr>
            </w:pPr>
            <w:r w:rsidRPr="002B4921">
              <w:rPr>
                <w:rFonts w:eastAsia="Times New Roman"/>
              </w:rPr>
              <w:t>4</w:t>
            </w:r>
          </w:p>
        </w:tc>
      </w:tr>
      <w:tr w:rsidR="002B4921" w:rsidRPr="002B4921" w14:paraId="044CB273" w14:textId="77777777" w:rsidTr="00FA6661">
        <w:tc>
          <w:tcPr>
            <w:tcW w:w="1432" w:type="dxa"/>
            <w:tcBorders>
              <w:top w:val="nil"/>
              <w:left w:val="nil"/>
              <w:bottom w:val="nil"/>
              <w:right w:val="nil"/>
            </w:tcBorders>
            <w:shd w:val="clear" w:color="auto" w:fill="auto"/>
            <w:noWrap/>
            <w:vAlign w:val="bottom"/>
            <w:hideMark/>
          </w:tcPr>
          <w:p w14:paraId="135E9DC8"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2FD7BA01"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0207829F" w14:textId="77777777" w:rsidR="002B4921" w:rsidRPr="002B4921" w:rsidRDefault="002B4921" w:rsidP="00D71961">
            <w:pPr>
              <w:pStyle w:val="TableText"/>
              <w:spacing w:before="40" w:after="40"/>
              <w:rPr>
                <w:rFonts w:eastAsia="Times New Roman"/>
              </w:rPr>
            </w:pPr>
            <w:r w:rsidRPr="002B4921">
              <w:rPr>
                <w:rFonts w:eastAsia="Times New Roman"/>
              </w:rPr>
              <w:t>Outcomes will be enforceable</w:t>
            </w:r>
          </w:p>
        </w:tc>
        <w:tc>
          <w:tcPr>
            <w:tcW w:w="1035" w:type="dxa"/>
            <w:tcBorders>
              <w:top w:val="nil"/>
              <w:left w:val="nil"/>
              <w:bottom w:val="nil"/>
              <w:right w:val="nil"/>
            </w:tcBorders>
            <w:shd w:val="clear" w:color="auto" w:fill="auto"/>
            <w:noWrap/>
            <w:vAlign w:val="center"/>
            <w:hideMark/>
          </w:tcPr>
          <w:p w14:paraId="752AC176" w14:textId="77777777" w:rsidR="002B4921" w:rsidRPr="002B4921" w:rsidRDefault="002B4921" w:rsidP="00D71961">
            <w:pPr>
              <w:pStyle w:val="TableText"/>
              <w:spacing w:before="40" w:after="40"/>
              <w:jc w:val="center"/>
              <w:rPr>
                <w:rFonts w:eastAsia="Times New Roman"/>
              </w:rPr>
            </w:pPr>
            <w:r w:rsidRPr="002B4921">
              <w:rPr>
                <w:rFonts w:eastAsia="Times New Roman"/>
              </w:rPr>
              <w:t>2</w:t>
            </w:r>
          </w:p>
        </w:tc>
      </w:tr>
      <w:tr w:rsidR="002B4921" w:rsidRPr="002B4921" w14:paraId="5E069D72" w14:textId="77777777" w:rsidTr="00D71961">
        <w:tc>
          <w:tcPr>
            <w:tcW w:w="1432" w:type="dxa"/>
            <w:tcBorders>
              <w:top w:val="single" w:sz="4" w:space="0" w:color="1B556B"/>
              <w:left w:val="nil"/>
              <w:bottom w:val="nil"/>
              <w:right w:val="nil"/>
            </w:tcBorders>
            <w:shd w:val="clear" w:color="auto" w:fill="auto"/>
            <w:noWrap/>
            <w:vAlign w:val="bottom"/>
            <w:hideMark/>
          </w:tcPr>
          <w:p w14:paraId="0D66A372"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6033" w:type="dxa"/>
            <w:gridSpan w:val="3"/>
            <w:tcBorders>
              <w:top w:val="single" w:sz="4" w:space="0" w:color="1B556B"/>
              <w:left w:val="nil"/>
              <w:bottom w:val="nil"/>
              <w:right w:val="nil"/>
            </w:tcBorders>
            <w:shd w:val="clear" w:color="auto" w:fill="auto"/>
            <w:noWrap/>
            <w:vAlign w:val="bottom"/>
            <w:hideMark/>
          </w:tcPr>
          <w:p w14:paraId="359912B3" w14:textId="77777777" w:rsidR="002B4921" w:rsidRPr="002B4921" w:rsidRDefault="002B4921" w:rsidP="00D71961">
            <w:pPr>
              <w:pStyle w:val="TableText"/>
              <w:spacing w:before="40" w:after="40"/>
              <w:rPr>
                <w:rFonts w:eastAsia="Times New Roman"/>
              </w:rPr>
            </w:pPr>
            <w:r w:rsidRPr="002B4921">
              <w:rPr>
                <w:rFonts w:eastAsia="Times New Roman"/>
              </w:rPr>
              <w:t>Localised approaches and solutions preferred</w:t>
            </w:r>
          </w:p>
        </w:tc>
        <w:tc>
          <w:tcPr>
            <w:tcW w:w="1035" w:type="dxa"/>
            <w:tcBorders>
              <w:top w:val="single" w:sz="4" w:space="0" w:color="1B556B"/>
              <w:left w:val="nil"/>
              <w:bottom w:val="nil"/>
              <w:right w:val="nil"/>
            </w:tcBorders>
            <w:shd w:val="clear" w:color="auto" w:fill="auto"/>
            <w:noWrap/>
            <w:vAlign w:val="center"/>
            <w:hideMark/>
          </w:tcPr>
          <w:p w14:paraId="4C6F1F0A" w14:textId="77777777" w:rsidR="002B4921" w:rsidRPr="002B4921" w:rsidRDefault="002B4921" w:rsidP="00D71961">
            <w:pPr>
              <w:pStyle w:val="TableText"/>
              <w:spacing w:before="40" w:after="40"/>
              <w:jc w:val="center"/>
              <w:rPr>
                <w:rFonts w:eastAsia="Times New Roman"/>
              </w:rPr>
            </w:pPr>
            <w:r w:rsidRPr="002B4921">
              <w:rPr>
                <w:rFonts w:eastAsia="Times New Roman"/>
              </w:rPr>
              <w:t>10</w:t>
            </w:r>
          </w:p>
        </w:tc>
      </w:tr>
      <w:tr w:rsidR="002B4921" w:rsidRPr="002B4921" w14:paraId="0679AC49" w14:textId="77777777" w:rsidTr="00D71961">
        <w:tc>
          <w:tcPr>
            <w:tcW w:w="1432" w:type="dxa"/>
            <w:tcBorders>
              <w:top w:val="nil"/>
              <w:left w:val="nil"/>
              <w:bottom w:val="single" w:sz="4" w:space="0" w:color="1B556B"/>
              <w:right w:val="nil"/>
            </w:tcBorders>
            <w:shd w:val="clear" w:color="auto" w:fill="auto"/>
            <w:noWrap/>
            <w:vAlign w:val="bottom"/>
            <w:hideMark/>
          </w:tcPr>
          <w:p w14:paraId="3ED2FDF3" w14:textId="77777777" w:rsidR="002B4921" w:rsidRPr="002B4921" w:rsidRDefault="002B4921" w:rsidP="00D71961">
            <w:pPr>
              <w:pStyle w:val="TableText"/>
              <w:spacing w:before="40" w:after="40"/>
              <w:rPr>
                <w:rFonts w:eastAsia="Times New Roman"/>
              </w:rPr>
            </w:pPr>
          </w:p>
        </w:tc>
        <w:tc>
          <w:tcPr>
            <w:tcW w:w="6033" w:type="dxa"/>
            <w:gridSpan w:val="3"/>
            <w:tcBorders>
              <w:top w:val="nil"/>
              <w:left w:val="nil"/>
              <w:bottom w:val="single" w:sz="4" w:space="0" w:color="1B556B"/>
              <w:right w:val="nil"/>
            </w:tcBorders>
            <w:shd w:val="clear" w:color="auto" w:fill="auto"/>
            <w:noWrap/>
            <w:vAlign w:val="bottom"/>
            <w:hideMark/>
          </w:tcPr>
          <w:p w14:paraId="3F651D75" w14:textId="77777777" w:rsidR="002B4921" w:rsidRPr="002B4921" w:rsidRDefault="002B4921" w:rsidP="00D71961">
            <w:pPr>
              <w:pStyle w:val="TableText"/>
              <w:spacing w:before="40" w:after="40"/>
              <w:rPr>
                <w:rFonts w:eastAsia="Times New Roman"/>
              </w:rPr>
            </w:pPr>
            <w:r w:rsidRPr="002B4921">
              <w:rPr>
                <w:rFonts w:eastAsia="Times New Roman"/>
              </w:rPr>
              <w:t>Prefer education/engagement/leadership to regulation</w:t>
            </w:r>
          </w:p>
        </w:tc>
        <w:tc>
          <w:tcPr>
            <w:tcW w:w="1035" w:type="dxa"/>
            <w:tcBorders>
              <w:top w:val="nil"/>
              <w:left w:val="nil"/>
              <w:bottom w:val="single" w:sz="4" w:space="0" w:color="1B556B"/>
              <w:right w:val="nil"/>
            </w:tcBorders>
            <w:shd w:val="clear" w:color="auto" w:fill="auto"/>
            <w:noWrap/>
            <w:vAlign w:val="center"/>
            <w:hideMark/>
          </w:tcPr>
          <w:p w14:paraId="2527E49A" w14:textId="77777777" w:rsidR="002B4921" w:rsidRPr="002B4921" w:rsidRDefault="002B4921" w:rsidP="00D71961">
            <w:pPr>
              <w:pStyle w:val="TableText"/>
              <w:spacing w:before="40" w:after="40"/>
              <w:jc w:val="center"/>
              <w:rPr>
                <w:rFonts w:eastAsia="Times New Roman"/>
              </w:rPr>
            </w:pPr>
            <w:r w:rsidRPr="002B4921">
              <w:rPr>
                <w:rFonts w:eastAsia="Times New Roman"/>
              </w:rPr>
              <w:t>8</w:t>
            </w:r>
          </w:p>
        </w:tc>
      </w:tr>
      <w:tr w:rsidR="002B4921" w:rsidRPr="002B4921" w14:paraId="5B5CF5F0" w14:textId="77777777" w:rsidTr="00FA6661">
        <w:tc>
          <w:tcPr>
            <w:tcW w:w="1432" w:type="dxa"/>
            <w:tcBorders>
              <w:top w:val="single" w:sz="4" w:space="0" w:color="1B556B"/>
              <w:left w:val="nil"/>
              <w:bottom w:val="single" w:sz="4" w:space="0" w:color="1B556B"/>
              <w:right w:val="nil"/>
            </w:tcBorders>
            <w:shd w:val="clear" w:color="auto" w:fill="auto"/>
            <w:noWrap/>
            <w:vAlign w:val="bottom"/>
            <w:hideMark/>
          </w:tcPr>
          <w:p w14:paraId="04D312D0"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115" w:type="dxa"/>
            <w:tcBorders>
              <w:top w:val="single" w:sz="4" w:space="0" w:color="1B556B"/>
              <w:left w:val="nil"/>
              <w:bottom w:val="single" w:sz="4" w:space="0" w:color="1B556B"/>
              <w:right w:val="nil"/>
            </w:tcBorders>
            <w:shd w:val="clear" w:color="auto" w:fill="auto"/>
            <w:noWrap/>
            <w:vAlign w:val="bottom"/>
            <w:hideMark/>
          </w:tcPr>
          <w:p w14:paraId="30856212"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4918" w:type="dxa"/>
            <w:gridSpan w:val="2"/>
            <w:tcBorders>
              <w:top w:val="single" w:sz="4" w:space="0" w:color="1B556B"/>
              <w:left w:val="nil"/>
              <w:bottom w:val="single" w:sz="4" w:space="0" w:color="1B556B"/>
              <w:right w:val="nil"/>
            </w:tcBorders>
            <w:shd w:val="clear" w:color="auto" w:fill="auto"/>
            <w:noWrap/>
            <w:vAlign w:val="bottom"/>
            <w:hideMark/>
          </w:tcPr>
          <w:p w14:paraId="08102256" w14:textId="1C44AD3A" w:rsidR="002B4921" w:rsidRPr="002B4921" w:rsidRDefault="002B4921" w:rsidP="00D71961">
            <w:pPr>
              <w:pStyle w:val="TableText"/>
              <w:spacing w:before="40" w:after="40"/>
              <w:rPr>
                <w:rFonts w:eastAsia="Times New Roman"/>
              </w:rPr>
            </w:pPr>
            <w:r w:rsidRPr="002B4921">
              <w:rPr>
                <w:rFonts w:eastAsia="Times New Roman"/>
              </w:rPr>
              <w:t>Concerned with results of overregulation</w:t>
            </w:r>
          </w:p>
        </w:tc>
        <w:tc>
          <w:tcPr>
            <w:tcW w:w="1035" w:type="dxa"/>
            <w:tcBorders>
              <w:top w:val="single" w:sz="4" w:space="0" w:color="1B556B"/>
              <w:left w:val="nil"/>
              <w:bottom w:val="single" w:sz="4" w:space="0" w:color="1B556B"/>
              <w:right w:val="nil"/>
            </w:tcBorders>
            <w:shd w:val="clear" w:color="auto" w:fill="auto"/>
            <w:noWrap/>
            <w:vAlign w:val="center"/>
            <w:hideMark/>
          </w:tcPr>
          <w:p w14:paraId="6E01EFE4" w14:textId="77777777" w:rsidR="002B4921" w:rsidRPr="002B4921" w:rsidRDefault="002B4921" w:rsidP="00D71961">
            <w:pPr>
              <w:pStyle w:val="TableText"/>
              <w:spacing w:before="40" w:after="40"/>
              <w:jc w:val="center"/>
              <w:rPr>
                <w:rFonts w:eastAsia="Times New Roman"/>
              </w:rPr>
            </w:pPr>
            <w:r w:rsidRPr="002B4921">
              <w:rPr>
                <w:rFonts w:eastAsia="Times New Roman"/>
              </w:rPr>
              <w:t>3</w:t>
            </w:r>
          </w:p>
        </w:tc>
      </w:tr>
      <w:tr w:rsidR="002B4921" w:rsidRPr="002B4921" w14:paraId="3155C109" w14:textId="77777777" w:rsidTr="00D71961">
        <w:tc>
          <w:tcPr>
            <w:tcW w:w="1432" w:type="dxa"/>
            <w:tcBorders>
              <w:top w:val="single" w:sz="4" w:space="0" w:color="1B556B"/>
              <w:left w:val="nil"/>
              <w:bottom w:val="nil"/>
              <w:right w:val="nil"/>
            </w:tcBorders>
            <w:shd w:val="clear" w:color="auto" w:fill="auto"/>
            <w:noWrap/>
            <w:vAlign w:val="bottom"/>
            <w:hideMark/>
          </w:tcPr>
          <w:p w14:paraId="69ED9FE2" w14:textId="77777777" w:rsidR="002B4921" w:rsidRPr="002B4921" w:rsidRDefault="002B4921" w:rsidP="00D71961">
            <w:pPr>
              <w:pStyle w:val="TableText"/>
              <w:spacing w:before="40" w:after="40"/>
              <w:rPr>
                <w:rFonts w:eastAsia="Times New Roman"/>
              </w:rPr>
            </w:pPr>
          </w:p>
        </w:tc>
        <w:tc>
          <w:tcPr>
            <w:tcW w:w="3658" w:type="dxa"/>
            <w:gridSpan w:val="2"/>
            <w:tcBorders>
              <w:top w:val="single" w:sz="4" w:space="0" w:color="1B556B"/>
              <w:left w:val="nil"/>
              <w:bottom w:val="nil"/>
              <w:right w:val="nil"/>
            </w:tcBorders>
            <w:shd w:val="clear" w:color="auto" w:fill="auto"/>
            <w:noWrap/>
            <w:vAlign w:val="bottom"/>
            <w:hideMark/>
          </w:tcPr>
          <w:p w14:paraId="5C1B8940" w14:textId="77777777" w:rsidR="002B4921" w:rsidRPr="002B4921" w:rsidRDefault="002B4921" w:rsidP="00D71961">
            <w:pPr>
              <w:pStyle w:val="TableText"/>
              <w:spacing w:before="40" w:after="40"/>
              <w:rPr>
                <w:rFonts w:eastAsia="Times New Roman"/>
              </w:rPr>
            </w:pPr>
            <w:r w:rsidRPr="002B4921">
              <w:rPr>
                <w:rFonts w:eastAsia="Times New Roman"/>
              </w:rPr>
              <w:t>Transitioning from FEPs to FWFPs</w:t>
            </w:r>
          </w:p>
        </w:tc>
        <w:tc>
          <w:tcPr>
            <w:tcW w:w="2375" w:type="dxa"/>
            <w:tcBorders>
              <w:top w:val="single" w:sz="4" w:space="0" w:color="1B556B"/>
              <w:left w:val="nil"/>
              <w:bottom w:val="nil"/>
              <w:right w:val="nil"/>
            </w:tcBorders>
            <w:shd w:val="clear" w:color="auto" w:fill="auto"/>
            <w:noWrap/>
            <w:vAlign w:val="bottom"/>
            <w:hideMark/>
          </w:tcPr>
          <w:p w14:paraId="276D4886" w14:textId="77777777" w:rsidR="002B4921" w:rsidRPr="002B4921" w:rsidRDefault="002B4921" w:rsidP="00D71961">
            <w:pPr>
              <w:pStyle w:val="TableText"/>
              <w:spacing w:before="40" w:after="40"/>
              <w:rPr>
                <w:rFonts w:eastAsia="Times New Roman"/>
              </w:rPr>
            </w:pPr>
          </w:p>
        </w:tc>
        <w:tc>
          <w:tcPr>
            <w:tcW w:w="1035" w:type="dxa"/>
            <w:tcBorders>
              <w:top w:val="single" w:sz="4" w:space="0" w:color="1B556B"/>
              <w:left w:val="nil"/>
              <w:bottom w:val="nil"/>
              <w:right w:val="nil"/>
            </w:tcBorders>
            <w:shd w:val="clear" w:color="auto" w:fill="auto"/>
            <w:noWrap/>
            <w:vAlign w:val="center"/>
            <w:hideMark/>
          </w:tcPr>
          <w:p w14:paraId="26840237" w14:textId="77777777" w:rsidR="002B4921" w:rsidRPr="002B4921" w:rsidRDefault="002B4921" w:rsidP="00D71961">
            <w:pPr>
              <w:pStyle w:val="TableText"/>
              <w:spacing w:before="40" w:after="40"/>
              <w:jc w:val="center"/>
              <w:rPr>
                <w:rFonts w:eastAsia="Times New Roman"/>
              </w:rPr>
            </w:pPr>
            <w:r w:rsidRPr="002B4921">
              <w:rPr>
                <w:rFonts w:eastAsia="Times New Roman"/>
              </w:rPr>
              <w:t>5</w:t>
            </w:r>
          </w:p>
        </w:tc>
      </w:tr>
      <w:tr w:rsidR="002B4921" w:rsidRPr="002B4921" w14:paraId="2526E161" w14:textId="77777777" w:rsidTr="00FA6661">
        <w:tc>
          <w:tcPr>
            <w:tcW w:w="1432" w:type="dxa"/>
            <w:tcBorders>
              <w:top w:val="single" w:sz="4" w:space="0" w:color="1B556B"/>
              <w:left w:val="nil"/>
              <w:bottom w:val="nil"/>
              <w:right w:val="nil"/>
            </w:tcBorders>
            <w:shd w:val="clear" w:color="auto" w:fill="auto"/>
            <w:noWrap/>
            <w:vAlign w:val="bottom"/>
            <w:hideMark/>
          </w:tcPr>
          <w:p w14:paraId="41DB53EE"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115" w:type="dxa"/>
            <w:tcBorders>
              <w:top w:val="single" w:sz="4" w:space="0" w:color="1B556B"/>
              <w:left w:val="nil"/>
              <w:bottom w:val="nil"/>
              <w:right w:val="nil"/>
            </w:tcBorders>
            <w:shd w:val="clear" w:color="auto" w:fill="auto"/>
            <w:noWrap/>
            <w:vAlign w:val="bottom"/>
            <w:hideMark/>
          </w:tcPr>
          <w:p w14:paraId="162FAD40"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4918" w:type="dxa"/>
            <w:gridSpan w:val="2"/>
            <w:tcBorders>
              <w:top w:val="single" w:sz="4" w:space="0" w:color="1B556B"/>
              <w:left w:val="nil"/>
              <w:bottom w:val="nil"/>
              <w:right w:val="nil"/>
            </w:tcBorders>
            <w:shd w:val="clear" w:color="auto" w:fill="auto"/>
            <w:noWrap/>
            <w:vAlign w:val="bottom"/>
            <w:hideMark/>
          </w:tcPr>
          <w:p w14:paraId="3E163748" w14:textId="77777777" w:rsidR="002B4921" w:rsidRPr="002B4921" w:rsidRDefault="002B4921" w:rsidP="00D71961">
            <w:pPr>
              <w:pStyle w:val="TableText"/>
              <w:spacing w:before="40" w:after="40"/>
              <w:rPr>
                <w:rFonts w:eastAsia="Times New Roman"/>
              </w:rPr>
            </w:pPr>
            <w:r w:rsidRPr="002B4921">
              <w:rPr>
                <w:rFonts w:eastAsia="Times New Roman"/>
              </w:rPr>
              <w:t>Concern over lack/standard of qualified certifiers</w:t>
            </w:r>
          </w:p>
        </w:tc>
        <w:tc>
          <w:tcPr>
            <w:tcW w:w="1035" w:type="dxa"/>
            <w:tcBorders>
              <w:top w:val="single" w:sz="4" w:space="0" w:color="1B556B"/>
              <w:left w:val="nil"/>
              <w:bottom w:val="nil"/>
              <w:right w:val="nil"/>
            </w:tcBorders>
            <w:shd w:val="clear" w:color="auto" w:fill="auto"/>
            <w:noWrap/>
            <w:vAlign w:val="center"/>
            <w:hideMark/>
          </w:tcPr>
          <w:p w14:paraId="7553A67C" w14:textId="77777777" w:rsidR="002B4921" w:rsidRPr="002B4921" w:rsidRDefault="002B4921" w:rsidP="00D71961">
            <w:pPr>
              <w:pStyle w:val="TableText"/>
              <w:spacing w:before="40" w:after="40"/>
              <w:jc w:val="center"/>
              <w:rPr>
                <w:rFonts w:eastAsia="Times New Roman"/>
              </w:rPr>
            </w:pPr>
            <w:r w:rsidRPr="002B4921">
              <w:rPr>
                <w:rFonts w:eastAsia="Times New Roman"/>
              </w:rPr>
              <w:t>2</w:t>
            </w:r>
          </w:p>
        </w:tc>
      </w:tr>
      <w:tr w:rsidR="002B4921" w:rsidRPr="002B4921" w14:paraId="02047D56" w14:textId="77777777" w:rsidTr="00FA6661">
        <w:tc>
          <w:tcPr>
            <w:tcW w:w="1432" w:type="dxa"/>
            <w:tcBorders>
              <w:top w:val="nil"/>
              <w:left w:val="nil"/>
              <w:bottom w:val="nil"/>
              <w:right w:val="nil"/>
            </w:tcBorders>
            <w:shd w:val="clear" w:color="auto" w:fill="auto"/>
            <w:noWrap/>
            <w:vAlign w:val="bottom"/>
            <w:hideMark/>
          </w:tcPr>
          <w:p w14:paraId="5FA1034E"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3F08A299"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4952AA90" w14:textId="77777777" w:rsidR="002B4921" w:rsidRPr="002B4921" w:rsidRDefault="002B4921" w:rsidP="00D71961">
            <w:pPr>
              <w:pStyle w:val="TableText"/>
              <w:spacing w:before="40" w:after="40"/>
              <w:rPr>
                <w:rFonts w:eastAsia="Times New Roman"/>
              </w:rPr>
            </w:pPr>
            <w:r w:rsidRPr="002B4921">
              <w:rPr>
                <w:rFonts w:eastAsia="Times New Roman"/>
              </w:rPr>
              <w:t>Current FEP auditing system is flawed</w:t>
            </w:r>
          </w:p>
        </w:tc>
        <w:tc>
          <w:tcPr>
            <w:tcW w:w="1035" w:type="dxa"/>
            <w:tcBorders>
              <w:top w:val="nil"/>
              <w:left w:val="nil"/>
              <w:bottom w:val="nil"/>
              <w:right w:val="nil"/>
            </w:tcBorders>
            <w:shd w:val="clear" w:color="auto" w:fill="auto"/>
            <w:noWrap/>
            <w:vAlign w:val="center"/>
            <w:hideMark/>
          </w:tcPr>
          <w:p w14:paraId="03662E22"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5AD46782" w14:textId="77777777" w:rsidTr="00FA6661">
        <w:tc>
          <w:tcPr>
            <w:tcW w:w="1432" w:type="dxa"/>
            <w:tcBorders>
              <w:top w:val="nil"/>
              <w:left w:val="nil"/>
              <w:bottom w:val="nil"/>
              <w:right w:val="nil"/>
            </w:tcBorders>
            <w:shd w:val="clear" w:color="auto" w:fill="auto"/>
            <w:noWrap/>
            <w:vAlign w:val="bottom"/>
            <w:hideMark/>
          </w:tcPr>
          <w:p w14:paraId="0148FB73"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67E32EE3"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118AAF93" w14:textId="77777777" w:rsidR="002B4921" w:rsidRPr="002B4921" w:rsidRDefault="002B4921" w:rsidP="00D71961">
            <w:pPr>
              <w:pStyle w:val="TableText"/>
              <w:spacing w:before="40" w:after="40"/>
              <w:rPr>
                <w:rFonts w:eastAsia="Times New Roman"/>
              </w:rPr>
            </w:pPr>
            <w:r w:rsidRPr="002B4921">
              <w:rPr>
                <w:rFonts w:eastAsia="Times New Roman"/>
              </w:rPr>
              <w:t>Concerned with duplication of FEP</w:t>
            </w:r>
          </w:p>
        </w:tc>
        <w:tc>
          <w:tcPr>
            <w:tcW w:w="1035" w:type="dxa"/>
            <w:tcBorders>
              <w:top w:val="nil"/>
              <w:left w:val="nil"/>
              <w:bottom w:val="nil"/>
              <w:right w:val="nil"/>
            </w:tcBorders>
            <w:shd w:val="clear" w:color="auto" w:fill="auto"/>
            <w:noWrap/>
            <w:vAlign w:val="center"/>
            <w:hideMark/>
          </w:tcPr>
          <w:p w14:paraId="107E5D77"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2A309359" w14:textId="77777777" w:rsidTr="00FA6661">
        <w:tc>
          <w:tcPr>
            <w:tcW w:w="1432" w:type="dxa"/>
            <w:tcBorders>
              <w:top w:val="nil"/>
              <w:left w:val="nil"/>
              <w:bottom w:val="nil"/>
              <w:right w:val="nil"/>
            </w:tcBorders>
            <w:shd w:val="clear" w:color="auto" w:fill="auto"/>
            <w:noWrap/>
            <w:vAlign w:val="bottom"/>
            <w:hideMark/>
          </w:tcPr>
          <w:p w14:paraId="2193D8CB" w14:textId="77777777" w:rsidR="002B4921" w:rsidRPr="002B4921" w:rsidRDefault="002B4921" w:rsidP="00D71961">
            <w:pPr>
              <w:pStyle w:val="TableText"/>
              <w:spacing w:before="40" w:after="40"/>
              <w:rPr>
                <w:rFonts w:eastAsia="Times New Roman"/>
              </w:rPr>
            </w:pPr>
          </w:p>
        </w:tc>
        <w:tc>
          <w:tcPr>
            <w:tcW w:w="1115" w:type="dxa"/>
            <w:tcBorders>
              <w:top w:val="nil"/>
              <w:left w:val="nil"/>
              <w:bottom w:val="nil"/>
              <w:right w:val="nil"/>
            </w:tcBorders>
            <w:shd w:val="clear" w:color="auto" w:fill="auto"/>
            <w:noWrap/>
            <w:vAlign w:val="bottom"/>
            <w:hideMark/>
          </w:tcPr>
          <w:p w14:paraId="3FF0B32C" w14:textId="77777777" w:rsidR="002B4921" w:rsidRPr="002B4921" w:rsidRDefault="002B4921" w:rsidP="00D71961">
            <w:pPr>
              <w:pStyle w:val="TableText"/>
              <w:spacing w:before="40" w:after="40"/>
              <w:rPr>
                <w:rFonts w:ascii="Times New Roman" w:eastAsia="Times New Roman" w:hAnsi="Times New Roman" w:cs="Times New Roman"/>
                <w:sz w:val="20"/>
                <w:szCs w:val="20"/>
              </w:rPr>
            </w:pPr>
          </w:p>
        </w:tc>
        <w:tc>
          <w:tcPr>
            <w:tcW w:w="4918" w:type="dxa"/>
            <w:gridSpan w:val="2"/>
            <w:tcBorders>
              <w:top w:val="nil"/>
              <w:left w:val="nil"/>
              <w:bottom w:val="nil"/>
              <w:right w:val="nil"/>
            </w:tcBorders>
            <w:shd w:val="clear" w:color="auto" w:fill="auto"/>
            <w:noWrap/>
            <w:vAlign w:val="bottom"/>
            <w:hideMark/>
          </w:tcPr>
          <w:p w14:paraId="10166725" w14:textId="77777777" w:rsidR="002B4921" w:rsidRPr="002B4921" w:rsidRDefault="002B4921" w:rsidP="00D71961">
            <w:pPr>
              <w:pStyle w:val="TableText"/>
              <w:spacing w:before="40" w:after="40"/>
              <w:rPr>
                <w:rFonts w:eastAsia="Times New Roman"/>
              </w:rPr>
            </w:pPr>
            <w:r w:rsidRPr="002B4921">
              <w:rPr>
                <w:rFonts w:eastAsia="Times New Roman"/>
              </w:rPr>
              <w:t>Allow time for FWFPs to be made</w:t>
            </w:r>
          </w:p>
        </w:tc>
        <w:tc>
          <w:tcPr>
            <w:tcW w:w="1035" w:type="dxa"/>
            <w:tcBorders>
              <w:top w:val="nil"/>
              <w:left w:val="nil"/>
              <w:bottom w:val="nil"/>
              <w:right w:val="nil"/>
            </w:tcBorders>
            <w:shd w:val="clear" w:color="auto" w:fill="auto"/>
            <w:noWrap/>
            <w:vAlign w:val="center"/>
            <w:hideMark/>
          </w:tcPr>
          <w:p w14:paraId="467FA6D8"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1D23899B" w14:textId="77777777" w:rsidTr="00D71961">
        <w:tc>
          <w:tcPr>
            <w:tcW w:w="1432" w:type="dxa"/>
            <w:tcBorders>
              <w:top w:val="single" w:sz="4" w:space="0" w:color="1B556B"/>
              <w:left w:val="nil"/>
              <w:right w:val="nil"/>
            </w:tcBorders>
            <w:shd w:val="clear" w:color="auto" w:fill="auto"/>
            <w:noWrap/>
            <w:vAlign w:val="bottom"/>
            <w:hideMark/>
          </w:tcPr>
          <w:p w14:paraId="24917FDF"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3658" w:type="dxa"/>
            <w:gridSpan w:val="2"/>
            <w:tcBorders>
              <w:top w:val="single" w:sz="4" w:space="0" w:color="1B556B"/>
              <w:left w:val="nil"/>
              <w:right w:val="nil"/>
            </w:tcBorders>
            <w:shd w:val="clear" w:color="auto" w:fill="auto"/>
            <w:noWrap/>
            <w:vAlign w:val="bottom"/>
            <w:hideMark/>
          </w:tcPr>
          <w:p w14:paraId="7CE34CE0" w14:textId="11B65108" w:rsidR="002B4921" w:rsidRPr="002B4921" w:rsidRDefault="002B4921" w:rsidP="00D71961">
            <w:pPr>
              <w:pStyle w:val="TableText"/>
              <w:spacing w:before="40" w:after="40"/>
              <w:rPr>
                <w:rFonts w:eastAsia="Times New Roman"/>
              </w:rPr>
            </w:pPr>
            <w:r w:rsidRPr="002B4921">
              <w:rPr>
                <w:rFonts w:eastAsia="Times New Roman"/>
              </w:rPr>
              <w:t xml:space="preserve">Balance between </w:t>
            </w:r>
            <w:r w:rsidR="009531A4">
              <w:rPr>
                <w:rFonts w:eastAsia="Times New Roman"/>
              </w:rPr>
              <w:t>O</w:t>
            </w:r>
            <w:r w:rsidRPr="002B4921">
              <w:rPr>
                <w:rFonts w:eastAsia="Times New Roman"/>
              </w:rPr>
              <w:t>ption</w:t>
            </w:r>
            <w:r w:rsidR="009531A4">
              <w:rPr>
                <w:rFonts w:eastAsia="Times New Roman"/>
              </w:rPr>
              <w:t>s</w:t>
            </w:r>
            <w:r w:rsidRPr="002B4921">
              <w:rPr>
                <w:rFonts w:eastAsia="Times New Roman"/>
              </w:rPr>
              <w:t xml:space="preserve"> 1 and 2</w:t>
            </w:r>
          </w:p>
        </w:tc>
        <w:tc>
          <w:tcPr>
            <w:tcW w:w="2375" w:type="dxa"/>
            <w:tcBorders>
              <w:top w:val="single" w:sz="4" w:space="0" w:color="1B556B"/>
              <w:left w:val="nil"/>
              <w:right w:val="nil"/>
            </w:tcBorders>
            <w:shd w:val="clear" w:color="auto" w:fill="auto"/>
            <w:noWrap/>
            <w:vAlign w:val="bottom"/>
            <w:hideMark/>
          </w:tcPr>
          <w:p w14:paraId="3709166D"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035" w:type="dxa"/>
            <w:tcBorders>
              <w:top w:val="single" w:sz="4" w:space="0" w:color="1B556B"/>
              <w:left w:val="nil"/>
              <w:right w:val="nil"/>
            </w:tcBorders>
            <w:shd w:val="clear" w:color="auto" w:fill="auto"/>
            <w:noWrap/>
            <w:vAlign w:val="center"/>
            <w:hideMark/>
          </w:tcPr>
          <w:p w14:paraId="72AE208C" w14:textId="77777777" w:rsidR="002B4921" w:rsidRPr="002B4921" w:rsidRDefault="002B4921" w:rsidP="00D71961">
            <w:pPr>
              <w:pStyle w:val="TableText"/>
              <w:spacing w:before="40" w:after="40"/>
              <w:jc w:val="center"/>
              <w:rPr>
                <w:rFonts w:eastAsia="Times New Roman"/>
              </w:rPr>
            </w:pPr>
            <w:r w:rsidRPr="002B4921">
              <w:rPr>
                <w:rFonts w:eastAsia="Times New Roman"/>
              </w:rPr>
              <w:t>5</w:t>
            </w:r>
          </w:p>
        </w:tc>
      </w:tr>
      <w:tr w:rsidR="002B4921" w:rsidRPr="002B4921" w14:paraId="2603B1EF" w14:textId="77777777" w:rsidTr="00D71961">
        <w:tc>
          <w:tcPr>
            <w:tcW w:w="1432" w:type="dxa"/>
            <w:tcBorders>
              <w:top w:val="nil"/>
              <w:left w:val="nil"/>
              <w:bottom w:val="nil"/>
              <w:right w:val="nil"/>
            </w:tcBorders>
            <w:shd w:val="clear" w:color="auto" w:fill="auto"/>
            <w:noWrap/>
            <w:vAlign w:val="bottom"/>
            <w:hideMark/>
          </w:tcPr>
          <w:p w14:paraId="7762C4C4" w14:textId="77777777" w:rsidR="002B4921" w:rsidRPr="002B4921" w:rsidRDefault="002B4921" w:rsidP="00D71961">
            <w:pPr>
              <w:pStyle w:val="TableText"/>
              <w:spacing w:before="40" w:after="40"/>
              <w:rPr>
                <w:rFonts w:eastAsia="Times New Roman"/>
              </w:rPr>
            </w:pPr>
          </w:p>
        </w:tc>
        <w:tc>
          <w:tcPr>
            <w:tcW w:w="6033" w:type="dxa"/>
            <w:gridSpan w:val="3"/>
            <w:tcBorders>
              <w:top w:val="nil"/>
              <w:left w:val="nil"/>
              <w:bottom w:val="nil"/>
              <w:right w:val="nil"/>
            </w:tcBorders>
            <w:shd w:val="clear" w:color="auto" w:fill="auto"/>
            <w:noWrap/>
            <w:vAlign w:val="bottom"/>
            <w:hideMark/>
          </w:tcPr>
          <w:p w14:paraId="23237BA8" w14:textId="77777777" w:rsidR="002B4921" w:rsidRPr="002B4921" w:rsidRDefault="002B4921" w:rsidP="00D71961">
            <w:pPr>
              <w:pStyle w:val="TableText"/>
              <w:spacing w:before="40" w:after="40"/>
              <w:rPr>
                <w:rFonts w:eastAsia="Times New Roman"/>
              </w:rPr>
            </w:pPr>
            <w:r w:rsidRPr="002B4921">
              <w:rPr>
                <w:rFonts w:eastAsia="Times New Roman"/>
              </w:rPr>
              <w:t>Preference for consultation and flexibility in regulations</w:t>
            </w:r>
          </w:p>
        </w:tc>
        <w:tc>
          <w:tcPr>
            <w:tcW w:w="1035" w:type="dxa"/>
            <w:tcBorders>
              <w:top w:val="nil"/>
              <w:left w:val="nil"/>
              <w:bottom w:val="nil"/>
              <w:right w:val="nil"/>
            </w:tcBorders>
            <w:shd w:val="clear" w:color="auto" w:fill="auto"/>
            <w:noWrap/>
            <w:vAlign w:val="center"/>
            <w:hideMark/>
          </w:tcPr>
          <w:p w14:paraId="234B979A" w14:textId="77777777" w:rsidR="002B4921" w:rsidRPr="002B4921" w:rsidRDefault="002B4921" w:rsidP="00D71961">
            <w:pPr>
              <w:pStyle w:val="TableText"/>
              <w:spacing w:before="40" w:after="40"/>
              <w:jc w:val="center"/>
              <w:rPr>
                <w:rFonts w:eastAsia="Times New Roman"/>
              </w:rPr>
            </w:pPr>
            <w:r w:rsidRPr="002B4921">
              <w:rPr>
                <w:rFonts w:eastAsia="Times New Roman"/>
              </w:rPr>
              <w:t>4</w:t>
            </w:r>
          </w:p>
        </w:tc>
      </w:tr>
      <w:tr w:rsidR="00C50172" w:rsidRPr="002B4921" w14:paraId="57280720" w14:textId="77777777" w:rsidTr="00D71961">
        <w:tc>
          <w:tcPr>
            <w:tcW w:w="1432" w:type="dxa"/>
            <w:tcBorders>
              <w:left w:val="nil"/>
              <w:bottom w:val="nil"/>
              <w:right w:val="nil"/>
            </w:tcBorders>
            <w:shd w:val="clear" w:color="auto" w:fill="auto"/>
            <w:noWrap/>
            <w:vAlign w:val="bottom"/>
            <w:hideMark/>
          </w:tcPr>
          <w:p w14:paraId="5F0EA336" w14:textId="77777777" w:rsidR="00C50172" w:rsidRPr="002B4921" w:rsidRDefault="00C50172" w:rsidP="00D71961">
            <w:pPr>
              <w:pStyle w:val="TableText"/>
              <w:spacing w:before="40" w:after="40"/>
              <w:rPr>
                <w:rFonts w:eastAsia="Times New Roman"/>
              </w:rPr>
            </w:pPr>
            <w:r w:rsidRPr="002B4921">
              <w:rPr>
                <w:rFonts w:eastAsia="Times New Roman"/>
              </w:rPr>
              <w:t> </w:t>
            </w:r>
          </w:p>
        </w:tc>
        <w:tc>
          <w:tcPr>
            <w:tcW w:w="6033" w:type="dxa"/>
            <w:gridSpan w:val="3"/>
            <w:tcBorders>
              <w:left w:val="nil"/>
              <w:bottom w:val="nil"/>
              <w:right w:val="nil"/>
            </w:tcBorders>
            <w:shd w:val="clear" w:color="auto" w:fill="auto"/>
            <w:noWrap/>
            <w:vAlign w:val="bottom"/>
            <w:hideMark/>
          </w:tcPr>
          <w:p w14:paraId="4F9827B5" w14:textId="1A4F53E9" w:rsidR="00C50172" w:rsidRPr="002B4921" w:rsidRDefault="00C50172" w:rsidP="00D71961">
            <w:pPr>
              <w:pStyle w:val="TableText"/>
              <w:spacing w:before="40" w:after="40"/>
              <w:rPr>
                <w:rFonts w:eastAsia="Times New Roman"/>
              </w:rPr>
            </w:pPr>
            <w:r w:rsidRPr="002B4921">
              <w:rPr>
                <w:rFonts w:eastAsia="Times New Roman"/>
              </w:rPr>
              <w:t>On</w:t>
            </w:r>
            <w:r w:rsidR="009531A4">
              <w:rPr>
                <w:rFonts w:eastAsia="Times New Roman"/>
              </w:rPr>
              <w:t>-</w:t>
            </w:r>
            <w:r w:rsidRPr="002B4921">
              <w:rPr>
                <w:rFonts w:eastAsia="Times New Roman"/>
              </w:rPr>
              <w:t xml:space="preserve">farm solutions cannot address catchment or regional targets </w:t>
            </w:r>
          </w:p>
        </w:tc>
        <w:tc>
          <w:tcPr>
            <w:tcW w:w="1035" w:type="dxa"/>
            <w:tcBorders>
              <w:left w:val="nil"/>
              <w:bottom w:val="nil"/>
              <w:right w:val="nil"/>
            </w:tcBorders>
            <w:shd w:val="clear" w:color="auto" w:fill="auto"/>
            <w:noWrap/>
            <w:vAlign w:val="center"/>
            <w:hideMark/>
          </w:tcPr>
          <w:p w14:paraId="1B383A79" w14:textId="77777777" w:rsidR="00C50172" w:rsidRPr="002B4921" w:rsidRDefault="00C50172" w:rsidP="00D71961">
            <w:pPr>
              <w:pStyle w:val="TableText"/>
              <w:spacing w:before="40" w:after="40"/>
              <w:jc w:val="center"/>
              <w:rPr>
                <w:rFonts w:eastAsia="Times New Roman"/>
              </w:rPr>
            </w:pPr>
            <w:r w:rsidRPr="002B4921">
              <w:rPr>
                <w:rFonts w:eastAsia="Times New Roman"/>
              </w:rPr>
              <w:t>2</w:t>
            </w:r>
          </w:p>
        </w:tc>
      </w:tr>
      <w:tr w:rsidR="002B4921" w:rsidRPr="002B4921" w14:paraId="1618BCA0" w14:textId="77777777" w:rsidTr="00D71961">
        <w:tc>
          <w:tcPr>
            <w:tcW w:w="1432" w:type="dxa"/>
            <w:tcBorders>
              <w:top w:val="nil"/>
              <w:left w:val="nil"/>
              <w:bottom w:val="nil"/>
              <w:right w:val="nil"/>
            </w:tcBorders>
            <w:shd w:val="clear" w:color="auto" w:fill="auto"/>
            <w:noWrap/>
            <w:vAlign w:val="bottom"/>
            <w:hideMark/>
          </w:tcPr>
          <w:p w14:paraId="76CDE022" w14:textId="77777777" w:rsidR="002B4921" w:rsidRPr="002B4921" w:rsidRDefault="002B4921" w:rsidP="00D71961">
            <w:pPr>
              <w:pStyle w:val="TableText"/>
              <w:spacing w:before="40" w:after="40"/>
              <w:rPr>
                <w:rFonts w:eastAsia="Times New Roman"/>
              </w:rPr>
            </w:pPr>
          </w:p>
        </w:tc>
        <w:tc>
          <w:tcPr>
            <w:tcW w:w="3658" w:type="dxa"/>
            <w:gridSpan w:val="2"/>
            <w:tcBorders>
              <w:top w:val="nil"/>
              <w:left w:val="nil"/>
              <w:bottom w:val="nil"/>
              <w:right w:val="nil"/>
            </w:tcBorders>
            <w:shd w:val="clear" w:color="auto" w:fill="auto"/>
            <w:noWrap/>
            <w:vAlign w:val="bottom"/>
            <w:hideMark/>
          </w:tcPr>
          <w:p w14:paraId="531C6F0A" w14:textId="77777777" w:rsidR="002B4921" w:rsidRPr="002B4921" w:rsidRDefault="002B4921" w:rsidP="00D71961">
            <w:pPr>
              <w:pStyle w:val="TableText"/>
              <w:spacing w:before="40" w:after="40"/>
              <w:rPr>
                <w:rFonts w:eastAsia="Times New Roman"/>
              </w:rPr>
            </w:pPr>
            <w:r w:rsidRPr="002B4921">
              <w:rPr>
                <w:rFonts w:eastAsia="Times New Roman"/>
              </w:rPr>
              <w:t>Adopt polluter pays principle</w:t>
            </w:r>
          </w:p>
        </w:tc>
        <w:tc>
          <w:tcPr>
            <w:tcW w:w="2375" w:type="dxa"/>
            <w:tcBorders>
              <w:top w:val="nil"/>
              <w:left w:val="nil"/>
              <w:bottom w:val="nil"/>
              <w:right w:val="nil"/>
            </w:tcBorders>
            <w:shd w:val="clear" w:color="auto" w:fill="auto"/>
            <w:noWrap/>
            <w:vAlign w:val="bottom"/>
            <w:hideMark/>
          </w:tcPr>
          <w:p w14:paraId="04DCA1B0" w14:textId="77777777" w:rsidR="002B4921" w:rsidRPr="002B4921" w:rsidRDefault="002B4921" w:rsidP="00D71961">
            <w:pPr>
              <w:pStyle w:val="TableText"/>
              <w:spacing w:before="40" w:after="40"/>
              <w:rPr>
                <w:rFonts w:eastAsia="Times New Roman"/>
              </w:rPr>
            </w:pPr>
          </w:p>
        </w:tc>
        <w:tc>
          <w:tcPr>
            <w:tcW w:w="1035" w:type="dxa"/>
            <w:tcBorders>
              <w:top w:val="nil"/>
              <w:left w:val="nil"/>
              <w:bottom w:val="nil"/>
              <w:right w:val="nil"/>
            </w:tcBorders>
            <w:shd w:val="clear" w:color="auto" w:fill="auto"/>
            <w:noWrap/>
            <w:vAlign w:val="center"/>
            <w:hideMark/>
          </w:tcPr>
          <w:p w14:paraId="1F338241" w14:textId="77777777" w:rsidR="002B4921" w:rsidRPr="002B4921" w:rsidRDefault="002B4921" w:rsidP="00D71961">
            <w:pPr>
              <w:pStyle w:val="TableText"/>
              <w:spacing w:before="40" w:after="40"/>
              <w:jc w:val="center"/>
              <w:rPr>
                <w:rFonts w:eastAsia="Times New Roman"/>
              </w:rPr>
            </w:pPr>
            <w:r w:rsidRPr="002B4921">
              <w:rPr>
                <w:rFonts w:eastAsia="Times New Roman"/>
              </w:rPr>
              <w:t>2</w:t>
            </w:r>
          </w:p>
        </w:tc>
      </w:tr>
      <w:tr w:rsidR="002B4921" w:rsidRPr="002B4921" w14:paraId="3CB319D2" w14:textId="77777777" w:rsidTr="00D71961">
        <w:tc>
          <w:tcPr>
            <w:tcW w:w="1432" w:type="dxa"/>
            <w:tcBorders>
              <w:top w:val="nil"/>
              <w:left w:val="nil"/>
              <w:bottom w:val="nil"/>
              <w:right w:val="nil"/>
            </w:tcBorders>
            <w:shd w:val="clear" w:color="auto" w:fill="auto"/>
            <w:noWrap/>
            <w:vAlign w:val="bottom"/>
            <w:hideMark/>
          </w:tcPr>
          <w:p w14:paraId="4E0904C4" w14:textId="77777777" w:rsidR="002B4921" w:rsidRPr="002B4921" w:rsidRDefault="002B4921" w:rsidP="00D71961">
            <w:pPr>
              <w:pStyle w:val="TableText"/>
              <w:spacing w:before="40" w:after="40"/>
              <w:rPr>
                <w:rFonts w:eastAsia="Times New Roman"/>
              </w:rPr>
            </w:pPr>
          </w:p>
        </w:tc>
        <w:tc>
          <w:tcPr>
            <w:tcW w:w="6033" w:type="dxa"/>
            <w:gridSpan w:val="3"/>
            <w:tcBorders>
              <w:top w:val="nil"/>
              <w:left w:val="nil"/>
              <w:bottom w:val="nil"/>
              <w:right w:val="nil"/>
            </w:tcBorders>
            <w:shd w:val="clear" w:color="auto" w:fill="auto"/>
            <w:noWrap/>
            <w:vAlign w:val="bottom"/>
            <w:hideMark/>
          </w:tcPr>
          <w:p w14:paraId="4B08A759" w14:textId="7052C75E" w:rsidR="002B4921" w:rsidRPr="002B4921" w:rsidRDefault="002B4921" w:rsidP="00D71961">
            <w:pPr>
              <w:pStyle w:val="TableText"/>
              <w:spacing w:before="40" w:after="40"/>
              <w:rPr>
                <w:rFonts w:eastAsia="Times New Roman"/>
              </w:rPr>
            </w:pPr>
            <w:r w:rsidRPr="002B4921">
              <w:rPr>
                <w:rFonts w:eastAsia="Times New Roman"/>
              </w:rPr>
              <w:t>Simpler outcomes/exemptions for low</w:t>
            </w:r>
            <w:r w:rsidR="009531A4">
              <w:rPr>
                <w:rFonts w:eastAsia="Times New Roman"/>
              </w:rPr>
              <w:t>-</w:t>
            </w:r>
            <w:r w:rsidRPr="002B4921">
              <w:rPr>
                <w:rFonts w:eastAsia="Times New Roman"/>
              </w:rPr>
              <w:t>risk catchments</w:t>
            </w:r>
          </w:p>
        </w:tc>
        <w:tc>
          <w:tcPr>
            <w:tcW w:w="1035" w:type="dxa"/>
            <w:tcBorders>
              <w:top w:val="nil"/>
              <w:left w:val="nil"/>
              <w:bottom w:val="nil"/>
              <w:right w:val="nil"/>
            </w:tcBorders>
            <w:shd w:val="clear" w:color="auto" w:fill="auto"/>
            <w:noWrap/>
            <w:vAlign w:val="center"/>
            <w:hideMark/>
          </w:tcPr>
          <w:p w14:paraId="2608DA80" w14:textId="77777777" w:rsidR="002B4921" w:rsidRPr="002B4921" w:rsidRDefault="002B4921" w:rsidP="00D71961">
            <w:pPr>
              <w:pStyle w:val="TableText"/>
              <w:spacing w:before="40" w:after="40"/>
              <w:jc w:val="center"/>
              <w:rPr>
                <w:rFonts w:eastAsia="Times New Roman"/>
              </w:rPr>
            </w:pPr>
            <w:r w:rsidRPr="002B4921">
              <w:rPr>
                <w:rFonts w:eastAsia="Times New Roman"/>
              </w:rPr>
              <w:t>2</w:t>
            </w:r>
          </w:p>
        </w:tc>
      </w:tr>
      <w:tr w:rsidR="002B4921" w:rsidRPr="002B4921" w14:paraId="2CD2D295" w14:textId="77777777" w:rsidTr="00D71961">
        <w:tc>
          <w:tcPr>
            <w:tcW w:w="1432" w:type="dxa"/>
            <w:tcBorders>
              <w:top w:val="nil"/>
              <w:left w:val="nil"/>
              <w:bottom w:val="nil"/>
              <w:right w:val="nil"/>
            </w:tcBorders>
            <w:shd w:val="clear" w:color="auto" w:fill="auto"/>
            <w:noWrap/>
            <w:vAlign w:val="bottom"/>
            <w:hideMark/>
          </w:tcPr>
          <w:p w14:paraId="3DF26568" w14:textId="77777777" w:rsidR="002B4921" w:rsidRPr="002B4921" w:rsidRDefault="002B4921" w:rsidP="00D71961">
            <w:pPr>
              <w:pStyle w:val="TableText"/>
              <w:spacing w:before="40" w:after="40"/>
              <w:rPr>
                <w:rFonts w:eastAsia="Times New Roman"/>
              </w:rPr>
            </w:pPr>
          </w:p>
        </w:tc>
        <w:tc>
          <w:tcPr>
            <w:tcW w:w="6033" w:type="dxa"/>
            <w:gridSpan w:val="3"/>
            <w:tcBorders>
              <w:top w:val="nil"/>
              <w:left w:val="nil"/>
              <w:bottom w:val="nil"/>
              <w:right w:val="nil"/>
            </w:tcBorders>
            <w:shd w:val="clear" w:color="auto" w:fill="auto"/>
            <w:noWrap/>
            <w:vAlign w:val="bottom"/>
            <w:hideMark/>
          </w:tcPr>
          <w:p w14:paraId="172911A3" w14:textId="77777777" w:rsidR="002B4921" w:rsidRPr="002B4921" w:rsidRDefault="002B4921" w:rsidP="00D71961">
            <w:pPr>
              <w:pStyle w:val="TableText"/>
              <w:spacing w:before="40" w:after="40"/>
              <w:rPr>
                <w:rFonts w:eastAsia="Times New Roman"/>
              </w:rPr>
            </w:pPr>
            <w:r w:rsidRPr="002B4921">
              <w:rPr>
                <w:rFonts w:eastAsia="Times New Roman"/>
              </w:rPr>
              <w:t>Certifier must work with farm operator</w:t>
            </w:r>
          </w:p>
        </w:tc>
        <w:tc>
          <w:tcPr>
            <w:tcW w:w="1035" w:type="dxa"/>
            <w:tcBorders>
              <w:top w:val="nil"/>
              <w:left w:val="nil"/>
              <w:bottom w:val="nil"/>
              <w:right w:val="nil"/>
            </w:tcBorders>
            <w:shd w:val="clear" w:color="auto" w:fill="auto"/>
            <w:noWrap/>
            <w:vAlign w:val="center"/>
            <w:hideMark/>
          </w:tcPr>
          <w:p w14:paraId="1D965F4D"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57BD48E1" w14:textId="77777777" w:rsidTr="00D71961">
        <w:tc>
          <w:tcPr>
            <w:tcW w:w="1432" w:type="dxa"/>
            <w:tcBorders>
              <w:top w:val="nil"/>
              <w:left w:val="nil"/>
              <w:bottom w:val="nil"/>
              <w:right w:val="nil"/>
            </w:tcBorders>
            <w:shd w:val="clear" w:color="auto" w:fill="auto"/>
            <w:noWrap/>
            <w:vAlign w:val="bottom"/>
            <w:hideMark/>
          </w:tcPr>
          <w:p w14:paraId="2EE56E27" w14:textId="77777777" w:rsidR="002B4921" w:rsidRPr="002B4921" w:rsidRDefault="002B4921" w:rsidP="00D71961">
            <w:pPr>
              <w:pStyle w:val="TableText"/>
              <w:spacing w:before="40" w:after="40"/>
              <w:rPr>
                <w:rFonts w:eastAsia="Times New Roman"/>
              </w:rPr>
            </w:pPr>
          </w:p>
        </w:tc>
        <w:tc>
          <w:tcPr>
            <w:tcW w:w="6033" w:type="dxa"/>
            <w:gridSpan w:val="3"/>
            <w:tcBorders>
              <w:top w:val="nil"/>
              <w:left w:val="nil"/>
              <w:bottom w:val="nil"/>
              <w:right w:val="nil"/>
            </w:tcBorders>
            <w:shd w:val="clear" w:color="auto" w:fill="auto"/>
            <w:noWrap/>
            <w:vAlign w:val="bottom"/>
            <w:hideMark/>
          </w:tcPr>
          <w:p w14:paraId="32BFA7B5" w14:textId="32B7440E" w:rsidR="002B4921" w:rsidRPr="002B4921" w:rsidRDefault="002B4921" w:rsidP="00D71961">
            <w:pPr>
              <w:pStyle w:val="TableText"/>
              <w:spacing w:before="40" w:after="40"/>
              <w:rPr>
                <w:rFonts w:eastAsia="Times New Roman"/>
              </w:rPr>
            </w:pPr>
            <w:r w:rsidRPr="002B4921">
              <w:rPr>
                <w:rFonts w:eastAsia="Times New Roman"/>
              </w:rPr>
              <w:t>Opposed to grandparenting and cross offsetting</w:t>
            </w:r>
          </w:p>
        </w:tc>
        <w:tc>
          <w:tcPr>
            <w:tcW w:w="1035" w:type="dxa"/>
            <w:tcBorders>
              <w:top w:val="nil"/>
              <w:left w:val="nil"/>
              <w:bottom w:val="nil"/>
              <w:right w:val="nil"/>
            </w:tcBorders>
            <w:shd w:val="clear" w:color="auto" w:fill="auto"/>
            <w:noWrap/>
            <w:vAlign w:val="center"/>
            <w:hideMark/>
          </w:tcPr>
          <w:p w14:paraId="7D91A6EA"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55E3B73F" w14:textId="77777777" w:rsidTr="00D71961">
        <w:tc>
          <w:tcPr>
            <w:tcW w:w="1432" w:type="dxa"/>
            <w:tcBorders>
              <w:top w:val="nil"/>
              <w:left w:val="nil"/>
              <w:bottom w:val="nil"/>
              <w:right w:val="nil"/>
            </w:tcBorders>
            <w:shd w:val="clear" w:color="auto" w:fill="auto"/>
            <w:noWrap/>
            <w:vAlign w:val="bottom"/>
            <w:hideMark/>
          </w:tcPr>
          <w:p w14:paraId="13A1D2E8" w14:textId="77777777" w:rsidR="002B4921" w:rsidRPr="002B4921" w:rsidRDefault="002B4921" w:rsidP="00D71961">
            <w:pPr>
              <w:pStyle w:val="TableText"/>
              <w:spacing w:before="40" w:after="40"/>
              <w:rPr>
                <w:rFonts w:eastAsia="Times New Roman"/>
              </w:rPr>
            </w:pPr>
          </w:p>
        </w:tc>
        <w:tc>
          <w:tcPr>
            <w:tcW w:w="3658" w:type="dxa"/>
            <w:gridSpan w:val="2"/>
            <w:tcBorders>
              <w:top w:val="nil"/>
              <w:left w:val="nil"/>
              <w:bottom w:val="nil"/>
              <w:right w:val="nil"/>
            </w:tcBorders>
            <w:shd w:val="clear" w:color="auto" w:fill="auto"/>
            <w:noWrap/>
            <w:vAlign w:val="bottom"/>
            <w:hideMark/>
          </w:tcPr>
          <w:p w14:paraId="4224C8BA" w14:textId="3BBA9DEF" w:rsidR="002B4921" w:rsidRPr="002B4921" w:rsidRDefault="002B4921" w:rsidP="00D71961">
            <w:pPr>
              <w:pStyle w:val="TableText"/>
              <w:spacing w:before="40" w:after="40"/>
              <w:rPr>
                <w:rFonts w:eastAsia="Times New Roman"/>
              </w:rPr>
            </w:pPr>
            <w:r w:rsidRPr="002B4921">
              <w:rPr>
                <w:rFonts w:eastAsia="Times New Roman"/>
              </w:rPr>
              <w:t xml:space="preserve">Opposed to </w:t>
            </w:r>
            <w:r w:rsidR="009531A4">
              <w:rPr>
                <w:rFonts w:eastAsia="Times New Roman"/>
              </w:rPr>
              <w:t>O</w:t>
            </w:r>
            <w:r w:rsidRPr="002B4921">
              <w:rPr>
                <w:rFonts w:eastAsia="Times New Roman"/>
              </w:rPr>
              <w:t>ption 2</w:t>
            </w:r>
          </w:p>
        </w:tc>
        <w:tc>
          <w:tcPr>
            <w:tcW w:w="2375" w:type="dxa"/>
            <w:tcBorders>
              <w:top w:val="nil"/>
              <w:left w:val="nil"/>
              <w:bottom w:val="nil"/>
              <w:right w:val="nil"/>
            </w:tcBorders>
            <w:shd w:val="clear" w:color="auto" w:fill="auto"/>
            <w:noWrap/>
            <w:vAlign w:val="bottom"/>
            <w:hideMark/>
          </w:tcPr>
          <w:p w14:paraId="18355520" w14:textId="77777777" w:rsidR="002B4921" w:rsidRPr="002B4921" w:rsidRDefault="002B4921" w:rsidP="00D71961">
            <w:pPr>
              <w:pStyle w:val="TableText"/>
              <w:spacing w:before="40" w:after="40"/>
              <w:rPr>
                <w:rFonts w:eastAsia="Times New Roman"/>
              </w:rPr>
            </w:pPr>
          </w:p>
        </w:tc>
        <w:tc>
          <w:tcPr>
            <w:tcW w:w="1035" w:type="dxa"/>
            <w:tcBorders>
              <w:top w:val="nil"/>
              <w:left w:val="nil"/>
              <w:bottom w:val="nil"/>
              <w:right w:val="nil"/>
            </w:tcBorders>
            <w:shd w:val="clear" w:color="auto" w:fill="auto"/>
            <w:noWrap/>
            <w:vAlign w:val="center"/>
            <w:hideMark/>
          </w:tcPr>
          <w:p w14:paraId="510F6006"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5670C22B" w14:textId="77777777" w:rsidTr="00D71961">
        <w:tc>
          <w:tcPr>
            <w:tcW w:w="1432" w:type="dxa"/>
            <w:tcBorders>
              <w:top w:val="nil"/>
              <w:left w:val="nil"/>
              <w:bottom w:val="nil"/>
              <w:right w:val="nil"/>
            </w:tcBorders>
            <w:shd w:val="clear" w:color="auto" w:fill="auto"/>
            <w:noWrap/>
            <w:vAlign w:val="bottom"/>
            <w:hideMark/>
          </w:tcPr>
          <w:p w14:paraId="1BF9C966" w14:textId="77777777" w:rsidR="002B4921" w:rsidRPr="002B4921" w:rsidRDefault="002B4921" w:rsidP="00D71961">
            <w:pPr>
              <w:pStyle w:val="TableText"/>
              <w:spacing w:before="40" w:after="40"/>
              <w:rPr>
                <w:rFonts w:eastAsia="Times New Roman"/>
              </w:rPr>
            </w:pPr>
          </w:p>
        </w:tc>
        <w:tc>
          <w:tcPr>
            <w:tcW w:w="6033" w:type="dxa"/>
            <w:gridSpan w:val="3"/>
            <w:tcBorders>
              <w:top w:val="nil"/>
              <w:left w:val="nil"/>
              <w:bottom w:val="nil"/>
              <w:right w:val="nil"/>
            </w:tcBorders>
            <w:shd w:val="clear" w:color="auto" w:fill="auto"/>
            <w:noWrap/>
            <w:vAlign w:val="bottom"/>
            <w:hideMark/>
          </w:tcPr>
          <w:p w14:paraId="58B01BE7" w14:textId="2A061D03" w:rsidR="002B4921" w:rsidRPr="002B4921" w:rsidRDefault="002B4921" w:rsidP="00D71961">
            <w:pPr>
              <w:pStyle w:val="TableText"/>
              <w:spacing w:before="40" w:after="40"/>
              <w:rPr>
                <w:rFonts w:eastAsia="Times New Roman"/>
              </w:rPr>
            </w:pPr>
            <w:r w:rsidRPr="002B4921">
              <w:rPr>
                <w:rFonts w:eastAsia="Times New Roman"/>
              </w:rPr>
              <w:t>Prefer regulations to be aligned with s</w:t>
            </w:r>
            <w:r w:rsidR="009531A4">
              <w:rPr>
                <w:rFonts w:eastAsia="Times New Roman"/>
              </w:rPr>
              <w:t xml:space="preserve"> </w:t>
            </w:r>
            <w:r w:rsidRPr="002B4921">
              <w:rPr>
                <w:rFonts w:eastAsia="Times New Roman"/>
              </w:rPr>
              <w:t>217 RMA</w:t>
            </w:r>
          </w:p>
        </w:tc>
        <w:tc>
          <w:tcPr>
            <w:tcW w:w="1035" w:type="dxa"/>
            <w:tcBorders>
              <w:top w:val="nil"/>
              <w:left w:val="nil"/>
              <w:bottom w:val="nil"/>
              <w:right w:val="nil"/>
            </w:tcBorders>
            <w:shd w:val="clear" w:color="auto" w:fill="auto"/>
            <w:noWrap/>
            <w:vAlign w:val="center"/>
            <w:hideMark/>
          </w:tcPr>
          <w:p w14:paraId="772B628D"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r w:rsidR="002B4921" w:rsidRPr="002B4921" w14:paraId="3907E1DD" w14:textId="77777777" w:rsidTr="00FA6661">
        <w:tc>
          <w:tcPr>
            <w:tcW w:w="2547" w:type="dxa"/>
            <w:gridSpan w:val="2"/>
            <w:tcBorders>
              <w:top w:val="single" w:sz="4" w:space="0" w:color="1B556B"/>
              <w:left w:val="nil"/>
              <w:bottom w:val="nil"/>
              <w:right w:val="nil"/>
            </w:tcBorders>
            <w:shd w:val="clear" w:color="auto" w:fill="auto"/>
            <w:noWrap/>
            <w:vAlign w:val="bottom"/>
            <w:hideMark/>
          </w:tcPr>
          <w:p w14:paraId="3ED5CAB5" w14:textId="77777777" w:rsidR="002B4921" w:rsidRPr="002B4921" w:rsidRDefault="002B4921" w:rsidP="00D71961">
            <w:pPr>
              <w:pStyle w:val="TableText"/>
              <w:spacing w:before="40" w:after="40"/>
              <w:rPr>
                <w:rFonts w:eastAsia="Times New Roman"/>
              </w:rPr>
            </w:pPr>
            <w:r w:rsidRPr="002B4921">
              <w:rPr>
                <w:rFonts w:eastAsia="Times New Roman"/>
              </w:rPr>
              <w:t>Support preferred option</w:t>
            </w:r>
          </w:p>
        </w:tc>
        <w:tc>
          <w:tcPr>
            <w:tcW w:w="2543" w:type="dxa"/>
            <w:tcBorders>
              <w:top w:val="single" w:sz="4" w:space="0" w:color="1B556B"/>
              <w:left w:val="nil"/>
              <w:bottom w:val="nil"/>
              <w:right w:val="nil"/>
            </w:tcBorders>
            <w:shd w:val="clear" w:color="auto" w:fill="auto"/>
            <w:noWrap/>
            <w:vAlign w:val="bottom"/>
            <w:hideMark/>
          </w:tcPr>
          <w:p w14:paraId="2ACE487D"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2375" w:type="dxa"/>
            <w:tcBorders>
              <w:top w:val="single" w:sz="4" w:space="0" w:color="1B556B"/>
              <w:left w:val="nil"/>
              <w:bottom w:val="nil"/>
              <w:right w:val="nil"/>
            </w:tcBorders>
            <w:shd w:val="clear" w:color="auto" w:fill="auto"/>
            <w:noWrap/>
            <w:vAlign w:val="bottom"/>
            <w:hideMark/>
          </w:tcPr>
          <w:p w14:paraId="46BFA8DE"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035" w:type="dxa"/>
            <w:tcBorders>
              <w:top w:val="single" w:sz="4" w:space="0" w:color="1B556B"/>
              <w:left w:val="nil"/>
              <w:bottom w:val="nil"/>
              <w:right w:val="nil"/>
            </w:tcBorders>
            <w:shd w:val="clear" w:color="auto" w:fill="auto"/>
            <w:noWrap/>
            <w:vAlign w:val="center"/>
            <w:hideMark/>
          </w:tcPr>
          <w:p w14:paraId="41BE3519" w14:textId="77777777" w:rsidR="002B4921" w:rsidRPr="002B4921" w:rsidRDefault="002B4921" w:rsidP="00D71961">
            <w:pPr>
              <w:pStyle w:val="TableText"/>
              <w:spacing w:before="40" w:after="40"/>
              <w:jc w:val="center"/>
              <w:rPr>
                <w:rFonts w:eastAsia="Times New Roman"/>
              </w:rPr>
            </w:pPr>
            <w:r w:rsidRPr="002B4921">
              <w:rPr>
                <w:rFonts w:eastAsia="Times New Roman"/>
              </w:rPr>
              <w:t>51</w:t>
            </w:r>
          </w:p>
        </w:tc>
      </w:tr>
      <w:tr w:rsidR="002B4921" w:rsidRPr="002B4921" w14:paraId="6A87395A" w14:textId="77777777" w:rsidTr="00D71961">
        <w:tc>
          <w:tcPr>
            <w:tcW w:w="1432" w:type="dxa"/>
            <w:tcBorders>
              <w:top w:val="single" w:sz="4" w:space="0" w:color="1B556B"/>
              <w:left w:val="nil"/>
              <w:bottom w:val="nil"/>
              <w:right w:val="nil"/>
            </w:tcBorders>
            <w:shd w:val="clear" w:color="auto" w:fill="auto"/>
            <w:noWrap/>
            <w:vAlign w:val="bottom"/>
            <w:hideMark/>
          </w:tcPr>
          <w:p w14:paraId="7E70B6B2"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6033" w:type="dxa"/>
            <w:gridSpan w:val="3"/>
            <w:tcBorders>
              <w:top w:val="single" w:sz="4" w:space="0" w:color="1B556B"/>
              <w:left w:val="nil"/>
              <w:bottom w:val="nil"/>
              <w:right w:val="nil"/>
            </w:tcBorders>
            <w:shd w:val="clear" w:color="auto" w:fill="auto"/>
            <w:noWrap/>
            <w:vAlign w:val="bottom"/>
            <w:hideMark/>
          </w:tcPr>
          <w:p w14:paraId="451DBB95" w14:textId="0149B34B" w:rsidR="002B4921" w:rsidRPr="002B4921" w:rsidRDefault="002B4921" w:rsidP="00D71961">
            <w:pPr>
              <w:pStyle w:val="TableText"/>
              <w:spacing w:before="40" w:after="40"/>
              <w:rPr>
                <w:rFonts w:eastAsia="Times New Roman"/>
              </w:rPr>
            </w:pPr>
            <w:r w:rsidRPr="002B4921">
              <w:rPr>
                <w:rFonts w:eastAsia="Times New Roman"/>
              </w:rPr>
              <w:t>Reflects catchment values and context (</w:t>
            </w:r>
            <w:r w:rsidR="00287693">
              <w:rPr>
                <w:rFonts w:eastAsia="Times New Roman"/>
              </w:rPr>
              <w:t>O</w:t>
            </w:r>
            <w:r w:rsidRPr="002B4921">
              <w:rPr>
                <w:rFonts w:eastAsia="Times New Roman"/>
              </w:rPr>
              <w:t>utcome A)</w:t>
            </w:r>
          </w:p>
        </w:tc>
        <w:tc>
          <w:tcPr>
            <w:tcW w:w="1035" w:type="dxa"/>
            <w:tcBorders>
              <w:top w:val="single" w:sz="4" w:space="0" w:color="1B556B"/>
              <w:left w:val="nil"/>
              <w:bottom w:val="nil"/>
              <w:right w:val="nil"/>
            </w:tcBorders>
            <w:shd w:val="clear" w:color="auto" w:fill="auto"/>
            <w:noWrap/>
            <w:vAlign w:val="center"/>
            <w:hideMark/>
          </w:tcPr>
          <w:p w14:paraId="20B212C8" w14:textId="77777777" w:rsidR="002B4921" w:rsidRPr="002B4921" w:rsidRDefault="002B4921" w:rsidP="00D71961">
            <w:pPr>
              <w:pStyle w:val="TableText"/>
              <w:spacing w:before="40" w:after="40"/>
              <w:jc w:val="center"/>
              <w:rPr>
                <w:rFonts w:eastAsia="Times New Roman"/>
              </w:rPr>
            </w:pPr>
            <w:r w:rsidRPr="002B4921">
              <w:rPr>
                <w:rFonts w:eastAsia="Times New Roman"/>
              </w:rPr>
              <w:t>11</w:t>
            </w:r>
          </w:p>
        </w:tc>
      </w:tr>
      <w:tr w:rsidR="002B4921" w:rsidRPr="002B4921" w14:paraId="21C35B53" w14:textId="77777777" w:rsidTr="00D71961">
        <w:tc>
          <w:tcPr>
            <w:tcW w:w="1432" w:type="dxa"/>
            <w:tcBorders>
              <w:top w:val="nil"/>
              <w:left w:val="nil"/>
              <w:bottom w:val="nil"/>
              <w:right w:val="nil"/>
            </w:tcBorders>
            <w:shd w:val="clear" w:color="auto" w:fill="auto"/>
            <w:noWrap/>
            <w:vAlign w:val="bottom"/>
            <w:hideMark/>
          </w:tcPr>
          <w:p w14:paraId="60B02276" w14:textId="77777777" w:rsidR="002B4921" w:rsidRPr="002B4921" w:rsidRDefault="002B4921" w:rsidP="00D71961">
            <w:pPr>
              <w:pStyle w:val="TableText"/>
              <w:spacing w:before="40" w:after="40"/>
              <w:rPr>
                <w:rFonts w:eastAsia="Times New Roman"/>
              </w:rPr>
            </w:pPr>
          </w:p>
        </w:tc>
        <w:tc>
          <w:tcPr>
            <w:tcW w:w="6033" w:type="dxa"/>
            <w:gridSpan w:val="3"/>
            <w:tcBorders>
              <w:top w:val="nil"/>
              <w:left w:val="nil"/>
              <w:bottom w:val="nil"/>
              <w:right w:val="nil"/>
            </w:tcBorders>
            <w:shd w:val="clear" w:color="auto" w:fill="auto"/>
            <w:noWrap/>
            <w:vAlign w:val="bottom"/>
            <w:hideMark/>
          </w:tcPr>
          <w:p w14:paraId="6026F0DE" w14:textId="4E3A1C58" w:rsidR="002B4921" w:rsidRPr="002B4921" w:rsidRDefault="002B4921" w:rsidP="00D71961">
            <w:pPr>
              <w:pStyle w:val="TableText"/>
              <w:spacing w:before="40" w:after="40"/>
              <w:rPr>
                <w:rFonts w:eastAsia="Times New Roman"/>
              </w:rPr>
            </w:pPr>
            <w:r w:rsidRPr="002B4921">
              <w:rPr>
                <w:rFonts w:eastAsia="Times New Roman"/>
              </w:rPr>
              <w:t>Provides flexibility</w:t>
            </w:r>
            <w:r w:rsidR="00287693">
              <w:rPr>
                <w:rFonts w:eastAsia="Times New Roman"/>
              </w:rPr>
              <w:t>,</w:t>
            </w:r>
            <w:r w:rsidRPr="002B4921">
              <w:rPr>
                <w:rFonts w:eastAsia="Times New Roman"/>
              </w:rPr>
              <w:t xml:space="preserve"> which enables innovation</w:t>
            </w:r>
          </w:p>
        </w:tc>
        <w:tc>
          <w:tcPr>
            <w:tcW w:w="1035" w:type="dxa"/>
            <w:tcBorders>
              <w:top w:val="nil"/>
              <w:left w:val="nil"/>
              <w:bottom w:val="nil"/>
              <w:right w:val="nil"/>
            </w:tcBorders>
            <w:shd w:val="clear" w:color="auto" w:fill="auto"/>
            <w:noWrap/>
            <w:vAlign w:val="center"/>
            <w:hideMark/>
          </w:tcPr>
          <w:p w14:paraId="50F352FC" w14:textId="77777777" w:rsidR="002B4921" w:rsidRPr="002B4921" w:rsidRDefault="002B4921" w:rsidP="00D71961">
            <w:pPr>
              <w:pStyle w:val="TableText"/>
              <w:spacing w:before="40" w:after="40"/>
              <w:jc w:val="center"/>
              <w:rPr>
                <w:rFonts w:eastAsia="Times New Roman"/>
              </w:rPr>
            </w:pPr>
            <w:r w:rsidRPr="002B4921">
              <w:rPr>
                <w:rFonts w:eastAsia="Times New Roman"/>
              </w:rPr>
              <w:t>11</w:t>
            </w:r>
          </w:p>
        </w:tc>
      </w:tr>
      <w:tr w:rsidR="002B4921" w:rsidRPr="002B4921" w14:paraId="7F294BDE" w14:textId="77777777" w:rsidTr="00D71961">
        <w:tc>
          <w:tcPr>
            <w:tcW w:w="1432" w:type="dxa"/>
            <w:tcBorders>
              <w:top w:val="nil"/>
              <w:left w:val="nil"/>
              <w:bottom w:val="nil"/>
              <w:right w:val="nil"/>
            </w:tcBorders>
            <w:shd w:val="clear" w:color="auto" w:fill="auto"/>
            <w:noWrap/>
            <w:vAlign w:val="bottom"/>
            <w:hideMark/>
          </w:tcPr>
          <w:p w14:paraId="5E934775" w14:textId="77777777" w:rsidR="002B4921" w:rsidRPr="002B4921" w:rsidRDefault="002B4921" w:rsidP="00D71961">
            <w:pPr>
              <w:pStyle w:val="TableText"/>
              <w:spacing w:before="40" w:after="40"/>
              <w:rPr>
                <w:rFonts w:eastAsia="Times New Roman"/>
              </w:rPr>
            </w:pPr>
          </w:p>
        </w:tc>
        <w:tc>
          <w:tcPr>
            <w:tcW w:w="3658" w:type="dxa"/>
            <w:gridSpan w:val="2"/>
            <w:tcBorders>
              <w:top w:val="nil"/>
              <w:left w:val="nil"/>
              <w:bottom w:val="nil"/>
              <w:right w:val="nil"/>
            </w:tcBorders>
            <w:shd w:val="clear" w:color="auto" w:fill="auto"/>
            <w:noWrap/>
            <w:vAlign w:val="bottom"/>
            <w:hideMark/>
          </w:tcPr>
          <w:p w14:paraId="53293835" w14:textId="77777777" w:rsidR="002B4921" w:rsidRPr="002B4921" w:rsidRDefault="002B4921" w:rsidP="00D71961">
            <w:pPr>
              <w:pStyle w:val="TableText"/>
              <w:spacing w:before="40" w:after="40"/>
              <w:rPr>
                <w:rFonts w:eastAsia="Times New Roman"/>
              </w:rPr>
            </w:pPr>
            <w:r w:rsidRPr="002B4921">
              <w:rPr>
                <w:rFonts w:eastAsia="Times New Roman"/>
              </w:rPr>
              <w:t>Support the proposed outcomes</w:t>
            </w:r>
          </w:p>
        </w:tc>
        <w:tc>
          <w:tcPr>
            <w:tcW w:w="2375" w:type="dxa"/>
            <w:tcBorders>
              <w:top w:val="nil"/>
              <w:left w:val="nil"/>
              <w:bottom w:val="nil"/>
              <w:right w:val="nil"/>
            </w:tcBorders>
            <w:shd w:val="clear" w:color="auto" w:fill="auto"/>
            <w:noWrap/>
            <w:vAlign w:val="bottom"/>
            <w:hideMark/>
          </w:tcPr>
          <w:p w14:paraId="6F5E27E3" w14:textId="77777777" w:rsidR="002B4921" w:rsidRPr="002B4921" w:rsidRDefault="002B4921" w:rsidP="00D71961">
            <w:pPr>
              <w:pStyle w:val="TableText"/>
              <w:spacing w:before="40" w:after="40"/>
              <w:rPr>
                <w:rFonts w:eastAsia="Times New Roman"/>
              </w:rPr>
            </w:pPr>
          </w:p>
        </w:tc>
        <w:tc>
          <w:tcPr>
            <w:tcW w:w="1035" w:type="dxa"/>
            <w:tcBorders>
              <w:top w:val="nil"/>
              <w:left w:val="nil"/>
              <w:bottom w:val="nil"/>
              <w:right w:val="nil"/>
            </w:tcBorders>
            <w:shd w:val="clear" w:color="auto" w:fill="auto"/>
            <w:noWrap/>
            <w:vAlign w:val="center"/>
            <w:hideMark/>
          </w:tcPr>
          <w:p w14:paraId="0A2D191E" w14:textId="77777777" w:rsidR="002B4921" w:rsidRPr="002B4921" w:rsidRDefault="002B4921" w:rsidP="00D71961">
            <w:pPr>
              <w:pStyle w:val="TableText"/>
              <w:spacing w:before="40" w:after="40"/>
              <w:jc w:val="center"/>
              <w:rPr>
                <w:rFonts w:eastAsia="Times New Roman"/>
              </w:rPr>
            </w:pPr>
            <w:r w:rsidRPr="002B4921">
              <w:rPr>
                <w:rFonts w:eastAsia="Times New Roman"/>
              </w:rPr>
              <w:t>8</w:t>
            </w:r>
          </w:p>
        </w:tc>
      </w:tr>
      <w:tr w:rsidR="002B4921" w:rsidRPr="002B4921" w14:paraId="37144190" w14:textId="77777777" w:rsidTr="00FA6661">
        <w:tc>
          <w:tcPr>
            <w:tcW w:w="1432" w:type="dxa"/>
            <w:tcBorders>
              <w:top w:val="single" w:sz="4" w:space="0" w:color="1B556B"/>
              <w:left w:val="nil"/>
              <w:bottom w:val="nil"/>
              <w:right w:val="nil"/>
            </w:tcBorders>
            <w:shd w:val="clear" w:color="auto" w:fill="auto"/>
            <w:noWrap/>
            <w:vAlign w:val="bottom"/>
            <w:hideMark/>
          </w:tcPr>
          <w:p w14:paraId="6E5077C9"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1115" w:type="dxa"/>
            <w:tcBorders>
              <w:top w:val="single" w:sz="4" w:space="0" w:color="1B556B"/>
              <w:left w:val="nil"/>
              <w:bottom w:val="nil"/>
              <w:right w:val="nil"/>
            </w:tcBorders>
            <w:shd w:val="clear" w:color="auto" w:fill="auto"/>
            <w:noWrap/>
            <w:vAlign w:val="bottom"/>
            <w:hideMark/>
          </w:tcPr>
          <w:p w14:paraId="201048D7"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4918" w:type="dxa"/>
            <w:gridSpan w:val="2"/>
            <w:tcBorders>
              <w:top w:val="single" w:sz="4" w:space="0" w:color="1B556B"/>
              <w:left w:val="nil"/>
              <w:bottom w:val="nil"/>
              <w:right w:val="nil"/>
            </w:tcBorders>
            <w:shd w:val="clear" w:color="auto" w:fill="auto"/>
            <w:noWrap/>
            <w:vAlign w:val="bottom"/>
            <w:hideMark/>
          </w:tcPr>
          <w:p w14:paraId="2BC72C75" w14:textId="77777777" w:rsidR="002B4921" w:rsidRPr="002B4921" w:rsidRDefault="002B4921" w:rsidP="00D71961">
            <w:pPr>
              <w:pStyle w:val="TableText"/>
              <w:spacing w:before="40" w:after="40"/>
              <w:rPr>
                <w:rFonts w:eastAsia="Times New Roman"/>
              </w:rPr>
            </w:pPr>
            <w:r w:rsidRPr="002B4921">
              <w:rPr>
                <w:rFonts w:eastAsia="Times New Roman"/>
              </w:rPr>
              <w:t>Support focus on outcomes/risks and farm specific FWFPs</w:t>
            </w:r>
          </w:p>
        </w:tc>
        <w:tc>
          <w:tcPr>
            <w:tcW w:w="1035" w:type="dxa"/>
            <w:tcBorders>
              <w:top w:val="single" w:sz="4" w:space="0" w:color="1B556B"/>
              <w:left w:val="nil"/>
              <w:bottom w:val="nil"/>
              <w:right w:val="nil"/>
            </w:tcBorders>
            <w:shd w:val="clear" w:color="auto" w:fill="auto"/>
            <w:noWrap/>
            <w:vAlign w:val="center"/>
            <w:hideMark/>
          </w:tcPr>
          <w:p w14:paraId="130161DE" w14:textId="77777777" w:rsidR="002B4921" w:rsidRPr="002B4921" w:rsidRDefault="002B4921" w:rsidP="00D71961">
            <w:pPr>
              <w:pStyle w:val="TableText"/>
              <w:spacing w:before="40" w:after="40"/>
              <w:jc w:val="center"/>
              <w:rPr>
                <w:rFonts w:eastAsia="Times New Roman"/>
              </w:rPr>
            </w:pPr>
            <w:r w:rsidRPr="002B4921">
              <w:rPr>
                <w:rFonts w:eastAsia="Times New Roman"/>
              </w:rPr>
              <w:t>4</w:t>
            </w:r>
          </w:p>
        </w:tc>
      </w:tr>
      <w:tr w:rsidR="002B4921" w:rsidRPr="002B4921" w14:paraId="397F3514" w14:textId="77777777" w:rsidTr="00D71961">
        <w:tc>
          <w:tcPr>
            <w:tcW w:w="1432" w:type="dxa"/>
            <w:tcBorders>
              <w:top w:val="single" w:sz="4" w:space="0" w:color="1B556B"/>
              <w:left w:val="nil"/>
              <w:bottom w:val="nil"/>
              <w:right w:val="nil"/>
            </w:tcBorders>
            <w:shd w:val="clear" w:color="auto" w:fill="auto"/>
            <w:noWrap/>
            <w:vAlign w:val="bottom"/>
            <w:hideMark/>
          </w:tcPr>
          <w:p w14:paraId="1F2408D5" w14:textId="77777777" w:rsidR="002B4921" w:rsidRPr="002B4921" w:rsidRDefault="002B4921" w:rsidP="00D71961">
            <w:pPr>
              <w:pStyle w:val="TableText"/>
              <w:spacing w:before="40" w:after="40"/>
              <w:rPr>
                <w:rFonts w:eastAsia="Times New Roman"/>
              </w:rPr>
            </w:pPr>
            <w:r w:rsidRPr="002B4921">
              <w:rPr>
                <w:rFonts w:eastAsia="Times New Roman"/>
              </w:rPr>
              <w:t> </w:t>
            </w:r>
          </w:p>
        </w:tc>
        <w:tc>
          <w:tcPr>
            <w:tcW w:w="6033" w:type="dxa"/>
            <w:gridSpan w:val="3"/>
            <w:tcBorders>
              <w:top w:val="single" w:sz="4" w:space="0" w:color="1B556B"/>
              <w:left w:val="nil"/>
              <w:bottom w:val="nil"/>
              <w:right w:val="nil"/>
            </w:tcBorders>
            <w:shd w:val="clear" w:color="auto" w:fill="auto"/>
            <w:noWrap/>
            <w:vAlign w:val="bottom"/>
            <w:hideMark/>
          </w:tcPr>
          <w:p w14:paraId="44738CD9" w14:textId="77777777" w:rsidR="002B4921" w:rsidRPr="002B4921" w:rsidRDefault="002B4921" w:rsidP="00D71961">
            <w:pPr>
              <w:pStyle w:val="TableText"/>
              <w:spacing w:before="40" w:after="40"/>
              <w:rPr>
                <w:rFonts w:eastAsia="Times New Roman"/>
              </w:rPr>
            </w:pPr>
            <w:r w:rsidRPr="002B4921">
              <w:rPr>
                <w:rFonts w:eastAsia="Times New Roman"/>
              </w:rPr>
              <w:t>Provided there is clarity/guidance around outcomes</w:t>
            </w:r>
          </w:p>
        </w:tc>
        <w:tc>
          <w:tcPr>
            <w:tcW w:w="1035" w:type="dxa"/>
            <w:tcBorders>
              <w:top w:val="single" w:sz="4" w:space="0" w:color="1B556B"/>
              <w:left w:val="nil"/>
              <w:bottom w:val="nil"/>
              <w:right w:val="nil"/>
            </w:tcBorders>
            <w:shd w:val="clear" w:color="auto" w:fill="auto"/>
            <w:noWrap/>
            <w:vAlign w:val="center"/>
            <w:hideMark/>
          </w:tcPr>
          <w:p w14:paraId="1FEF46E3" w14:textId="77777777" w:rsidR="002B4921" w:rsidRPr="002B4921" w:rsidRDefault="002B4921" w:rsidP="00D71961">
            <w:pPr>
              <w:pStyle w:val="TableText"/>
              <w:spacing w:before="40" w:after="40"/>
              <w:jc w:val="center"/>
              <w:rPr>
                <w:rFonts w:eastAsia="Times New Roman"/>
              </w:rPr>
            </w:pPr>
            <w:r w:rsidRPr="002B4921">
              <w:rPr>
                <w:rFonts w:eastAsia="Times New Roman"/>
              </w:rPr>
              <w:t>4</w:t>
            </w:r>
          </w:p>
        </w:tc>
      </w:tr>
      <w:tr w:rsidR="002B4921" w:rsidRPr="002B4921" w14:paraId="42F02FFD" w14:textId="77777777" w:rsidTr="00D71961">
        <w:tc>
          <w:tcPr>
            <w:tcW w:w="1432" w:type="dxa"/>
            <w:tcBorders>
              <w:top w:val="nil"/>
              <w:left w:val="nil"/>
              <w:right w:val="nil"/>
            </w:tcBorders>
            <w:shd w:val="clear" w:color="auto" w:fill="auto"/>
            <w:noWrap/>
            <w:vAlign w:val="bottom"/>
            <w:hideMark/>
          </w:tcPr>
          <w:p w14:paraId="60240619" w14:textId="77777777" w:rsidR="002B4921" w:rsidRPr="002B4921" w:rsidRDefault="002B4921" w:rsidP="00D71961">
            <w:pPr>
              <w:pStyle w:val="TableText"/>
              <w:spacing w:before="40" w:after="40"/>
              <w:rPr>
                <w:rFonts w:eastAsia="Times New Roman"/>
              </w:rPr>
            </w:pPr>
          </w:p>
        </w:tc>
        <w:tc>
          <w:tcPr>
            <w:tcW w:w="6033" w:type="dxa"/>
            <w:gridSpan w:val="3"/>
            <w:tcBorders>
              <w:top w:val="nil"/>
              <w:left w:val="nil"/>
              <w:right w:val="nil"/>
            </w:tcBorders>
            <w:shd w:val="clear" w:color="auto" w:fill="auto"/>
            <w:noWrap/>
            <w:vAlign w:val="bottom"/>
            <w:hideMark/>
          </w:tcPr>
          <w:p w14:paraId="610AD202" w14:textId="77777777" w:rsidR="002B4921" w:rsidRPr="002B4921" w:rsidRDefault="002B4921" w:rsidP="00D71961">
            <w:pPr>
              <w:pStyle w:val="TableText"/>
              <w:spacing w:before="40" w:after="40"/>
              <w:rPr>
                <w:rFonts w:eastAsia="Times New Roman"/>
              </w:rPr>
            </w:pPr>
            <w:r w:rsidRPr="002B4921">
              <w:rPr>
                <w:rFonts w:eastAsia="Times New Roman"/>
              </w:rPr>
              <w:t xml:space="preserve">For responding to environmental needs </w:t>
            </w:r>
          </w:p>
        </w:tc>
        <w:tc>
          <w:tcPr>
            <w:tcW w:w="1035" w:type="dxa"/>
            <w:tcBorders>
              <w:top w:val="nil"/>
              <w:left w:val="nil"/>
              <w:right w:val="nil"/>
            </w:tcBorders>
            <w:shd w:val="clear" w:color="auto" w:fill="auto"/>
            <w:noWrap/>
            <w:vAlign w:val="center"/>
            <w:hideMark/>
          </w:tcPr>
          <w:p w14:paraId="77278A43" w14:textId="77777777" w:rsidR="002B4921" w:rsidRPr="002B4921" w:rsidRDefault="002B4921" w:rsidP="00D71961">
            <w:pPr>
              <w:pStyle w:val="TableText"/>
              <w:spacing w:before="40" w:after="40"/>
              <w:jc w:val="center"/>
              <w:rPr>
                <w:rFonts w:eastAsia="Times New Roman"/>
              </w:rPr>
            </w:pPr>
            <w:r w:rsidRPr="002B4921">
              <w:rPr>
                <w:rFonts w:eastAsia="Times New Roman"/>
              </w:rPr>
              <w:t>2</w:t>
            </w:r>
          </w:p>
        </w:tc>
      </w:tr>
      <w:tr w:rsidR="002B4921" w:rsidRPr="002B4921" w14:paraId="7B679C6D" w14:textId="77777777" w:rsidTr="00D71961">
        <w:tc>
          <w:tcPr>
            <w:tcW w:w="1432" w:type="dxa"/>
            <w:tcBorders>
              <w:top w:val="nil"/>
              <w:left w:val="nil"/>
              <w:bottom w:val="single" w:sz="4" w:space="0" w:color="auto"/>
              <w:right w:val="nil"/>
            </w:tcBorders>
            <w:shd w:val="clear" w:color="auto" w:fill="auto"/>
            <w:noWrap/>
            <w:vAlign w:val="bottom"/>
            <w:hideMark/>
          </w:tcPr>
          <w:p w14:paraId="136DDC4C" w14:textId="77777777" w:rsidR="002B4921" w:rsidRPr="002B4921" w:rsidRDefault="002B4921" w:rsidP="00D71961">
            <w:pPr>
              <w:pStyle w:val="TableText"/>
              <w:spacing w:before="40" w:after="40"/>
              <w:rPr>
                <w:rFonts w:eastAsia="Times New Roman"/>
              </w:rPr>
            </w:pPr>
          </w:p>
        </w:tc>
        <w:tc>
          <w:tcPr>
            <w:tcW w:w="6033" w:type="dxa"/>
            <w:gridSpan w:val="3"/>
            <w:tcBorders>
              <w:top w:val="nil"/>
              <w:left w:val="nil"/>
              <w:bottom w:val="single" w:sz="4" w:space="0" w:color="auto"/>
              <w:right w:val="nil"/>
            </w:tcBorders>
            <w:shd w:val="clear" w:color="auto" w:fill="auto"/>
            <w:noWrap/>
            <w:vAlign w:val="bottom"/>
            <w:hideMark/>
          </w:tcPr>
          <w:p w14:paraId="78A90BD9" w14:textId="77777777" w:rsidR="002B4921" w:rsidRPr="002B4921" w:rsidRDefault="002B4921" w:rsidP="00D71961">
            <w:pPr>
              <w:pStyle w:val="TableText"/>
              <w:spacing w:before="40" w:after="40"/>
              <w:rPr>
                <w:rFonts w:eastAsia="Times New Roman"/>
              </w:rPr>
            </w:pPr>
            <w:r w:rsidRPr="002B4921">
              <w:rPr>
                <w:rFonts w:eastAsia="Times New Roman"/>
              </w:rPr>
              <w:t xml:space="preserve">Provided </w:t>
            </w:r>
            <w:proofErr w:type="spellStart"/>
            <w:r w:rsidRPr="002B4921">
              <w:rPr>
                <w:rFonts w:eastAsia="Times New Roman"/>
              </w:rPr>
              <w:t>tangata</w:t>
            </w:r>
            <w:proofErr w:type="spellEnd"/>
            <w:r w:rsidRPr="002B4921">
              <w:rPr>
                <w:rFonts w:eastAsia="Times New Roman"/>
              </w:rPr>
              <w:t xml:space="preserve"> whenua values are incorporated</w:t>
            </w:r>
          </w:p>
        </w:tc>
        <w:tc>
          <w:tcPr>
            <w:tcW w:w="1035" w:type="dxa"/>
            <w:tcBorders>
              <w:top w:val="nil"/>
              <w:left w:val="nil"/>
              <w:bottom w:val="single" w:sz="4" w:space="0" w:color="auto"/>
              <w:right w:val="nil"/>
            </w:tcBorders>
            <w:shd w:val="clear" w:color="auto" w:fill="auto"/>
            <w:noWrap/>
            <w:vAlign w:val="center"/>
            <w:hideMark/>
          </w:tcPr>
          <w:p w14:paraId="08388589" w14:textId="77777777" w:rsidR="002B4921" w:rsidRPr="002B4921" w:rsidRDefault="002B4921" w:rsidP="00D71961">
            <w:pPr>
              <w:pStyle w:val="TableText"/>
              <w:spacing w:before="40" w:after="40"/>
              <w:jc w:val="center"/>
              <w:rPr>
                <w:rFonts w:eastAsia="Times New Roman"/>
              </w:rPr>
            </w:pPr>
            <w:r w:rsidRPr="002B4921">
              <w:rPr>
                <w:rFonts w:eastAsia="Times New Roman"/>
              </w:rPr>
              <w:t>1</w:t>
            </w:r>
          </w:p>
        </w:tc>
      </w:tr>
    </w:tbl>
    <w:p w14:paraId="6E6C93CF" w14:textId="7DC7F62B" w:rsidR="002A66BE" w:rsidRDefault="002A66BE" w:rsidP="00C508F8">
      <w:pPr>
        <w:pStyle w:val="Heading3"/>
        <w:spacing w:before="480"/>
      </w:pPr>
      <w:r>
        <w:t>(Q7) What are the likely impacts and cost implications of</w:t>
      </w:r>
      <w:r w:rsidR="008438A9">
        <w:t> </w:t>
      </w:r>
      <w:r>
        <w:t>the preferred approach?</w:t>
      </w:r>
    </w:p>
    <w:p w14:paraId="566F595E" w14:textId="478D13DF" w:rsidR="002A66BE" w:rsidRDefault="00ED3C6D" w:rsidP="00C508F8">
      <w:pPr>
        <w:pStyle w:val="BodyText"/>
        <w:spacing w:after="100"/>
      </w:pPr>
      <w:r>
        <w:rPr>
          <w:highlight w:val="yellow"/>
        </w:rPr>
        <w:fldChar w:fldCharType="begin" w:fldLock="1"/>
      </w:r>
      <w:r>
        <w:instrText xml:space="preserve"> REF _Ref90972460 \h </w:instrText>
      </w:r>
      <w:r>
        <w:rPr>
          <w:highlight w:val="yellow"/>
        </w:rPr>
      </w:r>
      <w:r>
        <w:rPr>
          <w:highlight w:val="yellow"/>
        </w:rPr>
        <w:fldChar w:fldCharType="separate"/>
      </w:r>
      <w:r w:rsidR="00BC6556">
        <w:t xml:space="preserve">Table </w:t>
      </w:r>
      <w:r w:rsidR="00BC6556">
        <w:rPr>
          <w:noProof/>
        </w:rPr>
        <w:t>12</w:t>
      </w:r>
      <w:r>
        <w:rPr>
          <w:highlight w:val="yellow"/>
        </w:rPr>
        <w:fldChar w:fldCharType="end"/>
      </w:r>
      <w:r w:rsidR="0029770B">
        <w:t xml:space="preserve"> </w:t>
      </w:r>
      <w:r w:rsidR="0029770B" w:rsidRPr="00837708">
        <w:t>provides a summary of the key themes identified</w:t>
      </w:r>
      <w:r w:rsidR="002A66BE">
        <w:t>.</w:t>
      </w:r>
    </w:p>
    <w:p w14:paraId="08C45E04" w14:textId="115FE8BA" w:rsidR="002A66BE" w:rsidRDefault="002A66BE" w:rsidP="00C508F8">
      <w:pPr>
        <w:pStyle w:val="BodyText"/>
        <w:spacing w:after="100"/>
      </w:pPr>
      <w:r>
        <w:t>The most common cost implications submitters</w:t>
      </w:r>
      <w:r w:rsidR="00C70D95" w:rsidRPr="00C70D95">
        <w:t xml:space="preserve"> </w:t>
      </w:r>
      <w:r w:rsidR="00C70D95">
        <w:t>identified</w:t>
      </w:r>
      <w:r>
        <w:t xml:space="preserve"> were:</w:t>
      </w:r>
    </w:p>
    <w:p w14:paraId="70578462" w14:textId="276FD0B5" w:rsidR="002A66BE" w:rsidRDefault="00C70D95" w:rsidP="00C508F8">
      <w:pPr>
        <w:pStyle w:val="Bullet"/>
        <w:spacing w:after="100"/>
      </w:pPr>
      <w:r>
        <w:t>i</w:t>
      </w:r>
      <w:r w:rsidR="002A66BE">
        <w:t>ncreased costs (n=19)</w:t>
      </w:r>
    </w:p>
    <w:p w14:paraId="687EA7FF" w14:textId="7B3BCEEC" w:rsidR="002A66BE" w:rsidRDefault="002A66BE" w:rsidP="00131A0F">
      <w:pPr>
        <w:pStyle w:val="Bullet"/>
      </w:pPr>
      <w:r>
        <w:t>reducing costs</w:t>
      </w:r>
      <w:r w:rsidR="002479D5">
        <w:t xml:space="preserve"> due to the flexibility of the option</w:t>
      </w:r>
      <w:r>
        <w:t xml:space="preserve"> (n=7)</w:t>
      </w:r>
      <w:r w:rsidR="00C70D95">
        <w:t>.</w:t>
      </w:r>
    </w:p>
    <w:p w14:paraId="5DFFE057" w14:textId="523EA6DA" w:rsidR="002A66BE" w:rsidRDefault="002A66BE" w:rsidP="00131A0F">
      <w:pPr>
        <w:pStyle w:val="BodyText"/>
      </w:pPr>
      <w:r>
        <w:t>The most common impacts</w:t>
      </w:r>
      <w:r w:rsidR="00C70D95" w:rsidRPr="00C70D95">
        <w:t xml:space="preserve"> </w:t>
      </w:r>
      <w:r w:rsidR="00C70D95">
        <w:t>submitters</w:t>
      </w:r>
      <w:r>
        <w:t xml:space="preserve"> identified were:</w:t>
      </w:r>
    </w:p>
    <w:p w14:paraId="3C4E495D" w14:textId="4893DE93" w:rsidR="002A66BE" w:rsidRDefault="002A66BE" w:rsidP="00131A0F">
      <w:pPr>
        <w:pStyle w:val="Bullet"/>
      </w:pPr>
      <w:r>
        <w:t>overregulation (n=5)</w:t>
      </w:r>
    </w:p>
    <w:p w14:paraId="226153DF" w14:textId="6BCE7E06" w:rsidR="002A66BE" w:rsidRDefault="00C70D95" w:rsidP="00131A0F">
      <w:pPr>
        <w:pStyle w:val="Bullet"/>
      </w:pPr>
      <w:r>
        <w:t>i</w:t>
      </w:r>
      <w:r w:rsidR="002A66BE">
        <w:t>mpact on farm operators’ livelihoods (n=3)</w:t>
      </w:r>
      <w:r>
        <w:t>.</w:t>
      </w:r>
    </w:p>
    <w:p w14:paraId="638D81ED" w14:textId="247A22B9" w:rsidR="00A11633" w:rsidRDefault="00A11633" w:rsidP="00ED3C6D">
      <w:pPr>
        <w:pStyle w:val="Tableheading"/>
      </w:pPr>
      <w:bookmarkStart w:id="53" w:name="_Ref90972460"/>
      <w:bookmarkStart w:id="54" w:name="_Toc95425700"/>
      <w:r>
        <w:lastRenderedPageBreak/>
        <w:t xml:space="preserve">Table </w:t>
      </w:r>
      <w:r>
        <w:fldChar w:fldCharType="begin"/>
      </w:r>
      <w:r>
        <w:instrText>SEQ Table \* ARABIC</w:instrText>
      </w:r>
      <w:r>
        <w:fldChar w:fldCharType="separate"/>
      </w:r>
      <w:r w:rsidR="00F53DD1">
        <w:rPr>
          <w:noProof/>
        </w:rPr>
        <w:t>12</w:t>
      </w:r>
      <w:r>
        <w:fldChar w:fldCharType="end"/>
      </w:r>
      <w:bookmarkEnd w:id="53"/>
      <w:r w:rsidRPr="0032523C">
        <w:t xml:space="preserve">: </w:t>
      </w:r>
      <w:r w:rsidR="00C508F8">
        <w:tab/>
      </w:r>
      <w:r w:rsidR="00586F10">
        <w:t>Themes in submissions on</w:t>
      </w:r>
      <w:r w:rsidR="00C70D95">
        <w:t xml:space="preserve"> </w:t>
      </w:r>
      <w:r w:rsidRPr="0032523C">
        <w:t>(Q7) What are the likely impacts and cost implications of</w:t>
      </w:r>
      <w:r w:rsidR="00D71961">
        <w:t> </w:t>
      </w:r>
      <w:r w:rsidRPr="0032523C">
        <w:t>the</w:t>
      </w:r>
      <w:r w:rsidR="00C508F8">
        <w:t> </w:t>
      </w:r>
      <w:r w:rsidRPr="0032523C">
        <w:t>preferred approach?</w:t>
      </w:r>
      <w:bookmarkEnd w:id="54"/>
    </w:p>
    <w:tbl>
      <w:tblPr>
        <w:tblW w:w="8494" w:type="dxa"/>
        <w:tblLayout w:type="fixed"/>
        <w:tblLook w:val="04A0" w:firstRow="1" w:lastRow="0" w:firstColumn="1" w:lastColumn="0" w:noHBand="0" w:noVBand="1"/>
      </w:tblPr>
      <w:tblGrid>
        <w:gridCol w:w="1206"/>
        <w:gridCol w:w="916"/>
        <w:gridCol w:w="572"/>
        <w:gridCol w:w="29"/>
        <w:gridCol w:w="249"/>
        <w:gridCol w:w="1474"/>
        <w:gridCol w:w="3014"/>
        <w:gridCol w:w="1034"/>
      </w:tblGrid>
      <w:tr w:rsidR="00E13994" w:rsidRPr="00E13994" w14:paraId="707CDD16" w14:textId="77777777" w:rsidTr="00D71961">
        <w:trPr>
          <w:tblHeader/>
        </w:trPr>
        <w:tc>
          <w:tcPr>
            <w:tcW w:w="1206"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636AE7A" w14:textId="77777777" w:rsidR="00E13994" w:rsidRPr="00E13994" w:rsidRDefault="00E13994" w:rsidP="00D71961">
            <w:pPr>
              <w:pStyle w:val="TableText"/>
              <w:spacing w:before="40" w:after="40"/>
              <w:rPr>
                <w:rFonts w:eastAsia="Times New Roman"/>
                <w:b/>
                <w:bCs/>
                <w:color w:val="FFFFFF" w:themeColor="background1"/>
              </w:rPr>
            </w:pPr>
            <w:r w:rsidRPr="00E13994">
              <w:rPr>
                <w:rFonts w:eastAsia="Times New Roman"/>
                <w:b/>
                <w:bCs/>
                <w:color w:val="FFFFFF" w:themeColor="background1"/>
              </w:rPr>
              <w:t>Main theme</w:t>
            </w:r>
          </w:p>
        </w:tc>
        <w:tc>
          <w:tcPr>
            <w:tcW w:w="148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2AD076CE" w14:textId="095CA965" w:rsidR="00E13994" w:rsidRPr="00E13994" w:rsidRDefault="00E13994" w:rsidP="00D71961">
            <w:pPr>
              <w:pStyle w:val="TableText"/>
              <w:spacing w:before="40" w:after="40"/>
              <w:rPr>
                <w:rFonts w:eastAsia="Times New Roman"/>
                <w:b/>
                <w:bCs/>
                <w:color w:val="FFFFFF" w:themeColor="background1"/>
              </w:rPr>
            </w:pPr>
            <w:r w:rsidRPr="00E13994">
              <w:rPr>
                <w:rFonts w:eastAsia="Times New Roman"/>
                <w:b/>
                <w:bCs/>
                <w:color w:val="FFFFFF" w:themeColor="background1"/>
              </w:rPr>
              <w:t>Sub</w:t>
            </w:r>
            <w:r w:rsidR="00A65634">
              <w:rPr>
                <w:rFonts w:eastAsia="Times New Roman"/>
                <w:b/>
                <w:bCs/>
                <w:color w:val="FFFFFF" w:themeColor="background1"/>
              </w:rPr>
              <w:t>-</w:t>
            </w:r>
            <w:r w:rsidRPr="00E13994">
              <w:rPr>
                <w:rFonts w:eastAsia="Times New Roman"/>
                <w:b/>
                <w:bCs/>
                <w:color w:val="FFFFFF" w:themeColor="background1"/>
              </w:rPr>
              <w:t>theme(s)</w:t>
            </w:r>
          </w:p>
        </w:tc>
        <w:tc>
          <w:tcPr>
            <w:tcW w:w="27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1A6A99AD" w14:textId="77777777" w:rsidR="00E13994" w:rsidRPr="00E13994" w:rsidRDefault="00E13994" w:rsidP="00D71961">
            <w:pPr>
              <w:pStyle w:val="TableText"/>
              <w:spacing w:before="40" w:after="40"/>
              <w:rPr>
                <w:rFonts w:eastAsia="Times New Roman"/>
                <w:b/>
                <w:bCs/>
                <w:color w:val="FFFFFF" w:themeColor="background1"/>
              </w:rPr>
            </w:pPr>
            <w:r w:rsidRPr="00E13994">
              <w:rPr>
                <w:rFonts w:eastAsia="Times New Roman"/>
                <w:b/>
                <w:bCs/>
                <w:color w:val="FFFFFF" w:themeColor="background1"/>
              </w:rPr>
              <w:t> </w:t>
            </w:r>
          </w:p>
        </w:tc>
        <w:tc>
          <w:tcPr>
            <w:tcW w:w="448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0696375A" w14:textId="77777777" w:rsidR="00E13994" w:rsidRPr="00E13994" w:rsidRDefault="00E13994" w:rsidP="00D71961">
            <w:pPr>
              <w:pStyle w:val="TableText"/>
              <w:spacing w:before="40" w:after="40"/>
              <w:rPr>
                <w:rFonts w:eastAsia="Times New Roman"/>
                <w:b/>
                <w:bCs/>
                <w:color w:val="FFFFFF" w:themeColor="background1"/>
              </w:rPr>
            </w:pPr>
            <w:r w:rsidRPr="00E13994">
              <w:rPr>
                <w:rFonts w:eastAsia="Times New Roman"/>
                <w:b/>
                <w:bCs/>
                <w:color w:val="FFFFFF" w:themeColor="background1"/>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4BD61F55" w14:textId="77777777" w:rsidR="00E13994" w:rsidRPr="00E13994" w:rsidRDefault="00E13994" w:rsidP="00D71961">
            <w:pPr>
              <w:pStyle w:val="TableText"/>
              <w:spacing w:before="40" w:after="40"/>
              <w:jc w:val="center"/>
              <w:rPr>
                <w:rFonts w:eastAsia="Times New Roman"/>
                <w:b/>
                <w:bCs/>
                <w:color w:val="FFFFFF" w:themeColor="background1"/>
              </w:rPr>
            </w:pPr>
            <w:r w:rsidRPr="00E13994">
              <w:rPr>
                <w:rFonts w:eastAsia="Times New Roman"/>
                <w:b/>
                <w:bCs/>
                <w:color w:val="FFFFFF" w:themeColor="background1"/>
              </w:rPr>
              <w:t>Frequency</w:t>
            </w:r>
          </w:p>
        </w:tc>
      </w:tr>
      <w:tr w:rsidR="00D71961" w:rsidRPr="00E13994" w14:paraId="1D6766E1" w14:textId="77777777" w:rsidTr="00512656">
        <w:tc>
          <w:tcPr>
            <w:tcW w:w="7460" w:type="dxa"/>
            <w:gridSpan w:val="7"/>
            <w:tcBorders>
              <w:top w:val="nil"/>
              <w:left w:val="nil"/>
              <w:bottom w:val="nil"/>
              <w:right w:val="nil"/>
            </w:tcBorders>
            <w:shd w:val="clear" w:color="auto" w:fill="auto"/>
            <w:noWrap/>
            <w:vAlign w:val="bottom"/>
            <w:hideMark/>
          </w:tcPr>
          <w:p w14:paraId="3F40F37F" w14:textId="5E91E4B7" w:rsidR="00D71961" w:rsidRPr="00E13994" w:rsidRDefault="00D71961" w:rsidP="00D71961">
            <w:pPr>
              <w:pStyle w:val="TableText"/>
              <w:spacing w:before="40" w:after="40"/>
              <w:rPr>
                <w:rFonts w:eastAsia="Times New Roman"/>
              </w:rPr>
            </w:pPr>
            <w:r w:rsidRPr="00E13994">
              <w:rPr>
                <w:rFonts w:eastAsia="Times New Roman"/>
              </w:rPr>
              <w:t>Cost implications of the preferred approach</w:t>
            </w:r>
          </w:p>
        </w:tc>
        <w:tc>
          <w:tcPr>
            <w:tcW w:w="1034" w:type="dxa"/>
            <w:tcBorders>
              <w:top w:val="nil"/>
              <w:left w:val="nil"/>
              <w:bottom w:val="nil"/>
              <w:right w:val="nil"/>
            </w:tcBorders>
            <w:shd w:val="clear" w:color="auto" w:fill="auto"/>
            <w:noWrap/>
            <w:vAlign w:val="center"/>
            <w:hideMark/>
          </w:tcPr>
          <w:p w14:paraId="39CA3531" w14:textId="77777777" w:rsidR="00D71961" w:rsidRPr="00E13994" w:rsidRDefault="00D71961" w:rsidP="00D71961">
            <w:pPr>
              <w:pStyle w:val="TableText"/>
              <w:spacing w:before="40" w:after="40"/>
              <w:jc w:val="center"/>
              <w:rPr>
                <w:rFonts w:eastAsia="Times New Roman"/>
              </w:rPr>
            </w:pPr>
            <w:r w:rsidRPr="00E13994">
              <w:rPr>
                <w:rFonts w:eastAsia="Times New Roman"/>
              </w:rPr>
              <w:t>33</w:t>
            </w:r>
          </w:p>
        </w:tc>
      </w:tr>
      <w:tr w:rsidR="00E13994" w:rsidRPr="00E13994" w14:paraId="5B8CA203" w14:textId="77777777" w:rsidTr="00D71961">
        <w:tc>
          <w:tcPr>
            <w:tcW w:w="1206" w:type="dxa"/>
            <w:tcBorders>
              <w:top w:val="single" w:sz="4" w:space="0" w:color="1B556B"/>
              <w:left w:val="nil"/>
              <w:bottom w:val="nil"/>
              <w:right w:val="nil"/>
            </w:tcBorders>
            <w:shd w:val="clear" w:color="auto" w:fill="auto"/>
            <w:noWrap/>
            <w:vAlign w:val="bottom"/>
            <w:hideMark/>
          </w:tcPr>
          <w:p w14:paraId="22E2838E"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1517" w:type="dxa"/>
            <w:gridSpan w:val="3"/>
            <w:tcBorders>
              <w:top w:val="single" w:sz="4" w:space="0" w:color="1B556B"/>
              <w:left w:val="nil"/>
              <w:bottom w:val="nil"/>
              <w:right w:val="nil"/>
            </w:tcBorders>
            <w:shd w:val="clear" w:color="auto" w:fill="auto"/>
            <w:noWrap/>
            <w:vAlign w:val="bottom"/>
            <w:hideMark/>
          </w:tcPr>
          <w:p w14:paraId="66DDB2CE" w14:textId="77777777" w:rsidR="00E13994" w:rsidRPr="00E13994" w:rsidRDefault="00E13994" w:rsidP="00D71961">
            <w:pPr>
              <w:pStyle w:val="TableText"/>
              <w:spacing w:before="40" w:after="40"/>
              <w:rPr>
                <w:rFonts w:eastAsia="Times New Roman"/>
              </w:rPr>
            </w:pPr>
            <w:r w:rsidRPr="00E13994">
              <w:rPr>
                <w:rFonts w:eastAsia="Times New Roman"/>
              </w:rPr>
              <w:t>Increased costs</w:t>
            </w:r>
          </w:p>
        </w:tc>
        <w:tc>
          <w:tcPr>
            <w:tcW w:w="249" w:type="dxa"/>
            <w:tcBorders>
              <w:top w:val="single" w:sz="4" w:space="0" w:color="1B556B"/>
              <w:left w:val="nil"/>
              <w:bottom w:val="nil"/>
              <w:right w:val="nil"/>
            </w:tcBorders>
            <w:shd w:val="clear" w:color="auto" w:fill="auto"/>
            <w:noWrap/>
            <w:vAlign w:val="bottom"/>
            <w:hideMark/>
          </w:tcPr>
          <w:p w14:paraId="622168F8"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4488" w:type="dxa"/>
            <w:gridSpan w:val="2"/>
            <w:tcBorders>
              <w:top w:val="single" w:sz="4" w:space="0" w:color="1B556B"/>
              <w:left w:val="nil"/>
              <w:bottom w:val="nil"/>
              <w:right w:val="nil"/>
            </w:tcBorders>
            <w:shd w:val="clear" w:color="auto" w:fill="auto"/>
            <w:noWrap/>
            <w:vAlign w:val="bottom"/>
            <w:hideMark/>
          </w:tcPr>
          <w:p w14:paraId="36C4CDA8"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37127E86" w14:textId="77777777" w:rsidR="00E13994" w:rsidRPr="00E13994" w:rsidRDefault="00E13994" w:rsidP="00D71961">
            <w:pPr>
              <w:pStyle w:val="TableText"/>
              <w:spacing w:before="40" w:after="40"/>
              <w:jc w:val="center"/>
              <w:rPr>
                <w:rFonts w:eastAsia="Times New Roman"/>
              </w:rPr>
            </w:pPr>
            <w:r w:rsidRPr="00E13994">
              <w:rPr>
                <w:rFonts w:eastAsia="Times New Roman"/>
              </w:rPr>
              <w:t>19</w:t>
            </w:r>
          </w:p>
        </w:tc>
      </w:tr>
      <w:tr w:rsidR="00E13994" w:rsidRPr="00E13994" w14:paraId="0FEF121E" w14:textId="77777777" w:rsidTr="00D71961">
        <w:tc>
          <w:tcPr>
            <w:tcW w:w="1206" w:type="dxa"/>
            <w:tcBorders>
              <w:top w:val="single" w:sz="4" w:space="0" w:color="1B556B"/>
              <w:left w:val="nil"/>
              <w:bottom w:val="nil"/>
              <w:right w:val="nil"/>
            </w:tcBorders>
            <w:shd w:val="clear" w:color="auto" w:fill="auto"/>
            <w:noWrap/>
            <w:vAlign w:val="bottom"/>
            <w:hideMark/>
          </w:tcPr>
          <w:p w14:paraId="3D3023EF"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916" w:type="dxa"/>
            <w:tcBorders>
              <w:top w:val="single" w:sz="4" w:space="0" w:color="1B556B"/>
              <w:left w:val="nil"/>
              <w:bottom w:val="nil"/>
              <w:right w:val="nil"/>
            </w:tcBorders>
            <w:shd w:val="clear" w:color="auto" w:fill="auto"/>
            <w:noWrap/>
            <w:vAlign w:val="bottom"/>
            <w:hideMark/>
          </w:tcPr>
          <w:p w14:paraId="7ADF4F4D"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5338" w:type="dxa"/>
            <w:gridSpan w:val="5"/>
            <w:tcBorders>
              <w:top w:val="single" w:sz="4" w:space="0" w:color="1B556B"/>
              <w:left w:val="nil"/>
              <w:bottom w:val="nil"/>
              <w:right w:val="nil"/>
            </w:tcBorders>
            <w:shd w:val="clear" w:color="auto" w:fill="auto"/>
            <w:noWrap/>
            <w:vAlign w:val="bottom"/>
            <w:hideMark/>
          </w:tcPr>
          <w:p w14:paraId="63F2481D" w14:textId="77777777" w:rsidR="00E13994" w:rsidRPr="00E13994" w:rsidRDefault="00E13994" w:rsidP="00D71961">
            <w:pPr>
              <w:pStyle w:val="TableText"/>
              <w:spacing w:before="40" w:after="40"/>
              <w:rPr>
                <w:rFonts w:eastAsia="Times New Roman"/>
              </w:rPr>
            </w:pPr>
            <w:r w:rsidRPr="00E13994">
              <w:rPr>
                <w:rFonts w:eastAsia="Times New Roman"/>
              </w:rPr>
              <w:t>Specific costs identified</w:t>
            </w:r>
          </w:p>
        </w:tc>
        <w:tc>
          <w:tcPr>
            <w:tcW w:w="1034" w:type="dxa"/>
            <w:tcBorders>
              <w:top w:val="single" w:sz="4" w:space="0" w:color="1B556B"/>
              <w:left w:val="nil"/>
              <w:bottom w:val="nil"/>
              <w:right w:val="nil"/>
            </w:tcBorders>
            <w:shd w:val="clear" w:color="auto" w:fill="auto"/>
            <w:noWrap/>
            <w:vAlign w:val="center"/>
            <w:hideMark/>
          </w:tcPr>
          <w:p w14:paraId="60C56636" w14:textId="77777777" w:rsidR="00E13994" w:rsidRPr="00E13994" w:rsidRDefault="00E13994" w:rsidP="00D71961">
            <w:pPr>
              <w:pStyle w:val="TableText"/>
              <w:spacing w:before="40" w:after="40"/>
              <w:jc w:val="center"/>
              <w:rPr>
                <w:rFonts w:eastAsia="Times New Roman"/>
              </w:rPr>
            </w:pPr>
            <w:r w:rsidRPr="00E13994">
              <w:rPr>
                <w:rFonts w:eastAsia="Times New Roman"/>
              </w:rPr>
              <w:t>10</w:t>
            </w:r>
          </w:p>
        </w:tc>
      </w:tr>
      <w:tr w:rsidR="00E13994" w:rsidRPr="00E13994" w14:paraId="02F75B07" w14:textId="77777777" w:rsidTr="00D71961">
        <w:tc>
          <w:tcPr>
            <w:tcW w:w="1206" w:type="dxa"/>
            <w:tcBorders>
              <w:top w:val="single" w:sz="4" w:space="0" w:color="1B556B"/>
              <w:left w:val="nil"/>
              <w:bottom w:val="nil"/>
              <w:right w:val="nil"/>
            </w:tcBorders>
            <w:shd w:val="clear" w:color="auto" w:fill="auto"/>
            <w:noWrap/>
            <w:vAlign w:val="bottom"/>
            <w:hideMark/>
          </w:tcPr>
          <w:p w14:paraId="6196BCF9"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916" w:type="dxa"/>
            <w:tcBorders>
              <w:top w:val="single" w:sz="4" w:space="0" w:color="1B556B"/>
              <w:left w:val="nil"/>
              <w:bottom w:val="nil"/>
              <w:right w:val="nil"/>
            </w:tcBorders>
            <w:shd w:val="clear" w:color="auto" w:fill="auto"/>
            <w:noWrap/>
            <w:vAlign w:val="bottom"/>
            <w:hideMark/>
          </w:tcPr>
          <w:p w14:paraId="6EDC7F82"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850" w:type="dxa"/>
            <w:gridSpan w:val="3"/>
            <w:tcBorders>
              <w:top w:val="single" w:sz="4" w:space="0" w:color="1B556B"/>
              <w:left w:val="nil"/>
              <w:bottom w:val="nil"/>
              <w:right w:val="nil"/>
            </w:tcBorders>
            <w:shd w:val="clear" w:color="auto" w:fill="auto"/>
            <w:noWrap/>
            <w:vAlign w:val="bottom"/>
            <w:hideMark/>
          </w:tcPr>
          <w:p w14:paraId="1C14A360"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4488" w:type="dxa"/>
            <w:gridSpan w:val="2"/>
            <w:tcBorders>
              <w:top w:val="single" w:sz="4" w:space="0" w:color="1B556B"/>
              <w:left w:val="nil"/>
              <w:bottom w:val="nil"/>
              <w:right w:val="nil"/>
            </w:tcBorders>
            <w:shd w:val="clear" w:color="auto" w:fill="auto"/>
            <w:noWrap/>
            <w:vAlign w:val="bottom"/>
            <w:hideMark/>
          </w:tcPr>
          <w:p w14:paraId="5ECC6B2C" w14:textId="77777777" w:rsidR="00E13994" w:rsidRPr="00E13994" w:rsidRDefault="00E13994" w:rsidP="00D71961">
            <w:pPr>
              <w:pStyle w:val="TableText"/>
              <w:spacing w:before="40" w:after="40"/>
              <w:rPr>
                <w:rFonts w:eastAsia="Times New Roman"/>
              </w:rPr>
            </w:pPr>
            <w:r w:rsidRPr="00E13994">
              <w:rPr>
                <w:rFonts w:eastAsia="Times New Roman"/>
              </w:rPr>
              <w:t>Costs for required resources will be high</w:t>
            </w:r>
          </w:p>
        </w:tc>
        <w:tc>
          <w:tcPr>
            <w:tcW w:w="1034" w:type="dxa"/>
            <w:tcBorders>
              <w:top w:val="single" w:sz="4" w:space="0" w:color="1B556B"/>
              <w:left w:val="nil"/>
              <w:bottom w:val="nil"/>
              <w:right w:val="nil"/>
            </w:tcBorders>
            <w:shd w:val="clear" w:color="auto" w:fill="auto"/>
            <w:noWrap/>
            <w:vAlign w:val="center"/>
            <w:hideMark/>
          </w:tcPr>
          <w:p w14:paraId="633853E5" w14:textId="77777777" w:rsidR="00E13994" w:rsidRPr="00E13994" w:rsidRDefault="00E13994" w:rsidP="00D71961">
            <w:pPr>
              <w:pStyle w:val="TableText"/>
              <w:spacing w:before="40" w:after="40"/>
              <w:jc w:val="center"/>
              <w:rPr>
                <w:rFonts w:eastAsia="Times New Roman"/>
              </w:rPr>
            </w:pPr>
            <w:r w:rsidRPr="00E13994">
              <w:rPr>
                <w:rFonts w:eastAsia="Times New Roman"/>
              </w:rPr>
              <w:t>4</w:t>
            </w:r>
          </w:p>
        </w:tc>
      </w:tr>
      <w:tr w:rsidR="00E13994" w:rsidRPr="00E13994" w14:paraId="0D06CBD0" w14:textId="77777777" w:rsidTr="00D71961">
        <w:tc>
          <w:tcPr>
            <w:tcW w:w="1206" w:type="dxa"/>
            <w:tcBorders>
              <w:top w:val="nil"/>
              <w:left w:val="nil"/>
              <w:bottom w:val="nil"/>
              <w:right w:val="nil"/>
            </w:tcBorders>
            <w:shd w:val="clear" w:color="auto" w:fill="auto"/>
            <w:noWrap/>
            <w:vAlign w:val="bottom"/>
            <w:hideMark/>
          </w:tcPr>
          <w:p w14:paraId="666BBF0F"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4E8D8009"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850" w:type="dxa"/>
            <w:gridSpan w:val="3"/>
            <w:tcBorders>
              <w:top w:val="nil"/>
              <w:left w:val="nil"/>
              <w:bottom w:val="nil"/>
              <w:right w:val="nil"/>
            </w:tcBorders>
            <w:shd w:val="clear" w:color="auto" w:fill="auto"/>
            <w:noWrap/>
            <w:vAlign w:val="bottom"/>
            <w:hideMark/>
          </w:tcPr>
          <w:p w14:paraId="2575C518"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4488" w:type="dxa"/>
            <w:gridSpan w:val="2"/>
            <w:tcBorders>
              <w:top w:val="nil"/>
              <w:left w:val="nil"/>
              <w:bottom w:val="nil"/>
              <w:right w:val="nil"/>
            </w:tcBorders>
            <w:shd w:val="clear" w:color="auto" w:fill="auto"/>
            <w:noWrap/>
            <w:vAlign w:val="bottom"/>
            <w:hideMark/>
          </w:tcPr>
          <w:p w14:paraId="3216EBCF" w14:textId="3FAED24D" w:rsidR="00E13994" w:rsidRPr="00E13994" w:rsidRDefault="00E13994" w:rsidP="00D71961">
            <w:pPr>
              <w:pStyle w:val="TableText"/>
              <w:spacing w:before="40" w:after="40"/>
              <w:rPr>
                <w:rFonts w:eastAsia="Times New Roman"/>
              </w:rPr>
            </w:pPr>
            <w:r w:rsidRPr="00E13994">
              <w:rPr>
                <w:rFonts w:eastAsia="Times New Roman"/>
              </w:rPr>
              <w:t>Cost</w:t>
            </w:r>
            <w:r w:rsidR="002479D5">
              <w:rPr>
                <w:rFonts w:eastAsia="Times New Roman"/>
              </w:rPr>
              <w:t>s</w:t>
            </w:r>
            <w:r w:rsidRPr="00E13994">
              <w:rPr>
                <w:rFonts w:eastAsia="Times New Roman"/>
              </w:rPr>
              <w:t xml:space="preserve"> of expert consultation</w:t>
            </w:r>
          </w:p>
        </w:tc>
        <w:tc>
          <w:tcPr>
            <w:tcW w:w="1034" w:type="dxa"/>
            <w:tcBorders>
              <w:top w:val="nil"/>
              <w:left w:val="nil"/>
              <w:bottom w:val="nil"/>
              <w:right w:val="nil"/>
            </w:tcBorders>
            <w:shd w:val="clear" w:color="auto" w:fill="auto"/>
            <w:noWrap/>
            <w:vAlign w:val="center"/>
            <w:hideMark/>
          </w:tcPr>
          <w:p w14:paraId="34611F9E" w14:textId="77777777" w:rsidR="00E13994" w:rsidRPr="00E13994" w:rsidRDefault="00E13994" w:rsidP="00D71961">
            <w:pPr>
              <w:pStyle w:val="TableText"/>
              <w:spacing w:before="40" w:after="40"/>
              <w:jc w:val="center"/>
              <w:rPr>
                <w:rFonts w:eastAsia="Times New Roman"/>
              </w:rPr>
            </w:pPr>
            <w:r w:rsidRPr="00E13994">
              <w:rPr>
                <w:rFonts w:eastAsia="Times New Roman"/>
              </w:rPr>
              <w:t>3</w:t>
            </w:r>
          </w:p>
        </w:tc>
      </w:tr>
      <w:tr w:rsidR="00E13994" w:rsidRPr="00E13994" w14:paraId="3C331B72" w14:textId="77777777" w:rsidTr="00D71961">
        <w:tc>
          <w:tcPr>
            <w:tcW w:w="1206" w:type="dxa"/>
            <w:tcBorders>
              <w:top w:val="nil"/>
              <w:left w:val="nil"/>
              <w:bottom w:val="nil"/>
              <w:right w:val="nil"/>
            </w:tcBorders>
            <w:shd w:val="clear" w:color="auto" w:fill="auto"/>
            <w:noWrap/>
            <w:vAlign w:val="bottom"/>
            <w:hideMark/>
          </w:tcPr>
          <w:p w14:paraId="58C5B51D"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33C20F79"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850" w:type="dxa"/>
            <w:gridSpan w:val="3"/>
            <w:tcBorders>
              <w:top w:val="nil"/>
              <w:left w:val="nil"/>
              <w:bottom w:val="nil"/>
              <w:right w:val="nil"/>
            </w:tcBorders>
            <w:shd w:val="clear" w:color="auto" w:fill="auto"/>
            <w:noWrap/>
            <w:vAlign w:val="bottom"/>
            <w:hideMark/>
          </w:tcPr>
          <w:p w14:paraId="36D86B0D"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4488" w:type="dxa"/>
            <w:gridSpan w:val="2"/>
            <w:tcBorders>
              <w:top w:val="nil"/>
              <w:left w:val="nil"/>
              <w:bottom w:val="nil"/>
              <w:right w:val="nil"/>
            </w:tcBorders>
            <w:shd w:val="clear" w:color="auto" w:fill="auto"/>
            <w:noWrap/>
            <w:vAlign w:val="bottom"/>
            <w:hideMark/>
          </w:tcPr>
          <w:p w14:paraId="278FA040" w14:textId="360F45E0" w:rsidR="00E13994" w:rsidRPr="00E13994" w:rsidRDefault="00E13994" w:rsidP="00D71961">
            <w:pPr>
              <w:pStyle w:val="TableText"/>
              <w:spacing w:before="40" w:after="40"/>
              <w:rPr>
                <w:rFonts w:eastAsia="Times New Roman"/>
              </w:rPr>
            </w:pPr>
            <w:r w:rsidRPr="00E13994">
              <w:rPr>
                <w:rFonts w:eastAsia="Times New Roman"/>
              </w:rPr>
              <w:t>Cost</w:t>
            </w:r>
            <w:r w:rsidR="002479D5">
              <w:rPr>
                <w:rFonts w:eastAsia="Times New Roman"/>
              </w:rPr>
              <w:t>s</w:t>
            </w:r>
            <w:r w:rsidRPr="00E13994">
              <w:rPr>
                <w:rFonts w:eastAsia="Times New Roman"/>
              </w:rPr>
              <w:t xml:space="preserve"> of data collection/environment monitoring/testing</w:t>
            </w:r>
          </w:p>
        </w:tc>
        <w:tc>
          <w:tcPr>
            <w:tcW w:w="1034" w:type="dxa"/>
            <w:tcBorders>
              <w:top w:val="nil"/>
              <w:left w:val="nil"/>
              <w:bottom w:val="nil"/>
              <w:right w:val="nil"/>
            </w:tcBorders>
            <w:shd w:val="clear" w:color="auto" w:fill="auto"/>
            <w:noWrap/>
            <w:vAlign w:val="center"/>
            <w:hideMark/>
          </w:tcPr>
          <w:p w14:paraId="4C037883" w14:textId="77777777" w:rsidR="00E13994" w:rsidRPr="00E13994" w:rsidRDefault="00E13994" w:rsidP="00D71961">
            <w:pPr>
              <w:pStyle w:val="TableText"/>
              <w:spacing w:before="40" w:after="40"/>
              <w:jc w:val="center"/>
              <w:rPr>
                <w:rFonts w:eastAsia="Times New Roman"/>
              </w:rPr>
            </w:pPr>
            <w:r w:rsidRPr="00E13994">
              <w:rPr>
                <w:rFonts w:eastAsia="Times New Roman"/>
              </w:rPr>
              <w:t>3</w:t>
            </w:r>
          </w:p>
        </w:tc>
      </w:tr>
      <w:tr w:rsidR="00E13994" w:rsidRPr="00E13994" w14:paraId="3E715E42" w14:textId="77777777" w:rsidTr="00D71961">
        <w:tc>
          <w:tcPr>
            <w:tcW w:w="1206" w:type="dxa"/>
            <w:tcBorders>
              <w:top w:val="nil"/>
              <w:left w:val="nil"/>
              <w:bottom w:val="nil"/>
              <w:right w:val="nil"/>
            </w:tcBorders>
            <w:shd w:val="clear" w:color="auto" w:fill="auto"/>
            <w:noWrap/>
            <w:vAlign w:val="bottom"/>
            <w:hideMark/>
          </w:tcPr>
          <w:p w14:paraId="0FB0C6CC"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0BC7468C"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850" w:type="dxa"/>
            <w:gridSpan w:val="3"/>
            <w:tcBorders>
              <w:top w:val="nil"/>
              <w:left w:val="nil"/>
              <w:bottom w:val="nil"/>
              <w:right w:val="nil"/>
            </w:tcBorders>
            <w:shd w:val="clear" w:color="auto" w:fill="auto"/>
            <w:noWrap/>
            <w:vAlign w:val="bottom"/>
            <w:hideMark/>
          </w:tcPr>
          <w:p w14:paraId="76EA1271"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4488" w:type="dxa"/>
            <w:gridSpan w:val="2"/>
            <w:tcBorders>
              <w:top w:val="nil"/>
              <w:left w:val="nil"/>
              <w:bottom w:val="nil"/>
              <w:right w:val="nil"/>
            </w:tcBorders>
            <w:shd w:val="clear" w:color="auto" w:fill="auto"/>
            <w:noWrap/>
            <w:vAlign w:val="bottom"/>
            <w:hideMark/>
          </w:tcPr>
          <w:p w14:paraId="0CD271FD" w14:textId="77777777" w:rsidR="00E13994" w:rsidRPr="00E13994" w:rsidRDefault="00E13994" w:rsidP="00D71961">
            <w:pPr>
              <w:pStyle w:val="TableText"/>
              <w:spacing w:before="40" w:after="40"/>
              <w:rPr>
                <w:rFonts w:eastAsia="Times New Roman"/>
              </w:rPr>
            </w:pPr>
            <w:r w:rsidRPr="00E13994">
              <w:rPr>
                <w:rFonts w:eastAsia="Times New Roman"/>
              </w:rPr>
              <w:t>Costs for upskilling regional council staff will be high</w:t>
            </w:r>
          </w:p>
        </w:tc>
        <w:tc>
          <w:tcPr>
            <w:tcW w:w="1034" w:type="dxa"/>
            <w:tcBorders>
              <w:top w:val="nil"/>
              <w:left w:val="nil"/>
              <w:bottom w:val="nil"/>
              <w:right w:val="nil"/>
            </w:tcBorders>
            <w:shd w:val="clear" w:color="auto" w:fill="auto"/>
            <w:noWrap/>
            <w:vAlign w:val="center"/>
            <w:hideMark/>
          </w:tcPr>
          <w:p w14:paraId="006BB0FC" w14:textId="77777777" w:rsidR="00E13994" w:rsidRPr="00E13994" w:rsidRDefault="00E13994" w:rsidP="00D71961">
            <w:pPr>
              <w:pStyle w:val="TableText"/>
              <w:spacing w:before="40" w:after="40"/>
              <w:jc w:val="center"/>
              <w:rPr>
                <w:rFonts w:eastAsia="Times New Roman"/>
              </w:rPr>
            </w:pPr>
            <w:r w:rsidRPr="00E13994">
              <w:rPr>
                <w:rFonts w:eastAsia="Times New Roman"/>
              </w:rPr>
              <w:t>2</w:t>
            </w:r>
          </w:p>
        </w:tc>
      </w:tr>
      <w:tr w:rsidR="00E13994" w:rsidRPr="00E13994" w14:paraId="6C5DDD37" w14:textId="77777777" w:rsidTr="00D71961">
        <w:tc>
          <w:tcPr>
            <w:tcW w:w="1206" w:type="dxa"/>
            <w:tcBorders>
              <w:top w:val="nil"/>
              <w:left w:val="nil"/>
              <w:bottom w:val="nil"/>
              <w:right w:val="nil"/>
            </w:tcBorders>
            <w:shd w:val="clear" w:color="auto" w:fill="auto"/>
            <w:noWrap/>
            <w:vAlign w:val="bottom"/>
            <w:hideMark/>
          </w:tcPr>
          <w:p w14:paraId="1E39D1FC"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2B3984D8"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850" w:type="dxa"/>
            <w:gridSpan w:val="3"/>
            <w:tcBorders>
              <w:top w:val="nil"/>
              <w:left w:val="nil"/>
              <w:bottom w:val="nil"/>
              <w:right w:val="nil"/>
            </w:tcBorders>
            <w:shd w:val="clear" w:color="auto" w:fill="auto"/>
            <w:noWrap/>
            <w:vAlign w:val="bottom"/>
            <w:hideMark/>
          </w:tcPr>
          <w:p w14:paraId="58AA1335"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4488" w:type="dxa"/>
            <w:gridSpan w:val="2"/>
            <w:tcBorders>
              <w:top w:val="nil"/>
              <w:left w:val="nil"/>
              <w:bottom w:val="nil"/>
              <w:right w:val="nil"/>
            </w:tcBorders>
            <w:shd w:val="clear" w:color="auto" w:fill="auto"/>
            <w:noWrap/>
            <w:vAlign w:val="bottom"/>
            <w:hideMark/>
          </w:tcPr>
          <w:p w14:paraId="0FAFAFB3" w14:textId="77777777" w:rsidR="00E13994" w:rsidRPr="00E13994" w:rsidRDefault="00E13994" w:rsidP="00D71961">
            <w:pPr>
              <w:pStyle w:val="TableText"/>
              <w:spacing w:before="40" w:after="40"/>
              <w:rPr>
                <w:rFonts w:eastAsia="Times New Roman"/>
              </w:rPr>
            </w:pPr>
            <w:r w:rsidRPr="00E13994">
              <w:rPr>
                <w:rFonts w:eastAsia="Times New Roman"/>
              </w:rPr>
              <w:t>Costs of administration</w:t>
            </w:r>
          </w:p>
        </w:tc>
        <w:tc>
          <w:tcPr>
            <w:tcW w:w="1034" w:type="dxa"/>
            <w:tcBorders>
              <w:top w:val="nil"/>
              <w:left w:val="nil"/>
              <w:bottom w:val="nil"/>
              <w:right w:val="nil"/>
            </w:tcBorders>
            <w:shd w:val="clear" w:color="auto" w:fill="auto"/>
            <w:noWrap/>
            <w:vAlign w:val="center"/>
            <w:hideMark/>
          </w:tcPr>
          <w:p w14:paraId="61F41887" w14:textId="77777777" w:rsidR="00E13994" w:rsidRPr="00E13994" w:rsidRDefault="00E13994" w:rsidP="00D71961">
            <w:pPr>
              <w:pStyle w:val="TableText"/>
              <w:spacing w:before="40" w:after="40"/>
              <w:jc w:val="center"/>
              <w:rPr>
                <w:rFonts w:eastAsia="Times New Roman"/>
              </w:rPr>
            </w:pPr>
            <w:r w:rsidRPr="00E13994">
              <w:rPr>
                <w:rFonts w:eastAsia="Times New Roman"/>
              </w:rPr>
              <w:t>2</w:t>
            </w:r>
          </w:p>
        </w:tc>
      </w:tr>
      <w:tr w:rsidR="00E13994" w:rsidRPr="00E13994" w14:paraId="50895773" w14:textId="77777777" w:rsidTr="00D71961">
        <w:tc>
          <w:tcPr>
            <w:tcW w:w="1206" w:type="dxa"/>
            <w:tcBorders>
              <w:top w:val="nil"/>
              <w:left w:val="nil"/>
              <w:bottom w:val="nil"/>
              <w:right w:val="nil"/>
            </w:tcBorders>
            <w:shd w:val="clear" w:color="auto" w:fill="auto"/>
            <w:noWrap/>
            <w:vAlign w:val="bottom"/>
            <w:hideMark/>
          </w:tcPr>
          <w:p w14:paraId="67FC6F94"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5A51707C"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850" w:type="dxa"/>
            <w:gridSpan w:val="3"/>
            <w:tcBorders>
              <w:top w:val="nil"/>
              <w:left w:val="nil"/>
              <w:bottom w:val="nil"/>
              <w:right w:val="nil"/>
            </w:tcBorders>
            <w:shd w:val="clear" w:color="auto" w:fill="auto"/>
            <w:noWrap/>
            <w:vAlign w:val="bottom"/>
            <w:hideMark/>
          </w:tcPr>
          <w:p w14:paraId="01551839"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4488" w:type="dxa"/>
            <w:gridSpan w:val="2"/>
            <w:tcBorders>
              <w:top w:val="nil"/>
              <w:left w:val="nil"/>
              <w:bottom w:val="nil"/>
              <w:right w:val="nil"/>
            </w:tcBorders>
            <w:shd w:val="clear" w:color="auto" w:fill="auto"/>
            <w:noWrap/>
            <w:vAlign w:val="bottom"/>
            <w:hideMark/>
          </w:tcPr>
          <w:p w14:paraId="388EE7A6" w14:textId="427BB799" w:rsidR="00E13994" w:rsidRPr="00E13994" w:rsidRDefault="00E13994" w:rsidP="00D71961">
            <w:pPr>
              <w:pStyle w:val="TableText"/>
              <w:spacing w:before="40" w:after="40"/>
              <w:rPr>
                <w:rFonts w:eastAsia="Times New Roman"/>
              </w:rPr>
            </w:pPr>
            <w:r w:rsidRPr="00E13994">
              <w:rPr>
                <w:rFonts w:eastAsia="Times New Roman"/>
              </w:rPr>
              <w:t>Cost</w:t>
            </w:r>
            <w:r w:rsidR="002479D5">
              <w:rPr>
                <w:rFonts w:eastAsia="Times New Roman"/>
              </w:rPr>
              <w:t>s</w:t>
            </w:r>
            <w:r w:rsidRPr="00E13994">
              <w:rPr>
                <w:rFonts w:eastAsia="Times New Roman"/>
              </w:rPr>
              <w:t xml:space="preserve"> of planning for each catchment</w:t>
            </w:r>
          </w:p>
        </w:tc>
        <w:tc>
          <w:tcPr>
            <w:tcW w:w="1034" w:type="dxa"/>
            <w:tcBorders>
              <w:top w:val="nil"/>
              <w:left w:val="nil"/>
              <w:bottom w:val="nil"/>
              <w:right w:val="nil"/>
            </w:tcBorders>
            <w:shd w:val="clear" w:color="auto" w:fill="auto"/>
            <w:noWrap/>
            <w:vAlign w:val="center"/>
            <w:hideMark/>
          </w:tcPr>
          <w:p w14:paraId="5D5993D6" w14:textId="77777777" w:rsidR="00E13994" w:rsidRPr="00E13994" w:rsidRDefault="00E13994" w:rsidP="00D71961">
            <w:pPr>
              <w:pStyle w:val="TableText"/>
              <w:spacing w:before="40" w:after="40"/>
              <w:jc w:val="center"/>
              <w:rPr>
                <w:rFonts w:eastAsia="Times New Roman"/>
              </w:rPr>
            </w:pPr>
            <w:r w:rsidRPr="00E13994">
              <w:rPr>
                <w:rFonts w:eastAsia="Times New Roman"/>
              </w:rPr>
              <w:t>2</w:t>
            </w:r>
          </w:p>
        </w:tc>
      </w:tr>
      <w:tr w:rsidR="00E13994" w:rsidRPr="00E13994" w14:paraId="6E495CB9" w14:textId="77777777" w:rsidTr="00D71961">
        <w:tc>
          <w:tcPr>
            <w:tcW w:w="1206" w:type="dxa"/>
            <w:tcBorders>
              <w:top w:val="nil"/>
              <w:left w:val="nil"/>
              <w:bottom w:val="nil"/>
              <w:right w:val="nil"/>
            </w:tcBorders>
            <w:shd w:val="clear" w:color="auto" w:fill="auto"/>
            <w:noWrap/>
            <w:vAlign w:val="bottom"/>
            <w:hideMark/>
          </w:tcPr>
          <w:p w14:paraId="3FECC765"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79AA47C1"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850" w:type="dxa"/>
            <w:gridSpan w:val="3"/>
            <w:tcBorders>
              <w:top w:val="nil"/>
              <w:left w:val="nil"/>
              <w:bottom w:val="nil"/>
              <w:right w:val="nil"/>
            </w:tcBorders>
            <w:shd w:val="clear" w:color="auto" w:fill="auto"/>
            <w:noWrap/>
            <w:vAlign w:val="bottom"/>
            <w:hideMark/>
          </w:tcPr>
          <w:p w14:paraId="148F9DB1"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4488" w:type="dxa"/>
            <w:gridSpan w:val="2"/>
            <w:tcBorders>
              <w:top w:val="nil"/>
              <w:left w:val="nil"/>
              <w:bottom w:val="nil"/>
              <w:right w:val="nil"/>
            </w:tcBorders>
            <w:shd w:val="clear" w:color="auto" w:fill="auto"/>
            <w:noWrap/>
            <w:vAlign w:val="bottom"/>
            <w:hideMark/>
          </w:tcPr>
          <w:p w14:paraId="64A15C66" w14:textId="77777777" w:rsidR="00E13994" w:rsidRPr="00E13994" w:rsidRDefault="00E13994" w:rsidP="00D71961">
            <w:pPr>
              <w:pStyle w:val="TableText"/>
              <w:spacing w:before="40" w:after="40"/>
              <w:rPr>
                <w:rFonts w:eastAsia="Times New Roman"/>
              </w:rPr>
            </w:pPr>
            <w:r w:rsidRPr="00E13994">
              <w:rPr>
                <w:rFonts w:eastAsia="Times New Roman"/>
              </w:rPr>
              <w:t>Compliance costs</w:t>
            </w:r>
          </w:p>
        </w:tc>
        <w:tc>
          <w:tcPr>
            <w:tcW w:w="1034" w:type="dxa"/>
            <w:tcBorders>
              <w:top w:val="nil"/>
              <w:left w:val="nil"/>
              <w:bottom w:val="nil"/>
              <w:right w:val="nil"/>
            </w:tcBorders>
            <w:shd w:val="clear" w:color="auto" w:fill="auto"/>
            <w:noWrap/>
            <w:vAlign w:val="center"/>
            <w:hideMark/>
          </w:tcPr>
          <w:p w14:paraId="1D62B1BD"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3159592C" w14:textId="77777777" w:rsidTr="00D71961">
        <w:tc>
          <w:tcPr>
            <w:tcW w:w="1206" w:type="dxa"/>
            <w:tcBorders>
              <w:top w:val="nil"/>
              <w:left w:val="nil"/>
              <w:bottom w:val="nil"/>
              <w:right w:val="nil"/>
            </w:tcBorders>
            <w:shd w:val="clear" w:color="auto" w:fill="auto"/>
            <w:noWrap/>
            <w:vAlign w:val="bottom"/>
            <w:hideMark/>
          </w:tcPr>
          <w:p w14:paraId="0F7726D6"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69199C82"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850" w:type="dxa"/>
            <w:gridSpan w:val="3"/>
            <w:tcBorders>
              <w:top w:val="nil"/>
              <w:left w:val="nil"/>
              <w:bottom w:val="nil"/>
              <w:right w:val="nil"/>
            </w:tcBorders>
            <w:shd w:val="clear" w:color="auto" w:fill="auto"/>
            <w:noWrap/>
            <w:vAlign w:val="bottom"/>
            <w:hideMark/>
          </w:tcPr>
          <w:p w14:paraId="16960CFB"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4488" w:type="dxa"/>
            <w:gridSpan w:val="2"/>
            <w:tcBorders>
              <w:top w:val="nil"/>
              <w:left w:val="nil"/>
              <w:bottom w:val="nil"/>
              <w:right w:val="nil"/>
            </w:tcBorders>
            <w:shd w:val="clear" w:color="auto" w:fill="auto"/>
            <w:noWrap/>
            <w:vAlign w:val="bottom"/>
            <w:hideMark/>
          </w:tcPr>
          <w:p w14:paraId="157CC64A" w14:textId="18BEA449" w:rsidR="00E13994" w:rsidRPr="00E13994" w:rsidRDefault="00E13994" w:rsidP="00D71961">
            <w:pPr>
              <w:pStyle w:val="TableText"/>
              <w:spacing w:before="40" w:after="40"/>
              <w:rPr>
                <w:rFonts w:eastAsia="Times New Roman"/>
              </w:rPr>
            </w:pPr>
            <w:r w:rsidRPr="00E13994">
              <w:rPr>
                <w:rFonts w:eastAsia="Times New Roman"/>
              </w:rPr>
              <w:t>Cost</w:t>
            </w:r>
            <w:r w:rsidR="002479D5">
              <w:rPr>
                <w:rFonts w:eastAsia="Times New Roman"/>
              </w:rPr>
              <w:t>s</w:t>
            </w:r>
            <w:r w:rsidRPr="00E13994">
              <w:rPr>
                <w:rFonts w:eastAsia="Times New Roman"/>
              </w:rPr>
              <w:t xml:space="preserve"> of fencing</w:t>
            </w:r>
          </w:p>
        </w:tc>
        <w:tc>
          <w:tcPr>
            <w:tcW w:w="1034" w:type="dxa"/>
            <w:tcBorders>
              <w:top w:val="nil"/>
              <w:left w:val="nil"/>
              <w:bottom w:val="nil"/>
              <w:right w:val="nil"/>
            </w:tcBorders>
            <w:shd w:val="clear" w:color="auto" w:fill="auto"/>
            <w:noWrap/>
            <w:vAlign w:val="center"/>
            <w:hideMark/>
          </w:tcPr>
          <w:p w14:paraId="6ECFB4D6"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63AA9E5D" w14:textId="77777777" w:rsidTr="00D71961">
        <w:tc>
          <w:tcPr>
            <w:tcW w:w="1206" w:type="dxa"/>
            <w:tcBorders>
              <w:top w:val="nil"/>
              <w:left w:val="nil"/>
              <w:bottom w:val="nil"/>
              <w:right w:val="nil"/>
            </w:tcBorders>
            <w:shd w:val="clear" w:color="auto" w:fill="auto"/>
            <w:noWrap/>
            <w:vAlign w:val="bottom"/>
            <w:hideMark/>
          </w:tcPr>
          <w:p w14:paraId="4BBEC852"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7117DBBC"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850" w:type="dxa"/>
            <w:gridSpan w:val="3"/>
            <w:tcBorders>
              <w:top w:val="nil"/>
              <w:left w:val="nil"/>
              <w:bottom w:val="nil"/>
              <w:right w:val="nil"/>
            </w:tcBorders>
            <w:shd w:val="clear" w:color="auto" w:fill="auto"/>
            <w:noWrap/>
            <w:vAlign w:val="bottom"/>
            <w:hideMark/>
          </w:tcPr>
          <w:p w14:paraId="3B55B55B"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4488" w:type="dxa"/>
            <w:gridSpan w:val="2"/>
            <w:tcBorders>
              <w:top w:val="nil"/>
              <w:left w:val="nil"/>
              <w:bottom w:val="nil"/>
              <w:right w:val="nil"/>
            </w:tcBorders>
            <w:shd w:val="clear" w:color="auto" w:fill="auto"/>
            <w:noWrap/>
            <w:vAlign w:val="bottom"/>
            <w:hideMark/>
          </w:tcPr>
          <w:p w14:paraId="621B39DA" w14:textId="09133B24" w:rsidR="00E13994" w:rsidRPr="00E13994" w:rsidRDefault="00E13994" w:rsidP="00D71961">
            <w:pPr>
              <w:pStyle w:val="TableText"/>
              <w:spacing w:before="40" w:after="40"/>
              <w:rPr>
                <w:rFonts w:eastAsia="Times New Roman"/>
              </w:rPr>
            </w:pPr>
            <w:r w:rsidRPr="00E13994">
              <w:rPr>
                <w:rFonts w:eastAsia="Times New Roman"/>
              </w:rPr>
              <w:t>Cost</w:t>
            </w:r>
            <w:r w:rsidR="002479D5">
              <w:rPr>
                <w:rFonts w:eastAsia="Times New Roman"/>
              </w:rPr>
              <w:t>s</w:t>
            </w:r>
            <w:r w:rsidRPr="00E13994">
              <w:rPr>
                <w:rFonts w:eastAsia="Times New Roman"/>
              </w:rPr>
              <w:t xml:space="preserve"> of developing FWFPs</w:t>
            </w:r>
          </w:p>
        </w:tc>
        <w:tc>
          <w:tcPr>
            <w:tcW w:w="1034" w:type="dxa"/>
            <w:tcBorders>
              <w:top w:val="nil"/>
              <w:left w:val="nil"/>
              <w:bottom w:val="nil"/>
              <w:right w:val="nil"/>
            </w:tcBorders>
            <w:shd w:val="clear" w:color="auto" w:fill="auto"/>
            <w:noWrap/>
            <w:vAlign w:val="center"/>
            <w:hideMark/>
          </w:tcPr>
          <w:p w14:paraId="49873936"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58C448FD" w14:textId="77777777" w:rsidTr="00D71961">
        <w:tc>
          <w:tcPr>
            <w:tcW w:w="1206" w:type="dxa"/>
            <w:tcBorders>
              <w:top w:val="nil"/>
              <w:left w:val="nil"/>
              <w:bottom w:val="nil"/>
              <w:right w:val="nil"/>
            </w:tcBorders>
            <w:shd w:val="clear" w:color="auto" w:fill="auto"/>
            <w:noWrap/>
            <w:vAlign w:val="bottom"/>
            <w:hideMark/>
          </w:tcPr>
          <w:p w14:paraId="238A3625"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084BF38D"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850" w:type="dxa"/>
            <w:gridSpan w:val="3"/>
            <w:tcBorders>
              <w:top w:val="nil"/>
              <w:left w:val="nil"/>
              <w:bottom w:val="nil"/>
              <w:right w:val="nil"/>
            </w:tcBorders>
            <w:shd w:val="clear" w:color="auto" w:fill="auto"/>
            <w:noWrap/>
            <w:vAlign w:val="bottom"/>
            <w:hideMark/>
          </w:tcPr>
          <w:p w14:paraId="64CB0DFC"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4488" w:type="dxa"/>
            <w:gridSpan w:val="2"/>
            <w:tcBorders>
              <w:top w:val="nil"/>
              <w:left w:val="nil"/>
              <w:bottom w:val="nil"/>
              <w:right w:val="nil"/>
            </w:tcBorders>
            <w:shd w:val="clear" w:color="auto" w:fill="auto"/>
            <w:noWrap/>
            <w:vAlign w:val="bottom"/>
            <w:hideMark/>
          </w:tcPr>
          <w:p w14:paraId="5CE46B5D" w14:textId="401076B6" w:rsidR="00E13994" w:rsidRPr="00E13994" w:rsidRDefault="00E13994" w:rsidP="00D71961">
            <w:pPr>
              <w:pStyle w:val="TableText"/>
              <w:spacing w:before="40" w:after="40"/>
              <w:rPr>
                <w:rFonts w:eastAsia="Times New Roman"/>
              </w:rPr>
            </w:pPr>
            <w:r w:rsidRPr="00E13994">
              <w:rPr>
                <w:rFonts w:eastAsia="Times New Roman"/>
              </w:rPr>
              <w:t>Cost</w:t>
            </w:r>
            <w:r w:rsidR="002479D5">
              <w:rPr>
                <w:rFonts w:eastAsia="Times New Roman"/>
              </w:rPr>
              <w:t>s</w:t>
            </w:r>
            <w:r w:rsidRPr="00E13994">
              <w:rPr>
                <w:rFonts w:eastAsia="Times New Roman"/>
              </w:rPr>
              <w:t xml:space="preserve"> of planting and managing planting</w:t>
            </w:r>
          </w:p>
        </w:tc>
        <w:tc>
          <w:tcPr>
            <w:tcW w:w="1034" w:type="dxa"/>
            <w:tcBorders>
              <w:top w:val="nil"/>
              <w:left w:val="nil"/>
              <w:bottom w:val="nil"/>
              <w:right w:val="nil"/>
            </w:tcBorders>
            <w:shd w:val="clear" w:color="auto" w:fill="auto"/>
            <w:noWrap/>
            <w:vAlign w:val="center"/>
            <w:hideMark/>
          </w:tcPr>
          <w:p w14:paraId="41F7C16D"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30DB4848" w14:textId="77777777" w:rsidTr="00D71961">
        <w:tc>
          <w:tcPr>
            <w:tcW w:w="1206" w:type="dxa"/>
            <w:tcBorders>
              <w:top w:val="single" w:sz="4" w:space="0" w:color="1B556B"/>
              <w:left w:val="nil"/>
              <w:bottom w:val="nil"/>
              <w:right w:val="nil"/>
            </w:tcBorders>
            <w:shd w:val="clear" w:color="auto" w:fill="auto"/>
            <w:noWrap/>
            <w:vAlign w:val="bottom"/>
            <w:hideMark/>
          </w:tcPr>
          <w:p w14:paraId="7D30FC4E"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916" w:type="dxa"/>
            <w:tcBorders>
              <w:top w:val="single" w:sz="4" w:space="0" w:color="1B556B"/>
              <w:left w:val="nil"/>
              <w:bottom w:val="nil"/>
              <w:right w:val="nil"/>
            </w:tcBorders>
            <w:shd w:val="clear" w:color="auto" w:fill="auto"/>
            <w:noWrap/>
            <w:vAlign w:val="bottom"/>
            <w:hideMark/>
          </w:tcPr>
          <w:p w14:paraId="5B4C39D7"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2324" w:type="dxa"/>
            <w:gridSpan w:val="4"/>
            <w:tcBorders>
              <w:top w:val="single" w:sz="4" w:space="0" w:color="1B556B"/>
              <w:left w:val="nil"/>
              <w:bottom w:val="nil"/>
              <w:right w:val="nil"/>
            </w:tcBorders>
            <w:shd w:val="clear" w:color="auto" w:fill="auto"/>
            <w:noWrap/>
            <w:vAlign w:val="bottom"/>
            <w:hideMark/>
          </w:tcPr>
          <w:p w14:paraId="1653D08A" w14:textId="77777777" w:rsidR="00E13994" w:rsidRPr="00E13994" w:rsidRDefault="00E13994" w:rsidP="00D71961">
            <w:pPr>
              <w:pStyle w:val="TableText"/>
              <w:spacing w:before="40" w:after="40"/>
              <w:rPr>
                <w:rFonts w:eastAsia="Times New Roman"/>
              </w:rPr>
            </w:pPr>
            <w:r w:rsidRPr="00E13994">
              <w:rPr>
                <w:rFonts w:eastAsia="Times New Roman"/>
              </w:rPr>
              <w:t>Cost will be too high</w:t>
            </w:r>
          </w:p>
        </w:tc>
        <w:tc>
          <w:tcPr>
            <w:tcW w:w="3014" w:type="dxa"/>
            <w:tcBorders>
              <w:top w:val="single" w:sz="4" w:space="0" w:color="1B556B"/>
              <w:left w:val="nil"/>
              <w:bottom w:val="nil"/>
              <w:right w:val="nil"/>
            </w:tcBorders>
            <w:shd w:val="clear" w:color="auto" w:fill="auto"/>
            <w:noWrap/>
            <w:vAlign w:val="bottom"/>
            <w:hideMark/>
          </w:tcPr>
          <w:p w14:paraId="2873F309"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033F5CE4" w14:textId="77777777" w:rsidR="00E13994" w:rsidRPr="00E13994" w:rsidRDefault="00E13994" w:rsidP="00D71961">
            <w:pPr>
              <w:pStyle w:val="TableText"/>
              <w:spacing w:before="40" w:after="40"/>
              <w:jc w:val="center"/>
              <w:rPr>
                <w:rFonts w:eastAsia="Times New Roman"/>
              </w:rPr>
            </w:pPr>
            <w:r w:rsidRPr="00E13994">
              <w:rPr>
                <w:rFonts w:eastAsia="Times New Roman"/>
              </w:rPr>
              <w:t>6</w:t>
            </w:r>
          </w:p>
        </w:tc>
      </w:tr>
      <w:tr w:rsidR="00E13994" w:rsidRPr="00E13994" w14:paraId="43B026FE" w14:textId="77777777" w:rsidTr="00D71961">
        <w:tc>
          <w:tcPr>
            <w:tcW w:w="1206" w:type="dxa"/>
            <w:tcBorders>
              <w:top w:val="nil"/>
              <w:left w:val="nil"/>
              <w:bottom w:val="nil"/>
              <w:right w:val="nil"/>
            </w:tcBorders>
            <w:shd w:val="clear" w:color="auto" w:fill="auto"/>
            <w:noWrap/>
            <w:vAlign w:val="bottom"/>
            <w:hideMark/>
          </w:tcPr>
          <w:p w14:paraId="6770C780"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6CA26612"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5338" w:type="dxa"/>
            <w:gridSpan w:val="5"/>
            <w:tcBorders>
              <w:top w:val="nil"/>
              <w:left w:val="nil"/>
              <w:bottom w:val="nil"/>
              <w:right w:val="nil"/>
            </w:tcBorders>
            <w:shd w:val="clear" w:color="auto" w:fill="auto"/>
            <w:noWrap/>
            <w:vAlign w:val="bottom"/>
            <w:hideMark/>
          </w:tcPr>
          <w:p w14:paraId="2D32A1F3" w14:textId="77777777" w:rsidR="00E13994" w:rsidRPr="00E13994" w:rsidRDefault="00E13994" w:rsidP="00D71961">
            <w:pPr>
              <w:pStyle w:val="TableText"/>
              <w:spacing w:before="40" w:after="40"/>
              <w:rPr>
                <w:rFonts w:eastAsia="Times New Roman"/>
              </w:rPr>
            </w:pPr>
            <w:r w:rsidRPr="00E13994">
              <w:rPr>
                <w:rFonts w:eastAsia="Times New Roman"/>
              </w:rPr>
              <w:t>Costs are open ended and subject to certifier demands</w:t>
            </w:r>
          </w:p>
        </w:tc>
        <w:tc>
          <w:tcPr>
            <w:tcW w:w="1034" w:type="dxa"/>
            <w:tcBorders>
              <w:top w:val="nil"/>
              <w:left w:val="nil"/>
              <w:bottom w:val="nil"/>
              <w:right w:val="nil"/>
            </w:tcBorders>
            <w:shd w:val="clear" w:color="auto" w:fill="auto"/>
            <w:noWrap/>
            <w:vAlign w:val="center"/>
            <w:hideMark/>
          </w:tcPr>
          <w:p w14:paraId="0A7B9FDA" w14:textId="77777777" w:rsidR="00E13994" w:rsidRPr="00E13994" w:rsidRDefault="00E13994" w:rsidP="00D71961">
            <w:pPr>
              <w:pStyle w:val="TableText"/>
              <w:spacing w:before="40" w:after="40"/>
              <w:jc w:val="center"/>
              <w:rPr>
                <w:rFonts w:eastAsia="Times New Roman"/>
              </w:rPr>
            </w:pPr>
            <w:r w:rsidRPr="00E13994">
              <w:rPr>
                <w:rFonts w:eastAsia="Times New Roman"/>
              </w:rPr>
              <w:t>5</w:t>
            </w:r>
          </w:p>
        </w:tc>
      </w:tr>
      <w:tr w:rsidR="00E13994" w:rsidRPr="00E13994" w14:paraId="14851CC1" w14:textId="77777777" w:rsidTr="00D71961">
        <w:tc>
          <w:tcPr>
            <w:tcW w:w="1206" w:type="dxa"/>
            <w:tcBorders>
              <w:top w:val="single" w:sz="4" w:space="0" w:color="1B556B"/>
              <w:left w:val="nil"/>
              <w:bottom w:val="nil"/>
              <w:right w:val="nil"/>
            </w:tcBorders>
            <w:shd w:val="clear" w:color="auto" w:fill="auto"/>
            <w:noWrap/>
            <w:vAlign w:val="bottom"/>
            <w:hideMark/>
          </w:tcPr>
          <w:p w14:paraId="57D4ABF9"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916" w:type="dxa"/>
            <w:tcBorders>
              <w:top w:val="single" w:sz="4" w:space="0" w:color="1B556B"/>
              <w:left w:val="nil"/>
              <w:bottom w:val="nil"/>
              <w:right w:val="nil"/>
            </w:tcBorders>
            <w:shd w:val="clear" w:color="auto" w:fill="auto"/>
            <w:noWrap/>
            <w:vAlign w:val="bottom"/>
            <w:hideMark/>
          </w:tcPr>
          <w:p w14:paraId="14D65729"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850" w:type="dxa"/>
            <w:gridSpan w:val="3"/>
            <w:tcBorders>
              <w:top w:val="single" w:sz="4" w:space="0" w:color="1B556B"/>
              <w:left w:val="nil"/>
              <w:bottom w:val="nil"/>
              <w:right w:val="nil"/>
            </w:tcBorders>
            <w:shd w:val="clear" w:color="auto" w:fill="auto"/>
            <w:noWrap/>
            <w:vAlign w:val="bottom"/>
            <w:hideMark/>
          </w:tcPr>
          <w:p w14:paraId="7DDA825A"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4488" w:type="dxa"/>
            <w:gridSpan w:val="2"/>
            <w:tcBorders>
              <w:top w:val="single" w:sz="4" w:space="0" w:color="1B556B"/>
              <w:left w:val="nil"/>
              <w:bottom w:val="nil"/>
              <w:right w:val="nil"/>
            </w:tcBorders>
            <w:shd w:val="clear" w:color="auto" w:fill="auto"/>
            <w:noWrap/>
            <w:vAlign w:val="bottom"/>
            <w:hideMark/>
          </w:tcPr>
          <w:p w14:paraId="42C7BB52" w14:textId="24E7DFCD" w:rsidR="00E13994" w:rsidRPr="00E13994" w:rsidRDefault="00E13994" w:rsidP="00D71961">
            <w:pPr>
              <w:pStyle w:val="TableText"/>
              <w:spacing w:before="40" w:after="40"/>
              <w:rPr>
                <w:rFonts w:eastAsia="Times New Roman"/>
              </w:rPr>
            </w:pPr>
            <w:r w:rsidRPr="00E13994">
              <w:rPr>
                <w:rFonts w:eastAsia="Times New Roman"/>
              </w:rPr>
              <w:t>Cost</w:t>
            </w:r>
            <w:r w:rsidR="002479D5">
              <w:rPr>
                <w:rFonts w:eastAsia="Times New Roman"/>
              </w:rPr>
              <w:t>s</w:t>
            </w:r>
            <w:r w:rsidRPr="00E13994">
              <w:rPr>
                <w:rFonts w:eastAsia="Times New Roman"/>
              </w:rPr>
              <w:t xml:space="preserve"> will depend on targets/goals set</w:t>
            </w:r>
          </w:p>
        </w:tc>
        <w:tc>
          <w:tcPr>
            <w:tcW w:w="1034" w:type="dxa"/>
            <w:tcBorders>
              <w:top w:val="single" w:sz="4" w:space="0" w:color="1B556B"/>
              <w:left w:val="nil"/>
              <w:bottom w:val="nil"/>
              <w:right w:val="nil"/>
            </w:tcBorders>
            <w:shd w:val="clear" w:color="auto" w:fill="auto"/>
            <w:noWrap/>
            <w:vAlign w:val="center"/>
            <w:hideMark/>
          </w:tcPr>
          <w:p w14:paraId="0369FFC0" w14:textId="77777777" w:rsidR="00E13994" w:rsidRPr="00E13994" w:rsidRDefault="00E13994" w:rsidP="00D71961">
            <w:pPr>
              <w:pStyle w:val="TableText"/>
              <w:spacing w:before="40" w:after="40"/>
              <w:jc w:val="center"/>
              <w:rPr>
                <w:rFonts w:eastAsia="Times New Roman"/>
              </w:rPr>
            </w:pPr>
            <w:r w:rsidRPr="00E13994">
              <w:rPr>
                <w:rFonts w:eastAsia="Times New Roman"/>
              </w:rPr>
              <w:t>4</w:t>
            </w:r>
          </w:p>
        </w:tc>
      </w:tr>
      <w:tr w:rsidR="00E13994" w:rsidRPr="00E13994" w14:paraId="018C62EB" w14:textId="77777777" w:rsidTr="00D71961">
        <w:tc>
          <w:tcPr>
            <w:tcW w:w="1206" w:type="dxa"/>
            <w:tcBorders>
              <w:top w:val="single" w:sz="4" w:space="0" w:color="1B556B"/>
              <w:left w:val="nil"/>
              <w:bottom w:val="nil"/>
              <w:right w:val="nil"/>
            </w:tcBorders>
            <w:shd w:val="clear" w:color="auto" w:fill="auto"/>
            <w:noWrap/>
            <w:vAlign w:val="bottom"/>
            <w:hideMark/>
          </w:tcPr>
          <w:p w14:paraId="51ACCDD6"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916" w:type="dxa"/>
            <w:tcBorders>
              <w:top w:val="single" w:sz="4" w:space="0" w:color="1B556B"/>
              <w:left w:val="nil"/>
              <w:bottom w:val="nil"/>
              <w:right w:val="nil"/>
            </w:tcBorders>
            <w:shd w:val="clear" w:color="auto" w:fill="auto"/>
            <w:noWrap/>
            <w:vAlign w:val="bottom"/>
            <w:hideMark/>
          </w:tcPr>
          <w:p w14:paraId="6D616DA5"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5338" w:type="dxa"/>
            <w:gridSpan w:val="5"/>
            <w:tcBorders>
              <w:top w:val="single" w:sz="4" w:space="0" w:color="1B556B"/>
              <w:left w:val="nil"/>
              <w:bottom w:val="nil"/>
              <w:right w:val="nil"/>
            </w:tcBorders>
            <w:shd w:val="clear" w:color="auto" w:fill="auto"/>
            <w:noWrap/>
            <w:vAlign w:val="bottom"/>
            <w:hideMark/>
          </w:tcPr>
          <w:p w14:paraId="4DB84A27" w14:textId="77777777" w:rsidR="00E13994" w:rsidRPr="00E13994" w:rsidRDefault="00E13994" w:rsidP="00D71961">
            <w:pPr>
              <w:pStyle w:val="TableText"/>
              <w:spacing w:before="40" w:after="40"/>
              <w:rPr>
                <w:rFonts w:eastAsia="Times New Roman"/>
              </w:rPr>
            </w:pPr>
            <w:r w:rsidRPr="00E13994">
              <w:rPr>
                <w:rFonts w:eastAsia="Times New Roman"/>
              </w:rPr>
              <w:t>Cost implications of delay</w:t>
            </w:r>
          </w:p>
        </w:tc>
        <w:tc>
          <w:tcPr>
            <w:tcW w:w="1034" w:type="dxa"/>
            <w:tcBorders>
              <w:top w:val="single" w:sz="4" w:space="0" w:color="1B556B"/>
              <w:left w:val="nil"/>
              <w:bottom w:val="nil"/>
              <w:right w:val="nil"/>
            </w:tcBorders>
            <w:shd w:val="clear" w:color="auto" w:fill="auto"/>
            <w:noWrap/>
            <w:vAlign w:val="center"/>
            <w:hideMark/>
          </w:tcPr>
          <w:p w14:paraId="320193B5"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4CFF8C60" w14:textId="77777777" w:rsidTr="008C287E">
        <w:tc>
          <w:tcPr>
            <w:tcW w:w="1206" w:type="dxa"/>
            <w:tcBorders>
              <w:top w:val="single" w:sz="4" w:space="0" w:color="1B556B"/>
              <w:left w:val="nil"/>
              <w:bottom w:val="nil"/>
              <w:right w:val="nil"/>
            </w:tcBorders>
            <w:shd w:val="clear" w:color="auto" w:fill="auto"/>
            <w:noWrap/>
            <w:vAlign w:val="bottom"/>
            <w:hideMark/>
          </w:tcPr>
          <w:p w14:paraId="01BB94E3"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6254" w:type="dxa"/>
            <w:gridSpan w:val="6"/>
            <w:tcBorders>
              <w:top w:val="single" w:sz="4" w:space="0" w:color="1B556B"/>
              <w:left w:val="nil"/>
              <w:bottom w:val="nil"/>
              <w:right w:val="nil"/>
            </w:tcBorders>
            <w:shd w:val="clear" w:color="auto" w:fill="auto"/>
            <w:noWrap/>
            <w:vAlign w:val="bottom"/>
            <w:hideMark/>
          </w:tcPr>
          <w:p w14:paraId="144B6ED5" w14:textId="4560CD56" w:rsidR="00E13994" w:rsidRPr="00E13994" w:rsidRDefault="00E13994" w:rsidP="00D71961">
            <w:pPr>
              <w:pStyle w:val="TableText"/>
              <w:spacing w:before="40" w:after="40"/>
              <w:rPr>
                <w:rFonts w:eastAsia="Times New Roman"/>
              </w:rPr>
            </w:pPr>
            <w:r w:rsidRPr="00E13994">
              <w:rPr>
                <w:rFonts w:eastAsia="Times New Roman"/>
              </w:rPr>
              <w:t>Proposed methods of reducing the cost</w:t>
            </w:r>
            <w:r w:rsidR="002479D5">
              <w:rPr>
                <w:rFonts w:eastAsia="Times New Roman"/>
              </w:rPr>
              <w:t>s</w:t>
            </w:r>
          </w:p>
        </w:tc>
        <w:tc>
          <w:tcPr>
            <w:tcW w:w="1034" w:type="dxa"/>
            <w:tcBorders>
              <w:top w:val="single" w:sz="4" w:space="0" w:color="1B556B"/>
              <w:left w:val="nil"/>
              <w:bottom w:val="nil"/>
              <w:right w:val="nil"/>
            </w:tcBorders>
            <w:shd w:val="clear" w:color="auto" w:fill="auto"/>
            <w:noWrap/>
            <w:vAlign w:val="center"/>
            <w:hideMark/>
          </w:tcPr>
          <w:p w14:paraId="2CE7A05B" w14:textId="77777777" w:rsidR="00E13994" w:rsidRPr="00E13994" w:rsidRDefault="00E13994" w:rsidP="00D71961">
            <w:pPr>
              <w:pStyle w:val="TableText"/>
              <w:spacing w:before="40" w:after="40"/>
              <w:jc w:val="center"/>
              <w:rPr>
                <w:rFonts w:eastAsia="Times New Roman"/>
              </w:rPr>
            </w:pPr>
            <w:r w:rsidRPr="00E13994">
              <w:rPr>
                <w:rFonts w:eastAsia="Times New Roman"/>
              </w:rPr>
              <w:t>9</w:t>
            </w:r>
          </w:p>
        </w:tc>
      </w:tr>
      <w:tr w:rsidR="00E13994" w:rsidRPr="00E13994" w14:paraId="4D44CD42" w14:textId="77777777" w:rsidTr="00D71961">
        <w:tc>
          <w:tcPr>
            <w:tcW w:w="1206" w:type="dxa"/>
            <w:tcBorders>
              <w:top w:val="single" w:sz="4" w:space="0" w:color="1B556B"/>
              <w:left w:val="nil"/>
              <w:bottom w:val="nil"/>
              <w:right w:val="nil"/>
            </w:tcBorders>
            <w:shd w:val="clear" w:color="auto" w:fill="auto"/>
            <w:noWrap/>
            <w:vAlign w:val="bottom"/>
            <w:hideMark/>
          </w:tcPr>
          <w:p w14:paraId="02B921BF"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916" w:type="dxa"/>
            <w:tcBorders>
              <w:top w:val="single" w:sz="4" w:space="0" w:color="1B556B"/>
              <w:left w:val="nil"/>
              <w:bottom w:val="nil"/>
              <w:right w:val="nil"/>
            </w:tcBorders>
            <w:shd w:val="clear" w:color="auto" w:fill="auto"/>
            <w:noWrap/>
            <w:vAlign w:val="bottom"/>
            <w:hideMark/>
          </w:tcPr>
          <w:p w14:paraId="13505689"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5338" w:type="dxa"/>
            <w:gridSpan w:val="5"/>
            <w:tcBorders>
              <w:top w:val="single" w:sz="4" w:space="0" w:color="1B556B"/>
              <w:left w:val="nil"/>
              <w:bottom w:val="nil"/>
              <w:right w:val="nil"/>
            </w:tcBorders>
            <w:shd w:val="clear" w:color="auto" w:fill="auto"/>
            <w:noWrap/>
            <w:vAlign w:val="bottom"/>
            <w:hideMark/>
          </w:tcPr>
          <w:p w14:paraId="0C147774" w14:textId="77777777" w:rsidR="00E13994" w:rsidRPr="00E13994" w:rsidRDefault="00E13994" w:rsidP="00D71961">
            <w:pPr>
              <w:pStyle w:val="TableText"/>
              <w:spacing w:before="40" w:after="40"/>
              <w:rPr>
                <w:rFonts w:eastAsia="Times New Roman"/>
              </w:rPr>
            </w:pPr>
            <w:r w:rsidRPr="00E13994">
              <w:rPr>
                <w:rFonts w:eastAsia="Times New Roman"/>
              </w:rPr>
              <w:t>Flexibility will reduce costs</w:t>
            </w:r>
          </w:p>
        </w:tc>
        <w:tc>
          <w:tcPr>
            <w:tcW w:w="1034" w:type="dxa"/>
            <w:tcBorders>
              <w:top w:val="single" w:sz="4" w:space="0" w:color="1B556B"/>
              <w:left w:val="nil"/>
              <w:bottom w:val="nil"/>
              <w:right w:val="nil"/>
            </w:tcBorders>
            <w:shd w:val="clear" w:color="auto" w:fill="auto"/>
            <w:noWrap/>
            <w:vAlign w:val="center"/>
            <w:hideMark/>
          </w:tcPr>
          <w:p w14:paraId="083751AB" w14:textId="77777777" w:rsidR="00E13994" w:rsidRPr="00E13994" w:rsidRDefault="00E13994" w:rsidP="00D71961">
            <w:pPr>
              <w:pStyle w:val="TableText"/>
              <w:spacing w:before="40" w:after="40"/>
              <w:jc w:val="center"/>
              <w:rPr>
                <w:rFonts w:eastAsia="Times New Roman"/>
              </w:rPr>
            </w:pPr>
            <w:r w:rsidRPr="00E13994">
              <w:rPr>
                <w:rFonts w:eastAsia="Times New Roman"/>
              </w:rPr>
              <w:t>7</w:t>
            </w:r>
          </w:p>
        </w:tc>
      </w:tr>
      <w:tr w:rsidR="00E13994" w:rsidRPr="00E13994" w14:paraId="6FF2C9D6" w14:textId="77777777" w:rsidTr="00D71961">
        <w:tc>
          <w:tcPr>
            <w:tcW w:w="1206" w:type="dxa"/>
            <w:tcBorders>
              <w:top w:val="nil"/>
              <w:left w:val="nil"/>
              <w:bottom w:val="nil"/>
              <w:right w:val="nil"/>
            </w:tcBorders>
            <w:shd w:val="clear" w:color="auto" w:fill="auto"/>
            <w:noWrap/>
            <w:vAlign w:val="bottom"/>
            <w:hideMark/>
          </w:tcPr>
          <w:p w14:paraId="63834965"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3EA3A186"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5338" w:type="dxa"/>
            <w:gridSpan w:val="5"/>
            <w:tcBorders>
              <w:top w:val="nil"/>
              <w:left w:val="nil"/>
              <w:bottom w:val="nil"/>
              <w:right w:val="nil"/>
            </w:tcBorders>
            <w:shd w:val="clear" w:color="auto" w:fill="auto"/>
            <w:noWrap/>
            <w:vAlign w:val="bottom"/>
            <w:hideMark/>
          </w:tcPr>
          <w:p w14:paraId="267878DC" w14:textId="77777777" w:rsidR="00E13994" w:rsidRPr="00E13994" w:rsidRDefault="00E13994" w:rsidP="00D71961">
            <w:pPr>
              <w:pStyle w:val="TableText"/>
              <w:spacing w:before="40" w:after="40"/>
              <w:rPr>
                <w:rFonts w:eastAsia="Times New Roman"/>
              </w:rPr>
            </w:pPr>
            <w:r w:rsidRPr="00E13994">
              <w:rPr>
                <w:rFonts w:eastAsia="Times New Roman"/>
              </w:rPr>
              <w:t>Alter guidance documentation rather than legislation</w:t>
            </w:r>
          </w:p>
        </w:tc>
        <w:tc>
          <w:tcPr>
            <w:tcW w:w="1034" w:type="dxa"/>
            <w:tcBorders>
              <w:top w:val="nil"/>
              <w:left w:val="nil"/>
              <w:bottom w:val="nil"/>
              <w:right w:val="nil"/>
            </w:tcBorders>
            <w:shd w:val="clear" w:color="auto" w:fill="auto"/>
            <w:noWrap/>
            <w:vAlign w:val="center"/>
            <w:hideMark/>
          </w:tcPr>
          <w:p w14:paraId="76C147F7"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75526E32" w14:textId="77777777" w:rsidTr="00D71961">
        <w:tc>
          <w:tcPr>
            <w:tcW w:w="1206" w:type="dxa"/>
            <w:tcBorders>
              <w:top w:val="nil"/>
              <w:left w:val="nil"/>
              <w:bottom w:val="nil"/>
              <w:right w:val="nil"/>
            </w:tcBorders>
            <w:shd w:val="clear" w:color="auto" w:fill="auto"/>
            <w:noWrap/>
            <w:vAlign w:val="bottom"/>
            <w:hideMark/>
          </w:tcPr>
          <w:p w14:paraId="5036015D" w14:textId="77777777" w:rsidR="00E13994" w:rsidRPr="00E13994" w:rsidRDefault="00E13994" w:rsidP="00D71961">
            <w:pPr>
              <w:pStyle w:val="TableText"/>
              <w:spacing w:before="40" w:after="40"/>
              <w:rPr>
                <w:rFonts w:eastAsia="Times New Roman"/>
              </w:rPr>
            </w:pPr>
          </w:p>
        </w:tc>
        <w:tc>
          <w:tcPr>
            <w:tcW w:w="916" w:type="dxa"/>
            <w:tcBorders>
              <w:top w:val="nil"/>
              <w:left w:val="nil"/>
              <w:bottom w:val="nil"/>
              <w:right w:val="nil"/>
            </w:tcBorders>
            <w:shd w:val="clear" w:color="auto" w:fill="auto"/>
            <w:noWrap/>
            <w:vAlign w:val="bottom"/>
            <w:hideMark/>
          </w:tcPr>
          <w:p w14:paraId="42DF38E8" w14:textId="77777777" w:rsidR="00E13994" w:rsidRPr="00E13994" w:rsidRDefault="00E13994" w:rsidP="00D71961">
            <w:pPr>
              <w:pStyle w:val="TableText"/>
              <w:spacing w:before="40" w:after="40"/>
              <w:rPr>
                <w:rFonts w:ascii="Times New Roman" w:eastAsia="Times New Roman" w:hAnsi="Times New Roman" w:cs="Times New Roman"/>
                <w:sz w:val="20"/>
                <w:szCs w:val="20"/>
              </w:rPr>
            </w:pPr>
          </w:p>
        </w:tc>
        <w:tc>
          <w:tcPr>
            <w:tcW w:w="5338" w:type="dxa"/>
            <w:gridSpan w:val="5"/>
            <w:tcBorders>
              <w:top w:val="nil"/>
              <w:left w:val="nil"/>
              <w:bottom w:val="nil"/>
              <w:right w:val="nil"/>
            </w:tcBorders>
            <w:shd w:val="clear" w:color="auto" w:fill="auto"/>
            <w:noWrap/>
            <w:vAlign w:val="bottom"/>
            <w:hideMark/>
          </w:tcPr>
          <w:p w14:paraId="0896FA3F" w14:textId="77777777" w:rsidR="00E13994" w:rsidRPr="00E13994" w:rsidRDefault="00E13994" w:rsidP="00D71961">
            <w:pPr>
              <w:pStyle w:val="TableText"/>
              <w:spacing w:before="40" w:after="40"/>
              <w:rPr>
                <w:rFonts w:eastAsia="Times New Roman"/>
              </w:rPr>
            </w:pPr>
            <w:r w:rsidRPr="00E13994">
              <w:rPr>
                <w:rFonts w:eastAsia="Times New Roman"/>
              </w:rPr>
              <w:t>Solutions at discretion of catchment groups</w:t>
            </w:r>
          </w:p>
        </w:tc>
        <w:tc>
          <w:tcPr>
            <w:tcW w:w="1034" w:type="dxa"/>
            <w:tcBorders>
              <w:top w:val="nil"/>
              <w:left w:val="nil"/>
              <w:bottom w:val="nil"/>
              <w:right w:val="nil"/>
            </w:tcBorders>
            <w:shd w:val="clear" w:color="auto" w:fill="auto"/>
            <w:noWrap/>
            <w:vAlign w:val="center"/>
            <w:hideMark/>
          </w:tcPr>
          <w:p w14:paraId="230AEDD3"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1C63D388" w14:textId="77777777" w:rsidTr="008C287E">
        <w:tc>
          <w:tcPr>
            <w:tcW w:w="1206" w:type="dxa"/>
            <w:tcBorders>
              <w:top w:val="single" w:sz="4" w:space="0" w:color="1B556B"/>
              <w:left w:val="nil"/>
              <w:bottom w:val="nil"/>
              <w:right w:val="nil"/>
            </w:tcBorders>
            <w:shd w:val="clear" w:color="auto" w:fill="auto"/>
            <w:noWrap/>
            <w:vAlign w:val="bottom"/>
            <w:hideMark/>
          </w:tcPr>
          <w:p w14:paraId="765A7D5B"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6254" w:type="dxa"/>
            <w:gridSpan w:val="6"/>
            <w:tcBorders>
              <w:top w:val="single" w:sz="4" w:space="0" w:color="1B556B"/>
              <w:left w:val="nil"/>
              <w:bottom w:val="nil"/>
              <w:right w:val="nil"/>
            </w:tcBorders>
            <w:shd w:val="clear" w:color="auto" w:fill="auto"/>
            <w:noWrap/>
            <w:vAlign w:val="bottom"/>
            <w:hideMark/>
          </w:tcPr>
          <w:p w14:paraId="0887FC61" w14:textId="77777777" w:rsidR="00E13994" w:rsidRPr="00E13994" w:rsidRDefault="00E13994" w:rsidP="00D71961">
            <w:pPr>
              <w:pStyle w:val="TableText"/>
              <w:spacing w:before="40" w:after="40"/>
              <w:rPr>
                <w:rFonts w:eastAsia="Times New Roman"/>
              </w:rPr>
            </w:pPr>
            <w:r w:rsidRPr="00E13994">
              <w:rPr>
                <w:rFonts w:eastAsia="Times New Roman"/>
              </w:rPr>
              <w:t>Investments not recognised by the council hinder progress</w:t>
            </w:r>
          </w:p>
        </w:tc>
        <w:tc>
          <w:tcPr>
            <w:tcW w:w="1034" w:type="dxa"/>
            <w:tcBorders>
              <w:top w:val="single" w:sz="4" w:space="0" w:color="1B556B"/>
              <w:left w:val="nil"/>
              <w:bottom w:val="nil"/>
              <w:right w:val="nil"/>
            </w:tcBorders>
            <w:shd w:val="clear" w:color="auto" w:fill="auto"/>
            <w:noWrap/>
            <w:vAlign w:val="center"/>
            <w:hideMark/>
          </w:tcPr>
          <w:p w14:paraId="63E9D380"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2918CCF4" w14:textId="77777777" w:rsidTr="008C287E">
        <w:tc>
          <w:tcPr>
            <w:tcW w:w="1206" w:type="dxa"/>
            <w:tcBorders>
              <w:top w:val="nil"/>
              <w:left w:val="nil"/>
              <w:bottom w:val="nil"/>
              <w:right w:val="nil"/>
            </w:tcBorders>
            <w:shd w:val="clear" w:color="auto" w:fill="auto"/>
            <w:noWrap/>
            <w:vAlign w:val="bottom"/>
            <w:hideMark/>
          </w:tcPr>
          <w:p w14:paraId="3CB6CFD0"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4C4F3C5F" w14:textId="77777777" w:rsidR="00E13994" w:rsidRPr="00E13994" w:rsidRDefault="00E13994" w:rsidP="00D71961">
            <w:pPr>
              <w:pStyle w:val="TableText"/>
              <w:spacing w:before="40" w:after="40"/>
              <w:rPr>
                <w:rFonts w:eastAsia="Times New Roman"/>
              </w:rPr>
            </w:pPr>
            <w:r w:rsidRPr="00E13994">
              <w:rPr>
                <w:rFonts w:eastAsia="Times New Roman"/>
              </w:rPr>
              <w:t>Will not minimise the costs associated with degradation</w:t>
            </w:r>
          </w:p>
        </w:tc>
        <w:tc>
          <w:tcPr>
            <w:tcW w:w="1034" w:type="dxa"/>
            <w:tcBorders>
              <w:top w:val="nil"/>
              <w:left w:val="nil"/>
              <w:bottom w:val="nil"/>
              <w:right w:val="nil"/>
            </w:tcBorders>
            <w:shd w:val="clear" w:color="auto" w:fill="auto"/>
            <w:noWrap/>
            <w:vAlign w:val="center"/>
            <w:hideMark/>
          </w:tcPr>
          <w:p w14:paraId="16CBF23D"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5A32027D" w14:textId="77777777" w:rsidTr="008C287E">
        <w:tc>
          <w:tcPr>
            <w:tcW w:w="1206" w:type="dxa"/>
            <w:tcBorders>
              <w:top w:val="nil"/>
              <w:left w:val="nil"/>
              <w:bottom w:val="nil"/>
              <w:right w:val="nil"/>
            </w:tcBorders>
            <w:shd w:val="clear" w:color="auto" w:fill="auto"/>
            <w:noWrap/>
            <w:vAlign w:val="bottom"/>
            <w:hideMark/>
          </w:tcPr>
          <w:p w14:paraId="377B685C"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145F6259" w14:textId="77777777" w:rsidR="00E13994" w:rsidRPr="00E13994" w:rsidRDefault="00E13994" w:rsidP="00D71961">
            <w:pPr>
              <w:pStyle w:val="TableText"/>
              <w:spacing w:before="40" w:after="40"/>
              <w:rPr>
                <w:rFonts w:eastAsia="Times New Roman"/>
              </w:rPr>
            </w:pPr>
            <w:r w:rsidRPr="00E13994">
              <w:rPr>
                <w:rFonts w:eastAsia="Times New Roman"/>
              </w:rPr>
              <w:t>Benefit of FWFPs outweighs associated costs</w:t>
            </w:r>
          </w:p>
        </w:tc>
        <w:tc>
          <w:tcPr>
            <w:tcW w:w="1034" w:type="dxa"/>
            <w:tcBorders>
              <w:top w:val="nil"/>
              <w:left w:val="nil"/>
              <w:bottom w:val="nil"/>
              <w:right w:val="nil"/>
            </w:tcBorders>
            <w:shd w:val="clear" w:color="auto" w:fill="auto"/>
            <w:noWrap/>
            <w:vAlign w:val="center"/>
            <w:hideMark/>
          </w:tcPr>
          <w:p w14:paraId="2A4CAA67"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7014450D" w14:textId="77777777" w:rsidTr="00D71961">
        <w:tc>
          <w:tcPr>
            <w:tcW w:w="1206" w:type="dxa"/>
            <w:tcBorders>
              <w:top w:val="nil"/>
              <w:left w:val="nil"/>
              <w:bottom w:val="nil"/>
              <w:right w:val="nil"/>
            </w:tcBorders>
            <w:shd w:val="clear" w:color="auto" w:fill="auto"/>
            <w:noWrap/>
            <w:vAlign w:val="bottom"/>
            <w:hideMark/>
          </w:tcPr>
          <w:p w14:paraId="4B9663C7" w14:textId="77777777" w:rsidR="00E13994" w:rsidRPr="00E13994" w:rsidRDefault="00E13994" w:rsidP="00D71961">
            <w:pPr>
              <w:pStyle w:val="TableText"/>
              <w:spacing w:before="40" w:after="40"/>
              <w:rPr>
                <w:rFonts w:eastAsia="Times New Roman"/>
              </w:rPr>
            </w:pPr>
          </w:p>
        </w:tc>
        <w:tc>
          <w:tcPr>
            <w:tcW w:w="1766" w:type="dxa"/>
            <w:gridSpan w:val="4"/>
            <w:tcBorders>
              <w:top w:val="nil"/>
              <w:left w:val="nil"/>
              <w:bottom w:val="nil"/>
              <w:right w:val="nil"/>
            </w:tcBorders>
            <w:shd w:val="clear" w:color="auto" w:fill="auto"/>
            <w:noWrap/>
            <w:vAlign w:val="bottom"/>
            <w:hideMark/>
          </w:tcPr>
          <w:p w14:paraId="637EB87C" w14:textId="77777777" w:rsidR="00E13994" w:rsidRPr="00E13994" w:rsidRDefault="00E13994" w:rsidP="00D71961">
            <w:pPr>
              <w:pStyle w:val="TableText"/>
              <w:spacing w:before="40" w:after="40"/>
              <w:rPr>
                <w:rFonts w:eastAsia="Times New Roman"/>
              </w:rPr>
            </w:pPr>
            <w:r w:rsidRPr="00E13994">
              <w:rPr>
                <w:rFonts w:eastAsia="Times New Roman"/>
              </w:rPr>
              <w:t>Devaluation of land</w:t>
            </w:r>
          </w:p>
        </w:tc>
        <w:tc>
          <w:tcPr>
            <w:tcW w:w="4488" w:type="dxa"/>
            <w:gridSpan w:val="2"/>
            <w:tcBorders>
              <w:top w:val="nil"/>
              <w:left w:val="nil"/>
              <w:bottom w:val="nil"/>
              <w:right w:val="nil"/>
            </w:tcBorders>
            <w:shd w:val="clear" w:color="auto" w:fill="auto"/>
            <w:noWrap/>
            <w:vAlign w:val="bottom"/>
            <w:hideMark/>
          </w:tcPr>
          <w:p w14:paraId="0F785C2B" w14:textId="77777777" w:rsidR="00E13994" w:rsidRPr="00E13994" w:rsidRDefault="00E13994" w:rsidP="00D71961">
            <w:pPr>
              <w:pStyle w:val="TableText"/>
              <w:spacing w:before="40" w:after="40"/>
              <w:rPr>
                <w:rFonts w:eastAsia="Times New Roman"/>
              </w:rPr>
            </w:pPr>
          </w:p>
        </w:tc>
        <w:tc>
          <w:tcPr>
            <w:tcW w:w="1034" w:type="dxa"/>
            <w:tcBorders>
              <w:top w:val="nil"/>
              <w:left w:val="nil"/>
              <w:bottom w:val="nil"/>
              <w:right w:val="nil"/>
            </w:tcBorders>
            <w:shd w:val="clear" w:color="auto" w:fill="auto"/>
            <w:noWrap/>
            <w:vAlign w:val="center"/>
            <w:hideMark/>
          </w:tcPr>
          <w:p w14:paraId="17749F69"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2B1E9048" w14:textId="77777777" w:rsidTr="008C287E">
        <w:tc>
          <w:tcPr>
            <w:tcW w:w="1206" w:type="dxa"/>
            <w:tcBorders>
              <w:top w:val="nil"/>
              <w:left w:val="nil"/>
              <w:bottom w:val="nil"/>
              <w:right w:val="nil"/>
            </w:tcBorders>
            <w:shd w:val="clear" w:color="auto" w:fill="auto"/>
            <w:noWrap/>
            <w:vAlign w:val="bottom"/>
            <w:hideMark/>
          </w:tcPr>
          <w:p w14:paraId="54A9EF9E"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165A6FD2" w14:textId="77777777" w:rsidR="00E13994" w:rsidRPr="00E13994" w:rsidRDefault="00E13994" w:rsidP="00D71961">
            <w:pPr>
              <w:pStyle w:val="TableText"/>
              <w:spacing w:before="40" w:after="40"/>
              <w:rPr>
                <w:rFonts w:eastAsia="Times New Roman"/>
              </w:rPr>
            </w:pPr>
            <w:r w:rsidRPr="00E13994">
              <w:rPr>
                <w:rFonts w:eastAsia="Times New Roman"/>
              </w:rPr>
              <w:t>Costs should be covered by central government</w:t>
            </w:r>
          </w:p>
        </w:tc>
        <w:tc>
          <w:tcPr>
            <w:tcW w:w="1034" w:type="dxa"/>
            <w:tcBorders>
              <w:top w:val="nil"/>
              <w:left w:val="nil"/>
              <w:bottom w:val="nil"/>
              <w:right w:val="nil"/>
            </w:tcBorders>
            <w:shd w:val="clear" w:color="auto" w:fill="auto"/>
            <w:noWrap/>
            <w:vAlign w:val="center"/>
            <w:hideMark/>
          </w:tcPr>
          <w:p w14:paraId="26808297"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390094B0" w14:textId="77777777" w:rsidTr="008C287E">
        <w:tc>
          <w:tcPr>
            <w:tcW w:w="1206" w:type="dxa"/>
            <w:tcBorders>
              <w:top w:val="nil"/>
              <w:left w:val="nil"/>
              <w:bottom w:val="nil"/>
              <w:right w:val="nil"/>
            </w:tcBorders>
            <w:shd w:val="clear" w:color="auto" w:fill="auto"/>
            <w:noWrap/>
            <w:vAlign w:val="bottom"/>
            <w:hideMark/>
          </w:tcPr>
          <w:p w14:paraId="4E91E130"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4D78CFC5" w14:textId="77777777" w:rsidR="00E13994" w:rsidRPr="00E13994" w:rsidRDefault="00E13994" w:rsidP="00D71961">
            <w:pPr>
              <w:pStyle w:val="TableText"/>
              <w:spacing w:before="40" w:after="40"/>
              <w:rPr>
                <w:rFonts w:eastAsia="Times New Roman"/>
              </w:rPr>
            </w:pPr>
            <w:r w:rsidRPr="00E13994">
              <w:rPr>
                <w:rFonts w:eastAsia="Times New Roman"/>
              </w:rPr>
              <w:t>Similar cost implications of a balanced approach</w:t>
            </w:r>
          </w:p>
        </w:tc>
        <w:tc>
          <w:tcPr>
            <w:tcW w:w="1034" w:type="dxa"/>
            <w:tcBorders>
              <w:top w:val="nil"/>
              <w:left w:val="nil"/>
              <w:bottom w:val="nil"/>
              <w:right w:val="nil"/>
            </w:tcBorders>
            <w:shd w:val="clear" w:color="auto" w:fill="auto"/>
            <w:noWrap/>
            <w:vAlign w:val="center"/>
            <w:hideMark/>
          </w:tcPr>
          <w:p w14:paraId="2EC79089"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145656A1" w14:textId="77777777" w:rsidTr="00D71961">
        <w:tc>
          <w:tcPr>
            <w:tcW w:w="2972" w:type="dxa"/>
            <w:gridSpan w:val="5"/>
            <w:tcBorders>
              <w:top w:val="single" w:sz="4" w:space="0" w:color="1B556B"/>
              <w:left w:val="nil"/>
              <w:bottom w:val="nil"/>
              <w:right w:val="nil"/>
            </w:tcBorders>
            <w:shd w:val="clear" w:color="auto" w:fill="auto"/>
            <w:noWrap/>
            <w:vAlign w:val="bottom"/>
            <w:hideMark/>
          </w:tcPr>
          <w:p w14:paraId="6654F143" w14:textId="77777777" w:rsidR="00E13994" w:rsidRPr="00E13994" w:rsidRDefault="00E13994" w:rsidP="00D71961">
            <w:pPr>
              <w:pStyle w:val="TableText"/>
              <w:spacing w:before="40" w:after="40"/>
              <w:rPr>
                <w:rFonts w:eastAsia="Times New Roman"/>
              </w:rPr>
            </w:pPr>
            <w:r w:rsidRPr="00E13994">
              <w:rPr>
                <w:rFonts w:eastAsia="Times New Roman"/>
              </w:rPr>
              <w:t>Impacts of the preferred approach</w:t>
            </w:r>
          </w:p>
        </w:tc>
        <w:tc>
          <w:tcPr>
            <w:tcW w:w="4488" w:type="dxa"/>
            <w:gridSpan w:val="2"/>
            <w:tcBorders>
              <w:top w:val="single" w:sz="4" w:space="0" w:color="1B556B"/>
              <w:left w:val="nil"/>
              <w:bottom w:val="nil"/>
              <w:right w:val="nil"/>
            </w:tcBorders>
            <w:shd w:val="clear" w:color="auto" w:fill="auto"/>
            <w:noWrap/>
            <w:vAlign w:val="bottom"/>
            <w:hideMark/>
          </w:tcPr>
          <w:p w14:paraId="63B8828F"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3875A561" w14:textId="77777777" w:rsidR="00E13994" w:rsidRPr="00E13994" w:rsidRDefault="00E13994" w:rsidP="00D71961">
            <w:pPr>
              <w:pStyle w:val="TableText"/>
              <w:spacing w:before="40" w:after="40"/>
              <w:jc w:val="center"/>
              <w:rPr>
                <w:rFonts w:eastAsia="Times New Roman"/>
              </w:rPr>
            </w:pPr>
            <w:r w:rsidRPr="00E13994">
              <w:rPr>
                <w:rFonts w:eastAsia="Times New Roman"/>
              </w:rPr>
              <w:t>30</w:t>
            </w:r>
          </w:p>
        </w:tc>
      </w:tr>
      <w:tr w:rsidR="00E13994" w:rsidRPr="00E13994" w14:paraId="447F9992" w14:textId="77777777" w:rsidTr="008C287E">
        <w:tc>
          <w:tcPr>
            <w:tcW w:w="1206" w:type="dxa"/>
            <w:tcBorders>
              <w:top w:val="single" w:sz="4" w:space="0" w:color="1B556B"/>
              <w:left w:val="nil"/>
              <w:bottom w:val="nil"/>
              <w:right w:val="nil"/>
            </w:tcBorders>
            <w:shd w:val="clear" w:color="auto" w:fill="auto"/>
            <w:noWrap/>
            <w:vAlign w:val="bottom"/>
            <w:hideMark/>
          </w:tcPr>
          <w:p w14:paraId="4F46108A"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6254" w:type="dxa"/>
            <w:gridSpan w:val="6"/>
            <w:tcBorders>
              <w:top w:val="single" w:sz="4" w:space="0" w:color="1B556B"/>
              <w:left w:val="nil"/>
              <w:bottom w:val="nil"/>
              <w:right w:val="nil"/>
            </w:tcBorders>
            <w:shd w:val="clear" w:color="auto" w:fill="auto"/>
            <w:noWrap/>
            <w:vAlign w:val="bottom"/>
            <w:hideMark/>
          </w:tcPr>
          <w:p w14:paraId="4DF564DC" w14:textId="77777777" w:rsidR="00E13994" w:rsidRPr="00E13994" w:rsidRDefault="00E13994" w:rsidP="00D71961">
            <w:pPr>
              <w:pStyle w:val="TableText"/>
              <w:spacing w:before="40" w:after="40"/>
              <w:rPr>
                <w:rFonts w:eastAsia="Times New Roman"/>
              </w:rPr>
            </w:pPr>
            <w:r w:rsidRPr="00E13994">
              <w:rPr>
                <w:rFonts w:eastAsia="Times New Roman"/>
              </w:rPr>
              <w:t>Impact will depend on targets/goals set</w:t>
            </w:r>
          </w:p>
        </w:tc>
        <w:tc>
          <w:tcPr>
            <w:tcW w:w="1034" w:type="dxa"/>
            <w:tcBorders>
              <w:top w:val="single" w:sz="4" w:space="0" w:color="1B556B"/>
              <w:left w:val="nil"/>
              <w:bottom w:val="nil"/>
              <w:right w:val="nil"/>
            </w:tcBorders>
            <w:shd w:val="clear" w:color="auto" w:fill="auto"/>
            <w:noWrap/>
            <w:vAlign w:val="center"/>
            <w:hideMark/>
          </w:tcPr>
          <w:p w14:paraId="5A2B26E2" w14:textId="77777777" w:rsidR="00E13994" w:rsidRPr="00E13994" w:rsidRDefault="00E13994" w:rsidP="00D71961">
            <w:pPr>
              <w:pStyle w:val="TableText"/>
              <w:spacing w:before="40" w:after="40"/>
              <w:jc w:val="center"/>
              <w:rPr>
                <w:rFonts w:eastAsia="Times New Roman"/>
              </w:rPr>
            </w:pPr>
            <w:r w:rsidRPr="00E13994">
              <w:rPr>
                <w:rFonts w:eastAsia="Times New Roman"/>
              </w:rPr>
              <w:t>5</w:t>
            </w:r>
          </w:p>
        </w:tc>
      </w:tr>
      <w:tr w:rsidR="00D71961" w:rsidRPr="00E13994" w14:paraId="2F84D47F" w14:textId="77777777" w:rsidTr="00132D36">
        <w:tc>
          <w:tcPr>
            <w:tcW w:w="1206" w:type="dxa"/>
            <w:tcBorders>
              <w:top w:val="nil"/>
              <w:left w:val="nil"/>
              <w:bottom w:val="nil"/>
              <w:right w:val="nil"/>
            </w:tcBorders>
            <w:shd w:val="clear" w:color="auto" w:fill="auto"/>
            <w:noWrap/>
            <w:vAlign w:val="bottom"/>
            <w:hideMark/>
          </w:tcPr>
          <w:p w14:paraId="6E335E56" w14:textId="77777777" w:rsidR="00D71961" w:rsidRPr="00E13994" w:rsidRDefault="00D71961"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5F0C3681" w14:textId="56DF0E41" w:rsidR="00D71961" w:rsidRPr="00E13994" w:rsidRDefault="00D71961" w:rsidP="00D71961">
            <w:pPr>
              <w:pStyle w:val="TableText"/>
              <w:spacing w:before="40" w:after="40"/>
              <w:rPr>
                <w:rFonts w:eastAsia="Times New Roman"/>
              </w:rPr>
            </w:pPr>
            <w:r w:rsidRPr="00E13994">
              <w:rPr>
                <w:rFonts w:eastAsia="Times New Roman"/>
              </w:rPr>
              <w:t>Impact of overregulation</w:t>
            </w:r>
          </w:p>
        </w:tc>
        <w:tc>
          <w:tcPr>
            <w:tcW w:w="1034" w:type="dxa"/>
            <w:tcBorders>
              <w:top w:val="nil"/>
              <w:left w:val="nil"/>
              <w:bottom w:val="nil"/>
              <w:right w:val="nil"/>
            </w:tcBorders>
            <w:shd w:val="clear" w:color="auto" w:fill="auto"/>
            <w:noWrap/>
            <w:vAlign w:val="center"/>
            <w:hideMark/>
          </w:tcPr>
          <w:p w14:paraId="7293E9FF" w14:textId="77777777" w:rsidR="00D71961" w:rsidRPr="00E13994" w:rsidRDefault="00D71961" w:rsidP="00D71961">
            <w:pPr>
              <w:pStyle w:val="TableText"/>
              <w:spacing w:before="40" w:after="40"/>
              <w:jc w:val="center"/>
              <w:rPr>
                <w:rFonts w:eastAsia="Times New Roman"/>
              </w:rPr>
            </w:pPr>
            <w:r w:rsidRPr="00E13994">
              <w:rPr>
                <w:rFonts w:eastAsia="Times New Roman"/>
              </w:rPr>
              <w:t>5</w:t>
            </w:r>
          </w:p>
        </w:tc>
      </w:tr>
      <w:tr w:rsidR="00E13994" w:rsidRPr="00E13994" w14:paraId="68592844" w14:textId="77777777" w:rsidTr="008C287E">
        <w:tc>
          <w:tcPr>
            <w:tcW w:w="1206" w:type="dxa"/>
            <w:tcBorders>
              <w:top w:val="nil"/>
              <w:left w:val="nil"/>
              <w:bottom w:val="nil"/>
              <w:right w:val="nil"/>
            </w:tcBorders>
            <w:shd w:val="clear" w:color="auto" w:fill="auto"/>
            <w:noWrap/>
            <w:vAlign w:val="bottom"/>
            <w:hideMark/>
          </w:tcPr>
          <w:p w14:paraId="15D8E587"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3CEA3A45" w14:textId="0FCBEAA6" w:rsidR="00E13994" w:rsidRPr="00E13994" w:rsidRDefault="00E13994" w:rsidP="00D71961">
            <w:pPr>
              <w:pStyle w:val="TableText"/>
              <w:spacing w:before="40" w:after="40"/>
              <w:rPr>
                <w:rFonts w:eastAsia="Times New Roman"/>
              </w:rPr>
            </w:pPr>
            <w:r w:rsidRPr="00E13994">
              <w:rPr>
                <w:rFonts w:eastAsia="Times New Roman"/>
              </w:rPr>
              <w:t>Impact on farm operators</w:t>
            </w:r>
            <w:r w:rsidR="002479D5">
              <w:rPr>
                <w:rFonts w:eastAsia="Times New Roman"/>
              </w:rPr>
              <w:t>’</w:t>
            </w:r>
            <w:r w:rsidRPr="00E13994">
              <w:rPr>
                <w:rFonts w:eastAsia="Times New Roman"/>
              </w:rPr>
              <w:t xml:space="preserve"> livelihoods</w:t>
            </w:r>
          </w:p>
        </w:tc>
        <w:tc>
          <w:tcPr>
            <w:tcW w:w="1034" w:type="dxa"/>
            <w:tcBorders>
              <w:top w:val="nil"/>
              <w:left w:val="nil"/>
              <w:bottom w:val="nil"/>
              <w:right w:val="nil"/>
            </w:tcBorders>
            <w:shd w:val="clear" w:color="auto" w:fill="auto"/>
            <w:noWrap/>
            <w:vAlign w:val="center"/>
            <w:hideMark/>
          </w:tcPr>
          <w:p w14:paraId="00CA34D3" w14:textId="77777777" w:rsidR="00E13994" w:rsidRPr="00E13994" w:rsidRDefault="00E13994" w:rsidP="00D71961">
            <w:pPr>
              <w:pStyle w:val="TableText"/>
              <w:spacing w:before="40" w:after="40"/>
              <w:jc w:val="center"/>
              <w:rPr>
                <w:rFonts w:eastAsia="Times New Roman"/>
              </w:rPr>
            </w:pPr>
            <w:r w:rsidRPr="00E13994">
              <w:rPr>
                <w:rFonts w:eastAsia="Times New Roman"/>
              </w:rPr>
              <w:t>3</w:t>
            </w:r>
          </w:p>
        </w:tc>
      </w:tr>
      <w:tr w:rsidR="00231ECA" w:rsidRPr="00E13994" w14:paraId="0C39E61E" w14:textId="77777777" w:rsidTr="008C287E">
        <w:tc>
          <w:tcPr>
            <w:tcW w:w="1206" w:type="dxa"/>
            <w:tcBorders>
              <w:top w:val="nil"/>
              <w:left w:val="nil"/>
              <w:bottom w:val="nil"/>
              <w:right w:val="nil"/>
            </w:tcBorders>
            <w:shd w:val="clear" w:color="auto" w:fill="auto"/>
            <w:noWrap/>
            <w:vAlign w:val="bottom"/>
            <w:hideMark/>
          </w:tcPr>
          <w:p w14:paraId="526E14E1" w14:textId="77777777" w:rsidR="00231ECA" w:rsidRPr="00E13994" w:rsidRDefault="00231ECA"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6423E084" w14:textId="0A999249" w:rsidR="00231ECA" w:rsidRPr="00E13994" w:rsidRDefault="00231ECA" w:rsidP="00D71961">
            <w:pPr>
              <w:pStyle w:val="TableText"/>
              <w:spacing w:before="40" w:after="40"/>
              <w:rPr>
                <w:rFonts w:eastAsia="Times New Roman"/>
              </w:rPr>
            </w:pPr>
            <w:r w:rsidRPr="00E13994">
              <w:rPr>
                <w:rFonts w:eastAsia="Times New Roman"/>
              </w:rPr>
              <w:t>Confusion from differing requirements between/within region</w:t>
            </w:r>
            <w:r w:rsidR="002479D5">
              <w:rPr>
                <w:rFonts w:eastAsia="Times New Roman"/>
              </w:rPr>
              <w:t>s</w:t>
            </w:r>
          </w:p>
        </w:tc>
        <w:tc>
          <w:tcPr>
            <w:tcW w:w="1034" w:type="dxa"/>
            <w:tcBorders>
              <w:top w:val="nil"/>
              <w:left w:val="nil"/>
              <w:bottom w:val="nil"/>
              <w:right w:val="nil"/>
            </w:tcBorders>
            <w:shd w:val="clear" w:color="auto" w:fill="auto"/>
            <w:noWrap/>
            <w:vAlign w:val="center"/>
            <w:hideMark/>
          </w:tcPr>
          <w:p w14:paraId="4F690D8E" w14:textId="77777777" w:rsidR="00231ECA" w:rsidRPr="00E13994" w:rsidRDefault="00231ECA" w:rsidP="00D71961">
            <w:pPr>
              <w:pStyle w:val="TableText"/>
              <w:spacing w:before="40" w:after="40"/>
              <w:jc w:val="center"/>
              <w:rPr>
                <w:rFonts w:eastAsia="Times New Roman"/>
              </w:rPr>
            </w:pPr>
            <w:r w:rsidRPr="00E13994">
              <w:rPr>
                <w:rFonts w:eastAsia="Times New Roman"/>
              </w:rPr>
              <w:t>3</w:t>
            </w:r>
          </w:p>
        </w:tc>
      </w:tr>
      <w:tr w:rsidR="00E13994" w:rsidRPr="00E13994" w14:paraId="406A6CA6" w14:textId="77777777" w:rsidTr="008C287E">
        <w:tc>
          <w:tcPr>
            <w:tcW w:w="1206" w:type="dxa"/>
            <w:tcBorders>
              <w:top w:val="nil"/>
              <w:left w:val="nil"/>
              <w:bottom w:val="nil"/>
              <w:right w:val="nil"/>
            </w:tcBorders>
            <w:shd w:val="clear" w:color="auto" w:fill="auto"/>
            <w:noWrap/>
            <w:vAlign w:val="bottom"/>
            <w:hideMark/>
          </w:tcPr>
          <w:p w14:paraId="3F6A9996"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7792EF79" w14:textId="77777777" w:rsidR="00E13994" w:rsidRPr="00E13994" w:rsidRDefault="00E13994" w:rsidP="00D71961">
            <w:pPr>
              <w:pStyle w:val="TableText"/>
              <w:spacing w:before="40" w:after="40"/>
              <w:rPr>
                <w:rFonts w:eastAsia="Times New Roman"/>
              </w:rPr>
            </w:pPr>
            <w:r w:rsidRPr="00E13994">
              <w:rPr>
                <w:rFonts w:eastAsia="Times New Roman"/>
              </w:rPr>
              <w:t>Will not deliver improved environmental outcomes</w:t>
            </w:r>
          </w:p>
        </w:tc>
        <w:tc>
          <w:tcPr>
            <w:tcW w:w="1034" w:type="dxa"/>
            <w:tcBorders>
              <w:top w:val="nil"/>
              <w:left w:val="nil"/>
              <w:bottom w:val="nil"/>
              <w:right w:val="nil"/>
            </w:tcBorders>
            <w:shd w:val="clear" w:color="auto" w:fill="auto"/>
            <w:noWrap/>
            <w:vAlign w:val="center"/>
            <w:hideMark/>
          </w:tcPr>
          <w:p w14:paraId="5AF9E8F2" w14:textId="77777777" w:rsidR="00E13994" w:rsidRPr="00E13994" w:rsidRDefault="00E13994" w:rsidP="00D71961">
            <w:pPr>
              <w:pStyle w:val="TableText"/>
              <w:spacing w:before="40" w:after="40"/>
              <w:jc w:val="center"/>
              <w:rPr>
                <w:rFonts w:eastAsia="Times New Roman"/>
              </w:rPr>
            </w:pPr>
            <w:r w:rsidRPr="00E13994">
              <w:rPr>
                <w:rFonts w:eastAsia="Times New Roman"/>
              </w:rPr>
              <w:t>3</w:t>
            </w:r>
          </w:p>
        </w:tc>
      </w:tr>
      <w:tr w:rsidR="00E13994" w:rsidRPr="00E13994" w14:paraId="188F6E37" w14:textId="77777777" w:rsidTr="008C287E">
        <w:tc>
          <w:tcPr>
            <w:tcW w:w="1206" w:type="dxa"/>
            <w:tcBorders>
              <w:top w:val="nil"/>
              <w:left w:val="nil"/>
              <w:bottom w:val="nil"/>
              <w:right w:val="nil"/>
            </w:tcBorders>
            <w:shd w:val="clear" w:color="auto" w:fill="auto"/>
            <w:noWrap/>
            <w:vAlign w:val="bottom"/>
            <w:hideMark/>
          </w:tcPr>
          <w:p w14:paraId="4DD6E2E3"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47CAFC5A" w14:textId="77777777" w:rsidR="00E13994" w:rsidRPr="00E13994" w:rsidRDefault="00E13994" w:rsidP="00D71961">
            <w:pPr>
              <w:pStyle w:val="TableText"/>
              <w:spacing w:before="40" w:after="40"/>
              <w:rPr>
                <w:rFonts w:eastAsia="Times New Roman"/>
              </w:rPr>
            </w:pPr>
            <w:r w:rsidRPr="00E13994">
              <w:rPr>
                <w:rFonts w:eastAsia="Times New Roman"/>
              </w:rPr>
              <w:t>Impact of the dismissal of Overseer regulatory tool</w:t>
            </w:r>
          </w:p>
        </w:tc>
        <w:tc>
          <w:tcPr>
            <w:tcW w:w="1034" w:type="dxa"/>
            <w:tcBorders>
              <w:top w:val="nil"/>
              <w:left w:val="nil"/>
              <w:bottom w:val="nil"/>
              <w:right w:val="nil"/>
            </w:tcBorders>
            <w:shd w:val="clear" w:color="auto" w:fill="auto"/>
            <w:noWrap/>
            <w:vAlign w:val="center"/>
            <w:hideMark/>
          </w:tcPr>
          <w:p w14:paraId="513FD306" w14:textId="77777777" w:rsidR="00E13994" w:rsidRPr="00E13994" w:rsidRDefault="00E13994" w:rsidP="00D71961">
            <w:pPr>
              <w:pStyle w:val="TableText"/>
              <w:spacing w:before="40" w:after="40"/>
              <w:jc w:val="center"/>
              <w:rPr>
                <w:rFonts w:eastAsia="Times New Roman"/>
              </w:rPr>
            </w:pPr>
            <w:r w:rsidRPr="00E13994">
              <w:rPr>
                <w:rFonts w:eastAsia="Times New Roman"/>
              </w:rPr>
              <w:t>2</w:t>
            </w:r>
          </w:p>
        </w:tc>
      </w:tr>
      <w:tr w:rsidR="00E13994" w:rsidRPr="00E13994" w14:paraId="11B247C3" w14:textId="77777777" w:rsidTr="00D71961">
        <w:tc>
          <w:tcPr>
            <w:tcW w:w="1206" w:type="dxa"/>
            <w:tcBorders>
              <w:top w:val="single" w:sz="4" w:space="0" w:color="1B556B"/>
              <w:left w:val="nil"/>
              <w:bottom w:val="nil"/>
              <w:right w:val="nil"/>
            </w:tcBorders>
            <w:shd w:val="clear" w:color="auto" w:fill="auto"/>
            <w:noWrap/>
            <w:vAlign w:val="bottom"/>
            <w:hideMark/>
          </w:tcPr>
          <w:p w14:paraId="5A8517A7"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916" w:type="dxa"/>
            <w:tcBorders>
              <w:top w:val="single" w:sz="4" w:space="0" w:color="1B556B"/>
              <w:left w:val="nil"/>
              <w:bottom w:val="nil"/>
              <w:right w:val="nil"/>
            </w:tcBorders>
            <w:shd w:val="clear" w:color="auto" w:fill="auto"/>
            <w:noWrap/>
            <w:vAlign w:val="bottom"/>
            <w:hideMark/>
          </w:tcPr>
          <w:p w14:paraId="3EE93690"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5338" w:type="dxa"/>
            <w:gridSpan w:val="5"/>
            <w:tcBorders>
              <w:top w:val="single" w:sz="4" w:space="0" w:color="1B556B"/>
              <w:left w:val="nil"/>
              <w:bottom w:val="nil"/>
              <w:right w:val="nil"/>
            </w:tcBorders>
            <w:shd w:val="clear" w:color="auto" w:fill="auto"/>
            <w:noWrap/>
            <w:vAlign w:val="bottom"/>
            <w:hideMark/>
          </w:tcPr>
          <w:p w14:paraId="13DF0470" w14:textId="77777777" w:rsidR="00E13994" w:rsidRPr="00E13994" w:rsidRDefault="00E13994" w:rsidP="00D71961">
            <w:pPr>
              <w:pStyle w:val="TableText"/>
              <w:spacing w:before="40" w:after="40"/>
              <w:rPr>
                <w:rFonts w:eastAsia="Times New Roman"/>
              </w:rPr>
            </w:pPr>
            <w:r w:rsidRPr="00E13994">
              <w:rPr>
                <w:rFonts w:eastAsia="Times New Roman"/>
              </w:rPr>
              <w:t>Flexibility necessitates clear guidance</w:t>
            </w:r>
          </w:p>
        </w:tc>
        <w:tc>
          <w:tcPr>
            <w:tcW w:w="1034" w:type="dxa"/>
            <w:tcBorders>
              <w:top w:val="single" w:sz="4" w:space="0" w:color="1B556B"/>
              <w:left w:val="nil"/>
              <w:bottom w:val="nil"/>
              <w:right w:val="nil"/>
            </w:tcBorders>
            <w:shd w:val="clear" w:color="auto" w:fill="auto"/>
            <w:noWrap/>
            <w:vAlign w:val="center"/>
            <w:hideMark/>
          </w:tcPr>
          <w:p w14:paraId="6DB9F328"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3C02F84B" w14:textId="77777777" w:rsidTr="008C287E">
        <w:tc>
          <w:tcPr>
            <w:tcW w:w="1206" w:type="dxa"/>
            <w:tcBorders>
              <w:top w:val="single" w:sz="4" w:space="0" w:color="1B556B"/>
              <w:left w:val="nil"/>
              <w:bottom w:val="nil"/>
              <w:right w:val="nil"/>
            </w:tcBorders>
            <w:shd w:val="clear" w:color="auto" w:fill="auto"/>
            <w:noWrap/>
            <w:vAlign w:val="bottom"/>
            <w:hideMark/>
          </w:tcPr>
          <w:p w14:paraId="7F77ABA0"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6254" w:type="dxa"/>
            <w:gridSpan w:val="6"/>
            <w:tcBorders>
              <w:top w:val="single" w:sz="4" w:space="0" w:color="1B556B"/>
              <w:left w:val="nil"/>
              <w:bottom w:val="nil"/>
              <w:right w:val="nil"/>
            </w:tcBorders>
            <w:shd w:val="clear" w:color="auto" w:fill="auto"/>
            <w:noWrap/>
            <w:vAlign w:val="bottom"/>
            <w:hideMark/>
          </w:tcPr>
          <w:p w14:paraId="2D000446" w14:textId="77777777" w:rsidR="00E13994" w:rsidRPr="00E13994" w:rsidRDefault="00E13994" w:rsidP="00D71961">
            <w:pPr>
              <w:pStyle w:val="TableText"/>
              <w:spacing w:before="40" w:after="40"/>
              <w:rPr>
                <w:rFonts w:eastAsia="Times New Roman"/>
              </w:rPr>
            </w:pPr>
            <w:r w:rsidRPr="00E13994">
              <w:rPr>
                <w:rFonts w:eastAsia="Times New Roman"/>
              </w:rPr>
              <w:t>Risk of delay in actions/preferred approach time effective</w:t>
            </w:r>
          </w:p>
        </w:tc>
        <w:tc>
          <w:tcPr>
            <w:tcW w:w="1034" w:type="dxa"/>
            <w:tcBorders>
              <w:top w:val="single" w:sz="4" w:space="0" w:color="1B556B"/>
              <w:left w:val="nil"/>
              <w:bottom w:val="nil"/>
              <w:right w:val="nil"/>
            </w:tcBorders>
            <w:shd w:val="clear" w:color="auto" w:fill="auto"/>
            <w:noWrap/>
            <w:vAlign w:val="center"/>
            <w:hideMark/>
          </w:tcPr>
          <w:p w14:paraId="74B0C1AD" w14:textId="77777777" w:rsidR="00E13994" w:rsidRPr="00E13994" w:rsidRDefault="00E13994" w:rsidP="00D71961">
            <w:pPr>
              <w:pStyle w:val="TableText"/>
              <w:spacing w:before="40" w:after="40"/>
              <w:jc w:val="center"/>
              <w:rPr>
                <w:rFonts w:eastAsia="Times New Roman"/>
              </w:rPr>
            </w:pPr>
            <w:r w:rsidRPr="00E13994">
              <w:rPr>
                <w:rFonts w:eastAsia="Times New Roman"/>
              </w:rPr>
              <w:t>3</w:t>
            </w:r>
          </w:p>
        </w:tc>
      </w:tr>
      <w:tr w:rsidR="00E13994" w:rsidRPr="00E13994" w14:paraId="3BABFC44" w14:textId="77777777" w:rsidTr="008C287E">
        <w:tc>
          <w:tcPr>
            <w:tcW w:w="1206" w:type="dxa"/>
            <w:tcBorders>
              <w:top w:val="nil"/>
              <w:left w:val="nil"/>
              <w:bottom w:val="nil"/>
              <w:right w:val="nil"/>
            </w:tcBorders>
            <w:shd w:val="clear" w:color="auto" w:fill="auto"/>
            <w:noWrap/>
            <w:vAlign w:val="bottom"/>
            <w:hideMark/>
          </w:tcPr>
          <w:p w14:paraId="58FC2532"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5C2BC1BC" w14:textId="77777777" w:rsidR="00E13994" w:rsidRPr="00E13994" w:rsidRDefault="00E13994" w:rsidP="00D71961">
            <w:pPr>
              <w:pStyle w:val="TableText"/>
              <w:spacing w:before="40" w:after="40"/>
              <w:rPr>
                <w:rFonts w:eastAsia="Times New Roman"/>
              </w:rPr>
            </w:pPr>
            <w:r w:rsidRPr="00E13994">
              <w:rPr>
                <w:rFonts w:eastAsia="Times New Roman"/>
              </w:rPr>
              <w:t>Impact of changes from RMA/regional plans</w:t>
            </w:r>
          </w:p>
        </w:tc>
        <w:tc>
          <w:tcPr>
            <w:tcW w:w="1034" w:type="dxa"/>
            <w:tcBorders>
              <w:top w:val="nil"/>
              <w:left w:val="nil"/>
              <w:bottom w:val="nil"/>
              <w:right w:val="nil"/>
            </w:tcBorders>
            <w:shd w:val="clear" w:color="auto" w:fill="auto"/>
            <w:noWrap/>
            <w:vAlign w:val="center"/>
            <w:hideMark/>
          </w:tcPr>
          <w:p w14:paraId="15B42995" w14:textId="77777777" w:rsidR="00E13994" w:rsidRPr="00E13994" w:rsidRDefault="00E13994" w:rsidP="00D71961">
            <w:pPr>
              <w:pStyle w:val="TableText"/>
              <w:spacing w:before="40" w:after="40"/>
              <w:jc w:val="center"/>
              <w:rPr>
                <w:rFonts w:eastAsia="Times New Roman"/>
              </w:rPr>
            </w:pPr>
            <w:r w:rsidRPr="00E13994">
              <w:rPr>
                <w:rFonts w:eastAsia="Times New Roman"/>
              </w:rPr>
              <w:t>2</w:t>
            </w:r>
          </w:p>
        </w:tc>
      </w:tr>
      <w:tr w:rsidR="00E13994" w:rsidRPr="00E13994" w14:paraId="5612AA5C" w14:textId="77777777" w:rsidTr="008C287E">
        <w:tc>
          <w:tcPr>
            <w:tcW w:w="1206" w:type="dxa"/>
            <w:tcBorders>
              <w:top w:val="nil"/>
              <w:left w:val="nil"/>
              <w:bottom w:val="nil"/>
              <w:right w:val="nil"/>
            </w:tcBorders>
            <w:shd w:val="clear" w:color="auto" w:fill="auto"/>
            <w:noWrap/>
            <w:vAlign w:val="bottom"/>
            <w:hideMark/>
          </w:tcPr>
          <w:p w14:paraId="4FF98CF3"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33A134B9" w14:textId="77777777" w:rsidR="00E13994" w:rsidRPr="00E13994" w:rsidRDefault="00E13994" w:rsidP="00D71961">
            <w:pPr>
              <w:pStyle w:val="TableText"/>
              <w:spacing w:before="40" w:after="40"/>
              <w:rPr>
                <w:rFonts w:eastAsia="Times New Roman"/>
              </w:rPr>
            </w:pPr>
            <w:r w:rsidRPr="00E13994">
              <w:rPr>
                <w:rFonts w:eastAsia="Times New Roman"/>
              </w:rPr>
              <w:t>Will allow for flexibility and innovation</w:t>
            </w:r>
          </w:p>
        </w:tc>
        <w:tc>
          <w:tcPr>
            <w:tcW w:w="1034" w:type="dxa"/>
            <w:tcBorders>
              <w:top w:val="nil"/>
              <w:left w:val="nil"/>
              <w:bottom w:val="nil"/>
              <w:right w:val="nil"/>
            </w:tcBorders>
            <w:shd w:val="clear" w:color="auto" w:fill="auto"/>
            <w:noWrap/>
            <w:vAlign w:val="center"/>
            <w:hideMark/>
          </w:tcPr>
          <w:p w14:paraId="4A706D01" w14:textId="77777777" w:rsidR="00E13994" w:rsidRPr="00E13994" w:rsidRDefault="00E13994" w:rsidP="00D71961">
            <w:pPr>
              <w:pStyle w:val="TableText"/>
              <w:spacing w:before="40" w:after="40"/>
              <w:jc w:val="center"/>
              <w:rPr>
                <w:rFonts w:eastAsia="Times New Roman"/>
              </w:rPr>
            </w:pPr>
            <w:r w:rsidRPr="00E13994">
              <w:rPr>
                <w:rFonts w:eastAsia="Times New Roman"/>
              </w:rPr>
              <w:t>2</w:t>
            </w:r>
          </w:p>
        </w:tc>
      </w:tr>
      <w:tr w:rsidR="00E13994" w:rsidRPr="00E13994" w14:paraId="6F87F5A6" w14:textId="77777777" w:rsidTr="008C287E">
        <w:tc>
          <w:tcPr>
            <w:tcW w:w="1206" w:type="dxa"/>
            <w:tcBorders>
              <w:top w:val="nil"/>
              <w:left w:val="nil"/>
              <w:bottom w:val="nil"/>
              <w:right w:val="nil"/>
            </w:tcBorders>
            <w:shd w:val="clear" w:color="auto" w:fill="auto"/>
            <w:noWrap/>
            <w:vAlign w:val="bottom"/>
            <w:hideMark/>
          </w:tcPr>
          <w:p w14:paraId="251E73F3"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1C52F3AB" w14:textId="77777777" w:rsidR="00E13994" w:rsidRPr="00E13994" w:rsidRDefault="00E13994" w:rsidP="00D71961">
            <w:pPr>
              <w:pStyle w:val="TableText"/>
              <w:spacing w:before="40" w:after="40"/>
              <w:rPr>
                <w:rFonts w:eastAsia="Times New Roman"/>
              </w:rPr>
            </w:pPr>
            <w:r w:rsidRPr="00E13994">
              <w:rPr>
                <w:rFonts w:eastAsia="Times New Roman"/>
              </w:rPr>
              <w:t>Impacts vary depending on balance of trust</w:t>
            </w:r>
          </w:p>
        </w:tc>
        <w:tc>
          <w:tcPr>
            <w:tcW w:w="1034" w:type="dxa"/>
            <w:tcBorders>
              <w:top w:val="nil"/>
              <w:left w:val="nil"/>
              <w:bottom w:val="nil"/>
              <w:right w:val="nil"/>
            </w:tcBorders>
            <w:shd w:val="clear" w:color="auto" w:fill="auto"/>
            <w:noWrap/>
            <w:vAlign w:val="center"/>
            <w:hideMark/>
          </w:tcPr>
          <w:p w14:paraId="355A980D"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0974F7B9" w14:textId="77777777" w:rsidTr="008C287E">
        <w:tc>
          <w:tcPr>
            <w:tcW w:w="1206" w:type="dxa"/>
            <w:tcBorders>
              <w:top w:val="nil"/>
              <w:left w:val="nil"/>
              <w:bottom w:val="nil"/>
              <w:right w:val="nil"/>
            </w:tcBorders>
            <w:shd w:val="clear" w:color="auto" w:fill="auto"/>
            <w:noWrap/>
            <w:vAlign w:val="bottom"/>
            <w:hideMark/>
          </w:tcPr>
          <w:p w14:paraId="4DE7D3B8"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51B221C5" w14:textId="77777777" w:rsidR="00E13994" w:rsidRPr="00E13994" w:rsidRDefault="00E13994" w:rsidP="00D71961">
            <w:pPr>
              <w:pStyle w:val="TableText"/>
              <w:spacing w:before="40" w:after="40"/>
              <w:rPr>
                <w:rFonts w:eastAsia="Times New Roman"/>
              </w:rPr>
            </w:pPr>
            <w:r w:rsidRPr="00E13994">
              <w:rPr>
                <w:rFonts w:eastAsia="Times New Roman"/>
              </w:rPr>
              <w:t>Allows for tailoring towards regional/catchment needs</w:t>
            </w:r>
          </w:p>
        </w:tc>
        <w:tc>
          <w:tcPr>
            <w:tcW w:w="1034" w:type="dxa"/>
            <w:tcBorders>
              <w:top w:val="nil"/>
              <w:left w:val="nil"/>
              <w:bottom w:val="nil"/>
              <w:right w:val="nil"/>
            </w:tcBorders>
            <w:shd w:val="clear" w:color="auto" w:fill="auto"/>
            <w:noWrap/>
            <w:vAlign w:val="center"/>
            <w:hideMark/>
          </w:tcPr>
          <w:p w14:paraId="39C659EF"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675D415F" w14:textId="77777777" w:rsidTr="008C287E">
        <w:tc>
          <w:tcPr>
            <w:tcW w:w="1206" w:type="dxa"/>
            <w:tcBorders>
              <w:top w:val="nil"/>
              <w:left w:val="nil"/>
              <w:bottom w:val="nil"/>
              <w:right w:val="nil"/>
            </w:tcBorders>
            <w:shd w:val="clear" w:color="auto" w:fill="auto"/>
            <w:noWrap/>
            <w:vAlign w:val="bottom"/>
            <w:hideMark/>
          </w:tcPr>
          <w:p w14:paraId="67503C23"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0C1FF2F2" w14:textId="77777777" w:rsidR="00E13994" w:rsidRPr="00E13994" w:rsidRDefault="00E13994" w:rsidP="00D71961">
            <w:pPr>
              <w:pStyle w:val="TableText"/>
              <w:spacing w:before="40" w:after="40"/>
              <w:rPr>
                <w:rFonts w:eastAsia="Times New Roman"/>
              </w:rPr>
            </w:pPr>
            <w:r w:rsidRPr="00E13994">
              <w:rPr>
                <w:rFonts w:eastAsia="Times New Roman"/>
              </w:rPr>
              <w:t>Inappropriate when outcomes and catchment context misalign</w:t>
            </w:r>
          </w:p>
        </w:tc>
        <w:tc>
          <w:tcPr>
            <w:tcW w:w="1034" w:type="dxa"/>
            <w:tcBorders>
              <w:top w:val="nil"/>
              <w:left w:val="nil"/>
              <w:bottom w:val="nil"/>
              <w:right w:val="nil"/>
            </w:tcBorders>
            <w:shd w:val="clear" w:color="auto" w:fill="auto"/>
            <w:noWrap/>
            <w:vAlign w:val="center"/>
            <w:hideMark/>
          </w:tcPr>
          <w:p w14:paraId="40B7D46D"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79FCB7B6" w14:textId="77777777" w:rsidTr="008C287E">
        <w:tc>
          <w:tcPr>
            <w:tcW w:w="1206" w:type="dxa"/>
            <w:tcBorders>
              <w:top w:val="nil"/>
              <w:left w:val="nil"/>
              <w:bottom w:val="nil"/>
              <w:right w:val="nil"/>
            </w:tcBorders>
            <w:shd w:val="clear" w:color="auto" w:fill="auto"/>
            <w:noWrap/>
            <w:vAlign w:val="bottom"/>
            <w:hideMark/>
          </w:tcPr>
          <w:p w14:paraId="7FA1C94D"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7CB48F79" w14:textId="77777777" w:rsidR="00E13994" w:rsidRPr="00E13994" w:rsidRDefault="00E13994" w:rsidP="00D71961">
            <w:pPr>
              <w:pStyle w:val="TableText"/>
              <w:spacing w:before="40" w:after="40"/>
              <w:rPr>
                <w:rFonts w:eastAsia="Times New Roman"/>
              </w:rPr>
            </w:pPr>
            <w:r w:rsidRPr="00E13994">
              <w:rPr>
                <w:rFonts w:eastAsia="Times New Roman"/>
              </w:rPr>
              <w:t>Risk of not meeting catchment outcomes</w:t>
            </w:r>
          </w:p>
        </w:tc>
        <w:tc>
          <w:tcPr>
            <w:tcW w:w="1034" w:type="dxa"/>
            <w:tcBorders>
              <w:top w:val="nil"/>
              <w:left w:val="nil"/>
              <w:bottom w:val="nil"/>
              <w:right w:val="nil"/>
            </w:tcBorders>
            <w:shd w:val="clear" w:color="auto" w:fill="auto"/>
            <w:noWrap/>
            <w:vAlign w:val="center"/>
            <w:hideMark/>
          </w:tcPr>
          <w:p w14:paraId="35F10294"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6414622F" w14:textId="77777777" w:rsidTr="008C287E">
        <w:tc>
          <w:tcPr>
            <w:tcW w:w="1206" w:type="dxa"/>
            <w:tcBorders>
              <w:top w:val="nil"/>
              <w:left w:val="nil"/>
              <w:bottom w:val="nil"/>
              <w:right w:val="nil"/>
            </w:tcBorders>
            <w:shd w:val="clear" w:color="auto" w:fill="auto"/>
            <w:noWrap/>
            <w:vAlign w:val="bottom"/>
            <w:hideMark/>
          </w:tcPr>
          <w:p w14:paraId="6F20BA0D"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558E6528" w14:textId="77777777" w:rsidR="00E13994" w:rsidRPr="00E13994" w:rsidRDefault="00E13994" w:rsidP="00D71961">
            <w:pPr>
              <w:pStyle w:val="TableText"/>
              <w:spacing w:before="40" w:after="40"/>
              <w:rPr>
                <w:rFonts w:eastAsia="Times New Roman"/>
              </w:rPr>
            </w:pPr>
            <w:r w:rsidRPr="00E13994">
              <w:rPr>
                <w:rFonts w:eastAsia="Times New Roman"/>
              </w:rPr>
              <w:t xml:space="preserve">Risk that </w:t>
            </w:r>
            <w:proofErr w:type="spellStart"/>
            <w:r w:rsidRPr="00E13994">
              <w:rPr>
                <w:rFonts w:eastAsia="Times New Roman"/>
              </w:rPr>
              <w:t>Te</w:t>
            </w:r>
            <w:proofErr w:type="spellEnd"/>
            <w:r w:rsidRPr="00E13994">
              <w:rPr>
                <w:rFonts w:eastAsia="Times New Roman"/>
              </w:rPr>
              <w:t xml:space="preserve"> Mana o </w:t>
            </w:r>
            <w:proofErr w:type="spellStart"/>
            <w:r w:rsidRPr="00E13994">
              <w:rPr>
                <w:rFonts w:eastAsia="Times New Roman"/>
              </w:rPr>
              <w:t>te</w:t>
            </w:r>
            <w:proofErr w:type="spellEnd"/>
            <w:r w:rsidRPr="00E13994">
              <w:rPr>
                <w:rFonts w:eastAsia="Times New Roman"/>
              </w:rPr>
              <w:t xml:space="preserve"> Wai is not upheld</w:t>
            </w:r>
          </w:p>
        </w:tc>
        <w:tc>
          <w:tcPr>
            <w:tcW w:w="1034" w:type="dxa"/>
            <w:tcBorders>
              <w:top w:val="nil"/>
              <w:left w:val="nil"/>
              <w:bottom w:val="nil"/>
              <w:right w:val="nil"/>
            </w:tcBorders>
            <w:shd w:val="clear" w:color="auto" w:fill="auto"/>
            <w:noWrap/>
            <w:vAlign w:val="center"/>
            <w:hideMark/>
          </w:tcPr>
          <w:p w14:paraId="52CB80AE"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6E44909A" w14:textId="77777777" w:rsidTr="00D71961">
        <w:tc>
          <w:tcPr>
            <w:tcW w:w="2122" w:type="dxa"/>
            <w:gridSpan w:val="2"/>
            <w:tcBorders>
              <w:top w:val="single" w:sz="4" w:space="0" w:color="1B556B"/>
              <w:left w:val="nil"/>
              <w:bottom w:val="nil"/>
              <w:right w:val="nil"/>
            </w:tcBorders>
            <w:shd w:val="clear" w:color="auto" w:fill="auto"/>
            <w:noWrap/>
            <w:vAlign w:val="bottom"/>
            <w:hideMark/>
          </w:tcPr>
          <w:p w14:paraId="7D079025" w14:textId="77777777" w:rsidR="00E13994" w:rsidRPr="00E13994" w:rsidRDefault="00E13994" w:rsidP="00D71961">
            <w:pPr>
              <w:pStyle w:val="TableText"/>
              <w:spacing w:before="40" w:after="40"/>
              <w:rPr>
                <w:rFonts w:eastAsia="Times New Roman"/>
              </w:rPr>
            </w:pPr>
            <w:r w:rsidRPr="00E13994">
              <w:rPr>
                <w:rFonts w:eastAsia="Times New Roman"/>
              </w:rPr>
              <w:t>General comments</w:t>
            </w:r>
          </w:p>
        </w:tc>
        <w:tc>
          <w:tcPr>
            <w:tcW w:w="850" w:type="dxa"/>
            <w:gridSpan w:val="3"/>
            <w:tcBorders>
              <w:top w:val="single" w:sz="4" w:space="0" w:color="1B556B"/>
              <w:left w:val="nil"/>
              <w:bottom w:val="nil"/>
              <w:right w:val="nil"/>
            </w:tcBorders>
            <w:shd w:val="clear" w:color="auto" w:fill="auto"/>
            <w:noWrap/>
            <w:vAlign w:val="bottom"/>
            <w:hideMark/>
          </w:tcPr>
          <w:p w14:paraId="2631CAF0"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4488" w:type="dxa"/>
            <w:gridSpan w:val="2"/>
            <w:tcBorders>
              <w:top w:val="single" w:sz="4" w:space="0" w:color="1B556B"/>
              <w:left w:val="nil"/>
              <w:bottom w:val="nil"/>
              <w:right w:val="nil"/>
            </w:tcBorders>
            <w:shd w:val="clear" w:color="auto" w:fill="auto"/>
            <w:noWrap/>
            <w:vAlign w:val="bottom"/>
            <w:hideMark/>
          </w:tcPr>
          <w:p w14:paraId="5F431774"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2BE794CF" w14:textId="77777777" w:rsidR="00E13994" w:rsidRPr="00E13994" w:rsidRDefault="00E13994" w:rsidP="00D71961">
            <w:pPr>
              <w:pStyle w:val="TableText"/>
              <w:spacing w:before="40" w:after="40"/>
              <w:jc w:val="center"/>
              <w:rPr>
                <w:rFonts w:eastAsia="Times New Roman"/>
              </w:rPr>
            </w:pPr>
            <w:r w:rsidRPr="00E13994">
              <w:rPr>
                <w:rFonts w:eastAsia="Times New Roman"/>
              </w:rPr>
              <w:t>8</w:t>
            </w:r>
          </w:p>
        </w:tc>
      </w:tr>
      <w:tr w:rsidR="00E13994" w:rsidRPr="00E13994" w14:paraId="3BA77B3D" w14:textId="77777777" w:rsidTr="008C287E">
        <w:tc>
          <w:tcPr>
            <w:tcW w:w="1206" w:type="dxa"/>
            <w:tcBorders>
              <w:top w:val="single" w:sz="4" w:space="0" w:color="1B556B"/>
              <w:left w:val="nil"/>
              <w:bottom w:val="nil"/>
              <w:right w:val="nil"/>
            </w:tcBorders>
            <w:shd w:val="clear" w:color="auto" w:fill="auto"/>
            <w:noWrap/>
            <w:vAlign w:val="bottom"/>
            <w:hideMark/>
          </w:tcPr>
          <w:p w14:paraId="576C681E" w14:textId="77777777" w:rsidR="00E13994" w:rsidRPr="00E13994" w:rsidRDefault="00E13994" w:rsidP="00D71961">
            <w:pPr>
              <w:pStyle w:val="TableText"/>
              <w:spacing w:before="40" w:after="40"/>
              <w:rPr>
                <w:rFonts w:eastAsia="Times New Roman"/>
              </w:rPr>
            </w:pPr>
            <w:r w:rsidRPr="00E13994">
              <w:rPr>
                <w:rFonts w:eastAsia="Times New Roman"/>
              </w:rPr>
              <w:t> </w:t>
            </w:r>
          </w:p>
        </w:tc>
        <w:tc>
          <w:tcPr>
            <w:tcW w:w="6254" w:type="dxa"/>
            <w:gridSpan w:val="6"/>
            <w:tcBorders>
              <w:top w:val="single" w:sz="4" w:space="0" w:color="1B556B"/>
              <w:left w:val="nil"/>
              <w:bottom w:val="nil"/>
              <w:right w:val="nil"/>
            </w:tcBorders>
            <w:shd w:val="clear" w:color="auto" w:fill="auto"/>
            <w:noWrap/>
            <w:vAlign w:val="bottom"/>
            <w:hideMark/>
          </w:tcPr>
          <w:p w14:paraId="74E3309F" w14:textId="77777777" w:rsidR="00E13994" w:rsidRPr="00E13994" w:rsidRDefault="00E13994" w:rsidP="00D71961">
            <w:pPr>
              <w:pStyle w:val="TableText"/>
              <w:spacing w:before="40" w:after="40"/>
              <w:rPr>
                <w:rFonts w:eastAsia="Times New Roman"/>
              </w:rPr>
            </w:pPr>
            <w:r w:rsidRPr="00E13994">
              <w:rPr>
                <w:rFonts w:eastAsia="Times New Roman"/>
              </w:rPr>
              <w:t>National regulation not fit for regional/farm variations</w:t>
            </w:r>
          </w:p>
        </w:tc>
        <w:tc>
          <w:tcPr>
            <w:tcW w:w="1034" w:type="dxa"/>
            <w:tcBorders>
              <w:top w:val="single" w:sz="4" w:space="0" w:color="1B556B"/>
              <w:left w:val="nil"/>
              <w:bottom w:val="nil"/>
              <w:right w:val="nil"/>
            </w:tcBorders>
            <w:shd w:val="clear" w:color="auto" w:fill="auto"/>
            <w:noWrap/>
            <w:vAlign w:val="center"/>
            <w:hideMark/>
          </w:tcPr>
          <w:p w14:paraId="4ACD28EA" w14:textId="77777777" w:rsidR="00E13994" w:rsidRPr="00E13994" w:rsidRDefault="00E13994" w:rsidP="00D71961">
            <w:pPr>
              <w:pStyle w:val="TableText"/>
              <w:spacing w:before="40" w:after="40"/>
              <w:jc w:val="center"/>
              <w:rPr>
                <w:rFonts w:eastAsia="Times New Roman"/>
              </w:rPr>
            </w:pPr>
            <w:r w:rsidRPr="00E13994">
              <w:rPr>
                <w:rFonts w:eastAsia="Times New Roman"/>
              </w:rPr>
              <w:t>3</w:t>
            </w:r>
          </w:p>
        </w:tc>
      </w:tr>
      <w:tr w:rsidR="00E13994" w:rsidRPr="00E13994" w14:paraId="393C9A30" w14:textId="77777777" w:rsidTr="008C287E">
        <w:tc>
          <w:tcPr>
            <w:tcW w:w="1206" w:type="dxa"/>
            <w:tcBorders>
              <w:top w:val="nil"/>
              <w:left w:val="nil"/>
              <w:bottom w:val="nil"/>
              <w:right w:val="nil"/>
            </w:tcBorders>
            <w:shd w:val="clear" w:color="auto" w:fill="auto"/>
            <w:noWrap/>
            <w:vAlign w:val="bottom"/>
            <w:hideMark/>
          </w:tcPr>
          <w:p w14:paraId="232FB205"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77CD4201" w14:textId="77777777" w:rsidR="00E13994" w:rsidRPr="00E13994" w:rsidRDefault="00E13994" w:rsidP="00D71961">
            <w:pPr>
              <w:pStyle w:val="TableText"/>
              <w:spacing w:before="40" w:after="40"/>
              <w:rPr>
                <w:rFonts w:eastAsia="Times New Roman"/>
              </w:rPr>
            </w:pPr>
            <w:r w:rsidRPr="00E13994">
              <w:rPr>
                <w:rFonts w:eastAsia="Times New Roman"/>
              </w:rPr>
              <w:t>More information is needed to estimate costs/impacts</w:t>
            </w:r>
          </w:p>
        </w:tc>
        <w:tc>
          <w:tcPr>
            <w:tcW w:w="1034" w:type="dxa"/>
            <w:tcBorders>
              <w:top w:val="nil"/>
              <w:left w:val="nil"/>
              <w:bottom w:val="nil"/>
              <w:right w:val="nil"/>
            </w:tcBorders>
            <w:shd w:val="clear" w:color="auto" w:fill="auto"/>
            <w:noWrap/>
            <w:vAlign w:val="center"/>
            <w:hideMark/>
          </w:tcPr>
          <w:p w14:paraId="186A188D" w14:textId="77777777" w:rsidR="00E13994" w:rsidRPr="00E13994" w:rsidRDefault="00E13994" w:rsidP="00D71961">
            <w:pPr>
              <w:pStyle w:val="TableText"/>
              <w:spacing w:before="40" w:after="40"/>
              <w:jc w:val="center"/>
              <w:rPr>
                <w:rFonts w:eastAsia="Times New Roman"/>
              </w:rPr>
            </w:pPr>
            <w:r w:rsidRPr="00E13994">
              <w:rPr>
                <w:rFonts w:eastAsia="Times New Roman"/>
              </w:rPr>
              <w:t>2</w:t>
            </w:r>
          </w:p>
        </w:tc>
      </w:tr>
      <w:tr w:rsidR="00E13994" w:rsidRPr="00E13994" w14:paraId="1856A042" w14:textId="77777777" w:rsidTr="008C287E">
        <w:tc>
          <w:tcPr>
            <w:tcW w:w="1206" w:type="dxa"/>
            <w:tcBorders>
              <w:top w:val="nil"/>
              <w:left w:val="nil"/>
              <w:bottom w:val="nil"/>
              <w:right w:val="nil"/>
            </w:tcBorders>
            <w:shd w:val="clear" w:color="auto" w:fill="auto"/>
            <w:noWrap/>
            <w:vAlign w:val="bottom"/>
            <w:hideMark/>
          </w:tcPr>
          <w:p w14:paraId="64F3E96B"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nil"/>
              <w:right w:val="nil"/>
            </w:tcBorders>
            <w:shd w:val="clear" w:color="auto" w:fill="auto"/>
            <w:noWrap/>
            <w:vAlign w:val="bottom"/>
            <w:hideMark/>
          </w:tcPr>
          <w:p w14:paraId="7C4EA0BC" w14:textId="77777777" w:rsidR="00E13994" w:rsidRPr="00E13994" w:rsidRDefault="00E13994" w:rsidP="00D71961">
            <w:pPr>
              <w:pStyle w:val="TableText"/>
              <w:spacing w:before="40" w:after="40"/>
              <w:rPr>
                <w:rFonts w:eastAsia="Times New Roman"/>
              </w:rPr>
            </w:pPr>
            <w:r w:rsidRPr="00E13994">
              <w:rPr>
                <w:rFonts w:eastAsia="Times New Roman"/>
              </w:rPr>
              <w:t>Certifiers will require local knowledge</w:t>
            </w:r>
          </w:p>
        </w:tc>
        <w:tc>
          <w:tcPr>
            <w:tcW w:w="1034" w:type="dxa"/>
            <w:tcBorders>
              <w:top w:val="nil"/>
              <w:left w:val="nil"/>
              <w:bottom w:val="nil"/>
              <w:right w:val="nil"/>
            </w:tcBorders>
            <w:shd w:val="clear" w:color="auto" w:fill="auto"/>
            <w:noWrap/>
            <w:vAlign w:val="center"/>
            <w:hideMark/>
          </w:tcPr>
          <w:p w14:paraId="6F793797"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3FAF2CD0" w14:textId="77777777" w:rsidTr="008C287E">
        <w:tc>
          <w:tcPr>
            <w:tcW w:w="1206" w:type="dxa"/>
            <w:tcBorders>
              <w:top w:val="nil"/>
              <w:left w:val="nil"/>
              <w:right w:val="nil"/>
            </w:tcBorders>
            <w:shd w:val="clear" w:color="auto" w:fill="auto"/>
            <w:noWrap/>
            <w:vAlign w:val="bottom"/>
            <w:hideMark/>
          </w:tcPr>
          <w:p w14:paraId="4E4EB5F4"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right w:val="nil"/>
            </w:tcBorders>
            <w:shd w:val="clear" w:color="auto" w:fill="auto"/>
            <w:noWrap/>
            <w:vAlign w:val="bottom"/>
            <w:hideMark/>
          </w:tcPr>
          <w:p w14:paraId="3CA73166" w14:textId="77777777" w:rsidR="00E13994" w:rsidRPr="00E13994" w:rsidRDefault="00E13994" w:rsidP="00D71961">
            <w:pPr>
              <w:pStyle w:val="TableText"/>
              <w:spacing w:before="40" w:after="40"/>
              <w:rPr>
                <w:rFonts w:eastAsia="Times New Roman"/>
              </w:rPr>
            </w:pPr>
            <w:r w:rsidRPr="00E13994">
              <w:rPr>
                <w:rFonts w:eastAsia="Times New Roman"/>
              </w:rPr>
              <w:t>Understanding of cause and effect is necessary</w:t>
            </w:r>
          </w:p>
        </w:tc>
        <w:tc>
          <w:tcPr>
            <w:tcW w:w="1034" w:type="dxa"/>
            <w:tcBorders>
              <w:top w:val="nil"/>
              <w:left w:val="nil"/>
              <w:right w:val="nil"/>
            </w:tcBorders>
            <w:shd w:val="clear" w:color="auto" w:fill="auto"/>
            <w:noWrap/>
            <w:vAlign w:val="center"/>
            <w:hideMark/>
          </w:tcPr>
          <w:p w14:paraId="751EF523"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r w:rsidR="00E13994" w:rsidRPr="00E13994" w14:paraId="01C88377" w14:textId="77777777" w:rsidTr="008C287E">
        <w:tc>
          <w:tcPr>
            <w:tcW w:w="1206" w:type="dxa"/>
            <w:tcBorders>
              <w:top w:val="nil"/>
              <w:left w:val="nil"/>
              <w:bottom w:val="single" w:sz="4" w:space="0" w:color="auto"/>
              <w:right w:val="nil"/>
            </w:tcBorders>
            <w:shd w:val="clear" w:color="auto" w:fill="auto"/>
            <w:noWrap/>
            <w:vAlign w:val="bottom"/>
            <w:hideMark/>
          </w:tcPr>
          <w:p w14:paraId="3E56ED05" w14:textId="77777777" w:rsidR="00E13994" w:rsidRPr="00E13994" w:rsidRDefault="00E13994" w:rsidP="00D71961">
            <w:pPr>
              <w:pStyle w:val="TableText"/>
              <w:spacing w:before="40" w:after="40"/>
              <w:rPr>
                <w:rFonts w:eastAsia="Times New Roman"/>
              </w:rPr>
            </w:pPr>
          </w:p>
        </w:tc>
        <w:tc>
          <w:tcPr>
            <w:tcW w:w="6254" w:type="dxa"/>
            <w:gridSpan w:val="6"/>
            <w:tcBorders>
              <w:top w:val="nil"/>
              <w:left w:val="nil"/>
              <w:bottom w:val="single" w:sz="4" w:space="0" w:color="auto"/>
              <w:right w:val="nil"/>
            </w:tcBorders>
            <w:shd w:val="clear" w:color="auto" w:fill="auto"/>
            <w:noWrap/>
            <w:vAlign w:val="bottom"/>
            <w:hideMark/>
          </w:tcPr>
          <w:p w14:paraId="27CFC145" w14:textId="77777777" w:rsidR="00E13994" w:rsidRPr="00E13994" w:rsidRDefault="00E13994" w:rsidP="00D71961">
            <w:pPr>
              <w:pStyle w:val="TableText"/>
              <w:spacing w:before="40" w:after="40"/>
              <w:rPr>
                <w:rFonts w:eastAsia="Times New Roman"/>
              </w:rPr>
            </w:pPr>
            <w:r w:rsidRPr="00E13994">
              <w:rPr>
                <w:rFonts w:eastAsia="Times New Roman"/>
              </w:rPr>
              <w:t>Prefer a more robust approach targeting elimination</w:t>
            </w:r>
          </w:p>
        </w:tc>
        <w:tc>
          <w:tcPr>
            <w:tcW w:w="1034" w:type="dxa"/>
            <w:tcBorders>
              <w:top w:val="nil"/>
              <w:left w:val="nil"/>
              <w:bottom w:val="single" w:sz="4" w:space="0" w:color="auto"/>
              <w:right w:val="nil"/>
            </w:tcBorders>
            <w:shd w:val="clear" w:color="auto" w:fill="auto"/>
            <w:noWrap/>
            <w:vAlign w:val="center"/>
            <w:hideMark/>
          </w:tcPr>
          <w:p w14:paraId="68362F7B" w14:textId="77777777" w:rsidR="00E13994" w:rsidRPr="00E13994" w:rsidRDefault="00E13994" w:rsidP="00D71961">
            <w:pPr>
              <w:pStyle w:val="TableText"/>
              <w:spacing w:before="40" w:after="40"/>
              <w:jc w:val="center"/>
              <w:rPr>
                <w:rFonts w:eastAsia="Times New Roman"/>
              </w:rPr>
            </w:pPr>
            <w:r w:rsidRPr="00E13994">
              <w:rPr>
                <w:rFonts w:eastAsia="Times New Roman"/>
              </w:rPr>
              <w:t>1</w:t>
            </w:r>
          </w:p>
        </w:tc>
      </w:tr>
    </w:tbl>
    <w:p w14:paraId="4DFBA08E" w14:textId="77777777" w:rsidR="003C67B9" w:rsidRDefault="003C67B9" w:rsidP="00704866">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3C67B9" w14:paraId="408AAAD4" w14:textId="77777777" w:rsidTr="00586464">
        <w:tc>
          <w:tcPr>
            <w:tcW w:w="0" w:type="auto"/>
            <w:shd w:val="clear" w:color="auto" w:fill="E8EDF0"/>
          </w:tcPr>
          <w:p w14:paraId="2D8C758B" w14:textId="77777777" w:rsidR="008A0DBB" w:rsidRDefault="008A0DBB" w:rsidP="00C05D31">
            <w:pPr>
              <w:pStyle w:val="Boxtext"/>
              <w:spacing w:before="240" w:after="0"/>
            </w:pPr>
            <w:r>
              <w:t>“Under the preferred option there will be different farm plan templates and requirements for different regions (and potentially within a region). This has the potential to create confusion and an inability to compare plans across geographical areas. Certifiers and auditors may also need localised knowledge to perform their duties. These costs are outweighed by the value of farm plans focusing on the important local issues/risks.”</w:t>
            </w:r>
          </w:p>
          <w:p w14:paraId="2302E151" w14:textId="00861663" w:rsidR="003C67B9" w:rsidRPr="008A0DBB" w:rsidRDefault="008A0DBB" w:rsidP="00704866">
            <w:pPr>
              <w:pStyle w:val="Boxtext"/>
              <w:spacing w:after="200"/>
              <w:rPr>
                <w:b/>
                <w:bCs/>
              </w:rPr>
            </w:pPr>
            <w:r w:rsidRPr="008A0DBB">
              <w:rPr>
                <w:b/>
                <w:bCs/>
              </w:rPr>
              <w:t>Impacts of the preferred approach</w:t>
            </w:r>
          </w:p>
        </w:tc>
      </w:tr>
    </w:tbl>
    <w:p w14:paraId="2C5A4617" w14:textId="77777777" w:rsidR="0067609D" w:rsidRDefault="0067609D" w:rsidP="00FA6661">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67609D" w14:paraId="35869702" w14:textId="77777777" w:rsidTr="000D29F3">
        <w:tc>
          <w:tcPr>
            <w:tcW w:w="0" w:type="auto"/>
            <w:shd w:val="clear" w:color="auto" w:fill="E8EDF0"/>
          </w:tcPr>
          <w:p w14:paraId="2DBDE529" w14:textId="79FD3553" w:rsidR="0067609D" w:rsidRDefault="00A50FCB" w:rsidP="00C05D31">
            <w:pPr>
              <w:pStyle w:val="Boxtext"/>
              <w:spacing w:before="240" w:after="0"/>
            </w:pPr>
            <w:r>
              <w:t>“</w:t>
            </w:r>
            <w:r w:rsidR="001F05FA">
              <w:t>T</w:t>
            </w:r>
            <w:r w:rsidR="001F05FA" w:rsidRPr="001F05FA">
              <w:t>here is a significant administration and opportunity cost. The cost associated with certification and auditing would be better spent on trained advisors working with farmers to identify issues and implement actions.</w:t>
            </w:r>
            <w:r>
              <w:t>”</w:t>
            </w:r>
          </w:p>
          <w:p w14:paraId="2DE7ED47" w14:textId="7452D9DA" w:rsidR="004F6AC8" w:rsidRPr="006F5BE8" w:rsidRDefault="004F6AC8" w:rsidP="00704866">
            <w:pPr>
              <w:pStyle w:val="Boxtext"/>
              <w:spacing w:after="200"/>
              <w:rPr>
                <w:b/>
                <w:bCs/>
              </w:rPr>
            </w:pPr>
            <w:r>
              <w:rPr>
                <w:b/>
                <w:bCs/>
              </w:rPr>
              <w:t>Increased costs</w:t>
            </w:r>
          </w:p>
        </w:tc>
      </w:tr>
    </w:tbl>
    <w:p w14:paraId="180240AF" w14:textId="24ED2E22" w:rsidR="002A66BE" w:rsidRDefault="002A66BE" w:rsidP="00704866">
      <w:pPr>
        <w:pStyle w:val="Heading2"/>
        <w:spacing w:before="440"/>
      </w:pPr>
      <w:bookmarkStart w:id="55" w:name="_Toc95421241"/>
      <w:r>
        <w:t>Farm planning</w:t>
      </w:r>
      <w:r w:rsidR="002479D5">
        <w:t xml:space="preserve"> – r</w:t>
      </w:r>
      <w:r>
        <w:t>egulated ‘base information’</w:t>
      </w:r>
      <w:bookmarkEnd w:id="55"/>
    </w:p>
    <w:p w14:paraId="29784926" w14:textId="11125E5F" w:rsidR="002A66BE" w:rsidRDefault="002A66BE" w:rsidP="00540C34">
      <w:pPr>
        <w:pStyle w:val="BodyText"/>
      </w:pPr>
      <w:r>
        <w:t>Much of the content of freshwater farm plans will be driven by the requirement to assess and</w:t>
      </w:r>
      <w:r w:rsidR="00C05D31">
        <w:t> </w:t>
      </w:r>
      <w:r>
        <w:t xml:space="preserve">mitigate impacts </w:t>
      </w:r>
      <w:r w:rsidR="00586F10">
        <w:t xml:space="preserve">on </w:t>
      </w:r>
      <w:r>
        <w:t>freshwater. However, the regulations can prescribe other minimum content (‘base information’) that</w:t>
      </w:r>
      <w:r w:rsidR="00586F10">
        <w:t xml:space="preserve"> those plans</w:t>
      </w:r>
      <w:r>
        <w:t xml:space="preserve"> must include. </w:t>
      </w:r>
      <w:r w:rsidR="00586F10">
        <w:t>They can also set d</w:t>
      </w:r>
      <w:r>
        <w:t>ata standards to</w:t>
      </w:r>
      <w:r w:rsidR="00C05D31">
        <w:t> </w:t>
      </w:r>
      <w:r>
        <w:t xml:space="preserve">ensure consistency in data collection. </w:t>
      </w:r>
    </w:p>
    <w:p w14:paraId="069B0CE7" w14:textId="7379B29E" w:rsidR="002A66BE" w:rsidRDefault="002A66BE" w:rsidP="00704866">
      <w:pPr>
        <w:pStyle w:val="Heading3"/>
        <w:spacing w:before="320"/>
      </w:pPr>
      <w:r>
        <w:t xml:space="preserve">(Q8) Does the material in Appendix 1 cover all the base information that should be </w:t>
      </w:r>
      <w:r w:rsidRPr="00C05D31">
        <w:t>mandatory</w:t>
      </w:r>
      <w:r>
        <w:t xml:space="preserve"> for inclusion in freshwater farm plans? If not, what else should be considered and why?</w:t>
      </w:r>
    </w:p>
    <w:p w14:paraId="054AA215" w14:textId="06EADB7A" w:rsidR="002A66BE" w:rsidRDefault="002A66BE" w:rsidP="00540C34">
      <w:pPr>
        <w:pStyle w:val="BodyText"/>
      </w:pPr>
      <w:r>
        <w:t xml:space="preserve">Submitters were asked if the material in Appendix 1 of the discussion document covers all the base information that should be mandatory for inclusion in freshwater farm plans. </w:t>
      </w:r>
      <w:r w:rsidR="00C35A68">
        <w:rPr>
          <w:highlight w:val="yellow"/>
        </w:rPr>
        <w:fldChar w:fldCharType="begin" w:fldLock="1"/>
      </w:r>
      <w:r w:rsidR="00C35A68">
        <w:instrText xml:space="preserve"> REF _Ref90972495 \h </w:instrText>
      </w:r>
      <w:r w:rsidR="00C35A68">
        <w:rPr>
          <w:highlight w:val="yellow"/>
        </w:rPr>
      </w:r>
      <w:r w:rsidR="00C35A68">
        <w:rPr>
          <w:highlight w:val="yellow"/>
        </w:rPr>
        <w:fldChar w:fldCharType="separate"/>
      </w:r>
      <w:r w:rsidR="00BC6556">
        <w:t xml:space="preserve">Figure </w:t>
      </w:r>
      <w:r w:rsidR="00BC6556">
        <w:rPr>
          <w:noProof/>
        </w:rPr>
        <w:t>5</w:t>
      </w:r>
      <w:r w:rsidR="00C35A68">
        <w:rPr>
          <w:highlight w:val="yellow"/>
        </w:rPr>
        <w:fldChar w:fldCharType="end"/>
      </w:r>
      <w:r>
        <w:t xml:space="preserve"> shows the level of agreement overall. </w:t>
      </w:r>
      <w:r w:rsidR="00C35A68">
        <w:rPr>
          <w:highlight w:val="yellow"/>
        </w:rPr>
        <w:fldChar w:fldCharType="begin" w:fldLock="1"/>
      </w:r>
      <w:r w:rsidR="00C35A68">
        <w:instrText xml:space="preserve"> REF _Ref90972509 \h </w:instrText>
      </w:r>
      <w:r w:rsidR="00C35A68">
        <w:rPr>
          <w:highlight w:val="yellow"/>
        </w:rPr>
      </w:r>
      <w:r w:rsidR="00C35A68">
        <w:rPr>
          <w:highlight w:val="yellow"/>
        </w:rPr>
        <w:fldChar w:fldCharType="separate"/>
      </w:r>
      <w:r w:rsidR="00BC6556">
        <w:t xml:space="preserve">Table </w:t>
      </w:r>
      <w:r w:rsidR="00BC6556">
        <w:rPr>
          <w:noProof/>
        </w:rPr>
        <w:t>13</w:t>
      </w:r>
      <w:r w:rsidR="00C35A68">
        <w:rPr>
          <w:highlight w:val="yellow"/>
        </w:rPr>
        <w:fldChar w:fldCharType="end"/>
      </w:r>
      <w:r>
        <w:t xml:space="preserve"> shows the level of agreement by interest group.</w:t>
      </w:r>
    </w:p>
    <w:p w14:paraId="1B38C0E5" w14:textId="1E646928" w:rsidR="002A66BE" w:rsidRDefault="00586F10" w:rsidP="00540C34">
      <w:pPr>
        <w:pStyle w:val="Bullet"/>
      </w:pPr>
      <w:r>
        <w:t>Among submitters</w:t>
      </w:r>
      <w:r w:rsidR="002164F8" w:rsidRPr="002164F8">
        <w:t xml:space="preserve"> </w:t>
      </w:r>
      <w:r w:rsidR="002164F8">
        <w:t>who responded to this question</w:t>
      </w:r>
      <w:r>
        <w:t xml:space="preserve">, </w:t>
      </w:r>
      <w:r w:rsidR="002A66BE">
        <w:t>23</w:t>
      </w:r>
      <w:r>
        <w:t xml:space="preserve"> per cent</w:t>
      </w:r>
      <w:r w:rsidR="002A66BE">
        <w:t xml:space="preserve"> (n=19) agreed that the material covers all the base information, while 77</w:t>
      </w:r>
      <w:r>
        <w:t xml:space="preserve"> per cent</w:t>
      </w:r>
      <w:r w:rsidR="002A66BE">
        <w:t xml:space="preserve"> (n=64) disagreed</w:t>
      </w:r>
      <w:r>
        <w:t>.</w:t>
      </w:r>
    </w:p>
    <w:p w14:paraId="1A772A73" w14:textId="53039A41" w:rsidR="007D0962" w:rsidRDefault="007D0962" w:rsidP="00D71961">
      <w:pPr>
        <w:pStyle w:val="Figureheading"/>
        <w:spacing w:after="0"/>
      </w:pPr>
      <w:bookmarkStart w:id="56" w:name="_Ref90972495"/>
      <w:bookmarkStart w:id="57" w:name="_Toc95425791"/>
      <w:r>
        <w:lastRenderedPageBreak/>
        <w:t xml:space="preserve">Figure </w:t>
      </w:r>
      <w:r>
        <w:fldChar w:fldCharType="begin"/>
      </w:r>
      <w:r>
        <w:instrText>SEQ Figure \* ARABIC</w:instrText>
      </w:r>
      <w:r>
        <w:fldChar w:fldCharType="separate"/>
      </w:r>
      <w:r w:rsidR="00F53DD1">
        <w:rPr>
          <w:noProof/>
        </w:rPr>
        <w:t>5</w:t>
      </w:r>
      <w:r>
        <w:fldChar w:fldCharType="end"/>
      </w:r>
      <w:bookmarkEnd w:id="56"/>
      <w:r w:rsidRPr="00F43327">
        <w:t>:</w:t>
      </w:r>
      <w:r w:rsidR="00586F10">
        <w:t xml:space="preserve"> </w:t>
      </w:r>
      <w:r w:rsidR="00704866">
        <w:tab/>
      </w:r>
      <w:r w:rsidR="00AD29BB">
        <w:t xml:space="preserve">Responses to </w:t>
      </w:r>
      <w:r w:rsidRPr="00F43327">
        <w:t>(Q8) Does the material in Appendix 1 cover all the base information that</w:t>
      </w:r>
      <w:r w:rsidR="002B7EF5">
        <w:t> </w:t>
      </w:r>
      <w:r w:rsidRPr="00F43327">
        <w:t>should be mandatory for inclusion in freshwater farm plans?</w:t>
      </w:r>
      <w:bookmarkEnd w:id="57"/>
    </w:p>
    <w:p w14:paraId="368C6402" w14:textId="15B75BDD" w:rsidR="00704866" w:rsidRPr="00704866" w:rsidRDefault="00EF2821" w:rsidP="00704866">
      <w:pPr>
        <w:pStyle w:val="BodyText"/>
      </w:pPr>
      <w:r w:rsidRPr="00EF2821">
        <w:rPr>
          <w:noProof/>
        </w:rPr>
        <w:drawing>
          <wp:inline distT="0" distB="0" distL="0" distR="0" wp14:anchorId="16DBF069" wp14:editId="4AE56376">
            <wp:extent cx="5395595" cy="646623"/>
            <wp:effectExtent l="0" t="0" r="0" b="1270"/>
            <wp:docPr id="5" name="Picture 5" descr="Bar chart showing 23% yes and 77%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23% yes and 77% no. "/>
                    <pic:cNvPicPr>
                      <a:picLocks noChangeAspect="1" noChangeArrowheads="1"/>
                    </pic:cNvPicPr>
                  </pic:nvPicPr>
                  <pic:blipFill rotWithShape="1">
                    <a:blip r:embed="rId27">
                      <a:extLst>
                        <a:ext uri="{28A0092B-C50C-407E-A947-70E740481C1C}">
                          <a14:useLocalDpi xmlns:a14="http://schemas.microsoft.com/office/drawing/2010/main" val="0"/>
                        </a:ext>
                      </a:extLst>
                    </a:blip>
                    <a:srcRect l="2183" t="34436" r="7824" b="32062"/>
                    <a:stretch/>
                  </pic:blipFill>
                  <pic:spPr bwMode="auto">
                    <a:xfrm>
                      <a:off x="0" y="0"/>
                      <a:ext cx="5400000" cy="647151"/>
                    </a:xfrm>
                    <a:prstGeom prst="rect">
                      <a:avLst/>
                    </a:prstGeom>
                    <a:noFill/>
                    <a:ln>
                      <a:noFill/>
                    </a:ln>
                    <a:extLst>
                      <a:ext uri="{53640926-AAD7-44D8-BBD7-CCE9431645EC}">
                        <a14:shadowObscured xmlns:a14="http://schemas.microsoft.com/office/drawing/2010/main"/>
                      </a:ext>
                    </a:extLst>
                  </pic:spPr>
                </pic:pic>
              </a:graphicData>
            </a:graphic>
          </wp:inline>
        </w:drawing>
      </w:r>
    </w:p>
    <w:p w14:paraId="4E370605" w14:textId="33691ABB" w:rsidR="00B25800" w:rsidRDefault="00B25800" w:rsidP="00B25800">
      <w:pPr>
        <w:pStyle w:val="Tableheading"/>
      </w:pPr>
      <w:bookmarkStart w:id="58" w:name="_Ref90972509"/>
      <w:bookmarkStart w:id="59" w:name="_Toc95425701"/>
      <w:r>
        <w:t xml:space="preserve">Table </w:t>
      </w:r>
      <w:r>
        <w:fldChar w:fldCharType="begin"/>
      </w:r>
      <w:r>
        <w:instrText>SEQ Table \* ARABIC</w:instrText>
      </w:r>
      <w:r>
        <w:fldChar w:fldCharType="separate"/>
      </w:r>
      <w:r w:rsidR="00F53DD1">
        <w:rPr>
          <w:noProof/>
        </w:rPr>
        <w:t>13</w:t>
      </w:r>
      <w:r>
        <w:fldChar w:fldCharType="end"/>
      </w:r>
      <w:bookmarkEnd w:id="58"/>
      <w:r w:rsidRPr="009276BE">
        <w:t>:</w:t>
      </w:r>
      <w:r w:rsidR="00586F10" w:rsidRPr="00F43327">
        <w:t xml:space="preserve"> </w:t>
      </w:r>
      <w:r w:rsidR="00704866">
        <w:tab/>
      </w:r>
      <w:r w:rsidR="00586F10">
        <w:t xml:space="preserve">Responses, </w:t>
      </w:r>
      <w:r w:rsidR="00586F10" w:rsidRPr="009276BE">
        <w:t>by interest group</w:t>
      </w:r>
      <w:r w:rsidR="00586F10">
        <w:t>, to</w:t>
      </w:r>
      <w:r w:rsidRPr="009276BE">
        <w:t xml:space="preserve"> (Q8) Does the material in Appendix 1 cover all the base</w:t>
      </w:r>
      <w:r w:rsidR="002B7EF5">
        <w:t> </w:t>
      </w:r>
      <w:r w:rsidRPr="009276BE">
        <w:t>information that should be mandatory for inclusion in freshwater farm plans?</w:t>
      </w:r>
      <w:bookmarkEnd w:id="59"/>
      <w:r w:rsidRPr="009276BE">
        <w:t xml:space="preserve"> </w:t>
      </w:r>
    </w:p>
    <w:tbl>
      <w:tblPr>
        <w:tblW w:w="8505" w:type="dxa"/>
        <w:tblLook w:val="04A0" w:firstRow="1" w:lastRow="0" w:firstColumn="1" w:lastColumn="0" w:noHBand="0" w:noVBand="1"/>
      </w:tblPr>
      <w:tblGrid>
        <w:gridCol w:w="464"/>
        <w:gridCol w:w="805"/>
        <w:gridCol w:w="1349"/>
        <w:gridCol w:w="1304"/>
        <w:gridCol w:w="1094"/>
        <w:gridCol w:w="1317"/>
        <w:gridCol w:w="822"/>
        <w:gridCol w:w="692"/>
        <w:gridCol w:w="692"/>
      </w:tblGrid>
      <w:tr w:rsidR="008E75FC" w:rsidRPr="008E75FC" w14:paraId="236049D7" w14:textId="77777777" w:rsidTr="008A5909">
        <w:tc>
          <w:tcPr>
            <w:tcW w:w="397"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4F2EB46" w14:textId="77777777" w:rsidR="008E75FC" w:rsidRPr="008E75FC" w:rsidRDefault="008E75FC" w:rsidP="00D71961">
            <w:pPr>
              <w:pStyle w:val="TableText"/>
              <w:spacing w:before="40" w:after="40"/>
              <w:rPr>
                <w:rFonts w:eastAsia="Times New Roman"/>
                <w:b/>
                <w:bCs/>
                <w:color w:val="FFFFFF" w:themeColor="background1"/>
              </w:rPr>
            </w:pPr>
            <w:r w:rsidRPr="008E75FC">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5638CA46" w14:textId="17817086" w:rsidR="008E75FC" w:rsidRPr="008E75FC" w:rsidRDefault="008E75FC" w:rsidP="00D71961">
            <w:pPr>
              <w:pStyle w:val="TableText"/>
              <w:spacing w:before="40" w:after="40"/>
              <w:jc w:val="center"/>
              <w:rPr>
                <w:rFonts w:eastAsia="Times New Roman"/>
                <w:b/>
                <w:bCs/>
                <w:color w:val="FFFFFF" w:themeColor="background1"/>
              </w:rPr>
            </w:pPr>
            <w:r w:rsidRPr="008E75FC">
              <w:rPr>
                <w:rFonts w:eastAsia="Times New Roman"/>
                <w:b/>
                <w:bCs/>
                <w:color w:val="FFFFFF" w:themeColor="background1"/>
              </w:rPr>
              <w:t>Farm</w:t>
            </w:r>
            <w:r w:rsidR="00CD5F33">
              <w:rPr>
                <w:rFonts w:eastAsia="Times New Roman"/>
                <w:b/>
                <w:bCs/>
                <w:color w:val="FFFFFF" w:themeColor="background1"/>
              </w:rPr>
              <w:t>er</w:t>
            </w:r>
            <w:r w:rsidRPr="008E75FC">
              <w:rPr>
                <w:rFonts w:eastAsia="Times New Roman"/>
                <w:b/>
                <w:bCs/>
                <w:color w:val="FFFFFF" w:themeColor="background1"/>
              </w:rPr>
              <w:t xml:space="preserve"> or grower</w:t>
            </w:r>
            <w:r w:rsidRPr="008E75FC">
              <w:rPr>
                <w:rFonts w:eastAsia="Times New Roman"/>
                <w:b/>
                <w:bCs/>
                <w:color w:val="FFFFFF" w:themeColor="background1"/>
              </w:rPr>
              <w:br/>
              <w:t>n = 31</w:t>
            </w:r>
          </w:p>
        </w:tc>
        <w:tc>
          <w:tcPr>
            <w:tcW w:w="1304" w:type="dxa"/>
            <w:tcBorders>
              <w:top w:val="single" w:sz="4" w:space="0" w:color="1B556B"/>
              <w:left w:val="nil"/>
              <w:bottom w:val="single" w:sz="4" w:space="0" w:color="1B556B"/>
              <w:right w:val="single" w:sz="4" w:space="0" w:color="1B556B"/>
            </w:tcBorders>
            <w:shd w:val="clear" w:color="000000" w:fill="1B556B"/>
            <w:vAlign w:val="bottom"/>
            <w:hideMark/>
          </w:tcPr>
          <w:p w14:paraId="5BB4C435" w14:textId="77777777" w:rsidR="008E75FC" w:rsidRPr="008E75FC" w:rsidRDefault="008E75FC" w:rsidP="00D71961">
            <w:pPr>
              <w:pStyle w:val="TableText"/>
              <w:spacing w:before="40" w:after="40"/>
              <w:jc w:val="center"/>
              <w:rPr>
                <w:rFonts w:eastAsia="Times New Roman"/>
                <w:b/>
                <w:bCs/>
                <w:color w:val="FFFFFF" w:themeColor="background1"/>
              </w:rPr>
            </w:pPr>
            <w:r w:rsidRPr="008E75FC">
              <w:rPr>
                <w:rFonts w:eastAsia="Times New Roman"/>
                <w:b/>
                <w:bCs/>
                <w:color w:val="FFFFFF" w:themeColor="background1"/>
              </w:rPr>
              <w:t>Māori agribusiness owner/</w:t>
            </w:r>
            <w:proofErr w:type="spellStart"/>
            <w:r w:rsidRPr="008E75FC">
              <w:rPr>
                <w:rFonts w:eastAsia="Times New Roman"/>
                <w:b/>
                <w:bCs/>
                <w:color w:val="FFFFFF" w:themeColor="background1"/>
              </w:rPr>
              <w:t>tangata</w:t>
            </w:r>
            <w:proofErr w:type="spellEnd"/>
            <w:r w:rsidRPr="008E75FC">
              <w:rPr>
                <w:rFonts w:eastAsia="Times New Roman"/>
                <w:b/>
                <w:bCs/>
                <w:color w:val="FFFFFF" w:themeColor="background1"/>
              </w:rPr>
              <w:t xml:space="preserve"> whenua</w:t>
            </w:r>
            <w:r w:rsidRPr="008E75FC">
              <w:rPr>
                <w:rFonts w:eastAsia="Times New Roman"/>
                <w:b/>
                <w:bCs/>
                <w:color w:val="FFFFFF" w:themeColor="background1"/>
              </w:rPr>
              <w:br/>
              <w:t>n = 6</w:t>
            </w:r>
          </w:p>
        </w:tc>
        <w:tc>
          <w:tcPr>
            <w:tcW w:w="1304" w:type="dxa"/>
            <w:tcBorders>
              <w:top w:val="single" w:sz="4" w:space="0" w:color="1B556B"/>
              <w:left w:val="nil"/>
              <w:bottom w:val="single" w:sz="4" w:space="0" w:color="1B556B"/>
              <w:right w:val="single" w:sz="4" w:space="0" w:color="1B556B"/>
            </w:tcBorders>
            <w:shd w:val="clear" w:color="000000" w:fill="1B556B"/>
            <w:vAlign w:val="bottom"/>
            <w:hideMark/>
          </w:tcPr>
          <w:p w14:paraId="40D80ADB" w14:textId="52CEBD00" w:rsidR="008E75FC" w:rsidRPr="008E75FC" w:rsidRDefault="008E75FC" w:rsidP="00D71961">
            <w:pPr>
              <w:pStyle w:val="TableText"/>
              <w:spacing w:before="40" w:after="40"/>
              <w:jc w:val="center"/>
              <w:rPr>
                <w:rFonts w:eastAsia="Times New Roman"/>
                <w:b/>
                <w:bCs/>
                <w:color w:val="FFFFFF" w:themeColor="background1"/>
              </w:rPr>
            </w:pPr>
            <w:r w:rsidRPr="008E75FC">
              <w:rPr>
                <w:rFonts w:eastAsia="Times New Roman"/>
                <w:b/>
                <w:bCs/>
                <w:color w:val="FFFFFF" w:themeColor="background1"/>
              </w:rPr>
              <w:t>Central government /</w:t>
            </w:r>
            <w:r w:rsidR="002B7EF5">
              <w:rPr>
                <w:rFonts w:eastAsia="Times New Roman"/>
                <w:b/>
                <w:bCs/>
                <w:color w:val="FFFFFF" w:themeColor="background1"/>
              </w:rPr>
              <w:t xml:space="preserve"> </w:t>
            </w:r>
            <w:r w:rsidRPr="008E75FC">
              <w:rPr>
                <w:rFonts w:eastAsia="Times New Roman"/>
                <w:b/>
                <w:bCs/>
                <w:color w:val="FFFFFF" w:themeColor="background1"/>
              </w:rPr>
              <w:t>local government</w:t>
            </w:r>
            <w:r w:rsidRPr="008E75FC">
              <w:rPr>
                <w:rFonts w:eastAsia="Times New Roman"/>
                <w:b/>
                <w:bCs/>
                <w:color w:val="FFFFFF" w:themeColor="background1"/>
              </w:rPr>
              <w:br/>
              <w:t>n = 21</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3B255916" w14:textId="77777777" w:rsidR="008E75FC" w:rsidRPr="008E75FC" w:rsidRDefault="008E75FC" w:rsidP="00D71961">
            <w:pPr>
              <w:pStyle w:val="TableText"/>
              <w:spacing w:before="40" w:after="40"/>
              <w:jc w:val="center"/>
              <w:rPr>
                <w:rFonts w:eastAsia="Times New Roman"/>
                <w:b/>
                <w:bCs/>
                <w:color w:val="FFFFFF" w:themeColor="background1"/>
              </w:rPr>
            </w:pPr>
            <w:r w:rsidRPr="008E75FC">
              <w:rPr>
                <w:rFonts w:eastAsia="Times New Roman"/>
                <w:b/>
                <w:bCs/>
                <w:color w:val="FFFFFF" w:themeColor="background1"/>
              </w:rPr>
              <w:t>Primary sector/</w:t>
            </w:r>
            <w:proofErr w:type="spellStart"/>
            <w:r w:rsidRPr="008E75FC">
              <w:rPr>
                <w:rFonts w:eastAsia="Times New Roman"/>
                <w:b/>
                <w:bCs/>
                <w:color w:val="FFFFFF" w:themeColor="background1"/>
              </w:rPr>
              <w:t>agri</w:t>
            </w:r>
            <w:proofErr w:type="spellEnd"/>
            <w:r w:rsidRPr="008E75FC">
              <w:rPr>
                <w:rFonts w:eastAsia="Times New Roman"/>
                <w:b/>
                <w:bCs/>
                <w:color w:val="FFFFFF" w:themeColor="background1"/>
              </w:rPr>
              <w:t>-support</w:t>
            </w:r>
            <w:r w:rsidRPr="008E75FC">
              <w:rPr>
                <w:rFonts w:eastAsia="Times New Roman"/>
                <w:b/>
                <w:bCs/>
                <w:color w:val="FFFFFF" w:themeColor="background1"/>
              </w:rPr>
              <w:br/>
              <w:t>n = 25</w:t>
            </w:r>
          </w:p>
        </w:tc>
        <w:tc>
          <w:tcPr>
            <w:tcW w:w="1304" w:type="dxa"/>
            <w:tcBorders>
              <w:top w:val="single" w:sz="4" w:space="0" w:color="1B556B"/>
              <w:left w:val="nil"/>
              <w:bottom w:val="single" w:sz="4" w:space="0" w:color="1B556B"/>
              <w:right w:val="single" w:sz="4" w:space="0" w:color="1B556B"/>
            </w:tcBorders>
            <w:shd w:val="clear" w:color="000000" w:fill="1B556B"/>
            <w:vAlign w:val="bottom"/>
            <w:hideMark/>
          </w:tcPr>
          <w:p w14:paraId="22D77F8E" w14:textId="77777777" w:rsidR="008E75FC" w:rsidRPr="008E75FC" w:rsidRDefault="008E75FC" w:rsidP="00D71961">
            <w:pPr>
              <w:pStyle w:val="TableText"/>
              <w:spacing w:before="40" w:after="40"/>
              <w:jc w:val="center"/>
              <w:rPr>
                <w:rFonts w:eastAsia="Times New Roman"/>
                <w:b/>
                <w:bCs/>
                <w:color w:val="FFFFFF" w:themeColor="background1"/>
              </w:rPr>
            </w:pPr>
            <w:r w:rsidRPr="008E75FC">
              <w:rPr>
                <w:rFonts w:eastAsia="Times New Roman"/>
                <w:b/>
                <w:bCs/>
                <w:color w:val="FFFFFF" w:themeColor="background1"/>
              </w:rPr>
              <w:t>Environmental group</w:t>
            </w:r>
            <w:r w:rsidRPr="008E75FC">
              <w:rPr>
                <w:rFonts w:eastAsia="Times New Roman"/>
                <w:b/>
                <w:bCs/>
                <w:color w:val="FFFFFF" w:themeColor="background1"/>
              </w:rPr>
              <w:br/>
              <w:t>n = 8</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404526E7" w14:textId="77777777" w:rsidR="008E75FC" w:rsidRPr="008E75FC" w:rsidRDefault="008E75FC" w:rsidP="00D71961">
            <w:pPr>
              <w:pStyle w:val="TableText"/>
              <w:spacing w:before="40" w:after="40"/>
              <w:jc w:val="center"/>
              <w:rPr>
                <w:rFonts w:eastAsia="Times New Roman"/>
                <w:b/>
                <w:bCs/>
                <w:color w:val="FFFFFF" w:themeColor="background1"/>
              </w:rPr>
            </w:pPr>
            <w:r w:rsidRPr="008E75FC">
              <w:rPr>
                <w:rFonts w:eastAsia="Times New Roman"/>
                <w:b/>
                <w:bCs/>
                <w:color w:val="FFFFFF" w:themeColor="background1"/>
              </w:rPr>
              <w:t>General public</w:t>
            </w:r>
            <w:r w:rsidRPr="008E75FC">
              <w:rPr>
                <w:rFonts w:eastAsia="Times New Roman"/>
                <w:b/>
                <w:bCs/>
                <w:color w:val="FFFFFF" w:themeColor="background1"/>
              </w:rPr>
              <w:br/>
              <w:t>n = 7</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37F24E3A" w14:textId="77777777" w:rsidR="008E75FC" w:rsidRPr="008E75FC" w:rsidRDefault="008E75FC" w:rsidP="00D71961">
            <w:pPr>
              <w:pStyle w:val="TableText"/>
              <w:spacing w:before="40" w:after="40"/>
              <w:jc w:val="center"/>
              <w:rPr>
                <w:rFonts w:eastAsia="Times New Roman"/>
                <w:b/>
                <w:bCs/>
                <w:color w:val="FFFFFF" w:themeColor="background1"/>
              </w:rPr>
            </w:pPr>
            <w:r w:rsidRPr="008E75FC">
              <w:rPr>
                <w:rFonts w:eastAsia="Times New Roman"/>
                <w:b/>
                <w:bCs/>
                <w:color w:val="FFFFFF" w:themeColor="background1"/>
              </w:rPr>
              <w:t>Other</w:t>
            </w:r>
            <w:r w:rsidRPr="008E75FC">
              <w:rPr>
                <w:rFonts w:eastAsia="Times New Roman"/>
                <w:b/>
                <w:bCs/>
                <w:color w:val="FFFFFF" w:themeColor="background1"/>
              </w:rPr>
              <w:br/>
              <w:t>n = 22</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65AFC688" w14:textId="77777777" w:rsidR="008E75FC" w:rsidRPr="008E75FC" w:rsidRDefault="008E75FC" w:rsidP="00D71961">
            <w:pPr>
              <w:pStyle w:val="TableText"/>
              <w:spacing w:before="40" w:after="40"/>
              <w:jc w:val="center"/>
              <w:rPr>
                <w:rFonts w:eastAsia="Times New Roman"/>
                <w:b/>
                <w:bCs/>
                <w:color w:val="FFFFFF" w:themeColor="background1"/>
              </w:rPr>
            </w:pPr>
            <w:r w:rsidRPr="008E75FC">
              <w:rPr>
                <w:rFonts w:eastAsia="Times New Roman"/>
                <w:b/>
                <w:bCs/>
                <w:color w:val="FFFFFF" w:themeColor="background1"/>
              </w:rPr>
              <w:t>Total</w:t>
            </w:r>
            <w:r w:rsidRPr="008E75FC">
              <w:rPr>
                <w:rFonts w:eastAsia="Times New Roman"/>
                <w:b/>
                <w:bCs/>
                <w:color w:val="FFFFFF" w:themeColor="background1"/>
              </w:rPr>
              <w:br/>
              <w:t>n = 83</w:t>
            </w:r>
          </w:p>
        </w:tc>
      </w:tr>
      <w:tr w:rsidR="008E75FC" w:rsidRPr="00471125" w14:paraId="43F80081" w14:textId="77777777" w:rsidTr="008A5909">
        <w:tc>
          <w:tcPr>
            <w:tcW w:w="397" w:type="dxa"/>
            <w:vMerge w:val="restart"/>
            <w:tcBorders>
              <w:top w:val="single" w:sz="4" w:space="0" w:color="1B556B"/>
              <w:left w:val="nil"/>
              <w:bottom w:val="nil"/>
              <w:right w:val="nil"/>
            </w:tcBorders>
            <w:shd w:val="clear" w:color="auto" w:fill="auto"/>
            <w:noWrap/>
            <w:vAlign w:val="center"/>
            <w:hideMark/>
          </w:tcPr>
          <w:p w14:paraId="3FFD8F4D" w14:textId="77777777" w:rsidR="008E75FC" w:rsidRPr="00471125" w:rsidRDefault="008E75FC" w:rsidP="00D71961">
            <w:pPr>
              <w:pStyle w:val="TableText"/>
              <w:spacing w:before="40" w:after="40"/>
              <w:rPr>
                <w:rFonts w:eastAsia="Times New Roman"/>
                <w:color w:val="000000"/>
              </w:rPr>
            </w:pPr>
            <w:r w:rsidRPr="00471125">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7D6F60C6"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32%</w:t>
            </w:r>
          </w:p>
        </w:tc>
        <w:tc>
          <w:tcPr>
            <w:tcW w:w="1304" w:type="dxa"/>
            <w:tcBorders>
              <w:top w:val="single" w:sz="4" w:space="0" w:color="1B556B"/>
              <w:left w:val="nil"/>
              <w:bottom w:val="nil"/>
              <w:right w:val="nil"/>
            </w:tcBorders>
            <w:shd w:val="clear" w:color="000000" w:fill="FFFFFF"/>
            <w:vAlign w:val="bottom"/>
            <w:hideMark/>
          </w:tcPr>
          <w:p w14:paraId="34E08A09"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17%</w:t>
            </w:r>
          </w:p>
        </w:tc>
        <w:tc>
          <w:tcPr>
            <w:tcW w:w="1304" w:type="dxa"/>
            <w:tcBorders>
              <w:top w:val="single" w:sz="4" w:space="0" w:color="1B556B"/>
              <w:left w:val="nil"/>
              <w:bottom w:val="nil"/>
              <w:right w:val="nil"/>
            </w:tcBorders>
            <w:shd w:val="clear" w:color="000000" w:fill="FFFFFF"/>
            <w:vAlign w:val="bottom"/>
            <w:hideMark/>
          </w:tcPr>
          <w:p w14:paraId="251C49B9"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10%</w:t>
            </w:r>
          </w:p>
        </w:tc>
        <w:tc>
          <w:tcPr>
            <w:tcW w:w="1094" w:type="dxa"/>
            <w:tcBorders>
              <w:top w:val="single" w:sz="4" w:space="0" w:color="1B556B"/>
              <w:left w:val="nil"/>
              <w:bottom w:val="nil"/>
              <w:right w:val="nil"/>
            </w:tcBorders>
            <w:shd w:val="clear" w:color="000000" w:fill="FFFFFF"/>
            <w:vAlign w:val="bottom"/>
            <w:hideMark/>
          </w:tcPr>
          <w:p w14:paraId="4944F880"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28%</w:t>
            </w:r>
          </w:p>
        </w:tc>
        <w:tc>
          <w:tcPr>
            <w:tcW w:w="1304" w:type="dxa"/>
            <w:tcBorders>
              <w:top w:val="single" w:sz="4" w:space="0" w:color="1B556B"/>
              <w:left w:val="nil"/>
              <w:bottom w:val="nil"/>
              <w:right w:val="nil"/>
            </w:tcBorders>
            <w:shd w:val="clear" w:color="000000" w:fill="FFFFFF"/>
            <w:vAlign w:val="bottom"/>
            <w:hideMark/>
          </w:tcPr>
          <w:p w14:paraId="75FE2C79"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50%</w:t>
            </w:r>
          </w:p>
        </w:tc>
        <w:tc>
          <w:tcPr>
            <w:tcW w:w="822" w:type="dxa"/>
            <w:tcBorders>
              <w:top w:val="single" w:sz="4" w:space="0" w:color="1B556B"/>
              <w:left w:val="nil"/>
              <w:bottom w:val="nil"/>
              <w:right w:val="nil"/>
            </w:tcBorders>
            <w:shd w:val="clear" w:color="000000" w:fill="FFFFFF"/>
            <w:vAlign w:val="bottom"/>
            <w:hideMark/>
          </w:tcPr>
          <w:p w14:paraId="32FD2654"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29%</w:t>
            </w:r>
          </w:p>
        </w:tc>
        <w:tc>
          <w:tcPr>
            <w:tcW w:w="692" w:type="dxa"/>
            <w:tcBorders>
              <w:top w:val="single" w:sz="4" w:space="0" w:color="1B556B"/>
              <w:left w:val="nil"/>
              <w:bottom w:val="nil"/>
              <w:right w:val="nil"/>
            </w:tcBorders>
            <w:shd w:val="clear" w:color="000000" w:fill="FFFFFF"/>
            <w:vAlign w:val="bottom"/>
            <w:hideMark/>
          </w:tcPr>
          <w:p w14:paraId="34B42E79"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5%</w:t>
            </w:r>
          </w:p>
        </w:tc>
        <w:tc>
          <w:tcPr>
            <w:tcW w:w="692" w:type="dxa"/>
            <w:tcBorders>
              <w:top w:val="single" w:sz="4" w:space="0" w:color="1B556B"/>
              <w:left w:val="nil"/>
              <w:bottom w:val="nil"/>
              <w:right w:val="nil"/>
            </w:tcBorders>
            <w:shd w:val="clear" w:color="000000" w:fill="FFFFFF"/>
            <w:vAlign w:val="bottom"/>
            <w:hideMark/>
          </w:tcPr>
          <w:p w14:paraId="7F679625"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23%</w:t>
            </w:r>
          </w:p>
        </w:tc>
      </w:tr>
      <w:tr w:rsidR="008E75FC" w:rsidRPr="00471125" w14:paraId="4FF52FF1" w14:textId="77777777" w:rsidTr="008A5909">
        <w:tc>
          <w:tcPr>
            <w:tcW w:w="397" w:type="dxa"/>
            <w:vMerge/>
            <w:tcBorders>
              <w:top w:val="nil"/>
              <w:left w:val="nil"/>
              <w:bottom w:val="single" w:sz="4" w:space="0" w:color="auto"/>
              <w:right w:val="nil"/>
            </w:tcBorders>
            <w:vAlign w:val="center"/>
            <w:hideMark/>
          </w:tcPr>
          <w:p w14:paraId="1C382078" w14:textId="77777777" w:rsidR="008E75FC" w:rsidRPr="00471125" w:rsidRDefault="008E75FC" w:rsidP="00D71961">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304259A3"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10</w:t>
            </w:r>
          </w:p>
        </w:tc>
        <w:tc>
          <w:tcPr>
            <w:tcW w:w="1304" w:type="dxa"/>
            <w:tcBorders>
              <w:top w:val="nil"/>
              <w:left w:val="nil"/>
              <w:bottom w:val="single" w:sz="4" w:space="0" w:color="auto"/>
              <w:right w:val="nil"/>
            </w:tcBorders>
            <w:shd w:val="clear" w:color="000000" w:fill="FFFFFF"/>
            <w:noWrap/>
            <w:vAlign w:val="bottom"/>
            <w:hideMark/>
          </w:tcPr>
          <w:p w14:paraId="7C7584F9"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1</w:t>
            </w:r>
          </w:p>
        </w:tc>
        <w:tc>
          <w:tcPr>
            <w:tcW w:w="1304" w:type="dxa"/>
            <w:tcBorders>
              <w:top w:val="nil"/>
              <w:left w:val="nil"/>
              <w:bottom w:val="single" w:sz="4" w:space="0" w:color="auto"/>
              <w:right w:val="nil"/>
            </w:tcBorders>
            <w:shd w:val="clear" w:color="000000" w:fill="FFFFFF"/>
            <w:noWrap/>
            <w:vAlign w:val="bottom"/>
            <w:hideMark/>
          </w:tcPr>
          <w:p w14:paraId="437B3E97"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2</w:t>
            </w:r>
          </w:p>
        </w:tc>
        <w:tc>
          <w:tcPr>
            <w:tcW w:w="1094" w:type="dxa"/>
            <w:tcBorders>
              <w:top w:val="nil"/>
              <w:left w:val="nil"/>
              <w:bottom w:val="single" w:sz="4" w:space="0" w:color="auto"/>
              <w:right w:val="nil"/>
            </w:tcBorders>
            <w:shd w:val="clear" w:color="000000" w:fill="FFFFFF"/>
            <w:noWrap/>
            <w:vAlign w:val="bottom"/>
            <w:hideMark/>
          </w:tcPr>
          <w:p w14:paraId="6A1D03B0"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7</w:t>
            </w:r>
          </w:p>
        </w:tc>
        <w:tc>
          <w:tcPr>
            <w:tcW w:w="1304" w:type="dxa"/>
            <w:tcBorders>
              <w:top w:val="nil"/>
              <w:left w:val="nil"/>
              <w:bottom w:val="single" w:sz="4" w:space="0" w:color="auto"/>
              <w:right w:val="nil"/>
            </w:tcBorders>
            <w:shd w:val="clear" w:color="000000" w:fill="FFFFFF"/>
            <w:noWrap/>
            <w:vAlign w:val="bottom"/>
            <w:hideMark/>
          </w:tcPr>
          <w:p w14:paraId="76237929"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4</w:t>
            </w:r>
          </w:p>
        </w:tc>
        <w:tc>
          <w:tcPr>
            <w:tcW w:w="822" w:type="dxa"/>
            <w:tcBorders>
              <w:top w:val="nil"/>
              <w:left w:val="nil"/>
              <w:bottom w:val="single" w:sz="4" w:space="0" w:color="auto"/>
              <w:right w:val="nil"/>
            </w:tcBorders>
            <w:shd w:val="clear" w:color="000000" w:fill="FFFFFF"/>
            <w:noWrap/>
            <w:vAlign w:val="bottom"/>
            <w:hideMark/>
          </w:tcPr>
          <w:p w14:paraId="49EC0E42"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2</w:t>
            </w:r>
          </w:p>
        </w:tc>
        <w:tc>
          <w:tcPr>
            <w:tcW w:w="692" w:type="dxa"/>
            <w:tcBorders>
              <w:top w:val="nil"/>
              <w:left w:val="nil"/>
              <w:bottom w:val="single" w:sz="4" w:space="0" w:color="auto"/>
              <w:right w:val="nil"/>
            </w:tcBorders>
            <w:shd w:val="clear" w:color="000000" w:fill="FFFFFF"/>
            <w:noWrap/>
            <w:vAlign w:val="bottom"/>
            <w:hideMark/>
          </w:tcPr>
          <w:p w14:paraId="7FEBD742"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1</w:t>
            </w:r>
          </w:p>
        </w:tc>
        <w:tc>
          <w:tcPr>
            <w:tcW w:w="692" w:type="dxa"/>
            <w:tcBorders>
              <w:top w:val="nil"/>
              <w:left w:val="nil"/>
              <w:bottom w:val="single" w:sz="4" w:space="0" w:color="auto"/>
              <w:right w:val="nil"/>
            </w:tcBorders>
            <w:shd w:val="clear" w:color="000000" w:fill="FFFFFF"/>
            <w:noWrap/>
            <w:vAlign w:val="bottom"/>
            <w:hideMark/>
          </w:tcPr>
          <w:p w14:paraId="15AE04A7"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19</w:t>
            </w:r>
          </w:p>
        </w:tc>
      </w:tr>
      <w:tr w:rsidR="008E75FC" w:rsidRPr="00471125" w14:paraId="7956AE19" w14:textId="77777777" w:rsidTr="008A5909">
        <w:tc>
          <w:tcPr>
            <w:tcW w:w="397" w:type="dxa"/>
            <w:vMerge w:val="restart"/>
            <w:tcBorders>
              <w:top w:val="single" w:sz="4" w:space="0" w:color="auto"/>
              <w:left w:val="nil"/>
              <w:bottom w:val="single" w:sz="4" w:space="0" w:color="1B556B"/>
              <w:right w:val="nil"/>
            </w:tcBorders>
            <w:shd w:val="clear" w:color="auto" w:fill="auto"/>
            <w:noWrap/>
            <w:vAlign w:val="center"/>
            <w:hideMark/>
          </w:tcPr>
          <w:p w14:paraId="0C3D1003" w14:textId="77777777" w:rsidR="008E75FC" w:rsidRPr="00471125" w:rsidRDefault="008E75FC" w:rsidP="00D71961">
            <w:pPr>
              <w:pStyle w:val="TableText"/>
              <w:spacing w:before="40" w:after="40"/>
              <w:rPr>
                <w:rFonts w:eastAsia="Times New Roman"/>
                <w:color w:val="000000"/>
              </w:rPr>
            </w:pPr>
            <w:r w:rsidRPr="00471125">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1D9C064E"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68%</w:t>
            </w:r>
          </w:p>
        </w:tc>
        <w:tc>
          <w:tcPr>
            <w:tcW w:w="1304" w:type="dxa"/>
            <w:tcBorders>
              <w:top w:val="single" w:sz="4" w:space="0" w:color="auto"/>
              <w:left w:val="nil"/>
              <w:bottom w:val="nil"/>
              <w:right w:val="nil"/>
            </w:tcBorders>
            <w:shd w:val="clear" w:color="000000" w:fill="FFFFFF"/>
            <w:noWrap/>
            <w:vAlign w:val="bottom"/>
            <w:hideMark/>
          </w:tcPr>
          <w:p w14:paraId="05AA8F31"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83%</w:t>
            </w:r>
          </w:p>
        </w:tc>
        <w:tc>
          <w:tcPr>
            <w:tcW w:w="1304" w:type="dxa"/>
            <w:tcBorders>
              <w:top w:val="single" w:sz="4" w:space="0" w:color="auto"/>
              <w:left w:val="nil"/>
              <w:bottom w:val="nil"/>
              <w:right w:val="nil"/>
            </w:tcBorders>
            <w:shd w:val="clear" w:color="000000" w:fill="FFFFFF"/>
            <w:noWrap/>
            <w:vAlign w:val="bottom"/>
            <w:hideMark/>
          </w:tcPr>
          <w:p w14:paraId="7B440EC2"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90%</w:t>
            </w:r>
          </w:p>
        </w:tc>
        <w:tc>
          <w:tcPr>
            <w:tcW w:w="1094" w:type="dxa"/>
            <w:tcBorders>
              <w:top w:val="single" w:sz="4" w:space="0" w:color="auto"/>
              <w:left w:val="nil"/>
              <w:bottom w:val="nil"/>
              <w:right w:val="nil"/>
            </w:tcBorders>
            <w:shd w:val="clear" w:color="000000" w:fill="FFFFFF"/>
            <w:noWrap/>
            <w:vAlign w:val="bottom"/>
            <w:hideMark/>
          </w:tcPr>
          <w:p w14:paraId="7CF71F02"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72%</w:t>
            </w:r>
          </w:p>
        </w:tc>
        <w:tc>
          <w:tcPr>
            <w:tcW w:w="1304" w:type="dxa"/>
            <w:tcBorders>
              <w:top w:val="single" w:sz="4" w:space="0" w:color="auto"/>
              <w:left w:val="nil"/>
              <w:bottom w:val="nil"/>
              <w:right w:val="nil"/>
            </w:tcBorders>
            <w:shd w:val="clear" w:color="000000" w:fill="FFFFFF"/>
            <w:noWrap/>
            <w:vAlign w:val="bottom"/>
            <w:hideMark/>
          </w:tcPr>
          <w:p w14:paraId="2F6D9DB8"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50%</w:t>
            </w:r>
          </w:p>
        </w:tc>
        <w:tc>
          <w:tcPr>
            <w:tcW w:w="822" w:type="dxa"/>
            <w:tcBorders>
              <w:top w:val="single" w:sz="4" w:space="0" w:color="auto"/>
              <w:left w:val="nil"/>
              <w:bottom w:val="nil"/>
              <w:right w:val="nil"/>
            </w:tcBorders>
            <w:shd w:val="clear" w:color="000000" w:fill="FFFFFF"/>
            <w:noWrap/>
            <w:vAlign w:val="bottom"/>
            <w:hideMark/>
          </w:tcPr>
          <w:p w14:paraId="1B48576A"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71%</w:t>
            </w:r>
          </w:p>
        </w:tc>
        <w:tc>
          <w:tcPr>
            <w:tcW w:w="692" w:type="dxa"/>
            <w:tcBorders>
              <w:top w:val="single" w:sz="4" w:space="0" w:color="auto"/>
              <w:left w:val="nil"/>
              <w:bottom w:val="nil"/>
              <w:right w:val="nil"/>
            </w:tcBorders>
            <w:shd w:val="clear" w:color="000000" w:fill="FFFFFF"/>
            <w:noWrap/>
            <w:vAlign w:val="bottom"/>
            <w:hideMark/>
          </w:tcPr>
          <w:p w14:paraId="414E407E"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95%</w:t>
            </w:r>
          </w:p>
        </w:tc>
        <w:tc>
          <w:tcPr>
            <w:tcW w:w="692" w:type="dxa"/>
            <w:tcBorders>
              <w:top w:val="single" w:sz="4" w:space="0" w:color="auto"/>
              <w:left w:val="nil"/>
              <w:bottom w:val="nil"/>
              <w:right w:val="nil"/>
            </w:tcBorders>
            <w:shd w:val="clear" w:color="000000" w:fill="FFFFFF"/>
            <w:noWrap/>
            <w:vAlign w:val="bottom"/>
            <w:hideMark/>
          </w:tcPr>
          <w:p w14:paraId="720D0A72"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77%</w:t>
            </w:r>
          </w:p>
        </w:tc>
      </w:tr>
      <w:tr w:rsidR="008E75FC" w:rsidRPr="00471125" w14:paraId="7534051C" w14:textId="77777777" w:rsidTr="00FF706B">
        <w:tc>
          <w:tcPr>
            <w:tcW w:w="397" w:type="dxa"/>
            <w:vMerge/>
            <w:tcBorders>
              <w:top w:val="nil"/>
              <w:left w:val="nil"/>
              <w:bottom w:val="single" w:sz="4" w:space="0" w:color="1B556B"/>
              <w:right w:val="nil"/>
            </w:tcBorders>
            <w:vAlign w:val="center"/>
            <w:hideMark/>
          </w:tcPr>
          <w:p w14:paraId="0D61EA80" w14:textId="77777777" w:rsidR="008E75FC" w:rsidRPr="00471125" w:rsidRDefault="008E75FC" w:rsidP="00D71961">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006DD5E5"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21</w:t>
            </w:r>
          </w:p>
        </w:tc>
        <w:tc>
          <w:tcPr>
            <w:tcW w:w="1304" w:type="dxa"/>
            <w:tcBorders>
              <w:top w:val="nil"/>
              <w:left w:val="nil"/>
              <w:bottom w:val="single" w:sz="4" w:space="0" w:color="1B556B"/>
              <w:right w:val="nil"/>
            </w:tcBorders>
            <w:shd w:val="clear" w:color="000000" w:fill="FFFFFF"/>
            <w:noWrap/>
            <w:vAlign w:val="bottom"/>
            <w:hideMark/>
          </w:tcPr>
          <w:p w14:paraId="10B357CF"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5</w:t>
            </w:r>
          </w:p>
        </w:tc>
        <w:tc>
          <w:tcPr>
            <w:tcW w:w="1304" w:type="dxa"/>
            <w:tcBorders>
              <w:top w:val="nil"/>
              <w:left w:val="nil"/>
              <w:bottom w:val="single" w:sz="4" w:space="0" w:color="1B556B"/>
              <w:right w:val="nil"/>
            </w:tcBorders>
            <w:shd w:val="clear" w:color="000000" w:fill="FFFFFF"/>
            <w:noWrap/>
            <w:vAlign w:val="bottom"/>
            <w:hideMark/>
          </w:tcPr>
          <w:p w14:paraId="4B3C5AB8"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19</w:t>
            </w:r>
          </w:p>
        </w:tc>
        <w:tc>
          <w:tcPr>
            <w:tcW w:w="1094" w:type="dxa"/>
            <w:tcBorders>
              <w:top w:val="nil"/>
              <w:left w:val="nil"/>
              <w:bottom w:val="single" w:sz="4" w:space="0" w:color="1B556B"/>
              <w:right w:val="nil"/>
            </w:tcBorders>
            <w:shd w:val="clear" w:color="000000" w:fill="FFFFFF"/>
            <w:noWrap/>
            <w:vAlign w:val="bottom"/>
            <w:hideMark/>
          </w:tcPr>
          <w:p w14:paraId="657124DD"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18</w:t>
            </w:r>
          </w:p>
        </w:tc>
        <w:tc>
          <w:tcPr>
            <w:tcW w:w="1304" w:type="dxa"/>
            <w:tcBorders>
              <w:top w:val="nil"/>
              <w:left w:val="nil"/>
              <w:bottom w:val="single" w:sz="4" w:space="0" w:color="1B556B"/>
              <w:right w:val="nil"/>
            </w:tcBorders>
            <w:shd w:val="clear" w:color="000000" w:fill="FFFFFF"/>
            <w:noWrap/>
            <w:vAlign w:val="bottom"/>
            <w:hideMark/>
          </w:tcPr>
          <w:p w14:paraId="40A0168A"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4</w:t>
            </w:r>
          </w:p>
        </w:tc>
        <w:tc>
          <w:tcPr>
            <w:tcW w:w="822" w:type="dxa"/>
            <w:tcBorders>
              <w:top w:val="nil"/>
              <w:left w:val="nil"/>
              <w:bottom w:val="single" w:sz="4" w:space="0" w:color="1B556B"/>
              <w:right w:val="nil"/>
            </w:tcBorders>
            <w:shd w:val="clear" w:color="000000" w:fill="FFFFFF"/>
            <w:noWrap/>
            <w:vAlign w:val="bottom"/>
            <w:hideMark/>
          </w:tcPr>
          <w:p w14:paraId="588D8752"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5</w:t>
            </w:r>
          </w:p>
        </w:tc>
        <w:tc>
          <w:tcPr>
            <w:tcW w:w="692" w:type="dxa"/>
            <w:tcBorders>
              <w:top w:val="nil"/>
              <w:left w:val="nil"/>
              <w:bottom w:val="single" w:sz="4" w:space="0" w:color="1B556B"/>
              <w:right w:val="nil"/>
            </w:tcBorders>
            <w:shd w:val="clear" w:color="000000" w:fill="FFFFFF"/>
            <w:noWrap/>
            <w:vAlign w:val="bottom"/>
            <w:hideMark/>
          </w:tcPr>
          <w:p w14:paraId="488D30CD"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21</w:t>
            </w:r>
          </w:p>
        </w:tc>
        <w:tc>
          <w:tcPr>
            <w:tcW w:w="692" w:type="dxa"/>
            <w:tcBorders>
              <w:top w:val="nil"/>
              <w:left w:val="nil"/>
              <w:bottom w:val="single" w:sz="4" w:space="0" w:color="1B556B"/>
              <w:right w:val="nil"/>
            </w:tcBorders>
            <w:shd w:val="clear" w:color="000000" w:fill="FFFFFF"/>
            <w:noWrap/>
            <w:vAlign w:val="bottom"/>
            <w:hideMark/>
          </w:tcPr>
          <w:p w14:paraId="6B960468" w14:textId="77777777" w:rsidR="008E75FC" w:rsidRPr="00471125" w:rsidRDefault="008E75FC" w:rsidP="00D71961">
            <w:pPr>
              <w:pStyle w:val="TableText"/>
              <w:spacing w:before="40" w:after="40"/>
              <w:jc w:val="center"/>
              <w:rPr>
                <w:rFonts w:eastAsia="Times New Roman"/>
                <w:color w:val="000000"/>
              </w:rPr>
            </w:pPr>
            <w:r w:rsidRPr="00471125">
              <w:rPr>
                <w:rFonts w:eastAsia="Times New Roman"/>
                <w:color w:val="000000"/>
              </w:rPr>
              <w:t>64</w:t>
            </w:r>
          </w:p>
        </w:tc>
      </w:tr>
    </w:tbl>
    <w:p w14:paraId="5F692C44" w14:textId="6D183862" w:rsidR="002A66BE" w:rsidRDefault="00040304" w:rsidP="00FF706B">
      <w:pPr>
        <w:pStyle w:val="BodyText"/>
        <w:spacing w:before="240"/>
      </w:pPr>
      <w:r>
        <w:rPr>
          <w:highlight w:val="yellow"/>
        </w:rPr>
        <w:fldChar w:fldCharType="begin" w:fldLock="1"/>
      </w:r>
      <w:r>
        <w:instrText xml:space="preserve"> REF _Ref90972571 \h </w:instrText>
      </w:r>
      <w:r w:rsidR="005522D5">
        <w:rPr>
          <w:highlight w:val="yellow"/>
        </w:rPr>
        <w:instrText xml:space="preserve"> \* MERGEFORMAT </w:instrText>
      </w:r>
      <w:r>
        <w:rPr>
          <w:highlight w:val="yellow"/>
        </w:rPr>
      </w:r>
      <w:r>
        <w:rPr>
          <w:highlight w:val="yellow"/>
        </w:rPr>
        <w:fldChar w:fldCharType="separate"/>
      </w:r>
      <w:r w:rsidR="00BC6556">
        <w:t xml:space="preserve">Table </w:t>
      </w:r>
      <w:r w:rsidR="00BC6556">
        <w:rPr>
          <w:noProof/>
        </w:rPr>
        <w:t>14</w:t>
      </w:r>
      <w:r>
        <w:rPr>
          <w:highlight w:val="yellow"/>
        </w:rPr>
        <w:fldChar w:fldCharType="end"/>
      </w:r>
      <w:r w:rsidR="005522D5">
        <w:t xml:space="preserve"> </w:t>
      </w:r>
      <w:r w:rsidR="005522D5" w:rsidRPr="00837708">
        <w:t>provides a summary of the key themes identified.</w:t>
      </w:r>
      <w:r w:rsidR="005522D5">
        <w:t xml:space="preserve"> </w:t>
      </w:r>
      <w:r w:rsidR="002A66BE">
        <w:t xml:space="preserve">The sub-theme indicates why submitters included the information, while the </w:t>
      </w:r>
      <w:r w:rsidR="0003712F">
        <w:t>sub-</w:t>
      </w:r>
      <w:r w:rsidR="002A66BE">
        <w:t>sub-theme contains the information</w:t>
      </w:r>
      <w:r w:rsidR="00152622" w:rsidRPr="00152622">
        <w:t xml:space="preserve"> </w:t>
      </w:r>
      <w:r w:rsidR="00152622">
        <w:t>they</w:t>
      </w:r>
      <w:r w:rsidR="00FF706B">
        <w:t> </w:t>
      </w:r>
      <w:r w:rsidR="00152622">
        <w:t>suggested</w:t>
      </w:r>
      <w:r w:rsidR="002A66BE">
        <w:t xml:space="preserve"> to be included.</w:t>
      </w:r>
    </w:p>
    <w:p w14:paraId="60D40EEF" w14:textId="0B12E262" w:rsidR="002A66BE" w:rsidRDefault="002A66BE" w:rsidP="00137DC1">
      <w:pPr>
        <w:pStyle w:val="BodyText"/>
      </w:pPr>
      <w:r>
        <w:t xml:space="preserve">The </w:t>
      </w:r>
      <w:r w:rsidR="00586F10">
        <w:t xml:space="preserve">following </w:t>
      </w:r>
      <w:r w:rsidR="00AB0DC4">
        <w:t>were</w:t>
      </w:r>
      <w:r w:rsidR="00586F10">
        <w:t xml:space="preserve"> the </w:t>
      </w:r>
      <w:r>
        <w:t>most common</w:t>
      </w:r>
      <w:r w:rsidR="00AB0DC4">
        <w:t xml:space="preserve"> suggestions for</w:t>
      </w:r>
      <w:r>
        <w:t xml:space="preserve"> other information that submitters thought should be considered</w:t>
      </w:r>
      <w:r w:rsidR="00AB0DC4">
        <w:t xml:space="preserve"> and their reasons for suggesting it</w:t>
      </w:r>
      <w:r w:rsidR="00586F10">
        <w:t>.</w:t>
      </w:r>
    </w:p>
    <w:p w14:paraId="424DC5AF" w14:textId="138F6194" w:rsidR="002A66BE" w:rsidRDefault="002A66BE" w:rsidP="00137DC1">
      <w:pPr>
        <w:pStyle w:val="Bullet"/>
      </w:pPr>
      <w:r>
        <w:t>To ensure successful implementation (n=50), various definitions</w:t>
      </w:r>
      <w:r w:rsidR="00586F10">
        <w:t xml:space="preserve"> and </w:t>
      </w:r>
      <w:r>
        <w:t>concepts require clari</w:t>
      </w:r>
      <w:r w:rsidR="00586F10">
        <w:t xml:space="preserve">fying or </w:t>
      </w:r>
      <w:r>
        <w:t>refining (n=14), such as roles and responsibilities (n=3) and regional</w:t>
      </w:r>
      <w:r w:rsidR="00586F10">
        <w:t xml:space="preserve"> or </w:t>
      </w:r>
      <w:r>
        <w:t>national rules (n=3)</w:t>
      </w:r>
      <w:r w:rsidR="00586F10">
        <w:t>.</w:t>
      </w:r>
    </w:p>
    <w:p w14:paraId="3CA5A2C4" w14:textId="454F9AF7" w:rsidR="002A66BE" w:rsidRDefault="002A66BE" w:rsidP="00137DC1">
      <w:pPr>
        <w:pStyle w:val="Bullet"/>
      </w:pPr>
      <w:r>
        <w:t>For environmental monitoring (n=29), it is essential to gather data on various factors, including soil health (n=12) and water (n=12)</w:t>
      </w:r>
      <w:r w:rsidR="00586F10">
        <w:t>.</w:t>
      </w:r>
    </w:p>
    <w:p w14:paraId="39620B07" w14:textId="7E9F20B6" w:rsidR="002A66BE" w:rsidRDefault="002A66BE" w:rsidP="00137DC1">
      <w:pPr>
        <w:pStyle w:val="Bullet"/>
      </w:pPr>
      <w:r>
        <w:t xml:space="preserve">For the built environment (n=13), data </w:t>
      </w:r>
      <w:r w:rsidR="00586F10">
        <w:t xml:space="preserve">are </w:t>
      </w:r>
      <w:r>
        <w:t>required for on-farm water infrastructure (n=5) and fencing infrastructure (n=4)</w:t>
      </w:r>
      <w:r w:rsidR="00586F10">
        <w:t>.</w:t>
      </w:r>
    </w:p>
    <w:p w14:paraId="6A4F2EA6" w14:textId="0ED1CE1C" w:rsidR="00040304" w:rsidRDefault="00040304" w:rsidP="00040304">
      <w:pPr>
        <w:pStyle w:val="Tableheading"/>
      </w:pPr>
      <w:bookmarkStart w:id="60" w:name="_Ref90972571"/>
      <w:bookmarkStart w:id="61" w:name="_Toc95425702"/>
      <w:r>
        <w:t xml:space="preserve">Table </w:t>
      </w:r>
      <w:r>
        <w:fldChar w:fldCharType="begin"/>
      </w:r>
      <w:r>
        <w:instrText>SEQ Table \* ARABIC</w:instrText>
      </w:r>
      <w:r>
        <w:fldChar w:fldCharType="separate"/>
      </w:r>
      <w:r w:rsidR="00F53DD1">
        <w:rPr>
          <w:noProof/>
        </w:rPr>
        <w:t>14</w:t>
      </w:r>
      <w:r>
        <w:fldChar w:fldCharType="end"/>
      </w:r>
      <w:bookmarkEnd w:id="60"/>
      <w:r w:rsidRPr="005D43F2">
        <w:t xml:space="preserve">: </w:t>
      </w:r>
      <w:r w:rsidR="00FF706B">
        <w:tab/>
      </w:r>
      <w:r w:rsidR="00586F10">
        <w:t>Themes in submissions on</w:t>
      </w:r>
      <w:r w:rsidR="00586F10" w:rsidRPr="005D43F2">
        <w:t xml:space="preserve"> </w:t>
      </w:r>
      <w:r w:rsidRPr="005D43F2">
        <w:t>(Q8) Does the material in Appendix 1 cover all the base</w:t>
      </w:r>
      <w:r w:rsidR="00FF706B">
        <w:t> </w:t>
      </w:r>
      <w:r w:rsidRPr="005D43F2">
        <w:t>information that should be mandatory for inclusion in freshwater farm plans? If</w:t>
      </w:r>
      <w:r w:rsidR="00FF706B">
        <w:t> </w:t>
      </w:r>
      <w:r w:rsidRPr="005D43F2">
        <w:t>not, what else should be considered and why?</w:t>
      </w:r>
      <w:bookmarkEnd w:id="61"/>
    </w:p>
    <w:tbl>
      <w:tblPr>
        <w:tblW w:w="8494" w:type="dxa"/>
        <w:tblLayout w:type="fixed"/>
        <w:tblLook w:val="04A0" w:firstRow="1" w:lastRow="0" w:firstColumn="1" w:lastColumn="0" w:noHBand="0" w:noVBand="1"/>
      </w:tblPr>
      <w:tblGrid>
        <w:gridCol w:w="1206"/>
        <w:gridCol w:w="774"/>
        <w:gridCol w:w="570"/>
        <w:gridCol w:w="139"/>
        <w:gridCol w:w="97"/>
        <w:gridCol w:w="1084"/>
        <w:gridCol w:w="1004"/>
        <w:gridCol w:w="2586"/>
        <w:gridCol w:w="1034"/>
      </w:tblGrid>
      <w:tr w:rsidR="003C1F0D" w:rsidRPr="003C1F0D" w14:paraId="77F06DCD" w14:textId="77777777" w:rsidTr="00D71961">
        <w:trPr>
          <w:tblHeader/>
        </w:trPr>
        <w:tc>
          <w:tcPr>
            <w:tcW w:w="1206"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087DB872" w14:textId="77777777" w:rsidR="003C1F0D" w:rsidRPr="003C1F0D" w:rsidRDefault="003C1F0D" w:rsidP="00D71961">
            <w:pPr>
              <w:pStyle w:val="TableText"/>
              <w:spacing w:before="40" w:after="40"/>
              <w:rPr>
                <w:rFonts w:eastAsia="Times New Roman"/>
                <w:b/>
                <w:bCs/>
                <w:color w:val="FFFFFF" w:themeColor="background1"/>
              </w:rPr>
            </w:pPr>
            <w:r w:rsidRPr="003C1F0D">
              <w:rPr>
                <w:rFonts w:eastAsia="Times New Roman"/>
                <w:b/>
                <w:bCs/>
                <w:color w:val="FFFFFF" w:themeColor="background1"/>
              </w:rPr>
              <w:t>Main theme</w:t>
            </w:r>
          </w:p>
        </w:tc>
        <w:tc>
          <w:tcPr>
            <w:tcW w:w="1344"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A19B0EC" w14:textId="157F6C85" w:rsidR="003C1F0D" w:rsidRPr="003C1F0D" w:rsidRDefault="003C1F0D" w:rsidP="00D71961">
            <w:pPr>
              <w:pStyle w:val="TableText"/>
              <w:spacing w:before="40" w:after="40"/>
              <w:rPr>
                <w:rFonts w:eastAsia="Times New Roman"/>
                <w:b/>
                <w:bCs/>
                <w:color w:val="FFFFFF" w:themeColor="background1"/>
              </w:rPr>
            </w:pPr>
            <w:r w:rsidRPr="003C1F0D">
              <w:rPr>
                <w:rFonts w:eastAsia="Times New Roman"/>
                <w:b/>
                <w:bCs/>
                <w:color w:val="FFFFFF" w:themeColor="background1"/>
              </w:rPr>
              <w:t>Sub</w:t>
            </w:r>
            <w:r w:rsidR="00A65634">
              <w:rPr>
                <w:rFonts w:eastAsia="Times New Roman"/>
                <w:b/>
                <w:bCs/>
                <w:color w:val="FFFFFF" w:themeColor="background1"/>
              </w:rPr>
              <w:t>-</w:t>
            </w:r>
            <w:r w:rsidRPr="003C1F0D">
              <w:rPr>
                <w:rFonts w:eastAsia="Times New Roman"/>
                <w:b/>
                <w:bCs/>
                <w:color w:val="FFFFFF" w:themeColor="background1"/>
              </w:rPr>
              <w:t>theme(s)</w:t>
            </w:r>
          </w:p>
        </w:tc>
        <w:tc>
          <w:tcPr>
            <w:tcW w:w="236"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26A540D3" w14:textId="77777777" w:rsidR="003C1F0D" w:rsidRPr="003C1F0D" w:rsidRDefault="003C1F0D" w:rsidP="00D71961">
            <w:pPr>
              <w:pStyle w:val="TableText"/>
              <w:spacing w:before="40" w:after="40"/>
              <w:rPr>
                <w:rFonts w:eastAsia="Times New Roman"/>
                <w:b/>
                <w:bCs/>
                <w:color w:val="FFFFFF" w:themeColor="background1"/>
              </w:rPr>
            </w:pPr>
            <w:r w:rsidRPr="003C1F0D">
              <w:rPr>
                <w:rFonts w:eastAsia="Times New Roman"/>
                <w:b/>
                <w:bCs/>
                <w:color w:val="FFFFFF" w:themeColor="background1"/>
              </w:rPr>
              <w:t> </w:t>
            </w:r>
          </w:p>
        </w:tc>
        <w:tc>
          <w:tcPr>
            <w:tcW w:w="4674"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2CB4B87E" w14:textId="77777777" w:rsidR="003C1F0D" w:rsidRPr="003C1F0D" w:rsidRDefault="003C1F0D" w:rsidP="00D71961">
            <w:pPr>
              <w:pStyle w:val="TableText"/>
              <w:spacing w:before="40" w:after="40"/>
              <w:rPr>
                <w:rFonts w:eastAsia="Times New Roman"/>
                <w:b/>
                <w:bCs/>
                <w:color w:val="FFFFFF" w:themeColor="background1"/>
              </w:rPr>
            </w:pPr>
            <w:r w:rsidRPr="003C1F0D">
              <w:rPr>
                <w:rFonts w:eastAsia="Times New Roman"/>
                <w:b/>
                <w:bCs/>
                <w:color w:val="FFFFFF" w:themeColor="background1"/>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2C168B72" w14:textId="77777777" w:rsidR="003C1F0D" w:rsidRPr="003C1F0D" w:rsidRDefault="003C1F0D" w:rsidP="00D71961">
            <w:pPr>
              <w:pStyle w:val="TableText"/>
              <w:spacing w:before="40" w:after="40"/>
              <w:jc w:val="center"/>
              <w:rPr>
                <w:rFonts w:eastAsia="Times New Roman"/>
                <w:b/>
                <w:bCs/>
                <w:color w:val="FFFFFF" w:themeColor="background1"/>
              </w:rPr>
            </w:pPr>
            <w:r w:rsidRPr="003C1F0D">
              <w:rPr>
                <w:rFonts w:eastAsia="Times New Roman"/>
                <w:b/>
                <w:bCs/>
                <w:color w:val="FFFFFF" w:themeColor="background1"/>
              </w:rPr>
              <w:t>Frequency</w:t>
            </w:r>
          </w:p>
        </w:tc>
      </w:tr>
      <w:tr w:rsidR="003C1F0D" w:rsidRPr="003C1F0D" w14:paraId="20D56CB4" w14:textId="77777777" w:rsidTr="00D71961">
        <w:tc>
          <w:tcPr>
            <w:tcW w:w="2689" w:type="dxa"/>
            <w:gridSpan w:val="4"/>
            <w:tcBorders>
              <w:top w:val="nil"/>
              <w:left w:val="nil"/>
              <w:bottom w:val="nil"/>
              <w:right w:val="nil"/>
            </w:tcBorders>
            <w:shd w:val="clear" w:color="auto" w:fill="auto"/>
            <w:noWrap/>
            <w:vAlign w:val="bottom"/>
            <w:hideMark/>
          </w:tcPr>
          <w:p w14:paraId="5DB1460F" w14:textId="77777777" w:rsidR="003C1F0D" w:rsidRPr="003C1F0D" w:rsidRDefault="003C1F0D" w:rsidP="00D71961">
            <w:pPr>
              <w:pStyle w:val="TableText"/>
              <w:spacing w:before="40" w:after="40"/>
              <w:rPr>
                <w:rFonts w:eastAsia="Times New Roman"/>
              </w:rPr>
            </w:pPr>
            <w:r w:rsidRPr="003C1F0D">
              <w:rPr>
                <w:rFonts w:eastAsia="Times New Roman"/>
              </w:rPr>
              <w:t>Additional information required</w:t>
            </w:r>
          </w:p>
        </w:tc>
        <w:tc>
          <w:tcPr>
            <w:tcW w:w="4771" w:type="dxa"/>
            <w:gridSpan w:val="4"/>
            <w:tcBorders>
              <w:top w:val="nil"/>
              <w:left w:val="nil"/>
              <w:bottom w:val="nil"/>
              <w:right w:val="nil"/>
            </w:tcBorders>
            <w:shd w:val="clear" w:color="auto" w:fill="auto"/>
            <w:noWrap/>
            <w:vAlign w:val="bottom"/>
            <w:hideMark/>
          </w:tcPr>
          <w:p w14:paraId="74D99F90" w14:textId="77777777" w:rsidR="003C1F0D" w:rsidRPr="003C1F0D" w:rsidRDefault="003C1F0D" w:rsidP="00D71961">
            <w:pPr>
              <w:pStyle w:val="TableText"/>
              <w:spacing w:before="40" w:after="40"/>
              <w:rPr>
                <w:rFonts w:eastAsia="Times New Roman"/>
              </w:rPr>
            </w:pPr>
          </w:p>
        </w:tc>
        <w:tc>
          <w:tcPr>
            <w:tcW w:w="1034" w:type="dxa"/>
            <w:tcBorders>
              <w:top w:val="nil"/>
              <w:left w:val="nil"/>
              <w:bottom w:val="nil"/>
              <w:right w:val="nil"/>
            </w:tcBorders>
            <w:shd w:val="clear" w:color="auto" w:fill="auto"/>
            <w:noWrap/>
            <w:vAlign w:val="center"/>
            <w:hideMark/>
          </w:tcPr>
          <w:p w14:paraId="5BCB49A7" w14:textId="77777777" w:rsidR="003C1F0D" w:rsidRPr="003C1F0D" w:rsidRDefault="003C1F0D" w:rsidP="00D71961">
            <w:pPr>
              <w:pStyle w:val="TableText"/>
              <w:spacing w:before="40" w:after="40"/>
              <w:jc w:val="center"/>
              <w:rPr>
                <w:rFonts w:eastAsia="Times New Roman"/>
              </w:rPr>
            </w:pPr>
            <w:r w:rsidRPr="003C1F0D">
              <w:rPr>
                <w:rFonts w:eastAsia="Times New Roman"/>
              </w:rPr>
              <w:t>70</w:t>
            </w:r>
          </w:p>
        </w:tc>
      </w:tr>
      <w:tr w:rsidR="003C1F0D" w:rsidRPr="003C1F0D" w14:paraId="67F43F41" w14:textId="77777777" w:rsidTr="00D71961">
        <w:tc>
          <w:tcPr>
            <w:tcW w:w="1206" w:type="dxa"/>
            <w:tcBorders>
              <w:top w:val="single" w:sz="4" w:space="0" w:color="1B556B"/>
              <w:left w:val="nil"/>
              <w:bottom w:val="nil"/>
              <w:right w:val="nil"/>
            </w:tcBorders>
            <w:shd w:val="clear" w:color="auto" w:fill="auto"/>
            <w:noWrap/>
            <w:vAlign w:val="bottom"/>
            <w:hideMark/>
          </w:tcPr>
          <w:p w14:paraId="36B7F17C"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6254" w:type="dxa"/>
            <w:gridSpan w:val="7"/>
            <w:tcBorders>
              <w:top w:val="single" w:sz="4" w:space="0" w:color="1B556B"/>
              <w:left w:val="nil"/>
              <w:bottom w:val="nil"/>
              <w:right w:val="nil"/>
            </w:tcBorders>
            <w:shd w:val="clear" w:color="auto" w:fill="auto"/>
            <w:noWrap/>
            <w:vAlign w:val="bottom"/>
            <w:hideMark/>
          </w:tcPr>
          <w:p w14:paraId="49B7EF73" w14:textId="77777777" w:rsidR="003C1F0D" w:rsidRPr="003C1F0D" w:rsidRDefault="003C1F0D" w:rsidP="00D71961">
            <w:pPr>
              <w:pStyle w:val="TableText"/>
              <w:spacing w:before="40" w:after="40"/>
              <w:rPr>
                <w:rFonts w:eastAsia="Times New Roman"/>
              </w:rPr>
            </w:pPr>
            <w:r w:rsidRPr="003C1F0D">
              <w:rPr>
                <w:rFonts w:eastAsia="Times New Roman"/>
              </w:rPr>
              <w:t>To ensure successful implementation</w:t>
            </w:r>
          </w:p>
        </w:tc>
        <w:tc>
          <w:tcPr>
            <w:tcW w:w="1034" w:type="dxa"/>
            <w:tcBorders>
              <w:top w:val="single" w:sz="4" w:space="0" w:color="1B556B"/>
              <w:left w:val="nil"/>
              <w:bottom w:val="nil"/>
              <w:right w:val="nil"/>
            </w:tcBorders>
            <w:shd w:val="clear" w:color="auto" w:fill="auto"/>
            <w:noWrap/>
            <w:vAlign w:val="center"/>
            <w:hideMark/>
          </w:tcPr>
          <w:p w14:paraId="3069DA9B" w14:textId="77777777" w:rsidR="003C1F0D" w:rsidRPr="003C1F0D" w:rsidRDefault="003C1F0D" w:rsidP="00D71961">
            <w:pPr>
              <w:pStyle w:val="TableText"/>
              <w:spacing w:before="40" w:after="40"/>
              <w:jc w:val="center"/>
              <w:rPr>
                <w:rFonts w:eastAsia="Times New Roman"/>
              </w:rPr>
            </w:pPr>
            <w:r w:rsidRPr="003C1F0D">
              <w:rPr>
                <w:rFonts w:eastAsia="Times New Roman"/>
              </w:rPr>
              <w:t>50</w:t>
            </w:r>
          </w:p>
        </w:tc>
      </w:tr>
      <w:tr w:rsidR="003C1F0D" w:rsidRPr="003C1F0D" w14:paraId="4D18C2CB" w14:textId="77777777" w:rsidTr="00D71961">
        <w:tc>
          <w:tcPr>
            <w:tcW w:w="1206" w:type="dxa"/>
            <w:tcBorders>
              <w:top w:val="single" w:sz="4" w:space="0" w:color="1B556B"/>
              <w:left w:val="nil"/>
              <w:bottom w:val="nil"/>
              <w:right w:val="nil"/>
            </w:tcBorders>
            <w:shd w:val="clear" w:color="auto" w:fill="auto"/>
            <w:noWrap/>
            <w:vAlign w:val="bottom"/>
            <w:hideMark/>
          </w:tcPr>
          <w:p w14:paraId="202B7D60"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3F75A0C5"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5480" w:type="dxa"/>
            <w:gridSpan w:val="6"/>
            <w:tcBorders>
              <w:top w:val="single" w:sz="4" w:space="0" w:color="1B556B"/>
              <w:left w:val="nil"/>
              <w:bottom w:val="nil"/>
              <w:right w:val="nil"/>
            </w:tcBorders>
            <w:shd w:val="clear" w:color="auto" w:fill="auto"/>
            <w:noWrap/>
            <w:vAlign w:val="bottom"/>
            <w:hideMark/>
          </w:tcPr>
          <w:p w14:paraId="1EA577B1" w14:textId="77777777" w:rsidR="003C1F0D" w:rsidRPr="003C1F0D" w:rsidRDefault="003C1F0D" w:rsidP="00D71961">
            <w:pPr>
              <w:pStyle w:val="TableText"/>
              <w:spacing w:before="40" w:after="40"/>
              <w:rPr>
                <w:rFonts w:eastAsia="Times New Roman"/>
              </w:rPr>
            </w:pPr>
            <w:r w:rsidRPr="003C1F0D">
              <w:rPr>
                <w:rFonts w:eastAsia="Times New Roman"/>
              </w:rPr>
              <w:t xml:space="preserve">Definitions/concepts require clarity/refining </w:t>
            </w:r>
          </w:p>
        </w:tc>
        <w:tc>
          <w:tcPr>
            <w:tcW w:w="1034" w:type="dxa"/>
            <w:tcBorders>
              <w:top w:val="single" w:sz="4" w:space="0" w:color="1B556B"/>
              <w:left w:val="nil"/>
              <w:bottom w:val="nil"/>
              <w:right w:val="nil"/>
            </w:tcBorders>
            <w:shd w:val="clear" w:color="auto" w:fill="auto"/>
            <w:noWrap/>
            <w:vAlign w:val="center"/>
            <w:hideMark/>
          </w:tcPr>
          <w:p w14:paraId="4CED77C6" w14:textId="77777777" w:rsidR="003C1F0D" w:rsidRPr="003C1F0D" w:rsidRDefault="003C1F0D" w:rsidP="00D71961">
            <w:pPr>
              <w:pStyle w:val="TableText"/>
              <w:spacing w:before="40" w:after="40"/>
              <w:jc w:val="center"/>
              <w:rPr>
                <w:rFonts w:eastAsia="Times New Roman"/>
              </w:rPr>
            </w:pPr>
            <w:r w:rsidRPr="003C1F0D">
              <w:rPr>
                <w:rFonts w:eastAsia="Times New Roman"/>
              </w:rPr>
              <w:t>14</w:t>
            </w:r>
          </w:p>
        </w:tc>
      </w:tr>
      <w:tr w:rsidR="003C1F0D" w:rsidRPr="003C1F0D" w14:paraId="5BAD998B" w14:textId="77777777" w:rsidTr="00D71961">
        <w:tc>
          <w:tcPr>
            <w:tcW w:w="1206" w:type="dxa"/>
            <w:tcBorders>
              <w:top w:val="single" w:sz="4" w:space="0" w:color="1B556B"/>
              <w:left w:val="nil"/>
              <w:bottom w:val="nil"/>
              <w:right w:val="nil"/>
            </w:tcBorders>
            <w:shd w:val="clear" w:color="auto" w:fill="auto"/>
            <w:noWrap/>
            <w:vAlign w:val="bottom"/>
            <w:hideMark/>
          </w:tcPr>
          <w:p w14:paraId="49F5B3BF"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71FD8398"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09" w:type="dxa"/>
            <w:gridSpan w:val="2"/>
            <w:tcBorders>
              <w:top w:val="single" w:sz="4" w:space="0" w:color="1B556B"/>
              <w:left w:val="nil"/>
              <w:bottom w:val="nil"/>
              <w:right w:val="nil"/>
            </w:tcBorders>
            <w:shd w:val="clear" w:color="auto" w:fill="auto"/>
            <w:noWrap/>
            <w:vAlign w:val="bottom"/>
            <w:hideMark/>
          </w:tcPr>
          <w:p w14:paraId="25AE5CED"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4771" w:type="dxa"/>
            <w:gridSpan w:val="4"/>
            <w:tcBorders>
              <w:top w:val="single" w:sz="4" w:space="0" w:color="1B556B"/>
              <w:left w:val="nil"/>
              <w:bottom w:val="nil"/>
              <w:right w:val="nil"/>
            </w:tcBorders>
            <w:shd w:val="clear" w:color="auto" w:fill="auto"/>
            <w:noWrap/>
            <w:vAlign w:val="bottom"/>
            <w:hideMark/>
          </w:tcPr>
          <w:p w14:paraId="2D2FA992" w14:textId="77777777" w:rsidR="003C1F0D" w:rsidRPr="003C1F0D" w:rsidRDefault="003C1F0D" w:rsidP="00D71961">
            <w:pPr>
              <w:pStyle w:val="TableText"/>
              <w:spacing w:before="40" w:after="40"/>
              <w:rPr>
                <w:rFonts w:eastAsia="Times New Roman"/>
              </w:rPr>
            </w:pPr>
            <w:r w:rsidRPr="003C1F0D">
              <w:rPr>
                <w:rFonts w:eastAsia="Times New Roman"/>
              </w:rPr>
              <w:t>Clarify roles and responsibilities</w:t>
            </w:r>
          </w:p>
        </w:tc>
        <w:tc>
          <w:tcPr>
            <w:tcW w:w="1034" w:type="dxa"/>
            <w:tcBorders>
              <w:top w:val="single" w:sz="4" w:space="0" w:color="1B556B"/>
              <w:left w:val="nil"/>
              <w:bottom w:val="nil"/>
              <w:right w:val="nil"/>
            </w:tcBorders>
            <w:shd w:val="clear" w:color="auto" w:fill="auto"/>
            <w:noWrap/>
            <w:vAlign w:val="center"/>
            <w:hideMark/>
          </w:tcPr>
          <w:p w14:paraId="188905BB" w14:textId="77777777" w:rsidR="003C1F0D" w:rsidRPr="003C1F0D" w:rsidRDefault="003C1F0D" w:rsidP="00D71961">
            <w:pPr>
              <w:pStyle w:val="TableText"/>
              <w:spacing w:before="40" w:after="40"/>
              <w:jc w:val="center"/>
              <w:rPr>
                <w:rFonts w:eastAsia="Times New Roman"/>
              </w:rPr>
            </w:pPr>
            <w:r w:rsidRPr="003C1F0D">
              <w:rPr>
                <w:rFonts w:eastAsia="Times New Roman"/>
              </w:rPr>
              <w:t>3</w:t>
            </w:r>
          </w:p>
        </w:tc>
      </w:tr>
      <w:tr w:rsidR="003C1F0D" w:rsidRPr="003C1F0D" w14:paraId="53277BB3" w14:textId="77777777" w:rsidTr="00D71961">
        <w:tc>
          <w:tcPr>
            <w:tcW w:w="1206" w:type="dxa"/>
            <w:tcBorders>
              <w:top w:val="nil"/>
              <w:left w:val="nil"/>
              <w:bottom w:val="nil"/>
              <w:right w:val="nil"/>
            </w:tcBorders>
            <w:shd w:val="clear" w:color="auto" w:fill="auto"/>
            <w:noWrap/>
            <w:vAlign w:val="bottom"/>
            <w:hideMark/>
          </w:tcPr>
          <w:p w14:paraId="2DE855B2"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452C4C3B"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4F75409C"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603C7DF5" w14:textId="77777777" w:rsidR="003C1F0D" w:rsidRPr="003C1F0D" w:rsidRDefault="003C1F0D" w:rsidP="00D71961">
            <w:pPr>
              <w:pStyle w:val="TableText"/>
              <w:spacing w:before="40" w:after="40"/>
              <w:rPr>
                <w:rFonts w:eastAsia="Times New Roman"/>
              </w:rPr>
            </w:pPr>
            <w:r w:rsidRPr="003C1F0D">
              <w:rPr>
                <w:rFonts w:eastAsia="Times New Roman"/>
              </w:rPr>
              <w:t>Clarification of regional/national rules</w:t>
            </w:r>
          </w:p>
        </w:tc>
        <w:tc>
          <w:tcPr>
            <w:tcW w:w="1034" w:type="dxa"/>
            <w:tcBorders>
              <w:top w:val="nil"/>
              <w:left w:val="nil"/>
              <w:bottom w:val="nil"/>
              <w:right w:val="nil"/>
            </w:tcBorders>
            <w:shd w:val="clear" w:color="auto" w:fill="auto"/>
            <w:noWrap/>
            <w:vAlign w:val="center"/>
            <w:hideMark/>
          </w:tcPr>
          <w:p w14:paraId="0BB8FF51" w14:textId="77777777" w:rsidR="003C1F0D" w:rsidRPr="003C1F0D" w:rsidRDefault="003C1F0D" w:rsidP="00D71961">
            <w:pPr>
              <w:pStyle w:val="TableText"/>
              <w:spacing w:before="40" w:after="40"/>
              <w:jc w:val="center"/>
              <w:rPr>
                <w:rFonts w:eastAsia="Times New Roman"/>
              </w:rPr>
            </w:pPr>
            <w:r w:rsidRPr="003C1F0D">
              <w:rPr>
                <w:rFonts w:eastAsia="Times New Roman"/>
              </w:rPr>
              <w:t>3</w:t>
            </w:r>
          </w:p>
        </w:tc>
      </w:tr>
      <w:tr w:rsidR="003C1F0D" w:rsidRPr="003C1F0D" w14:paraId="50AEA383" w14:textId="77777777" w:rsidTr="00D71961">
        <w:tc>
          <w:tcPr>
            <w:tcW w:w="1206" w:type="dxa"/>
            <w:tcBorders>
              <w:top w:val="nil"/>
              <w:left w:val="nil"/>
              <w:bottom w:val="nil"/>
              <w:right w:val="nil"/>
            </w:tcBorders>
            <w:shd w:val="clear" w:color="auto" w:fill="auto"/>
            <w:noWrap/>
            <w:vAlign w:val="bottom"/>
            <w:hideMark/>
          </w:tcPr>
          <w:p w14:paraId="2CC1617D"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11C5BBA0"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69BB99FA"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5D0EF624" w14:textId="22972EEB" w:rsidR="003C1F0D" w:rsidRPr="003C1F0D" w:rsidRDefault="003C1F0D" w:rsidP="00D71961">
            <w:pPr>
              <w:pStyle w:val="TableText"/>
              <w:spacing w:before="40" w:after="40"/>
              <w:rPr>
                <w:rFonts w:eastAsia="Times New Roman"/>
              </w:rPr>
            </w:pPr>
            <w:r w:rsidRPr="003C1F0D">
              <w:rPr>
                <w:rFonts w:eastAsia="Times New Roman"/>
              </w:rPr>
              <w:t>Define difference between heavy</w:t>
            </w:r>
            <w:r w:rsidR="0066693D">
              <w:rPr>
                <w:rFonts w:eastAsia="Times New Roman"/>
              </w:rPr>
              <w:t>/</w:t>
            </w:r>
            <w:r w:rsidRPr="003C1F0D">
              <w:rPr>
                <w:rFonts w:eastAsia="Times New Roman"/>
              </w:rPr>
              <w:t>light soils</w:t>
            </w:r>
          </w:p>
        </w:tc>
        <w:tc>
          <w:tcPr>
            <w:tcW w:w="1034" w:type="dxa"/>
            <w:tcBorders>
              <w:top w:val="nil"/>
              <w:left w:val="nil"/>
              <w:bottom w:val="nil"/>
              <w:right w:val="nil"/>
            </w:tcBorders>
            <w:shd w:val="clear" w:color="auto" w:fill="auto"/>
            <w:noWrap/>
            <w:vAlign w:val="center"/>
            <w:hideMark/>
          </w:tcPr>
          <w:p w14:paraId="2205B99E"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44C6473B" w14:textId="77777777" w:rsidTr="00D71961">
        <w:tc>
          <w:tcPr>
            <w:tcW w:w="1206" w:type="dxa"/>
            <w:tcBorders>
              <w:top w:val="nil"/>
              <w:left w:val="nil"/>
              <w:bottom w:val="nil"/>
              <w:right w:val="nil"/>
            </w:tcBorders>
            <w:shd w:val="clear" w:color="auto" w:fill="auto"/>
            <w:noWrap/>
            <w:vAlign w:val="bottom"/>
            <w:hideMark/>
          </w:tcPr>
          <w:p w14:paraId="56C3AC82"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2BBDE1DA"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2E8E2DE1"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1F82E7BB" w14:textId="7396F7DB" w:rsidR="003C1F0D" w:rsidRPr="003C1F0D" w:rsidRDefault="003C1F0D" w:rsidP="00D71961">
            <w:pPr>
              <w:pStyle w:val="TableText"/>
              <w:spacing w:before="40" w:after="40"/>
              <w:rPr>
                <w:rFonts w:eastAsia="Times New Roman"/>
              </w:rPr>
            </w:pPr>
            <w:r w:rsidRPr="003C1F0D">
              <w:rPr>
                <w:rFonts w:eastAsia="Times New Roman"/>
              </w:rPr>
              <w:t>Critical source area definition is inaccurate/</w:t>
            </w:r>
            <w:r w:rsidR="00FF706B">
              <w:rPr>
                <w:rFonts w:eastAsia="Times New Roman"/>
              </w:rPr>
              <w:t xml:space="preserve"> </w:t>
            </w:r>
            <w:r w:rsidRPr="003C1F0D">
              <w:rPr>
                <w:rFonts w:eastAsia="Times New Roman"/>
              </w:rPr>
              <w:t>narrow</w:t>
            </w:r>
          </w:p>
        </w:tc>
        <w:tc>
          <w:tcPr>
            <w:tcW w:w="1034" w:type="dxa"/>
            <w:tcBorders>
              <w:top w:val="nil"/>
              <w:left w:val="nil"/>
              <w:bottom w:val="nil"/>
              <w:right w:val="nil"/>
            </w:tcBorders>
            <w:shd w:val="clear" w:color="auto" w:fill="auto"/>
            <w:noWrap/>
            <w:vAlign w:val="center"/>
            <w:hideMark/>
          </w:tcPr>
          <w:p w14:paraId="7C00C659"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595D5217" w14:textId="77777777" w:rsidTr="00D71961">
        <w:tc>
          <w:tcPr>
            <w:tcW w:w="1206" w:type="dxa"/>
            <w:tcBorders>
              <w:top w:val="nil"/>
              <w:left w:val="nil"/>
              <w:bottom w:val="nil"/>
              <w:right w:val="nil"/>
            </w:tcBorders>
            <w:shd w:val="clear" w:color="auto" w:fill="auto"/>
            <w:noWrap/>
            <w:vAlign w:val="bottom"/>
            <w:hideMark/>
          </w:tcPr>
          <w:p w14:paraId="05A788DD"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073A4561"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61844B77"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2B4FFB09" w14:textId="77777777" w:rsidR="003C1F0D" w:rsidRPr="003C1F0D" w:rsidRDefault="003C1F0D" w:rsidP="00D71961">
            <w:pPr>
              <w:pStyle w:val="TableText"/>
              <w:spacing w:before="40" w:after="40"/>
              <w:rPr>
                <w:rFonts w:eastAsia="Times New Roman"/>
              </w:rPr>
            </w:pPr>
            <w:r w:rsidRPr="003C1F0D">
              <w:rPr>
                <w:rFonts w:eastAsia="Times New Roman"/>
              </w:rPr>
              <w:t xml:space="preserve">Definition of </w:t>
            </w:r>
            <w:proofErr w:type="spellStart"/>
            <w:r w:rsidRPr="003C1F0D">
              <w:rPr>
                <w:rFonts w:eastAsia="Times New Roman"/>
              </w:rPr>
              <w:t>mahinga</w:t>
            </w:r>
            <w:proofErr w:type="spellEnd"/>
            <w:r w:rsidRPr="003C1F0D">
              <w:rPr>
                <w:rFonts w:eastAsia="Times New Roman"/>
              </w:rPr>
              <w:t xml:space="preserve"> kai required</w:t>
            </w:r>
          </w:p>
        </w:tc>
        <w:tc>
          <w:tcPr>
            <w:tcW w:w="1034" w:type="dxa"/>
            <w:tcBorders>
              <w:top w:val="nil"/>
              <w:left w:val="nil"/>
              <w:bottom w:val="nil"/>
              <w:right w:val="nil"/>
            </w:tcBorders>
            <w:shd w:val="clear" w:color="auto" w:fill="auto"/>
            <w:noWrap/>
            <w:vAlign w:val="center"/>
            <w:hideMark/>
          </w:tcPr>
          <w:p w14:paraId="365E43D7"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053DB884" w14:textId="77777777" w:rsidTr="00D71961">
        <w:tc>
          <w:tcPr>
            <w:tcW w:w="1206" w:type="dxa"/>
            <w:tcBorders>
              <w:top w:val="nil"/>
              <w:left w:val="nil"/>
              <w:bottom w:val="nil"/>
              <w:right w:val="nil"/>
            </w:tcBorders>
            <w:shd w:val="clear" w:color="auto" w:fill="auto"/>
            <w:noWrap/>
            <w:vAlign w:val="bottom"/>
            <w:hideMark/>
          </w:tcPr>
          <w:p w14:paraId="6C232507"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1B50743B"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7887CA7B"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0C6FC2BA" w14:textId="7C45AC4E" w:rsidR="003C1F0D" w:rsidRPr="003C1F0D" w:rsidRDefault="003C1F0D" w:rsidP="00D71961">
            <w:pPr>
              <w:pStyle w:val="TableText"/>
              <w:spacing w:before="40" w:after="40"/>
              <w:rPr>
                <w:rFonts w:eastAsia="Times New Roman"/>
              </w:rPr>
            </w:pPr>
            <w:r w:rsidRPr="003C1F0D">
              <w:rPr>
                <w:rFonts w:eastAsia="Times New Roman"/>
              </w:rPr>
              <w:t>Definition for/role of farm operators who are</w:t>
            </w:r>
            <w:r w:rsidR="007413AC">
              <w:rPr>
                <w:rFonts w:eastAsia="Times New Roman"/>
              </w:rPr>
              <w:t xml:space="preserve"> </w:t>
            </w:r>
            <w:r w:rsidRPr="003C1F0D">
              <w:rPr>
                <w:rFonts w:eastAsia="Times New Roman"/>
              </w:rPr>
              <w:t>n</w:t>
            </w:r>
            <w:r w:rsidR="007413AC">
              <w:rPr>
                <w:rFonts w:eastAsia="Times New Roman"/>
              </w:rPr>
              <w:t>o</w:t>
            </w:r>
            <w:r w:rsidRPr="003C1F0D">
              <w:rPr>
                <w:rFonts w:eastAsia="Times New Roman"/>
              </w:rPr>
              <w:t xml:space="preserve">t </w:t>
            </w:r>
            <w:r w:rsidR="00A408AE" w:rsidRPr="003C1F0D">
              <w:rPr>
                <w:rFonts w:eastAsia="Times New Roman"/>
              </w:rPr>
              <w:t>land</w:t>
            </w:r>
            <w:r w:rsidR="00A408AE">
              <w:rPr>
                <w:rFonts w:eastAsia="Times New Roman"/>
              </w:rPr>
              <w:t>owners</w:t>
            </w:r>
          </w:p>
        </w:tc>
        <w:tc>
          <w:tcPr>
            <w:tcW w:w="1034" w:type="dxa"/>
            <w:tcBorders>
              <w:top w:val="nil"/>
              <w:left w:val="nil"/>
              <w:bottom w:val="nil"/>
              <w:right w:val="nil"/>
            </w:tcBorders>
            <w:shd w:val="clear" w:color="auto" w:fill="auto"/>
            <w:noWrap/>
            <w:vAlign w:val="center"/>
            <w:hideMark/>
          </w:tcPr>
          <w:p w14:paraId="368E1EBB"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4E115D3E" w14:textId="77777777" w:rsidTr="00D71961">
        <w:tc>
          <w:tcPr>
            <w:tcW w:w="1206" w:type="dxa"/>
            <w:tcBorders>
              <w:top w:val="nil"/>
              <w:left w:val="nil"/>
              <w:bottom w:val="nil"/>
              <w:right w:val="nil"/>
            </w:tcBorders>
            <w:shd w:val="clear" w:color="auto" w:fill="auto"/>
            <w:noWrap/>
            <w:vAlign w:val="bottom"/>
            <w:hideMark/>
          </w:tcPr>
          <w:p w14:paraId="2BDC457E"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3C62CCB0"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35535494"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58E08708" w14:textId="77777777" w:rsidR="003C1F0D" w:rsidRPr="003C1F0D" w:rsidRDefault="003C1F0D" w:rsidP="00D71961">
            <w:pPr>
              <w:pStyle w:val="TableText"/>
              <w:spacing w:before="40" w:after="40"/>
              <w:rPr>
                <w:rFonts w:eastAsia="Times New Roman"/>
              </w:rPr>
            </w:pPr>
            <w:r w:rsidRPr="003C1F0D">
              <w:rPr>
                <w:rFonts w:eastAsia="Times New Roman"/>
              </w:rPr>
              <w:t>Risk/impact assessment needs more detail</w:t>
            </w:r>
          </w:p>
        </w:tc>
        <w:tc>
          <w:tcPr>
            <w:tcW w:w="1034" w:type="dxa"/>
            <w:tcBorders>
              <w:top w:val="nil"/>
              <w:left w:val="nil"/>
              <w:bottom w:val="nil"/>
              <w:right w:val="nil"/>
            </w:tcBorders>
            <w:shd w:val="clear" w:color="auto" w:fill="auto"/>
            <w:noWrap/>
            <w:vAlign w:val="center"/>
            <w:hideMark/>
          </w:tcPr>
          <w:p w14:paraId="38A932DF"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48CD973D" w14:textId="77777777" w:rsidTr="00D71961">
        <w:tc>
          <w:tcPr>
            <w:tcW w:w="1206" w:type="dxa"/>
            <w:tcBorders>
              <w:top w:val="nil"/>
              <w:left w:val="nil"/>
              <w:bottom w:val="nil"/>
              <w:right w:val="nil"/>
            </w:tcBorders>
            <w:shd w:val="clear" w:color="auto" w:fill="auto"/>
            <w:noWrap/>
            <w:vAlign w:val="bottom"/>
            <w:hideMark/>
          </w:tcPr>
          <w:p w14:paraId="0B32F143"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3C5E53BC"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09BF1636"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02C3D0F7" w14:textId="59BE57DC" w:rsidR="003C1F0D" w:rsidRPr="003C1F0D" w:rsidRDefault="003C1F0D" w:rsidP="00D71961">
            <w:pPr>
              <w:pStyle w:val="TableText"/>
              <w:spacing w:before="40" w:after="40"/>
              <w:rPr>
                <w:rFonts w:eastAsia="Times New Roman"/>
              </w:rPr>
            </w:pPr>
            <w:r w:rsidRPr="003C1F0D">
              <w:rPr>
                <w:rFonts w:eastAsia="Times New Roman"/>
              </w:rPr>
              <w:t xml:space="preserve">Update </w:t>
            </w:r>
            <w:r w:rsidR="00586F10">
              <w:rPr>
                <w:rFonts w:eastAsia="Times New Roman"/>
              </w:rPr>
              <w:t>‘</w:t>
            </w:r>
            <w:r w:rsidRPr="003C1F0D">
              <w:rPr>
                <w:rFonts w:eastAsia="Times New Roman"/>
              </w:rPr>
              <w:t>effective area</w:t>
            </w:r>
            <w:r w:rsidR="00586F10">
              <w:rPr>
                <w:rFonts w:eastAsia="Times New Roman"/>
              </w:rPr>
              <w:t>’</w:t>
            </w:r>
            <w:r w:rsidRPr="003C1F0D">
              <w:rPr>
                <w:rFonts w:eastAsia="Times New Roman"/>
              </w:rPr>
              <w:t xml:space="preserve"> to include tracks and races</w:t>
            </w:r>
          </w:p>
        </w:tc>
        <w:tc>
          <w:tcPr>
            <w:tcW w:w="1034" w:type="dxa"/>
            <w:tcBorders>
              <w:top w:val="nil"/>
              <w:left w:val="nil"/>
              <w:bottom w:val="nil"/>
              <w:right w:val="nil"/>
            </w:tcBorders>
            <w:shd w:val="clear" w:color="auto" w:fill="auto"/>
            <w:noWrap/>
            <w:vAlign w:val="center"/>
            <w:hideMark/>
          </w:tcPr>
          <w:p w14:paraId="2D3441D0"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1F5E47A9" w14:textId="77777777" w:rsidTr="00D71961">
        <w:tc>
          <w:tcPr>
            <w:tcW w:w="1206" w:type="dxa"/>
            <w:tcBorders>
              <w:top w:val="single" w:sz="4" w:space="0" w:color="1B556B"/>
              <w:left w:val="nil"/>
              <w:bottom w:val="nil"/>
              <w:right w:val="nil"/>
            </w:tcBorders>
            <w:shd w:val="clear" w:color="auto" w:fill="auto"/>
            <w:noWrap/>
            <w:vAlign w:val="bottom"/>
            <w:hideMark/>
          </w:tcPr>
          <w:p w14:paraId="122FE55E" w14:textId="77777777" w:rsidR="003C1F0D" w:rsidRPr="003C1F0D" w:rsidRDefault="003C1F0D" w:rsidP="00D71961">
            <w:pPr>
              <w:pStyle w:val="TableText"/>
              <w:spacing w:before="40" w:after="40"/>
              <w:rPr>
                <w:rFonts w:eastAsia="Times New Roman"/>
              </w:rPr>
            </w:pPr>
            <w:r w:rsidRPr="003C1F0D">
              <w:rPr>
                <w:rFonts w:eastAsia="Times New Roman"/>
              </w:rPr>
              <w:lastRenderedPageBreak/>
              <w:t> </w:t>
            </w:r>
          </w:p>
        </w:tc>
        <w:tc>
          <w:tcPr>
            <w:tcW w:w="774" w:type="dxa"/>
            <w:tcBorders>
              <w:top w:val="single" w:sz="4" w:space="0" w:color="1B556B"/>
              <w:left w:val="nil"/>
              <w:bottom w:val="nil"/>
              <w:right w:val="nil"/>
            </w:tcBorders>
            <w:shd w:val="clear" w:color="auto" w:fill="auto"/>
            <w:noWrap/>
            <w:vAlign w:val="bottom"/>
            <w:hideMark/>
          </w:tcPr>
          <w:p w14:paraId="527EF155"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5480" w:type="dxa"/>
            <w:gridSpan w:val="6"/>
            <w:tcBorders>
              <w:top w:val="single" w:sz="4" w:space="0" w:color="1B556B"/>
              <w:left w:val="nil"/>
              <w:bottom w:val="nil"/>
              <w:right w:val="nil"/>
            </w:tcBorders>
            <w:shd w:val="clear" w:color="auto" w:fill="auto"/>
            <w:noWrap/>
            <w:vAlign w:val="bottom"/>
            <w:hideMark/>
          </w:tcPr>
          <w:p w14:paraId="6AFD2DD5" w14:textId="77777777" w:rsidR="003C1F0D" w:rsidRPr="003C1F0D" w:rsidRDefault="003C1F0D" w:rsidP="00D71961">
            <w:pPr>
              <w:pStyle w:val="TableText"/>
              <w:spacing w:before="40" w:after="40"/>
              <w:rPr>
                <w:rFonts w:eastAsia="Times New Roman"/>
              </w:rPr>
            </w:pPr>
            <w:r w:rsidRPr="003C1F0D">
              <w:rPr>
                <w:rFonts w:eastAsia="Times New Roman"/>
              </w:rPr>
              <w:t>To assist with mapping</w:t>
            </w:r>
          </w:p>
        </w:tc>
        <w:tc>
          <w:tcPr>
            <w:tcW w:w="1034" w:type="dxa"/>
            <w:tcBorders>
              <w:top w:val="single" w:sz="4" w:space="0" w:color="1B556B"/>
              <w:left w:val="nil"/>
              <w:bottom w:val="nil"/>
              <w:right w:val="nil"/>
            </w:tcBorders>
            <w:shd w:val="clear" w:color="auto" w:fill="auto"/>
            <w:noWrap/>
            <w:vAlign w:val="center"/>
            <w:hideMark/>
          </w:tcPr>
          <w:p w14:paraId="0DD42A0F" w14:textId="77777777" w:rsidR="003C1F0D" w:rsidRPr="003C1F0D" w:rsidRDefault="003C1F0D" w:rsidP="00D71961">
            <w:pPr>
              <w:pStyle w:val="TableText"/>
              <w:spacing w:before="40" w:after="40"/>
              <w:jc w:val="center"/>
              <w:rPr>
                <w:rFonts w:eastAsia="Times New Roman"/>
              </w:rPr>
            </w:pPr>
            <w:r w:rsidRPr="003C1F0D">
              <w:rPr>
                <w:rFonts w:eastAsia="Times New Roman"/>
              </w:rPr>
              <w:t>7</w:t>
            </w:r>
          </w:p>
        </w:tc>
      </w:tr>
      <w:tr w:rsidR="003C1F0D" w:rsidRPr="003C1F0D" w14:paraId="57B7C898" w14:textId="77777777" w:rsidTr="00D71961">
        <w:tc>
          <w:tcPr>
            <w:tcW w:w="1206" w:type="dxa"/>
            <w:tcBorders>
              <w:top w:val="single" w:sz="4" w:space="0" w:color="1B556B"/>
              <w:left w:val="nil"/>
              <w:bottom w:val="nil"/>
              <w:right w:val="nil"/>
            </w:tcBorders>
            <w:shd w:val="clear" w:color="auto" w:fill="auto"/>
            <w:noWrap/>
            <w:vAlign w:val="bottom"/>
            <w:hideMark/>
          </w:tcPr>
          <w:p w14:paraId="7EEFD96F"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52757C9F"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09" w:type="dxa"/>
            <w:gridSpan w:val="2"/>
            <w:tcBorders>
              <w:top w:val="single" w:sz="4" w:space="0" w:color="1B556B"/>
              <w:left w:val="nil"/>
              <w:bottom w:val="nil"/>
              <w:right w:val="nil"/>
            </w:tcBorders>
            <w:shd w:val="clear" w:color="auto" w:fill="auto"/>
            <w:noWrap/>
            <w:vAlign w:val="bottom"/>
            <w:hideMark/>
          </w:tcPr>
          <w:p w14:paraId="003ABF00"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4771" w:type="dxa"/>
            <w:gridSpan w:val="4"/>
            <w:tcBorders>
              <w:top w:val="single" w:sz="4" w:space="0" w:color="1B556B"/>
              <w:left w:val="nil"/>
              <w:bottom w:val="nil"/>
              <w:right w:val="nil"/>
            </w:tcBorders>
            <w:shd w:val="clear" w:color="auto" w:fill="auto"/>
            <w:noWrap/>
            <w:vAlign w:val="bottom"/>
            <w:hideMark/>
          </w:tcPr>
          <w:p w14:paraId="68BE114E" w14:textId="77777777" w:rsidR="003C1F0D" w:rsidRPr="003C1F0D" w:rsidRDefault="003C1F0D" w:rsidP="00D71961">
            <w:pPr>
              <w:pStyle w:val="TableText"/>
              <w:spacing w:before="40" w:after="40"/>
              <w:rPr>
                <w:rFonts w:eastAsia="Times New Roman"/>
              </w:rPr>
            </w:pPr>
            <w:r w:rsidRPr="003C1F0D">
              <w:rPr>
                <w:rFonts w:eastAsia="Times New Roman"/>
              </w:rPr>
              <w:t xml:space="preserve">Ensure accessibility of data </w:t>
            </w:r>
          </w:p>
        </w:tc>
        <w:tc>
          <w:tcPr>
            <w:tcW w:w="1034" w:type="dxa"/>
            <w:tcBorders>
              <w:top w:val="single" w:sz="4" w:space="0" w:color="1B556B"/>
              <w:left w:val="nil"/>
              <w:bottom w:val="nil"/>
              <w:right w:val="nil"/>
            </w:tcBorders>
            <w:shd w:val="clear" w:color="auto" w:fill="auto"/>
            <w:noWrap/>
            <w:vAlign w:val="center"/>
            <w:hideMark/>
          </w:tcPr>
          <w:p w14:paraId="5EAAC0EA" w14:textId="77777777" w:rsidR="003C1F0D" w:rsidRPr="003C1F0D" w:rsidRDefault="003C1F0D" w:rsidP="00D71961">
            <w:pPr>
              <w:pStyle w:val="TableText"/>
              <w:spacing w:before="40" w:after="40"/>
              <w:jc w:val="center"/>
              <w:rPr>
                <w:rFonts w:eastAsia="Times New Roman"/>
              </w:rPr>
            </w:pPr>
            <w:r w:rsidRPr="003C1F0D">
              <w:rPr>
                <w:rFonts w:eastAsia="Times New Roman"/>
              </w:rPr>
              <w:t>4</w:t>
            </w:r>
          </w:p>
        </w:tc>
      </w:tr>
      <w:tr w:rsidR="003C1F0D" w:rsidRPr="003C1F0D" w14:paraId="057E04C3" w14:textId="77777777" w:rsidTr="00D71961">
        <w:tc>
          <w:tcPr>
            <w:tcW w:w="1206" w:type="dxa"/>
            <w:tcBorders>
              <w:top w:val="nil"/>
              <w:left w:val="nil"/>
              <w:bottom w:val="nil"/>
              <w:right w:val="nil"/>
            </w:tcBorders>
            <w:shd w:val="clear" w:color="auto" w:fill="auto"/>
            <w:noWrap/>
            <w:vAlign w:val="bottom"/>
            <w:hideMark/>
          </w:tcPr>
          <w:p w14:paraId="40974529"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06451CDA"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24707A57"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0A12165A" w14:textId="77777777" w:rsidR="003C1F0D" w:rsidRPr="003C1F0D" w:rsidRDefault="003C1F0D" w:rsidP="00D71961">
            <w:pPr>
              <w:pStyle w:val="TableText"/>
              <w:spacing w:before="40" w:after="40"/>
              <w:rPr>
                <w:rFonts w:eastAsia="Times New Roman"/>
              </w:rPr>
            </w:pPr>
            <w:r w:rsidRPr="003C1F0D">
              <w:rPr>
                <w:rFonts w:eastAsia="Times New Roman"/>
              </w:rPr>
              <w:t>Mandatory digital and spatial requirements</w:t>
            </w:r>
          </w:p>
        </w:tc>
        <w:tc>
          <w:tcPr>
            <w:tcW w:w="1034" w:type="dxa"/>
            <w:tcBorders>
              <w:top w:val="nil"/>
              <w:left w:val="nil"/>
              <w:bottom w:val="nil"/>
              <w:right w:val="nil"/>
            </w:tcBorders>
            <w:shd w:val="clear" w:color="auto" w:fill="auto"/>
            <w:noWrap/>
            <w:vAlign w:val="center"/>
            <w:hideMark/>
          </w:tcPr>
          <w:p w14:paraId="72F03DC1" w14:textId="77777777" w:rsidR="003C1F0D" w:rsidRPr="003C1F0D" w:rsidRDefault="003C1F0D" w:rsidP="00D71961">
            <w:pPr>
              <w:pStyle w:val="TableText"/>
              <w:spacing w:before="40" w:after="40"/>
              <w:jc w:val="center"/>
              <w:rPr>
                <w:rFonts w:eastAsia="Times New Roman"/>
              </w:rPr>
            </w:pPr>
            <w:r w:rsidRPr="003C1F0D">
              <w:rPr>
                <w:rFonts w:eastAsia="Times New Roman"/>
              </w:rPr>
              <w:t>3</w:t>
            </w:r>
          </w:p>
        </w:tc>
      </w:tr>
      <w:tr w:rsidR="003C1F0D" w:rsidRPr="003C1F0D" w14:paraId="156C90D6" w14:textId="77777777" w:rsidTr="00D71961">
        <w:tc>
          <w:tcPr>
            <w:tcW w:w="1206" w:type="dxa"/>
            <w:tcBorders>
              <w:top w:val="nil"/>
              <w:left w:val="nil"/>
              <w:bottom w:val="nil"/>
              <w:right w:val="nil"/>
            </w:tcBorders>
            <w:shd w:val="clear" w:color="auto" w:fill="auto"/>
            <w:noWrap/>
            <w:vAlign w:val="bottom"/>
            <w:hideMark/>
          </w:tcPr>
          <w:p w14:paraId="4E8952D4"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053B6C61"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53B98527"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0F3600B0" w14:textId="77777777" w:rsidR="003C1F0D" w:rsidRPr="003C1F0D" w:rsidRDefault="003C1F0D" w:rsidP="00D71961">
            <w:pPr>
              <w:pStyle w:val="TableText"/>
              <w:spacing w:before="40" w:after="40"/>
              <w:rPr>
                <w:rFonts w:eastAsia="Times New Roman"/>
              </w:rPr>
            </w:pPr>
            <w:r w:rsidRPr="003C1F0D">
              <w:rPr>
                <w:rFonts w:eastAsia="Times New Roman"/>
              </w:rPr>
              <w:t>Guidance/implementation of up-to-date GIS mapping tools needed</w:t>
            </w:r>
          </w:p>
        </w:tc>
        <w:tc>
          <w:tcPr>
            <w:tcW w:w="1034" w:type="dxa"/>
            <w:tcBorders>
              <w:top w:val="nil"/>
              <w:left w:val="nil"/>
              <w:bottom w:val="nil"/>
              <w:right w:val="nil"/>
            </w:tcBorders>
            <w:shd w:val="clear" w:color="auto" w:fill="auto"/>
            <w:noWrap/>
            <w:vAlign w:val="center"/>
            <w:hideMark/>
          </w:tcPr>
          <w:p w14:paraId="25C51969"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021F5612" w14:textId="77777777" w:rsidTr="00D71961">
        <w:tc>
          <w:tcPr>
            <w:tcW w:w="1206" w:type="dxa"/>
            <w:tcBorders>
              <w:top w:val="single" w:sz="4" w:space="0" w:color="1B556B"/>
              <w:left w:val="nil"/>
              <w:bottom w:val="nil"/>
              <w:right w:val="nil"/>
            </w:tcBorders>
            <w:shd w:val="clear" w:color="auto" w:fill="auto"/>
            <w:noWrap/>
            <w:vAlign w:val="bottom"/>
            <w:hideMark/>
          </w:tcPr>
          <w:p w14:paraId="00FD245C"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0A687CE5"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5480" w:type="dxa"/>
            <w:gridSpan w:val="6"/>
            <w:tcBorders>
              <w:top w:val="single" w:sz="4" w:space="0" w:color="1B556B"/>
              <w:left w:val="nil"/>
              <w:bottom w:val="nil"/>
              <w:right w:val="nil"/>
            </w:tcBorders>
            <w:shd w:val="clear" w:color="auto" w:fill="auto"/>
            <w:noWrap/>
            <w:vAlign w:val="bottom"/>
            <w:hideMark/>
          </w:tcPr>
          <w:p w14:paraId="658C1BC1" w14:textId="77777777" w:rsidR="003C1F0D" w:rsidRPr="003C1F0D" w:rsidRDefault="003C1F0D" w:rsidP="00D71961">
            <w:pPr>
              <w:pStyle w:val="TableText"/>
              <w:spacing w:before="40" w:after="40"/>
              <w:rPr>
                <w:rFonts w:eastAsia="Times New Roman"/>
              </w:rPr>
            </w:pPr>
            <w:r w:rsidRPr="003C1F0D">
              <w:rPr>
                <w:rFonts w:eastAsia="Times New Roman"/>
              </w:rPr>
              <w:t>All culturally significant sites/taonga</w:t>
            </w:r>
          </w:p>
        </w:tc>
        <w:tc>
          <w:tcPr>
            <w:tcW w:w="1034" w:type="dxa"/>
            <w:tcBorders>
              <w:top w:val="single" w:sz="4" w:space="0" w:color="1B556B"/>
              <w:left w:val="nil"/>
              <w:bottom w:val="nil"/>
              <w:right w:val="nil"/>
            </w:tcBorders>
            <w:shd w:val="clear" w:color="auto" w:fill="auto"/>
            <w:noWrap/>
            <w:vAlign w:val="center"/>
            <w:hideMark/>
          </w:tcPr>
          <w:p w14:paraId="4B11BA27" w14:textId="77777777" w:rsidR="003C1F0D" w:rsidRPr="003C1F0D" w:rsidRDefault="003C1F0D" w:rsidP="00D71961">
            <w:pPr>
              <w:pStyle w:val="TableText"/>
              <w:spacing w:before="40" w:after="40"/>
              <w:jc w:val="center"/>
              <w:rPr>
                <w:rFonts w:eastAsia="Times New Roman"/>
              </w:rPr>
            </w:pPr>
            <w:r w:rsidRPr="003C1F0D">
              <w:rPr>
                <w:rFonts w:eastAsia="Times New Roman"/>
              </w:rPr>
              <w:t>9</w:t>
            </w:r>
          </w:p>
        </w:tc>
      </w:tr>
      <w:tr w:rsidR="003C1F0D" w:rsidRPr="003C1F0D" w14:paraId="5E88EA7D" w14:textId="77777777" w:rsidTr="00D71961">
        <w:tc>
          <w:tcPr>
            <w:tcW w:w="1206" w:type="dxa"/>
            <w:tcBorders>
              <w:top w:val="nil"/>
              <w:left w:val="nil"/>
              <w:bottom w:val="nil"/>
              <w:right w:val="nil"/>
            </w:tcBorders>
            <w:shd w:val="clear" w:color="auto" w:fill="auto"/>
            <w:noWrap/>
            <w:vAlign w:val="bottom"/>
            <w:hideMark/>
          </w:tcPr>
          <w:p w14:paraId="0735933C"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2D5E1C19"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0E68B781" w14:textId="77777777" w:rsidR="003C1F0D" w:rsidRPr="003C1F0D" w:rsidRDefault="003C1F0D" w:rsidP="00D71961">
            <w:pPr>
              <w:pStyle w:val="TableText"/>
              <w:spacing w:before="40" w:after="40"/>
              <w:rPr>
                <w:rFonts w:eastAsia="Times New Roman"/>
              </w:rPr>
            </w:pPr>
            <w:r w:rsidRPr="003C1F0D">
              <w:rPr>
                <w:rFonts w:eastAsia="Times New Roman"/>
              </w:rPr>
              <w:t>Flexibility in compiling FWFPs/additional information</w:t>
            </w:r>
          </w:p>
        </w:tc>
        <w:tc>
          <w:tcPr>
            <w:tcW w:w="1034" w:type="dxa"/>
            <w:tcBorders>
              <w:top w:val="nil"/>
              <w:left w:val="nil"/>
              <w:bottom w:val="nil"/>
              <w:right w:val="nil"/>
            </w:tcBorders>
            <w:shd w:val="clear" w:color="auto" w:fill="auto"/>
            <w:noWrap/>
            <w:vAlign w:val="center"/>
            <w:hideMark/>
          </w:tcPr>
          <w:p w14:paraId="62547E94" w14:textId="77777777" w:rsidR="003C1F0D" w:rsidRPr="003C1F0D" w:rsidRDefault="003C1F0D" w:rsidP="00D71961">
            <w:pPr>
              <w:pStyle w:val="TableText"/>
              <w:spacing w:before="40" w:after="40"/>
              <w:jc w:val="center"/>
              <w:rPr>
                <w:rFonts w:eastAsia="Times New Roman"/>
              </w:rPr>
            </w:pPr>
            <w:r w:rsidRPr="003C1F0D">
              <w:rPr>
                <w:rFonts w:eastAsia="Times New Roman"/>
              </w:rPr>
              <w:t>9</w:t>
            </w:r>
          </w:p>
        </w:tc>
      </w:tr>
      <w:tr w:rsidR="003C1F0D" w:rsidRPr="003C1F0D" w14:paraId="7CA84D9D" w14:textId="77777777" w:rsidTr="00D71961">
        <w:tc>
          <w:tcPr>
            <w:tcW w:w="1206" w:type="dxa"/>
            <w:tcBorders>
              <w:top w:val="nil"/>
              <w:left w:val="nil"/>
              <w:bottom w:val="nil"/>
              <w:right w:val="nil"/>
            </w:tcBorders>
            <w:shd w:val="clear" w:color="auto" w:fill="auto"/>
            <w:noWrap/>
            <w:vAlign w:val="bottom"/>
            <w:hideMark/>
          </w:tcPr>
          <w:p w14:paraId="4598A32A"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0BB84F5D"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38C952BD" w14:textId="77777777" w:rsidR="003C1F0D" w:rsidRPr="003C1F0D" w:rsidRDefault="003C1F0D" w:rsidP="00D71961">
            <w:pPr>
              <w:pStyle w:val="TableText"/>
              <w:spacing w:before="40" w:after="40"/>
              <w:rPr>
                <w:rFonts w:eastAsia="Times New Roman"/>
              </w:rPr>
            </w:pPr>
            <w:r w:rsidRPr="003C1F0D">
              <w:rPr>
                <w:rFonts w:eastAsia="Times New Roman"/>
              </w:rPr>
              <w:t>Support setting of minimum base information</w:t>
            </w:r>
          </w:p>
        </w:tc>
        <w:tc>
          <w:tcPr>
            <w:tcW w:w="1034" w:type="dxa"/>
            <w:tcBorders>
              <w:top w:val="nil"/>
              <w:left w:val="nil"/>
              <w:bottom w:val="nil"/>
              <w:right w:val="nil"/>
            </w:tcBorders>
            <w:shd w:val="clear" w:color="auto" w:fill="auto"/>
            <w:noWrap/>
            <w:vAlign w:val="center"/>
            <w:hideMark/>
          </w:tcPr>
          <w:p w14:paraId="1E780018" w14:textId="77777777" w:rsidR="003C1F0D" w:rsidRPr="003C1F0D" w:rsidRDefault="003C1F0D" w:rsidP="00D71961">
            <w:pPr>
              <w:pStyle w:val="TableText"/>
              <w:spacing w:before="40" w:after="40"/>
              <w:jc w:val="center"/>
              <w:rPr>
                <w:rFonts w:eastAsia="Times New Roman"/>
              </w:rPr>
            </w:pPr>
            <w:r w:rsidRPr="003C1F0D">
              <w:rPr>
                <w:rFonts w:eastAsia="Times New Roman"/>
              </w:rPr>
              <w:t>8</w:t>
            </w:r>
          </w:p>
        </w:tc>
      </w:tr>
      <w:tr w:rsidR="003C1F0D" w:rsidRPr="003C1F0D" w14:paraId="2D50336F" w14:textId="77777777" w:rsidTr="00D71961">
        <w:tc>
          <w:tcPr>
            <w:tcW w:w="1206" w:type="dxa"/>
            <w:tcBorders>
              <w:top w:val="single" w:sz="4" w:space="0" w:color="1B556B"/>
              <w:left w:val="nil"/>
              <w:bottom w:val="nil"/>
              <w:right w:val="nil"/>
            </w:tcBorders>
            <w:shd w:val="clear" w:color="auto" w:fill="auto"/>
            <w:noWrap/>
            <w:vAlign w:val="bottom"/>
            <w:hideMark/>
          </w:tcPr>
          <w:p w14:paraId="5FB68961"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78C12620"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09" w:type="dxa"/>
            <w:gridSpan w:val="2"/>
            <w:tcBorders>
              <w:top w:val="single" w:sz="4" w:space="0" w:color="1B556B"/>
              <w:left w:val="nil"/>
              <w:bottom w:val="nil"/>
              <w:right w:val="nil"/>
            </w:tcBorders>
            <w:shd w:val="clear" w:color="auto" w:fill="auto"/>
            <w:noWrap/>
            <w:vAlign w:val="bottom"/>
            <w:hideMark/>
          </w:tcPr>
          <w:p w14:paraId="24E09C4D"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4771" w:type="dxa"/>
            <w:gridSpan w:val="4"/>
            <w:tcBorders>
              <w:top w:val="single" w:sz="4" w:space="0" w:color="1B556B"/>
              <w:left w:val="nil"/>
              <w:bottom w:val="nil"/>
              <w:right w:val="nil"/>
            </w:tcBorders>
            <w:shd w:val="clear" w:color="auto" w:fill="auto"/>
            <w:noWrap/>
            <w:vAlign w:val="bottom"/>
            <w:hideMark/>
          </w:tcPr>
          <w:p w14:paraId="57D9076B" w14:textId="77777777" w:rsidR="003C1F0D" w:rsidRPr="003C1F0D" w:rsidRDefault="003C1F0D" w:rsidP="00D71961">
            <w:pPr>
              <w:pStyle w:val="TableText"/>
              <w:spacing w:before="40" w:after="40"/>
              <w:rPr>
                <w:rFonts w:eastAsia="Times New Roman"/>
              </w:rPr>
            </w:pPr>
            <w:r w:rsidRPr="003C1F0D">
              <w:rPr>
                <w:rFonts w:eastAsia="Times New Roman"/>
              </w:rPr>
              <w:t>Regional council to add existing/additional base requirements</w:t>
            </w:r>
          </w:p>
        </w:tc>
        <w:tc>
          <w:tcPr>
            <w:tcW w:w="1034" w:type="dxa"/>
            <w:tcBorders>
              <w:top w:val="single" w:sz="4" w:space="0" w:color="1B556B"/>
              <w:left w:val="nil"/>
              <w:bottom w:val="nil"/>
              <w:right w:val="nil"/>
            </w:tcBorders>
            <w:shd w:val="clear" w:color="auto" w:fill="auto"/>
            <w:noWrap/>
            <w:vAlign w:val="center"/>
            <w:hideMark/>
          </w:tcPr>
          <w:p w14:paraId="3BFE7EB8" w14:textId="77777777" w:rsidR="003C1F0D" w:rsidRPr="003C1F0D" w:rsidRDefault="003C1F0D" w:rsidP="00D71961">
            <w:pPr>
              <w:pStyle w:val="TableText"/>
              <w:spacing w:before="40" w:after="40"/>
              <w:jc w:val="center"/>
              <w:rPr>
                <w:rFonts w:eastAsia="Times New Roman"/>
              </w:rPr>
            </w:pPr>
            <w:r w:rsidRPr="003C1F0D">
              <w:rPr>
                <w:rFonts w:eastAsia="Times New Roman"/>
              </w:rPr>
              <w:t>3</w:t>
            </w:r>
          </w:p>
        </w:tc>
      </w:tr>
      <w:tr w:rsidR="003C1F0D" w:rsidRPr="003C1F0D" w14:paraId="5A0A6C1F" w14:textId="77777777" w:rsidTr="00D71961">
        <w:tc>
          <w:tcPr>
            <w:tcW w:w="1206" w:type="dxa"/>
            <w:tcBorders>
              <w:top w:val="single" w:sz="4" w:space="0" w:color="1B556B"/>
              <w:left w:val="nil"/>
              <w:bottom w:val="nil"/>
              <w:right w:val="nil"/>
            </w:tcBorders>
            <w:shd w:val="clear" w:color="auto" w:fill="auto"/>
            <w:noWrap/>
            <w:vAlign w:val="bottom"/>
            <w:hideMark/>
          </w:tcPr>
          <w:p w14:paraId="78D1F3F3"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2988AE2F"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5480" w:type="dxa"/>
            <w:gridSpan w:val="6"/>
            <w:tcBorders>
              <w:top w:val="single" w:sz="4" w:space="0" w:color="1B556B"/>
              <w:left w:val="nil"/>
              <w:bottom w:val="nil"/>
              <w:right w:val="nil"/>
            </w:tcBorders>
            <w:shd w:val="clear" w:color="auto" w:fill="auto"/>
            <w:noWrap/>
            <w:vAlign w:val="bottom"/>
            <w:hideMark/>
          </w:tcPr>
          <w:p w14:paraId="7B8F131E" w14:textId="77777777" w:rsidR="003C1F0D" w:rsidRPr="003C1F0D" w:rsidRDefault="003C1F0D" w:rsidP="00D71961">
            <w:pPr>
              <w:pStyle w:val="TableText"/>
              <w:spacing w:before="40" w:after="40"/>
              <w:rPr>
                <w:rFonts w:eastAsia="Times New Roman"/>
              </w:rPr>
            </w:pPr>
            <w:r w:rsidRPr="003C1F0D">
              <w:rPr>
                <w:rFonts w:eastAsia="Times New Roman"/>
              </w:rPr>
              <w:t>Standardised limits/data and methodologies required</w:t>
            </w:r>
          </w:p>
        </w:tc>
        <w:tc>
          <w:tcPr>
            <w:tcW w:w="1034" w:type="dxa"/>
            <w:tcBorders>
              <w:top w:val="single" w:sz="4" w:space="0" w:color="1B556B"/>
              <w:left w:val="nil"/>
              <w:bottom w:val="nil"/>
              <w:right w:val="nil"/>
            </w:tcBorders>
            <w:shd w:val="clear" w:color="auto" w:fill="auto"/>
            <w:noWrap/>
            <w:vAlign w:val="center"/>
            <w:hideMark/>
          </w:tcPr>
          <w:p w14:paraId="3ADD6221" w14:textId="77777777" w:rsidR="003C1F0D" w:rsidRPr="003C1F0D" w:rsidRDefault="003C1F0D" w:rsidP="00D71961">
            <w:pPr>
              <w:pStyle w:val="TableText"/>
              <w:spacing w:before="40" w:after="40"/>
              <w:jc w:val="center"/>
              <w:rPr>
                <w:rFonts w:eastAsia="Times New Roman"/>
              </w:rPr>
            </w:pPr>
            <w:r w:rsidRPr="003C1F0D">
              <w:rPr>
                <w:rFonts w:eastAsia="Times New Roman"/>
              </w:rPr>
              <w:t>6</w:t>
            </w:r>
          </w:p>
        </w:tc>
      </w:tr>
      <w:tr w:rsidR="003C1F0D" w:rsidRPr="003C1F0D" w14:paraId="2769E9EA" w14:textId="77777777" w:rsidTr="00D71961">
        <w:tc>
          <w:tcPr>
            <w:tcW w:w="1206" w:type="dxa"/>
            <w:tcBorders>
              <w:top w:val="nil"/>
              <w:left w:val="nil"/>
              <w:bottom w:val="nil"/>
              <w:right w:val="nil"/>
            </w:tcBorders>
            <w:shd w:val="clear" w:color="auto" w:fill="auto"/>
            <w:noWrap/>
            <w:vAlign w:val="bottom"/>
            <w:hideMark/>
          </w:tcPr>
          <w:p w14:paraId="5CE2BCD3"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0172C326"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2AB529C6" w14:textId="77777777" w:rsidR="003C1F0D" w:rsidRPr="003C1F0D" w:rsidRDefault="003C1F0D" w:rsidP="00D71961">
            <w:pPr>
              <w:pStyle w:val="TableText"/>
              <w:spacing w:before="40" w:after="40"/>
              <w:rPr>
                <w:rFonts w:eastAsia="Times New Roman"/>
              </w:rPr>
            </w:pPr>
            <w:r w:rsidRPr="003C1F0D">
              <w:rPr>
                <w:rFonts w:eastAsia="Times New Roman"/>
              </w:rPr>
              <w:t>Recognition for information from current programmes/systems</w:t>
            </w:r>
          </w:p>
        </w:tc>
        <w:tc>
          <w:tcPr>
            <w:tcW w:w="1034" w:type="dxa"/>
            <w:tcBorders>
              <w:top w:val="nil"/>
              <w:left w:val="nil"/>
              <w:bottom w:val="nil"/>
              <w:right w:val="nil"/>
            </w:tcBorders>
            <w:shd w:val="clear" w:color="auto" w:fill="auto"/>
            <w:noWrap/>
            <w:vAlign w:val="center"/>
            <w:hideMark/>
          </w:tcPr>
          <w:p w14:paraId="031067C7" w14:textId="77777777" w:rsidR="003C1F0D" w:rsidRPr="003C1F0D" w:rsidRDefault="003C1F0D" w:rsidP="00D71961">
            <w:pPr>
              <w:pStyle w:val="TableText"/>
              <w:spacing w:before="40" w:after="40"/>
              <w:jc w:val="center"/>
              <w:rPr>
                <w:rFonts w:eastAsia="Times New Roman"/>
              </w:rPr>
            </w:pPr>
            <w:r w:rsidRPr="003C1F0D">
              <w:rPr>
                <w:rFonts w:eastAsia="Times New Roman"/>
              </w:rPr>
              <w:t>5</w:t>
            </w:r>
          </w:p>
        </w:tc>
      </w:tr>
      <w:tr w:rsidR="003C1F0D" w:rsidRPr="003C1F0D" w14:paraId="661DCBB1" w14:textId="77777777" w:rsidTr="00D71961">
        <w:tc>
          <w:tcPr>
            <w:tcW w:w="1206" w:type="dxa"/>
            <w:tcBorders>
              <w:top w:val="nil"/>
              <w:left w:val="nil"/>
              <w:bottom w:val="nil"/>
              <w:right w:val="nil"/>
            </w:tcBorders>
            <w:shd w:val="clear" w:color="auto" w:fill="auto"/>
            <w:noWrap/>
            <w:vAlign w:val="bottom"/>
            <w:hideMark/>
          </w:tcPr>
          <w:p w14:paraId="253F8313"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1094468F"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2363A532" w14:textId="77777777" w:rsidR="003C1F0D" w:rsidRPr="003C1F0D" w:rsidRDefault="003C1F0D" w:rsidP="00D71961">
            <w:pPr>
              <w:pStyle w:val="TableText"/>
              <w:spacing w:before="40" w:after="40"/>
              <w:rPr>
                <w:rFonts w:eastAsia="Times New Roman"/>
              </w:rPr>
            </w:pPr>
            <w:r w:rsidRPr="003C1F0D">
              <w:rPr>
                <w:rFonts w:eastAsia="Times New Roman"/>
              </w:rPr>
              <w:t>Information required by councils/</w:t>
            </w:r>
            <w:proofErr w:type="spellStart"/>
            <w:r w:rsidRPr="003C1F0D">
              <w:rPr>
                <w:rFonts w:eastAsia="Times New Roman"/>
              </w:rPr>
              <w:t>tangata</w:t>
            </w:r>
            <w:proofErr w:type="spellEnd"/>
            <w:r w:rsidRPr="003C1F0D">
              <w:rPr>
                <w:rFonts w:eastAsia="Times New Roman"/>
              </w:rPr>
              <w:t xml:space="preserve"> whenua</w:t>
            </w:r>
          </w:p>
        </w:tc>
        <w:tc>
          <w:tcPr>
            <w:tcW w:w="1034" w:type="dxa"/>
            <w:tcBorders>
              <w:top w:val="nil"/>
              <w:left w:val="nil"/>
              <w:bottom w:val="nil"/>
              <w:right w:val="nil"/>
            </w:tcBorders>
            <w:shd w:val="clear" w:color="auto" w:fill="auto"/>
            <w:noWrap/>
            <w:vAlign w:val="center"/>
            <w:hideMark/>
          </w:tcPr>
          <w:p w14:paraId="40C524B3" w14:textId="77777777" w:rsidR="003C1F0D" w:rsidRPr="003C1F0D" w:rsidRDefault="003C1F0D" w:rsidP="00D71961">
            <w:pPr>
              <w:pStyle w:val="TableText"/>
              <w:spacing w:before="40" w:after="40"/>
              <w:jc w:val="center"/>
              <w:rPr>
                <w:rFonts w:eastAsia="Times New Roman"/>
              </w:rPr>
            </w:pPr>
            <w:r w:rsidRPr="003C1F0D">
              <w:rPr>
                <w:rFonts w:eastAsia="Times New Roman"/>
              </w:rPr>
              <w:t>4</w:t>
            </w:r>
          </w:p>
        </w:tc>
      </w:tr>
      <w:tr w:rsidR="003C1F0D" w:rsidRPr="003C1F0D" w14:paraId="0FDCA292" w14:textId="77777777" w:rsidTr="00D71961">
        <w:tc>
          <w:tcPr>
            <w:tcW w:w="1206" w:type="dxa"/>
            <w:tcBorders>
              <w:top w:val="nil"/>
              <w:left w:val="nil"/>
              <w:bottom w:val="nil"/>
              <w:right w:val="nil"/>
            </w:tcBorders>
            <w:shd w:val="clear" w:color="auto" w:fill="auto"/>
            <w:noWrap/>
            <w:vAlign w:val="bottom"/>
            <w:hideMark/>
          </w:tcPr>
          <w:p w14:paraId="201C3399"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74F43671"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57D9804A" w14:textId="77777777" w:rsidR="003C1F0D" w:rsidRPr="003C1F0D" w:rsidRDefault="003C1F0D" w:rsidP="00D71961">
            <w:pPr>
              <w:pStyle w:val="TableText"/>
              <w:spacing w:before="40" w:after="40"/>
              <w:rPr>
                <w:rFonts w:eastAsia="Times New Roman"/>
              </w:rPr>
            </w:pPr>
            <w:r w:rsidRPr="003C1F0D">
              <w:rPr>
                <w:rFonts w:eastAsia="Times New Roman"/>
              </w:rPr>
              <w:t>Include catchment context</w:t>
            </w:r>
          </w:p>
        </w:tc>
        <w:tc>
          <w:tcPr>
            <w:tcW w:w="1034" w:type="dxa"/>
            <w:tcBorders>
              <w:top w:val="nil"/>
              <w:left w:val="nil"/>
              <w:bottom w:val="nil"/>
              <w:right w:val="nil"/>
            </w:tcBorders>
            <w:shd w:val="clear" w:color="auto" w:fill="auto"/>
            <w:noWrap/>
            <w:vAlign w:val="center"/>
            <w:hideMark/>
          </w:tcPr>
          <w:p w14:paraId="4E1B7ECF" w14:textId="77777777" w:rsidR="003C1F0D" w:rsidRPr="003C1F0D" w:rsidRDefault="003C1F0D" w:rsidP="00D71961">
            <w:pPr>
              <w:pStyle w:val="TableText"/>
              <w:spacing w:before="40" w:after="40"/>
              <w:jc w:val="center"/>
              <w:rPr>
                <w:rFonts w:eastAsia="Times New Roman"/>
              </w:rPr>
            </w:pPr>
            <w:r w:rsidRPr="003C1F0D">
              <w:rPr>
                <w:rFonts w:eastAsia="Times New Roman"/>
              </w:rPr>
              <w:t>3</w:t>
            </w:r>
          </w:p>
        </w:tc>
      </w:tr>
      <w:tr w:rsidR="003C1F0D" w:rsidRPr="003C1F0D" w14:paraId="77717759" w14:textId="77777777" w:rsidTr="00D71961">
        <w:tc>
          <w:tcPr>
            <w:tcW w:w="1206" w:type="dxa"/>
            <w:tcBorders>
              <w:top w:val="nil"/>
              <w:left w:val="nil"/>
              <w:bottom w:val="nil"/>
              <w:right w:val="nil"/>
            </w:tcBorders>
            <w:shd w:val="clear" w:color="auto" w:fill="auto"/>
            <w:noWrap/>
            <w:vAlign w:val="bottom"/>
            <w:hideMark/>
          </w:tcPr>
          <w:p w14:paraId="1E556693"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4D4CDD55"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18D3EE1B" w14:textId="77777777" w:rsidR="003C1F0D" w:rsidRPr="003C1F0D" w:rsidRDefault="003C1F0D" w:rsidP="00D71961">
            <w:pPr>
              <w:pStyle w:val="TableText"/>
              <w:spacing w:before="40" w:after="40"/>
              <w:rPr>
                <w:rFonts w:eastAsia="Times New Roman"/>
              </w:rPr>
            </w:pPr>
            <w:r w:rsidRPr="003C1F0D">
              <w:rPr>
                <w:rFonts w:eastAsia="Times New Roman"/>
              </w:rPr>
              <w:t>Guidance documentation required</w:t>
            </w:r>
          </w:p>
        </w:tc>
        <w:tc>
          <w:tcPr>
            <w:tcW w:w="1034" w:type="dxa"/>
            <w:tcBorders>
              <w:top w:val="nil"/>
              <w:left w:val="nil"/>
              <w:bottom w:val="nil"/>
              <w:right w:val="nil"/>
            </w:tcBorders>
            <w:shd w:val="clear" w:color="auto" w:fill="auto"/>
            <w:noWrap/>
            <w:vAlign w:val="center"/>
            <w:hideMark/>
          </w:tcPr>
          <w:p w14:paraId="15624EB0" w14:textId="77777777" w:rsidR="003C1F0D" w:rsidRPr="003C1F0D" w:rsidRDefault="003C1F0D" w:rsidP="00D71961">
            <w:pPr>
              <w:pStyle w:val="TableText"/>
              <w:spacing w:before="40" w:after="40"/>
              <w:jc w:val="center"/>
              <w:rPr>
                <w:rFonts w:eastAsia="Times New Roman"/>
              </w:rPr>
            </w:pPr>
            <w:r w:rsidRPr="003C1F0D">
              <w:rPr>
                <w:rFonts w:eastAsia="Times New Roman"/>
              </w:rPr>
              <w:t>3</w:t>
            </w:r>
          </w:p>
        </w:tc>
      </w:tr>
      <w:tr w:rsidR="003C1F0D" w:rsidRPr="003C1F0D" w14:paraId="651D00BC" w14:textId="77777777" w:rsidTr="00D71961">
        <w:tc>
          <w:tcPr>
            <w:tcW w:w="1206" w:type="dxa"/>
            <w:tcBorders>
              <w:top w:val="nil"/>
              <w:left w:val="nil"/>
              <w:bottom w:val="nil"/>
              <w:right w:val="nil"/>
            </w:tcBorders>
            <w:shd w:val="clear" w:color="auto" w:fill="auto"/>
            <w:noWrap/>
            <w:vAlign w:val="bottom"/>
            <w:hideMark/>
          </w:tcPr>
          <w:p w14:paraId="56FC8120"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2FF282C4"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058F6064" w14:textId="763D78E5" w:rsidR="003C1F0D" w:rsidRPr="003C1F0D" w:rsidRDefault="003C1F0D" w:rsidP="00D71961">
            <w:pPr>
              <w:pStyle w:val="TableText"/>
              <w:spacing w:before="40" w:after="40"/>
              <w:rPr>
                <w:rFonts w:eastAsia="Times New Roman"/>
              </w:rPr>
            </w:pPr>
            <w:r w:rsidRPr="003C1F0D">
              <w:rPr>
                <w:rFonts w:eastAsia="Times New Roman"/>
              </w:rPr>
              <w:t>Prefer outcomes</w:t>
            </w:r>
            <w:r w:rsidR="00586F10">
              <w:rPr>
                <w:rFonts w:eastAsia="Times New Roman"/>
              </w:rPr>
              <w:t>-</w:t>
            </w:r>
            <w:r w:rsidRPr="003C1F0D">
              <w:rPr>
                <w:rFonts w:eastAsia="Times New Roman"/>
              </w:rPr>
              <w:t>based regulation</w:t>
            </w:r>
          </w:p>
        </w:tc>
        <w:tc>
          <w:tcPr>
            <w:tcW w:w="1034" w:type="dxa"/>
            <w:tcBorders>
              <w:top w:val="nil"/>
              <w:left w:val="nil"/>
              <w:bottom w:val="nil"/>
              <w:right w:val="nil"/>
            </w:tcBorders>
            <w:shd w:val="clear" w:color="auto" w:fill="auto"/>
            <w:noWrap/>
            <w:vAlign w:val="center"/>
            <w:hideMark/>
          </w:tcPr>
          <w:p w14:paraId="68717EDE"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5975D074" w14:textId="77777777" w:rsidTr="00D71961">
        <w:tc>
          <w:tcPr>
            <w:tcW w:w="1206" w:type="dxa"/>
            <w:tcBorders>
              <w:top w:val="nil"/>
              <w:left w:val="nil"/>
              <w:bottom w:val="nil"/>
              <w:right w:val="nil"/>
            </w:tcBorders>
            <w:shd w:val="clear" w:color="auto" w:fill="auto"/>
            <w:noWrap/>
            <w:vAlign w:val="bottom"/>
            <w:hideMark/>
          </w:tcPr>
          <w:p w14:paraId="24B21054"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5E292CCC"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6CA8767B" w14:textId="77777777" w:rsidR="003C1F0D" w:rsidRPr="003C1F0D" w:rsidRDefault="003C1F0D" w:rsidP="00D71961">
            <w:pPr>
              <w:pStyle w:val="TableText"/>
              <w:spacing w:before="40" w:after="40"/>
              <w:rPr>
                <w:rFonts w:eastAsia="Times New Roman"/>
              </w:rPr>
            </w:pPr>
            <w:r w:rsidRPr="003C1F0D">
              <w:rPr>
                <w:rFonts w:eastAsia="Times New Roman"/>
              </w:rPr>
              <w:t>Multi-enterprise farms to separate out respective enterprises</w:t>
            </w:r>
          </w:p>
        </w:tc>
        <w:tc>
          <w:tcPr>
            <w:tcW w:w="1034" w:type="dxa"/>
            <w:tcBorders>
              <w:top w:val="nil"/>
              <w:left w:val="nil"/>
              <w:bottom w:val="nil"/>
              <w:right w:val="nil"/>
            </w:tcBorders>
            <w:shd w:val="clear" w:color="auto" w:fill="auto"/>
            <w:noWrap/>
            <w:vAlign w:val="center"/>
            <w:hideMark/>
          </w:tcPr>
          <w:p w14:paraId="15D64DDD"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0235BC6D" w14:textId="77777777" w:rsidTr="00D71961">
        <w:tc>
          <w:tcPr>
            <w:tcW w:w="1206" w:type="dxa"/>
            <w:tcBorders>
              <w:top w:val="nil"/>
              <w:left w:val="nil"/>
              <w:bottom w:val="nil"/>
              <w:right w:val="nil"/>
            </w:tcBorders>
            <w:shd w:val="clear" w:color="auto" w:fill="auto"/>
            <w:noWrap/>
            <w:vAlign w:val="bottom"/>
            <w:hideMark/>
          </w:tcPr>
          <w:p w14:paraId="17CAE2B0"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5D6726AB"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594358D1" w14:textId="77777777" w:rsidR="003C1F0D" w:rsidRPr="003C1F0D" w:rsidRDefault="003C1F0D" w:rsidP="00D71961">
            <w:pPr>
              <w:pStyle w:val="TableText"/>
              <w:spacing w:before="40" w:after="40"/>
              <w:rPr>
                <w:rFonts w:eastAsia="Times New Roman"/>
              </w:rPr>
            </w:pPr>
            <w:r w:rsidRPr="003C1F0D">
              <w:rPr>
                <w:rFonts w:eastAsia="Times New Roman"/>
              </w:rPr>
              <w:t>Justify information requirements (avoid unnecessary cost)</w:t>
            </w:r>
          </w:p>
        </w:tc>
        <w:tc>
          <w:tcPr>
            <w:tcW w:w="1034" w:type="dxa"/>
            <w:tcBorders>
              <w:top w:val="nil"/>
              <w:left w:val="nil"/>
              <w:bottom w:val="nil"/>
              <w:right w:val="nil"/>
            </w:tcBorders>
            <w:shd w:val="clear" w:color="auto" w:fill="auto"/>
            <w:noWrap/>
            <w:vAlign w:val="center"/>
            <w:hideMark/>
          </w:tcPr>
          <w:p w14:paraId="07B33CF2"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07E7B676" w14:textId="77777777" w:rsidTr="00D71961">
        <w:tc>
          <w:tcPr>
            <w:tcW w:w="1206" w:type="dxa"/>
            <w:tcBorders>
              <w:top w:val="nil"/>
              <w:left w:val="nil"/>
              <w:bottom w:val="nil"/>
              <w:right w:val="nil"/>
            </w:tcBorders>
            <w:shd w:val="clear" w:color="auto" w:fill="auto"/>
            <w:noWrap/>
            <w:vAlign w:val="bottom"/>
            <w:hideMark/>
          </w:tcPr>
          <w:p w14:paraId="628A5107"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6F53528F"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6A9320B2" w14:textId="77777777" w:rsidR="003C1F0D" w:rsidRPr="003C1F0D" w:rsidRDefault="003C1F0D" w:rsidP="00D71961">
            <w:pPr>
              <w:pStyle w:val="TableText"/>
              <w:spacing w:before="40" w:after="40"/>
              <w:rPr>
                <w:rFonts w:eastAsia="Times New Roman"/>
              </w:rPr>
            </w:pPr>
            <w:r w:rsidRPr="003C1F0D">
              <w:rPr>
                <w:rFonts w:eastAsia="Times New Roman"/>
              </w:rPr>
              <w:t>Checklist for non-applicable criteria to be easily viewed</w:t>
            </w:r>
          </w:p>
        </w:tc>
        <w:tc>
          <w:tcPr>
            <w:tcW w:w="1034" w:type="dxa"/>
            <w:tcBorders>
              <w:top w:val="nil"/>
              <w:left w:val="nil"/>
              <w:bottom w:val="nil"/>
              <w:right w:val="nil"/>
            </w:tcBorders>
            <w:shd w:val="clear" w:color="auto" w:fill="auto"/>
            <w:noWrap/>
            <w:vAlign w:val="center"/>
            <w:hideMark/>
          </w:tcPr>
          <w:p w14:paraId="295A4A78"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08D6E4FC" w14:textId="77777777" w:rsidTr="00D71961">
        <w:tc>
          <w:tcPr>
            <w:tcW w:w="1206" w:type="dxa"/>
            <w:tcBorders>
              <w:top w:val="nil"/>
              <w:left w:val="nil"/>
              <w:bottom w:val="nil"/>
              <w:right w:val="nil"/>
            </w:tcBorders>
            <w:shd w:val="clear" w:color="auto" w:fill="auto"/>
            <w:noWrap/>
            <w:vAlign w:val="bottom"/>
            <w:hideMark/>
          </w:tcPr>
          <w:p w14:paraId="5F4F90AD"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0A6E2573"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3E9F7622" w14:textId="2F53F190" w:rsidR="003C1F0D" w:rsidRPr="003C1F0D" w:rsidRDefault="003C1F0D" w:rsidP="00D71961">
            <w:pPr>
              <w:pStyle w:val="TableText"/>
              <w:spacing w:before="40" w:after="40"/>
              <w:rPr>
                <w:rFonts w:eastAsia="Times New Roman"/>
              </w:rPr>
            </w:pPr>
            <w:r w:rsidRPr="003C1F0D">
              <w:rPr>
                <w:rFonts w:eastAsia="Times New Roman"/>
              </w:rPr>
              <w:t xml:space="preserve">Type of farm ownership </w:t>
            </w:r>
            <w:r w:rsidR="00325D1F">
              <w:rPr>
                <w:rFonts w:eastAsia="Times New Roman"/>
              </w:rPr>
              <w:t>–</w:t>
            </w:r>
            <w:r w:rsidR="00325D1F" w:rsidRPr="003C1F0D">
              <w:rPr>
                <w:rFonts w:eastAsia="Times New Roman"/>
              </w:rPr>
              <w:t xml:space="preserve"> </w:t>
            </w:r>
            <w:r w:rsidRPr="003C1F0D">
              <w:rPr>
                <w:rFonts w:eastAsia="Times New Roman"/>
              </w:rPr>
              <w:t>freehold/leasehold</w:t>
            </w:r>
          </w:p>
        </w:tc>
        <w:tc>
          <w:tcPr>
            <w:tcW w:w="1034" w:type="dxa"/>
            <w:tcBorders>
              <w:top w:val="nil"/>
              <w:left w:val="nil"/>
              <w:bottom w:val="nil"/>
              <w:right w:val="nil"/>
            </w:tcBorders>
            <w:shd w:val="clear" w:color="auto" w:fill="auto"/>
            <w:noWrap/>
            <w:vAlign w:val="center"/>
            <w:hideMark/>
          </w:tcPr>
          <w:p w14:paraId="0683C987"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53185F48" w14:textId="77777777" w:rsidTr="00D71961">
        <w:tc>
          <w:tcPr>
            <w:tcW w:w="1206" w:type="dxa"/>
            <w:tcBorders>
              <w:top w:val="nil"/>
              <w:left w:val="nil"/>
              <w:bottom w:val="nil"/>
              <w:right w:val="nil"/>
            </w:tcBorders>
            <w:shd w:val="clear" w:color="auto" w:fill="auto"/>
            <w:noWrap/>
            <w:vAlign w:val="bottom"/>
            <w:hideMark/>
          </w:tcPr>
          <w:p w14:paraId="371B6014"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3041B283"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636A1DDC" w14:textId="015C7443" w:rsidR="003C1F0D" w:rsidRPr="003C1F0D" w:rsidRDefault="003C1F0D" w:rsidP="00D71961">
            <w:pPr>
              <w:pStyle w:val="TableText"/>
              <w:spacing w:before="40" w:after="40"/>
              <w:rPr>
                <w:rFonts w:eastAsia="Times New Roman"/>
              </w:rPr>
            </w:pPr>
            <w:r w:rsidRPr="003C1F0D">
              <w:rPr>
                <w:rFonts w:eastAsia="Times New Roman"/>
              </w:rPr>
              <w:t xml:space="preserve">Addition of the </w:t>
            </w:r>
            <w:r w:rsidR="00325D1F">
              <w:rPr>
                <w:rFonts w:eastAsia="Times New Roman"/>
              </w:rPr>
              <w:t>‘</w:t>
            </w:r>
            <w:r w:rsidRPr="003C1F0D">
              <w:rPr>
                <w:rFonts w:eastAsia="Times New Roman"/>
              </w:rPr>
              <w:t>what/where/when/by whom</w:t>
            </w:r>
            <w:r w:rsidR="00325D1F">
              <w:rPr>
                <w:rFonts w:eastAsia="Times New Roman"/>
              </w:rPr>
              <w:t>’</w:t>
            </w:r>
          </w:p>
        </w:tc>
        <w:tc>
          <w:tcPr>
            <w:tcW w:w="1034" w:type="dxa"/>
            <w:tcBorders>
              <w:top w:val="nil"/>
              <w:left w:val="nil"/>
              <w:bottom w:val="nil"/>
              <w:right w:val="nil"/>
            </w:tcBorders>
            <w:shd w:val="clear" w:color="auto" w:fill="auto"/>
            <w:noWrap/>
            <w:vAlign w:val="center"/>
            <w:hideMark/>
          </w:tcPr>
          <w:p w14:paraId="79086BB1"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7B02F831" w14:textId="77777777" w:rsidTr="00D71961">
        <w:tc>
          <w:tcPr>
            <w:tcW w:w="1206" w:type="dxa"/>
            <w:tcBorders>
              <w:top w:val="nil"/>
              <w:left w:val="nil"/>
              <w:bottom w:val="nil"/>
              <w:right w:val="nil"/>
            </w:tcBorders>
            <w:shd w:val="clear" w:color="auto" w:fill="auto"/>
            <w:noWrap/>
            <w:vAlign w:val="bottom"/>
            <w:hideMark/>
          </w:tcPr>
          <w:p w14:paraId="690C4244"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1657273D"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2888FE4B" w14:textId="77777777" w:rsidR="003C1F0D" w:rsidRPr="003C1F0D" w:rsidRDefault="003C1F0D" w:rsidP="00D71961">
            <w:pPr>
              <w:pStyle w:val="TableText"/>
              <w:spacing w:before="40" w:after="40"/>
              <w:rPr>
                <w:rFonts w:eastAsia="Times New Roman"/>
              </w:rPr>
            </w:pPr>
            <w:r w:rsidRPr="003C1F0D">
              <w:rPr>
                <w:rFonts w:eastAsia="Times New Roman"/>
              </w:rPr>
              <w:t xml:space="preserve">Recognition for mana whenua exercising mana </w:t>
            </w:r>
            <w:proofErr w:type="spellStart"/>
            <w:r w:rsidRPr="003C1F0D">
              <w:rPr>
                <w:rFonts w:eastAsia="Times New Roman"/>
              </w:rPr>
              <w:t>whakahaere</w:t>
            </w:r>
            <w:proofErr w:type="spellEnd"/>
          </w:p>
        </w:tc>
        <w:tc>
          <w:tcPr>
            <w:tcW w:w="1034" w:type="dxa"/>
            <w:tcBorders>
              <w:top w:val="nil"/>
              <w:left w:val="nil"/>
              <w:bottom w:val="nil"/>
              <w:right w:val="nil"/>
            </w:tcBorders>
            <w:shd w:val="clear" w:color="auto" w:fill="auto"/>
            <w:noWrap/>
            <w:vAlign w:val="center"/>
            <w:hideMark/>
          </w:tcPr>
          <w:p w14:paraId="2A904064"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2FE104FD" w14:textId="77777777" w:rsidTr="00D71961">
        <w:tc>
          <w:tcPr>
            <w:tcW w:w="1206" w:type="dxa"/>
            <w:tcBorders>
              <w:top w:val="single" w:sz="4" w:space="0" w:color="1B556B"/>
              <w:left w:val="nil"/>
              <w:bottom w:val="nil"/>
              <w:right w:val="nil"/>
            </w:tcBorders>
            <w:shd w:val="clear" w:color="auto" w:fill="auto"/>
            <w:noWrap/>
            <w:vAlign w:val="bottom"/>
            <w:hideMark/>
          </w:tcPr>
          <w:p w14:paraId="3BF87506"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6254" w:type="dxa"/>
            <w:gridSpan w:val="7"/>
            <w:tcBorders>
              <w:top w:val="single" w:sz="4" w:space="0" w:color="1B556B"/>
              <w:left w:val="nil"/>
              <w:bottom w:val="nil"/>
              <w:right w:val="nil"/>
            </w:tcBorders>
            <w:shd w:val="clear" w:color="auto" w:fill="auto"/>
            <w:noWrap/>
            <w:vAlign w:val="bottom"/>
            <w:hideMark/>
          </w:tcPr>
          <w:p w14:paraId="45AE3F85" w14:textId="77777777" w:rsidR="003C1F0D" w:rsidRPr="003C1F0D" w:rsidRDefault="003C1F0D" w:rsidP="00D71961">
            <w:pPr>
              <w:pStyle w:val="TableText"/>
              <w:spacing w:before="40" w:after="40"/>
              <w:rPr>
                <w:rFonts w:eastAsia="Times New Roman"/>
              </w:rPr>
            </w:pPr>
            <w:r w:rsidRPr="003C1F0D">
              <w:rPr>
                <w:rFonts w:eastAsia="Times New Roman"/>
              </w:rPr>
              <w:t>Information required for environmental monitoring</w:t>
            </w:r>
          </w:p>
        </w:tc>
        <w:tc>
          <w:tcPr>
            <w:tcW w:w="1034" w:type="dxa"/>
            <w:tcBorders>
              <w:top w:val="single" w:sz="4" w:space="0" w:color="1B556B"/>
              <w:left w:val="nil"/>
              <w:bottom w:val="nil"/>
              <w:right w:val="nil"/>
            </w:tcBorders>
            <w:shd w:val="clear" w:color="auto" w:fill="auto"/>
            <w:noWrap/>
            <w:vAlign w:val="center"/>
            <w:hideMark/>
          </w:tcPr>
          <w:p w14:paraId="48C7B113" w14:textId="77777777" w:rsidR="003C1F0D" w:rsidRPr="003C1F0D" w:rsidRDefault="003C1F0D" w:rsidP="00D71961">
            <w:pPr>
              <w:pStyle w:val="TableText"/>
              <w:spacing w:before="40" w:after="40"/>
              <w:jc w:val="center"/>
              <w:rPr>
                <w:rFonts w:eastAsia="Times New Roman"/>
              </w:rPr>
            </w:pPr>
            <w:r w:rsidRPr="003C1F0D">
              <w:rPr>
                <w:rFonts w:eastAsia="Times New Roman"/>
              </w:rPr>
              <w:t>29</w:t>
            </w:r>
          </w:p>
        </w:tc>
      </w:tr>
      <w:tr w:rsidR="00D71961" w:rsidRPr="003C1F0D" w14:paraId="15F8EC9D" w14:textId="77777777" w:rsidTr="004359DC">
        <w:tc>
          <w:tcPr>
            <w:tcW w:w="1206" w:type="dxa"/>
            <w:tcBorders>
              <w:top w:val="single" w:sz="4" w:space="0" w:color="1B556B"/>
              <w:left w:val="nil"/>
              <w:bottom w:val="nil"/>
              <w:right w:val="nil"/>
            </w:tcBorders>
            <w:shd w:val="clear" w:color="auto" w:fill="auto"/>
            <w:noWrap/>
            <w:vAlign w:val="bottom"/>
            <w:hideMark/>
          </w:tcPr>
          <w:p w14:paraId="668924A4" w14:textId="77777777" w:rsidR="00D71961" w:rsidRPr="003C1F0D" w:rsidRDefault="00D71961"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364F9367" w14:textId="77777777" w:rsidR="00D71961" w:rsidRPr="003C1F0D" w:rsidRDefault="00D71961" w:rsidP="00D71961">
            <w:pPr>
              <w:pStyle w:val="TableText"/>
              <w:spacing w:before="40" w:after="40"/>
              <w:rPr>
                <w:rFonts w:eastAsia="Times New Roman"/>
              </w:rPr>
            </w:pPr>
            <w:r w:rsidRPr="003C1F0D">
              <w:rPr>
                <w:rFonts w:eastAsia="Times New Roman"/>
              </w:rPr>
              <w:t> </w:t>
            </w:r>
          </w:p>
        </w:tc>
        <w:tc>
          <w:tcPr>
            <w:tcW w:w="5480" w:type="dxa"/>
            <w:gridSpan w:val="6"/>
            <w:tcBorders>
              <w:top w:val="single" w:sz="4" w:space="0" w:color="1B556B"/>
              <w:left w:val="nil"/>
              <w:bottom w:val="nil"/>
              <w:right w:val="nil"/>
            </w:tcBorders>
            <w:shd w:val="clear" w:color="auto" w:fill="auto"/>
            <w:noWrap/>
            <w:vAlign w:val="bottom"/>
            <w:hideMark/>
          </w:tcPr>
          <w:p w14:paraId="34A56EA5" w14:textId="7A8AE063" w:rsidR="00D71961" w:rsidRPr="003C1F0D" w:rsidRDefault="00D71961" w:rsidP="00D71961">
            <w:pPr>
              <w:pStyle w:val="TableText"/>
              <w:spacing w:before="40" w:after="40"/>
              <w:rPr>
                <w:rFonts w:eastAsia="Times New Roman"/>
              </w:rPr>
            </w:pPr>
            <w:r w:rsidRPr="003C1F0D">
              <w:rPr>
                <w:rFonts w:eastAsia="Times New Roman"/>
              </w:rPr>
              <w:t>Soil health </w:t>
            </w:r>
          </w:p>
        </w:tc>
        <w:tc>
          <w:tcPr>
            <w:tcW w:w="1034" w:type="dxa"/>
            <w:tcBorders>
              <w:top w:val="single" w:sz="4" w:space="0" w:color="1B556B"/>
              <w:left w:val="nil"/>
              <w:bottom w:val="nil"/>
              <w:right w:val="nil"/>
            </w:tcBorders>
            <w:shd w:val="clear" w:color="auto" w:fill="auto"/>
            <w:noWrap/>
            <w:vAlign w:val="center"/>
            <w:hideMark/>
          </w:tcPr>
          <w:p w14:paraId="49928B5B" w14:textId="77777777" w:rsidR="00D71961" w:rsidRPr="003C1F0D" w:rsidRDefault="00D71961" w:rsidP="00D71961">
            <w:pPr>
              <w:pStyle w:val="TableText"/>
              <w:spacing w:before="40" w:after="40"/>
              <w:jc w:val="center"/>
              <w:rPr>
                <w:rFonts w:eastAsia="Times New Roman"/>
              </w:rPr>
            </w:pPr>
            <w:r w:rsidRPr="003C1F0D">
              <w:rPr>
                <w:rFonts w:eastAsia="Times New Roman"/>
              </w:rPr>
              <w:t>12</w:t>
            </w:r>
          </w:p>
        </w:tc>
      </w:tr>
      <w:tr w:rsidR="003C1F0D" w:rsidRPr="003C1F0D" w14:paraId="2FC36259" w14:textId="77777777" w:rsidTr="00D71961">
        <w:tc>
          <w:tcPr>
            <w:tcW w:w="1206" w:type="dxa"/>
            <w:tcBorders>
              <w:top w:val="single" w:sz="4" w:space="0" w:color="1B556B"/>
              <w:left w:val="nil"/>
              <w:bottom w:val="nil"/>
              <w:right w:val="nil"/>
            </w:tcBorders>
            <w:shd w:val="clear" w:color="auto" w:fill="auto"/>
            <w:noWrap/>
            <w:vAlign w:val="bottom"/>
            <w:hideMark/>
          </w:tcPr>
          <w:p w14:paraId="099A129D"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76C8C0C3"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09" w:type="dxa"/>
            <w:gridSpan w:val="2"/>
            <w:tcBorders>
              <w:top w:val="single" w:sz="4" w:space="0" w:color="1B556B"/>
              <w:left w:val="nil"/>
              <w:bottom w:val="nil"/>
              <w:right w:val="nil"/>
            </w:tcBorders>
            <w:shd w:val="clear" w:color="auto" w:fill="auto"/>
            <w:noWrap/>
            <w:vAlign w:val="bottom"/>
            <w:hideMark/>
          </w:tcPr>
          <w:p w14:paraId="0E97EDBB"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4771" w:type="dxa"/>
            <w:gridSpan w:val="4"/>
            <w:tcBorders>
              <w:top w:val="single" w:sz="4" w:space="0" w:color="1B556B"/>
              <w:left w:val="nil"/>
              <w:bottom w:val="nil"/>
              <w:right w:val="nil"/>
            </w:tcBorders>
            <w:shd w:val="clear" w:color="auto" w:fill="auto"/>
            <w:noWrap/>
            <w:vAlign w:val="bottom"/>
            <w:hideMark/>
          </w:tcPr>
          <w:p w14:paraId="7587E031" w14:textId="77777777" w:rsidR="003C1F0D" w:rsidRPr="003C1F0D" w:rsidRDefault="003C1F0D" w:rsidP="00D71961">
            <w:pPr>
              <w:pStyle w:val="TableText"/>
              <w:spacing w:before="40" w:after="40"/>
              <w:rPr>
                <w:rFonts w:eastAsia="Times New Roman"/>
              </w:rPr>
            </w:pPr>
            <w:r w:rsidRPr="003C1F0D">
              <w:rPr>
                <w:rFonts w:eastAsia="Times New Roman"/>
              </w:rPr>
              <w:t>Nutrient inputs/loss/management</w:t>
            </w:r>
          </w:p>
        </w:tc>
        <w:tc>
          <w:tcPr>
            <w:tcW w:w="1034" w:type="dxa"/>
            <w:tcBorders>
              <w:top w:val="single" w:sz="4" w:space="0" w:color="1B556B"/>
              <w:left w:val="nil"/>
              <w:bottom w:val="nil"/>
              <w:right w:val="nil"/>
            </w:tcBorders>
            <w:shd w:val="clear" w:color="auto" w:fill="auto"/>
            <w:noWrap/>
            <w:vAlign w:val="center"/>
            <w:hideMark/>
          </w:tcPr>
          <w:p w14:paraId="78B0C004" w14:textId="77777777" w:rsidR="003C1F0D" w:rsidRPr="003C1F0D" w:rsidRDefault="003C1F0D" w:rsidP="00D71961">
            <w:pPr>
              <w:pStyle w:val="TableText"/>
              <w:spacing w:before="40" w:after="40"/>
              <w:jc w:val="center"/>
              <w:rPr>
                <w:rFonts w:eastAsia="Times New Roman"/>
              </w:rPr>
            </w:pPr>
            <w:r w:rsidRPr="003C1F0D">
              <w:rPr>
                <w:rFonts w:eastAsia="Times New Roman"/>
              </w:rPr>
              <w:t>4</w:t>
            </w:r>
          </w:p>
        </w:tc>
      </w:tr>
      <w:tr w:rsidR="003C1F0D" w:rsidRPr="003C1F0D" w14:paraId="176D3EE2" w14:textId="77777777" w:rsidTr="00D71961">
        <w:tc>
          <w:tcPr>
            <w:tcW w:w="1206" w:type="dxa"/>
            <w:tcBorders>
              <w:top w:val="nil"/>
              <w:left w:val="nil"/>
              <w:bottom w:val="nil"/>
              <w:right w:val="nil"/>
            </w:tcBorders>
            <w:shd w:val="clear" w:color="auto" w:fill="auto"/>
            <w:noWrap/>
            <w:vAlign w:val="bottom"/>
            <w:hideMark/>
          </w:tcPr>
          <w:p w14:paraId="75A0C4C6"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33A9D4F8"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155BFD72"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4771" w:type="dxa"/>
            <w:gridSpan w:val="4"/>
            <w:tcBorders>
              <w:top w:val="nil"/>
              <w:left w:val="nil"/>
              <w:bottom w:val="nil"/>
              <w:right w:val="nil"/>
            </w:tcBorders>
            <w:shd w:val="clear" w:color="auto" w:fill="auto"/>
            <w:noWrap/>
            <w:vAlign w:val="bottom"/>
            <w:hideMark/>
          </w:tcPr>
          <w:p w14:paraId="0516BF9B" w14:textId="77777777" w:rsidR="003C1F0D" w:rsidRPr="003C1F0D" w:rsidRDefault="003C1F0D" w:rsidP="00D71961">
            <w:pPr>
              <w:pStyle w:val="TableText"/>
              <w:spacing w:before="40" w:after="40"/>
              <w:rPr>
                <w:rFonts w:eastAsia="Times New Roman"/>
              </w:rPr>
            </w:pPr>
            <w:r w:rsidRPr="003C1F0D">
              <w:rPr>
                <w:rFonts w:eastAsia="Times New Roman"/>
              </w:rPr>
              <w:t>Erosion management</w:t>
            </w:r>
          </w:p>
        </w:tc>
        <w:tc>
          <w:tcPr>
            <w:tcW w:w="1034" w:type="dxa"/>
            <w:tcBorders>
              <w:top w:val="nil"/>
              <w:left w:val="nil"/>
              <w:bottom w:val="nil"/>
              <w:right w:val="nil"/>
            </w:tcBorders>
            <w:shd w:val="clear" w:color="auto" w:fill="auto"/>
            <w:noWrap/>
            <w:vAlign w:val="center"/>
            <w:hideMark/>
          </w:tcPr>
          <w:p w14:paraId="54C151D5"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63E6BE09" w14:textId="77777777" w:rsidTr="00D71961">
        <w:tc>
          <w:tcPr>
            <w:tcW w:w="1206" w:type="dxa"/>
            <w:tcBorders>
              <w:top w:val="single" w:sz="4" w:space="0" w:color="1B556B"/>
              <w:left w:val="nil"/>
              <w:bottom w:val="nil"/>
              <w:right w:val="nil"/>
            </w:tcBorders>
            <w:shd w:val="clear" w:color="auto" w:fill="auto"/>
            <w:noWrap/>
            <w:vAlign w:val="bottom"/>
            <w:hideMark/>
          </w:tcPr>
          <w:p w14:paraId="55122A29"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34E83A5E"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5480" w:type="dxa"/>
            <w:gridSpan w:val="6"/>
            <w:tcBorders>
              <w:top w:val="single" w:sz="4" w:space="0" w:color="1B556B"/>
              <w:left w:val="nil"/>
              <w:bottom w:val="nil"/>
              <w:right w:val="nil"/>
            </w:tcBorders>
            <w:shd w:val="clear" w:color="auto" w:fill="auto"/>
            <w:noWrap/>
            <w:vAlign w:val="bottom"/>
            <w:hideMark/>
          </w:tcPr>
          <w:p w14:paraId="4C13E8F6" w14:textId="77777777" w:rsidR="003C1F0D" w:rsidRPr="003C1F0D" w:rsidRDefault="003C1F0D" w:rsidP="00D71961">
            <w:pPr>
              <w:pStyle w:val="TableText"/>
              <w:spacing w:before="40" w:after="40"/>
              <w:rPr>
                <w:rFonts w:eastAsia="Times New Roman"/>
              </w:rPr>
            </w:pPr>
            <w:r w:rsidRPr="003C1F0D">
              <w:rPr>
                <w:rFonts w:eastAsia="Times New Roman"/>
              </w:rPr>
              <w:t>Water sources/flow/use/pollution points/sources</w:t>
            </w:r>
          </w:p>
        </w:tc>
        <w:tc>
          <w:tcPr>
            <w:tcW w:w="1034" w:type="dxa"/>
            <w:tcBorders>
              <w:top w:val="single" w:sz="4" w:space="0" w:color="1B556B"/>
              <w:left w:val="nil"/>
              <w:bottom w:val="nil"/>
              <w:right w:val="nil"/>
            </w:tcBorders>
            <w:shd w:val="clear" w:color="auto" w:fill="auto"/>
            <w:noWrap/>
            <w:vAlign w:val="center"/>
            <w:hideMark/>
          </w:tcPr>
          <w:p w14:paraId="32DD03C7" w14:textId="77777777" w:rsidR="003C1F0D" w:rsidRPr="003C1F0D" w:rsidRDefault="003C1F0D" w:rsidP="00D71961">
            <w:pPr>
              <w:pStyle w:val="TableText"/>
              <w:spacing w:before="40" w:after="40"/>
              <w:jc w:val="center"/>
              <w:rPr>
                <w:rFonts w:eastAsia="Times New Roman"/>
              </w:rPr>
            </w:pPr>
            <w:r w:rsidRPr="003C1F0D">
              <w:rPr>
                <w:rFonts w:eastAsia="Times New Roman"/>
              </w:rPr>
              <w:t>12</w:t>
            </w:r>
          </w:p>
        </w:tc>
      </w:tr>
      <w:tr w:rsidR="003C1F0D" w:rsidRPr="003C1F0D" w14:paraId="593DCDD8" w14:textId="77777777" w:rsidTr="00D71961">
        <w:tc>
          <w:tcPr>
            <w:tcW w:w="1206" w:type="dxa"/>
            <w:tcBorders>
              <w:top w:val="nil"/>
              <w:left w:val="nil"/>
              <w:bottom w:val="nil"/>
              <w:right w:val="nil"/>
            </w:tcBorders>
            <w:shd w:val="clear" w:color="auto" w:fill="auto"/>
            <w:noWrap/>
            <w:vAlign w:val="bottom"/>
            <w:hideMark/>
          </w:tcPr>
          <w:p w14:paraId="261549D2"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19BDBC02"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1EE24D7A" w14:textId="77777777" w:rsidR="003C1F0D" w:rsidRPr="003C1F0D" w:rsidRDefault="003C1F0D" w:rsidP="00D71961">
            <w:pPr>
              <w:pStyle w:val="TableText"/>
              <w:spacing w:before="40" w:after="40"/>
              <w:rPr>
                <w:rFonts w:eastAsia="Times New Roman"/>
              </w:rPr>
            </w:pPr>
            <w:r w:rsidRPr="003C1F0D">
              <w:rPr>
                <w:rFonts w:eastAsia="Times New Roman"/>
              </w:rPr>
              <w:t>Understanding of land use</w:t>
            </w:r>
          </w:p>
        </w:tc>
        <w:tc>
          <w:tcPr>
            <w:tcW w:w="1034" w:type="dxa"/>
            <w:tcBorders>
              <w:top w:val="nil"/>
              <w:left w:val="nil"/>
              <w:bottom w:val="nil"/>
              <w:right w:val="nil"/>
            </w:tcBorders>
            <w:shd w:val="clear" w:color="auto" w:fill="auto"/>
            <w:noWrap/>
            <w:vAlign w:val="center"/>
            <w:hideMark/>
          </w:tcPr>
          <w:p w14:paraId="6AC3165D" w14:textId="77777777" w:rsidR="003C1F0D" w:rsidRPr="003C1F0D" w:rsidRDefault="003C1F0D" w:rsidP="00D71961">
            <w:pPr>
              <w:pStyle w:val="TableText"/>
              <w:spacing w:before="40" w:after="40"/>
              <w:jc w:val="center"/>
              <w:rPr>
                <w:rFonts w:eastAsia="Times New Roman"/>
              </w:rPr>
            </w:pPr>
            <w:r w:rsidRPr="003C1F0D">
              <w:rPr>
                <w:rFonts w:eastAsia="Times New Roman"/>
              </w:rPr>
              <w:t>11</w:t>
            </w:r>
          </w:p>
        </w:tc>
      </w:tr>
      <w:tr w:rsidR="003C1F0D" w:rsidRPr="003C1F0D" w14:paraId="220EF584" w14:textId="77777777" w:rsidTr="00D71961">
        <w:tc>
          <w:tcPr>
            <w:tcW w:w="1206" w:type="dxa"/>
            <w:tcBorders>
              <w:top w:val="nil"/>
              <w:left w:val="nil"/>
              <w:bottom w:val="nil"/>
              <w:right w:val="nil"/>
            </w:tcBorders>
            <w:shd w:val="clear" w:color="auto" w:fill="auto"/>
            <w:noWrap/>
            <w:vAlign w:val="bottom"/>
            <w:hideMark/>
          </w:tcPr>
          <w:p w14:paraId="330EAC10"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54EBBE6C"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72F5228D" w14:textId="77777777" w:rsidR="003C1F0D" w:rsidRPr="003C1F0D" w:rsidRDefault="003C1F0D" w:rsidP="00D71961">
            <w:pPr>
              <w:pStyle w:val="TableText"/>
              <w:spacing w:before="40" w:after="40"/>
              <w:rPr>
                <w:rFonts w:eastAsia="Times New Roman"/>
              </w:rPr>
            </w:pPr>
            <w:r w:rsidRPr="003C1F0D">
              <w:rPr>
                <w:rFonts w:eastAsia="Times New Roman"/>
              </w:rPr>
              <w:t>Biodiversity/biodiversity risks</w:t>
            </w:r>
          </w:p>
        </w:tc>
        <w:tc>
          <w:tcPr>
            <w:tcW w:w="1034" w:type="dxa"/>
            <w:tcBorders>
              <w:top w:val="nil"/>
              <w:left w:val="nil"/>
              <w:bottom w:val="nil"/>
              <w:right w:val="nil"/>
            </w:tcBorders>
            <w:shd w:val="clear" w:color="auto" w:fill="auto"/>
            <w:noWrap/>
            <w:vAlign w:val="center"/>
            <w:hideMark/>
          </w:tcPr>
          <w:p w14:paraId="413B7BF3" w14:textId="77777777" w:rsidR="003C1F0D" w:rsidRPr="003C1F0D" w:rsidRDefault="003C1F0D" w:rsidP="00D71961">
            <w:pPr>
              <w:pStyle w:val="TableText"/>
              <w:spacing w:before="40" w:after="40"/>
              <w:jc w:val="center"/>
              <w:rPr>
                <w:rFonts w:eastAsia="Times New Roman"/>
              </w:rPr>
            </w:pPr>
            <w:r w:rsidRPr="003C1F0D">
              <w:rPr>
                <w:rFonts w:eastAsia="Times New Roman"/>
              </w:rPr>
              <w:t>7</w:t>
            </w:r>
          </w:p>
        </w:tc>
      </w:tr>
      <w:tr w:rsidR="003C1F0D" w:rsidRPr="003C1F0D" w14:paraId="48E96CC9" w14:textId="77777777" w:rsidTr="00D71961">
        <w:tc>
          <w:tcPr>
            <w:tcW w:w="1206" w:type="dxa"/>
            <w:tcBorders>
              <w:top w:val="nil"/>
              <w:left w:val="nil"/>
              <w:bottom w:val="nil"/>
              <w:right w:val="nil"/>
            </w:tcBorders>
            <w:shd w:val="clear" w:color="auto" w:fill="auto"/>
            <w:noWrap/>
            <w:vAlign w:val="bottom"/>
            <w:hideMark/>
          </w:tcPr>
          <w:p w14:paraId="32ED936F"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5F3DD1EE"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61AB71AC" w14:textId="77777777" w:rsidR="003C1F0D" w:rsidRPr="003C1F0D" w:rsidRDefault="003C1F0D" w:rsidP="00D71961">
            <w:pPr>
              <w:pStyle w:val="TableText"/>
              <w:spacing w:before="40" w:after="40"/>
              <w:rPr>
                <w:rFonts w:eastAsia="Times New Roman"/>
              </w:rPr>
            </w:pPr>
            <w:r w:rsidRPr="003C1F0D">
              <w:rPr>
                <w:rFonts w:eastAsia="Times New Roman"/>
              </w:rPr>
              <w:t>Nature of farming/farming practices</w:t>
            </w:r>
          </w:p>
        </w:tc>
        <w:tc>
          <w:tcPr>
            <w:tcW w:w="1034" w:type="dxa"/>
            <w:tcBorders>
              <w:top w:val="nil"/>
              <w:left w:val="nil"/>
              <w:bottom w:val="nil"/>
              <w:right w:val="nil"/>
            </w:tcBorders>
            <w:shd w:val="clear" w:color="auto" w:fill="auto"/>
            <w:noWrap/>
            <w:vAlign w:val="center"/>
            <w:hideMark/>
          </w:tcPr>
          <w:p w14:paraId="0934C800" w14:textId="77777777" w:rsidR="003C1F0D" w:rsidRPr="003C1F0D" w:rsidRDefault="003C1F0D" w:rsidP="00D71961">
            <w:pPr>
              <w:pStyle w:val="TableText"/>
              <w:spacing w:before="40" w:after="40"/>
              <w:jc w:val="center"/>
              <w:rPr>
                <w:rFonts w:eastAsia="Times New Roman"/>
              </w:rPr>
            </w:pPr>
            <w:r w:rsidRPr="003C1F0D">
              <w:rPr>
                <w:rFonts w:eastAsia="Times New Roman"/>
              </w:rPr>
              <w:t>6</w:t>
            </w:r>
          </w:p>
        </w:tc>
      </w:tr>
      <w:tr w:rsidR="003C1F0D" w:rsidRPr="003C1F0D" w14:paraId="37C5A7D7" w14:textId="77777777" w:rsidTr="00D71961">
        <w:tc>
          <w:tcPr>
            <w:tcW w:w="1206" w:type="dxa"/>
            <w:tcBorders>
              <w:top w:val="nil"/>
              <w:left w:val="nil"/>
              <w:bottom w:val="nil"/>
              <w:right w:val="nil"/>
            </w:tcBorders>
            <w:shd w:val="clear" w:color="auto" w:fill="auto"/>
            <w:noWrap/>
            <w:vAlign w:val="bottom"/>
            <w:hideMark/>
          </w:tcPr>
          <w:p w14:paraId="3DFF2B1E"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0125FE69"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299DB3D3" w14:textId="77777777" w:rsidR="003C1F0D" w:rsidRPr="003C1F0D" w:rsidRDefault="003C1F0D" w:rsidP="00D71961">
            <w:pPr>
              <w:pStyle w:val="TableText"/>
              <w:spacing w:before="40" w:after="40"/>
              <w:rPr>
                <w:rFonts w:eastAsia="Times New Roman"/>
              </w:rPr>
            </w:pPr>
            <w:r w:rsidRPr="003C1F0D">
              <w:rPr>
                <w:rFonts w:eastAsia="Times New Roman"/>
              </w:rPr>
              <w:t>Climate/climate change</w:t>
            </w:r>
          </w:p>
        </w:tc>
        <w:tc>
          <w:tcPr>
            <w:tcW w:w="1034" w:type="dxa"/>
            <w:tcBorders>
              <w:top w:val="nil"/>
              <w:left w:val="nil"/>
              <w:bottom w:val="nil"/>
              <w:right w:val="nil"/>
            </w:tcBorders>
            <w:shd w:val="clear" w:color="auto" w:fill="auto"/>
            <w:noWrap/>
            <w:vAlign w:val="center"/>
            <w:hideMark/>
          </w:tcPr>
          <w:p w14:paraId="2208698A" w14:textId="77777777" w:rsidR="003C1F0D" w:rsidRPr="003C1F0D" w:rsidRDefault="003C1F0D" w:rsidP="00D71961">
            <w:pPr>
              <w:pStyle w:val="TableText"/>
              <w:spacing w:before="40" w:after="40"/>
              <w:jc w:val="center"/>
              <w:rPr>
                <w:rFonts w:eastAsia="Times New Roman"/>
              </w:rPr>
            </w:pPr>
            <w:r w:rsidRPr="003C1F0D">
              <w:rPr>
                <w:rFonts w:eastAsia="Times New Roman"/>
              </w:rPr>
              <w:t>5</w:t>
            </w:r>
          </w:p>
        </w:tc>
      </w:tr>
      <w:tr w:rsidR="003C1F0D" w:rsidRPr="003C1F0D" w14:paraId="53A1C447" w14:textId="77777777" w:rsidTr="00D71961">
        <w:tc>
          <w:tcPr>
            <w:tcW w:w="1206" w:type="dxa"/>
            <w:tcBorders>
              <w:top w:val="nil"/>
              <w:left w:val="nil"/>
              <w:bottom w:val="nil"/>
              <w:right w:val="nil"/>
            </w:tcBorders>
            <w:shd w:val="clear" w:color="auto" w:fill="auto"/>
            <w:noWrap/>
            <w:vAlign w:val="bottom"/>
            <w:hideMark/>
          </w:tcPr>
          <w:p w14:paraId="34C4B6FD"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79ACDBD4"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777A3EA3" w14:textId="77777777" w:rsidR="003C1F0D" w:rsidRPr="003C1F0D" w:rsidRDefault="003C1F0D" w:rsidP="00D71961">
            <w:pPr>
              <w:pStyle w:val="TableText"/>
              <w:spacing w:before="40" w:after="40"/>
              <w:rPr>
                <w:rFonts w:eastAsia="Times New Roman"/>
              </w:rPr>
            </w:pPr>
            <w:r w:rsidRPr="003C1F0D">
              <w:rPr>
                <w:rFonts w:eastAsia="Times New Roman"/>
              </w:rPr>
              <w:t>Contaminated land/hazardous storage areas</w:t>
            </w:r>
          </w:p>
        </w:tc>
        <w:tc>
          <w:tcPr>
            <w:tcW w:w="1034" w:type="dxa"/>
            <w:tcBorders>
              <w:top w:val="nil"/>
              <w:left w:val="nil"/>
              <w:bottom w:val="nil"/>
              <w:right w:val="nil"/>
            </w:tcBorders>
            <w:shd w:val="clear" w:color="auto" w:fill="auto"/>
            <w:noWrap/>
            <w:vAlign w:val="center"/>
            <w:hideMark/>
          </w:tcPr>
          <w:p w14:paraId="27C1DF57"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3B154119" w14:textId="77777777" w:rsidTr="00D71961">
        <w:tc>
          <w:tcPr>
            <w:tcW w:w="1206" w:type="dxa"/>
            <w:tcBorders>
              <w:top w:val="nil"/>
              <w:left w:val="nil"/>
              <w:bottom w:val="nil"/>
              <w:right w:val="nil"/>
            </w:tcBorders>
            <w:shd w:val="clear" w:color="auto" w:fill="auto"/>
            <w:noWrap/>
            <w:vAlign w:val="bottom"/>
            <w:hideMark/>
          </w:tcPr>
          <w:p w14:paraId="7FF3B00E"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42B6083D"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5C66EF70" w14:textId="77777777" w:rsidR="003C1F0D" w:rsidRPr="003C1F0D" w:rsidRDefault="003C1F0D" w:rsidP="00D71961">
            <w:pPr>
              <w:pStyle w:val="TableText"/>
              <w:spacing w:before="40" w:after="40"/>
              <w:rPr>
                <w:rFonts w:eastAsia="Times New Roman"/>
              </w:rPr>
            </w:pPr>
            <w:r w:rsidRPr="003C1F0D">
              <w:rPr>
                <w:rFonts w:eastAsia="Times New Roman"/>
              </w:rPr>
              <w:t>Benchmarking metrics</w:t>
            </w:r>
          </w:p>
        </w:tc>
        <w:tc>
          <w:tcPr>
            <w:tcW w:w="1034" w:type="dxa"/>
            <w:tcBorders>
              <w:top w:val="nil"/>
              <w:left w:val="nil"/>
              <w:bottom w:val="nil"/>
              <w:right w:val="nil"/>
            </w:tcBorders>
            <w:shd w:val="clear" w:color="auto" w:fill="auto"/>
            <w:noWrap/>
            <w:vAlign w:val="center"/>
            <w:hideMark/>
          </w:tcPr>
          <w:p w14:paraId="73FC8F60"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27B5DEF5" w14:textId="77777777" w:rsidTr="00D71961">
        <w:tc>
          <w:tcPr>
            <w:tcW w:w="1206" w:type="dxa"/>
            <w:tcBorders>
              <w:top w:val="nil"/>
              <w:left w:val="nil"/>
              <w:bottom w:val="nil"/>
              <w:right w:val="nil"/>
            </w:tcBorders>
            <w:shd w:val="clear" w:color="auto" w:fill="auto"/>
            <w:noWrap/>
            <w:vAlign w:val="bottom"/>
            <w:hideMark/>
          </w:tcPr>
          <w:p w14:paraId="396F3339"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7A0CF50F"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5E223B1B" w14:textId="77777777" w:rsidR="003C1F0D" w:rsidRPr="003C1F0D" w:rsidRDefault="003C1F0D" w:rsidP="00D71961">
            <w:pPr>
              <w:pStyle w:val="TableText"/>
              <w:spacing w:before="40" w:after="40"/>
              <w:rPr>
                <w:rFonts w:eastAsia="Times New Roman"/>
              </w:rPr>
            </w:pPr>
            <w:r w:rsidRPr="003C1F0D">
              <w:rPr>
                <w:rFonts w:eastAsia="Times New Roman"/>
              </w:rPr>
              <w:t>Requires information on historical land degradation</w:t>
            </w:r>
          </w:p>
        </w:tc>
        <w:tc>
          <w:tcPr>
            <w:tcW w:w="1034" w:type="dxa"/>
            <w:tcBorders>
              <w:top w:val="nil"/>
              <w:left w:val="nil"/>
              <w:bottom w:val="nil"/>
              <w:right w:val="nil"/>
            </w:tcBorders>
            <w:shd w:val="clear" w:color="auto" w:fill="auto"/>
            <w:noWrap/>
            <w:vAlign w:val="center"/>
            <w:hideMark/>
          </w:tcPr>
          <w:p w14:paraId="624261FC"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69ACFF39" w14:textId="77777777" w:rsidTr="00D71961">
        <w:tc>
          <w:tcPr>
            <w:tcW w:w="1206" w:type="dxa"/>
            <w:tcBorders>
              <w:top w:val="nil"/>
              <w:left w:val="nil"/>
              <w:bottom w:val="nil"/>
              <w:right w:val="nil"/>
            </w:tcBorders>
            <w:shd w:val="clear" w:color="auto" w:fill="auto"/>
            <w:noWrap/>
            <w:vAlign w:val="bottom"/>
            <w:hideMark/>
          </w:tcPr>
          <w:p w14:paraId="073731C0"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6B7C56EF"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2894" w:type="dxa"/>
            <w:gridSpan w:val="5"/>
            <w:tcBorders>
              <w:top w:val="nil"/>
              <w:left w:val="nil"/>
              <w:bottom w:val="nil"/>
              <w:right w:val="nil"/>
            </w:tcBorders>
            <w:shd w:val="clear" w:color="auto" w:fill="auto"/>
            <w:noWrap/>
            <w:vAlign w:val="bottom"/>
            <w:hideMark/>
          </w:tcPr>
          <w:p w14:paraId="1C1FF3E8" w14:textId="6422BBE1" w:rsidR="003C1F0D" w:rsidRPr="003C1F0D" w:rsidRDefault="003C1F0D" w:rsidP="00D71961">
            <w:pPr>
              <w:pStyle w:val="TableText"/>
              <w:spacing w:before="40" w:after="40"/>
              <w:rPr>
                <w:rFonts w:eastAsia="Times New Roman"/>
              </w:rPr>
            </w:pPr>
            <w:r w:rsidRPr="003C1F0D">
              <w:rPr>
                <w:rFonts w:eastAsia="Times New Roman"/>
              </w:rPr>
              <w:t>G</w:t>
            </w:r>
            <w:r w:rsidR="001E09E1">
              <w:rPr>
                <w:rFonts w:eastAsia="Times New Roman"/>
              </w:rPr>
              <w:t>reen</w:t>
            </w:r>
            <w:r w:rsidR="00193B35">
              <w:rPr>
                <w:rFonts w:eastAsia="Times New Roman"/>
              </w:rPr>
              <w:t>house gas</w:t>
            </w:r>
            <w:r w:rsidRPr="003C1F0D">
              <w:rPr>
                <w:rFonts w:eastAsia="Times New Roman"/>
              </w:rPr>
              <w:t xml:space="preserve"> emissions</w:t>
            </w:r>
          </w:p>
        </w:tc>
        <w:tc>
          <w:tcPr>
            <w:tcW w:w="2586" w:type="dxa"/>
            <w:tcBorders>
              <w:top w:val="nil"/>
              <w:left w:val="nil"/>
              <w:bottom w:val="nil"/>
              <w:right w:val="nil"/>
            </w:tcBorders>
            <w:shd w:val="clear" w:color="auto" w:fill="auto"/>
            <w:noWrap/>
            <w:vAlign w:val="bottom"/>
            <w:hideMark/>
          </w:tcPr>
          <w:p w14:paraId="10DCC01C" w14:textId="77777777" w:rsidR="003C1F0D" w:rsidRPr="003C1F0D" w:rsidRDefault="003C1F0D" w:rsidP="00D71961">
            <w:pPr>
              <w:pStyle w:val="TableText"/>
              <w:spacing w:before="40" w:after="40"/>
              <w:rPr>
                <w:rFonts w:eastAsia="Times New Roman"/>
              </w:rPr>
            </w:pPr>
          </w:p>
        </w:tc>
        <w:tc>
          <w:tcPr>
            <w:tcW w:w="1034" w:type="dxa"/>
            <w:tcBorders>
              <w:top w:val="nil"/>
              <w:left w:val="nil"/>
              <w:bottom w:val="nil"/>
              <w:right w:val="nil"/>
            </w:tcBorders>
            <w:shd w:val="clear" w:color="auto" w:fill="auto"/>
            <w:noWrap/>
            <w:vAlign w:val="center"/>
            <w:hideMark/>
          </w:tcPr>
          <w:p w14:paraId="7FC2A7D1"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1832D7B4" w14:textId="77777777" w:rsidTr="00D71961">
        <w:tc>
          <w:tcPr>
            <w:tcW w:w="1206" w:type="dxa"/>
            <w:tcBorders>
              <w:top w:val="nil"/>
              <w:left w:val="nil"/>
              <w:bottom w:val="nil"/>
              <w:right w:val="nil"/>
            </w:tcBorders>
            <w:shd w:val="clear" w:color="auto" w:fill="auto"/>
            <w:noWrap/>
            <w:vAlign w:val="bottom"/>
            <w:hideMark/>
          </w:tcPr>
          <w:p w14:paraId="2CC8291E"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15DE1D99"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1890" w:type="dxa"/>
            <w:gridSpan w:val="4"/>
            <w:tcBorders>
              <w:top w:val="nil"/>
              <w:left w:val="nil"/>
              <w:bottom w:val="nil"/>
              <w:right w:val="nil"/>
            </w:tcBorders>
            <w:shd w:val="clear" w:color="auto" w:fill="auto"/>
            <w:noWrap/>
            <w:vAlign w:val="bottom"/>
            <w:hideMark/>
          </w:tcPr>
          <w:p w14:paraId="052224D1" w14:textId="77777777" w:rsidR="003C1F0D" w:rsidRPr="003C1F0D" w:rsidRDefault="003C1F0D" w:rsidP="00D71961">
            <w:pPr>
              <w:pStyle w:val="TableText"/>
              <w:spacing w:before="40" w:after="40"/>
              <w:rPr>
                <w:rFonts w:eastAsia="Times New Roman"/>
              </w:rPr>
            </w:pPr>
            <w:r w:rsidRPr="003C1F0D">
              <w:rPr>
                <w:rFonts w:eastAsia="Times New Roman"/>
              </w:rPr>
              <w:t>Natural hazards</w:t>
            </w:r>
          </w:p>
        </w:tc>
        <w:tc>
          <w:tcPr>
            <w:tcW w:w="3590" w:type="dxa"/>
            <w:gridSpan w:val="2"/>
            <w:tcBorders>
              <w:top w:val="nil"/>
              <w:left w:val="nil"/>
              <w:bottom w:val="nil"/>
              <w:right w:val="nil"/>
            </w:tcBorders>
            <w:shd w:val="clear" w:color="auto" w:fill="auto"/>
            <w:noWrap/>
            <w:vAlign w:val="bottom"/>
            <w:hideMark/>
          </w:tcPr>
          <w:p w14:paraId="09EB1C2D" w14:textId="77777777" w:rsidR="003C1F0D" w:rsidRPr="003C1F0D" w:rsidRDefault="003C1F0D" w:rsidP="00D71961">
            <w:pPr>
              <w:pStyle w:val="TableText"/>
              <w:spacing w:before="40" w:after="40"/>
              <w:rPr>
                <w:rFonts w:eastAsia="Times New Roman"/>
              </w:rPr>
            </w:pPr>
          </w:p>
        </w:tc>
        <w:tc>
          <w:tcPr>
            <w:tcW w:w="1034" w:type="dxa"/>
            <w:tcBorders>
              <w:top w:val="nil"/>
              <w:left w:val="nil"/>
              <w:bottom w:val="nil"/>
              <w:right w:val="nil"/>
            </w:tcBorders>
            <w:shd w:val="clear" w:color="auto" w:fill="auto"/>
            <w:noWrap/>
            <w:vAlign w:val="center"/>
            <w:hideMark/>
          </w:tcPr>
          <w:p w14:paraId="1BA4B14F"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5B90DCB8" w14:textId="77777777" w:rsidTr="00D71961">
        <w:tc>
          <w:tcPr>
            <w:tcW w:w="1206" w:type="dxa"/>
            <w:tcBorders>
              <w:top w:val="nil"/>
              <w:left w:val="nil"/>
              <w:bottom w:val="nil"/>
              <w:right w:val="nil"/>
            </w:tcBorders>
            <w:shd w:val="clear" w:color="auto" w:fill="auto"/>
            <w:noWrap/>
            <w:vAlign w:val="bottom"/>
            <w:hideMark/>
          </w:tcPr>
          <w:p w14:paraId="7189CA1D"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4E1B9D71"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709" w:type="dxa"/>
            <w:gridSpan w:val="2"/>
            <w:tcBorders>
              <w:top w:val="nil"/>
              <w:left w:val="nil"/>
              <w:bottom w:val="nil"/>
              <w:right w:val="nil"/>
            </w:tcBorders>
            <w:shd w:val="clear" w:color="auto" w:fill="auto"/>
            <w:noWrap/>
            <w:vAlign w:val="bottom"/>
            <w:hideMark/>
          </w:tcPr>
          <w:p w14:paraId="1473C8E7" w14:textId="77777777" w:rsidR="003C1F0D" w:rsidRPr="003C1F0D" w:rsidRDefault="003C1F0D" w:rsidP="00D71961">
            <w:pPr>
              <w:pStyle w:val="TableText"/>
              <w:spacing w:before="40" w:after="40"/>
              <w:rPr>
                <w:rFonts w:eastAsia="Times New Roman"/>
              </w:rPr>
            </w:pPr>
            <w:r w:rsidRPr="003C1F0D">
              <w:rPr>
                <w:rFonts w:eastAsia="Times New Roman"/>
              </w:rPr>
              <w:t>Slope</w:t>
            </w:r>
          </w:p>
        </w:tc>
        <w:tc>
          <w:tcPr>
            <w:tcW w:w="4771" w:type="dxa"/>
            <w:gridSpan w:val="4"/>
            <w:tcBorders>
              <w:top w:val="nil"/>
              <w:left w:val="nil"/>
              <w:bottom w:val="nil"/>
              <w:right w:val="nil"/>
            </w:tcBorders>
            <w:shd w:val="clear" w:color="auto" w:fill="auto"/>
            <w:noWrap/>
            <w:vAlign w:val="bottom"/>
            <w:hideMark/>
          </w:tcPr>
          <w:p w14:paraId="38EEF905" w14:textId="77777777" w:rsidR="003C1F0D" w:rsidRPr="003C1F0D" w:rsidRDefault="003C1F0D" w:rsidP="00D71961">
            <w:pPr>
              <w:pStyle w:val="TableText"/>
              <w:spacing w:before="40" w:after="40"/>
              <w:rPr>
                <w:rFonts w:eastAsia="Times New Roman"/>
              </w:rPr>
            </w:pPr>
          </w:p>
        </w:tc>
        <w:tc>
          <w:tcPr>
            <w:tcW w:w="1034" w:type="dxa"/>
            <w:tcBorders>
              <w:top w:val="nil"/>
              <w:left w:val="nil"/>
              <w:bottom w:val="nil"/>
              <w:right w:val="nil"/>
            </w:tcBorders>
            <w:shd w:val="clear" w:color="auto" w:fill="auto"/>
            <w:noWrap/>
            <w:vAlign w:val="center"/>
            <w:hideMark/>
          </w:tcPr>
          <w:p w14:paraId="42D40A03"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0BDCB26A" w14:textId="77777777" w:rsidTr="00D71961">
        <w:tc>
          <w:tcPr>
            <w:tcW w:w="1206" w:type="dxa"/>
            <w:tcBorders>
              <w:top w:val="single" w:sz="4" w:space="0" w:color="1B556B"/>
              <w:left w:val="nil"/>
              <w:bottom w:val="nil"/>
              <w:right w:val="nil"/>
            </w:tcBorders>
            <w:shd w:val="clear" w:color="auto" w:fill="auto"/>
            <w:noWrap/>
            <w:vAlign w:val="bottom"/>
            <w:hideMark/>
          </w:tcPr>
          <w:p w14:paraId="5F70718F"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6254" w:type="dxa"/>
            <w:gridSpan w:val="7"/>
            <w:tcBorders>
              <w:top w:val="single" w:sz="4" w:space="0" w:color="1B556B"/>
              <w:left w:val="nil"/>
              <w:bottom w:val="nil"/>
              <w:right w:val="nil"/>
            </w:tcBorders>
            <w:shd w:val="clear" w:color="auto" w:fill="auto"/>
            <w:noWrap/>
            <w:vAlign w:val="bottom"/>
            <w:hideMark/>
          </w:tcPr>
          <w:p w14:paraId="77C1584F" w14:textId="77777777" w:rsidR="003C1F0D" w:rsidRPr="003C1F0D" w:rsidRDefault="003C1F0D" w:rsidP="00D71961">
            <w:pPr>
              <w:pStyle w:val="TableText"/>
              <w:spacing w:before="40" w:after="40"/>
              <w:rPr>
                <w:rFonts w:eastAsia="Times New Roman"/>
              </w:rPr>
            </w:pPr>
            <w:r w:rsidRPr="003C1F0D">
              <w:rPr>
                <w:rFonts w:eastAsia="Times New Roman"/>
              </w:rPr>
              <w:t>Information needed for the built environment</w:t>
            </w:r>
          </w:p>
        </w:tc>
        <w:tc>
          <w:tcPr>
            <w:tcW w:w="1034" w:type="dxa"/>
            <w:tcBorders>
              <w:top w:val="single" w:sz="4" w:space="0" w:color="1B556B"/>
              <w:left w:val="nil"/>
              <w:bottom w:val="nil"/>
              <w:right w:val="nil"/>
            </w:tcBorders>
            <w:shd w:val="clear" w:color="auto" w:fill="auto"/>
            <w:noWrap/>
            <w:vAlign w:val="center"/>
            <w:hideMark/>
          </w:tcPr>
          <w:p w14:paraId="4F65B4FA" w14:textId="77777777" w:rsidR="003C1F0D" w:rsidRPr="003C1F0D" w:rsidRDefault="003C1F0D" w:rsidP="00D71961">
            <w:pPr>
              <w:pStyle w:val="TableText"/>
              <w:spacing w:before="40" w:after="40"/>
              <w:jc w:val="center"/>
              <w:rPr>
                <w:rFonts w:eastAsia="Times New Roman"/>
              </w:rPr>
            </w:pPr>
            <w:r w:rsidRPr="003C1F0D">
              <w:rPr>
                <w:rFonts w:eastAsia="Times New Roman"/>
              </w:rPr>
              <w:t>13</w:t>
            </w:r>
          </w:p>
        </w:tc>
      </w:tr>
      <w:tr w:rsidR="003C1F0D" w:rsidRPr="003C1F0D" w14:paraId="253D7A58" w14:textId="77777777" w:rsidTr="00D71961">
        <w:tc>
          <w:tcPr>
            <w:tcW w:w="1206" w:type="dxa"/>
            <w:tcBorders>
              <w:top w:val="single" w:sz="4" w:space="0" w:color="1B556B"/>
              <w:left w:val="nil"/>
              <w:bottom w:val="nil"/>
              <w:right w:val="nil"/>
            </w:tcBorders>
            <w:shd w:val="clear" w:color="auto" w:fill="auto"/>
            <w:noWrap/>
            <w:vAlign w:val="bottom"/>
            <w:hideMark/>
          </w:tcPr>
          <w:p w14:paraId="2CB54CF3"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4255C1D8"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5480" w:type="dxa"/>
            <w:gridSpan w:val="6"/>
            <w:tcBorders>
              <w:top w:val="single" w:sz="4" w:space="0" w:color="1B556B"/>
              <w:left w:val="nil"/>
              <w:bottom w:val="nil"/>
              <w:right w:val="nil"/>
            </w:tcBorders>
            <w:shd w:val="clear" w:color="auto" w:fill="auto"/>
            <w:noWrap/>
            <w:vAlign w:val="bottom"/>
            <w:hideMark/>
          </w:tcPr>
          <w:p w14:paraId="6EFA64D1" w14:textId="77777777" w:rsidR="003C1F0D" w:rsidRPr="003C1F0D" w:rsidRDefault="003C1F0D" w:rsidP="00D71961">
            <w:pPr>
              <w:pStyle w:val="TableText"/>
              <w:spacing w:before="40" w:after="40"/>
              <w:rPr>
                <w:rFonts w:eastAsia="Times New Roman"/>
              </w:rPr>
            </w:pPr>
            <w:r w:rsidRPr="003C1F0D">
              <w:rPr>
                <w:rFonts w:eastAsia="Times New Roman"/>
              </w:rPr>
              <w:t>On-farm water infrastructure</w:t>
            </w:r>
          </w:p>
        </w:tc>
        <w:tc>
          <w:tcPr>
            <w:tcW w:w="1034" w:type="dxa"/>
            <w:tcBorders>
              <w:top w:val="single" w:sz="4" w:space="0" w:color="1B556B"/>
              <w:left w:val="nil"/>
              <w:bottom w:val="nil"/>
              <w:right w:val="nil"/>
            </w:tcBorders>
            <w:shd w:val="clear" w:color="auto" w:fill="auto"/>
            <w:noWrap/>
            <w:vAlign w:val="center"/>
            <w:hideMark/>
          </w:tcPr>
          <w:p w14:paraId="16FA8E9A" w14:textId="77777777" w:rsidR="003C1F0D" w:rsidRPr="003C1F0D" w:rsidRDefault="003C1F0D" w:rsidP="00D71961">
            <w:pPr>
              <w:pStyle w:val="TableText"/>
              <w:spacing w:before="40" w:after="40"/>
              <w:jc w:val="center"/>
              <w:rPr>
                <w:rFonts w:eastAsia="Times New Roman"/>
              </w:rPr>
            </w:pPr>
            <w:r w:rsidRPr="003C1F0D">
              <w:rPr>
                <w:rFonts w:eastAsia="Times New Roman"/>
              </w:rPr>
              <w:t>5</w:t>
            </w:r>
          </w:p>
        </w:tc>
      </w:tr>
      <w:tr w:rsidR="003C1F0D" w:rsidRPr="003C1F0D" w14:paraId="7D65639D" w14:textId="77777777" w:rsidTr="00D71961">
        <w:tc>
          <w:tcPr>
            <w:tcW w:w="1206" w:type="dxa"/>
            <w:tcBorders>
              <w:top w:val="nil"/>
              <w:left w:val="nil"/>
              <w:bottom w:val="nil"/>
              <w:right w:val="nil"/>
            </w:tcBorders>
            <w:shd w:val="clear" w:color="auto" w:fill="auto"/>
            <w:noWrap/>
            <w:vAlign w:val="bottom"/>
            <w:hideMark/>
          </w:tcPr>
          <w:p w14:paraId="428B57FD"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76BB4C77"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0A715CFB" w14:textId="77777777" w:rsidR="003C1F0D" w:rsidRPr="003C1F0D" w:rsidRDefault="003C1F0D" w:rsidP="00D71961">
            <w:pPr>
              <w:pStyle w:val="TableText"/>
              <w:spacing w:before="40" w:after="40"/>
              <w:rPr>
                <w:rFonts w:eastAsia="Times New Roman"/>
              </w:rPr>
            </w:pPr>
            <w:r w:rsidRPr="003C1F0D">
              <w:rPr>
                <w:rFonts w:eastAsia="Times New Roman"/>
              </w:rPr>
              <w:t>Fencing infrastructure</w:t>
            </w:r>
          </w:p>
        </w:tc>
        <w:tc>
          <w:tcPr>
            <w:tcW w:w="1034" w:type="dxa"/>
            <w:tcBorders>
              <w:top w:val="nil"/>
              <w:left w:val="nil"/>
              <w:bottom w:val="nil"/>
              <w:right w:val="nil"/>
            </w:tcBorders>
            <w:shd w:val="clear" w:color="auto" w:fill="auto"/>
            <w:noWrap/>
            <w:vAlign w:val="center"/>
            <w:hideMark/>
          </w:tcPr>
          <w:p w14:paraId="3A08C474" w14:textId="77777777" w:rsidR="003C1F0D" w:rsidRPr="003C1F0D" w:rsidRDefault="003C1F0D" w:rsidP="00D71961">
            <w:pPr>
              <w:pStyle w:val="TableText"/>
              <w:spacing w:before="40" w:after="40"/>
              <w:jc w:val="center"/>
              <w:rPr>
                <w:rFonts w:eastAsia="Times New Roman"/>
              </w:rPr>
            </w:pPr>
            <w:r w:rsidRPr="003C1F0D">
              <w:rPr>
                <w:rFonts w:eastAsia="Times New Roman"/>
              </w:rPr>
              <w:t>4</w:t>
            </w:r>
          </w:p>
        </w:tc>
      </w:tr>
      <w:tr w:rsidR="003C1F0D" w:rsidRPr="003C1F0D" w14:paraId="237E2518" w14:textId="77777777" w:rsidTr="00D71961">
        <w:tc>
          <w:tcPr>
            <w:tcW w:w="1206" w:type="dxa"/>
            <w:tcBorders>
              <w:top w:val="nil"/>
              <w:left w:val="nil"/>
              <w:bottom w:val="nil"/>
              <w:right w:val="nil"/>
            </w:tcBorders>
            <w:shd w:val="clear" w:color="auto" w:fill="auto"/>
            <w:noWrap/>
            <w:vAlign w:val="bottom"/>
            <w:hideMark/>
          </w:tcPr>
          <w:p w14:paraId="35AB7732"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0E088811"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7858B1EA" w14:textId="77777777" w:rsidR="003C1F0D" w:rsidRPr="003C1F0D" w:rsidRDefault="003C1F0D" w:rsidP="00D71961">
            <w:pPr>
              <w:pStyle w:val="TableText"/>
              <w:spacing w:before="40" w:after="40"/>
              <w:rPr>
                <w:rFonts w:eastAsia="Times New Roman"/>
              </w:rPr>
            </w:pPr>
            <w:r w:rsidRPr="003C1F0D">
              <w:rPr>
                <w:rFonts w:eastAsia="Times New Roman"/>
              </w:rPr>
              <w:t>Identify current/new stock exclusion areas</w:t>
            </w:r>
          </w:p>
        </w:tc>
        <w:tc>
          <w:tcPr>
            <w:tcW w:w="1034" w:type="dxa"/>
            <w:tcBorders>
              <w:top w:val="nil"/>
              <w:left w:val="nil"/>
              <w:bottom w:val="nil"/>
              <w:right w:val="nil"/>
            </w:tcBorders>
            <w:shd w:val="clear" w:color="auto" w:fill="auto"/>
            <w:noWrap/>
            <w:vAlign w:val="center"/>
            <w:hideMark/>
          </w:tcPr>
          <w:p w14:paraId="7DAE519E" w14:textId="77777777" w:rsidR="003C1F0D" w:rsidRPr="003C1F0D" w:rsidRDefault="003C1F0D" w:rsidP="00D71961">
            <w:pPr>
              <w:pStyle w:val="TableText"/>
              <w:spacing w:before="40" w:after="40"/>
              <w:jc w:val="center"/>
              <w:rPr>
                <w:rFonts w:eastAsia="Times New Roman"/>
              </w:rPr>
            </w:pPr>
            <w:r w:rsidRPr="003C1F0D">
              <w:rPr>
                <w:rFonts w:eastAsia="Times New Roman"/>
              </w:rPr>
              <w:t>4</w:t>
            </w:r>
          </w:p>
        </w:tc>
      </w:tr>
      <w:tr w:rsidR="003C1F0D" w:rsidRPr="003C1F0D" w14:paraId="21DFFBCB" w14:textId="77777777" w:rsidTr="00D71961">
        <w:tc>
          <w:tcPr>
            <w:tcW w:w="1206" w:type="dxa"/>
            <w:tcBorders>
              <w:top w:val="nil"/>
              <w:left w:val="nil"/>
              <w:bottom w:val="nil"/>
              <w:right w:val="nil"/>
            </w:tcBorders>
            <w:shd w:val="clear" w:color="auto" w:fill="auto"/>
            <w:noWrap/>
            <w:vAlign w:val="bottom"/>
            <w:hideMark/>
          </w:tcPr>
          <w:p w14:paraId="3961C596" w14:textId="77777777" w:rsidR="003C1F0D" w:rsidRPr="003C1F0D" w:rsidRDefault="003C1F0D" w:rsidP="00D71961">
            <w:pPr>
              <w:pStyle w:val="TableText"/>
              <w:spacing w:before="40" w:after="40"/>
              <w:rPr>
                <w:rFonts w:eastAsia="Times New Roman"/>
              </w:rPr>
            </w:pPr>
          </w:p>
        </w:tc>
        <w:tc>
          <w:tcPr>
            <w:tcW w:w="774" w:type="dxa"/>
            <w:tcBorders>
              <w:top w:val="nil"/>
              <w:left w:val="nil"/>
              <w:bottom w:val="nil"/>
              <w:right w:val="nil"/>
            </w:tcBorders>
            <w:shd w:val="clear" w:color="auto" w:fill="auto"/>
            <w:noWrap/>
            <w:vAlign w:val="bottom"/>
            <w:hideMark/>
          </w:tcPr>
          <w:p w14:paraId="76E5EA59" w14:textId="77777777" w:rsidR="003C1F0D" w:rsidRPr="003C1F0D" w:rsidRDefault="003C1F0D" w:rsidP="00D71961">
            <w:pPr>
              <w:pStyle w:val="TableText"/>
              <w:spacing w:before="40" w:after="40"/>
              <w:rPr>
                <w:rFonts w:ascii="Times New Roman" w:eastAsia="Times New Roman" w:hAnsi="Times New Roman" w:cs="Times New Roman"/>
                <w:sz w:val="20"/>
                <w:szCs w:val="20"/>
              </w:rPr>
            </w:pPr>
          </w:p>
        </w:tc>
        <w:tc>
          <w:tcPr>
            <w:tcW w:w="5480" w:type="dxa"/>
            <w:gridSpan w:val="6"/>
            <w:tcBorders>
              <w:top w:val="nil"/>
              <w:left w:val="nil"/>
              <w:bottom w:val="nil"/>
              <w:right w:val="nil"/>
            </w:tcBorders>
            <w:shd w:val="clear" w:color="auto" w:fill="auto"/>
            <w:noWrap/>
            <w:vAlign w:val="bottom"/>
            <w:hideMark/>
          </w:tcPr>
          <w:p w14:paraId="6D5C56E2" w14:textId="77777777" w:rsidR="003C1F0D" w:rsidRPr="003C1F0D" w:rsidRDefault="003C1F0D" w:rsidP="00D71961">
            <w:pPr>
              <w:pStyle w:val="TableText"/>
              <w:spacing w:before="40" w:after="40"/>
              <w:rPr>
                <w:rFonts w:eastAsia="Times New Roman"/>
              </w:rPr>
            </w:pPr>
            <w:r w:rsidRPr="003C1F0D">
              <w:rPr>
                <w:rFonts w:eastAsia="Times New Roman"/>
              </w:rPr>
              <w:t>Built environment to include horticulture infrastructure</w:t>
            </w:r>
          </w:p>
        </w:tc>
        <w:tc>
          <w:tcPr>
            <w:tcW w:w="1034" w:type="dxa"/>
            <w:tcBorders>
              <w:top w:val="nil"/>
              <w:left w:val="nil"/>
              <w:bottom w:val="nil"/>
              <w:right w:val="nil"/>
            </w:tcBorders>
            <w:shd w:val="clear" w:color="auto" w:fill="auto"/>
            <w:noWrap/>
            <w:vAlign w:val="center"/>
            <w:hideMark/>
          </w:tcPr>
          <w:p w14:paraId="0A7E145D"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5777DE65" w14:textId="77777777" w:rsidTr="00D71961">
        <w:tc>
          <w:tcPr>
            <w:tcW w:w="1980" w:type="dxa"/>
            <w:gridSpan w:val="2"/>
            <w:tcBorders>
              <w:top w:val="single" w:sz="4" w:space="0" w:color="1B556B"/>
              <w:left w:val="nil"/>
              <w:bottom w:val="nil"/>
              <w:right w:val="nil"/>
            </w:tcBorders>
            <w:shd w:val="clear" w:color="auto" w:fill="auto"/>
            <w:noWrap/>
            <w:vAlign w:val="bottom"/>
            <w:hideMark/>
          </w:tcPr>
          <w:p w14:paraId="28CB6394" w14:textId="77777777" w:rsidR="003C1F0D" w:rsidRPr="003C1F0D" w:rsidRDefault="003C1F0D" w:rsidP="00F97F7A">
            <w:pPr>
              <w:pStyle w:val="TableText"/>
              <w:keepNext/>
              <w:spacing w:before="40" w:after="40"/>
              <w:rPr>
                <w:rFonts w:eastAsia="Times New Roman"/>
              </w:rPr>
            </w:pPr>
            <w:r w:rsidRPr="003C1F0D">
              <w:rPr>
                <w:rFonts w:eastAsia="Times New Roman"/>
              </w:rPr>
              <w:t>General comments</w:t>
            </w:r>
          </w:p>
        </w:tc>
        <w:tc>
          <w:tcPr>
            <w:tcW w:w="709" w:type="dxa"/>
            <w:gridSpan w:val="2"/>
            <w:tcBorders>
              <w:top w:val="single" w:sz="4" w:space="0" w:color="1B556B"/>
              <w:left w:val="nil"/>
              <w:bottom w:val="nil"/>
              <w:right w:val="nil"/>
            </w:tcBorders>
            <w:shd w:val="clear" w:color="auto" w:fill="auto"/>
            <w:noWrap/>
            <w:vAlign w:val="bottom"/>
            <w:hideMark/>
          </w:tcPr>
          <w:p w14:paraId="1DB7ED86" w14:textId="77777777" w:rsidR="003C1F0D" w:rsidRPr="003C1F0D" w:rsidRDefault="003C1F0D" w:rsidP="00F97F7A">
            <w:pPr>
              <w:pStyle w:val="TableText"/>
              <w:keepNext/>
              <w:spacing w:before="40" w:after="40"/>
              <w:rPr>
                <w:rFonts w:eastAsia="Times New Roman"/>
              </w:rPr>
            </w:pPr>
            <w:r w:rsidRPr="003C1F0D">
              <w:rPr>
                <w:rFonts w:eastAsia="Times New Roman"/>
              </w:rPr>
              <w:t> </w:t>
            </w:r>
          </w:p>
        </w:tc>
        <w:tc>
          <w:tcPr>
            <w:tcW w:w="4771" w:type="dxa"/>
            <w:gridSpan w:val="4"/>
            <w:tcBorders>
              <w:top w:val="single" w:sz="4" w:space="0" w:color="1B556B"/>
              <w:left w:val="nil"/>
              <w:bottom w:val="nil"/>
              <w:right w:val="nil"/>
            </w:tcBorders>
            <w:shd w:val="clear" w:color="auto" w:fill="auto"/>
            <w:noWrap/>
            <w:vAlign w:val="bottom"/>
            <w:hideMark/>
          </w:tcPr>
          <w:p w14:paraId="341FEF78" w14:textId="77777777" w:rsidR="003C1F0D" w:rsidRPr="003C1F0D" w:rsidRDefault="003C1F0D" w:rsidP="00F97F7A">
            <w:pPr>
              <w:pStyle w:val="TableText"/>
              <w:keepNext/>
              <w:spacing w:before="40" w:after="40"/>
              <w:rPr>
                <w:rFonts w:eastAsia="Times New Roman"/>
              </w:rPr>
            </w:pPr>
            <w:r w:rsidRPr="003C1F0D">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48329480" w14:textId="77777777" w:rsidR="003C1F0D" w:rsidRPr="003C1F0D" w:rsidRDefault="003C1F0D" w:rsidP="00F97F7A">
            <w:pPr>
              <w:pStyle w:val="TableText"/>
              <w:keepNext/>
              <w:spacing w:before="40" w:after="40"/>
              <w:jc w:val="center"/>
              <w:rPr>
                <w:rFonts w:eastAsia="Times New Roman"/>
              </w:rPr>
            </w:pPr>
            <w:r w:rsidRPr="003C1F0D">
              <w:rPr>
                <w:rFonts w:eastAsia="Times New Roman"/>
              </w:rPr>
              <w:t>19</w:t>
            </w:r>
          </w:p>
        </w:tc>
      </w:tr>
      <w:tr w:rsidR="003C1F0D" w:rsidRPr="003C1F0D" w14:paraId="5823E2BA" w14:textId="77777777" w:rsidTr="00D71961">
        <w:tc>
          <w:tcPr>
            <w:tcW w:w="1206" w:type="dxa"/>
            <w:tcBorders>
              <w:top w:val="single" w:sz="4" w:space="0" w:color="1B556B"/>
              <w:left w:val="nil"/>
              <w:bottom w:val="nil"/>
              <w:right w:val="nil"/>
            </w:tcBorders>
            <w:shd w:val="clear" w:color="auto" w:fill="auto"/>
            <w:noWrap/>
            <w:vAlign w:val="bottom"/>
            <w:hideMark/>
          </w:tcPr>
          <w:p w14:paraId="2C9BB81C" w14:textId="77777777" w:rsidR="003C1F0D" w:rsidRPr="003C1F0D" w:rsidRDefault="003C1F0D" w:rsidP="00F97F7A">
            <w:pPr>
              <w:pStyle w:val="TableText"/>
              <w:keepNext/>
              <w:spacing w:before="40" w:after="40"/>
              <w:rPr>
                <w:rFonts w:eastAsia="Times New Roman"/>
              </w:rPr>
            </w:pPr>
            <w:r w:rsidRPr="003C1F0D">
              <w:rPr>
                <w:rFonts w:eastAsia="Times New Roman"/>
              </w:rPr>
              <w:t> </w:t>
            </w:r>
          </w:p>
        </w:tc>
        <w:tc>
          <w:tcPr>
            <w:tcW w:w="6254" w:type="dxa"/>
            <w:gridSpan w:val="7"/>
            <w:tcBorders>
              <w:top w:val="single" w:sz="4" w:space="0" w:color="1B556B"/>
              <w:left w:val="nil"/>
              <w:bottom w:val="nil"/>
              <w:right w:val="nil"/>
            </w:tcBorders>
            <w:shd w:val="clear" w:color="auto" w:fill="auto"/>
            <w:noWrap/>
            <w:vAlign w:val="bottom"/>
            <w:hideMark/>
          </w:tcPr>
          <w:p w14:paraId="6CF2E7D4" w14:textId="2D2C0525" w:rsidR="003C1F0D" w:rsidRPr="003C1F0D" w:rsidRDefault="003C1F0D" w:rsidP="00F97F7A">
            <w:pPr>
              <w:pStyle w:val="TableText"/>
              <w:keepNext/>
              <w:spacing w:before="40" w:after="40"/>
              <w:rPr>
                <w:rFonts w:eastAsia="Times New Roman"/>
              </w:rPr>
            </w:pPr>
            <w:r w:rsidRPr="003C1F0D">
              <w:rPr>
                <w:rFonts w:eastAsia="Times New Roman"/>
              </w:rPr>
              <w:t xml:space="preserve">Information listed in </w:t>
            </w:r>
            <w:r w:rsidR="003A78D5">
              <w:rPr>
                <w:rFonts w:eastAsia="Times New Roman"/>
              </w:rPr>
              <w:t>A</w:t>
            </w:r>
            <w:r w:rsidRPr="003C1F0D">
              <w:rPr>
                <w:rFonts w:eastAsia="Times New Roman"/>
              </w:rPr>
              <w:t>ppendix 1 is sufficient</w:t>
            </w:r>
          </w:p>
        </w:tc>
        <w:tc>
          <w:tcPr>
            <w:tcW w:w="1034" w:type="dxa"/>
            <w:tcBorders>
              <w:top w:val="single" w:sz="4" w:space="0" w:color="1B556B"/>
              <w:left w:val="nil"/>
              <w:bottom w:val="nil"/>
              <w:right w:val="nil"/>
            </w:tcBorders>
            <w:shd w:val="clear" w:color="auto" w:fill="auto"/>
            <w:noWrap/>
            <w:vAlign w:val="center"/>
            <w:hideMark/>
          </w:tcPr>
          <w:p w14:paraId="3DB4B22B" w14:textId="77777777" w:rsidR="003C1F0D" w:rsidRPr="003C1F0D" w:rsidRDefault="003C1F0D" w:rsidP="00F97F7A">
            <w:pPr>
              <w:pStyle w:val="TableText"/>
              <w:keepNext/>
              <w:spacing w:before="40" w:after="40"/>
              <w:jc w:val="center"/>
              <w:rPr>
                <w:rFonts w:eastAsia="Times New Roman"/>
              </w:rPr>
            </w:pPr>
            <w:r w:rsidRPr="003C1F0D">
              <w:rPr>
                <w:rFonts w:eastAsia="Times New Roman"/>
              </w:rPr>
              <w:t>9</w:t>
            </w:r>
          </w:p>
        </w:tc>
      </w:tr>
      <w:tr w:rsidR="003C1F0D" w:rsidRPr="003C1F0D" w14:paraId="0E22BBA9" w14:textId="77777777" w:rsidTr="00D71961">
        <w:tc>
          <w:tcPr>
            <w:tcW w:w="1206" w:type="dxa"/>
            <w:tcBorders>
              <w:top w:val="nil"/>
              <w:left w:val="nil"/>
              <w:bottom w:val="nil"/>
              <w:right w:val="nil"/>
            </w:tcBorders>
            <w:shd w:val="clear" w:color="auto" w:fill="auto"/>
            <w:noWrap/>
            <w:vAlign w:val="bottom"/>
            <w:hideMark/>
          </w:tcPr>
          <w:p w14:paraId="73BDE1DE" w14:textId="77777777" w:rsidR="003C1F0D" w:rsidRPr="003C1F0D" w:rsidRDefault="003C1F0D" w:rsidP="00D71961">
            <w:pPr>
              <w:pStyle w:val="TableText"/>
              <w:spacing w:before="40" w:after="40"/>
              <w:rPr>
                <w:rFonts w:eastAsia="Times New Roman"/>
              </w:rPr>
            </w:pPr>
          </w:p>
        </w:tc>
        <w:tc>
          <w:tcPr>
            <w:tcW w:w="6254" w:type="dxa"/>
            <w:gridSpan w:val="7"/>
            <w:tcBorders>
              <w:top w:val="nil"/>
              <w:left w:val="nil"/>
              <w:bottom w:val="nil"/>
              <w:right w:val="nil"/>
            </w:tcBorders>
            <w:shd w:val="clear" w:color="auto" w:fill="auto"/>
            <w:noWrap/>
            <w:vAlign w:val="bottom"/>
            <w:hideMark/>
          </w:tcPr>
          <w:p w14:paraId="568EFBDB" w14:textId="77777777" w:rsidR="003C1F0D" w:rsidRPr="003C1F0D" w:rsidRDefault="003C1F0D" w:rsidP="00D71961">
            <w:pPr>
              <w:pStyle w:val="TableText"/>
              <w:spacing w:before="40" w:after="40"/>
              <w:rPr>
                <w:rFonts w:eastAsia="Times New Roman"/>
              </w:rPr>
            </w:pPr>
            <w:r w:rsidRPr="003C1F0D">
              <w:rPr>
                <w:rFonts w:eastAsia="Times New Roman"/>
              </w:rPr>
              <w:t>Base/additional data should not impinge on privacy</w:t>
            </w:r>
          </w:p>
        </w:tc>
        <w:tc>
          <w:tcPr>
            <w:tcW w:w="1034" w:type="dxa"/>
            <w:tcBorders>
              <w:top w:val="nil"/>
              <w:left w:val="nil"/>
              <w:bottom w:val="nil"/>
              <w:right w:val="nil"/>
            </w:tcBorders>
            <w:shd w:val="clear" w:color="auto" w:fill="auto"/>
            <w:noWrap/>
            <w:vAlign w:val="center"/>
            <w:hideMark/>
          </w:tcPr>
          <w:p w14:paraId="4660E44A" w14:textId="77777777" w:rsidR="003C1F0D" w:rsidRPr="003C1F0D" w:rsidRDefault="003C1F0D" w:rsidP="00D71961">
            <w:pPr>
              <w:pStyle w:val="TableText"/>
              <w:spacing w:before="40" w:after="40"/>
              <w:jc w:val="center"/>
              <w:rPr>
                <w:rFonts w:eastAsia="Times New Roman"/>
              </w:rPr>
            </w:pPr>
            <w:r w:rsidRPr="003C1F0D">
              <w:rPr>
                <w:rFonts w:eastAsia="Times New Roman"/>
              </w:rPr>
              <w:t>5</w:t>
            </w:r>
          </w:p>
        </w:tc>
      </w:tr>
      <w:tr w:rsidR="003C1F0D" w:rsidRPr="003C1F0D" w14:paraId="51778D15" w14:textId="77777777" w:rsidTr="00D71961">
        <w:tc>
          <w:tcPr>
            <w:tcW w:w="1206" w:type="dxa"/>
            <w:tcBorders>
              <w:top w:val="nil"/>
              <w:left w:val="nil"/>
              <w:bottom w:val="nil"/>
              <w:right w:val="nil"/>
            </w:tcBorders>
            <w:shd w:val="clear" w:color="auto" w:fill="auto"/>
            <w:noWrap/>
            <w:vAlign w:val="bottom"/>
            <w:hideMark/>
          </w:tcPr>
          <w:p w14:paraId="6585EE86" w14:textId="77777777" w:rsidR="003C1F0D" w:rsidRPr="003C1F0D" w:rsidRDefault="003C1F0D" w:rsidP="00D71961">
            <w:pPr>
              <w:pStyle w:val="TableText"/>
              <w:spacing w:before="40" w:after="40"/>
              <w:rPr>
                <w:rFonts w:eastAsia="Times New Roman"/>
              </w:rPr>
            </w:pPr>
          </w:p>
        </w:tc>
        <w:tc>
          <w:tcPr>
            <w:tcW w:w="6254" w:type="dxa"/>
            <w:gridSpan w:val="7"/>
            <w:tcBorders>
              <w:top w:val="nil"/>
              <w:left w:val="nil"/>
              <w:bottom w:val="nil"/>
              <w:right w:val="nil"/>
            </w:tcBorders>
            <w:shd w:val="clear" w:color="auto" w:fill="auto"/>
            <w:noWrap/>
            <w:vAlign w:val="bottom"/>
            <w:hideMark/>
          </w:tcPr>
          <w:p w14:paraId="5E1C8A5B" w14:textId="77777777" w:rsidR="003C1F0D" w:rsidRPr="003C1F0D" w:rsidRDefault="003C1F0D" w:rsidP="00D71961">
            <w:pPr>
              <w:pStyle w:val="TableText"/>
              <w:spacing w:before="40" w:after="40"/>
              <w:rPr>
                <w:rFonts w:eastAsia="Times New Roman"/>
              </w:rPr>
            </w:pPr>
            <w:r w:rsidRPr="003C1F0D">
              <w:rPr>
                <w:rFonts w:eastAsia="Times New Roman"/>
              </w:rPr>
              <w:t>Base information required includes unnecessary information</w:t>
            </w:r>
          </w:p>
        </w:tc>
        <w:tc>
          <w:tcPr>
            <w:tcW w:w="1034" w:type="dxa"/>
            <w:tcBorders>
              <w:top w:val="nil"/>
              <w:left w:val="nil"/>
              <w:bottom w:val="nil"/>
              <w:right w:val="nil"/>
            </w:tcBorders>
            <w:shd w:val="clear" w:color="auto" w:fill="auto"/>
            <w:noWrap/>
            <w:vAlign w:val="center"/>
            <w:hideMark/>
          </w:tcPr>
          <w:p w14:paraId="07F4B2AF" w14:textId="77777777" w:rsidR="003C1F0D" w:rsidRPr="003C1F0D" w:rsidRDefault="003C1F0D" w:rsidP="00D71961">
            <w:pPr>
              <w:pStyle w:val="TableText"/>
              <w:spacing w:before="40" w:after="40"/>
              <w:jc w:val="center"/>
              <w:rPr>
                <w:rFonts w:eastAsia="Times New Roman"/>
              </w:rPr>
            </w:pPr>
            <w:r w:rsidRPr="003C1F0D">
              <w:rPr>
                <w:rFonts w:eastAsia="Times New Roman"/>
              </w:rPr>
              <w:t>2</w:t>
            </w:r>
          </w:p>
        </w:tc>
      </w:tr>
      <w:tr w:rsidR="003C1F0D" w:rsidRPr="003C1F0D" w14:paraId="76B5957B" w14:textId="77777777" w:rsidTr="00D71961">
        <w:tc>
          <w:tcPr>
            <w:tcW w:w="1206" w:type="dxa"/>
            <w:tcBorders>
              <w:top w:val="single" w:sz="4" w:space="0" w:color="1B556B"/>
              <w:left w:val="nil"/>
              <w:bottom w:val="nil"/>
              <w:right w:val="nil"/>
            </w:tcBorders>
            <w:shd w:val="clear" w:color="auto" w:fill="auto"/>
            <w:noWrap/>
            <w:vAlign w:val="bottom"/>
            <w:hideMark/>
          </w:tcPr>
          <w:p w14:paraId="726C5098"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774" w:type="dxa"/>
            <w:tcBorders>
              <w:top w:val="single" w:sz="4" w:space="0" w:color="1B556B"/>
              <w:left w:val="nil"/>
              <w:bottom w:val="nil"/>
              <w:right w:val="nil"/>
            </w:tcBorders>
            <w:shd w:val="clear" w:color="auto" w:fill="auto"/>
            <w:noWrap/>
            <w:vAlign w:val="bottom"/>
            <w:hideMark/>
          </w:tcPr>
          <w:p w14:paraId="405CBB9F"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5480" w:type="dxa"/>
            <w:gridSpan w:val="6"/>
            <w:tcBorders>
              <w:top w:val="single" w:sz="4" w:space="0" w:color="1B556B"/>
              <w:left w:val="nil"/>
              <w:bottom w:val="nil"/>
              <w:right w:val="nil"/>
            </w:tcBorders>
            <w:shd w:val="clear" w:color="auto" w:fill="auto"/>
            <w:noWrap/>
            <w:vAlign w:val="bottom"/>
            <w:hideMark/>
          </w:tcPr>
          <w:p w14:paraId="4096ABE3" w14:textId="77777777" w:rsidR="003C1F0D" w:rsidRPr="003C1F0D" w:rsidRDefault="003C1F0D" w:rsidP="00D71961">
            <w:pPr>
              <w:pStyle w:val="TableText"/>
              <w:spacing w:before="40" w:after="40"/>
              <w:rPr>
                <w:rFonts w:eastAsia="Times New Roman"/>
              </w:rPr>
            </w:pPr>
            <w:r w:rsidRPr="003C1F0D">
              <w:rPr>
                <w:rFonts w:eastAsia="Times New Roman"/>
              </w:rPr>
              <w:t>Should only require core farm information</w:t>
            </w:r>
          </w:p>
        </w:tc>
        <w:tc>
          <w:tcPr>
            <w:tcW w:w="1034" w:type="dxa"/>
            <w:tcBorders>
              <w:top w:val="single" w:sz="4" w:space="0" w:color="1B556B"/>
              <w:left w:val="nil"/>
              <w:bottom w:val="nil"/>
              <w:right w:val="nil"/>
            </w:tcBorders>
            <w:shd w:val="clear" w:color="auto" w:fill="auto"/>
            <w:noWrap/>
            <w:vAlign w:val="center"/>
            <w:hideMark/>
          </w:tcPr>
          <w:p w14:paraId="6F4CF73B"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73E34CE2" w14:textId="77777777" w:rsidTr="00D71961">
        <w:tc>
          <w:tcPr>
            <w:tcW w:w="1206" w:type="dxa"/>
            <w:tcBorders>
              <w:top w:val="single" w:sz="4" w:space="0" w:color="1B556B"/>
              <w:left w:val="nil"/>
              <w:bottom w:val="nil"/>
              <w:right w:val="nil"/>
            </w:tcBorders>
            <w:shd w:val="clear" w:color="auto" w:fill="auto"/>
            <w:noWrap/>
            <w:vAlign w:val="bottom"/>
            <w:hideMark/>
          </w:tcPr>
          <w:p w14:paraId="2F34840C" w14:textId="77777777" w:rsidR="003C1F0D" w:rsidRPr="003C1F0D" w:rsidRDefault="003C1F0D" w:rsidP="00D71961">
            <w:pPr>
              <w:pStyle w:val="TableText"/>
              <w:spacing w:before="40" w:after="40"/>
              <w:rPr>
                <w:rFonts w:eastAsia="Times New Roman"/>
              </w:rPr>
            </w:pPr>
            <w:r w:rsidRPr="003C1F0D">
              <w:rPr>
                <w:rFonts w:eastAsia="Times New Roman"/>
              </w:rPr>
              <w:t> </w:t>
            </w:r>
          </w:p>
        </w:tc>
        <w:tc>
          <w:tcPr>
            <w:tcW w:w="6254" w:type="dxa"/>
            <w:gridSpan w:val="7"/>
            <w:tcBorders>
              <w:top w:val="single" w:sz="4" w:space="0" w:color="1B556B"/>
              <w:left w:val="nil"/>
              <w:bottom w:val="nil"/>
              <w:right w:val="nil"/>
            </w:tcBorders>
            <w:shd w:val="clear" w:color="auto" w:fill="auto"/>
            <w:noWrap/>
            <w:vAlign w:val="bottom"/>
            <w:hideMark/>
          </w:tcPr>
          <w:p w14:paraId="0CBA9DA6" w14:textId="456F2B42" w:rsidR="003C1F0D" w:rsidRPr="003C1F0D" w:rsidRDefault="003C1F0D" w:rsidP="00D71961">
            <w:pPr>
              <w:pStyle w:val="TableText"/>
              <w:spacing w:before="40" w:after="40"/>
              <w:rPr>
                <w:rFonts w:eastAsia="Times New Roman"/>
              </w:rPr>
            </w:pPr>
            <w:r w:rsidRPr="003C1F0D">
              <w:rPr>
                <w:rFonts w:eastAsia="Times New Roman"/>
              </w:rPr>
              <w:t xml:space="preserve">Farm operators are best </w:t>
            </w:r>
            <w:r w:rsidR="00CE5DA3">
              <w:rPr>
                <w:rFonts w:eastAsia="Times New Roman"/>
              </w:rPr>
              <w:t>suited</w:t>
            </w:r>
            <w:r w:rsidRPr="003C1F0D">
              <w:rPr>
                <w:rFonts w:eastAsia="Times New Roman"/>
              </w:rPr>
              <w:t xml:space="preserve"> to develop plans</w:t>
            </w:r>
          </w:p>
        </w:tc>
        <w:tc>
          <w:tcPr>
            <w:tcW w:w="1034" w:type="dxa"/>
            <w:tcBorders>
              <w:top w:val="single" w:sz="4" w:space="0" w:color="1B556B"/>
              <w:left w:val="nil"/>
              <w:bottom w:val="nil"/>
              <w:right w:val="nil"/>
            </w:tcBorders>
            <w:shd w:val="clear" w:color="auto" w:fill="auto"/>
            <w:noWrap/>
            <w:vAlign w:val="center"/>
            <w:hideMark/>
          </w:tcPr>
          <w:p w14:paraId="6E3EA23F"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5724A85E" w14:textId="77777777" w:rsidTr="00D71961">
        <w:tc>
          <w:tcPr>
            <w:tcW w:w="1206" w:type="dxa"/>
            <w:tcBorders>
              <w:top w:val="nil"/>
              <w:left w:val="nil"/>
              <w:right w:val="nil"/>
            </w:tcBorders>
            <w:shd w:val="clear" w:color="auto" w:fill="auto"/>
            <w:noWrap/>
            <w:vAlign w:val="bottom"/>
            <w:hideMark/>
          </w:tcPr>
          <w:p w14:paraId="72097FFF" w14:textId="77777777" w:rsidR="003C1F0D" w:rsidRPr="003C1F0D" w:rsidRDefault="003C1F0D" w:rsidP="00D71961">
            <w:pPr>
              <w:pStyle w:val="TableText"/>
              <w:spacing w:before="40" w:after="40"/>
              <w:rPr>
                <w:rFonts w:eastAsia="Times New Roman"/>
              </w:rPr>
            </w:pPr>
          </w:p>
        </w:tc>
        <w:tc>
          <w:tcPr>
            <w:tcW w:w="6254" w:type="dxa"/>
            <w:gridSpan w:val="7"/>
            <w:tcBorders>
              <w:top w:val="nil"/>
              <w:left w:val="nil"/>
              <w:right w:val="nil"/>
            </w:tcBorders>
            <w:shd w:val="clear" w:color="auto" w:fill="auto"/>
            <w:noWrap/>
            <w:vAlign w:val="bottom"/>
            <w:hideMark/>
          </w:tcPr>
          <w:p w14:paraId="71804A40" w14:textId="77777777" w:rsidR="003C1F0D" w:rsidRPr="003C1F0D" w:rsidRDefault="003C1F0D" w:rsidP="00D71961">
            <w:pPr>
              <w:pStyle w:val="TableText"/>
              <w:spacing w:before="40" w:after="40"/>
              <w:rPr>
                <w:rFonts w:eastAsia="Times New Roman"/>
              </w:rPr>
            </w:pPr>
            <w:r w:rsidRPr="003C1F0D">
              <w:rPr>
                <w:rFonts w:eastAsia="Times New Roman"/>
              </w:rPr>
              <w:t>Reliant on understanding from certifier</w:t>
            </w:r>
          </w:p>
        </w:tc>
        <w:tc>
          <w:tcPr>
            <w:tcW w:w="1034" w:type="dxa"/>
            <w:tcBorders>
              <w:top w:val="nil"/>
              <w:left w:val="nil"/>
              <w:right w:val="nil"/>
            </w:tcBorders>
            <w:shd w:val="clear" w:color="auto" w:fill="auto"/>
            <w:noWrap/>
            <w:vAlign w:val="center"/>
            <w:hideMark/>
          </w:tcPr>
          <w:p w14:paraId="61AD79C0"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r w:rsidR="003C1F0D" w:rsidRPr="003C1F0D" w14:paraId="59387864" w14:textId="77777777" w:rsidTr="00D71961">
        <w:tc>
          <w:tcPr>
            <w:tcW w:w="1206" w:type="dxa"/>
            <w:tcBorders>
              <w:top w:val="nil"/>
              <w:left w:val="nil"/>
              <w:bottom w:val="single" w:sz="4" w:space="0" w:color="auto"/>
              <w:right w:val="nil"/>
            </w:tcBorders>
            <w:shd w:val="clear" w:color="auto" w:fill="auto"/>
            <w:noWrap/>
            <w:vAlign w:val="bottom"/>
            <w:hideMark/>
          </w:tcPr>
          <w:p w14:paraId="345C1463" w14:textId="77777777" w:rsidR="003C1F0D" w:rsidRPr="003C1F0D" w:rsidRDefault="003C1F0D" w:rsidP="00D71961">
            <w:pPr>
              <w:pStyle w:val="TableText"/>
              <w:spacing w:before="40" w:after="40"/>
              <w:rPr>
                <w:rFonts w:eastAsia="Times New Roman"/>
              </w:rPr>
            </w:pPr>
          </w:p>
        </w:tc>
        <w:tc>
          <w:tcPr>
            <w:tcW w:w="6254" w:type="dxa"/>
            <w:gridSpan w:val="7"/>
            <w:tcBorders>
              <w:top w:val="nil"/>
              <w:left w:val="nil"/>
              <w:bottom w:val="single" w:sz="4" w:space="0" w:color="auto"/>
              <w:right w:val="nil"/>
            </w:tcBorders>
            <w:shd w:val="clear" w:color="auto" w:fill="auto"/>
            <w:noWrap/>
            <w:vAlign w:val="bottom"/>
            <w:hideMark/>
          </w:tcPr>
          <w:p w14:paraId="4B86E591" w14:textId="77777777" w:rsidR="003C1F0D" w:rsidRPr="003C1F0D" w:rsidRDefault="003C1F0D" w:rsidP="00D71961">
            <w:pPr>
              <w:pStyle w:val="TableText"/>
              <w:spacing w:before="40" w:after="40"/>
              <w:rPr>
                <w:rFonts w:eastAsia="Times New Roman"/>
              </w:rPr>
            </w:pPr>
            <w:r w:rsidRPr="003C1F0D">
              <w:rPr>
                <w:rFonts w:eastAsia="Times New Roman"/>
              </w:rPr>
              <w:t>Compensation sought for farm operators</w:t>
            </w:r>
          </w:p>
        </w:tc>
        <w:tc>
          <w:tcPr>
            <w:tcW w:w="1034" w:type="dxa"/>
            <w:tcBorders>
              <w:top w:val="nil"/>
              <w:left w:val="nil"/>
              <w:bottom w:val="single" w:sz="4" w:space="0" w:color="auto"/>
              <w:right w:val="nil"/>
            </w:tcBorders>
            <w:shd w:val="clear" w:color="auto" w:fill="auto"/>
            <w:noWrap/>
            <w:vAlign w:val="center"/>
            <w:hideMark/>
          </w:tcPr>
          <w:p w14:paraId="1121D015" w14:textId="77777777" w:rsidR="003C1F0D" w:rsidRPr="003C1F0D" w:rsidRDefault="003C1F0D" w:rsidP="00D71961">
            <w:pPr>
              <w:pStyle w:val="TableText"/>
              <w:spacing w:before="40" w:after="40"/>
              <w:jc w:val="center"/>
              <w:rPr>
                <w:rFonts w:eastAsia="Times New Roman"/>
              </w:rPr>
            </w:pPr>
            <w:r w:rsidRPr="003C1F0D">
              <w:rPr>
                <w:rFonts w:eastAsia="Times New Roman"/>
              </w:rPr>
              <w:t>1</w:t>
            </w:r>
          </w:p>
        </w:tc>
      </w:tr>
    </w:tbl>
    <w:p w14:paraId="18B54EB3" w14:textId="278CEC75" w:rsidR="002A66BE" w:rsidRDefault="002A66BE" w:rsidP="00EA7663">
      <w:pPr>
        <w:pStyle w:val="Heading3"/>
        <w:spacing w:before="400"/>
      </w:pPr>
      <w:r w:rsidRPr="00833882">
        <w:t>(Q9) What are the likely impacts and cost implications of</w:t>
      </w:r>
      <w:r w:rsidR="0067568E">
        <w:t> </w:t>
      </w:r>
      <w:r w:rsidRPr="00833882">
        <w:t>the proposed requirements in Appendix 1?</w:t>
      </w:r>
    </w:p>
    <w:p w14:paraId="7E98EF4E" w14:textId="6F8D67C4" w:rsidR="002A66BE" w:rsidRDefault="00400481" w:rsidP="00733FC1">
      <w:pPr>
        <w:pStyle w:val="BodyText"/>
      </w:pPr>
      <w:r>
        <w:rPr>
          <w:highlight w:val="yellow"/>
        </w:rPr>
        <w:fldChar w:fldCharType="begin" w:fldLock="1"/>
      </w:r>
      <w:r>
        <w:instrText xml:space="preserve"> REF _Ref90972995 \h </w:instrText>
      </w:r>
      <w:r>
        <w:rPr>
          <w:highlight w:val="yellow"/>
        </w:rPr>
      </w:r>
      <w:r>
        <w:rPr>
          <w:highlight w:val="yellow"/>
        </w:rPr>
        <w:fldChar w:fldCharType="separate"/>
      </w:r>
      <w:r w:rsidR="00BC6556">
        <w:t xml:space="preserve">Table </w:t>
      </w:r>
      <w:r w:rsidR="00BC6556">
        <w:rPr>
          <w:noProof/>
        </w:rPr>
        <w:t>15</w:t>
      </w:r>
      <w:r>
        <w:rPr>
          <w:highlight w:val="yellow"/>
        </w:rPr>
        <w:fldChar w:fldCharType="end"/>
      </w:r>
      <w:r w:rsidR="0029770B">
        <w:t xml:space="preserve"> </w:t>
      </w:r>
      <w:r w:rsidR="0029770B" w:rsidRPr="00837708">
        <w:t>provides a summary of the key themes identified</w:t>
      </w:r>
      <w:r>
        <w:t>.</w:t>
      </w:r>
    </w:p>
    <w:p w14:paraId="4C219213" w14:textId="6A005706" w:rsidR="002A66BE" w:rsidRDefault="002A66BE" w:rsidP="00733FC1">
      <w:pPr>
        <w:pStyle w:val="BodyText"/>
      </w:pPr>
      <w:r>
        <w:t>The most common cost implications submitters</w:t>
      </w:r>
      <w:r w:rsidR="00B92BD9" w:rsidRPr="00B92BD9">
        <w:t xml:space="preserve"> </w:t>
      </w:r>
      <w:r w:rsidR="00B92BD9">
        <w:t>identified</w:t>
      </w:r>
      <w:r>
        <w:t xml:space="preserve"> were:</w:t>
      </w:r>
    </w:p>
    <w:p w14:paraId="3EEDBDCA" w14:textId="6138F061" w:rsidR="002A66BE" w:rsidRDefault="00B92BD9" w:rsidP="00733FC1">
      <w:pPr>
        <w:pStyle w:val="Bullet"/>
      </w:pPr>
      <w:r>
        <w:t>s</w:t>
      </w:r>
      <w:r w:rsidR="002A66BE">
        <w:t>pecific costs (n=21), such as the costs associated with mapping and geographic information systems (GIS) (n=7)</w:t>
      </w:r>
    </w:p>
    <w:p w14:paraId="4196D4E3" w14:textId="73C17620" w:rsidR="002A66BE" w:rsidRDefault="00B92BD9" w:rsidP="00733FC1">
      <w:pPr>
        <w:pStyle w:val="Bullet"/>
      </w:pPr>
      <w:r>
        <w:t>p</w:t>
      </w:r>
      <w:r w:rsidR="002A66BE">
        <w:t xml:space="preserve">roposed methods of reducing costs (n=11), such as </w:t>
      </w:r>
      <w:r>
        <w:t>by having</w:t>
      </w:r>
      <w:r w:rsidR="002A66BE">
        <w:t xml:space="preserve"> an extensive centralised GIS database (n=3)</w:t>
      </w:r>
      <w:r>
        <w:t>.</w:t>
      </w:r>
    </w:p>
    <w:p w14:paraId="5271CE86" w14:textId="5FDD960B" w:rsidR="002A66BE" w:rsidRDefault="002A66BE" w:rsidP="00733FC1">
      <w:pPr>
        <w:pStyle w:val="BodyText"/>
      </w:pPr>
      <w:r>
        <w:t xml:space="preserve">The most common impacts submitters </w:t>
      </w:r>
      <w:r w:rsidR="00EE0733">
        <w:t xml:space="preserve">identified </w:t>
      </w:r>
      <w:r>
        <w:t>were:</w:t>
      </w:r>
    </w:p>
    <w:p w14:paraId="730CBE26" w14:textId="537EE11A" w:rsidR="002A66BE" w:rsidRDefault="00EE0733" w:rsidP="00733FC1">
      <w:pPr>
        <w:pStyle w:val="Bullet"/>
      </w:pPr>
      <w:r>
        <w:t>l</w:t>
      </w:r>
      <w:r w:rsidR="002A66BE">
        <w:t>oss of time spent on bureaucracy</w:t>
      </w:r>
      <w:r>
        <w:t xml:space="preserve">, </w:t>
      </w:r>
      <w:r w:rsidR="002A66BE">
        <w:t>administration</w:t>
      </w:r>
      <w:r>
        <w:t xml:space="preserve"> and </w:t>
      </w:r>
      <w:r w:rsidR="002A66BE">
        <w:t>walking the farm (n=5)</w:t>
      </w:r>
    </w:p>
    <w:p w14:paraId="4AE79EFB" w14:textId="058DB658" w:rsidR="002A66BE" w:rsidRDefault="00EE0733" w:rsidP="00733FC1">
      <w:pPr>
        <w:pStyle w:val="Bullet"/>
      </w:pPr>
      <w:r>
        <w:t>l</w:t>
      </w:r>
      <w:r w:rsidR="002A66BE">
        <w:t>ack of resources, expertise and the systems required (n=4)</w:t>
      </w:r>
      <w:r w:rsidR="00B92BD9">
        <w:t>.</w:t>
      </w:r>
    </w:p>
    <w:p w14:paraId="4EFBF38F" w14:textId="19229855" w:rsidR="00400481" w:rsidRDefault="00400481" w:rsidP="00400481">
      <w:pPr>
        <w:pStyle w:val="Tableheading"/>
      </w:pPr>
      <w:bookmarkStart w:id="62" w:name="_Ref90972995"/>
      <w:bookmarkStart w:id="63" w:name="_Toc95425703"/>
      <w:r>
        <w:t xml:space="preserve">Table </w:t>
      </w:r>
      <w:r>
        <w:fldChar w:fldCharType="begin"/>
      </w:r>
      <w:r>
        <w:instrText>SEQ Table \* ARABIC</w:instrText>
      </w:r>
      <w:r>
        <w:fldChar w:fldCharType="separate"/>
      </w:r>
      <w:r w:rsidR="00F53DD1">
        <w:rPr>
          <w:noProof/>
        </w:rPr>
        <w:t>15</w:t>
      </w:r>
      <w:r>
        <w:fldChar w:fldCharType="end"/>
      </w:r>
      <w:bookmarkEnd w:id="62"/>
      <w:r w:rsidRPr="009D558B">
        <w:t xml:space="preserve">: </w:t>
      </w:r>
      <w:r w:rsidR="0067568E">
        <w:tab/>
      </w:r>
      <w:r w:rsidR="00EE0733">
        <w:t>Themes in submissions on</w:t>
      </w:r>
      <w:r w:rsidR="00EE0733" w:rsidRPr="009D558B">
        <w:t xml:space="preserve"> </w:t>
      </w:r>
      <w:r w:rsidRPr="009D558B">
        <w:t>(Q9) What are the likely impacts and cost implications of the</w:t>
      </w:r>
      <w:r w:rsidR="0067568E">
        <w:t> </w:t>
      </w:r>
      <w:r w:rsidRPr="009D558B">
        <w:t>proposed requirements in Appendix 1?</w:t>
      </w:r>
      <w:bookmarkEnd w:id="63"/>
    </w:p>
    <w:tbl>
      <w:tblPr>
        <w:tblW w:w="8494" w:type="dxa"/>
        <w:tblLayout w:type="fixed"/>
        <w:tblLook w:val="04A0" w:firstRow="1" w:lastRow="0" w:firstColumn="1" w:lastColumn="0" w:noHBand="0" w:noVBand="1"/>
      </w:tblPr>
      <w:tblGrid>
        <w:gridCol w:w="1191"/>
        <w:gridCol w:w="1072"/>
        <w:gridCol w:w="397"/>
        <w:gridCol w:w="170"/>
        <w:gridCol w:w="740"/>
        <w:gridCol w:w="394"/>
        <w:gridCol w:w="851"/>
        <w:gridCol w:w="2551"/>
        <w:gridCol w:w="1128"/>
      </w:tblGrid>
      <w:tr w:rsidR="00833882" w:rsidRPr="00DA5CD5" w14:paraId="3BFAE5EE" w14:textId="77777777" w:rsidTr="0067568E">
        <w:trPr>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4A0B9F4E" w14:textId="77777777" w:rsidR="00833882" w:rsidRPr="00DA5CD5" w:rsidRDefault="00833882" w:rsidP="00EA7663">
            <w:pPr>
              <w:pStyle w:val="TableText"/>
              <w:spacing w:before="30" w:after="40"/>
              <w:rPr>
                <w:rFonts w:eastAsia="Times New Roman"/>
                <w:b/>
                <w:bCs/>
                <w:color w:val="FFFFFF" w:themeColor="background1"/>
              </w:rPr>
            </w:pPr>
            <w:r w:rsidRPr="00DA5CD5">
              <w:rPr>
                <w:rFonts w:eastAsia="Times New Roman"/>
                <w:b/>
                <w:bCs/>
                <w:color w:val="FFFFFF" w:themeColor="background1"/>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3AEB4FB9" w14:textId="6BD6170F" w:rsidR="00833882" w:rsidRPr="00DA5CD5" w:rsidRDefault="00833882" w:rsidP="00EA7663">
            <w:pPr>
              <w:pStyle w:val="TableText"/>
              <w:spacing w:before="30" w:after="40"/>
              <w:rPr>
                <w:rFonts w:eastAsia="Times New Roman"/>
                <w:b/>
                <w:bCs/>
                <w:color w:val="FFFFFF" w:themeColor="background1"/>
              </w:rPr>
            </w:pPr>
            <w:r w:rsidRPr="00DA5CD5">
              <w:rPr>
                <w:rFonts w:eastAsia="Times New Roman"/>
                <w:b/>
                <w:bCs/>
                <w:color w:val="FFFFFF" w:themeColor="background1"/>
              </w:rPr>
              <w:t>Sub</w:t>
            </w:r>
            <w:r w:rsidR="00A65634">
              <w:rPr>
                <w:rFonts w:eastAsia="Times New Roman"/>
                <w:b/>
                <w:bCs/>
                <w:color w:val="FFFFFF" w:themeColor="background1"/>
              </w:rPr>
              <w:t>-</w:t>
            </w:r>
            <w:r w:rsidRPr="00DA5CD5">
              <w:rPr>
                <w:rFonts w:eastAsia="Times New Roman"/>
                <w:b/>
                <w:bCs/>
                <w:color w:val="FFFFFF" w:themeColor="background1"/>
              </w:rPr>
              <w:t>theme(s)</w:t>
            </w:r>
          </w:p>
        </w:tc>
        <w:tc>
          <w:tcPr>
            <w:tcW w:w="910"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705E449F" w14:textId="77777777" w:rsidR="00833882" w:rsidRPr="00DA5CD5" w:rsidRDefault="00833882" w:rsidP="00EA7663">
            <w:pPr>
              <w:pStyle w:val="TableText"/>
              <w:spacing w:before="30" w:after="40"/>
              <w:rPr>
                <w:rFonts w:eastAsia="Times New Roman"/>
                <w:b/>
                <w:bCs/>
                <w:color w:val="FFFFFF" w:themeColor="background1"/>
              </w:rPr>
            </w:pPr>
            <w:r w:rsidRPr="00DA5CD5">
              <w:rPr>
                <w:rFonts w:eastAsia="Times New Roman"/>
                <w:b/>
                <w:bCs/>
                <w:color w:val="FFFFFF" w:themeColor="background1"/>
              </w:rPr>
              <w:t> </w:t>
            </w:r>
          </w:p>
        </w:tc>
        <w:tc>
          <w:tcPr>
            <w:tcW w:w="3796"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6B7B6E7C" w14:textId="77777777" w:rsidR="00833882" w:rsidRPr="00DA5CD5" w:rsidRDefault="00833882" w:rsidP="00EA7663">
            <w:pPr>
              <w:pStyle w:val="TableText"/>
              <w:spacing w:before="30" w:after="40"/>
              <w:rPr>
                <w:rFonts w:eastAsia="Times New Roman"/>
                <w:b/>
                <w:bCs/>
                <w:color w:val="FFFFFF" w:themeColor="background1"/>
              </w:rPr>
            </w:pPr>
            <w:r w:rsidRPr="00DA5CD5">
              <w:rPr>
                <w:rFonts w:eastAsia="Times New Roman"/>
                <w:b/>
                <w:bCs/>
                <w:color w:val="FFFFFF" w:themeColor="background1"/>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794A8C72" w14:textId="77777777" w:rsidR="00833882" w:rsidRPr="00DA5CD5" w:rsidRDefault="00833882" w:rsidP="00EA7663">
            <w:pPr>
              <w:pStyle w:val="TableText"/>
              <w:spacing w:before="30" w:after="40"/>
              <w:jc w:val="center"/>
              <w:rPr>
                <w:rFonts w:eastAsia="Times New Roman"/>
                <w:b/>
                <w:bCs/>
                <w:color w:val="FFFFFF" w:themeColor="background1"/>
              </w:rPr>
            </w:pPr>
            <w:r w:rsidRPr="00DA5CD5">
              <w:rPr>
                <w:rFonts w:eastAsia="Times New Roman"/>
                <w:b/>
                <w:bCs/>
                <w:color w:val="FFFFFF" w:themeColor="background1"/>
              </w:rPr>
              <w:t>Frequency</w:t>
            </w:r>
          </w:p>
        </w:tc>
      </w:tr>
      <w:tr w:rsidR="00833882" w:rsidRPr="00DA5CD5" w14:paraId="5B733554" w14:textId="77777777" w:rsidTr="0067568E">
        <w:tc>
          <w:tcPr>
            <w:tcW w:w="3570" w:type="dxa"/>
            <w:gridSpan w:val="5"/>
            <w:tcBorders>
              <w:top w:val="nil"/>
              <w:left w:val="nil"/>
              <w:bottom w:val="nil"/>
              <w:right w:val="nil"/>
            </w:tcBorders>
            <w:shd w:val="clear" w:color="auto" w:fill="auto"/>
            <w:noWrap/>
            <w:vAlign w:val="bottom"/>
            <w:hideMark/>
          </w:tcPr>
          <w:p w14:paraId="2353A052" w14:textId="77777777" w:rsidR="00833882" w:rsidRPr="00DA5CD5" w:rsidRDefault="00833882" w:rsidP="00EA7663">
            <w:pPr>
              <w:pStyle w:val="TableText"/>
              <w:spacing w:before="30" w:after="40"/>
              <w:rPr>
                <w:rFonts w:eastAsia="Times New Roman"/>
              </w:rPr>
            </w:pPr>
            <w:r w:rsidRPr="00DA5CD5">
              <w:rPr>
                <w:rFonts w:eastAsia="Times New Roman"/>
              </w:rPr>
              <w:t>Cost implications of requirements</w:t>
            </w:r>
          </w:p>
        </w:tc>
        <w:tc>
          <w:tcPr>
            <w:tcW w:w="3796" w:type="dxa"/>
            <w:gridSpan w:val="3"/>
            <w:tcBorders>
              <w:top w:val="nil"/>
              <w:left w:val="nil"/>
              <w:bottom w:val="nil"/>
              <w:right w:val="nil"/>
            </w:tcBorders>
            <w:shd w:val="clear" w:color="auto" w:fill="auto"/>
            <w:noWrap/>
            <w:vAlign w:val="bottom"/>
            <w:hideMark/>
          </w:tcPr>
          <w:p w14:paraId="5A3A40DB" w14:textId="77777777" w:rsidR="00833882" w:rsidRPr="00DA5CD5" w:rsidRDefault="00833882" w:rsidP="00EA7663">
            <w:pPr>
              <w:pStyle w:val="TableText"/>
              <w:spacing w:before="30" w:after="40"/>
              <w:rPr>
                <w:rFonts w:eastAsia="Times New Roman"/>
              </w:rPr>
            </w:pPr>
          </w:p>
        </w:tc>
        <w:tc>
          <w:tcPr>
            <w:tcW w:w="1128" w:type="dxa"/>
            <w:tcBorders>
              <w:top w:val="nil"/>
              <w:left w:val="nil"/>
              <w:bottom w:val="nil"/>
              <w:right w:val="nil"/>
            </w:tcBorders>
            <w:shd w:val="clear" w:color="auto" w:fill="auto"/>
            <w:noWrap/>
            <w:vAlign w:val="center"/>
            <w:hideMark/>
          </w:tcPr>
          <w:p w14:paraId="07D6EDF3" w14:textId="77777777" w:rsidR="00833882" w:rsidRPr="00DA5CD5" w:rsidRDefault="00833882" w:rsidP="00EA7663">
            <w:pPr>
              <w:pStyle w:val="TableText"/>
              <w:spacing w:before="30" w:after="40"/>
              <w:jc w:val="center"/>
              <w:rPr>
                <w:rFonts w:eastAsia="Times New Roman"/>
              </w:rPr>
            </w:pPr>
            <w:r w:rsidRPr="00DA5CD5">
              <w:rPr>
                <w:rFonts w:eastAsia="Times New Roman"/>
              </w:rPr>
              <w:t>39</w:t>
            </w:r>
          </w:p>
        </w:tc>
      </w:tr>
      <w:tr w:rsidR="00833882" w:rsidRPr="00DA5CD5" w14:paraId="585F3E3D" w14:textId="77777777" w:rsidTr="0067568E">
        <w:tc>
          <w:tcPr>
            <w:tcW w:w="1191" w:type="dxa"/>
            <w:tcBorders>
              <w:top w:val="single" w:sz="4" w:space="0" w:color="1B556B"/>
              <w:left w:val="nil"/>
              <w:bottom w:val="nil"/>
              <w:right w:val="nil"/>
            </w:tcBorders>
            <w:shd w:val="clear" w:color="auto" w:fill="auto"/>
            <w:noWrap/>
            <w:vAlign w:val="bottom"/>
            <w:hideMark/>
          </w:tcPr>
          <w:p w14:paraId="6DD1BE3D"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2379" w:type="dxa"/>
            <w:gridSpan w:val="4"/>
            <w:tcBorders>
              <w:top w:val="single" w:sz="4" w:space="0" w:color="1B556B"/>
              <w:left w:val="nil"/>
              <w:bottom w:val="nil"/>
              <w:right w:val="nil"/>
            </w:tcBorders>
            <w:shd w:val="clear" w:color="auto" w:fill="auto"/>
            <w:noWrap/>
            <w:vAlign w:val="bottom"/>
            <w:hideMark/>
          </w:tcPr>
          <w:p w14:paraId="227C2B7D" w14:textId="77777777" w:rsidR="00833882" w:rsidRPr="00DA5CD5" w:rsidRDefault="00833882" w:rsidP="00EA7663">
            <w:pPr>
              <w:pStyle w:val="TableText"/>
              <w:spacing w:before="30" w:after="40"/>
              <w:rPr>
                <w:rFonts w:eastAsia="Times New Roman"/>
              </w:rPr>
            </w:pPr>
            <w:r w:rsidRPr="00DA5CD5">
              <w:rPr>
                <w:rFonts w:eastAsia="Times New Roman"/>
              </w:rPr>
              <w:t>Specific costs identified</w:t>
            </w:r>
          </w:p>
        </w:tc>
        <w:tc>
          <w:tcPr>
            <w:tcW w:w="3796" w:type="dxa"/>
            <w:gridSpan w:val="3"/>
            <w:tcBorders>
              <w:top w:val="single" w:sz="4" w:space="0" w:color="1B556B"/>
              <w:left w:val="nil"/>
              <w:bottom w:val="nil"/>
              <w:right w:val="nil"/>
            </w:tcBorders>
            <w:shd w:val="clear" w:color="auto" w:fill="auto"/>
            <w:noWrap/>
            <w:vAlign w:val="bottom"/>
            <w:hideMark/>
          </w:tcPr>
          <w:p w14:paraId="109D21AC"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77216CFE" w14:textId="77777777" w:rsidR="00833882" w:rsidRPr="00DA5CD5" w:rsidRDefault="00833882" w:rsidP="00EA7663">
            <w:pPr>
              <w:pStyle w:val="TableText"/>
              <w:spacing w:before="30" w:after="40"/>
              <w:jc w:val="center"/>
              <w:rPr>
                <w:rFonts w:eastAsia="Times New Roman"/>
              </w:rPr>
            </w:pPr>
            <w:r w:rsidRPr="00DA5CD5">
              <w:rPr>
                <w:rFonts w:eastAsia="Times New Roman"/>
              </w:rPr>
              <w:t>21</w:t>
            </w:r>
          </w:p>
        </w:tc>
      </w:tr>
      <w:tr w:rsidR="00833882" w:rsidRPr="00DA5CD5" w14:paraId="69668918" w14:textId="77777777" w:rsidTr="00F97F7A">
        <w:tc>
          <w:tcPr>
            <w:tcW w:w="1191" w:type="dxa"/>
            <w:tcBorders>
              <w:top w:val="single" w:sz="4" w:space="0" w:color="1B556B"/>
              <w:left w:val="nil"/>
              <w:bottom w:val="nil"/>
              <w:right w:val="nil"/>
            </w:tcBorders>
            <w:shd w:val="clear" w:color="auto" w:fill="auto"/>
            <w:noWrap/>
            <w:vAlign w:val="bottom"/>
            <w:hideMark/>
          </w:tcPr>
          <w:p w14:paraId="58E38EA3"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072" w:type="dxa"/>
            <w:tcBorders>
              <w:top w:val="single" w:sz="4" w:space="0" w:color="1B556B"/>
              <w:left w:val="nil"/>
              <w:bottom w:val="nil"/>
              <w:right w:val="nil"/>
            </w:tcBorders>
            <w:shd w:val="clear" w:color="auto" w:fill="auto"/>
            <w:noWrap/>
            <w:vAlign w:val="bottom"/>
            <w:hideMark/>
          </w:tcPr>
          <w:p w14:paraId="2CE3F34F"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5103" w:type="dxa"/>
            <w:gridSpan w:val="6"/>
            <w:tcBorders>
              <w:top w:val="single" w:sz="4" w:space="0" w:color="1B556B"/>
              <w:left w:val="nil"/>
              <w:bottom w:val="nil"/>
              <w:right w:val="nil"/>
            </w:tcBorders>
            <w:shd w:val="clear" w:color="auto" w:fill="auto"/>
            <w:noWrap/>
            <w:vAlign w:val="bottom"/>
            <w:hideMark/>
          </w:tcPr>
          <w:p w14:paraId="3FF9ED59" w14:textId="77777777" w:rsidR="00833882" w:rsidRPr="00DA5CD5" w:rsidRDefault="00833882" w:rsidP="00EA7663">
            <w:pPr>
              <w:pStyle w:val="TableText"/>
              <w:spacing w:before="30" w:after="40"/>
              <w:rPr>
                <w:rFonts w:eastAsia="Times New Roman"/>
              </w:rPr>
            </w:pPr>
            <w:r w:rsidRPr="00DA5CD5">
              <w:rPr>
                <w:rFonts w:eastAsia="Times New Roman"/>
              </w:rPr>
              <w:t>Costs associated with mapping/GIS</w:t>
            </w:r>
          </w:p>
        </w:tc>
        <w:tc>
          <w:tcPr>
            <w:tcW w:w="1128" w:type="dxa"/>
            <w:tcBorders>
              <w:top w:val="single" w:sz="4" w:space="0" w:color="1B556B"/>
              <w:left w:val="nil"/>
              <w:bottom w:val="nil"/>
              <w:right w:val="nil"/>
            </w:tcBorders>
            <w:shd w:val="clear" w:color="auto" w:fill="auto"/>
            <w:noWrap/>
            <w:vAlign w:val="center"/>
            <w:hideMark/>
          </w:tcPr>
          <w:p w14:paraId="72134C64" w14:textId="77777777" w:rsidR="00833882" w:rsidRPr="00DA5CD5" w:rsidRDefault="00833882" w:rsidP="00EA7663">
            <w:pPr>
              <w:pStyle w:val="TableText"/>
              <w:spacing w:before="30" w:after="40"/>
              <w:jc w:val="center"/>
              <w:rPr>
                <w:rFonts w:eastAsia="Times New Roman"/>
              </w:rPr>
            </w:pPr>
            <w:r w:rsidRPr="00DA5CD5">
              <w:rPr>
                <w:rFonts w:eastAsia="Times New Roman"/>
              </w:rPr>
              <w:t>7</w:t>
            </w:r>
          </w:p>
        </w:tc>
      </w:tr>
      <w:tr w:rsidR="00833882" w:rsidRPr="00DA5CD5" w14:paraId="42220BB4" w14:textId="77777777" w:rsidTr="00F97F7A">
        <w:tc>
          <w:tcPr>
            <w:tcW w:w="1191" w:type="dxa"/>
            <w:tcBorders>
              <w:top w:val="nil"/>
              <w:left w:val="nil"/>
              <w:bottom w:val="nil"/>
              <w:right w:val="nil"/>
            </w:tcBorders>
            <w:shd w:val="clear" w:color="auto" w:fill="auto"/>
            <w:noWrap/>
            <w:vAlign w:val="bottom"/>
            <w:hideMark/>
          </w:tcPr>
          <w:p w14:paraId="1DA645CC"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0ED0620D"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6B4E5660" w14:textId="77777777" w:rsidR="00833882" w:rsidRPr="00DA5CD5" w:rsidRDefault="00833882" w:rsidP="00EA7663">
            <w:pPr>
              <w:pStyle w:val="TableText"/>
              <w:spacing w:before="30" w:after="40"/>
              <w:rPr>
                <w:rFonts w:eastAsia="Times New Roman"/>
              </w:rPr>
            </w:pPr>
            <w:r w:rsidRPr="00DA5CD5">
              <w:rPr>
                <w:rFonts w:eastAsia="Times New Roman"/>
              </w:rPr>
              <w:t>Costs of rewriting/duplicating existing FP</w:t>
            </w:r>
          </w:p>
        </w:tc>
        <w:tc>
          <w:tcPr>
            <w:tcW w:w="1128" w:type="dxa"/>
            <w:tcBorders>
              <w:top w:val="nil"/>
              <w:left w:val="nil"/>
              <w:bottom w:val="nil"/>
              <w:right w:val="nil"/>
            </w:tcBorders>
            <w:shd w:val="clear" w:color="auto" w:fill="auto"/>
            <w:noWrap/>
            <w:vAlign w:val="center"/>
            <w:hideMark/>
          </w:tcPr>
          <w:p w14:paraId="37548FEB" w14:textId="77777777" w:rsidR="00833882" w:rsidRPr="00DA5CD5" w:rsidRDefault="00833882" w:rsidP="00EA7663">
            <w:pPr>
              <w:pStyle w:val="TableText"/>
              <w:spacing w:before="30" w:after="40"/>
              <w:jc w:val="center"/>
              <w:rPr>
                <w:rFonts w:eastAsia="Times New Roman"/>
              </w:rPr>
            </w:pPr>
            <w:r w:rsidRPr="00DA5CD5">
              <w:rPr>
                <w:rFonts w:eastAsia="Times New Roman"/>
              </w:rPr>
              <w:t>4</w:t>
            </w:r>
          </w:p>
        </w:tc>
      </w:tr>
      <w:tr w:rsidR="00833882" w:rsidRPr="00DA5CD5" w14:paraId="6C97A5B7" w14:textId="77777777" w:rsidTr="00F97F7A">
        <w:tc>
          <w:tcPr>
            <w:tcW w:w="1191" w:type="dxa"/>
            <w:tcBorders>
              <w:top w:val="nil"/>
              <w:left w:val="nil"/>
              <w:bottom w:val="nil"/>
              <w:right w:val="nil"/>
            </w:tcBorders>
            <w:shd w:val="clear" w:color="auto" w:fill="auto"/>
            <w:noWrap/>
            <w:vAlign w:val="bottom"/>
            <w:hideMark/>
          </w:tcPr>
          <w:p w14:paraId="2F27D05C"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25711657"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7E72D4EE" w14:textId="77777777" w:rsidR="00833882" w:rsidRPr="00DA5CD5" w:rsidRDefault="00833882" w:rsidP="00EA7663">
            <w:pPr>
              <w:pStyle w:val="TableText"/>
              <w:spacing w:before="30" w:after="40"/>
              <w:rPr>
                <w:rFonts w:eastAsia="Times New Roman"/>
              </w:rPr>
            </w:pPr>
            <w:r w:rsidRPr="00DA5CD5">
              <w:rPr>
                <w:rFonts w:eastAsia="Times New Roman"/>
              </w:rPr>
              <w:t>Costs associated with gathering data</w:t>
            </w:r>
          </w:p>
        </w:tc>
        <w:tc>
          <w:tcPr>
            <w:tcW w:w="1128" w:type="dxa"/>
            <w:tcBorders>
              <w:top w:val="nil"/>
              <w:left w:val="nil"/>
              <w:bottom w:val="nil"/>
              <w:right w:val="nil"/>
            </w:tcBorders>
            <w:shd w:val="clear" w:color="auto" w:fill="auto"/>
            <w:noWrap/>
            <w:vAlign w:val="center"/>
            <w:hideMark/>
          </w:tcPr>
          <w:p w14:paraId="165F99B0" w14:textId="77777777" w:rsidR="00833882" w:rsidRPr="00DA5CD5" w:rsidRDefault="00833882" w:rsidP="00EA7663">
            <w:pPr>
              <w:pStyle w:val="TableText"/>
              <w:spacing w:before="30" w:after="40"/>
              <w:jc w:val="center"/>
              <w:rPr>
                <w:rFonts w:eastAsia="Times New Roman"/>
              </w:rPr>
            </w:pPr>
            <w:r w:rsidRPr="00DA5CD5">
              <w:rPr>
                <w:rFonts w:eastAsia="Times New Roman"/>
              </w:rPr>
              <w:t>3</w:t>
            </w:r>
          </w:p>
        </w:tc>
      </w:tr>
      <w:tr w:rsidR="00833882" w:rsidRPr="00DA5CD5" w14:paraId="7FB3EEE8" w14:textId="77777777" w:rsidTr="00F97F7A">
        <w:tc>
          <w:tcPr>
            <w:tcW w:w="1191" w:type="dxa"/>
            <w:tcBorders>
              <w:top w:val="nil"/>
              <w:left w:val="nil"/>
              <w:bottom w:val="nil"/>
              <w:right w:val="nil"/>
            </w:tcBorders>
            <w:shd w:val="clear" w:color="auto" w:fill="auto"/>
            <w:noWrap/>
            <w:vAlign w:val="bottom"/>
            <w:hideMark/>
          </w:tcPr>
          <w:p w14:paraId="10BD40D7"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476D2630"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415ECE1D" w14:textId="77777777" w:rsidR="00833882" w:rsidRPr="00DA5CD5" w:rsidRDefault="00833882" w:rsidP="00EA7663">
            <w:pPr>
              <w:pStyle w:val="TableText"/>
              <w:spacing w:before="30" w:after="40"/>
              <w:rPr>
                <w:rFonts w:eastAsia="Times New Roman"/>
              </w:rPr>
            </w:pPr>
            <w:r w:rsidRPr="00DA5CD5">
              <w:rPr>
                <w:rFonts w:eastAsia="Times New Roman"/>
              </w:rPr>
              <w:t>Costs of meeting certain base requirements</w:t>
            </w:r>
          </w:p>
        </w:tc>
        <w:tc>
          <w:tcPr>
            <w:tcW w:w="1128" w:type="dxa"/>
            <w:tcBorders>
              <w:top w:val="nil"/>
              <w:left w:val="nil"/>
              <w:bottom w:val="nil"/>
              <w:right w:val="nil"/>
            </w:tcBorders>
            <w:shd w:val="clear" w:color="auto" w:fill="auto"/>
            <w:noWrap/>
            <w:vAlign w:val="center"/>
            <w:hideMark/>
          </w:tcPr>
          <w:p w14:paraId="6D15FDBB" w14:textId="77777777" w:rsidR="00833882" w:rsidRPr="00DA5CD5" w:rsidRDefault="00833882" w:rsidP="00EA7663">
            <w:pPr>
              <w:pStyle w:val="TableText"/>
              <w:spacing w:before="30" w:after="40"/>
              <w:jc w:val="center"/>
              <w:rPr>
                <w:rFonts w:eastAsia="Times New Roman"/>
              </w:rPr>
            </w:pPr>
            <w:r w:rsidRPr="00DA5CD5">
              <w:rPr>
                <w:rFonts w:eastAsia="Times New Roman"/>
              </w:rPr>
              <w:t>2</w:t>
            </w:r>
          </w:p>
        </w:tc>
      </w:tr>
      <w:tr w:rsidR="00833882" w:rsidRPr="00DA5CD5" w14:paraId="517193E4" w14:textId="77777777" w:rsidTr="00F97F7A">
        <w:tc>
          <w:tcPr>
            <w:tcW w:w="1191" w:type="dxa"/>
            <w:tcBorders>
              <w:top w:val="nil"/>
              <w:left w:val="nil"/>
              <w:bottom w:val="nil"/>
              <w:right w:val="nil"/>
            </w:tcBorders>
            <w:shd w:val="clear" w:color="auto" w:fill="auto"/>
            <w:noWrap/>
            <w:vAlign w:val="bottom"/>
            <w:hideMark/>
          </w:tcPr>
          <w:p w14:paraId="34E143C7"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40F1E8C2"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1B7B2E8C" w14:textId="71F82991" w:rsidR="00833882" w:rsidRPr="00DA5CD5" w:rsidRDefault="00833882" w:rsidP="00EA7663">
            <w:pPr>
              <w:pStyle w:val="TableText"/>
              <w:spacing w:before="30" w:after="40"/>
              <w:rPr>
                <w:rFonts w:eastAsia="Times New Roman"/>
              </w:rPr>
            </w:pPr>
            <w:r w:rsidRPr="00DA5CD5">
              <w:rPr>
                <w:rFonts w:eastAsia="Times New Roman"/>
              </w:rPr>
              <w:t>Cost</w:t>
            </w:r>
            <w:r w:rsidR="00EE0733">
              <w:rPr>
                <w:rFonts w:eastAsia="Times New Roman"/>
              </w:rPr>
              <w:t>s</w:t>
            </w:r>
            <w:r w:rsidRPr="00DA5CD5">
              <w:rPr>
                <w:rFonts w:eastAsia="Times New Roman"/>
              </w:rPr>
              <w:t xml:space="preserve"> of expert consultation</w:t>
            </w:r>
          </w:p>
        </w:tc>
        <w:tc>
          <w:tcPr>
            <w:tcW w:w="1128" w:type="dxa"/>
            <w:tcBorders>
              <w:top w:val="nil"/>
              <w:left w:val="nil"/>
              <w:bottom w:val="nil"/>
              <w:right w:val="nil"/>
            </w:tcBorders>
            <w:shd w:val="clear" w:color="auto" w:fill="auto"/>
            <w:noWrap/>
            <w:vAlign w:val="center"/>
            <w:hideMark/>
          </w:tcPr>
          <w:p w14:paraId="5FB5830E" w14:textId="77777777" w:rsidR="00833882" w:rsidRPr="00DA5CD5" w:rsidRDefault="00833882" w:rsidP="00EA7663">
            <w:pPr>
              <w:pStyle w:val="TableText"/>
              <w:spacing w:before="30" w:after="40"/>
              <w:jc w:val="center"/>
              <w:rPr>
                <w:rFonts w:eastAsia="Times New Roman"/>
              </w:rPr>
            </w:pPr>
            <w:r w:rsidRPr="00DA5CD5">
              <w:rPr>
                <w:rFonts w:eastAsia="Times New Roman"/>
              </w:rPr>
              <w:t>2</w:t>
            </w:r>
          </w:p>
        </w:tc>
      </w:tr>
      <w:tr w:rsidR="00833882" w:rsidRPr="00DA5CD5" w14:paraId="2DFC53D8" w14:textId="77777777" w:rsidTr="00F97F7A">
        <w:tc>
          <w:tcPr>
            <w:tcW w:w="1191" w:type="dxa"/>
            <w:tcBorders>
              <w:top w:val="nil"/>
              <w:left w:val="nil"/>
              <w:bottom w:val="nil"/>
              <w:right w:val="nil"/>
            </w:tcBorders>
            <w:shd w:val="clear" w:color="auto" w:fill="auto"/>
            <w:noWrap/>
            <w:vAlign w:val="bottom"/>
            <w:hideMark/>
          </w:tcPr>
          <w:p w14:paraId="0D436993"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6E35D469"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2222C033" w14:textId="1EFD80C4" w:rsidR="00833882" w:rsidRPr="00DA5CD5" w:rsidRDefault="00833882" w:rsidP="00EA7663">
            <w:pPr>
              <w:pStyle w:val="TableText"/>
              <w:spacing w:before="30" w:after="40"/>
              <w:rPr>
                <w:rFonts w:eastAsia="Times New Roman"/>
              </w:rPr>
            </w:pPr>
            <w:r w:rsidRPr="00DA5CD5">
              <w:rPr>
                <w:rFonts w:eastAsia="Times New Roman"/>
              </w:rPr>
              <w:t>Councils</w:t>
            </w:r>
            <w:r w:rsidR="00EE0733">
              <w:rPr>
                <w:rFonts w:eastAsia="Times New Roman"/>
              </w:rPr>
              <w:t>’</w:t>
            </w:r>
            <w:r w:rsidRPr="00DA5CD5">
              <w:rPr>
                <w:rFonts w:eastAsia="Times New Roman"/>
              </w:rPr>
              <w:t xml:space="preserve"> administrative costs will increase rates</w:t>
            </w:r>
          </w:p>
        </w:tc>
        <w:tc>
          <w:tcPr>
            <w:tcW w:w="1128" w:type="dxa"/>
            <w:tcBorders>
              <w:top w:val="nil"/>
              <w:left w:val="nil"/>
              <w:bottom w:val="nil"/>
              <w:right w:val="nil"/>
            </w:tcBorders>
            <w:shd w:val="clear" w:color="auto" w:fill="auto"/>
            <w:noWrap/>
            <w:vAlign w:val="center"/>
            <w:hideMark/>
          </w:tcPr>
          <w:p w14:paraId="2A342857" w14:textId="77777777" w:rsidR="00833882" w:rsidRPr="00DA5CD5" w:rsidRDefault="00833882" w:rsidP="00EA7663">
            <w:pPr>
              <w:pStyle w:val="TableText"/>
              <w:spacing w:before="30" w:after="40"/>
              <w:jc w:val="center"/>
              <w:rPr>
                <w:rFonts w:eastAsia="Times New Roman"/>
              </w:rPr>
            </w:pPr>
            <w:r w:rsidRPr="00DA5CD5">
              <w:rPr>
                <w:rFonts w:eastAsia="Times New Roman"/>
              </w:rPr>
              <w:t>2</w:t>
            </w:r>
          </w:p>
        </w:tc>
      </w:tr>
      <w:tr w:rsidR="00833882" w:rsidRPr="00DA5CD5" w14:paraId="66BE1F9D" w14:textId="77777777" w:rsidTr="00F97F7A">
        <w:tc>
          <w:tcPr>
            <w:tcW w:w="1191" w:type="dxa"/>
            <w:tcBorders>
              <w:top w:val="single" w:sz="4" w:space="0" w:color="1B556B"/>
              <w:left w:val="nil"/>
              <w:bottom w:val="nil"/>
              <w:right w:val="nil"/>
            </w:tcBorders>
            <w:shd w:val="clear" w:color="auto" w:fill="auto"/>
            <w:noWrap/>
            <w:vAlign w:val="bottom"/>
            <w:hideMark/>
          </w:tcPr>
          <w:p w14:paraId="44294ED3"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072" w:type="dxa"/>
            <w:tcBorders>
              <w:top w:val="single" w:sz="4" w:space="0" w:color="1B556B"/>
              <w:left w:val="nil"/>
              <w:bottom w:val="nil"/>
              <w:right w:val="nil"/>
            </w:tcBorders>
            <w:shd w:val="clear" w:color="auto" w:fill="auto"/>
            <w:noWrap/>
            <w:vAlign w:val="bottom"/>
            <w:hideMark/>
          </w:tcPr>
          <w:p w14:paraId="7FC1C7D2"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307" w:type="dxa"/>
            <w:gridSpan w:val="3"/>
            <w:tcBorders>
              <w:top w:val="single" w:sz="4" w:space="0" w:color="1B556B"/>
              <w:left w:val="nil"/>
              <w:bottom w:val="nil"/>
              <w:right w:val="nil"/>
            </w:tcBorders>
            <w:shd w:val="clear" w:color="auto" w:fill="auto"/>
            <w:noWrap/>
            <w:vAlign w:val="bottom"/>
            <w:hideMark/>
          </w:tcPr>
          <w:p w14:paraId="481BB4F5"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3796" w:type="dxa"/>
            <w:gridSpan w:val="3"/>
            <w:tcBorders>
              <w:top w:val="single" w:sz="4" w:space="0" w:color="1B556B"/>
              <w:left w:val="nil"/>
              <w:bottom w:val="nil"/>
              <w:right w:val="nil"/>
            </w:tcBorders>
            <w:shd w:val="clear" w:color="auto" w:fill="auto"/>
            <w:noWrap/>
            <w:vAlign w:val="bottom"/>
            <w:hideMark/>
          </w:tcPr>
          <w:p w14:paraId="69F9E39B" w14:textId="77777777" w:rsidR="00833882" w:rsidRPr="00DA5CD5" w:rsidRDefault="00833882" w:rsidP="00EA7663">
            <w:pPr>
              <w:pStyle w:val="TableText"/>
              <w:spacing w:before="30" w:after="40"/>
              <w:rPr>
                <w:rFonts w:eastAsia="Times New Roman"/>
              </w:rPr>
            </w:pPr>
            <w:r w:rsidRPr="00DA5CD5">
              <w:rPr>
                <w:rFonts w:eastAsia="Times New Roman"/>
              </w:rPr>
              <w:t>Rates increase from administration costs</w:t>
            </w:r>
          </w:p>
        </w:tc>
        <w:tc>
          <w:tcPr>
            <w:tcW w:w="1128" w:type="dxa"/>
            <w:tcBorders>
              <w:top w:val="single" w:sz="4" w:space="0" w:color="1B556B"/>
              <w:left w:val="nil"/>
              <w:bottom w:val="nil"/>
              <w:right w:val="nil"/>
            </w:tcBorders>
            <w:shd w:val="clear" w:color="auto" w:fill="auto"/>
            <w:noWrap/>
            <w:vAlign w:val="center"/>
            <w:hideMark/>
          </w:tcPr>
          <w:p w14:paraId="329DB1E3"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5E758AC4" w14:textId="77777777" w:rsidTr="00F97F7A">
        <w:tc>
          <w:tcPr>
            <w:tcW w:w="1191" w:type="dxa"/>
            <w:tcBorders>
              <w:top w:val="single" w:sz="4" w:space="0" w:color="1B556B"/>
              <w:left w:val="nil"/>
              <w:bottom w:val="nil"/>
              <w:right w:val="nil"/>
            </w:tcBorders>
            <w:shd w:val="clear" w:color="auto" w:fill="auto"/>
            <w:noWrap/>
            <w:vAlign w:val="bottom"/>
            <w:hideMark/>
          </w:tcPr>
          <w:p w14:paraId="26CFB52F"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072" w:type="dxa"/>
            <w:tcBorders>
              <w:top w:val="single" w:sz="4" w:space="0" w:color="1B556B"/>
              <w:left w:val="nil"/>
              <w:bottom w:val="nil"/>
              <w:right w:val="nil"/>
            </w:tcBorders>
            <w:shd w:val="clear" w:color="auto" w:fill="auto"/>
            <w:noWrap/>
            <w:vAlign w:val="bottom"/>
            <w:hideMark/>
          </w:tcPr>
          <w:p w14:paraId="09669C2D"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701" w:type="dxa"/>
            <w:gridSpan w:val="4"/>
            <w:tcBorders>
              <w:top w:val="single" w:sz="4" w:space="0" w:color="1B556B"/>
              <w:left w:val="nil"/>
              <w:bottom w:val="nil"/>
              <w:right w:val="nil"/>
            </w:tcBorders>
            <w:shd w:val="clear" w:color="auto" w:fill="auto"/>
            <w:noWrap/>
            <w:vAlign w:val="bottom"/>
            <w:hideMark/>
          </w:tcPr>
          <w:p w14:paraId="4082247E" w14:textId="62249C40" w:rsidR="00833882" w:rsidRPr="00DA5CD5" w:rsidRDefault="00833882" w:rsidP="00EA7663">
            <w:pPr>
              <w:pStyle w:val="TableText"/>
              <w:spacing w:before="30" w:after="40"/>
              <w:rPr>
                <w:rFonts w:eastAsia="Times New Roman"/>
              </w:rPr>
            </w:pPr>
            <w:r w:rsidRPr="00DA5CD5">
              <w:rPr>
                <w:rFonts w:eastAsia="Times New Roman"/>
              </w:rPr>
              <w:t>Cost</w:t>
            </w:r>
            <w:r w:rsidR="00EE0733">
              <w:rPr>
                <w:rFonts w:eastAsia="Times New Roman"/>
              </w:rPr>
              <w:t>s</w:t>
            </w:r>
            <w:r w:rsidRPr="00DA5CD5">
              <w:rPr>
                <w:rFonts w:eastAsia="Times New Roman"/>
              </w:rPr>
              <w:t xml:space="preserve"> of fencing</w:t>
            </w:r>
          </w:p>
        </w:tc>
        <w:tc>
          <w:tcPr>
            <w:tcW w:w="3402" w:type="dxa"/>
            <w:gridSpan w:val="2"/>
            <w:tcBorders>
              <w:top w:val="single" w:sz="4" w:space="0" w:color="1B556B"/>
              <w:left w:val="nil"/>
              <w:bottom w:val="nil"/>
              <w:right w:val="nil"/>
            </w:tcBorders>
            <w:shd w:val="clear" w:color="auto" w:fill="auto"/>
            <w:noWrap/>
            <w:vAlign w:val="bottom"/>
            <w:hideMark/>
          </w:tcPr>
          <w:p w14:paraId="5BBECDD0"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41EA8ED0"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2CB07222" w14:textId="77777777" w:rsidTr="00F97F7A">
        <w:tc>
          <w:tcPr>
            <w:tcW w:w="1191" w:type="dxa"/>
            <w:tcBorders>
              <w:top w:val="nil"/>
              <w:left w:val="nil"/>
              <w:bottom w:val="nil"/>
              <w:right w:val="nil"/>
            </w:tcBorders>
            <w:shd w:val="clear" w:color="auto" w:fill="auto"/>
            <w:noWrap/>
            <w:vAlign w:val="bottom"/>
            <w:hideMark/>
          </w:tcPr>
          <w:p w14:paraId="5E596CCC"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27AFC805"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1D992F9A" w14:textId="77777777" w:rsidR="00833882" w:rsidRPr="00DA5CD5" w:rsidRDefault="00833882" w:rsidP="00EA7663">
            <w:pPr>
              <w:pStyle w:val="TableText"/>
              <w:spacing w:before="30" w:after="40"/>
              <w:rPr>
                <w:rFonts w:eastAsia="Times New Roman"/>
              </w:rPr>
            </w:pPr>
            <w:r w:rsidRPr="00DA5CD5">
              <w:rPr>
                <w:rFonts w:eastAsia="Times New Roman"/>
              </w:rPr>
              <w:t>Installing stock water systems to fence off waterways</w:t>
            </w:r>
          </w:p>
        </w:tc>
        <w:tc>
          <w:tcPr>
            <w:tcW w:w="1128" w:type="dxa"/>
            <w:tcBorders>
              <w:top w:val="nil"/>
              <w:left w:val="nil"/>
              <w:bottom w:val="nil"/>
              <w:right w:val="nil"/>
            </w:tcBorders>
            <w:shd w:val="clear" w:color="auto" w:fill="auto"/>
            <w:noWrap/>
            <w:vAlign w:val="center"/>
            <w:hideMark/>
          </w:tcPr>
          <w:p w14:paraId="18C3DAE0"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25067DAB" w14:textId="77777777" w:rsidTr="00F97F7A">
        <w:tc>
          <w:tcPr>
            <w:tcW w:w="1191" w:type="dxa"/>
            <w:tcBorders>
              <w:top w:val="nil"/>
              <w:left w:val="nil"/>
              <w:bottom w:val="nil"/>
              <w:right w:val="nil"/>
            </w:tcBorders>
            <w:shd w:val="clear" w:color="auto" w:fill="auto"/>
            <w:noWrap/>
            <w:vAlign w:val="bottom"/>
            <w:hideMark/>
          </w:tcPr>
          <w:p w14:paraId="08174305"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7F72C0EC"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70602115" w14:textId="7E41A28F" w:rsidR="00833882" w:rsidRPr="00DA5CD5" w:rsidRDefault="00833882" w:rsidP="00EA7663">
            <w:pPr>
              <w:pStyle w:val="TableText"/>
              <w:spacing w:before="30" w:after="40"/>
              <w:rPr>
                <w:rFonts w:eastAsia="Times New Roman"/>
              </w:rPr>
            </w:pPr>
            <w:r w:rsidRPr="00DA5CD5">
              <w:rPr>
                <w:rFonts w:eastAsia="Times New Roman"/>
              </w:rPr>
              <w:t>Prohibitive costs for developing farms</w:t>
            </w:r>
          </w:p>
        </w:tc>
        <w:tc>
          <w:tcPr>
            <w:tcW w:w="1128" w:type="dxa"/>
            <w:tcBorders>
              <w:top w:val="nil"/>
              <w:left w:val="nil"/>
              <w:bottom w:val="nil"/>
              <w:right w:val="nil"/>
            </w:tcBorders>
            <w:shd w:val="clear" w:color="auto" w:fill="auto"/>
            <w:noWrap/>
            <w:vAlign w:val="center"/>
            <w:hideMark/>
          </w:tcPr>
          <w:p w14:paraId="32E20C81"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371D13ED" w14:textId="77777777" w:rsidTr="00F97F7A">
        <w:tc>
          <w:tcPr>
            <w:tcW w:w="1191" w:type="dxa"/>
            <w:tcBorders>
              <w:top w:val="nil"/>
              <w:left w:val="nil"/>
              <w:bottom w:val="nil"/>
              <w:right w:val="nil"/>
            </w:tcBorders>
            <w:shd w:val="clear" w:color="auto" w:fill="auto"/>
            <w:noWrap/>
            <w:vAlign w:val="bottom"/>
            <w:hideMark/>
          </w:tcPr>
          <w:p w14:paraId="050FC392"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48CE5F3A"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30280DD6" w14:textId="77777777" w:rsidR="00833882" w:rsidRPr="00DA5CD5" w:rsidRDefault="00833882" w:rsidP="00EA7663">
            <w:pPr>
              <w:pStyle w:val="TableText"/>
              <w:spacing w:before="30" w:after="40"/>
              <w:rPr>
                <w:rFonts w:eastAsia="Times New Roman"/>
              </w:rPr>
            </w:pPr>
            <w:r w:rsidRPr="00DA5CD5">
              <w:rPr>
                <w:rFonts w:eastAsia="Times New Roman"/>
              </w:rPr>
              <w:t>Administration costs</w:t>
            </w:r>
          </w:p>
        </w:tc>
        <w:tc>
          <w:tcPr>
            <w:tcW w:w="1128" w:type="dxa"/>
            <w:tcBorders>
              <w:top w:val="nil"/>
              <w:left w:val="nil"/>
              <w:bottom w:val="nil"/>
              <w:right w:val="nil"/>
            </w:tcBorders>
            <w:shd w:val="clear" w:color="auto" w:fill="auto"/>
            <w:noWrap/>
            <w:vAlign w:val="center"/>
            <w:hideMark/>
          </w:tcPr>
          <w:p w14:paraId="0BA79573"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5607B396" w14:textId="77777777" w:rsidTr="0067568E">
        <w:tc>
          <w:tcPr>
            <w:tcW w:w="1191" w:type="dxa"/>
            <w:tcBorders>
              <w:top w:val="single" w:sz="4" w:space="0" w:color="1B556B"/>
              <w:left w:val="nil"/>
              <w:bottom w:val="nil"/>
              <w:right w:val="nil"/>
            </w:tcBorders>
            <w:shd w:val="clear" w:color="auto" w:fill="auto"/>
            <w:noWrap/>
            <w:vAlign w:val="bottom"/>
            <w:hideMark/>
          </w:tcPr>
          <w:p w14:paraId="719238F2" w14:textId="77777777" w:rsidR="00833882" w:rsidRPr="00DA5CD5" w:rsidRDefault="00833882" w:rsidP="00EA7663">
            <w:pPr>
              <w:pStyle w:val="TableText"/>
              <w:keepNext/>
              <w:spacing w:before="30" w:after="40"/>
              <w:rPr>
                <w:rFonts w:eastAsia="Times New Roman"/>
              </w:rPr>
            </w:pPr>
            <w:r w:rsidRPr="00DA5CD5">
              <w:rPr>
                <w:rFonts w:eastAsia="Times New Roman"/>
              </w:rPr>
              <w:t> </w:t>
            </w:r>
          </w:p>
        </w:tc>
        <w:tc>
          <w:tcPr>
            <w:tcW w:w="6175" w:type="dxa"/>
            <w:gridSpan w:val="7"/>
            <w:tcBorders>
              <w:top w:val="single" w:sz="4" w:space="0" w:color="1B556B"/>
              <w:left w:val="nil"/>
              <w:bottom w:val="nil"/>
              <w:right w:val="nil"/>
            </w:tcBorders>
            <w:shd w:val="clear" w:color="auto" w:fill="auto"/>
            <w:noWrap/>
            <w:vAlign w:val="bottom"/>
            <w:hideMark/>
          </w:tcPr>
          <w:p w14:paraId="119F918E" w14:textId="0D7449B8" w:rsidR="00833882" w:rsidRPr="00DA5CD5" w:rsidRDefault="00833882" w:rsidP="00EA7663">
            <w:pPr>
              <w:pStyle w:val="TableText"/>
              <w:keepNext/>
              <w:spacing w:before="30" w:after="40"/>
              <w:rPr>
                <w:rFonts w:eastAsia="Times New Roman"/>
              </w:rPr>
            </w:pPr>
            <w:r w:rsidRPr="00DA5CD5">
              <w:rPr>
                <w:rFonts w:eastAsia="Times New Roman"/>
              </w:rPr>
              <w:t>Proposed methods of reducing the cost</w:t>
            </w:r>
            <w:r w:rsidR="009568D6">
              <w:rPr>
                <w:rFonts w:eastAsia="Times New Roman"/>
              </w:rPr>
              <w:t>s</w:t>
            </w:r>
          </w:p>
        </w:tc>
        <w:tc>
          <w:tcPr>
            <w:tcW w:w="1128" w:type="dxa"/>
            <w:tcBorders>
              <w:top w:val="single" w:sz="4" w:space="0" w:color="1B556B"/>
              <w:left w:val="nil"/>
              <w:bottom w:val="nil"/>
              <w:right w:val="nil"/>
            </w:tcBorders>
            <w:shd w:val="clear" w:color="auto" w:fill="auto"/>
            <w:noWrap/>
            <w:vAlign w:val="center"/>
            <w:hideMark/>
          </w:tcPr>
          <w:p w14:paraId="319FAEF5" w14:textId="77777777" w:rsidR="00833882" w:rsidRPr="00DA5CD5" w:rsidRDefault="00833882" w:rsidP="00EA7663">
            <w:pPr>
              <w:pStyle w:val="TableText"/>
              <w:keepNext/>
              <w:spacing w:before="30" w:after="40"/>
              <w:jc w:val="center"/>
              <w:rPr>
                <w:rFonts w:eastAsia="Times New Roman"/>
              </w:rPr>
            </w:pPr>
            <w:r w:rsidRPr="00DA5CD5">
              <w:rPr>
                <w:rFonts w:eastAsia="Times New Roman"/>
              </w:rPr>
              <w:t>11</w:t>
            </w:r>
          </w:p>
        </w:tc>
      </w:tr>
      <w:tr w:rsidR="00833882" w:rsidRPr="00DA5CD5" w14:paraId="0A7A0BFA" w14:textId="77777777" w:rsidTr="00F97F7A">
        <w:tc>
          <w:tcPr>
            <w:tcW w:w="1191" w:type="dxa"/>
            <w:tcBorders>
              <w:top w:val="single" w:sz="4" w:space="0" w:color="1B556B"/>
              <w:left w:val="nil"/>
              <w:bottom w:val="nil"/>
              <w:right w:val="nil"/>
            </w:tcBorders>
            <w:shd w:val="clear" w:color="auto" w:fill="auto"/>
            <w:noWrap/>
            <w:vAlign w:val="bottom"/>
            <w:hideMark/>
          </w:tcPr>
          <w:p w14:paraId="00815F62"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072" w:type="dxa"/>
            <w:tcBorders>
              <w:top w:val="single" w:sz="4" w:space="0" w:color="1B556B"/>
              <w:left w:val="nil"/>
              <w:bottom w:val="nil"/>
              <w:right w:val="nil"/>
            </w:tcBorders>
            <w:shd w:val="clear" w:color="auto" w:fill="auto"/>
            <w:noWrap/>
            <w:vAlign w:val="bottom"/>
            <w:hideMark/>
          </w:tcPr>
          <w:p w14:paraId="7E34D690"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5103" w:type="dxa"/>
            <w:gridSpan w:val="6"/>
            <w:tcBorders>
              <w:top w:val="single" w:sz="4" w:space="0" w:color="1B556B"/>
              <w:left w:val="nil"/>
              <w:bottom w:val="nil"/>
              <w:right w:val="nil"/>
            </w:tcBorders>
            <w:shd w:val="clear" w:color="auto" w:fill="auto"/>
            <w:noWrap/>
            <w:vAlign w:val="bottom"/>
            <w:hideMark/>
          </w:tcPr>
          <w:p w14:paraId="4C1859B5" w14:textId="77777777" w:rsidR="00833882" w:rsidRPr="00DA5CD5" w:rsidRDefault="00833882" w:rsidP="00EA7663">
            <w:pPr>
              <w:pStyle w:val="TableText"/>
              <w:spacing w:before="30" w:after="40"/>
              <w:rPr>
                <w:rFonts w:eastAsia="Times New Roman"/>
              </w:rPr>
            </w:pPr>
            <w:r w:rsidRPr="00DA5CD5">
              <w:rPr>
                <w:rFonts w:eastAsia="Times New Roman"/>
              </w:rPr>
              <w:t>Extensive centralised GIS database would reduce difficulty/cost</w:t>
            </w:r>
          </w:p>
        </w:tc>
        <w:tc>
          <w:tcPr>
            <w:tcW w:w="1128" w:type="dxa"/>
            <w:tcBorders>
              <w:top w:val="single" w:sz="4" w:space="0" w:color="1B556B"/>
              <w:left w:val="nil"/>
              <w:bottom w:val="nil"/>
              <w:right w:val="nil"/>
            </w:tcBorders>
            <w:shd w:val="clear" w:color="auto" w:fill="auto"/>
            <w:noWrap/>
            <w:vAlign w:val="center"/>
            <w:hideMark/>
          </w:tcPr>
          <w:p w14:paraId="5D3662D2" w14:textId="77777777" w:rsidR="00833882" w:rsidRPr="00DA5CD5" w:rsidRDefault="00833882" w:rsidP="00EA7663">
            <w:pPr>
              <w:pStyle w:val="TableText"/>
              <w:spacing w:before="30" w:after="40"/>
              <w:jc w:val="center"/>
              <w:rPr>
                <w:rFonts w:eastAsia="Times New Roman"/>
              </w:rPr>
            </w:pPr>
            <w:r w:rsidRPr="00DA5CD5">
              <w:rPr>
                <w:rFonts w:eastAsia="Times New Roman"/>
              </w:rPr>
              <w:t>3</w:t>
            </w:r>
          </w:p>
        </w:tc>
      </w:tr>
      <w:tr w:rsidR="00833882" w:rsidRPr="00DA5CD5" w14:paraId="2AD9BEBD" w14:textId="77777777" w:rsidTr="00F97F7A">
        <w:tc>
          <w:tcPr>
            <w:tcW w:w="1191" w:type="dxa"/>
            <w:tcBorders>
              <w:top w:val="nil"/>
              <w:left w:val="nil"/>
              <w:bottom w:val="nil"/>
              <w:right w:val="nil"/>
            </w:tcBorders>
            <w:shd w:val="clear" w:color="auto" w:fill="auto"/>
            <w:noWrap/>
            <w:vAlign w:val="bottom"/>
            <w:hideMark/>
          </w:tcPr>
          <w:p w14:paraId="072A28B3"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77681B50"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6FECC66B" w14:textId="77777777" w:rsidR="00833882" w:rsidRPr="00DA5CD5" w:rsidRDefault="00833882" w:rsidP="00EA7663">
            <w:pPr>
              <w:pStyle w:val="TableText"/>
              <w:spacing w:before="30" w:after="40"/>
              <w:rPr>
                <w:rFonts w:eastAsia="Times New Roman"/>
              </w:rPr>
            </w:pPr>
            <w:r w:rsidRPr="00DA5CD5">
              <w:rPr>
                <w:rFonts w:eastAsia="Times New Roman"/>
              </w:rPr>
              <w:t>Templates provided to farm operators would reduce costs</w:t>
            </w:r>
          </w:p>
        </w:tc>
        <w:tc>
          <w:tcPr>
            <w:tcW w:w="1128" w:type="dxa"/>
            <w:tcBorders>
              <w:top w:val="nil"/>
              <w:left w:val="nil"/>
              <w:bottom w:val="nil"/>
              <w:right w:val="nil"/>
            </w:tcBorders>
            <w:shd w:val="clear" w:color="auto" w:fill="auto"/>
            <w:noWrap/>
            <w:vAlign w:val="center"/>
            <w:hideMark/>
          </w:tcPr>
          <w:p w14:paraId="6984E889" w14:textId="77777777" w:rsidR="00833882" w:rsidRPr="00DA5CD5" w:rsidRDefault="00833882" w:rsidP="00EA7663">
            <w:pPr>
              <w:pStyle w:val="TableText"/>
              <w:spacing w:before="30" w:after="40"/>
              <w:jc w:val="center"/>
              <w:rPr>
                <w:rFonts w:eastAsia="Times New Roman"/>
              </w:rPr>
            </w:pPr>
            <w:r w:rsidRPr="00DA5CD5">
              <w:rPr>
                <w:rFonts w:eastAsia="Times New Roman"/>
              </w:rPr>
              <w:t>3</w:t>
            </w:r>
          </w:p>
        </w:tc>
      </w:tr>
      <w:tr w:rsidR="00833882" w:rsidRPr="00DA5CD5" w14:paraId="7460A815" w14:textId="77777777" w:rsidTr="00F97F7A">
        <w:tc>
          <w:tcPr>
            <w:tcW w:w="1191" w:type="dxa"/>
            <w:tcBorders>
              <w:top w:val="nil"/>
              <w:left w:val="nil"/>
              <w:bottom w:val="nil"/>
              <w:right w:val="nil"/>
            </w:tcBorders>
            <w:shd w:val="clear" w:color="auto" w:fill="auto"/>
            <w:noWrap/>
            <w:vAlign w:val="bottom"/>
            <w:hideMark/>
          </w:tcPr>
          <w:p w14:paraId="7E7732DF"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3DE78987"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7693C4E6" w14:textId="77777777" w:rsidR="00833882" w:rsidRPr="00DA5CD5" w:rsidRDefault="00833882" w:rsidP="00EA7663">
            <w:pPr>
              <w:pStyle w:val="TableText"/>
              <w:spacing w:before="30" w:after="40"/>
              <w:rPr>
                <w:rFonts w:eastAsia="Times New Roman"/>
              </w:rPr>
            </w:pPr>
            <w:r w:rsidRPr="00DA5CD5">
              <w:rPr>
                <w:rFonts w:eastAsia="Times New Roman"/>
              </w:rPr>
              <w:t>Cost of rewriting FEP is more reasonable</w:t>
            </w:r>
          </w:p>
        </w:tc>
        <w:tc>
          <w:tcPr>
            <w:tcW w:w="1128" w:type="dxa"/>
            <w:tcBorders>
              <w:top w:val="nil"/>
              <w:left w:val="nil"/>
              <w:bottom w:val="nil"/>
              <w:right w:val="nil"/>
            </w:tcBorders>
            <w:shd w:val="clear" w:color="auto" w:fill="auto"/>
            <w:noWrap/>
            <w:vAlign w:val="center"/>
            <w:hideMark/>
          </w:tcPr>
          <w:p w14:paraId="1DF5A8FD" w14:textId="77777777" w:rsidR="00833882" w:rsidRPr="00DA5CD5" w:rsidRDefault="00833882" w:rsidP="00EA7663">
            <w:pPr>
              <w:pStyle w:val="TableText"/>
              <w:spacing w:before="30" w:after="40"/>
              <w:jc w:val="center"/>
              <w:rPr>
                <w:rFonts w:eastAsia="Times New Roman"/>
              </w:rPr>
            </w:pPr>
            <w:r w:rsidRPr="00DA5CD5">
              <w:rPr>
                <w:rFonts w:eastAsia="Times New Roman"/>
              </w:rPr>
              <w:t>3</w:t>
            </w:r>
          </w:p>
        </w:tc>
      </w:tr>
      <w:tr w:rsidR="00833882" w:rsidRPr="00DA5CD5" w14:paraId="558DCEB2" w14:textId="77777777" w:rsidTr="00F97F7A">
        <w:tc>
          <w:tcPr>
            <w:tcW w:w="1191" w:type="dxa"/>
            <w:tcBorders>
              <w:top w:val="nil"/>
              <w:left w:val="nil"/>
              <w:bottom w:val="nil"/>
              <w:right w:val="nil"/>
            </w:tcBorders>
            <w:shd w:val="clear" w:color="auto" w:fill="auto"/>
            <w:noWrap/>
            <w:vAlign w:val="bottom"/>
            <w:hideMark/>
          </w:tcPr>
          <w:p w14:paraId="3B1D13FB"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659462D1"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089FD594" w14:textId="77777777" w:rsidR="00833882" w:rsidRPr="00DA5CD5" w:rsidRDefault="00833882" w:rsidP="00EA7663">
            <w:pPr>
              <w:pStyle w:val="TableText"/>
              <w:spacing w:before="30" w:after="40"/>
              <w:rPr>
                <w:rFonts w:eastAsia="Times New Roman"/>
              </w:rPr>
            </w:pPr>
            <w:r w:rsidRPr="00DA5CD5">
              <w:rPr>
                <w:rFonts w:eastAsia="Times New Roman"/>
              </w:rPr>
              <w:t>Government to pay for certifiers/auditors—nationwide benefits</w:t>
            </w:r>
          </w:p>
        </w:tc>
        <w:tc>
          <w:tcPr>
            <w:tcW w:w="1128" w:type="dxa"/>
            <w:tcBorders>
              <w:top w:val="nil"/>
              <w:left w:val="nil"/>
              <w:bottom w:val="nil"/>
              <w:right w:val="nil"/>
            </w:tcBorders>
            <w:shd w:val="clear" w:color="auto" w:fill="auto"/>
            <w:noWrap/>
            <w:vAlign w:val="center"/>
            <w:hideMark/>
          </w:tcPr>
          <w:p w14:paraId="76D14696"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00FE6943" w14:textId="77777777" w:rsidTr="00F97F7A">
        <w:tc>
          <w:tcPr>
            <w:tcW w:w="1191" w:type="dxa"/>
            <w:tcBorders>
              <w:top w:val="nil"/>
              <w:left w:val="nil"/>
              <w:bottom w:val="nil"/>
              <w:right w:val="nil"/>
            </w:tcBorders>
            <w:shd w:val="clear" w:color="auto" w:fill="auto"/>
            <w:noWrap/>
            <w:vAlign w:val="bottom"/>
            <w:hideMark/>
          </w:tcPr>
          <w:p w14:paraId="3C3F5336" w14:textId="77777777" w:rsidR="00833882" w:rsidRPr="00DA5CD5" w:rsidRDefault="00833882" w:rsidP="00EA7663">
            <w:pPr>
              <w:pStyle w:val="TableText"/>
              <w:spacing w:before="30" w:after="40"/>
              <w:rPr>
                <w:rFonts w:eastAsia="Times New Roman"/>
              </w:rPr>
            </w:pPr>
          </w:p>
        </w:tc>
        <w:tc>
          <w:tcPr>
            <w:tcW w:w="1072" w:type="dxa"/>
            <w:tcBorders>
              <w:top w:val="nil"/>
              <w:left w:val="nil"/>
              <w:bottom w:val="nil"/>
              <w:right w:val="nil"/>
            </w:tcBorders>
            <w:shd w:val="clear" w:color="auto" w:fill="auto"/>
            <w:noWrap/>
            <w:vAlign w:val="bottom"/>
            <w:hideMark/>
          </w:tcPr>
          <w:p w14:paraId="64682292"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0A0320B8" w14:textId="77777777" w:rsidR="00833882" w:rsidRPr="00DA5CD5" w:rsidRDefault="00833882" w:rsidP="00EA7663">
            <w:pPr>
              <w:pStyle w:val="TableText"/>
              <w:spacing w:before="30" w:after="40"/>
              <w:rPr>
                <w:rFonts w:eastAsia="Times New Roman"/>
              </w:rPr>
            </w:pPr>
            <w:r w:rsidRPr="00DA5CD5">
              <w:rPr>
                <w:rFonts w:eastAsia="Times New Roman"/>
              </w:rPr>
              <w:t>Government to pay costs</w:t>
            </w:r>
          </w:p>
        </w:tc>
        <w:tc>
          <w:tcPr>
            <w:tcW w:w="1128" w:type="dxa"/>
            <w:tcBorders>
              <w:top w:val="nil"/>
              <w:left w:val="nil"/>
              <w:bottom w:val="nil"/>
              <w:right w:val="nil"/>
            </w:tcBorders>
            <w:shd w:val="clear" w:color="auto" w:fill="auto"/>
            <w:noWrap/>
            <w:vAlign w:val="center"/>
            <w:hideMark/>
          </w:tcPr>
          <w:p w14:paraId="350AF8FA"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448246D6" w14:textId="77777777" w:rsidTr="0067568E">
        <w:tc>
          <w:tcPr>
            <w:tcW w:w="1191" w:type="dxa"/>
            <w:tcBorders>
              <w:top w:val="single" w:sz="4" w:space="0" w:color="1B556B"/>
              <w:left w:val="nil"/>
              <w:bottom w:val="nil"/>
              <w:right w:val="nil"/>
            </w:tcBorders>
            <w:shd w:val="clear" w:color="auto" w:fill="auto"/>
            <w:noWrap/>
            <w:vAlign w:val="bottom"/>
            <w:hideMark/>
          </w:tcPr>
          <w:p w14:paraId="3B18EC08"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6175" w:type="dxa"/>
            <w:gridSpan w:val="7"/>
            <w:tcBorders>
              <w:top w:val="single" w:sz="4" w:space="0" w:color="1B556B"/>
              <w:left w:val="nil"/>
              <w:bottom w:val="nil"/>
              <w:right w:val="nil"/>
            </w:tcBorders>
            <w:shd w:val="clear" w:color="auto" w:fill="auto"/>
            <w:noWrap/>
            <w:vAlign w:val="bottom"/>
            <w:hideMark/>
          </w:tcPr>
          <w:p w14:paraId="4623CDB1" w14:textId="77777777" w:rsidR="00833882" w:rsidRPr="00DA5CD5" w:rsidRDefault="00833882" w:rsidP="00EA7663">
            <w:pPr>
              <w:pStyle w:val="TableText"/>
              <w:spacing w:before="30" w:after="40"/>
              <w:rPr>
                <w:rFonts w:eastAsia="Times New Roman"/>
              </w:rPr>
            </w:pPr>
            <w:r w:rsidRPr="00DA5CD5">
              <w:rPr>
                <w:rFonts w:eastAsia="Times New Roman"/>
              </w:rPr>
              <w:t>Costs will depend on site/situation/existing information</w:t>
            </w:r>
          </w:p>
        </w:tc>
        <w:tc>
          <w:tcPr>
            <w:tcW w:w="1128" w:type="dxa"/>
            <w:tcBorders>
              <w:top w:val="single" w:sz="4" w:space="0" w:color="1B556B"/>
              <w:left w:val="nil"/>
              <w:bottom w:val="nil"/>
              <w:right w:val="nil"/>
            </w:tcBorders>
            <w:shd w:val="clear" w:color="auto" w:fill="auto"/>
            <w:noWrap/>
            <w:vAlign w:val="center"/>
            <w:hideMark/>
          </w:tcPr>
          <w:p w14:paraId="6696DBFC" w14:textId="77777777" w:rsidR="00833882" w:rsidRPr="00DA5CD5" w:rsidRDefault="00833882" w:rsidP="00EA7663">
            <w:pPr>
              <w:pStyle w:val="TableText"/>
              <w:spacing w:before="30" w:after="40"/>
              <w:jc w:val="center"/>
              <w:rPr>
                <w:rFonts w:eastAsia="Times New Roman"/>
              </w:rPr>
            </w:pPr>
            <w:r w:rsidRPr="00DA5CD5">
              <w:rPr>
                <w:rFonts w:eastAsia="Times New Roman"/>
              </w:rPr>
              <w:t>5</w:t>
            </w:r>
          </w:p>
        </w:tc>
      </w:tr>
      <w:tr w:rsidR="00833882" w:rsidRPr="00DA5CD5" w14:paraId="181F59C8" w14:textId="77777777" w:rsidTr="0067568E">
        <w:tc>
          <w:tcPr>
            <w:tcW w:w="1191" w:type="dxa"/>
            <w:tcBorders>
              <w:top w:val="nil"/>
              <w:left w:val="nil"/>
              <w:bottom w:val="nil"/>
              <w:right w:val="nil"/>
            </w:tcBorders>
            <w:shd w:val="clear" w:color="auto" w:fill="auto"/>
            <w:noWrap/>
            <w:vAlign w:val="bottom"/>
            <w:hideMark/>
          </w:tcPr>
          <w:p w14:paraId="54E455FC"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56C38102" w14:textId="77777777" w:rsidR="00833882" w:rsidRPr="00DA5CD5" w:rsidRDefault="00833882" w:rsidP="00EA7663">
            <w:pPr>
              <w:pStyle w:val="TableText"/>
              <w:spacing w:before="30" w:after="40"/>
              <w:rPr>
                <w:rFonts w:eastAsia="Times New Roman"/>
              </w:rPr>
            </w:pPr>
            <w:r w:rsidRPr="00DA5CD5">
              <w:rPr>
                <w:rFonts w:eastAsia="Times New Roman"/>
              </w:rPr>
              <w:t>FWFPs will mitigate the higher cost of environmental impacts</w:t>
            </w:r>
          </w:p>
        </w:tc>
        <w:tc>
          <w:tcPr>
            <w:tcW w:w="1128" w:type="dxa"/>
            <w:tcBorders>
              <w:top w:val="nil"/>
              <w:left w:val="nil"/>
              <w:bottom w:val="nil"/>
              <w:right w:val="nil"/>
            </w:tcBorders>
            <w:shd w:val="clear" w:color="auto" w:fill="auto"/>
            <w:noWrap/>
            <w:vAlign w:val="center"/>
            <w:hideMark/>
          </w:tcPr>
          <w:p w14:paraId="2539091D" w14:textId="77777777" w:rsidR="00833882" w:rsidRPr="00DA5CD5" w:rsidRDefault="00833882" w:rsidP="00EA7663">
            <w:pPr>
              <w:pStyle w:val="TableText"/>
              <w:spacing w:before="30" w:after="40"/>
              <w:jc w:val="center"/>
              <w:rPr>
                <w:rFonts w:eastAsia="Times New Roman"/>
              </w:rPr>
            </w:pPr>
            <w:r w:rsidRPr="00DA5CD5">
              <w:rPr>
                <w:rFonts w:eastAsia="Times New Roman"/>
              </w:rPr>
              <w:t>2</w:t>
            </w:r>
          </w:p>
        </w:tc>
      </w:tr>
      <w:tr w:rsidR="00833882" w:rsidRPr="00DA5CD5" w14:paraId="33BF339C" w14:textId="77777777" w:rsidTr="0067568E">
        <w:tc>
          <w:tcPr>
            <w:tcW w:w="1191" w:type="dxa"/>
            <w:tcBorders>
              <w:top w:val="nil"/>
              <w:left w:val="nil"/>
              <w:bottom w:val="nil"/>
              <w:right w:val="nil"/>
            </w:tcBorders>
            <w:shd w:val="clear" w:color="auto" w:fill="auto"/>
            <w:noWrap/>
            <w:vAlign w:val="bottom"/>
            <w:hideMark/>
          </w:tcPr>
          <w:p w14:paraId="05C402A2" w14:textId="77777777" w:rsidR="00833882" w:rsidRPr="00DA5CD5" w:rsidRDefault="00833882" w:rsidP="00EA7663">
            <w:pPr>
              <w:pStyle w:val="TableText"/>
              <w:spacing w:before="30" w:after="40"/>
              <w:rPr>
                <w:rFonts w:eastAsia="Times New Roman"/>
              </w:rPr>
            </w:pPr>
          </w:p>
        </w:tc>
        <w:tc>
          <w:tcPr>
            <w:tcW w:w="1639" w:type="dxa"/>
            <w:gridSpan w:val="3"/>
            <w:tcBorders>
              <w:top w:val="nil"/>
              <w:left w:val="nil"/>
              <w:bottom w:val="nil"/>
              <w:right w:val="nil"/>
            </w:tcBorders>
            <w:shd w:val="clear" w:color="auto" w:fill="auto"/>
            <w:noWrap/>
            <w:vAlign w:val="bottom"/>
            <w:hideMark/>
          </w:tcPr>
          <w:p w14:paraId="4BA5C470" w14:textId="77777777" w:rsidR="00833882" w:rsidRPr="00DA5CD5" w:rsidRDefault="00833882" w:rsidP="00EA7663">
            <w:pPr>
              <w:pStyle w:val="TableText"/>
              <w:spacing w:before="30" w:after="40"/>
              <w:rPr>
                <w:rFonts w:eastAsia="Times New Roman"/>
              </w:rPr>
            </w:pPr>
            <w:r w:rsidRPr="00DA5CD5">
              <w:rPr>
                <w:rFonts w:eastAsia="Times New Roman"/>
              </w:rPr>
              <w:t>Increased costs</w:t>
            </w:r>
          </w:p>
        </w:tc>
        <w:tc>
          <w:tcPr>
            <w:tcW w:w="740" w:type="dxa"/>
            <w:tcBorders>
              <w:top w:val="nil"/>
              <w:left w:val="nil"/>
              <w:bottom w:val="nil"/>
              <w:right w:val="nil"/>
            </w:tcBorders>
            <w:shd w:val="clear" w:color="auto" w:fill="auto"/>
            <w:noWrap/>
            <w:vAlign w:val="bottom"/>
            <w:hideMark/>
          </w:tcPr>
          <w:p w14:paraId="316DD062" w14:textId="77777777" w:rsidR="00833882" w:rsidRPr="00DA5CD5" w:rsidRDefault="00833882" w:rsidP="00EA7663">
            <w:pPr>
              <w:pStyle w:val="TableText"/>
              <w:spacing w:before="30" w:after="40"/>
              <w:rPr>
                <w:rFonts w:eastAsia="Times New Roman"/>
              </w:rPr>
            </w:pPr>
          </w:p>
        </w:tc>
        <w:tc>
          <w:tcPr>
            <w:tcW w:w="3796" w:type="dxa"/>
            <w:gridSpan w:val="3"/>
            <w:tcBorders>
              <w:top w:val="nil"/>
              <w:left w:val="nil"/>
              <w:bottom w:val="nil"/>
              <w:right w:val="nil"/>
            </w:tcBorders>
            <w:shd w:val="clear" w:color="auto" w:fill="auto"/>
            <w:noWrap/>
            <w:vAlign w:val="bottom"/>
            <w:hideMark/>
          </w:tcPr>
          <w:p w14:paraId="5CE01551" w14:textId="77777777" w:rsidR="00833882" w:rsidRPr="00DA5CD5" w:rsidRDefault="00833882" w:rsidP="00EA7663">
            <w:pPr>
              <w:pStyle w:val="TableText"/>
              <w:spacing w:before="30" w:after="40"/>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center"/>
            <w:hideMark/>
          </w:tcPr>
          <w:p w14:paraId="1B9EBCD7" w14:textId="77777777" w:rsidR="00833882" w:rsidRPr="00DA5CD5" w:rsidRDefault="00833882" w:rsidP="00EA7663">
            <w:pPr>
              <w:pStyle w:val="TableText"/>
              <w:spacing w:before="30" w:after="40"/>
              <w:jc w:val="center"/>
              <w:rPr>
                <w:rFonts w:eastAsia="Times New Roman"/>
              </w:rPr>
            </w:pPr>
            <w:r w:rsidRPr="00DA5CD5">
              <w:rPr>
                <w:rFonts w:eastAsia="Times New Roman"/>
              </w:rPr>
              <w:t>2</w:t>
            </w:r>
          </w:p>
        </w:tc>
      </w:tr>
      <w:tr w:rsidR="00833882" w:rsidRPr="00DA5CD5" w14:paraId="24A10BCA" w14:textId="77777777" w:rsidTr="0067568E">
        <w:tc>
          <w:tcPr>
            <w:tcW w:w="1191" w:type="dxa"/>
            <w:tcBorders>
              <w:top w:val="nil"/>
              <w:left w:val="nil"/>
              <w:bottom w:val="nil"/>
              <w:right w:val="nil"/>
            </w:tcBorders>
            <w:shd w:val="clear" w:color="auto" w:fill="auto"/>
            <w:noWrap/>
            <w:vAlign w:val="bottom"/>
            <w:hideMark/>
          </w:tcPr>
          <w:p w14:paraId="492BC7A8"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2F9745A9" w14:textId="77777777" w:rsidR="00833882" w:rsidRPr="00DA5CD5" w:rsidRDefault="00833882" w:rsidP="00EA7663">
            <w:pPr>
              <w:pStyle w:val="TableText"/>
              <w:spacing w:before="30" w:after="40"/>
              <w:rPr>
                <w:rFonts w:eastAsia="Times New Roman"/>
              </w:rPr>
            </w:pPr>
            <w:r w:rsidRPr="00DA5CD5">
              <w:rPr>
                <w:rFonts w:eastAsia="Times New Roman"/>
              </w:rPr>
              <w:t>Cost to benefit ratio will determine acceptability</w:t>
            </w:r>
          </w:p>
        </w:tc>
        <w:tc>
          <w:tcPr>
            <w:tcW w:w="1128" w:type="dxa"/>
            <w:tcBorders>
              <w:top w:val="nil"/>
              <w:left w:val="nil"/>
              <w:bottom w:val="nil"/>
              <w:right w:val="nil"/>
            </w:tcBorders>
            <w:shd w:val="clear" w:color="auto" w:fill="auto"/>
            <w:noWrap/>
            <w:vAlign w:val="center"/>
            <w:hideMark/>
          </w:tcPr>
          <w:p w14:paraId="59581EC3"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22C3DDD9" w14:textId="77777777" w:rsidTr="0067568E">
        <w:tc>
          <w:tcPr>
            <w:tcW w:w="1191" w:type="dxa"/>
            <w:tcBorders>
              <w:top w:val="nil"/>
              <w:left w:val="nil"/>
              <w:bottom w:val="nil"/>
              <w:right w:val="nil"/>
            </w:tcBorders>
            <w:shd w:val="clear" w:color="auto" w:fill="auto"/>
            <w:noWrap/>
            <w:vAlign w:val="bottom"/>
            <w:hideMark/>
          </w:tcPr>
          <w:p w14:paraId="514DFBE7"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37C5BD9C" w14:textId="46D884DD" w:rsidR="00833882" w:rsidRPr="00DA5CD5" w:rsidRDefault="00833882" w:rsidP="00EA7663">
            <w:pPr>
              <w:pStyle w:val="TableText"/>
              <w:spacing w:before="30" w:after="40"/>
              <w:rPr>
                <w:rFonts w:eastAsia="Times New Roman"/>
              </w:rPr>
            </w:pPr>
            <w:r w:rsidRPr="00DA5CD5">
              <w:rPr>
                <w:rFonts w:eastAsia="Times New Roman"/>
              </w:rPr>
              <w:t xml:space="preserve">Investment </w:t>
            </w:r>
            <w:r w:rsidR="00CB51B8">
              <w:rPr>
                <w:rFonts w:eastAsia="Times New Roman"/>
              </w:rPr>
              <w:t xml:space="preserve">has </w:t>
            </w:r>
            <w:r w:rsidRPr="00DA5CD5">
              <w:rPr>
                <w:rFonts w:eastAsia="Times New Roman"/>
              </w:rPr>
              <w:t>taken away from improving environment</w:t>
            </w:r>
          </w:p>
        </w:tc>
        <w:tc>
          <w:tcPr>
            <w:tcW w:w="1128" w:type="dxa"/>
            <w:tcBorders>
              <w:top w:val="nil"/>
              <w:left w:val="nil"/>
              <w:bottom w:val="nil"/>
              <w:right w:val="nil"/>
            </w:tcBorders>
            <w:shd w:val="clear" w:color="auto" w:fill="auto"/>
            <w:noWrap/>
            <w:vAlign w:val="center"/>
            <w:hideMark/>
          </w:tcPr>
          <w:p w14:paraId="3807EAB4"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1420E061" w14:textId="77777777" w:rsidTr="0067568E">
        <w:tc>
          <w:tcPr>
            <w:tcW w:w="1191" w:type="dxa"/>
            <w:tcBorders>
              <w:top w:val="nil"/>
              <w:left w:val="nil"/>
              <w:bottom w:val="nil"/>
              <w:right w:val="nil"/>
            </w:tcBorders>
            <w:shd w:val="clear" w:color="auto" w:fill="auto"/>
            <w:noWrap/>
            <w:vAlign w:val="bottom"/>
            <w:hideMark/>
          </w:tcPr>
          <w:p w14:paraId="4F229B3B"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7DAA189F" w14:textId="77777777" w:rsidR="00833882" w:rsidRPr="00DA5CD5" w:rsidRDefault="00833882" w:rsidP="00EA7663">
            <w:pPr>
              <w:pStyle w:val="TableText"/>
              <w:spacing w:before="30" w:after="40"/>
              <w:rPr>
                <w:rFonts w:eastAsia="Times New Roman"/>
              </w:rPr>
            </w:pPr>
            <w:r w:rsidRPr="00DA5CD5">
              <w:rPr>
                <w:rFonts w:eastAsia="Times New Roman"/>
              </w:rPr>
              <w:t>Costs will be high/are underestimated</w:t>
            </w:r>
          </w:p>
        </w:tc>
        <w:tc>
          <w:tcPr>
            <w:tcW w:w="1128" w:type="dxa"/>
            <w:tcBorders>
              <w:top w:val="nil"/>
              <w:left w:val="nil"/>
              <w:bottom w:val="nil"/>
              <w:right w:val="nil"/>
            </w:tcBorders>
            <w:shd w:val="clear" w:color="auto" w:fill="auto"/>
            <w:noWrap/>
            <w:vAlign w:val="center"/>
            <w:hideMark/>
          </w:tcPr>
          <w:p w14:paraId="017F8513"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7CA9E434" w14:textId="77777777" w:rsidTr="00F97F7A">
        <w:tc>
          <w:tcPr>
            <w:tcW w:w="2263" w:type="dxa"/>
            <w:gridSpan w:val="2"/>
            <w:tcBorders>
              <w:top w:val="single" w:sz="4" w:space="0" w:color="1B556B"/>
              <w:left w:val="nil"/>
              <w:bottom w:val="nil"/>
              <w:right w:val="nil"/>
            </w:tcBorders>
            <w:shd w:val="clear" w:color="auto" w:fill="auto"/>
            <w:noWrap/>
            <w:vAlign w:val="bottom"/>
            <w:hideMark/>
          </w:tcPr>
          <w:p w14:paraId="4C4C9EBD" w14:textId="77777777" w:rsidR="00833882" w:rsidRPr="00DA5CD5" w:rsidRDefault="00833882" w:rsidP="00EA7663">
            <w:pPr>
              <w:pStyle w:val="TableText"/>
              <w:spacing w:before="30" w:after="40"/>
              <w:rPr>
                <w:rFonts w:eastAsia="Times New Roman"/>
              </w:rPr>
            </w:pPr>
            <w:r w:rsidRPr="00DA5CD5">
              <w:rPr>
                <w:rFonts w:eastAsia="Times New Roman"/>
              </w:rPr>
              <w:t>Impacts of requirements</w:t>
            </w:r>
          </w:p>
        </w:tc>
        <w:tc>
          <w:tcPr>
            <w:tcW w:w="1307" w:type="dxa"/>
            <w:gridSpan w:val="3"/>
            <w:tcBorders>
              <w:top w:val="single" w:sz="4" w:space="0" w:color="1B556B"/>
              <w:left w:val="nil"/>
              <w:bottom w:val="nil"/>
              <w:right w:val="nil"/>
            </w:tcBorders>
            <w:shd w:val="clear" w:color="auto" w:fill="auto"/>
            <w:noWrap/>
            <w:vAlign w:val="bottom"/>
            <w:hideMark/>
          </w:tcPr>
          <w:p w14:paraId="3272922A"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3796" w:type="dxa"/>
            <w:gridSpan w:val="3"/>
            <w:tcBorders>
              <w:top w:val="single" w:sz="4" w:space="0" w:color="1B556B"/>
              <w:left w:val="nil"/>
              <w:bottom w:val="nil"/>
              <w:right w:val="nil"/>
            </w:tcBorders>
            <w:shd w:val="clear" w:color="auto" w:fill="auto"/>
            <w:noWrap/>
            <w:vAlign w:val="bottom"/>
            <w:hideMark/>
          </w:tcPr>
          <w:p w14:paraId="705E1ACA"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6536A6CD" w14:textId="77777777" w:rsidR="00833882" w:rsidRPr="00DA5CD5" w:rsidRDefault="00833882" w:rsidP="00EA7663">
            <w:pPr>
              <w:pStyle w:val="TableText"/>
              <w:spacing w:before="30" w:after="40"/>
              <w:jc w:val="center"/>
              <w:rPr>
                <w:rFonts w:eastAsia="Times New Roman"/>
              </w:rPr>
            </w:pPr>
            <w:r w:rsidRPr="00DA5CD5">
              <w:rPr>
                <w:rFonts w:eastAsia="Times New Roman"/>
              </w:rPr>
              <w:t>18</w:t>
            </w:r>
          </w:p>
        </w:tc>
      </w:tr>
      <w:tr w:rsidR="00833882" w:rsidRPr="00DA5CD5" w14:paraId="277D3322" w14:textId="77777777" w:rsidTr="0067568E">
        <w:tc>
          <w:tcPr>
            <w:tcW w:w="1191" w:type="dxa"/>
            <w:tcBorders>
              <w:top w:val="single" w:sz="4" w:space="0" w:color="1B556B"/>
              <w:left w:val="nil"/>
              <w:bottom w:val="nil"/>
              <w:right w:val="nil"/>
            </w:tcBorders>
            <w:shd w:val="clear" w:color="auto" w:fill="auto"/>
            <w:noWrap/>
            <w:vAlign w:val="bottom"/>
            <w:hideMark/>
          </w:tcPr>
          <w:p w14:paraId="1CA4A803"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6175" w:type="dxa"/>
            <w:gridSpan w:val="7"/>
            <w:tcBorders>
              <w:top w:val="single" w:sz="4" w:space="0" w:color="1B556B"/>
              <w:left w:val="nil"/>
              <w:bottom w:val="nil"/>
              <w:right w:val="nil"/>
            </w:tcBorders>
            <w:shd w:val="clear" w:color="auto" w:fill="auto"/>
            <w:noWrap/>
            <w:vAlign w:val="bottom"/>
            <w:hideMark/>
          </w:tcPr>
          <w:p w14:paraId="73CE3E26" w14:textId="77777777" w:rsidR="00833882" w:rsidRPr="00DA5CD5" w:rsidRDefault="00833882" w:rsidP="00EA7663">
            <w:pPr>
              <w:pStyle w:val="TableText"/>
              <w:spacing w:before="30" w:after="40"/>
              <w:rPr>
                <w:rFonts w:eastAsia="Times New Roman"/>
              </w:rPr>
            </w:pPr>
            <w:r w:rsidRPr="00DA5CD5">
              <w:rPr>
                <w:rFonts w:eastAsia="Times New Roman"/>
              </w:rPr>
              <w:t>Time lost on bureaucracy/administration/walking the farm</w:t>
            </w:r>
          </w:p>
        </w:tc>
        <w:tc>
          <w:tcPr>
            <w:tcW w:w="1128" w:type="dxa"/>
            <w:tcBorders>
              <w:top w:val="single" w:sz="4" w:space="0" w:color="1B556B"/>
              <w:left w:val="nil"/>
              <w:bottom w:val="nil"/>
              <w:right w:val="nil"/>
            </w:tcBorders>
            <w:shd w:val="clear" w:color="auto" w:fill="auto"/>
            <w:noWrap/>
            <w:vAlign w:val="center"/>
            <w:hideMark/>
          </w:tcPr>
          <w:p w14:paraId="4A332773" w14:textId="77777777" w:rsidR="00833882" w:rsidRPr="00DA5CD5" w:rsidRDefault="00833882" w:rsidP="00EA7663">
            <w:pPr>
              <w:pStyle w:val="TableText"/>
              <w:spacing w:before="30" w:after="40"/>
              <w:jc w:val="center"/>
              <w:rPr>
                <w:rFonts w:eastAsia="Times New Roman"/>
              </w:rPr>
            </w:pPr>
            <w:r w:rsidRPr="00DA5CD5">
              <w:rPr>
                <w:rFonts w:eastAsia="Times New Roman"/>
              </w:rPr>
              <w:t>5</w:t>
            </w:r>
          </w:p>
        </w:tc>
      </w:tr>
      <w:tr w:rsidR="00833882" w:rsidRPr="00DA5CD5" w14:paraId="4C3E3345" w14:textId="77777777" w:rsidTr="0067568E">
        <w:tc>
          <w:tcPr>
            <w:tcW w:w="1191" w:type="dxa"/>
            <w:tcBorders>
              <w:top w:val="nil"/>
              <w:left w:val="nil"/>
              <w:bottom w:val="nil"/>
              <w:right w:val="nil"/>
            </w:tcBorders>
            <w:shd w:val="clear" w:color="auto" w:fill="auto"/>
            <w:noWrap/>
            <w:vAlign w:val="bottom"/>
            <w:hideMark/>
          </w:tcPr>
          <w:p w14:paraId="091F565A"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12407A9D" w14:textId="77777777" w:rsidR="00833882" w:rsidRPr="00DA5CD5" w:rsidRDefault="00833882" w:rsidP="00EA7663">
            <w:pPr>
              <w:pStyle w:val="TableText"/>
              <w:spacing w:before="30" w:after="40"/>
              <w:rPr>
                <w:rFonts w:eastAsia="Times New Roman"/>
              </w:rPr>
            </w:pPr>
            <w:r w:rsidRPr="00DA5CD5">
              <w:rPr>
                <w:rFonts w:eastAsia="Times New Roman"/>
              </w:rPr>
              <w:t>Lack of resources, expertise and systems required</w:t>
            </w:r>
          </w:p>
        </w:tc>
        <w:tc>
          <w:tcPr>
            <w:tcW w:w="1128" w:type="dxa"/>
            <w:tcBorders>
              <w:top w:val="nil"/>
              <w:left w:val="nil"/>
              <w:bottom w:val="nil"/>
              <w:right w:val="nil"/>
            </w:tcBorders>
            <w:shd w:val="clear" w:color="auto" w:fill="auto"/>
            <w:noWrap/>
            <w:vAlign w:val="center"/>
            <w:hideMark/>
          </w:tcPr>
          <w:p w14:paraId="4EAC8A30" w14:textId="77777777" w:rsidR="00833882" w:rsidRPr="00DA5CD5" w:rsidRDefault="00833882" w:rsidP="00EA7663">
            <w:pPr>
              <w:pStyle w:val="TableText"/>
              <w:spacing w:before="30" w:after="40"/>
              <w:jc w:val="center"/>
              <w:rPr>
                <w:rFonts w:eastAsia="Times New Roman"/>
              </w:rPr>
            </w:pPr>
            <w:r w:rsidRPr="00DA5CD5">
              <w:rPr>
                <w:rFonts w:eastAsia="Times New Roman"/>
              </w:rPr>
              <w:t>4</w:t>
            </w:r>
          </w:p>
        </w:tc>
      </w:tr>
      <w:tr w:rsidR="00833882" w:rsidRPr="00DA5CD5" w14:paraId="0962EC41" w14:textId="77777777" w:rsidTr="00F97F7A">
        <w:tc>
          <w:tcPr>
            <w:tcW w:w="1191" w:type="dxa"/>
            <w:tcBorders>
              <w:top w:val="single" w:sz="4" w:space="0" w:color="1B556B"/>
              <w:left w:val="nil"/>
              <w:bottom w:val="nil"/>
              <w:right w:val="nil"/>
            </w:tcBorders>
            <w:shd w:val="clear" w:color="auto" w:fill="auto"/>
            <w:noWrap/>
            <w:vAlign w:val="bottom"/>
            <w:hideMark/>
          </w:tcPr>
          <w:p w14:paraId="0941C41F"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072" w:type="dxa"/>
            <w:tcBorders>
              <w:top w:val="single" w:sz="4" w:space="0" w:color="1B556B"/>
              <w:left w:val="nil"/>
              <w:bottom w:val="nil"/>
              <w:right w:val="nil"/>
            </w:tcBorders>
            <w:shd w:val="clear" w:color="auto" w:fill="auto"/>
            <w:noWrap/>
            <w:vAlign w:val="bottom"/>
            <w:hideMark/>
          </w:tcPr>
          <w:p w14:paraId="3B0D9BE0"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5103" w:type="dxa"/>
            <w:gridSpan w:val="6"/>
            <w:tcBorders>
              <w:top w:val="single" w:sz="4" w:space="0" w:color="1B556B"/>
              <w:left w:val="nil"/>
              <w:bottom w:val="nil"/>
              <w:right w:val="nil"/>
            </w:tcBorders>
            <w:shd w:val="clear" w:color="auto" w:fill="auto"/>
            <w:noWrap/>
            <w:vAlign w:val="bottom"/>
            <w:hideMark/>
          </w:tcPr>
          <w:p w14:paraId="1421A636" w14:textId="0683191C" w:rsidR="00833882" w:rsidRPr="00DA5CD5" w:rsidRDefault="00833882" w:rsidP="00EA7663">
            <w:pPr>
              <w:pStyle w:val="TableText"/>
              <w:spacing w:before="30" w:after="40"/>
              <w:rPr>
                <w:rFonts w:eastAsia="Times New Roman"/>
              </w:rPr>
            </w:pPr>
            <w:r w:rsidRPr="00DA5CD5">
              <w:rPr>
                <w:rFonts w:eastAsia="Times New Roman"/>
              </w:rPr>
              <w:t xml:space="preserve">Shortage of cartographers/GIS technicians to undertake </w:t>
            </w:r>
            <w:r w:rsidR="00227C40">
              <w:rPr>
                <w:rFonts w:eastAsia="Times New Roman"/>
              </w:rPr>
              <w:t>map</w:t>
            </w:r>
            <w:r w:rsidR="00CE5CAC">
              <w:rPr>
                <w:rFonts w:eastAsia="Times New Roman"/>
              </w:rPr>
              <w:t>ping</w:t>
            </w:r>
          </w:p>
        </w:tc>
        <w:tc>
          <w:tcPr>
            <w:tcW w:w="1128" w:type="dxa"/>
            <w:tcBorders>
              <w:top w:val="single" w:sz="4" w:space="0" w:color="1B556B"/>
              <w:left w:val="nil"/>
              <w:bottom w:val="nil"/>
              <w:right w:val="nil"/>
            </w:tcBorders>
            <w:shd w:val="clear" w:color="auto" w:fill="auto"/>
            <w:noWrap/>
            <w:vAlign w:val="center"/>
            <w:hideMark/>
          </w:tcPr>
          <w:p w14:paraId="69F2242E"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0A521274" w14:textId="77777777" w:rsidTr="0067568E">
        <w:tc>
          <w:tcPr>
            <w:tcW w:w="1191" w:type="dxa"/>
            <w:tcBorders>
              <w:top w:val="single" w:sz="4" w:space="0" w:color="1B556B"/>
              <w:left w:val="nil"/>
              <w:bottom w:val="nil"/>
              <w:right w:val="nil"/>
            </w:tcBorders>
            <w:shd w:val="clear" w:color="auto" w:fill="auto"/>
            <w:noWrap/>
            <w:vAlign w:val="bottom"/>
            <w:hideMark/>
          </w:tcPr>
          <w:p w14:paraId="330E3089"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2379" w:type="dxa"/>
            <w:gridSpan w:val="4"/>
            <w:tcBorders>
              <w:top w:val="single" w:sz="4" w:space="0" w:color="1B556B"/>
              <w:left w:val="nil"/>
              <w:bottom w:val="nil"/>
              <w:right w:val="nil"/>
            </w:tcBorders>
            <w:shd w:val="clear" w:color="auto" w:fill="auto"/>
            <w:noWrap/>
            <w:vAlign w:val="bottom"/>
            <w:hideMark/>
          </w:tcPr>
          <w:p w14:paraId="4268D714" w14:textId="77777777" w:rsidR="00833882" w:rsidRPr="00DA5CD5" w:rsidRDefault="00833882" w:rsidP="00EA7663">
            <w:pPr>
              <w:pStyle w:val="TableText"/>
              <w:spacing w:before="30" w:after="40"/>
              <w:rPr>
                <w:rFonts w:eastAsia="Times New Roman"/>
              </w:rPr>
            </w:pPr>
            <w:r w:rsidRPr="00DA5CD5">
              <w:rPr>
                <w:rFonts w:eastAsia="Times New Roman"/>
              </w:rPr>
              <w:t>Privacy concerns</w:t>
            </w:r>
          </w:p>
        </w:tc>
        <w:tc>
          <w:tcPr>
            <w:tcW w:w="3796" w:type="dxa"/>
            <w:gridSpan w:val="3"/>
            <w:tcBorders>
              <w:top w:val="single" w:sz="4" w:space="0" w:color="1B556B"/>
              <w:left w:val="nil"/>
              <w:bottom w:val="nil"/>
              <w:right w:val="nil"/>
            </w:tcBorders>
            <w:shd w:val="clear" w:color="auto" w:fill="auto"/>
            <w:noWrap/>
            <w:vAlign w:val="bottom"/>
            <w:hideMark/>
          </w:tcPr>
          <w:p w14:paraId="4B0FF5E7"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3E597E61" w14:textId="77777777" w:rsidR="00833882" w:rsidRPr="00DA5CD5" w:rsidRDefault="00833882" w:rsidP="00EA7663">
            <w:pPr>
              <w:pStyle w:val="TableText"/>
              <w:spacing w:before="30" w:after="40"/>
              <w:jc w:val="center"/>
              <w:rPr>
                <w:rFonts w:eastAsia="Times New Roman"/>
              </w:rPr>
            </w:pPr>
            <w:r w:rsidRPr="00DA5CD5">
              <w:rPr>
                <w:rFonts w:eastAsia="Times New Roman"/>
              </w:rPr>
              <w:t>2</w:t>
            </w:r>
          </w:p>
        </w:tc>
      </w:tr>
      <w:tr w:rsidR="00833882" w:rsidRPr="00DA5CD5" w14:paraId="56B0D297" w14:textId="77777777" w:rsidTr="0067568E">
        <w:tc>
          <w:tcPr>
            <w:tcW w:w="1191" w:type="dxa"/>
            <w:tcBorders>
              <w:top w:val="nil"/>
              <w:left w:val="nil"/>
              <w:bottom w:val="nil"/>
              <w:right w:val="nil"/>
            </w:tcBorders>
            <w:shd w:val="clear" w:color="auto" w:fill="auto"/>
            <w:noWrap/>
            <w:vAlign w:val="bottom"/>
            <w:hideMark/>
          </w:tcPr>
          <w:p w14:paraId="099A9CFF"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0B85A69A" w14:textId="77777777" w:rsidR="00833882" w:rsidRPr="00DA5CD5" w:rsidRDefault="00833882" w:rsidP="00EA7663">
            <w:pPr>
              <w:pStyle w:val="TableText"/>
              <w:spacing w:before="30" w:after="40"/>
              <w:rPr>
                <w:rFonts w:eastAsia="Times New Roman"/>
              </w:rPr>
            </w:pPr>
            <w:r w:rsidRPr="00DA5CD5">
              <w:rPr>
                <w:rFonts w:eastAsia="Times New Roman"/>
              </w:rPr>
              <w:t>Not including historical/wider impacts increases degradation</w:t>
            </w:r>
          </w:p>
        </w:tc>
        <w:tc>
          <w:tcPr>
            <w:tcW w:w="1128" w:type="dxa"/>
            <w:tcBorders>
              <w:top w:val="nil"/>
              <w:left w:val="nil"/>
              <w:bottom w:val="nil"/>
              <w:right w:val="nil"/>
            </w:tcBorders>
            <w:shd w:val="clear" w:color="auto" w:fill="auto"/>
            <w:noWrap/>
            <w:vAlign w:val="center"/>
            <w:hideMark/>
          </w:tcPr>
          <w:p w14:paraId="21550BC2"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34BC630F" w14:textId="77777777" w:rsidTr="0067568E">
        <w:tc>
          <w:tcPr>
            <w:tcW w:w="1191" w:type="dxa"/>
            <w:tcBorders>
              <w:top w:val="nil"/>
              <w:left w:val="nil"/>
              <w:bottom w:val="nil"/>
              <w:right w:val="nil"/>
            </w:tcBorders>
            <w:shd w:val="clear" w:color="auto" w:fill="auto"/>
            <w:noWrap/>
            <w:vAlign w:val="bottom"/>
            <w:hideMark/>
          </w:tcPr>
          <w:p w14:paraId="588BBEC6"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04229C8E" w14:textId="5A70E7D4" w:rsidR="00833882" w:rsidRPr="00DA5CD5" w:rsidRDefault="00833882" w:rsidP="00EA7663">
            <w:pPr>
              <w:pStyle w:val="TableText"/>
              <w:spacing w:before="30" w:after="40"/>
              <w:rPr>
                <w:rFonts w:eastAsia="Times New Roman"/>
              </w:rPr>
            </w:pPr>
            <w:r w:rsidRPr="00DA5CD5">
              <w:rPr>
                <w:rFonts w:eastAsia="Times New Roman"/>
              </w:rPr>
              <w:t xml:space="preserve">Certification every </w:t>
            </w:r>
            <w:r w:rsidR="00C16894">
              <w:rPr>
                <w:rFonts w:eastAsia="Times New Roman"/>
              </w:rPr>
              <w:t>five</w:t>
            </w:r>
            <w:r w:rsidR="00C16894" w:rsidRPr="00DA5CD5">
              <w:rPr>
                <w:rFonts w:eastAsia="Times New Roman"/>
              </w:rPr>
              <w:t xml:space="preserve"> </w:t>
            </w:r>
            <w:r w:rsidRPr="00DA5CD5">
              <w:rPr>
                <w:rFonts w:eastAsia="Times New Roman"/>
              </w:rPr>
              <w:t>years to avoid impact of backlog</w:t>
            </w:r>
          </w:p>
        </w:tc>
        <w:tc>
          <w:tcPr>
            <w:tcW w:w="1128" w:type="dxa"/>
            <w:tcBorders>
              <w:top w:val="nil"/>
              <w:left w:val="nil"/>
              <w:bottom w:val="nil"/>
              <w:right w:val="nil"/>
            </w:tcBorders>
            <w:shd w:val="clear" w:color="auto" w:fill="auto"/>
            <w:noWrap/>
            <w:vAlign w:val="center"/>
            <w:hideMark/>
          </w:tcPr>
          <w:p w14:paraId="3EDCB945"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771EBE6A" w14:textId="77777777" w:rsidTr="0067568E">
        <w:tc>
          <w:tcPr>
            <w:tcW w:w="1191" w:type="dxa"/>
            <w:tcBorders>
              <w:top w:val="nil"/>
              <w:left w:val="nil"/>
              <w:bottom w:val="nil"/>
              <w:right w:val="nil"/>
            </w:tcBorders>
            <w:shd w:val="clear" w:color="auto" w:fill="auto"/>
            <w:noWrap/>
            <w:vAlign w:val="bottom"/>
            <w:hideMark/>
          </w:tcPr>
          <w:p w14:paraId="3A310BDE" w14:textId="77777777" w:rsidR="00833882" w:rsidRPr="00DA5CD5" w:rsidRDefault="00833882" w:rsidP="00EA7663">
            <w:pPr>
              <w:pStyle w:val="TableText"/>
              <w:spacing w:before="30" w:after="40"/>
              <w:rPr>
                <w:rFonts w:eastAsia="Times New Roman"/>
              </w:rPr>
            </w:pPr>
          </w:p>
        </w:tc>
        <w:tc>
          <w:tcPr>
            <w:tcW w:w="2379" w:type="dxa"/>
            <w:gridSpan w:val="4"/>
            <w:tcBorders>
              <w:top w:val="nil"/>
              <w:left w:val="nil"/>
              <w:bottom w:val="nil"/>
              <w:right w:val="nil"/>
            </w:tcBorders>
            <w:shd w:val="clear" w:color="auto" w:fill="auto"/>
            <w:noWrap/>
            <w:vAlign w:val="bottom"/>
            <w:hideMark/>
          </w:tcPr>
          <w:p w14:paraId="06A12030" w14:textId="77777777" w:rsidR="00833882" w:rsidRPr="00DA5CD5" w:rsidRDefault="00833882" w:rsidP="00EA7663">
            <w:pPr>
              <w:pStyle w:val="TableText"/>
              <w:spacing w:before="30" w:after="40"/>
              <w:rPr>
                <w:rFonts w:eastAsia="Times New Roman"/>
              </w:rPr>
            </w:pPr>
            <w:r w:rsidRPr="00DA5CD5">
              <w:rPr>
                <w:rFonts w:eastAsia="Times New Roman"/>
              </w:rPr>
              <w:t>Frustration/disengagement</w:t>
            </w:r>
          </w:p>
        </w:tc>
        <w:tc>
          <w:tcPr>
            <w:tcW w:w="3796" w:type="dxa"/>
            <w:gridSpan w:val="3"/>
            <w:tcBorders>
              <w:top w:val="nil"/>
              <w:left w:val="nil"/>
              <w:bottom w:val="nil"/>
              <w:right w:val="nil"/>
            </w:tcBorders>
            <w:shd w:val="clear" w:color="auto" w:fill="auto"/>
            <w:noWrap/>
            <w:vAlign w:val="bottom"/>
            <w:hideMark/>
          </w:tcPr>
          <w:p w14:paraId="6E5C916C" w14:textId="77777777" w:rsidR="00833882" w:rsidRPr="00DA5CD5" w:rsidRDefault="00833882" w:rsidP="00EA7663">
            <w:pPr>
              <w:pStyle w:val="TableText"/>
              <w:spacing w:before="30" w:after="40"/>
              <w:rPr>
                <w:rFonts w:eastAsia="Times New Roman"/>
              </w:rPr>
            </w:pPr>
          </w:p>
        </w:tc>
        <w:tc>
          <w:tcPr>
            <w:tcW w:w="1128" w:type="dxa"/>
            <w:tcBorders>
              <w:top w:val="nil"/>
              <w:left w:val="nil"/>
              <w:bottom w:val="nil"/>
              <w:right w:val="nil"/>
            </w:tcBorders>
            <w:shd w:val="clear" w:color="auto" w:fill="auto"/>
            <w:noWrap/>
            <w:vAlign w:val="center"/>
            <w:hideMark/>
          </w:tcPr>
          <w:p w14:paraId="7043E114"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672BEE39" w14:textId="77777777" w:rsidTr="0067568E">
        <w:tc>
          <w:tcPr>
            <w:tcW w:w="1191" w:type="dxa"/>
            <w:tcBorders>
              <w:top w:val="nil"/>
              <w:left w:val="nil"/>
              <w:bottom w:val="nil"/>
              <w:right w:val="nil"/>
            </w:tcBorders>
            <w:shd w:val="clear" w:color="auto" w:fill="auto"/>
            <w:noWrap/>
            <w:vAlign w:val="bottom"/>
            <w:hideMark/>
          </w:tcPr>
          <w:p w14:paraId="717BD5FA"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36CCC032" w14:textId="77777777" w:rsidR="00833882" w:rsidRPr="00DA5CD5" w:rsidRDefault="00833882" w:rsidP="00EA7663">
            <w:pPr>
              <w:pStyle w:val="TableText"/>
              <w:spacing w:before="30" w:after="40"/>
              <w:rPr>
                <w:rFonts w:eastAsia="Times New Roman"/>
              </w:rPr>
            </w:pPr>
            <w:r w:rsidRPr="00DA5CD5">
              <w:rPr>
                <w:rFonts w:eastAsia="Times New Roman"/>
              </w:rPr>
              <w:t>Technology used may misadvise farm operators</w:t>
            </w:r>
          </w:p>
        </w:tc>
        <w:tc>
          <w:tcPr>
            <w:tcW w:w="1128" w:type="dxa"/>
            <w:tcBorders>
              <w:top w:val="nil"/>
              <w:left w:val="nil"/>
              <w:bottom w:val="nil"/>
              <w:right w:val="nil"/>
            </w:tcBorders>
            <w:shd w:val="clear" w:color="auto" w:fill="auto"/>
            <w:noWrap/>
            <w:vAlign w:val="center"/>
            <w:hideMark/>
          </w:tcPr>
          <w:p w14:paraId="67F6190D"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5D16929E" w14:textId="77777777" w:rsidTr="0067568E">
        <w:tc>
          <w:tcPr>
            <w:tcW w:w="1191" w:type="dxa"/>
            <w:tcBorders>
              <w:top w:val="nil"/>
              <w:left w:val="nil"/>
              <w:bottom w:val="nil"/>
              <w:right w:val="nil"/>
            </w:tcBorders>
            <w:shd w:val="clear" w:color="auto" w:fill="auto"/>
            <w:noWrap/>
            <w:vAlign w:val="bottom"/>
            <w:hideMark/>
          </w:tcPr>
          <w:p w14:paraId="1B5EED21"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23BBDE76" w14:textId="77777777" w:rsidR="00833882" w:rsidRPr="00DA5CD5" w:rsidRDefault="00833882" w:rsidP="00EA7663">
            <w:pPr>
              <w:pStyle w:val="TableText"/>
              <w:spacing w:before="30" w:after="40"/>
              <w:rPr>
                <w:rFonts w:eastAsia="Times New Roman"/>
              </w:rPr>
            </w:pPr>
            <w:r w:rsidRPr="00DA5CD5">
              <w:rPr>
                <w:rFonts w:eastAsia="Times New Roman"/>
              </w:rPr>
              <w:t>Impact on wellbeing of farm operators</w:t>
            </w:r>
          </w:p>
        </w:tc>
        <w:tc>
          <w:tcPr>
            <w:tcW w:w="1128" w:type="dxa"/>
            <w:tcBorders>
              <w:top w:val="nil"/>
              <w:left w:val="nil"/>
              <w:bottom w:val="nil"/>
              <w:right w:val="nil"/>
            </w:tcBorders>
            <w:shd w:val="clear" w:color="auto" w:fill="auto"/>
            <w:noWrap/>
            <w:vAlign w:val="center"/>
            <w:hideMark/>
          </w:tcPr>
          <w:p w14:paraId="795215AD"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35C2F455" w14:textId="77777777" w:rsidTr="0067568E">
        <w:tc>
          <w:tcPr>
            <w:tcW w:w="1191" w:type="dxa"/>
            <w:tcBorders>
              <w:top w:val="nil"/>
              <w:left w:val="nil"/>
              <w:bottom w:val="nil"/>
              <w:right w:val="nil"/>
            </w:tcBorders>
            <w:shd w:val="clear" w:color="auto" w:fill="auto"/>
            <w:noWrap/>
            <w:vAlign w:val="bottom"/>
            <w:hideMark/>
          </w:tcPr>
          <w:p w14:paraId="4603B281" w14:textId="77777777" w:rsidR="00833882" w:rsidRPr="00DA5CD5" w:rsidRDefault="00833882" w:rsidP="00EA7663">
            <w:pPr>
              <w:pStyle w:val="TableText"/>
              <w:spacing w:before="30" w:after="40"/>
              <w:rPr>
                <w:rFonts w:eastAsia="Times New Roman"/>
              </w:rPr>
            </w:pPr>
          </w:p>
        </w:tc>
        <w:tc>
          <w:tcPr>
            <w:tcW w:w="3624" w:type="dxa"/>
            <w:gridSpan w:val="6"/>
            <w:tcBorders>
              <w:top w:val="nil"/>
              <w:left w:val="nil"/>
              <w:bottom w:val="nil"/>
              <w:right w:val="nil"/>
            </w:tcBorders>
            <w:shd w:val="clear" w:color="auto" w:fill="auto"/>
            <w:noWrap/>
            <w:vAlign w:val="bottom"/>
            <w:hideMark/>
          </w:tcPr>
          <w:p w14:paraId="16E3E96A" w14:textId="77777777" w:rsidR="00833882" w:rsidRPr="00DA5CD5" w:rsidRDefault="00833882" w:rsidP="00EA7663">
            <w:pPr>
              <w:pStyle w:val="TableText"/>
              <w:spacing w:before="30" w:after="40"/>
              <w:rPr>
                <w:rFonts w:eastAsia="Times New Roman"/>
              </w:rPr>
            </w:pPr>
            <w:r w:rsidRPr="00DA5CD5">
              <w:rPr>
                <w:rFonts w:eastAsia="Times New Roman"/>
              </w:rPr>
              <w:t>Will result in environmental gains</w:t>
            </w:r>
          </w:p>
        </w:tc>
        <w:tc>
          <w:tcPr>
            <w:tcW w:w="2551" w:type="dxa"/>
            <w:tcBorders>
              <w:top w:val="nil"/>
              <w:left w:val="nil"/>
              <w:bottom w:val="nil"/>
              <w:right w:val="nil"/>
            </w:tcBorders>
            <w:shd w:val="clear" w:color="auto" w:fill="auto"/>
            <w:noWrap/>
            <w:vAlign w:val="bottom"/>
            <w:hideMark/>
          </w:tcPr>
          <w:p w14:paraId="407E4639" w14:textId="77777777" w:rsidR="00833882" w:rsidRPr="00DA5CD5" w:rsidRDefault="00833882" w:rsidP="00EA7663">
            <w:pPr>
              <w:pStyle w:val="TableText"/>
              <w:spacing w:before="30" w:after="40"/>
              <w:rPr>
                <w:rFonts w:eastAsia="Times New Roman"/>
              </w:rPr>
            </w:pPr>
          </w:p>
        </w:tc>
        <w:tc>
          <w:tcPr>
            <w:tcW w:w="1128" w:type="dxa"/>
            <w:tcBorders>
              <w:top w:val="nil"/>
              <w:left w:val="nil"/>
              <w:bottom w:val="nil"/>
              <w:right w:val="nil"/>
            </w:tcBorders>
            <w:shd w:val="clear" w:color="auto" w:fill="auto"/>
            <w:noWrap/>
            <w:vAlign w:val="center"/>
            <w:hideMark/>
          </w:tcPr>
          <w:p w14:paraId="4758D3D2"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6DAE1A8A" w14:textId="77777777" w:rsidTr="0067568E">
        <w:tc>
          <w:tcPr>
            <w:tcW w:w="1191" w:type="dxa"/>
            <w:tcBorders>
              <w:top w:val="nil"/>
              <w:left w:val="nil"/>
              <w:bottom w:val="nil"/>
              <w:right w:val="nil"/>
            </w:tcBorders>
            <w:shd w:val="clear" w:color="auto" w:fill="auto"/>
            <w:noWrap/>
            <w:vAlign w:val="bottom"/>
            <w:hideMark/>
          </w:tcPr>
          <w:p w14:paraId="132440F1" w14:textId="77777777" w:rsidR="00833882" w:rsidRPr="00DA5CD5" w:rsidRDefault="00833882" w:rsidP="00EA7663">
            <w:pPr>
              <w:pStyle w:val="TableText"/>
              <w:spacing w:before="30" w:after="40"/>
              <w:rPr>
                <w:rFonts w:eastAsia="Times New Roman"/>
              </w:rPr>
            </w:pPr>
          </w:p>
        </w:tc>
        <w:tc>
          <w:tcPr>
            <w:tcW w:w="3624" w:type="dxa"/>
            <w:gridSpan w:val="6"/>
            <w:tcBorders>
              <w:top w:val="nil"/>
              <w:left w:val="nil"/>
              <w:bottom w:val="nil"/>
              <w:right w:val="nil"/>
            </w:tcBorders>
            <w:shd w:val="clear" w:color="auto" w:fill="auto"/>
            <w:noWrap/>
            <w:vAlign w:val="bottom"/>
            <w:hideMark/>
          </w:tcPr>
          <w:p w14:paraId="70DC0BC7" w14:textId="387AA13C" w:rsidR="00833882" w:rsidRPr="00DA5CD5" w:rsidRDefault="00833882" w:rsidP="00EA7663">
            <w:pPr>
              <w:pStyle w:val="TableText"/>
              <w:spacing w:before="30" w:after="40"/>
              <w:rPr>
                <w:rFonts w:eastAsia="Times New Roman"/>
              </w:rPr>
            </w:pPr>
            <w:r w:rsidRPr="00DA5CD5">
              <w:rPr>
                <w:rFonts w:eastAsia="Times New Roman"/>
              </w:rPr>
              <w:t>Will result in high</w:t>
            </w:r>
            <w:r w:rsidR="00EC0948">
              <w:rPr>
                <w:rFonts w:eastAsia="Times New Roman"/>
              </w:rPr>
              <w:t>-</w:t>
            </w:r>
            <w:r w:rsidRPr="00DA5CD5">
              <w:rPr>
                <w:rFonts w:eastAsia="Times New Roman"/>
              </w:rPr>
              <w:t>quality FWFPs</w:t>
            </w:r>
          </w:p>
        </w:tc>
        <w:tc>
          <w:tcPr>
            <w:tcW w:w="2551" w:type="dxa"/>
            <w:tcBorders>
              <w:top w:val="nil"/>
              <w:left w:val="nil"/>
              <w:bottom w:val="nil"/>
              <w:right w:val="nil"/>
            </w:tcBorders>
            <w:shd w:val="clear" w:color="auto" w:fill="auto"/>
            <w:noWrap/>
            <w:vAlign w:val="bottom"/>
            <w:hideMark/>
          </w:tcPr>
          <w:p w14:paraId="44BCD445" w14:textId="77777777" w:rsidR="00833882" w:rsidRPr="00DA5CD5" w:rsidRDefault="00833882" w:rsidP="00EA7663">
            <w:pPr>
              <w:pStyle w:val="TableText"/>
              <w:spacing w:before="30" w:after="40"/>
              <w:rPr>
                <w:rFonts w:eastAsia="Times New Roman"/>
              </w:rPr>
            </w:pPr>
          </w:p>
        </w:tc>
        <w:tc>
          <w:tcPr>
            <w:tcW w:w="1128" w:type="dxa"/>
            <w:tcBorders>
              <w:top w:val="nil"/>
              <w:left w:val="nil"/>
              <w:bottom w:val="nil"/>
              <w:right w:val="nil"/>
            </w:tcBorders>
            <w:shd w:val="clear" w:color="auto" w:fill="auto"/>
            <w:noWrap/>
            <w:vAlign w:val="center"/>
            <w:hideMark/>
          </w:tcPr>
          <w:p w14:paraId="1B282207"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3523DC2F" w14:textId="77777777" w:rsidTr="00F97F7A">
        <w:tc>
          <w:tcPr>
            <w:tcW w:w="2263" w:type="dxa"/>
            <w:gridSpan w:val="2"/>
            <w:tcBorders>
              <w:top w:val="single" w:sz="4" w:space="0" w:color="1B556B"/>
              <w:left w:val="nil"/>
              <w:bottom w:val="nil"/>
              <w:right w:val="nil"/>
            </w:tcBorders>
            <w:shd w:val="clear" w:color="auto" w:fill="auto"/>
            <w:noWrap/>
            <w:vAlign w:val="bottom"/>
            <w:hideMark/>
          </w:tcPr>
          <w:p w14:paraId="4B3D2295" w14:textId="77777777" w:rsidR="00833882" w:rsidRPr="00DA5CD5" w:rsidRDefault="00833882" w:rsidP="00EA7663">
            <w:pPr>
              <w:pStyle w:val="TableText"/>
              <w:spacing w:before="30" w:after="40"/>
              <w:rPr>
                <w:rFonts w:eastAsia="Times New Roman"/>
              </w:rPr>
            </w:pPr>
            <w:r w:rsidRPr="00DA5CD5">
              <w:rPr>
                <w:rFonts w:eastAsia="Times New Roman"/>
              </w:rPr>
              <w:t>General comments</w:t>
            </w:r>
          </w:p>
        </w:tc>
        <w:tc>
          <w:tcPr>
            <w:tcW w:w="1307" w:type="dxa"/>
            <w:gridSpan w:val="3"/>
            <w:tcBorders>
              <w:top w:val="single" w:sz="4" w:space="0" w:color="1B556B"/>
              <w:left w:val="nil"/>
              <w:bottom w:val="nil"/>
              <w:right w:val="nil"/>
            </w:tcBorders>
            <w:shd w:val="clear" w:color="auto" w:fill="auto"/>
            <w:noWrap/>
            <w:vAlign w:val="bottom"/>
            <w:hideMark/>
          </w:tcPr>
          <w:p w14:paraId="0364911D"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3796" w:type="dxa"/>
            <w:gridSpan w:val="3"/>
            <w:tcBorders>
              <w:top w:val="single" w:sz="4" w:space="0" w:color="1B556B"/>
              <w:left w:val="nil"/>
              <w:bottom w:val="nil"/>
              <w:right w:val="nil"/>
            </w:tcBorders>
            <w:shd w:val="clear" w:color="auto" w:fill="auto"/>
            <w:noWrap/>
            <w:vAlign w:val="bottom"/>
            <w:hideMark/>
          </w:tcPr>
          <w:p w14:paraId="441FB6FD"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0FBBDD42" w14:textId="77777777" w:rsidR="00833882" w:rsidRPr="00DA5CD5" w:rsidRDefault="00833882" w:rsidP="00EA7663">
            <w:pPr>
              <w:pStyle w:val="TableText"/>
              <w:spacing w:before="30" w:after="40"/>
              <w:jc w:val="center"/>
              <w:rPr>
                <w:rFonts w:eastAsia="Times New Roman"/>
              </w:rPr>
            </w:pPr>
            <w:r w:rsidRPr="00DA5CD5">
              <w:rPr>
                <w:rFonts w:eastAsia="Times New Roman"/>
              </w:rPr>
              <w:t>11</w:t>
            </w:r>
          </w:p>
        </w:tc>
      </w:tr>
      <w:tr w:rsidR="00833882" w:rsidRPr="00DA5CD5" w14:paraId="209D455F" w14:textId="77777777" w:rsidTr="0067568E">
        <w:tc>
          <w:tcPr>
            <w:tcW w:w="1191" w:type="dxa"/>
            <w:tcBorders>
              <w:top w:val="single" w:sz="4" w:space="0" w:color="1B556B"/>
              <w:left w:val="nil"/>
              <w:bottom w:val="nil"/>
              <w:right w:val="nil"/>
            </w:tcBorders>
            <w:shd w:val="clear" w:color="auto" w:fill="auto"/>
            <w:noWrap/>
            <w:vAlign w:val="bottom"/>
            <w:hideMark/>
          </w:tcPr>
          <w:p w14:paraId="3BC2BB2F" w14:textId="77777777" w:rsidR="00833882" w:rsidRPr="00DA5CD5" w:rsidRDefault="00833882" w:rsidP="00EA7663">
            <w:pPr>
              <w:pStyle w:val="TableText"/>
              <w:spacing w:before="30" w:after="40"/>
              <w:rPr>
                <w:rFonts w:eastAsia="Times New Roman"/>
              </w:rPr>
            </w:pPr>
            <w:r w:rsidRPr="00DA5CD5">
              <w:rPr>
                <w:rFonts w:eastAsia="Times New Roman"/>
              </w:rPr>
              <w:t> </w:t>
            </w:r>
          </w:p>
        </w:tc>
        <w:tc>
          <w:tcPr>
            <w:tcW w:w="6175" w:type="dxa"/>
            <w:gridSpan w:val="7"/>
            <w:tcBorders>
              <w:top w:val="single" w:sz="4" w:space="0" w:color="1B556B"/>
              <w:left w:val="nil"/>
              <w:bottom w:val="nil"/>
              <w:right w:val="nil"/>
            </w:tcBorders>
            <w:shd w:val="clear" w:color="auto" w:fill="auto"/>
            <w:noWrap/>
            <w:vAlign w:val="bottom"/>
            <w:hideMark/>
          </w:tcPr>
          <w:p w14:paraId="3893D82F" w14:textId="77777777" w:rsidR="00833882" w:rsidRPr="00DA5CD5" w:rsidRDefault="00833882" w:rsidP="00EA7663">
            <w:pPr>
              <w:pStyle w:val="TableText"/>
              <w:spacing w:before="30" w:after="40"/>
              <w:rPr>
                <w:rFonts w:eastAsia="Times New Roman"/>
              </w:rPr>
            </w:pPr>
            <w:r w:rsidRPr="00DA5CD5">
              <w:rPr>
                <w:rFonts w:eastAsia="Times New Roman"/>
              </w:rPr>
              <w:t>More information is needed to estimate costs/impacts</w:t>
            </w:r>
          </w:p>
        </w:tc>
        <w:tc>
          <w:tcPr>
            <w:tcW w:w="1128" w:type="dxa"/>
            <w:tcBorders>
              <w:top w:val="single" w:sz="4" w:space="0" w:color="1B556B"/>
              <w:left w:val="nil"/>
              <w:bottom w:val="nil"/>
              <w:right w:val="nil"/>
            </w:tcBorders>
            <w:shd w:val="clear" w:color="auto" w:fill="auto"/>
            <w:noWrap/>
            <w:vAlign w:val="center"/>
            <w:hideMark/>
          </w:tcPr>
          <w:p w14:paraId="1AD96250" w14:textId="77777777" w:rsidR="00833882" w:rsidRPr="00DA5CD5" w:rsidRDefault="00833882" w:rsidP="00EA7663">
            <w:pPr>
              <w:pStyle w:val="TableText"/>
              <w:spacing w:before="30" w:after="40"/>
              <w:jc w:val="center"/>
              <w:rPr>
                <w:rFonts w:eastAsia="Times New Roman"/>
              </w:rPr>
            </w:pPr>
            <w:r w:rsidRPr="00DA5CD5">
              <w:rPr>
                <w:rFonts w:eastAsia="Times New Roman"/>
              </w:rPr>
              <w:t>4</w:t>
            </w:r>
          </w:p>
        </w:tc>
      </w:tr>
      <w:tr w:rsidR="00833882" w:rsidRPr="00DA5CD5" w14:paraId="46A1A2E7" w14:textId="77777777" w:rsidTr="0067568E">
        <w:tc>
          <w:tcPr>
            <w:tcW w:w="1191" w:type="dxa"/>
            <w:tcBorders>
              <w:top w:val="nil"/>
              <w:left w:val="nil"/>
              <w:bottom w:val="nil"/>
              <w:right w:val="nil"/>
            </w:tcBorders>
            <w:shd w:val="clear" w:color="auto" w:fill="auto"/>
            <w:noWrap/>
            <w:vAlign w:val="bottom"/>
            <w:hideMark/>
          </w:tcPr>
          <w:p w14:paraId="4C7B0ABA"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27576AC5" w14:textId="77777777" w:rsidR="00833882" w:rsidRPr="00DA5CD5" w:rsidRDefault="00833882" w:rsidP="00EA7663">
            <w:pPr>
              <w:pStyle w:val="TableText"/>
              <w:spacing w:before="30" w:after="40"/>
              <w:rPr>
                <w:rFonts w:eastAsia="Times New Roman"/>
              </w:rPr>
            </w:pPr>
            <w:r w:rsidRPr="00DA5CD5">
              <w:rPr>
                <w:rFonts w:eastAsia="Times New Roman"/>
              </w:rPr>
              <w:t>Centralise data repositories for access</w:t>
            </w:r>
          </w:p>
        </w:tc>
        <w:tc>
          <w:tcPr>
            <w:tcW w:w="1128" w:type="dxa"/>
            <w:tcBorders>
              <w:top w:val="nil"/>
              <w:left w:val="nil"/>
              <w:bottom w:val="nil"/>
              <w:right w:val="nil"/>
            </w:tcBorders>
            <w:shd w:val="clear" w:color="auto" w:fill="auto"/>
            <w:noWrap/>
            <w:vAlign w:val="center"/>
            <w:hideMark/>
          </w:tcPr>
          <w:p w14:paraId="5FA7E24E" w14:textId="77777777" w:rsidR="00833882" w:rsidRPr="00DA5CD5" w:rsidRDefault="00833882" w:rsidP="00EA7663">
            <w:pPr>
              <w:pStyle w:val="TableText"/>
              <w:spacing w:before="30" w:after="40"/>
              <w:jc w:val="center"/>
              <w:rPr>
                <w:rFonts w:eastAsia="Times New Roman"/>
              </w:rPr>
            </w:pPr>
            <w:r w:rsidRPr="00DA5CD5">
              <w:rPr>
                <w:rFonts w:eastAsia="Times New Roman"/>
              </w:rPr>
              <w:t>2</w:t>
            </w:r>
          </w:p>
        </w:tc>
      </w:tr>
      <w:tr w:rsidR="00833882" w:rsidRPr="00DA5CD5" w14:paraId="36CB252A" w14:textId="77777777" w:rsidTr="0067568E">
        <w:tc>
          <w:tcPr>
            <w:tcW w:w="1191" w:type="dxa"/>
            <w:tcBorders>
              <w:top w:val="nil"/>
              <w:left w:val="nil"/>
              <w:bottom w:val="nil"/>
              <w:right w:val="nil"/>
            </w:tcBorders>
            <w:shd w:val="clear" w:color="auto" w:fill="auto"/>
            <w:noWrap/>
            <w:vAlign w:val="bottom"/>
            <w:hideMark/>
          </w:tcPr>
          <w:p w14:paraId="41F34638"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2CD9A511" w14:textId="77777777" w:rsidR="00833882" w:rsidRPr="00DA5CD5" w:rsidRDefault="00833882" w:rsidP="00EA7663">
            <w:pPr>
              <w:pStyle w:val="TableText"/>
              <w:spacing w:before="30" w:after="40"/>
              <w:rPr>
                <w:rFonts w:eastAsia="Times New Roman"/>
              </w:rPr>
            </w:pPr>
            <w:r w:rsidRPr="00DA5CD5">
              <w:rPr>
                <w:rFonts w:eastAsia="Times New Roman"/>
              </w:rPr>
              <w:t>Requirements should be able to be met by the farm operator</w:t>
            </w:r>
          </w:p>
        </w:tc>
        <w:tc>
          <w:tcPr>
            <w:tcW w:w="1128" w:type="dxa"/>
            <w:tcBorders>
              <w:top w:val="nil"/>
              <w:left w:val="nil"/>
              <w:bottom w:val="nil"/>
              <w:right w:val="nil"/>
            </w:tcBorders>
            <w:shd w:val="clear" w:color="auto" w:fill="auto"/>
            <w:noWrap/>
            <w:vAlign w:val="center"/>
            <w:hideMark/>
          </w:tcPr>
          <w:p w14:paraId="349E4508" w14:textId="77777777" w:rsidR="00833882" w:rsidRPr="00DA5CD5" w:rsidRDefault="00833882" w:rsidP="00EA7663">
            <w:pPr>
              <w:pStyle w:val="TableText"/>
              <w:spacing w:before="30" w:after="40"/>
              <w:jc w:val="center"/>
              <w:rPr>
                <w:rFonts w:eastAsia="Times New Roman"/>
              </w:rPr>
            </w:pPr>
            <w:r w:rsidRPr="00DA5CD5">
              <w:rPr>
                <w:rFonts w:eastAsia="Times New Roman"/>
              </w:rPr>
              <w:t>2</w:t>
            </w:r>
          </w:p>
        </w:tc>
      </w:tr>
      <w:tr w:rsidR="00833882" w:rsidRPr="00DA5CD5" w14:paraId="24B2BA2A" w14:textId="77777777" w:rsidTr="0067568E">
        <w:tc>
          <w:tcPr>
            <w:tcW w:w="1191" w:type="dxa"/>
            <w:tcBorders>
              <w:top w:val="nil"/>
              <w:left w:val="nil"/>
              <w:bottom w:val="nil"/>
              <w:right w:val="nil"/>
            </w:tcBorders>
            <w:shd w:val="clear" w:color="auto" w:fill="auto"/>
            <w:noWrap/>
            <w:vAlign w:val="bottom"/>
            <w:hideMark/>
          </w:tcPr>
          <w:p w14:paraId="2A5D8D42"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6200DE03" w14:textId="77777777" w:rsidR="00833882" w:rsidRPr="00DA5CD5" w:rsidRDefault="00833882" w:rsidP="00EA7663">
            <w:pPr>
              <w:pStyle w:val="TableText"/>
              <w:spacing w:before="30" w:after="40"/>
              <w:rPr>
                <w:rFonts w:eastAsia="Times New Roman"/>
              </w:rPr>
            </w:pPr>
            <w:r w:rsidRPr="00DA5CD5">
              <w:rPr>
                <w:rFonts w:eastAsia="Times New Roman"/>
              </w:rPr>
              <w:t>Certifiers regionally appointed/nationally appointed auditors</w:t>
            </w:r>
          </w:p>
        </w:tc>
        <w:tc>
          <w:tcPr>
            <w:tcW w:w="1128" w:type="dxa"/>
            <w:tcBorders>
              <w:top w:val="nil"/>
              <w:left w:val="nil"/>
              <w:bottom w:val="nil"/>
              <w:right w:val="nil"/>
            </w:tcBorders>
            <w:shd w:val="clear" w:color="auto" w:fill="auto"/>
            <w:noWrap/>
            <w:vAlign w:val="center"/>
            <w:hideMark/>
          </w:tcPr>
          <w:p w14:paraId="56520C67"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29357F88" w14:textId="77777777" w:rsidTr="0067568E">
        <w:tc>
          <w:tcPr>
            <w:tcW w:w="1191" w:type="dxa"/>
            <w:tcBorders>
              <w:top w:val="nil"/>
              <w:left w:val="nil"/>
              <w:bottom w:val="nil"/>
              <w:right w:val="nil"/>
            </w:tcBorders>
            <w:shd w:val="clear" w:color="auto" w:fill="auto"/>
            <w:noWrap/>
            <w:vAlign w:val="bottom"/>
            <w:hideMark/>
          </w:tcPr>
          <w:p w14:paraId="779CA290"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4F156F30" w14:textId="77777777" w:rsidR="00833882" w:rsidRPr="00DA5CD5" w:rsidRDefault="00833882" w:rsidP="00EA7663">
            <w:pPr>
              <w:pStyle w:val="TableText"/>
              <w:spacing w:before="30" w:after="40"/>
              <w:rPr>
                <w:rFonts w:eastAsia="Times New Roman"/>
              </w:rPr>
            </w:pPr>
            <w:r w:rsidRPr="00DA5CD5">
              <w:rPr>
                <w:rFonts w:eastAsia="Times New Roman"/>
              </w:rPr>
              <w:t xml:space="preserve">Requirements look </w:t>
            </w:r>
            <w:proofErr w:type="gramStart"/>
            <w:r w:rsidRPr="00DA5CD5">
              <w:rPr>
                <w:rFonts w:eastAsia="Times New Roman"/>
              </w:rPr>
              <w:t>similar to</w:t>
            </w:r>
            <w:proofErr w:type="gramEnd"/>
            <w:r w:rsidRPr="00DA5CD5">
              <w:rPr>
                <w:rFonts w:eastAsia="Times New Roman"/>
              </w:rPr>
              <w:t xml:space="preserve"> what is currently in use</w:t>
            </w:r>
          </w:p>
        </w:tc>
        <w:tc>
          <w:tcPr>
            <w:tcW w:w="1128" w:type="dxa"/>
            <w:tcBorders>
              <w:top w:val="nil"/>
              <w:left w:val="nil"/>
              <w:bottom w:val="nil"/>
              <w:right w:val="nil"/>
            </w:tcBorders>
            <w:shd w:val="clear" w:color="auto" w:fill="auto"/>
            <w:noWrap/>
            <w:vAlign w:val="center"/>
            <w:hideMark/>
          </w:tcPr>
          <w:p w14:paraId="04576E77"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3D04D49A" w14:textId="77777777" w:rsidTr="0067568E">
        <w:tc>
          <w:tcPr>
            <w:tcW w:w="1191" w:type="dxa"/>
            <w:tcBorders>
              <w:top w:val="nil"/>
              <w:left w:val="nil"/>
              <w:right w:val="nil"/>
            </w:tcBorders>
            <w:shd w:val="clear" w:color="auto" w:fill="auto"/>
            <w:noWrap/>
            <w:vAlign w:val="bottom"/>
            <w:hideMark/>
          </w:tcPr>
          <w:p w14:paraId="046A5602"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right w:val="nil"/>
            </w:tcBorders>
            <w:shd w:val="clear" w:color="auto" w:fill="auto"/>
            <w:noWrap/>
            <w:vAlign w:val="bottom"/>
            <w:hideMark/>
          </w:tcPr>
          <w:p w14:paraId="7E7236C8" w14:textId="77777777" w:rsidR="00833882" w:rsidRPr="00DA5CD5" w:rsidRDefault="00833882" w:rsidP="00EA7663">
            <w:pPr>
              <w:pStyle w:val="TableText"/>
              <w:spacing w:before="30" w:after="40"/>
              <w:rPr>
                <w:rFonts w:eastAsia="Times New Roman"/>
              </w:rPr>
            </w:pPr>
            <w:r w:rsidRPr="00DA5CD5">
              <w:rPr>
                <w:rFonts w:eastAsia="Times New Roman"/>
              </w:rPr>
              <w:t>Hazardous Activities and Industries List (HAIL) needed</w:t>
            </w:r>
          </w:p>
        </w:tc>
        <w:tc>
          <w:tcPr>
            <w:tcW w:w="1128" w:type="dxa"/>
            <w:tcBorders>
              <w:top w:val="nil"/>
              <w:left w:val="nil"/>
              <w:right w:val="nil"/>
            </w:tcBorders>
            <w:shd w:val="clear" w:color="auto" w:fill="auto"/>
            <w:noWrap/>
            <w:vAlign w:val="center"/>
            <w:hideMark/>
          </w:tcPr>
          <w:p w14:paraId="7EAC8F5D"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r w:rsidR="00833882" w:rsidRPr="00DA5CD5" w14:paraId="0975F36D" w14:textId="77777777" w:rsidTr="0067568E">
        <w:tc>
          <w:tcPr>
            <w:tcW w:w="1191" w:type="dxa"/>
            <w:tcBorders>
              <w:top w:val="nil"/>
              <w:left w:val="nil"/>
              <w:bottom w:val="single" w:sz="4" w:space="0" w:color="auto"/>
              <w:right w:val="nil"/>
            </w:tcBorders>
            <w:shd w:val="clear" w:color="auto" w:fill="auto"/>
            <w:noWrap/>
            <w:vAlign w:val="bottom"/>
            <w:hideMark/>
          </w:tcPr>
          <w:p w14:paraId="7D5CEE7C" w14:textId="77777777" w:rsidR="00833882" w:rsidRPr="00DA5CD5" w:rsidRDefault="00833882" w:rsidP="00EA7663">
            <w:pPr>
              <w:pStyle w:val="TableText"/>
              <w:spacing w:before="30" w:after="40"/>
              <w:rPr>
                <w:rFonts w:eastAsia="Times New Roman"/>
              </w:rPr>
            </w:pPr>
          </w:p>
        </w:tc>
        <w:tc>
          <w:tcPr>
            <w:tcW w:w="6175" w:type="dxa"/>
            <w:gridSpan w:val="7"/>
            <w:tcBorders>
              <w:top w:val="nil"/>
              <w:left w:val="nil"/>
              <w:bottom w:val="single" w:sz="4" w:space="0" w:color="auto"/>
              <w:right w:val="nil"/>
            </w:tcBorders>
            <w:shd w:val="clear" w:color="auto" w:fill="auto"/>
            <w:noWrap/>
            <w:vAlign w:val="bottom"/>
            <w:hideMark/>
          </w:tcPr>
          <w:p w14:paraId="71360361" w14:textId="77777777" w:rsidR="00833882" w:rsidRPr="00DA5CD5" w:rsidRDefault="00833882" w:rsidP="00EA7663">
            <w:pPr>
              <w:pStyle w:val="TableText"/>
              <w:spacing w:before="30" w:after="40"/>
              <w:rPr>
                <w:rFonts w:eastAsia="Times New Roman"/>
              </w:rPr>
            </w:pPr>
            <w:r w:rsidRPr="00DA5CD5">
              <w:rPr>
                <w:rFonts w:eastAsia="Times New Roman"/>
              </w:rPr>
              <w:t>Standardised limits/data and methodologies required</w:t>
            </w:r>
          </w:p>
        </w:tc>
        <w:tc>
          <w:tcPr>
            <w:tcW w:w="1128" w:type="dxa"/>
            <w:tcBorders>
              <w:top w:val="nil"/>
              <w:left w:val="nil"/>
              <w:bottom w:val="single" w:sz="4" w:space="0" w:color="auto"/>
              <w:right w:val="nil"/>
            </w:tcBorders>
            <w:shd w:val="clear" w:color="auto" w:fill="auto"/>
            <w:noWrap/>
            <w:vAlign w:val="center"/>
            <w:hideMark/>
          </w:tcPr>
          <w:p w14:paraId="402C95A7" w14:textId="77777777" w:rsidR="00833882" w:rsidRPr="00DA5CD5" w:rsidRDefault="00833882" w:rsidP="00EA7663">
            <w:pPr>
              <w:pStyle w:val="TableText"/>
              <w:spacing w:before="30" w:after="40"/>
              <w:jc w:val="center"/>
              <w:rPr>
                <w:rFonts w:eastAsia="Times New Roman"/>
              </w:rPr>
            </w:pPr>
            <w:r w:rsidRPr="00DA5CD5">
              <w:rPr>
                <w:rFonts w:eastAsia="Times New Roman"/>
              </w:rPr>
              <w:t>1</w:t>
            </w:r>
          </w:p>
        </w:tc>
      </w:tr>
    </w:tbl>
    <w:p w14:paraId="7DD0E10F" w14:textId="77777777" w:rsidR="00006822" w:rsidRDefault="00006822" w:rsidP="00621A9A">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006822" w14:paraId="48B9D572" w14:textId="77777777" w:rsidTr="00CB2389">
        <w:tc>
          <w:tcPr>
            <w:tcW w:w="0" w:type="auto"/>
            <w:shd w:val="clear" w:color="auto" w:fill="E8EDF0"/>
          </w:tcPr>
          <w:p w14:paraId="2F678868" w14:textId="77777777" w:rsidR="00723571" w:rsidRDefault="00723571" w:rsidP="0067568E">
            <w:pPr>
              <w:pStyle w:val="Boxtext"/>
              <w:spacing w:before="240" w:after="0"/>
            </w:pPr>
            <w:r>
              <w:t>“Costs of mapping land management units on a farm can be very expensive, and generally needs an expert, which there is already a deficit of these mappers in NZ.”</w:t>
            </w:r>
          </w:p>
          <w:p w14:paraId="10708C0F" w14:textId="31E8BF92" w:rsidR="00006822" w:rsidRPr="006F5BE8" w:rsidRDefault="00723571" w:rsidP="00621A9A">
            <w:pPr>
              <w:pStyle w:val="Boxtext"/>
              <w:spacing w:after="180"/>
              <w:rPr>
                <w:b/>
                <w:bCs/>
              </w:rPr>
            </w:pPr>
            <w:r w:rsidRPr="00723571">
              <w:rPr>
                <w:b/>
                <w:bCs/>
              </w:rPr>
              <w:t>Cost implications of requirements</w:t>
            </w:r>
          </w:p>
        </w:tc>
      </w:tr>
    </w:tbl>
    <w:p w14:paraId="736D825A" w14:textId="77777777" w:rsidR="00ED5AA2" w:rsidRDefault="00ED5AA2" w:rsidP="00621A9A">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346423" w14:paraId="7B7BF18B" w14:textId="77777777" w:rsidTr="00A75883">
        <w:tc>
          <w:tcPr>
            <w:tcW w:w="0" w:type="auto"/>
            <w:shd w:val="clear" w:color="auto" w:fill="E8EDF0"/>
          </w:tcPr>
          <w:p w14:paraId="18D46270" w14:textId="7D529FE7" w:rsidR="00346423" w:rsidRPr="001713D5" w:rsidRDefault="009E47E4" w:rsidP="002C492B">
            <w:pPr>
              <w:pStyle w:val="Boxtext"/>
              <w:keepNext/>
              <w:spacing w:before="240" w:after="0"/>
            </w:pPr>
            <w:r w:rsidRPr="001713D5">
              <w:t>“The Council further notes its reservations regarding the limitations on current data availability and note this should be addressed as a priority. Available mapping scales will also need to be considered.”</w:t>
            </w:r>
          </w:p>
          <w:p w14:paraId="51B72E66" w14:textId="009B006D" w:rsidR="009E47E4" w:rsidRPr="006F5BE8" w:rsidRDefault="001713D5" w:rsidP="00621A9A">
            <w:pPr>
              <w:pStyle w:val="Boxtext"/>
              <w:spacing w:after="180"/>
              <w:rPr>
                <w:b/>
                <w:bCs/>
              </w:rPr>
            </w:pPr>
            <w:r w:rsidRPr="001713D5">
              <w:rPr>
                <w:b/>
                <w:bCs/>
              </w:rPr>
              <w:t>Lack of resources, expertise and systems required</w:t>
            </w:r>
          </w:p>
        </w:tc>
      </w:tr>
    </w:tbl>
    <w:p w14:paraId="4769B3F8" w14:textId="77777777" w:rsidR="00346423" w:rsidRDefault="00346423" w:rsidP="000C7B42">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EB25C4" w14:paraId="37177B3D" w14:textId="77777777" w:rsidTr="0052777E">
        <w:tc>
          <w:tcPr>
            <w:tcW w:w="0" w:type="auto"/>
            <w:shd w:val="clear" w:color="auto" w:fill="E8EDF0"/>
          </w:tcPr>
          <w:p w14:paraId="5D19B0C8" w14:textId="193D46A6" w:rsidR="00EB25C4" w:rsidRPr="001713D5" w:rsidRDefault="00EB25C4" w:rsidP="002C492B">
            <w:pPr>
              <w:pStyle w:val="Boxtext"/>
              <w:spacing w:before="240" w:after="0"/>
            </w:pPr>
            <w:r w:rsidRPr="001713D5">
              <w:t>“</w:t>
            </w:r>
            <w:r w:rsidR="009F29F1" w:rsidRPr="009F29F1">
              <w:t>Resources: To achieve consistency across all land use applications there is a need for transparent, easily accessed resources. These resources need to be bundled and available to</w:t>
            </w:r>
            <w:r w:rsidR="002C492B">
              <w:t> </w:t>
            </w:r>
            <w:r w:rsidR="009F29F1" w:rsidRPr="009F29F1">
              <w:t>allow completion of the plan from start to end.</w:t>
            </w:r>
            <w:r w:rsidR="009F29F1">
              <w:t>”</w:t>
            </w:r>
          </w:p>
          <w:p w14:paraId="3D9FD0BB" w14:textId="7DF161C3" w:rsidR="00EB25C4" w:rsidRPr="006F5BE8" w:rsidRDefault="00024583" w:rsidP="00F86F45">
            <w:pPr>
              <w:pStyle w:val="Boxtext"/>
              <w:spacing w:after="180"/>
              <w:rPr>
                <w:b/>
                <w:bCs/>
              </w:rPr>
            </w:pPr>
            <w:r w:rsidRPr="00024583">
              <w:rPr>
                <w:b/>
                <w:bCs/>
              </w:rPr>
              <w:t>Standardised limits/data and methodologies required</w:t>
            </w:r>
          </w:p>
        </w:tc>
      </w:tr>
    </w:tbl>
    <w:p w14:paraId="0594537A" w14:textId="758A9ACE" w:rsidR="002A66BE" w:rsidRDefault="002479D5" w:rsidP="00F97F7A">
      <w:pPr>
        <w:pStyle w:val="Heading2"/>
        <w:spacing w:before="400"/>
      </w:pPr>
      <w:bookmarkStart w:id="64" w:name="_Toc95421242"/>
      <w:r>
        <w:lastRenderedPageBreak/>
        <w:t>Farm planning – r</w:t>
      </w:r>
      <w:r w:rsidR="002A66BE">
        <w:t>isk/impact assessment</w:t>
      </w:r>
      <w:bookmarkEnd w:id="64"/>
      <w:r w:rsidR="002A66BE">
        <w:t xml:space="preserve"> </w:t>
      </w:r>
    </w:p>
    <w:p w14:paraId="26532FC3" w14:textId="7AB96F40" w:rsidR="002A66BE" w:rsidRDefault="002A66BE" w:rsidP="00F86F45">
      <w:pPr>
        <w:pStyle w:val="BodyText"/>
        <w:spacing w:after="100"/>
      </w:pPr>
      <w:r>
        <w:t>As part of meeting the requirements for the RMA, the Ministries proposed</w:t>
      </w:r>
      <w:r w:rsidR="005069CB">
        <w:t xml:space="preserve"> a risk/impact assessment of a farm</w:t>
      </w:r>
      <w:r>
        <w:t xml:space="preserve"> </w:t>
      </w:r>
      <w:r w:rsidR="005069CB">
        <w:t xml:space="preserve">to identify </w:t>
      </w:r>
      <w:r>
        <w:t>adverse effects of activities impacting</w:t>
      </w:r>
      <w:r w:rsidR="005069CB">
        <w:t xml:space="preserve"> its</w:t>
      </w:r>
      <w:r>
        <w:t xml:space="preserve"> freshwater. Two</w:t>
      </w:r>
      <w:r w:rsidR="00D34E81">
        <w:t> </w:t>
      </w:r>
      <w:r>
        <w:t>options were included for consultation</w:t>
      </w:r>
      <w:r w:rsidR="005069CB">
        <w:t>.</w:t>
      </w:r>
    </w:p>
    <w:p w14:paraId="605C0768" w14:textId="40B1D274" w:rsidR="002A66BE" w:rsidRDefault="002A66BE" w:rsidP="00F86F45">
      <w:pPr>
        <w:pStyle w:val="Bullet"/>
        <w:spacing w:after="100"/>
      </w:pPr>
      <w:r>
        <w:t>Option 1: Specify the minimum general requirements for a risk/impact assessment</w:t>
      </w:r>
      <w:r w:rsidR="005069CB">
        <w:t>.</w:t>
      </w:r>
    </w:p>
    <w:p w14:paraId="3199ADDF" w14:textId="77777777" w:rsidR="005069CB" w:rsidRDefault="002A66BE" w:rsidP="00733FC1">
      <w:pPr>
        <w:pStyle w:val="Bullet"/>
      </w:pPr>
      <w:r>
        <w:t>Option 2: Prescribe the methodology for risk/impact assessment</w:t>
      </w:r>
      <w:r w:rsidR="005069CB">
        <w:t>.</w:t>
      </w:r>
    </w:p>
    <w:p w14:paraId="45950A21" w14:textId="55A744B7" w:rsidR="002A66BE" w:rsidRDefault="005069CB" w:rsidP="00F86F45">
      <w:pPr>
        <w:spacing w:after="100"/>
      </w:pPr>
      <w:r>
        <w:t>The Ministries preferred Option 1.</w:t>
      </w:r>
      <w:r w:rsidR="002A66BE">
        <w:t xml:space="preserve"> </w:t>
      </w:r>
    </w:p>
    <w:p w14:paraId="01B27CAB" w14:textId="53CEE2EE" w:rsidR="002A66BE" w:rsidRDefault="002A66BE" w:rsidP="000C7B42">
      <w:pPr>
        <w:pStyle w:val="Heading3"/>
        <w:spacing w:before="280"/>
      </w:pPr>
      <w:r>
        <w:t>(Q10) Do you agree with our preferred option?</w:t>
      </w:r>
      <w:r w:rsidR="002C492B">
        <w:br/>
      </w:r>
      <w:r>
        <w:t>If not, what is your preference?</w:t>
      </w:r>
    </w:p>
    <w:p w14:paraId="37655615" w14:textId="2C60EE53" w:rsidR="002A66BE" w:rsidRDefault="002A66BE" w:rsidP="00F86F45">
      <w:pPr>
        <w:pStyle w:val="BodyText"/>
        <w:spacing w:after="100"/>
      </w:pPr>
      <w:r>
        <w:t xml:space="preserve">Submitters were asked if they agreed with the preferred option. </w:t>
      </w:r>
      <w:r w:rsidR="004604DC">
        <w:fldChar w:fldCharType="begin" w:fldLock="1"/>
      </w:r>
      <w:r w:rsidR="004604DC">
        <w:instrText xml:space="preserve"> REF _Ref90973026 \h </w:instrText>
      </w:r>
      <w:r w:rsidR="004604DC">
        <w:fldChar w:fldCharType="separate"/>
      </w:r>
      <w:r w:rsidR="00BC6556">
        <w:t xml:space="preserve">Figure </w:t>
      </w:r>
      <w:r w:rsidR="00BC6556">
        <w:rPr>
          <w:noProof/>
        </w:rPr>
        <w:t>6</w:t>
      </w:r>
      <w:r w:rsidR="004604DC">
        <w:fldChar w:fldCharType="end"/>
      </w:r>
      <w:r w:rsidR="004604DC">
        <w:t xml:space="preserve"> </w:t>
      </w:r>
      <w:r>
        <w:t xml:space="preserve">shows the level of agreement overall. </w:t>
      </w:r>
      <w:r w:rsidR="007C555C">
        <w:fldChar w:fldCharType="begin" w:fldLock="1"/>
      </w:r>
      <w:r w:rsidR="007C555C">
        <w:instrText xml:space="preserve"> REF _Ref91056170 \h </w:instrText>
      </w:r>
      <w:r w:rsidR="007C555C">
        <w:fldChar w:fldCharType="separate"/>
      </w:r>
      <w:r w:rsidR="00BC6556">
        <w:t xml:space="preserve">Table </w:t>
      </w:r>
      <w:r w:rsidR="00BC6556">
        <w:rPr>
          <w:noProof/>
        </w:rPr>
        <w:t>16</w:t>
      </w:r>
      <w:r w:rsidR="007C555C">
        <w:fldChar w:fldCharType="end"/>
      </w:r>
      <w:r w:rsidR="004604DC">
        <w:t xml:space="preserve"> </w:t>
      </w:r>
      <w:r>
        <w:t>shows the level of agreement by interest group.</w:t>
      </w:r>
    </w:p>
    <w:p w14:paraId="45A432AE" w14:textId="1CB76505" w:rsidR="002A66BE" w:rsidRDefault="00D500C7" w:rsidP="00733FC1">
      <w:pPr>
        <w:pStyle w:val="Bullet"/>
      </w:pPr>
      <w:r>
        <w:t>Among submitters</w:t>
      </w:r>
      <w:r w:rsidR="002164F8" w:rsidRPr="002164F8">
        <w:t xml:space="preserve"> </w:t>
      </w:r>
      <w:r w:rsidR="002164F8">
        <w:t>who responded to this question</w:t>
      </w:r>
      <w:r>
        <w:t xml:space="preserve">, </w:t>
      </w:r>
      <w:r w:rsidR="002A66BE">
        <w:t>76</w:t>
      </w:r>
      <w:r>
        <w:t xml:space="preserve"> per cent</w:t>
      </w:r>
      <w:r w:rsidR="002A66BE">
        <w:t xml:space="preserve"> (n=63) agreed with the preferred option, while 24</w:t>
      </w:r>
      <w:r>
        <w:t xml:space="preserve"> per cent</w:t>
      </w:r>
      <w:r w:rsidR="002A66BE">
        <w:t xml:space="preserve"> (n=20) disagreed</w:t>
      </w:r>
      <w:r>
        <w:t>.</w:t>
      </w:r>
    </w:p>
    <w:p w14:paraId="4F6AABA9" w14:textId="2A32FE07" w:rsidR="007D0962" w:rsidRDefault="007D0962" w:rsidP="00D45AB9">
      <w:pPr>
        <w:pStyle w:val="Figureheading"/>
        <w:spacing w:after="0"/>
      </w:pPr>
      <w:bookmarkStart w:id="65" w:name="_Ref90973026"/>
      <w:bookmarkStart w:id="66" w:name="_Toc95425792"/>
      <w:r>
        <w:t xml:space="preserve">Figure </w:t>
      </w:r>
      <w:r>
        <w:fldChar w:fldCharType="begin"/>
      </w:r>
      <w:r>
        <w:instrText>SEQ Figure \* ARABIC</w:instrText>
      </w:r>
      <w:r>
        <w:fldChar w:fldCharType="separate"/>
      </w:r>
      <w:r w:rsidR="00F53DD1">
        <w:rPr>
          <w:noProof/>
        </w:rPr>
        <w:t>6</w:t>
      </w:r>
      <w:r>
        <w:fldChar w:fldCharType="end"/>
      </w:r>
      <w:bookmarkEnd w:id="65"/>
      <w:r w:rsidRPr="00522B0B">
        <w:t xml:space="preserve">: </w:t>
      </w:r>
      <w:r w:rsidR="006E529B">
        <w:tab/>
      </w:r>
      <w:r w:rsidR="00D500C7">
        <w:t xml:space="preserve">Responses to </w:t>
      </w:r>
      <w:r w:rsidRPr="00522B0B">
        <w:t>(Q10) Do you agree with our preferred option?</w:t>
      </w:r>
      <w:bookmarkEnd w:id="66"/>
    </w:p>
    <w:p w14:paraId="40B72855" w14:textId="6814A124" w:rsidR="002C492B" w:rsidRPr="002C492B" w:rsidRDefault="002C492B" w:rsidP="000C7B42">
      <w:pPr>
        <w:pStyle w:val="BodyText"/>
      </w:pPr>
      <w:r w:rsidRPr="002C492B">
        <w:rPr>
          <w:noProof/>
        </w:rPr>
        <w:drawing>
          <wp:inline distT="0" distB="0" distL="0" distR="0" wp14:anchorId="2E434240" wp14:editId="58A2C194">
            <wp:extent cx="5398770" cy="632016"/>
            <wp:effectExtent l="0" t="0" r="0" b="0"/>
            <wp:docPr id="6" name="Picture 6" descr="Bar chart showing 76% yes and 24%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showing 76% yes and 24% no. "/>
                    <pic:cNvPicPr>
                      <a:picLocks noChangeAspect="1" noChangeArrowheads="1"/>
                    </pic:cNvPicPr>
                  </pic:nvPicPr>
                  <pic:blipFill rotWithShape="1">
                    <a:blip r:embed="rId28">
                      <a:extLst>
                        <a:ext uri="{28A0092B-C50C-407E-A947-70E740481C1C}">
                          <a14:useLocalDpi xmlns:a14="http://schemas.microsoft.com/office/drawing/2010/main" val="0"/>
                        </a:ext>
                      </a:extLst>
                    </a:blip>
                    <a:srcRect l="1797" t="33517" r="7637" b="33652"/>
                    <a:stretch/>
                  </pic:blipFill>
                  <pic:spPr bwMode="auto">
                    <a:xfrm>
                      <a:off x="0" y="0"/>
                      <a:ext cx="5400000" cy="632160"/>
                    </a:xfrm>
                    <a:prstGeom prst="rect">
                      <a:avLst/>
                    </a:prstGeom>
                    <a:noFill/>
                    <a:ln>
                      <a:noFill/>
                    </a:ln>
                    <a:extLst>
                      <a:ext uri="{53640926-AAD7-44D8-BBD7-CCE9431645EC}">
                        <a14:shadowObscured xmlns:a14="http://schemas.microsoft.com/office/drawing/2010/main"/>
                      </a:ext>
                    </a:extLst>
                  </pic:spPr>
                </pic:pic>
              </a:graphicData>
            </a:graphic>
          </wp:inline>
        </w:drawing>
      </w:r>
    </w:p>
    <w:p w14:paraId="09579C6B" w14:textId="78C4F68B" w:rsidR="00C52566" w:rsidRDefault="00C52566" w:rsidP="00C52566">
      <w:pPr>
        <w:pStyle w:val="Tableheading"/>
      </w:pPr>
      <w:bookmarkStart w:id="67" w:name="_Ref91056170"/>
      <w:bookmarkStart w:id="68" w:name="_Toc95425704"/>
      <w:r>
        <w:t xml:space="preserve">Table </w:t>
      </w:r>
      <w:r>
        <w:fldChar w:fldCharType="begin"/>
      </w:r>
      <w:r>
        <w:instrText>SEQ Table \* ARABIC</w:instrText>
      </w:r>
      <w:r>
        <w:fldChar w:fldCharType="separate"/>
      </w:r>
      <w:r w:rsidR="00F53DD1">
        <w:rPr>
          <w:noProof/>
        </w:rPr>
        <w:t>16</w:t>
      </w:r>
      <w:r>
        <w:fldChar w:fldCharType="end"/>
      </w:r>
      <w:bookmarkEnd w:id="67"/>
      <w:r w:rsidRPr="00AE533A">
        <w:t xml:space="preserve">: </w:t>
      </w:r>
      <w:r w:rsidR="00D45AB9">
        <w:tab/>
      </w:r>
      <w:r w:rsidR="00D500C7">
        <w:t xml:space="preserve">Responses, </w:t>
      </w:r>
      <w:r w:rsidR="00D500C7" w:rsidRPr="00AE533A">
        <w:t>by interest group</w:t>
      </w:r>
      <w:r w:rsidR="00D500C7">
        <w:t xml:space="preserve">, to </w:t>
      </w:r>
      <w:r w:rsidRPr="00AE533A">
        <w:t>(Q10) Do you agree with our preferred option?</w:t>
      </w:r>
      <w:bookmarkEnd w:id="68"/>
    </w:p>
    <w:tbl>
      <w:tblPr>
        <w:tblW w:w="8505" w:type="dxa"/>
        <w:tblLook w:val="04A0" w:firstRow="1" w:lastRow="0" w:firstColumn="1" w:lastColumn="0" w:noHBand="0" w:noVBand="1"/>
      </w:tblPr>
      <w:tblGrid>
        <w:gridCol w:w="505"/>
        <w:gridCol w:w="806"/>
        <w:gridCol w:w="1356"/>
        <w:gridCol w:w="1297"/>
        <w:gridCol w:w="1092"/>
        <w:gridCol w:w="1356"/>
        <w:gridCol w:w="823"/>
        <w:gridCol w:w="692"/>
        <w:gridCol w:w="692"/>
      </w:tblGrid>
      <w:tr w:rsidR="00911783" w:rsidRPr="00911783" w14:paraId="5A3502DD" w14:textId="77777777" w:rsidTr="008A5909">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1E0741E3" w14:textId="77777777" w:rsidR="00911783" w:rsidRPr="00911783" w:rsidRDefault="00911783" w:rsidP="00621A9A">
            <w:pPr>
              <w:pStyle w:val="TableText"/>
              <w:spacing w:before="40" w:after="40" w:line="230" w:lineRule="atLeast"/>
              <w:rPr>
                <w:rFonts w:eastAsia="Times New Roman"/>
                <w:b/>
                <w:bCs/>
                <w:color w:val="FFFFFF" w:themeColor="background1"/>
              </w:rPr>
            </w:pPr>
            <w:r w:rsidRPr="00911783">
              <w:rPr>
                <w:rFonts w:eastAsia="Times New Roman"/>
                <w:b/>
                <w:bCs/>
                <w:color w:val="FFFFFF" w:themeColor="background1"/>
              </w:rPr>
              <w:t> </w:t>
            </w:r>
          </w:p>
        </w:tc>
        <w:tc>
          <w:tcPr>
            <w:tcW w:w="806" w:type="dxa"/>
            <w:tcBorders>
              <w:top w:val="single" w:sz="4" w:space="0" w:color="1B556B"/>
              <w:left w:val="nil"/>
              <w:bottom w:val="single" w:sz="4" w:space="0" w:color="1B556B"/>
              <w:right w:val="single" w:sz="4" w:space="0" w:color="1B556B"/>
            </w:tcBorders>
            <w:shd w:val="clear" w:color="000000" w:fill="1B556B"/>
            <w:vAlign w:val="bottom"/>
            <w:hideMark/>
          </w:tcPr>
          <w:p w14:paraId="17775265" w14:textId="23CB7098" w:rsidR="00911783" w:rsidRPr="00911783" w:rsidRDefault="00911783" w:rsidP="00621A9A">
            <w:pPr>
              <w:pStyle w:val="TableText"/>
              <w:spacing w:before="40" w:after="40" w:line="230" w:lineRule="atLeast"/>
              <w:jc w:val="center"/>
              <w:rPr>
                <w:rFonts w:eastAsia="Times New Roman"/>
                <w:b/>
                <w:bCs/>
                <w:color w:val="FFFFFF" w:themeColor="background1"/>
              </w:rPr>
            </w:pPr>
            <w:r w:rsidRPr="00911783">
              <w:rPr>
                <w:rFonts w:eastAsia="Times New Roman"/>
                <w:b/>
                <w:bCs/>
                <w:color w:val="FFFFFF" w:themeColor="background1"/>
              </w:rPr>
              <w:t>Farm</w:t>
            </w:r>
            <w:r w:rsidR="00CD5F33">
              <w:rPr>
                <w:rFonts w:eastAsia="Times New Roman"/>
                <w:b/>
                <w:bCs/>
                <w:color w:val="FFFFFF" w:themeColor="background1"/>
              </w:rPr>
              <w:t>er</w:t>
            </w:r>
            <w:r w:rsidRPr="00911783">
              <w:rPr>
                <w:rFonts w:eastAsia="Times New Roman"/>
                <w:b/>
                <w:bCs/>
                <w:color w:val="FFFFFF" w:themeColor="background1"/>
              </w:rPr>
              <w:t xml:space="preserve"> or grower</w:t>
            </w:r>
            <w:r w:rsidRPr="00911783">
              <w:rPr>
                <w:rFonts w:eastAsia="Times New Roman"/>
                <w:b/>
                <w:bCs/>
                <w:color w:val="FFFFFF" w:themeColor="background1"/>
              </w:rPr>
              <w:br/>
              <w:t>n = 30</w:t>
            </w:r>
          </w:p>
        </w:tc>
        <w:tc>
          <w:tcPr>
            <w:tcW w:w="1356" w:type="dxa"/>
            <w:tcBorders>
              <w:top w:val="single" w:sz="4" w:space="0" w:color="1B556B"/>
              <w:left w:val="nil"/>
              <w:bottom w:val="single" w:sz="4" w:space="0" w:color="1B556B"/>
              <w:right w:val="single" w:sz="4" w:space="0" w:color="1B556B"/>
            </w:tcBorders>
            <w:shd w:val="clear" w:color="000000" w:fill="1B556B"/>
            <w:vAlign w:val="bottom"/>
            <w:hideMark/>
          </w:tcPr>
          <w:p w14:paraId="57A0B79E" w14:textId="77777777" w:rsidR="00911783" w:rsidRPr="00911783" w:rsidRDefault="00911783" w:rsidP="00621A9A">
            <w:pPr>
              <w:pStyle w:val="TableText"/>
              <w:spacing w:before="40" w:after="40" w:line="230" w:lineRule="atLeast"/>
              <w:jc w:val="center"/>
              <w:rPr>
                <w:rFonts w:eastAsia="Times New Roman"/>
                <w:b/>
                <w:bCs/>
                <w:color w:val="FFFFFF" w:themeColor="background1"/>
              </w:rPr>
            </w:pPr>
            <w:r w:rsidRPr="00911783">
              <w:rPr>
                <w:rFonts w:eastAsia="Times New Roman"/>
                <w:b/>
                <w:bCs/>
                <w:color w:val="FFFFFF" w:themeColor="background1"/>
              </w:rPr>
              <w:t>Māori agribusiness owner/</w:t>
            </w:r>
            <w:proofErr w:type="spellStart"/>
            <w:r w:rsidRPr="00911783">
              <w:rPr>
                <w:rFonts w:eastAsia="Times New Roman"/>
                <w:b/>
                <w:bCs/>
                <w:color w:val="FFFFFF" w:themeColor="background1"/>
              </w:rPr>
              <w:t>tangata</w:t>
            </w:r>
            <w:proofErr w:type="spellEnd"/>
            <w:r w:rsidRPr="00911783">
              <w:rPr>
                <w:rFonts w:eastAsia="Times New Roman"/>
                <w:b/>
                <w:bCs/>
                <w:color w:val="FFFFFF" w:themeColor="background1"/>
              </w:rPr>
              <w:t xml:space="preserve"> whenua</w:t>
            </w:r>
            <w:r w:rsidRPr="00911783">
              <w:rPr>
                <w:rFonts w:eastAsia="Times New Roman"/>
                <w:b/>
                <w:bCs/>
                <w:color w:val="FFFFFF" w:themeColor="background1"/>
              </w:rPr>
              <w:br/>
              <w:t>n = 7</w:t>
            </w:r>
          </w:p>
        </w:tc>
        <w:tc>
          <w:tcPr>
            <w:tcW w:w="1297" w:type="dxa"/>
            <w:tcBorders>
              <w:top w:val="single" w:sz="4" w:space="0" w:color="1B556B"/>
              <w:left w:val="nil"/>
              <w:bottom w:val="single" w:sz="4" w:space="0" w:color="1B556B"/>
              <w:right w:val="single" w:sz="4" w:space="0" w:color="1B556B"/>
            </w:tcBorders>
            <w:shd w:val="clear" w:color="000000" w:fill="1B556B"/>
            <w:vAlign w:val="bottom"/>
            <w:hideMark/>
          </w:tcPr>
          <w:p w14:paraId="4BB11AD0" w14:textId="55837BD0" w:rsidR="00911783" w:rsidRPr="00911783" w:rsidRDefault="00911783" w:rsidP="00621A9A">
            <w:pPr>
              <w:pStyle w:val="TableText"/>
              <w:spacing w:before="40" w:after="40" w:line="230" w:lineRule="atLeast"/>
              <w:jc w:val="center"/>
              <w:rPr>
                <w:rFonts w:eastAsia="Times New Roman"/>
                <w:b/>
                <w:bCs/>
                <w:color w:val="FFFFFF" w:themeColor="background1"/>
              </w:rPr>
            </w:pPr>
            <w:r w:rsidRPr="00911783">
              <w:rPr>
                <w:rFonts w:eastAsia="Times New Roman"/>
                <w:b/>
                <w:bCs/>
                <w:color w:val="FFFFFF" w:themeColor="background1"/>
              </w:rPr>
              <w:t>Central government /</w:t>
            </w:r>
            <w:r w:rsidR="000C7B42">
              <w:rPr>
                <w:rFonts w:eastAsia="Times New Roman"/>
                <w:b/>
                <w:bCs/>
                <w:color w:val="FFFFFF" w:themeColor="background1"/>
              </w:rPr>
              <w:t xml:space="preserve"> </w:t>
            </w:r>
            <w:r w:rsidRPr="00911783">
              <w:rPr>
                <w:rFonts w:eastAsia="Times New Roman"/>
                <w:b/>
                <w:bCs/>
                <w:color w:val="FFFFFF" w:themeColor="background1"/>
              </w:rPr>
              <w:t>local government</w:t>
            </w:r>
            <w:r w:rsidRPr="00911783">
              <w:rPr>
                <w:rFonts w:eastAsia="Times New Roman"/>
                <w:b/>
                <w:bCs/>
                <w:color w:val="FFFFFF" w:themeColor="background1"/>
              </w:rPr>
              <w:br/>
              <w:t>n = 18</w:t>
            </w:r>
          </w:p>
        </w:tc>
        <w:tc>
          <w:tcPr>
            <w:tcW w:w="978" w:type="dxa"/>
            <w:tcBorders>
              <w:top w:val="single" w:sz="4" w:space="0" w:color="1B556B"/>
              <w:left w:val="nil"/>
              <w:bottom w:val="single" w:sz="4" w:space="0" w:color="1B556B"/>
              <w:right w:val="single" w:sz="4" w:space="0" w:color="1B556B"/>
            </w:tcBorders>
            <w:shd w:val="clear" w:color="000000" w:fill="1B556B"/>
            <w:vAlign w:val="bottom"/>
            <w:hideMark/>
          </w:tcPr>
          <w:p w14:paraId="645E8569" w14:textId="77777777" w:rsidR="00911783" w:rsidRPr="00911783" w:rsidRDefault="00911783" w:rsidP="00621A9A">
            <w:pPr>
              <w:pStyle w:val="TableText"/>
              <w:spacing w:before="40" w:after="40" w:line="230" w:lineRule="atLeast"/>
              <w:jc w:val="center"/>
              <w:rPr>
                <w:rFonts w:eastAsia="Times New Roman"/>
                <w:b/>
                <w:bCs/>
                <w:color w:val="FFFFFF" w:themeColor="background1"/>
              </w:rPr>
            </w:pPr>
            <w:r w:rsidRPr="00911783">
              <w:rPr>
                <w:rFonts w:eastAsia="Times New Roman"/>
                <w:b/>
                <w:bCs/>
                <w:color w:val="FFFFFF" w:themeColor="background1"/>
              </w:rPr>
              <w:t>Primary sector/</w:t>
            </w:r>
            <w:proofErr w:type="spellStart"/>
            <w:r w:rsidRPr="00911783">
              <w:rPr>
                <w:rFonts w:eastAsia="Times New Roman"/>
                <w:b/>
                <w:bCs/>
                <w:color w:val="FFFFFF" w:themeColor="background1"/>
              </w:rPr>
              <w:t>agri</w:t>
            </w:r>
            <w:proofErr w:type="spellEnd"/>
            <w:r w:rsidRPr="00911783">
              <w:rPr>
                <w:rFonts w:eastAsia="Times New Roman"/>
                <w:b/>
                <w:bCs/>
                <w:color w:val="FFFFFF" w:themeColor="background1"/>
              </w:rPr>
              <w:t>-support</w:t>
            </w:r>
            <w:r w:rsidRPr="00911783">
              <w:rPr>
                <w:rFonts w:eastAsia="Times New Roman"/>
                <w:b/>
                <w:bCs/>
                <w:color w:val="FFFFFF" w:themeColor="background1"/>
              </w:rPr>
              <w:br/>
              <w:t>n = 25</w:t>
            </w:r>
          </w:p>
        </w:tc>
        <w:tc>
          <w:tcPr>
            <w:tcW w:w="1356" w:type="dxa"/>
            <w:tcBorders>
              <w:top w:val="single" w:sz="4" w:space="0" w:color="1B556B"/>
              <w:left w:val="nil"/>
              <w:bottom w:val="single" w:sz="4" w:space="0" w:color="1B556B"/>
              <w:right w:val="single" w:sz="4" w:space="0" w:color="1B556B"/>
            </w:tcBorders>
            <w:shd w:val="clear" w:color="000000" w:fill="1B556B"/>
            <w:vAlign w:val="bottom"/>
            <w:hideMark/>
          </w:tcPr>
          <w:p w14:paraId="193103E9" w14:textId="77777777" w:rsidR="00911783" w:rsidRPr="00911783" w:rsidRDefault="00911783" w:rsidP="00621A9A">
            <w:pPr>
              <w:pStyle w:val="TableText"/>
              <w:spacing w:before="40" w:after="40" w:line="230" w:lineRule="atLeast"/>
              <w:jc w:val="center"/>
              <w:rPr>
                <w:rFonts w:eastAsia="Times New Roman"/>
                <w:b/>
                <w:bCs/>
                <w:color w:val="FFFFFF" w:themeColor="background1"/>
              </w:rPr>
            </w:pPr>
            <w:r w:rsidRPr="00911783">
              <w:rPr>
                <w:rFonts w:eastAsia="Times New Roman"/>
                <w:b/>
                <w:bCs/>
                <w:color w:val="FFFFFF" w:themeColor="background1"/>
              </w:rPr>
              <w:t>Environmental group</w:t>
            </w:r>
            <w:r w:rsidRPr="00911783">
              <w:rPr>
                <w:rFonts w:eastAsia="Times New Roman"/>
                <w:b/>
                <w:bCs/>
                <w:color w:val="FFFFFF" w:themeColor="background1"/>
              </w:rPr>
              <w:br/>
              <w:t>n = 7</w:t>
            </w:r>
          </w:p>
        </w:tc>
        <w:tc>
          <w:tcPr>
            <w:tcW w:w="823" w:type="dxa"/>
            <w:tcBorders>
              <w:top w:val="single" w:sz="4" w:space="0" w:color="1B556B"/>
              <w:left w:val="nil"/>
              <w:bottom w:val="single" w:sz="4" w:space="0" w:color="1B556B"/>
              <w:right w:val="single" w:sz="4" w:space="0" w:color="1B556B"/>
            </w:tcBorders>
            <w:shd w:val="clear" w:color="000000" w:fill="1B556B"/>
            <w:vAlign w:val="bottom"/>
            <w:hideMark/>
          </w:tcPr>
          <w:p w14:paraId="086FB14D" w14:textId="77777777" w:rsidR="00911783" w:rsidRPr="00911783" w:rsidRDefault="00911783" w:rsidP="00621A9A">
            <w:pPr>
              <w:pStyle w:val="TableText"/>
              <w:spacing w:before="40" w:after="40" w:line="230" w:lineRule="atLeast"/>
              <w:jc w:val="center"/>
              <w:rPr>
                <w:rFonts w:eastAsia="Times New Roman"/>
                <w:b/>
                <w:bCs/>
                <w:color w:val="FFFFFF" w:themeColor="background1"/>
              </w:rPr>
            </w:pPr>
            <w:r w:rsidRPr="00911783">
              <w:rPr>
                <w:rFonts w:eastAsia="Times New Roman"/>
                <w:b/>
                <w:bCs/>
                <w:color w:val="FFFFFF" w:themeColor="background1"/>
              </w:rPr>
              <w:t>General public</w:t>
            </w:r>
            <w:r w:rsidRPr="00911783">
              <w:rPr>
                <w:rFonts w:eastAsia="Times New Roman"/>
                <w:b/>
                <w:bCs/>
                <w:color w:val="FFFFFF" w:themeColor="background1"/>
              </w:rPr>
              <w:br/>
              <w:t>n = 9</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3FF19E88" w14:textId="77777777" w:rsidR="00911783" w:rsidRPr="00911783" w:rsidRDefault="00911783" w:rsidP="00621A9A">
            <w:pPr>
              <w:pStyle w:val="TableText"/>
              <w:spacing w:before="40" w:after="40" w:line="230" w:lineRule="atLeast"/>
              <w:jc w:val="center"/>
              <w:rPr>
                <w:rFonts w:eastAsia="Times New Roman"/>
                <w:b/>
                <w:bCs/>
                <w:color w:val="FFFFFF" w:themeColor="background1"/>
              </w:rPr>
            </w:pPr>
            <w:r w:rsidRPr="00911783">
              <w:rPr>
                <w:rFonts w:eastAsia="Times New Roman"/>
                <w:b/>
                <w:bCs/>
                <w:color w:val="FFFFFF" w:themeColor="background1"/>
              </w:rPr>
              <w:t>Other</w:t>
            </w:r>
            <w:r w:rsidRPr="00911783">
              <w:rPr>
                <w:rFonts w:eastAsia="Times New Roman"/>
                <w:b/>
                <w:bCs/>
                <w:color w:val="FFFFFF" w:themeColor="background1"/>
              </w:rPr>
              <w:br/>
              <w:t>n = 26</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335B8CCA" w14:textId="77777777" w:rsidR="00911783" w:rsidRPr="00911783" w:rsidRDefault="00911783" w:rsidP="00621A9A">
            <w:pPr>
              <w:pStyle w:val="TableText"/>
              <w:spacing w:before="40" w:after="40" w:line="230" w:lineRule="atLeast"/>
              <w:jc w:val="center"/>
              <w:rPr>
                <w:rFonts w:eastAsia="Times New Roman"/>
                <w:b/>
                <w:bCs/>
                <w:color w:val="FFFFFF" w:themeColor="background1"/>
              </w:rPr>
            </w:pPr>
            <w:r w:rsidRPr="00911783">
              <w:rPr>
                <w:rFonts w:eastAsia="Times New Roman"/>
                <w:b/>
                <w:bCs/>
                <w:color w:val="FFFFFF" w:themeColor="background1"/>
              </w:rPr>
              <w:t>Total</w:t>
            </w:r>
            <w:r w:rsidRPr="00911783">
              <w:rPr>
                <w:rFonts w:eastAsia="Times New Roman"/>
                <w:b/>
                <w:bCs/>
                <w:color w:val="FFFFFF" w:themeColor="background1"/>
              </w:rPr>
              <w:br/>
              <w:t>n = 83</w:t>
            </w:r>
          </w:p>
        </w:tc>
      </w:tr>
      <w:tr w:rsidR="00911783" w:rsidRPr="00E02B9A" w14:paraId="31955F24" w14:textId="77777777" w:rsidTr="008A5909">
        <w:tc>
          <w:tcPr>
            <w:tcW w:w="505" w:type="dxa"/>
            <w:vMerge w:val="restart"/>
            <w:tcBorders>
              <w:top w:val="single" w:sz="4" w:space="0" w:color="1B556B"/>
              <w:left w:val="nil"/>
              <w:bottom w:val="nil"/>
              <w:right w:val="nil"/>
            </w:tcBorders>
            <w:shd w:val="clear" w:color="auto" w:fill="auto"/>
            <w:noWrap/>
            <w:vAlign w:val="center"/>
            <w:hideMark/>
          </w:tcPr>
          <w:p w14:paraId="3EBBBE30" w14:textId="77777777" w:rsidR="00911783" w:rsidRPr="00E02B9A" w:rsidRDefault="00911783" w:rsidP="00621A9A">
            <w:pPr>
              <w:pStyle w:val="TableText"/>
              <w:spacing w:before="40" w:after="40" w:line="230" w:lineRule="atLeast"/>
              <w:rPr>
                <w:rFonts w:eastAsia="Times New Roman"/>
                <w:color w:val="000000"/>
              </w:rPr>
            </w:pPr>
            <w:r w:rsidRPr="00E02B9A">
              <w:rPr>
                <w:rFonts w:eastAsia="Times New Roman"/>
                <w:color w:val="000000"/>
              </w:rPr>
              <w:t>Yes</w:t>
            </w:r>
          </w:p>
        </w:tc>
        <w:tc>
          <w:tcPr>
            <w:tcW w:w="806" w:type="dxa"/>
            <w:tcBorders>
              <w:top w:val="single" w:sz="4" w:space="0" w:color="1B556B"/>
              <w:left w:val="nil"/>
              <w:bottom w:val="nil"/>
              <w:right w:val="nil"/>
            </w:tcBorders>
            <w:shd w:val="clear" w:color="000000" w:fill="FFFFFF"/>
            <w:vAlign w:val="bottom"/>
            <w:hideMark/>
          </w:tcPr>
          <w:p w14:paraId="437C127A"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73%</w:t>
            </w:r>
          </w:p>
        </w:tc>
        <w:tc>
          <w:tcPr>
            <w:tcW w:w="1356" w:type="dxa"/>
            <w:tcBorders>
              <w:top w:val="single" w:sz="4" w:space="0" w:color="1B556B"/>
              <w:left w:val="nil"/>
              <w:bottom w:val="nil"/>
              <w:right w:val="nil"/>
            </w:tcBorders>
            <w:shd w:val="clear" w:color="000000" w:fill="FFFFFF"/>
            <w:vAlign w:val="bottom"/>
            <w:hideMark/>
          </w:tcPr>
          <w:p w14:paraId="09DDA066"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86%</w:t>
            </w:r>
          </w:p>
        </w:tc>
        <w:tc>
          <w:tcPr>
            <w:tcW w:w="1297" w:type="dxa"/>
            <w:tcBorders>
              <w:top w:val="single" w:sz="4" w:space="0" w:color="1B556B"/>
              <w:left w:val="nil"/>
              <w:bottom w:val="nil"/>
              <w:right w:val="nil"/>
            </w:tcBorders>
            <w:shd w:val="clear" w:color="000000" w:fill="FFFFFF"/>
            <w:vAlign w:val="bottom"/>
            <w:hideMark/>
          </w:tcPr>
          <w:p w14:paraId="165F26E0"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83%</w:t>
            </w:r>
          </w:p>
        </w:tc>
        <w:tc>
          <w:tcPr>
            <w:tcW w:w="978" w:type="dxa"/>
            <w:tcBorders>
              <w:top w:val="single" w:sz="4" w:space="0" w:color="1B556B"/>
              <w:left w:val="nil"/>
              <w:bottom w:val="nil"/>
              <w:right w:val="nil"/>
            </w:tcBorders>
            <w:shd w:val="clear" w:color="000000" w:fill="FFFFFF"/>
            <w:vAlign w:val="bottom"/>
            <w:hideMark/>
          </w:tcPr>
          <w:p w14:paraId="5B630D3B"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76%</w:t>
            </w:r>
          </w:p>
        </w:tc>
        <w:tc>
          <w:tcPr>
            <w:tcW w:w="1356" w:type="dxa"/>
            <w:tcBorders>
              <w:top w:val="single" w:sz="4" w:space="0" w:color="1B556B"/>
              <w:left w:val="nil"/>
              <w:bottom w:val="nil"/>
              <w:right w:val="nil"/>
            </w:tcBorders>
            <w:shd w:val="clear" w:color="000000" w:fill="FFFFFF"/>
            <w:vAlign w:val="bottom"/>
            <w:hideMark/>
          </w:tcPr>
          <w:p w14:paraId="01FF7092"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86%</w:t>
            </w:r>
          </w:p>
        </w:tc>
        <w:tc>
          <w:tcPr>
            <w:tcW w:w="823" w:type="dxa"/>
            <w:tcBorders>
              <w:top w:val="single" w:sz="4" w:space="0" w:color="1B556B"/>
              <w:left w:val="nil"/>
              <w:bottom w:val="nil"/>
              <w:right w:val="nil"/>
            </w:tcBorders>
            <w:shd w:val="clear" w:color="000000" w:fill="FFFFFF"/>
            <w:vAlign w:val="bottom"/>
            <w:hideMark/>
          </w:tcPr>
          <w:p w14:paraId="3F8E463D"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67%</w:t>
            </w:r>
          </w:p>
        </w:tc>
        <w:tc>
          <w:tcPr>
            <w:tcW w:w="692" w:type="dxa"/>
            <w:tcBorders>
              <w:top w:val="single" w:sz="4" w:space="0" w:color="1B556B"/>
              <w:left w:val="nil"/>
              <w:bottom w:val="nil"/>
              <w:right w:val="nil"/>
            </w:tcBorders>
            <w:shd w:val="clear" w:color="000000" w:fill="FFFFFF"/>
            <w:vAlign w:val="bottom"/>
            <w:hideMark/>
          </w:tcPr>
          <w:p w14:paraId="50296AA7"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77%</w:t>
            </w:r>
          </w:p>
        </w:tc>
        <w:tc>
          <w:tcPr>
            <w:tcW w:w="692" w:type="dxa"/>
            <w:tcBorders>
              <w:top w:val="single" w:sz="4" w:space="0" w:color="1B556B"/>
              <w:left w:val="nil"/>
              <w:bottom w:val="nil"/>
              <w:right w:val="nil"/>
            </w:tcBorders>
            <w:shd w:val="clear" w:color="000000" w:fill="FFFFFF"/>
            <w:vAlign w:val="bottom"/>
            <w:hideMark/>
          </w:tcPr>
          <w:p w14:paraId="5FED6700"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76%</w:t>
            </w:r>
          </w:p>
        </w:tc>
      </w:tr>
      <w:tr w:rsidR="00911783" w:rsidRPr="00E02B9A" w14:paraId="39E47C8C" w14:textId="77777777" w:rsidTr="008A5909">
        <w:tc>
          <w:tcPr>
            <w:tcW w:w="505" w:type="dxa"/>
            <w:vMerge/>
            <w:tcBorders>
              <w:top w:val="nil"/>
              <w:left w:val="nil"/>
              <w:bottom w:val="single" w:sz="4" w:space="0" w:color="auto"/>
              <w:right w:val="nil"/>
            </w:tcBorders>
            <w:vAlign w:val="center"/>
            <w:hideMark/>
          </w:tcPr>
          <w:p w14:paraId="4A6FB062" w14:textId="77777777" w:rsidR="00911783" w:rsidRPr="00E02B9A" w:rsidRDefault="00911783" w:rsidP="00621A9A">
            <w:pPr>
              <w:pStyle w:val="TableText"/>
              <w:spacing w:before="40" w:after="40" w:line="230" w:lineRule="atLeast"/>
              <w:rPr>
                <w:rFonts w:eastAsia="Times New Roman"/>
                <w:color w:val="000000"/>
              </w:rPr>
            </w:pPr>
          </w:p>
        </w:tc>
        <w:tc>
          <w:tcPr>
            <w:tcW w:w="806" w:type="dxa"/>
            <w:tcBorders>
              <w:top w:val="nil"/>
              <w:left w:val="nil"/>
              <w:bottom w:val="single" w:sz="4" w:space="0" w:color="auto"/>
              <w:right w:val="nil"/>
            </w:tcBorders>
            <w:shd w:val="clear" w:color="000000" w:fill="FFFFFF"/>
            <w:noWrap/>
            <w:vAlign w:val="bottom"/>
            <w:hideMark/>
          </w:tcPr>
          <w:p w14:paraId="39CE844E"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22</w:t>
            </w:r>
          </w:p>
        </w:tc>
        <w:tc>
          <w:tcPr>
            <w:tcW w:w="1356" w:type="dxa"/>
            <w:tcBorders>
              <w:top w:val="nil"/>
              <w:left w:val="nil"/>
              <w:bottom w:val="single" w:sz="4" w:space="0" w:color="auto"/>
              <w:right w:val="nil"/>
            </w:tcBorders>
            <w:shd w:val="clear" w:color="000000" w:fill="FFFFFF"/>
            <w:noWrap/>
            <w:vAlign w:val="bottom"/>
            <w:hideMark/>
          </w:tcPr>
          <w:p w14:paraId="42B682F8"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6</w:t>
            </w:r>
          </w:p>
        </w:tc>
        <w:tc>
          <w:tcPr>
            <w:tcW w:w="1297" w:type="dxa"/>
            <w:tcBorders>
              <w:top w:val="nil"/>
              <w:left w:val="nil"/>
              <w:bottom w:val="single" w:sz="4" w:space="0" w:color="auto"/>
              <w:right w:val="nil"/>
            </w:tcBorders>
            <w:shd w:val="clear" w:color="000000" w:fill="FFFFFF"/>
            <w:noWrap/>
            <w:vAlign w:val="bottom"/>
            <w:hideMark/>
          </w:tcPr>
          <w:p w14:paraId="6ECB4DBD"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15</w:t>
            </w:r>
          </w:p>
        </w:tc>
        <w:tc>
          <w:tcPr>
            <w:tcW w:w="978" w:type="dxa"/>
            <w:tcBorders>
              <w:top w:val="nil"/>
              <w:left w:val="nil"/>
              <w:bottom w:val="single" w:sz="4" w:space="0" w:color="auto"/>
              <w:right w:val="nil"/>
            </w:tcBorders>
            <w:shd w:val="clear" w:color="000000" w:fill="FFFFFF"/>
            <w:noWrap/>
            <w:vAlign w:val="bottom"/>
            <w:hideMark/>
          </w:tcPr>
          <w:p w14:paraId="08725036"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19</w:t>
            </w:r>
          </w:p>
        </w:tc>
        <w:tc>
          <w:tcPr>
            <w:tcW w:w="1356" w:type="dxa"/>
            <w:tcBorders>
              <w:top w:val="nil"/>
              <w:left w:val="nil"/>
              <w:bottom w:val="single" w:sz="4" w:space="0" w:color="auto"/>
              <w:right w:val="nil"/>
            </w:tcBorders>
            <w:shd w:val="clear" w:color="000000" w:fill="FFFFFF"/>
            <w:noWrap/>
            <w:vAlign w:val="bottom"/>
            <w:hideMark/>
          </w:tcPr>
          <w:p w14:paraId="247BE788"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6</w:t>
            </w:r>
          </w:p>
        </w:tc>
        <w:tc>
          <w:tcPr>
            <w:tcW w:w="823" w:type="dxa"/>
            <w:tcBorders>
              <w:top w:val="nil"/>
              <w:left w:val="nil"/>
              <w:bottom w:val="single" w:sz="4" w:space="0" w:color="auto"/>
              <w:right w:val="nil"/>
            </w:tcBorders>
            <w:shd w:val="clear" w:color="000000" w:fill="FFFFFF"/>
            <w:noWrap/>
            <w:vAlign w:val="bottom"/>
            <w:hideMark/>
          </w:tcPr>
          <w:p w14:paraId="406E23EC"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6</w:t>
            </w:r>
          </w:p>
        </w:tc>
        <w:tc>
          <w:tcPr>
            <w:tcW w:w="692" w:type="dxa"/>
            <w:tcBorders>
              <w:top w:val="nil"/>
              <w:left w:val="nil"/>
              <w:bottom w:val="single" w:sz="4" w:space="0" w:color="auto"/>
              <w:right w:val="nil"/>
            </w:tcBorders>
            <w:shd w:val="clear" w:color="000000" w:fill="FFFFFF"/>
            <w:noWrap/>
            <w:vAlign w:val="bottom"/>
            <w:hideMark/>
          </w:tcPr>
          <w:p w14:paraId="5C64F491"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20</w:t>
            </w:r>
          </w:p>
        </w:tc>
        <w:tc>
          <w:tcPr>
            <w:tcW w:w="692" w:type="dxa"/>
            <w:tcBorders>
              <w:top w:val="nil"/>
              <w:left w:val="nil"/>
              <w:bottom w:val="single" w:sz="4" w:space="0" w:color="auto"/>
              <w:right w:val="nil"/>
            </w:tcBorders>
            <w:shd w:val="clear" w:color="000000" w:fill="FFFFFF"/>
            <w:noWrap/>
            <w:vAlign w:val="bottom"/>
            <w:hideMark/>
          </w:tcPr>
          <w:p w14:paraId="280744BB"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63</w:t>
            </w:r>
          </w:p>
        </w:tc>
      </w:tr>
      <w:tr w:rsidR="00911783" w:rsidRPr="00E02B9A" w14:paraId="630B1124" w14:textId="77777777" w:rsidTr="008A5909">
        <w:tc>
          <w:tcPr>
            <w:tcW w:w="505" w:type="dxa"/>
            <w:vMerge w:val="restart"/>
            <w:tcBorders>
              <w:top w:val="single" w:sz="4" w:space="0" w:color="auto"/>
              <w:left w:val="nil"/>
              <w:bottom w:val="single" w:sz="4" w:space="0" w:color="1B556B"/>
              <w:right w:val="nil"/>
            </w:tcBorders>
            <w:shd w:val="clear" w:color="auto" w:fill="auto"/>
            <w:noWrap/>
            <w:vAlign w:val="center"/>
            <w:hideMark/>
          </w:tcPr>
          <w:p w14:paraId="0D8ACCB2" w14:textId="77777777" w:rsidR="00911783" w:rsidRPr="00E02B9A" w:rsidRDefault="00911783" w:rsidP="00621A9A">
            <w:pPr>
              <w:pStyle w:val="TableText"/>
              <w:spacing w:before="40" w:after="40" w:line="230" w:lineRule="atLeast"/>
              <w:rPr>
                <w:rFonts w:eastAsia="Times New Roman"/>
                <w:color w:val="000000"/>
              </w:rPr>
            </w:pPr>
            <w:r w:rsidRPr="00E02B9A">
              <w:rPr>
                <w:rFonts w:eastAsia="Times New Roman"/>
                <w:color w:val="000000"/>
              </w:rPr>
              <w:t>No</w:t>
            </w:r>
          </w:p>
        </w:tc>
        <w:tc>
          <w:tcPr>
            <w:tcW w:w="806" w:type="dxa"/>
            <w:tcBorders>
              <w:top w:val="single" w:sz="4" w:space="0" w:color="auto"/>
              <w:left w:val="nil"/>
              <w:bottom w:val="nil"/>
              <w:right w:val="nil"/>
            </w:tcBorders>
            <w:shd w:val="clear" w:color="000000" w:fill="FFFFFF"/>
            <w:noWrap/>
            <w:vAlign w:val="bottom"/>
            <w:hideMark/>
          </w:tcPr>
          <w:p w14:paraId="20DB873B"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27%</w:t>
            </w:r>
          </w:p>
        </w:tc>
        <w:tc>
          <w:tcPr>
            <w:tcW w:w="1356" w:type="dxa"/>
            <w:tcBorders>
              <w:top w:val="single" w:sz="4" w:space="0" w:color="auto"/>
              <w:left w:val="nil"/>
              <w:bottom w:val="nil"/>
              <w:right w:val="nil"/>
            </w:tcBorders>
            <w:shd w:val="clear" w:color="000000" w:fill="FFFFFF"/>
            <w:noWrap/>
            <w:vAlign w:val="bottom"/>
            <w:hideMark/>
          </w:tcPr>
          <w:p w14:paraId="20DFAF9D"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14%</w:t>
            </w:r>
          </w:p>
        </w:tc>
        <w:tc>
          <w:tcPr>
            <w:tcW w:w="1297" w:type="dxa"/>
            <w:tcBorders>
              <w:top w:val="single" w:sz="4" w:space="0" w:color="auto"/>
              <w:left w:val="nil"/>
              <w:bottom w:val="nil"/>
              <w:right w:val="nil"/>
            </w:tcBorders>
            <w:shd w:val="clear" w:color="000000" w:fill="FFFFFF"/>
            <w:noWrap/>
            <w:vAlign w:val="bottom"/>
            <w:hideMark/>
          </w:tcPr>
          <w:p w14:paraId="4060D0F5"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17%</w:t>
            </w:r>
          </w:p>
        </w:tc>
        <w:tc>
          <w:tcPr>
            <w:tcW w:w="978" w:type="dxa"/>
            <w:tcBorders>
              <w:top w:val="single" w:sz="4" w:space="0" w:color="auto"/>
              <w:left w:val="nil"/>
              <w:bottom w:val="nil"/>
              <w:right w:val="nil"/>
            </w:tcBorders>
            <w:shd w:val="clear" w:color="000000" w:fill="FFFFFF"/>
            <w:noWrap/>
            <w:vAlign w:val="bottom"/>
            <w:hideMark/>
          </w:tcPr>
          <w:p w14:paraId="5D3D2650"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24%</w:t>
            </w:r>
          </w:p>
        </w:tc>
        <w:tc>
          <w:tcPr>
            <w:tcW w:w="1356" w:type="dxa"/>
            <w:tcBorders>
              <w:top w:val="single" w:sz="4" w:space="0" w:color="auto"/>
              <w:left w:val="nil"/>
              <w:bottom w:val="nil"/>
              <w:right w:val="nil"/>
            </w:tcBorders>
            <w:shd w:val="clear" w:color="000000" w:fill="FFFFFF"/>
            <w:noWrap/>
            <w:vAlign w:val="bottom"/>
            <w:hideMark/>
          </w:tcPr>
          <w:p w14:paraId="0DF3A6B4"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14%</w:t>
            </w:r>
          </w:p>
        </w:tc>
        <w:tc>
          <w:tcPr>
            <w:tcW w:w="823" w:type="dxa"/>
            <w:tcBorders>
              <w:top w:val="single" w:sz="4" w:space="0" w:color="auto"/>
              <w:left w:val="nil"/>
              <w:bottom w:val="nil"/>
              <w:right w:val="nil"/>
            </w:tcBorders>
            <w:shd w:val="clear" w:color="000000" w:fill="FFFFFF"/>
            <w:noWrap/>
            <w:vAlign w:val="bottom"/>
            <w:hideMark/>
          </w:tcPr>
          <w:p w14:paraId="574F007C"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33%</w:t>
            </w:r>
          </w:p>
        </w:tc>
        <w:tc>
          <w:tcPr>
            <w:tcW w:w="692" w:type="dxa"/>
            <w:tcBorders>
              <w:top w:val="single" w:sz="4" w:space="0" w:color="auto"/>
              <w:left w:val="nil"/>
              <w:bottom w:val="nil"/>
              <w:right w:val="nil"/>
            </w:tcBorders>
            <w:shd w:val="clear" w:color="000000" w:fill="FFFFFF"/>
            <w:noWrap/>
            <w:vAlign w:val="bottom"/>
            <w:hideMark/>
          </w:tcPr>
          <w:p w14:paraId="0CD27EA0"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23%</w:t>
            </w:r>
          </w:p>
        </w:tc>
        <w:tc>
          <w:tcPr>
            <w:tcW w:w="692" w:type="dxa"/>
            <w:tcBorders>
              <w:top w:val="single" w:sz="4" w:space="0" w:color="auto"/>
              <w:left w:val="nil"/>
              <w:bottom w:val="nil"/>
              <w:right w:val="nil"/>
            </w:tcBorders>
            <w:shd w:val="clear" w:color="000000" w:fill="FFFFFF"/>
            <w:noWrap/>
            <w:vAlign w:val="bottom"/>
            <w:hideMark/>
          </w:tcPr>
          <w:p w14:paraId="025070FB"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24%</w:t>
            </w:r>
          </w:p>
        </w:tc>
      </w:tr>
      <w:tr w:rsidR="00911783" w:rsidRPr="00E02B9A" w14:paraId="08A70C71" w14:textId="77777777" w:rsidTr="000C7B42">
        <w:tc>
          <w:tcPr>
            <w:tcW w:w="505" w:type="dxa"/>
            <w:vMerge/>
            <w:tcBorders>
              <w:top w:val="nil"/>
              <w:left w:val="nil"/>
              <w:bottom w:val="single" w:sz="4" w:space="0" w:color="1B556B"/>
              <w:right w:val="nil"/>
            </w:tcBorders>
            <w:vAlign w:val="center"/>
            <w:hideMark/>
          </w:tcPr>
          <w:p w14:paraId="3A9D889E" w14:textId="77777777" w:rsidR="00911783" w:rsidRPr="00E02B9A" w:rsidRDefault="00911783" w:rsidP="00621A9A">
            <w:pPr>
              <w:pStyle w:val="TableText"/>
              <w:spacing w:before="40" w:after="40" w:line="230" w:lineRule="atLeast"/>
              <w:rPr>
                <w:rFonts w:eastAsia="Times New Roman"/>
                <w:color w:val="000000"/>
              </w:rPr>
            </w:pPr>
          </w:p>
        </w:tc>
        <w:tc>
          <w:tcPr>
            <w:tcW w:w="806" w:type="dxa"/>
            <w:tcBorders>
              <w:top w:val="nil"/>
              <w:left w:val="nil"/>
              <w:bottom w:val="single" w:sz="4" w:space="0" w:color="1B556B"/>
              <w:right w:val="nil"/>
            </w:tcBorders>
            <w:shd w:val="clear" w:color="000000" w:fill="FFFFFF"/>
            <w:noWrap/>
            <w:vAlign w:val="bottom"/>
            <w:hideMark/>
          </w:tcPr>
          <w:p w14:paraId="488EED84"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8</w:t>
            </w:r>
          </w:p>
        </w:tc>
        <w:tc>
          <w:tcPr>
            <w:tcW w:w="1356" w:type="dxa"/>
            <w:tcBorders>
              <w:top w:val="nil"/>
              <w:left w:val="nil"/>
              <w:bottom w:val="single" w:sz="4" w:space="0" w:color="1B556B"/>
              <w:right w:val="nil"/>
            </w:tcBorders>
            <w:shd w:val="clear" w:color="000000" w:fill="FFFFFF"/>
            <w:noWrap/>
            <w:vAlign w:val="bottom"/>
            <w:hideMark/>
          </w:tcPr>
          <w:p w14:paraId="2E3AABCF"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1</w:t>
            </w:r>
          </w:p>
        </w:tc>
        <w:tc>
          <w:tcPr>
            <w:tcW w:w="1297" w:type="dxa"/>
            <w:tcBorders>
              <w:top w:val="nil"/>
              <w:left w:val="nil"/>
              <w:bottom w:val="single" w:sz="4" w:space="0" w:color="1B556B"/>
              <w:right w:val="nil"/>
            </w:tcBorders>
            <w:shd w:val="clear" w:color="000000" w:fill="FFFFFF"/>
            <w:noWrap/>
            <w:vAlign w:val="bottom"/>
            <w:hideMark/>
          </w:tcPr>
          <w:p w14:paraId="1BDDE949"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3</w:t>
            </w:r>
          </w:p>
        </w:tc>
        <w:tc>
          <w:tcPr>
            <w:tcW w:w="978" w:type="dxa"/>
            <w:tcBorders>
              <w:top w:val="nil"/>
              <w:left w:val="nil"/>
              <w:bottom w:val="single" w:sz="4" w:space="0" w:color="1B556B"/>
              <w:right w:val="nil"/>
            </w:tcBorders>
            <w:shd w:val="clear" w:color="000000" w:fill="FFFFFF"/>
            <w:noWrap/>
            <w:vAlign w:val="bottom"/>
            <w:hideMark/>
          </w:tcPr>
          <w:p w14:paraId="2B4B5B21"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6</w:t>
            </w:r>
          </w:p>
        </w:tc>
        <w:tc>
          <w:tcPr>
            <w:tcW w:w="1356" w:type="dxa"/>
            <w:tcBorders>
              <w:top w:val="nil"/>
              <w:left w:val="nil"/>
              <w:bottom w:val="single" w:sz="4" w:space="0" w:color="1B556B"/>
              <w:right w:val="nil"/>
            </w:tcBorders>
            <w:shd w:val="clear" w:color="000000" w:fill="FFFFFF"/>
            <w:noWrap/>
            <w:vAlign w:val="bottom"/>
            <w:hideMark/>
          </w:tcPr>
          <w:p w14:paraId="04F3D104"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1</w:t>
            </w:r>
          </w:p>
        </w:tc>
        <w:tc>
          <w:tcPr>
            <w:tcW w:w="823" w:type="dxa"/>
            <w:tcBorders>
              <w:top w:val="nil"/>
              <w:left w:val="nil"/>
              <w:bottom w:val="single" w:sz="4" w:space="0" w:color="1B556B"/>
              <w:right w:val="nil"/>
            </w:tcBorders>
            <w:shd w:val="clear" w:color="000000" w:fill="FFFFFF"/>
            <w:noWrap/>
            <w:vAlign w:val="bottom"/>
            <w:hideMark/>
          </w:tcPr>
          <w:p w14:paraId="18A639A2"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3</w:t>
            </w:r>
          </w:p>
        </w:tc>
        <w:tc>
          <w:tcPr>
            <w:tcW w:w="692" w:type="dxa"/>
            <w:tcBorders>
              <w:top w:val="nil"/>
              <w:left w:val="nil"/>
              <w:bottom w:val="single" w:sz="4" w:space="0" w:color="1B556B"/>
              <w:right w:val="nil"/>
            </w:tcBorders>
            <w:shd w:val="clear" w:color="000000" w:fill="FFFFFF"/>
            <w:noWrap/>
            <w:vAlign w:val="bottom"/>
            <w:hideMark/>
          </w:tcPr>
          <w:p w14:paraId="3BFDB1A7"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6</w:t>
            </w:r>
          </w:p>
        </w:tc>
        <w:tc>
          <w:tcPr>
            <w:tcW w:w="692" w:type="dxa"/>
            <w:tcBorders>
              <w:top w:val="nil"/>
              <w:left w:val="nil"/>
              <w:bottom w:val="single" w:sz="4" w:space="0" w:color="1B556B"/>
              <w:right w:val="nil"/>
            </w:tcBorders>
            <w:shd w:val="clear" w:color="000000" w:fill="FFFFFF"/>
            <w:noWrap/>
            <w:vAlign w:val="bottom"/>
            <w:hideMark/>
          </w:tcPr>
          <w:p w14:paraId="0E95172F" w14:textId="77777777" w:rsidR="00911783" w:rsidRPr="00E02B9A" w:rsidRDefault="00911783" w:rsidP="00621A9A">
            <w:pPr>
              <w:pStyle w:val="TableText"/>
              <w:spacing w:before="40" w:after="40" w:line="230" w:lineRule="atLeast"/>
              <w:jc w:val="center"/>
              <w:rPr>
                <w:rFonts w:eastAsia="Times New Roman"/>
                <w:color w:val="000000"/>
              </w:rPr>
            </w:pPr>
            <w:r w:rsidRPr="00E02B9A">
              <w:rPr>
                <w:rFonts w:eastAsia="Times New Roman"/>
                <w:color w:val="000000"/>
              </w:rPr>
              <w:t>20</w:t>
            </w:r>
          </w:p>
        </w:tc>
      </w:tr>
    </w:tbl>
    <w:p w14:paraId="7F631909" w14:textId="42403818" w:rsidR="002A66BE" w:rsidRDefault="00E672DF" w:rsidP="00F86F45">
      <w:pPr>
        <w:pStyle w:val="BodyText"/>
        <w:spacing w:before="240" w:after="100"/>
      </w:pPr>
      <w:r>
        <w:rPr>
          <w:highlight w:val="yellow"/>
        </w:rPr>
        <w:fldChar w:fldCharType="begin" w:fldLock="1"/>
      </w:r>
      <w:r>
        <w:instrText xml:space="preserve"> REF _Ref90973112 \h </w:instrText>
      </w:r>
      <w:r>
        <w:rPr>
          <w:highlight w:val="yellow"/>
        </w:rPr>
      </w:r>
      <w:r>
        <w:rPr>
          <w:highlight w:val="yellow"/>
        </w:rPr>
        <w:fldChar w:fldCharType="separate"/>
      </w:r>
      <w:r w:rsidR="00BC6556">
        <w:t xml:space="preserve">Table </w:t>
      </w:r>
      <w:r w:rsidR="00BC6556">
        <w:rPr>
          <w:noProof/>
        </w:rPr>
        <w:t>17</w:t>
      </w:r>
      <w:r>
        <w:rPr>
          <w:highlight w:val="yellow"/>
        </w:rPr>
        <w:fldChar w:fldCharType="end"/>
      </w:r>
      <w:r>
        <w:t xml:space="preserve"> </w:t>
      </w:r>
      <w:r w:rsidR="002A66BE">
        <w:t>provides a summary of the key themes identified.</w:t>
      </w:r>
    </w:p>
    <w:p w14:paraId="17C47AC3" w14:textId="3D894907" w:rsidR="002A66BE" w:rsidRDefault="002A66BE" w:rsidP="00F86F45">
      <w:pPr>
        <w:pStyle w:val="BodyText"/>
        <w:spacing w:after="100"/>
      </w:pPr>
      <w:r>
        <w:t>The most common reason for agreement was</w:t>
      </w:r>
      <w:r w:rsidR="002C7729">
        <w:t xml:space="preserve"> that submitters preferred</w:t>
      </w:r>
      <w:r>
        <w:t>:</w:t>
      </w:r>
    </w:p>
    <w:p w14:paraId="67A6547E" w14:textId="1FC4A052" w:rsidR="002A66BE" w:rsidRDefault="002C7729" w:rsidP="00F86F45">
      <w:pPr>
        <w:pStyle w:val="Bullet"/>
        <w:spacing w:after="100"/>
      </w:pPr>
      <w:r>
        <w:t>t</w:t>
      </w:r>
      <w:r w:rsidR="002A66BE">
        <w:t>he more flexible</w:t>
      </w:r>
      <w:r>
        <w:t xml:space="preserve"> or </w:t>
      </w:r>
      <w:r w:rsidR="002A66BE">
        <w:t>less prescriptive approach (n=24)</w:t>
      </w:r>
      <w:r w:rsidR="00B66F30">
        <w:t>.</w:t>
      </w:r>
    </w:p>
    <w:p w14:paraId="730454D0" w14:textId="5C8E9B51" w:rsidR="002A66BE" w:rsidRDefault="002A66BE" w:rsidP="00F86F45">
      <w:pPr>
        <w:pStyle w:val="BodyText"/>
        <w:spacing w:after="100"/>
      </w:pPr>
      <w:r>
        <w:t>The most common reasons for disagreement were</w:t>
      </w:r>
      <w:r w:rsidR="002C7729">
        <w:t xml:space="preserve"> that submitters preferred</w:t>
      </w:r>
      <w:r>
        <w:t>:</w:t>
      </w:r>
    </w:p>
    <w:p w14:paraId="0836B71D" w14:textId="28791A7E" w:rsidR="002A66BE" w:rsidRDefault="002A66BE" w:rsidP="00733FC1">
      <w:pPr>
        <w:pStyle w:val="Bullet"/>
      </w:pPr>
      <w:r>
        <w:t>localised</w:t>
      </w:r>
      <w:r w:rsidR="002C7729">
        <w:t xml:space="preserve"> or </w:t>
      </w:r>
      <w:r>
        <w:t>flexible approaches and solutions (n=11)</w:t>
      </w:r>
    </w:p>
    <w:p w14:paraId="361B7747" w14:textId="48FA15EF" w:rsidR="002A66BE" w:rsidRDefault="002A66BE" w:rsidP="00733FC1">
      <w:pPr>
        <w:pStyle w:val="Bullet"/>
      </w:pPr>
      <w:r>
        <w:t>a hybrid of Option 1 and Option 2 (n=5)</w:t>
      </w:r>
      <w:r w:rsidR="002C7729">
        <w:t>.</w:t>
      </w:r>
    </w:p>
    <w:p w14:paraId="43FE2A3A" w14:textId="2D1A13F2" w:rsidR="004604DC" w:rsidRDefault="004604DC" w:rsidP="00E672DF">
      <w:pPr>
        <w:pStyle w:val="Tableheading"/>
      </w:pPr>
      <w:bookmarkStart w:id="69" w:name="_Ref90973112"/>
      <w:bookmarkStart w:id="70" w:name="_Toc95425705"/>
      <w:r>
        <w:lastRenderedPageBreak/>
        <w:t xml:space="preserve">Table </w:t>
      </w:r>
      <w:r>
        <w:fldChar w:fldCharType="begin"/>
      </w:r>
      <w:r>
        <w:instrText>SEQ Table \* ARABIC</w:instrText>
      </w:r>
      <w:r>
        <w:fldChar w:fldCharType="separate"/>
      </w:r>
      <w:r w:rsidR="00F53DD1">
        <w:rPr>
          <w:noProof/>
        </w:rPr>
        <w:t>17</w:t>
      </w:r>
      <w:r>
        <w:fldChar w:fldCharType="end"/>
      </w:r>
      <w:bookmarkEnd w:id="69"/>
      <w:r w:rsidRPr="00412CAC">
        <w:t>:</w:t>
      </w:r>
      <w:r w:rsidR="00B66F30" w:rsidRPr="00B66F30">
        <w:t xml:space="preserve"> </w:t>
      </w:r>
      <w:r w:rsidR="00176839">
        <w:tab/>
      </w:r>
      <w:r w:rsidR="00B66F30">
        <w:t>Themes in submissions on</w:t>
      </w:r>
      <w:r w:rsidRPr="00412CAC">
        <w:t xml:space="preserve"> (Q10) Do you agree with our preferred option?</w:t>
      </w:r>
      <w:r w:rsidR="00AC642A">
        <w:br/>
      </w:r>
      <w:r w:rsidRPr="00412CAC">
        <w:t>If</w:t>
      </w:r>
      <w:r w:rsidR="00E609F9">
        <w:t> </w:t>
      </w:r>
      <w:r w:rsidRPr="00412CAC">
        <w:t>not, what is your preference?</w:t>
      </w:r>
      <w:bookmarkEnd w:id="70"/>
    </w:p>
    <w:tbl>
      <w:tblPr>
        <w:tblW w:w="8510" w:type="dxa"/>
        <w:tblLook w:val="04A0" w:firstRow="1" w:lastRow="0" w:firstColumn="1" w:lastColumn="0" w:noHBand="0" w:noVBand="1"/>
      </w:tblPr>
      <w:tblGrid>
        <w:gridCol w:w="1251"/>
        <w:gridCol w:w="1548"/>
        <w:gridCol w:w="1180"/>
        <w:gridCol w:w="147"/>
        <w:gridCol w:w="265"/>
        <w:gridCol w:w="3056"/>
        <w:gridCol w:w="1063"/>
      </w:tblGrid>
      <w:tr w:rsidR="006036FD" w:rsidRPr="006036FD" w14:paraId="2434B136" w14:textId="77777777" w:rsidTr="00EA7663">
        <w:trPr>
          <w:trHeight w:val="240"/>
        </w:trPr>
        <w:tc>
          <w:tcPr>
            <w:tcW w:w="120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1596077E" w14:textId="77777777" w:rsidR="006036FD" w:rsidRPr="006036FD" w:rsidRDefault="006036FD" w:rsidP="00EA7663">
            <w:pPr>
              <w:pStyle w:val="TableText"/>
              <w:keepNext/>
              <w:rPr>
                <w:rFonts w:eastAsia="Times New Roman"/>
                <w:b/>
                <w:bCs/>
                <w:color w:val="FFFFFF" w:themeColor="background1"/>
              </w:rPr>
            </w:pPr>
            <w:r w:rsidRPr="006036FD">
              <w:rPr>
                <w:rFonts w:eastAsia="Times New Roman"/>
                <w:b/>
                <w:bCs/>
                <w:color w:val="FFFFFF" w:themeColor="background1"/>
              </w:rPr>
              <w:t>Main theme</w:t>
            </w:r>
          </w:p>
        </w:tc>
        <w:tc>
          <w:tcPr>
            <w:tcW w:w="1487" w:type="dxa"/>
            <w:tcBorders>
              <w:top w:val="single" w:sz="4" w:space="0" w:color="1B556B"/>
              <w:left w:val="nil"/>
              <w:bottom w:val="single" w:sz="4" w:space="0" w:color="1B556B"/>
              <w:right w:val="single" w:sz="4" w:space="0" w:color="1B556B"/>
            </w:tcBorders>
            <w:shd w:val="clear" w:color="000000" w:fill="1B556B"/>
            <w:noWrap/>
            <w:vAlign w:val="bottom"/>
            <w:hideMark/>
          </w:tcPr>
          <w:p w14:paraId="37AA3468" w14:textId="25F2E4EB" w:rsidR="006036FD" w:rsidRPr="006036FD" w:rsidRDefault="006036FD" w:rsidP="00EA7663">
            <w:pPr>
              <w:pStyle w:val="TableText"/>
              <w:keepNext/>
              <w:rPr>
                <w:rFonts w:eastAsia="Times New Roman"/>
                <w:b/>
                <w:bCs/>
                <w:color w:val="FFFFFF" w:themeColor="background1"/>
              </w:rPr>
            </w:pPr>
            <w:r w:rsidRPr="006036FD">
              <w:rPr>
                <w:rFonts w:eastAsia="Times New Roman"/>
                <w:b/>
                <w:bCs/>
                <w:color w:val="FFFFFF" w:themeColor="background1"/>
              </w:rPr>
              <w:t>Sub</w:t>
            </w:r>
            <w:r w:rsidR="00A65634">
              <w:rPr>
                <w:rFonts w:eastAsia="Times New Roman"/>
                <w:b/>
                <w:bCs/>
                <w:color w:val="FFFFFF" w:themeColor="background1"/>
              </w:rPr>
              <w:t>-</w:t>
            </w:r>
            <w:r w:rsidRPr="006036FD">
              <w:rPr>
                <w:rFonts w:eastAsia="Times New Roman"/>
                <w:b/>
                <w:bCs/>
                <w:color w:val="FFFFFF" w:themeColor="background1"/>
              </w:rPr>
              <w:t>theme(s)</w:t>
            </w:r>
          </w:p>
        </w:tc>
        <w:tc>
          <w:tcPr>
            <w:tcW w:w="1134" w:type="dxa"/>
            <w:tcBorders>
              <w:top w:val="single" w:sz="4" w:space="0" w:color="1B556B"/>
              <w:left w:val="nil"/>
              <w:bottom w:val="single" w:sz="4" w:space="0" w:color="1B556B"/>
              <w:right w:val="single" w:sz="4" w:space="0" w:color="1B556B"/>
            </w:tcBorders>
            <w:shd w:val="clear" w:color="000000" w:fill="1B556B"/>
            <w:noWrap/>
            <w:vAlign w:val="bottom"/>
            <w:hideMark/>
          </w:tcPr>
          <w:p w14:paraId="17A94623" w14:textId="77777777" w:rsidR="006036FD" w:rsidRPr="006036FD" w:rsidRDefault="006036FD" w:rsidP="00EA7663">
            <w:pPr>
              <w:pStyle w:val="TableText"/>
              <w:keepNext/>
              <w:rPr>
                <w:rFonts w:eastAsia="Times New Roman"/>
                <w:b/>
                <w:bCs/>
                <w:color w:val="FFFFFF" w:themeColor="background1"/>
              </w:rPr>
            </w:pPr>
            <w:r w:rsidRPr="006036FD">
              <w:rPr>
                <w:rFonts w:eastAsia="Times New Roman"/>
                <w:b/>
                <w:bCs/>
                <w:color w:val="FFFFFF" w:themeColor="background1"/>
              </w:rPr>
              <w:t> </w:t>
            </w:r>
          </w:p>
        </w:tc>
        <w:tc>
          <w:tcPr>
            <w:tcW w:w="3332"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53F463B6" w14:textId="77777777" w:rsidR="006036FD" w:rsidRPr="006036FD" w:rsidRDefault="006036FD" w:rsidP="00EA7663">
            <w:pPr>
              <w:pStyle w:val="TableText"/>
              <w:keepNext/>
              <w:rPr>
                <w:rFonts w:eastAsia="Times New Roman"/>
                <w:b/>
                <w:bCs/>
                <w:color w:val="FFFFFF" w:themeColor="background1"/>
              </w:rPr>
            </w:pPr>
            <w:r w:rsidRPr="006036FD">
              <w:rPr>
                <w:rFonts w:eastAsia="Times New Roman"/>
                <w:b/>
                <w:bCs/>
                <w:color w:val="FFFFFF" w:themeColor="background1"/>
              </w:rPr>
              <w:t> </w:t>
            </w:r>
          </w:p>
        </w:tc>
        <w:tc>
          <w:tcPr>
            <w:tcW w:w="1021" w:type="dxa"/>
            <w:tcBorders>
              <w:top w:val="single" w:sz="4" w:space="0" w:color="1B556B"/>
              <w:left w:val="nil"/>
              <w:bottom w:val="single" w:sz="4" w:space="0" w:color="1B556B"/>
              <w:right w:val="single" w:sz="4" w:space="0" w:color="1B556B"/>
            </w:tcBorders>
            <w:shd w:val="clear" w:color="000000" w:fill="1B556B"/>
            <w:noWrap/>
            <w:vAlign w:val="center"/>
            <w:hideMark/>
          </w:tcPr>
          <w:p w14:paraId="61A22364" w14:textId="77777777" w:rsidR="006036FD" w:rsidRPr="006036FD" w:rsidRDefault="006036FD" w:rsidP="00EA7663">
            <w:pPr>
              <w:pStyle w:val="TableText"/>
              <w:keepNext/>
              <w:jc w:val="center"/>
              <w:rPr>
                <w:rFonts w:eastAsia="Times New Roman"/>
                <w:b/>
                <w:bCs/>
                <w:color w:val="FFFFFF" w:themeColor="background1"/>
              </w:rPr>
            </w:pPr>
            <w:r w:rsidRPr="006036FD">
              <w:rPr>
                <w:rFonts w:eastAsia="Times New Roman"/>
                <w:b/>
                <w:bCs/>
                <w:color w:val="FFFFFF" w:themeColor="background1"/>
              </w:rPr>
              <w:t>Frequency</w:t>
            </w:r>
          </w:p>
        </w:tc>
      </w:tr>
      <w:tr w:rsidR="006036FD" w:rsidRPr="006036FD" w14:paraId="600ECFAE" w14:textId="77777777" w:rsidTr="00EA7663">
        <w:trPr>
          <w:trHeight w:val="240"/>
        </w:trPr>
        <w:tc>
          <w:tcPr>
            <w:tcW w:w="2689" w:type="dxa"/>
            <w:gridSpan w:val="2"/>
            <w:tcBorders>
              <w:top w:val="nil"/>
              <w:left w:val="nil"/>
              <w:bottom w:val="nil"/>
              <w:right w:val="nil"/>
            </w:tcBorders>
            <w:shd w:val="clear" w:color="auto" w:fill="auto"/>
            <w:noWrap/>
            <w:vAlign w:val="bottom"/>
            <w:hideMark/>
          </w:tcPr>
          <w:p w14:paraId="147F1E17" w14:textId="77777777" w:rsidR="006036FD" w:rsidRPr="006036FD" w:rsidRDefault="006036FD" w:rsidP="00EA7663">
            <w:pPr>
              <w:pStyle w:val="TableText"/>
              <w:keepNext/>
              <w:spacing w:before="40" w:after="40"/>
              <w:rPr>
                <w:rFonts w:eastAsia="Times New Roman"/>
              </w:rPr>
            </w:pPr>
            <w:r w:rsidRPr="006036FD">
              <w:rPr>
                <w:rFonts w:eastAsia="Times New Roman"/>
              </w:rPr>
              <w:t>Support preferred option</w:t>
            </w:r>
          </w:p>
        </w:tc>
        <w:tc>
          <w:tcPr>
            <w:tcW w:w="1134" w:type="dxa"/>
            <w:tcBorders>
              <w:top w:val="nil"/>
              <w:left w:val="nil"/>
              <w:bottom w:val="nil"/>
              <w:right w:val="nil"/>
            </w:tcBorders>
            <w:shd w:val="clear" w:color="auto" w:fill="auto"/>
            <w:noWrap/>
            <w:vAlign w:val="bottom"/>
            <w:hideMark/>
          </w:tcPr>
          <w:p w14:paraId="6BB2180B" w14:textId="77777777" w:rsidR="006036FD" w:rsidRPr="006036FD" w:rsidRDefault="006036FD" w:rsidP="00EA7663">
            <w:pPr>
              <w:pStyle w:val="TableText"/>
              <w:keepNext/>
              <w:spacing w:before="40" w:after="40"/>
              <w:rPr>
                <w:rFonts w:eastAsia="Times New Roman"/>
              </w:rPr>
            </w:pPr>
          </w:p>
        </w:tc>
        <w:tc>
          <w:tcPr>
            <w:tcW w:w="3332" w:type="dxa"/>
            <w:gridSpan w:val="3"/>
            <w:tcBorders>
              <w:top w:val="nil"/>
              <w:left w:val="nil"/>
              <w:bottom w:val="nil"/>
              <w:right w:val="nil"/>
            </w:tcBorders>
            <w:shd w:val="clear" w:color="auto" w:fill="auto"/>
            <w:noWrap/>
            <w:vAlign w:val="bottom"/>
            <w:hideMark/>
          </w:tcPr>
          <w:p w14:paraId="2A5146F9" w14:textId="77777777" w:rsidR="006036FD" w:rsidRPr="006036FD" w:rsidRDefault="006036FD" w:rsidP="00EA7663">
            <w:pPr>
              <w:pStyle w:val="TableText"/>
              <w:keepNext/>
              <w:spacing w:before="40" w:after="40"/>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center"/>
            <w:hideMark/>
          </w:tcPr>
          <w:p w14:paraId="0B1C845E" w14:textId="77777777" w:rsidR="006036FD" w:rsidRPr="006036FD" w:rsidRDefault="006036FD" w:rsidP="00EA7663">
            <w:pPr>
              <w:pStyle w:val="TableText"/>
              <w:keepNext/>
              <w:spacing w:before="40" w:after="40"/>
              <w:jc w:val="center"/>
              <w:rPr>
                <w:rFonts w:eastAsia="Times New Roman"/>
              </w:rPr>
            </w:pPr>
            <w:r w:rsidRPr="006036FD">
              <w:rPr>
                <w:rFonts w:eastAsia="Times New Roman"/>
              </w:rPr>
              <w:t>49</w:t>
            </w:r>
          </w:p>
        </w:tc>
      </w:tr>
      <w:tr w:rsidR="006036FD" w:rsidRPr="006036FD" w14:paraId="3C133E40" w14:textId="77777777" w:rsidTr="00EA7663">
        <w:trPr>
          <w:trHeight w:val="240"/>
        </w:trPr>
        <w:tc>
          <w:tcPr>
            <w:tcW w:w="1202" w:type="dxa"/>
            <w:tcBorders>
              <w:top w:val="single" w:sz="4" w:space="0" w:color="1B556B"/>
              <w:left w:val="nil"/>
              <w:bottom w:val="nil"/>
              <w:right w:val="nil"/>
            </w:tcBorders>
            <w:shd w:val="clear" w:color="auto" w:fill="auto"/>
            <w:noWrap/>
            <w:vAlign w:val="bottom"/>
            <w:hideMark/>
          </w:tcPr>
          <w:p w14:paraId="334235A1" w14:textId="77777777" w:rsidR="006036FD" w:rsidRPr="006036FD" w:rsidRDefault="006036FD" w:rsidP="00EA7663">
            <w:pPr>
              <w:pStyle w:val="TableText"/>
              <w:keepNext/>
              <w:spacing w:after="0"/>
              <w:rPr>
                <w:rFonts w:eastAsia="Times New Roman"/>
              </w:rPr>
            </w:pPr>
            <w:r w:rsidRPr="006036FD">
              <w:rPr>
                <w:rFonts w:eastAsia="Times New Roman"/>
              </w:rPr>
              <w:t> </w:t>
            </w:r>
          </w:p>
        </w:tc>
        <w:tc>
          <w:tcPr>
            <w:tcW w:w="5953" w:type="dxa"/>
            <w:gridSpan w:val="5"/>
            <w:tcBorders>
              <w:top w:val="single" w:sz="4" w:space="0" w:color="1B556B"/>
              <w:left w:val="nil"/>
              <w:bottom w:val="nil"/>
              <w:right w:val="nil"/>
            </w:tcBorders>
            <w:shd w:val="clear" w:color="auto" w:fill="auto"/>
            <w:noWrap/>
            <w:vAlign w:val="bottom"/>
            <w:hideMark/>
          </w:tcPr>
          <w:p w14:paraId="0E103F27" w14:textId="77777777" w:rsidR="006036FD" w:rsidRPr="006036FD" w:rsidRDefault="006036FD" w:rsidP="00EA7663">
            <w:pPr>
              <w:pStyle w:val="TableText"/>
              <w:keepNext/>
              <w:spacing w:after="0"/>
              <w:rPr>
                <w:rFonts w:eastAsia="Times New Roman"/>
              </w:rPr>
            </w:pPr>
            <w:r w:rsidRPr="006036FD">
              <w:rPr>
                <w:rFonts w:eastAsia="Times New Roman"/>
              </w:rPr>
              <w:t>Prefer a more flexible/less prescriptive approach</w:t>
            </w:r>
          </w:p>
        </w:tc>
        <w:tc>
          <w:tcPr>
            <w:tcW w:w="1021" w:type="dxa"/>
            <w:tcBorders>
              <w:top w:val="single" w:sz="4" w:space="0" w:color="1B556B"/>
              <w:left w:val="nil"/>
              <w:bottom w:val="nil"/>
              <w:right w:val="nil"/>
            </w:tcBorders>
            <w:shd w:val="clear" w:color="auto" w:fill="auto"/>
            <w:noWrap/>
            <w:vAlign w:val="center"/>
            <w:hideMark/>
          </w:tcPr>
          <w:p w14:paraId="20537098" w14:textId="77777777" w:rsidR="006036FD" w:rsidRPr="006036FD" w:rsidRDefault="006036FD" w:rsidP="00EA7663">
            <w:pPr>
              <w:pStyle w:val="TableText"/>
              <w:keepNext/>
              <w:spacing w:after="0"/>
              <w:jc w:val="center"/>
              <w:rPr>
                <w:rFonts w:eastAsia="Times New Roman"/>
              </w:rPr>
            </w:pPr>
            <w:r w:rsidRPr="006036FD">
              <w:rPr>
                <w:rFonts w:eastAsia="Times New Roman"/>
              </w:rPr>
              <w:t>24</w:t>
            </w:r>
          </w:p>
        </w:tc>
      </w:tr>
      <w:tr w:rsidR="006036FD" w:rsidRPr="006036FD" w14:paraId="03635B54" w14:textId="77777777" w:rsidTr="00EA7663">
        <w:trPr>
          <w:trHeight w:val="240"/>
        </w:trPr>
        <w:tc>
          <w:tcPr>
            <w:tcW w:w="1202" w:type="dxa"/>
            <w:tcBorders>
              <w:top w:val="nil"/>
              <w:left w:val="nil"/>
              <w:bottom w:val="nil"/>
              <w:right w:val="nil"/>
            </w:tcBorders>
            <w:shd w:val="clear" w:color="auto" w:fill="auto"/>
            <w:noWrap/>
            <w:vAlign w:val="bottom"/>
            <w:hideMark/>
          </w:tcPr>
          <w:p w14:paraId="4947FE95"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69FE7218" w14:textId="77777777" w:rsidR="006036FD" w:rsidRPr="006036FD" w:rsidRDefault="006036FD" w:rsidP="00AC642A">
            <w:pPr>
              <w:pStyle w:val="TableText"/>
              <w:spacing w:after="0"/>
              <w:rPr>
                <w:rFonts w:eastAsia="Times New Roman"/>
              </w:rPr>
            </w:pPr>
            <w:r w:rsidRPr="006036FD">
              <w:rPr>
                <w:rFonts w:eastAsia="Times New Roman"/>
              </w:rPr>
              <w:t>Provisional support, oppose alternative</w:t>
            </w:r>
          </w:p>
        </w:tc>
        <w:tc>
          <w:tcPr>
            <w:tcW w:w="1021" w:type="dxa"/>
            <w:tcBorders>
              <w:top w:val="nil"/>
              <w:left w:val="nil"/>
              <w:bottom w:val="nil"/>
              <w:right w:val="nil"/>
            </w:tcBorders>
            <w:shd w:val="clear" w:color="auto" w:fill="auto"/>
            <w:noWrap/>
            <w:vAlign w:val="center"/>
            <w:hideMark/>
          </w:tcPr>
          <w:p w14:paraId="616BE5FF" w14:textId="77777777" w:rsidR="006036FD" w:rsidRPr="006036FD" w:rsidRDefault="006036FD" w:rsidP="00AC642A">
            <w:pPr>
              <w:pStyle w:val="TableText"/>
              <w:spacing w:after="0"/>
              <w:jc w:val="center"/>
              <w:rPr>
                <w:rFonts w:eastAsia="Times New Roman"/>
              </w:rPr>
            </w:pPr>
            <w:r w:rsidRPr="006036FD">
              <w:rPr>
                <w:rFonts w:eastAsia="Times New Roman"/>
              </w:rPr>
              <w:t>2</w:t>
            </w:r>
          </w:p>
        </w:tc>
      </w:tr>
      <w:tr w:rsidR="006036FD" w:rsidRPr="006036FD" w14:paraId="1EB7179B" w14:textId="77777777" w:rsidTr="00EA7663">
        <w:trPr>
          <w:trHeight w:val="240"/>
        </w:trPr>
        <w:tc>
          <w:tcPr>
            <w:tcW w:w="1202" w:type="dxa"/>
            <w:tcBorders>
              <w:top w:val="nil"/>
              <w:left w:val="nil"/>
              <w:bottom w:val="nil"/>
              <w:right w:val="nil"/>
            </w:tcBorders>
            <w:shd w:val="clear" w:color="auto" w:fill="auto"/>
            <w:noWrap/>
            <w:vAlign w:val="bottom"/>
            <w:hideMark/>
          </w:tcPr>
          <w:p w14:paraId="15B36A61" w14:textId="77777777" w:rsidR="006036FD" w:rsidRPr="006036FD" w:rsidRDefault="006036FD" w:rsidP="006036FD">
            <w:pPr>
              <w:pStyle w:val="TableText"/>
              <w:rPr>
                <w:rFonts w:eastAsia="Times New Roman"/>
              </w:rPr>
            </w:pPr>
          </w:p>
        </w:tc>
        <w:tc>
          <w:tcPr>
            <w:tcW w:w="5953" w:type="dxa"/>
            <w:gridSpan w:val="5"/>
            <w:tcBorders>
              <w:top w:val="nil"/>
              <w:left w:val="nil"/>
              <w:bottom w:val="nil"/>
              <w:right w:val="nil"/>
            </w:tcBorders>
            <w:shd w:val="clear" w:color="auto" w:fill="auto"/>
            <w:noWrap/>
            <w:vAlign w:val="bottom"/>
            <w:hideMark/>
          </w:tcPr>
          <w:p w14:paraId="1F04BBF2" w14:textId="77777777" w:rsidR="006036FD" w:rsidRPr="006036FD" w:rsidRDefault="006036FD" w:rsidP="006036FD">
            <w:pPr>
              <w:pStyle w:val="TableText"/>
              <w:rPr>
                <w:rFonts w:eastAsia="Times New Roman"/>
              </w:rPr>
            </w:pPr>
            <w:r w:rsidRPr="006036FD">
              <w:rPr>
                <w:rFonts w:eastAsia="Times New Roman"/>
              </w:rPr>
              <w:t>Provided minimum general requirements are specified</w:t>
            </w:r>
          </w:p>
        </w:tc>
        <w:tc>
          <w:tcPr>
            <w:tcW w:w="1021" w:type="dxa"/>
            <w:tcBorders>
              <w:top w:val="nil"/>
              <w:left w:val="nil"/>
              <w:bottom w:val="nil"/>
              <w:right w:val="nil"/>
            </w:tcBorders>
            <w:shd w:val="clear" w:color="auto" w:fill="auto"/>
            <w:noWrap/>
            <w:vAlign w:val="center"/>
            <w:hideMark/>
          </w:tcPr>
          <w:p w14:paraId="13AAE8F1" w14:textId="77777777" w:rsidR="006036FD" w:rsidRPr="006036FD" w:rsidRDefault="006036FD" w:rsidP="006036FD">
            <w:pPr>
              <w:pStyle w:val="TableText"/>
              <w:jc w:val="center"/>
              <w:rPr>
                <w:rFonts w:eastAsia="Times New Roman"/>
              </w:rPr>
            </w:pPr>
            <w:r w:rsidRPr="006036FD">
              <w:rPr>
                <w:rFonts w:eastAsia="Times New Roman"/>
              </w:rPr>
              <w:t>1</w:t>
            </w:r>
          </w:p>
        </w:tc>
      </w:tr>
      <w:tr w:rsidR="006036FD" w:rsidRPr="006036FD" w14:paraId="68BB8766" w14:textId="77777777" w:rsidTr="00EA7663">
        <w:trPr>
          <w:trHeight w:val="240"/>
        </w:trPr>
        <w:tc>
          <w:tcPr>
            <w:tcW w:w="1202" w:type="dxa"/>
            <w:tcBorders>
              <w:top w:val="single" w:sz="4" w:space="0" w:color="1B556B"/>
              <w:left w:val="nil"/>
              <w:bottom w:val="nil"/>
              <w:right w:val="nil"/>
            </w:tcBorders>
            <w:shd w:val="clear" w:color="auto" w:fill="auto"/>
            <w:noWrap/>
            <w:vAlign w:val="bottom"/>
            <w:hideMark/>
          </w:tcPr>
          <w:p w14:paraId="711155AB" w14:textId="77777777" w:rsidR="006036FD" w:rsidRPr="006036FD" w:rsidRDefault="006036FD" w:rsidP="00670D2C">
            <w:pPr>
              <w:pStyle w:val="TableText"/>
              <w:spacing w:before="40" w:after="40"/>
              <w:rPr>
                <w:rFonts w:eastAsia="Times New Roman"/>
              </w:rPr>
            </w:pPr>
            <w:r w:rsidRPr="006036FD">
              <w:rPr>
                <w:rFonts w:eastAsia="Times New Roman"/>
              </w:rPr>
              <w:t>Preference</w:t>
            </w:r>
          </w:p>
        </w:tc>
        <w:tc>
          <w:tcPr>
            <w:tcW w:w="1487" w:type="dxa"/>
            <w:tcBorders>
              <w:top w:val="single" w:sz="4" w:space="0" w:color="1B556B"/>
              <w:left w:val="nil"/>
              <w:bottom w:val="nil"/>
              <w:right w:val="nil"/>
            </w:tcBorders>
            <w:shd w:val="clear" w:color="auto" w:fill="auto"/>
            <w:noWrap/>
            <w:vAlign w:val="bottom"/>
            <w:hideMark/>
          </w:tcPr>
          <w:p w14:paraId="41108273" w14:textId="77777777" w:rsidR="006036FD" w:rsidRPr="006036FD" w:rsidRDefault="006036FD" w:rsidP="00670D2C">
            <w:pPr>
              <w:pStyle w:val="TableText"/>
              <w:spacing w:before="40" w:after="40"/>
              <w:rPr>
                <w:rFonts w:eastAsia="Times New Roman"/>
              </w:rPr>
            </w:pPr>
            <w:r w:rsidRPr="006036FD">
              <w:rPr>
                <w:rFonts w:eastAsia="Times New Roman"/>
              </w:rPr>
              <w:t> </w:t>
            </w:r>
          </w:p>
        </w:tc>
        <w:tc>
          <w:tcPr>
            <w:tcW w:w="1134" w:type="dxa"/>
            <w:tcBorders>
              <w:top w:val="single" w:sz="4" w:space="0" w:color="1B556B"/>
              <w:left w:val="nil"/>
              <w:bottom w:val="nil"/>
              <w:right w:val="nil"/>
            </w:tcBorders>
            <w:shd w:val="clear" w:color="auto" w:fill="auto"/>
            <w:noWrap/>
            <w:vAlign w:val="bottom"/>
            <w:hideMark/>
          </w:tcPr>
          <w:p w14:paraId="31693D09" w14:textId="77777777" w:rsidR="006036FD" w:rsidRPr="006036FD" w:rsidRDefault="006036FD" w:rsidP="00670D2C">
            <w:pPr>
              <w:pStyle w:val="TableText"/>
              <w:spacing w:before="40" w:after="40"/>
              <w:rPr>
                <w:rFonts w:eastAsia="Times New Roman"/>
              </w:rPr>
            </w:pPr>
            <w:r w:rsidRPr="006036FD">
              <w:rPr>
                <w:rFonts w:eastAsia="Times New Roman"/>
              </w:rPr>
              <w:t> </w:t>
            </w:r>
          </w:p>
        </w:tc>
        <w:tc>
          <w:tcPr>
            <w:tcW w:w="3332" w:type="dxa"/>
            <w:gridSpan w:val="3"/>
            <w:tcBorders>
              <w:top w:val="single" w:sz="4" w:space="0" w:color="1B556B"/>
              <w:left w:val="nil"/>
              <w:bottom w:val="nil"/>
              <w:right w:val="nil"/>
            </w:tcBorders>
            <w:shd w:val="clear" w:color="auto" w:fill="auto"/>
            <w:noWrap/>
            <w:vAlign w:val="bottom"/>
            <w:hideMark/>
          </w:tcPr>
          <w:p w14:paraId="2D575225" w14:textId="77777777" w:rsidR="006036FD" w:rsidRPr="006036FD" w:rsidRDefault="006036FD" w:rsidP="00670D2C">
            <w:pPr>
              <w:pStyle w:val="TableText"/>
              <w:spacing w:before="40" w:after="40"/>
              <w:rPr>
                <w:rFonts w:eastAsia="Times New Roman"/>
              </w:rPr>
            </w:pPr>
            <w:r w:rsidRPr="006036FD">
              <w:rPr>
                <w:rFonts w:eastAsia="Times New Roman"/>
              </w:rPr>
              <w:t> </w:t>
            </w:r>
          </w:p>
        </w:tc>
        <w:tc>
          <w:tcPr>
            <w:tcW w:w="1021" w:type="dxa"/>
            <w:tcBorders>
              <w:top w:val="single" w:sz="4" w:space="0" w:color="1B556B"/>
              <w:left w:val="nil"/>
              <w:bottom w:val="nil"/>
              <w:right w:val="nil"/>
            </w:tcBorders>
            <w:shd w:val="clear" w:color="auto" w:fill="auto"/>
            <w:noWrap/>
            <w:vAlign w:val="center"/>
            <w:hideMark/>
          </w:tcPr>
          <w:p w14:paraId="09F7210C" w14:textId="77777777" w:rsidR="006036FD" w:rsidRPr="006036FD" w:rsidRDefault="006036FD" w:rsidP="00670D2C">
            <w:pPr>
              <w:pStyle w:val="TableText"/>
              <w:spacing w:before="40" w:after="40"/>
              <w:jc w:val="center"/>
              <w:rPr>
                <w:rFonts w:eastAsia="Times New Roman"/>
              </w:rPr>
            </w:pPr>
            <w:r w:rsidRPr="006036FD">
              <w:rPr>
                <w:rFonts w:eastAsia="Times New Roman"/>
              </w:rPr>
              <w:t>31</w:t>
            </w:r>
          </w:p>
        </w:tc>
      </w:tr>
      <w:tr w:rsidR="006036FD" w:rsidRPr="006036FD" w14:paraId="4CFBB22E" w14:textId="77777777" w:rsidTr="00EA7663">
        <w:trPr>
          <w:trHeight w:val="240"/>
        </w:trPr>
        <w:tc>
          <w:tcPr>
            <w:tcW w:w="1202" w:type="dxa"/>
            <w:tcBorders>
              <w:top w:val="single" w:sz="4" w:space="0" w:color="1B556B"/>
              <w:left w:val="nil"/>
              <w:bottom w:val="nil"/>
              <w:right w:val="nil"/>
            </w:tcBorders>
            <w:shd w:val="clear" w:color="auto" w:fill="auto"/>
            <w:noWrap/>
            <w:vAlign w:val="bottom"/>
            <w:hideMark/>
          </w:tcPr>
          <w:p w14:paraId="7D463D2D" w14:textId="77777777" w:rsidR="006036FD" w:rsidRPr="006036FD" w:rsidRDefault="006036FD" w:rsidP="006036FD">
            <w:pPr>
              <w:pStyle w:val="TableText"/>
              <w:rPr>
                <w:rFonts w:eastAsia="Times New Roman"/>
              </w:rPr>
            </w:pPr>
            <w:r w:rsidRPr="006036FD">
              <w:rPr>
                <w:rFonts w:eastAsia="Times New Roman"/>
              </w:rPr>
              <w:t> </w:t>
            </w:r>
          </w:p>
        </w:tc>
        <w:tc>
          <w:tcPr>
            <w:tcW w:w="5953" w:type="dxa"/>
            <w:gridSpan w:val="5"/>
            <w:tcBorders>
              <w:top w:val="single" w:sz="4" w:space="0" w:color="1B556B"/>
              <w:left w:val="nil"/>
              <w:bottom w:val="nil"/>
              <w:right w:val="nil"/>
            </w:tcBorders>
            <w:shd w:val="clear" w:color="auto" w:fill="auto"/>
            <w:noWrap/>
            <w:vAlign w:val="bottom"/>
            <w:hideMark/>
          </w:tcPr>
          <w:p w14:paraId="0AA5E17C" w14:textId="77777777" w:rsidR="006036FD" w:rsidRPr="006036FD" w:rsidRDefault="006036FD" w:rsidP="006036FD">
            <w:pPr>
              <w:pStyle w:val="TableText"/>
              <w:rPr>
                <w:rFonts w:eastAsia="Times New Roman"/>
              </w:rPr>
            </w:pPr>
            <w:r w:rsidRPr="006036FD">
              <w:rPr>
                <w:rFonts w:eastAsia="Times New Roman"/>
              </w:rPr>
              <w:t>Preference for localised/flexible approaches and solutions</w:t>
            </w:r>
          </w:p>
        </w:tc>
        <w:tc>
          <w:tcPr>
            <w:tcW w:w="1021" w:type="dxa"/>
            <w:tcBorders>
              <w:top w:val="single" w:sz="4" w:space="0" w:color="1B556B"/>
              <w:left w:val="nil"/>
              <w:bottom w:val="nil"/>
              <w:right w:val="nil"/>
            </w:tcBorders>
            <w:shd w:val="clear" w:color="auto" w:fill="auto"/>
            <w:noWrap/>
            <w:vAlign w:val="center"/>
            <w:hideMark/>
          </w:tcPr>
          <w:p w14:paraId="18C80886" w14:textId="77777777" w:rsidR="006036FD" w:rsidRPr="006036FD" w:rsidRDefault="006036FD" w:rsidP="006036FD">
            <w:pPr>
              <w:pStyle w:val="TableText"/>
              <w:jc w:val="center"/>
              <w:rPr>
                <w:rFonts w:eastAsia="Times New Roman"/>
              </w:rPr>
            </w:pPr>
            <w:r w:rsidRPr="006036FD">
              <w:rPr>
                <w:rFonts w:eastAsia="Times New Roman"/>
              </w:rPr>
              <w:t>11</w:t>
            </w:r>
          </w:p>
        </w:tc>
      </w:tr>
      <w:tr w:rsidR="006036FD" w:rsidRPr="006036FD" w14:paraId="7DB75861" w14:textId="77777777" w:rsidTr="00EA7663">
        <w:trPr>
          <w:trHeight w:val="240"/>
        </w:trPr>
        <w:tc>
          <w:tcPr>
            <w:tcW w:w="1202" w:type="dxa"/>
            <w:tcBorders>
              <w:top w:val="single" w:sz="4" w:space="0" w:color="1B556B"/>
              <w:left w:val="nil"/>
              <w:bottom w:val="nil"/>
              <w:right w:val="nil"/>
            </w:tcBorders>
            <w:shd w:val="clear" w:color="auto" w:fill="auto"/>
            <w:noWrap/>
            <w:vAlign w:val="bottom"/>
            <w:hideMark/>
          </w:tcPr>
          <w:p w14:paraId="6EEF5CB5" w14:textId="77777777" w:rsidR="006036FD" w:rsidRPr="006036FD" w:rsidRDefault="006036FD" w:rsidP="00AC642A">
            <w:pPr>
              <w:pStyle w:val="TableText"/>
              <w:spacing w:after="0"/>
              <w:rPr>
                <w:rFonts w:eastAsia="Times New Roman"/>
              </w:rPr>
            </w:pPr>
            <w:r w:rsidRPr="006036FD">
              <w:rPr>
                <w:rFonts w:eastAsia="Times New Roman"/>
              </w:rPr>
              <w:t> </w:t>
            </w:r>
          </w:p>
        </w:tc>
        <w:tc>
          <w:tcPr>
            <w:tcW w:w="1487" w:type="dxa"/>
            <w:tcBorders>
              <w:top w:val="single" w:sz="4" w:space="0" w:color="1B556B"/>
              <w:left w:val="nil"/>
              <w:bottom w:val="nil"/>
              <w:right w:val="nil"/>
            </w:tcBorders>
            <w:shd w:val="clear" w:color="auto" w:fill="auto"/>
            <w:noWrap/>
            <w:vAlign w:val="bottom"/>
            <w:hideMark/>
          </w:tcPr>
          <w:p w14:paraId="6FC48F53" w14:textId="77777777" w:rsidR="006036FD" w:rsidRPr="006036FD" w:rsidRDefault="006036FD" w:rsidP="00AC642A">
            <w:pPr>
              <w:pStyle w:val="TableText"/>
              <w:spacing w:after="0"/>
              <w:rPr>
                <w:rFonts w:eastAsia="Times New Roman"/>
              </w:rPr>
            </w:pPr>
            <w:r w:rsidRPr="006036FD">
              <w:rPr>
                <w:rFonts w:eastAsia="Times New Roman"/>
              </w:rPr>
              <w:t> </w:t>
            </w:r>
          </w:p>
        </w:tc>
        <w:tc>
          <w:tcPr>
            <w:tcW w:w="4466" w:type="dxa"/>
            <w:gridSpan w:val="4"/>
            <w:tcBorders>
              <w:top w:val="single" w:sz="4" w:space="0" w:color="1B556B"/>
              <w:left w:val="nil"/>
              <w:bottom w:val="nil"/>
              <w:right w:val="nil"/>
            </w:tcBorders>
            <w:shd w:val="clear" w:color="auto" w:fill="auto"/>
            <w:noWrap/>
            <w:vAlign w:val="bottom"/>
            <w:hideMark/>
          </w:tcPr>
          <w:p w14:paraId="62BB61DB" w14:textId="77777777" w:rsidR="006036FD" w:rsidRPr="006036FD" w:rsidRDefault="006036FD" w:rsidP="00AC642A">
            <w:pPr>
              <w:pStyle w:val="TableText"/>
              <w:spacing w:after="0"/>
              <w:rPr>
                <w:rFonts w:eastAsia="Times New Roman"/>
              </w:rPr>
            </w:pPr>
            <w:r w:rsidRPr="006036FD">
              <w:rPr>
                <w:rFonts w:eastAsia="Times New Roman"/>
              </w:rPr>
              <w:t>Assess/ensure cumulative risks are minimised</w:t>
            </w:r>
          </w:p>
        </w:tc>
        <w:tc>
          <w:tcPr>
            <w:tcW w:w="1021" w:type="dxa"/>
            <w:tcBorders>
              <w:top w:val="single" w:sz="4" w:space="0" w:color="1B556B"/>
              <w:left w:val="nil"/>
              <w:bottom w:val="nil"/>
              <w:right w:val="nil"/>
            </w:tcBorders>
            <w:shd w:val="clear" w:color="auto" w:fill="auto"/>
            <w:noWrap/>
            <w:vAlign w:val="center"/>
            <w:hideMark/>
          </w:tcPr>
          <w:p w14:paraId="49A5EE64" w14:textId="77777777" w:rsidR="006036FD" w:rsidRPr="006036FD" w:rsidRDefault="006036FD" w:rsidP="00AC642A">
            <w:pPr>
              <w:pStyle w:val="TableText"/>
              <w:spacing w:after="0"/>
              <w:jc w:val="center"/>
              <w:rPr>
                <w:rFonts w:eastAsia="Times New Roman"/>
              </w:rPr>
            </w:pPr>
            <w:r w:rsidRPr="006036FD">
              <w:rPr>
                <w:rFonts w:eastAsia="Times New Roman"/>
              </w:rPr>
              <w:t>2</w:t>
            </w:r>
          </w:p>
        </w:tc>
      </w:tr>
      <w:tr w:rsidR="006036FD" w:rsidRPr="006036FD" w14:paraId="16E660A9" w14:textId="77777777" w:rsidTr="00EA7663">
        <w:trPr>
          <w:trHeight w:val="240"/>
        </w:trPr>
        <w:tc>
          <w:tcPr>
            <w:tcW w:w="1202" w:type="dxa"/>
            <w:tcBorders>
              <w:top w:val="nil"/>
              <w:left w:val="nil"/>
              <w:bottom w:val="nil"/>
              <w:right w:val="nil"/>
            </w:tcBorders>
            <w:shd w:val="clear" w:color="auto" w:fill="auto"/>
            <w:noWrap/>
            <w:vAlign w:val="bottom"/>
            <w:hideMark/>
          </w:tcPr>
          <w:p w14:paraId="7DC66A36" w14:textId="77777777" w:rsidR="006036FD" w:rsidRPr="006036FD" w:rsidRDefault="006036FD" w:rsidP="006036FD">
            <w:pPr>
              <w:pStyle w:val="TableText"/>
              <w:rPr>
                <w:rFonts w:eastAsia="Times New Roman"/>
              </w:rPr>
            </w:pPr>
          </w:p>
        </w:tc>
        <w:tc>
          <w:tcPr>
            <w:tcW w:w="1487" w:type="dxa"/>
            <w:tcBorders>
              <w:top w:val="nil"/>
              <w:left w:val="nil"/>
              <w:bottom w:val="nil"/>
              <w:right w:val="nil"/>
            </w:tcBorders>
            <w:shd w:val="clear" w:color="auto" w:fill="auto"/>
            <w:noWrap/>
            <w:vAlign w:val="bottom"/>
            <w:hideMark/>
          </w:tcPr>
          <w:p w14:paraId="3FE585E4" w14:textId="77777777" w:rsidR="006036FD" w:rsidRPr="006036FD" w:rsidRDefault="006036FD" w:rsidP="006036FD">
            <w:pPr>
              <w:pStyle w:val="TableText"/>
              <w:rPr>
                <w:rFonts w:ascii="Times New Roman" w:eastAsia="Times New Roman" w:hAnsi="Times New Roman" w:cs="Times New Roman"/>
                <w:sz w:val="20"/>
                <w:szCs w:val="20"/>
              </w:rPr>
            </w:pPr>
          </w:p>
        </w:tc>
        <w:tc>
          <w:tcPr>
            <w:tcW w:w="4466" w:type="dxa"/>
            <w:gridSpan w:val="4"/>
            <w:tcBorders>
              <w:top w:val="nil"/>
              <w:left w:val="nil"/>
              <w:bottom w:val="nil"/>
              <w:right w:val="nil"/>
            </w:tcBorders>
            <w:shd w:val="clear" w:color="auto" w:fill="auto"/>
            <w:noWrap/>
            <w:vAlign w:val="bottom"/>
            <w:hideMark/>
          </w:tcPr>
          <w:p w14:paraId="634E416F" w14:textId="77777777" w:rsidR="006036FD" w:rsidRPr="006036FD" w:rsidRDefault="006036FD" w:rsidP="006036FD">
            <w:pPr>
              <w:pStyle w:val="TableText"/>
              <w:rPr>
                <w:rFonts w:eastAsia="Times New Roman"/>
              </w:rPr>
            </w:pPr>
            <w:r w:rsidRPr="006036FD">
              <w:rPr>
                <w:rFonts w:eastAsia="Times New Roman"/>
              </w:rPr>
              <w:t>The inclusion of regional councils in developing guidance</w:t>
            </w:r>
          </w:p>
        </w:tc>
        <w:tc>
          <w:tcPr>
            <w:tcW w:w="1021" w:type="dxa"/>
            <w:tcBorders>
              <w:top w:val="nil"/>
              <w:left w:val="nil"/>
              <w:bottom w:val="nil"/>
              <w:right w:val="nil"/>
            </w:tcBorders>
            <w:shd w:val="clear" w:color="auto" w:fill="auto"/>
            <w:noWrap/>
            <w:vAlign w:val="center"/>
            <w:hideMark/>
          </w:tcPr>
          <w:p w14:paraId="4C3135B6" w14:textId="77777777" w:rsidR="006036FD" w:rsidRPr="006036FD" w:rsidRDefault="006036FD" w:rsidP="006036FD">
            <w:pPr>
              <w:pStyle w:val="TableText"/>
              <w:jc w:val="center"/>
              <w:rPr>
                <w:rFonts w:eastAsia="Times New Roman"/>
              </w:rPr>
            </w:pPr>
            <w:r w:rsidRPr="006036FD">
              <w:rPr>
                <w:rFonts w:eastAsia="Times New Roman"/>
              </w:rPr>
              <w:t>1</w:t>
            </w:r>
          </w:p>
        </w:tc>
      </w:tr>
      <w:tr w:rsidR="006036FD" w:rsidRPr="006036FD" w14:paraId="7A08AC3D" w14:textId="77777777" w:rsidTr="00EA7663">
        <w:trPr>
          <w:trHeight w:val="240"/>
        </w:trPr>
        <w:tc>
          <w:tcPr>
            <w:tcW w:w="1202" w:type="dxa"/>
            <w:tcBorders>
              <w:top w:val="single" w:sz="4" w:space="0" w:color="1B556B"/>
              <w:left w:val="nil"/>
              <w:bottom w:val="nil"/>
              <w:right w:val="nil"/>
            </w:tcBorders>
            <w:shd w:val="clear" w:color="auto" w:fill="auto"/>
            <w:noWrap/>
            <w:vAlign w:val="bottom"/>
            <w:hideMark/>
          </w:tcPr>
          <w:p w14:paraId="1F16E932" w14:textId="77777777" w:rsidR="006036FD" w:rsidRPr="006036FD" w:rsidRDefault="006036FD" w:rsidP="00670D2C">
            <w:pPr>
              <w:pStyle w:val="TableText"/>
              <w:spacing w:before="40" w:after="40"/>
              <w:rPr>
                <w:rFonts w:eastAsia="Times New Roman"/>
              </w:rPr>
            </w:pPr>
            <w:r w:rsidRPr="006036FD">
              <w:rPr>
                <w:rFonts w:eastAsia="Times New Roman"/>
              </w:rPr>
              <w:t> </w:t>
            </w:r>
          </w:p>
        </w:tc>
        <w:tc>
          <w:tcPr>
            <w:tcW w:w="5953" w:type="dxa"/>
            <w:gridSpan w:val="5"/>
            <w:tcBorders>
              <w:top w:val="single" w:sz="4" w:space="0" w:color="1B556B"/>
              <w:left w:val="nil"/>
              <w:bottom w:val="nil"/>
              <w:right w:val="nil"/>
            </w:tcBorders>
            <w:shd w:val="clear" w:color="auto" w:fill="auto"/>
            <w:noWrap/>
            <w:vAlign w:val="bottom"/>
            <w:hideMark/>
          </w:tcPr>
          <w:p w14:paraId="4CFCE6AD" w14:textId="77777777" w:rsidR="006036FD" w:rsidRPr="006036FD" w:rsidRDefault="006036FD" w:rsidP="00670D2C">
            <w:pPr>
              <w:pStyle w:val="TableText"/>
              <w:spacing w:before="40" w:after="40"/>
              <w:rPr>
                <w:rFonts w:eastAsia="Times New Roman"/>
              </w:rPr>
            </w:pPr>
            <w:r w:rsidRPr="006036FD">
              <w:rPr>
                <w:rFonts w:eastAsia="Times New Roman"/>
              </w:rPr>
              <w:t>Standardised limits/data and methodologies required</w:t>
            </w:r>
          </w:p>
        </w:tc>
        <w:tc>
          <w:tcPr>
            <w:tcW w:w="1021" w:type="dxa"/>
            <w:tcBorders>
              <w:top w:val="single" w:sz="4" w:space="0" w:color="1B556B"/>
              <w:left w:val="nil"/>
              <w:bottom w:val="nil"/>
              <w:right w:val="nil"/>
            </w:tcBorders>
            <w:shd w:val="clear" w:color="auto" w:fill="auto"/>
            <w:noWrap/>
            <w:vAlign w:val="center"/>
            <w:hideMark/>
          </w:tcPr>
          <w:p w14:paraId="1D2A4794" w14:textId="77777777" w:rsidR="006036FD" w:rsidRPr="006036FD" w:rsidRDefault="006036FD" w:rsidP="00670D2C">
            <w:pPr>
              <w:pStyle w:val="TableText"/>
              <w:spacing w:before="40" w:after="40"/>
              <w:jc w:val="center"/>
              <w:rPr>
                <w:rFonts w:eastAsia="Times New Roman"/>
              </w:rPr>
            </w:pPr>
            <w:r w:rsidRPr="006036FD">
              <w:rPr>
                <w:rFonts w:eastAsia="Times New Roman"/>
              </w:rPr>
              <w:t>3</w:t>
            </w:r>
          </w:p>
        </w:tc>
      </w:tr>
      <w:tr w:rsidR="006036FD" w:rsidRPr="006036FD" w14:paraId="0C9D92D0" w14:textId="77777777" w:rsidTr="00EA7663">
        <w:trPr>
          <w:trHeight w:val="240"/>
        </w:trPr>
        <w:tc>
          <w:tcPr>
            <w:tcW w:w="1202" w:type="dxa"/>
            <w:tcBorders>
              <w:top w:val="single" w:sz="4" w:space="0" w:color="1B556B"/>
              <w:left w:val="nil"/>
              <w:bottom w:val="nil"/>
              <w:right w:val="nil"/>
            </w:tcBorders>
            <w:shd w:val="clear" w:color="auto" w:fill="auto"/>
            <w:noWrap/>
            <w:vAlign w:val="bottom"/>
            <w:hideMark/>
          </w:tcPr>
          <w:p w14:paraId="39C49832" w14:textId="77777777" w:rsidR="006036FD" w:rsidRPr="006036FD" w:rsidRDefault="006036FD" w:rsidP="00670D2C">
            <w:pPr>
              <w:pStyle w:val="TableText"/>
              <w:spacing w:before="40" w:after="40"/>
              <w:rPr>
                <w:rFonts w:eastAsia="Times New Roman"/>
              </w:rPr>
            </w:pPr>
            <w:r w:rsidRPr="006036FD">
              <w:rPr>
                <w:rFonts w:eastAsia="Times New Roman"/>
              </w:rPr>
              <w:t> </w:t>
            </w:r>
          </w:p>
        </w:tc>
        <w:tc>
          <w:tcPr>
            <w:tcW w:w="1487" w:type="dxa"/>
            <w:tcBorders>
              <w:top w:val="single" w:sz="4" w:space="0" w:color="1B556B"/>
              <w:left w:val="nil"/>
              <w:bottom w:val="nil"/>
              <w:right w:val="nil"/>
            </w:tcBorders>
            <w:shd w:val="clear" w:color="auto" w:fill="auto"/>
            <w:noWrap/>
            <w:vAlign w:val="bottom"/>
            <w:hideMark/>
          </w:tcPr>
          <w:p w14:paraId="460F8FB4" w14:textId="77777777" w:rsidR="006036FD" w:rsidRPr="006036FD" w:rsidRDefault="006036FD" w:rsidP="00670D2C">
            <w:pPr>
              <w:pStyle w:val="TableText"/>
              <w:spacing w:before="40" w:after="40"/>
              <w:rPr>
                <w:rFonts w:eastAsia="Times New Roman"/>
              </w:rPr>
            </w:pPr>
            <w:r w:rsidRPr="006036FD">
              <w:rPr>
                <w:rFonts w:eastAsia="Times New Roman"/>
              </w:rPr>
              <w:t> </w:t>
            </w:r>
          </w:p>
        </w:tc>
        <w:tc>
          <w:tcPr>
            <w:tcW w:w="4466" w:type="dxa"/>
            <w:gridSpan w:val="4"/>
            <w:tcBorders>
              <w:top w:val="single" w:sz="4" w:space="0" w:color="1B556B"/>
              <w:left w:val="nil"/>
              <w:bottom w:val="nil"/>
              <w:right w:val="nil"/>
            </w:tcBorders>
            <w:shd w:val="clear" w:color="auto" w:fill="auto"/>
            <w:noWrap/>
            <w:vAlign w:val="bottom"/>
            <w:hideMark/>
          </w:tcPr>
          <w:p w14:paraId="5E08C88D" w14:textId="77777777" w:rsidR="006036FD" w:rsidRPr="006036FD" w:rsidRDefault="006036FD" w:rsidP="00670D2C">
            <w:pPr>
              <w:pStyle w:val="TableText"/>
              <w:spacing w:before="40" w:after="40"/>
              <w:rPr>
                <w:rFonts w:eastAsia="Times New Roman"/>
              </w:rPr>
            </w:pPr>
            <w:r w:rsidRPr="006036FD">
              <w:rPr>
                <w:rFonts w:eastAsia="Times New Roman"/>
              </w:rPr>
              <w:t>For different land types</w:t>
            </w:r>
          </w:p>
        </w:tc>
        <w:tc>
          <w:tcPr>
            <w:tcW w:w="1021" w:type="dxa"/>
            <w:tcBorders>
              <w:top w:val="single" w:sz="4" w:space="0" w:color="1B556B"/>
              <w:left w:val="nil"/>
              <w:bottom w:val="nil"/>
              <w:right w:val="nil"/>
            </w:tcBorders>
            <w:shd w:val="clear" w:color="auto" w:fill="auto"/>
            <w:noWrap/>
            <w:vAlign w:val="center"/>
            <w:hideMark/>
          </w:tcPr>
          <w:p w14:paraId="1202B319" w14:textId="77777777" w:rsidR="006036FD" w:rsidRPr="006036FD" w:rsidRDefault="006036FD" w:rsidP="00670D2C">
            <w:pPr>
              <w:pStyle w:val="TableText"/>
              <w:spacing w:before="40" w:after="40"/>
              <w:jc w:val="center"/>
              <w:rPr>
                <w:rFonts w:eastAsia="Times New Roman"/>
              </w:rPr>
            </w:pPr>
            <w:r w:rsidRPr="006036FD">
              <w:rPr>
                <w:rFonts w:eastAsia="Times New Roman"/>
              </w:rPr>
              <w:t>1</w:t>
            </w:r>
          </w:p>
        </w:tc>
      </w:tr>
      <w:tr w:rsidR="006036FD" w:rsidRPr="006036FD" w14:paraId="6D3A95DC" w14:textId="77777777" w:rsidTr="00EA7663">
        <w:trPr>
          <w:trHeight w:val="240"/>
        </w:trPr>
        <w:tc>
          <w:tcPr>
            <w:tcW w:w="1202" w:type="dxa"/>
            <w:tcBorders>
              <w:top w:val="single" w:sz="4" w:space="0" w:color="1B556B"/>
              <w:left w:val="nil"/>
              <w:bottom w:val="nil"/>
              <w:right w:val="nil"/>
            </w:tcBorders>
            <w:shd w:val="clear" w:color="auto" w:fill="auto"/>
            <w:noWrap/>
            <w:vAlign w:val="bottom"/>
            <w:hideMark/>
          </w:tcPr>
          <w:p w14:paraId="1415E90B" w14:textId="77777777" w:rsidR="006036FD" w:rsidRPr="006036FD" w:rsidRDefault="006036FD" w:rsidP="00AC642A">
            <w:pPr>
              <w:pStyle w:val="TableText"/>
              <w:spacing w:after="0"/>
              <w:rPr>
                <w:rFonts w:eastAsia="Times New Roman"/>
              </w:rPr>
            </w:pPr>
            <w:r w:rsidRPr="006036FD">
              <w:rPr>
                <w:rFonts w:eastAsia="Times New Roman"/>
              </w:rPr>
              <w:t> </w:t>
            </w:r>
          </w:p>
        </w:tc>
        <w:tc>
          <w:tcPr>
            <w:tcW w:w="3017" w:type="dxa"/>
            <w:gridSpan w:val="4"/>
            <w:tcBorders>
              <w:top w:val="single" w:sz="4" w:space="0" w:color="1B556B"/>
              <w:left w:val="nil"/>
              <w:bottom w:val="nil"/>
              <w:right w:val="nil"/>
            </w:tcBorders>
            <w:shd w:val="clear" w:color="auto" w:fill="auto"/>
            <w:noWrap/>
            <w:vAlign w:val="bottom"/>
            <w:hideMark/>
          </w:tcPr>
          <w:p w14:paraId="2799F64E" w14:textId="7244DBC4" w:rsidR="006036FD" w:rsidRPr="006036FD" w:rsidRDefault="006036FD" w:rsidP="00AC642A">
            <w:pPr>
              <w:pStyle w:val="TableText"/>
              <w:spacing w:after="0"/>
              <w:rPr>
                <w:rFonts w:eastAsia="Times New Roman"/>
              </w:rPr>
            </w:pPr>
            <w:r w:rsidRPr="006036FD">
              <w:rPr>
                <w:rFonts w:eastAsia="Times New Roman"/>
              </w:rPr>
              <w:t xml:space="preserve">Prefer a hybrid of </w:t>
            </w:r>
            <w:r w:rsidR="00B66F30">
              <w:rPr>
                <w:rFonts w:eastAsia="Times New Roman"/>
              </w:rPr>
              <w:t>O</w:t>
            </w:r>
            <w:r w:rsidRPr="006036FD">
              <w:rPr>
                <w:rFonts w:eastAsia="Times New Roman"/>
              </w:rPr>
              <w:t>ption</w:t>
            </w:r>
            <w:r w:rsidR="00B66F30">
              <w:rPr>
                <w:rFonts w:eastAsia="Times New Roman"/>
              </w:rPr>
              <w:t>s</w:t>
            </w:r>
            <w:r w:rsidRPr="006036FD">
              <w:rPr>
                <w:rFonts w:eastAsia="Times New Roman"/>
              </w:rPr>
              <w:t xml:space="preserve"> 1 and 2</w:t>
            </w:r>
          </w:p>
        </w:tc>
        <w:tc>
          <w:tcPr>
            <w:tcW w:w="2936" w:type="dxa"/>
            <w:tcBorders>
              <w:top w:val="single" w:sz="4" w:space="0" w:color="1B556B"/>
              <w:left w:val="nil"/>
              <w:bottom w:val="nil"/>
              <w:right w:val="nil"/>
            </w:tcBorders>
            <w:shd w:val="clear" w:color="auto" w:fill="auto"/>
            <w:noWrap/>
            <w:vAlign w:val="bottom"/>
            <w:hideMark/>
          </w:tcPr>
          <w:p w14:paraId="588AE7B9" w14:textId="77777777" w:rsidR="006036FD" w:rsidRPr="006036FD" w:rsidRDefault="006036FD" w:rsidP="00AC642A">
            <w:pPr>
              <w:pStyle w:val="TableText"/>
              <w:spacing w:after="0"/>
              <w:rPr>
                <w:rFonts w:eastAsia="Times New Roman"/>
              </w:rPr>
            </w:pPr>
            <w:r w:rsidRPr="006036FD">
              <w:rPr>
                <w:rFonts w:eastAsia="Times New Roman"/>
              </w:rPr>
              <w:t> </w:t>
            </w:r>
          </w:p>
        </w:tc>
        <w:tc>
          <w:tcPr>
            <w:tcW w:w="1021" w:type="dxa"/>
            <w:tcBorders>
              <w:top w:val="single" w:sz="4" w:space="0" w:color="1B556B"/>
              <w:left w:val="nil"/>
              <w:bottom w:val="nil"/>
              <w:right w:val="nil"/>
            </w:tcBorders>
            <w:shd w:val="clear" w:color="auto" w:fill="auto"/>
            <w:noWrap/>
            <w:vAlign w:val="center"/>
            <w:hideMark/>
          </w:tcPr>
          <w:p w14:paraId="63E898CB" w14:textId="77777777" w:rsidR="006036FD" w:rsidRPr="006036FD" w:rsidRDefault="006036FD" w:rsidP="00AC642A">
            <w:pPr>
              <w:pStyle w:val="TableText"/>
              <w:spacing w:after="0"/>
              <w:jc w:val="center"/>
              <w:rPr>
                <w:rFonts w:eastAsia="Times New Roman"/>
              </w:rPr>
            </w:pPr>
            <w:r w:rsidRPr="006036FD">
              <w:rPr>
                <w:rFonts w:eastAsia="Times New Roman"/>
              </w:rPr>
              <w:t>5</w:t>
            </w:r>
          </w:p>
        </w:tc>
      </w:tr>
      <w:tr w:rsidR="006036FD" w:rsidRPr="006036FD" w14:paraId="6898C6C4" w14:textId="77777777" w:rsidTr="00EA7663">
        <w:trPr>
          <w:trHeight w:val="240"/>
        </w:trPr>
        <w:tc>
          <w:tcPr>
            <w:tcW w:w="1202" w:type="dxa"/>
            <w:tcBorders>
              <w:top w:val="nil"/>
              <w:left w:val="nil"/>
              <w:bottom w:val="nil"/>
              <w:right w:val="nil"/>
            </w:tcBorders>
            <w:shd w:val="clear" w:color="auto" w:fill="auto"/>
            <w:noWrap/>
            <w:vAlign w:val="bottom"/>
            <w:hideMark/>
          </w:tcPr>
          <w:p w14:paraId="7B940B42" w14:textId="77777777" w:rsidR="006036FD" w:rsidRPr="006036FD" w:rsidRDefault="006036FD" w:rsidP="00AC642A">
            <w:pPr>
              <w:pStyle w:val="TableText"/>
              <w:spacing w:after="0"/>
              <w:rPr>
                <w:rFonts w:eastAsia="Times New Roman"/>
              </w:rPr>
            </w:pPr>
          </w:p>
        </w:tc>
        <w:tc>
          <w:tcPr>
            <w:tcW w:w="1487" w:type="dxa"/>
            <w:tcBorders>
              <w:top w:val="nil"/>
              <w:left w:val="nil"/>
              <w:bottom w:val="nil"/>
              <w:right w:val="nil"/>
            </w:tcBorders>
            <w:shd w:val="clear" w:color="auto" w:fill="auto"/>
            <w:noWrap/>
            <w:vAlign w:val="bottom"/>
            <w:hideMark/>
          </w:tcPr>
          <w:p w14:paraId="7980EA5E" w14:textId="56AFEA95" w:rsidR="006036FD" w:rsidRPr="006036FD" w:rsidRDefault="006036FD" w:rsidP="00AC642A">
            <w:pPr>
              <w:pStyle w:val="TableText"/>
              <w:spacing w:after="0"/>
              <w:rPr>
                <w:rFonts w:eastAsia="Times New Roman"/>
              </w:rPr>
            </w:pPr>
            <w:r w:rsidRPr="006036FD">
              <w:rPr>
                <w:rFonts w:eastAsia="Times New Roman"/>
              </w:rPr>
              <w:t xml:space="preserve">Prefer </w:t>
            </w:r>
            <w:r w:rsidR="00B66F30">
              <w:rPr>
                <w:rFonts w:eastAsia="Times New Roman"/>
              </w:rPr>
              <w:t>O</w:t>
            </w:r>
            <w:r w:rsidRPr="006036FD">
              <w:rPr>
                <w:rFonts w:eastAsia="Times New Roman"/>
              </w:rPr>
              <w:t>ption 2</w:t>
            </w:r>
          </w:p>
        </w:tc>
        <w:tc>
          <w:tcPr>
            <w:tcW w:w="1134" w:type="dxa"/>
            <w:tcBorders>
              <w:top w:val="nil"/>
              <w:left w:val="nil"/>
              <w:bottom w:val="nil"/>
              <w:right w:val="nil"/>
            </w:tcBorders>
            <w:shd w:val="clear" w:color="auto" w:fill="auto"/>
            <w:noWrap/>
            <w:vAlign w:val="bottom"/>
            <w:hideMark/>
          </w:tcPr>
          <w:p w14:paraId="61AC210A" w14:textId="77777777" w:rsidR="006036FD" w:rsidRPr="006036FD" w:rsidRDefault="006036FD" w:rsidP="00AC642A">
            <w:pPr>
              <w:pStyle w:val="TableText"/>
              <w:spacing w:after="0"/>
              <w:rPr>
                <w:rFonts w:eastAsia="Times New Roman"/>
              </w:rPr>
            </w:pPr>
          </w:p>
        </w:tc>
        <w:tc>
          <w:tcPr>
            <w:tcW w:w="3332" w:type="dxa"/>
            <w:gridSpan w:val="3"/>
            <w:tcBorders>
              <w:top w:val="nil"/>
              <w:left w:val="nil"/>
              <w:bottom w:val="nil"/>
              <w:right w:val="nil"/>
            </w:tcBorders>
            <w:shd w:val="clear" w:color="auto" w:fill="auto"/>
            <w:noWrap/>
            <w:vAlign w:val="bottom"/>
            <w:hideMark/>
          </w:tcPr>
          <w:p w14:paraId="237C7771" w14:textId="77777777" w:rsidR="006036FD" w:rsidRPr="006036FD" w:rsidRDefault="006036FD" w:rsidP="00AC642A">
            <w:pPr>
              <w:pStyle w:val="TableText"/>
              <w:spacing w:after="0"/>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center"/>
            <w:hideMark/>
          </w:tcPr>
          <w:p w14:paraId="78FEF8B9" w14:textId="77777777" w:rsidR="006036FD" w:rsidRPr="006036FD" w:rsidRDefault="006036FD" w:rsidP="00AC642A">
            <w:pPr>
              <w:pStyle w:val="TableText"/>
              <w:spacing w:after="0"/>
              <w:jc w:val="center"/>
              <w:rPr>
                <w:rFonts w:eastAsia="Times New Roman"/>
              </w:rPr>
            </w:pPr>
            <w:r w:rsidRPr="006036FD">
              <w:rPr>
                <w:rFonts w:eastAsia="Times New Roman"/>
              </w:rPr>
              <w:t>3</w:t>
            </w:r>
          </w:p>
        </w:tc>
      </w:tr>
      <w:tr w:rsidR="006036FD" w:rsidRPr="006036FD" w14:paraId="110D5E3B" w14:textId="77777777" w:rsidTr="00EA7663">
        <w:trPr>
          <w:trHeight w:val="240"/>
        </w:trPr>
        <w:tc>
          <w:tcPr>
            <w:tcW w:w="1202" w:type="dxa"/>
            <w:tcBorders>
              <w:top w:val="nil"/>
              <w:left w:val="nil"/>
              <w:bottom w:val="nil"/>
              <w:right w:val="nil"/>
            </w:tcBorders>
            <w:shd w:val="clear" w:color="auto" w:fill="auto"/>
            <w:noWrap/>
            <w:vAlign w:val="bottom"/>
            <w:hideMark/>
          </w:tcPr>
          <w:p w14:paraId="480E4D41"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67B6A0B6" w14:textId="35C7440D" w:rsidR="006036FD" w:rsidRPr="006036FD" w:rsidRDefault="006036FD" w:rsidP="00AC642A">
            <w:pPr>
              <w:pStyle w:val="TableText"/>
              <w:spacing w:after="0"/>
              <w:rPr>
                <w:rFonts w:eastAsia="Times New Roman"/>
              </w:rPr>
            </w:pPr>
            <w:r w:rsidRPr="006036FD">
              <w:rPr>
                <w:rFonts w:eastAsia="Times New Roman"/>
              </w:rPr>
              <w:t>Must focus on manageable/activity</w:t>
            </w:r>
            <w:r w:rsidR="00E06226">
              <w:rPr>
                <w:rFonts w:eastAsia="Times New Roman"/>
              </w:rPr>
              <w:t>-</w:t>
            </w:r>
            <w:r w:rsidRPr="006036FD">
              <w:rPr>
                <w:rFonts w:eastAsia="Times New Roman"/>
              </w:rPr>
              <w:t>based risks/impacts</w:t>
            </w:r>
          </w:p>
        </w:tc>
        <w:tc>
          <w:tcPr>
            <w:tcW w:w="1021" w:type="dxa"/>
            <w:tcBorders>
              <w:top w:val="nil"/>
              <w:left w:val="nil"/>
              <w:bottom w:val="nil"/>
              <w:right w:val="nil"/>
            </w:tcBorders>
            <w:shd w:val="clear" w:color="auto" w:fill="auto"/>
            <w:noWrap/>
            <w:vAlign w:val="center"/>
            <w:hideMark/>
          </w:tcPr>
          <w:p w14:paraId="644047BF" w14:textId="77777777" w:rsidR="006036FD" w:rsidRPr="006036FD" w:rsidRDefault="006036FD" w:rsidP="00AC642A">
            <w:pPr>
              <w:pStyle w:val="TableText"/>
              <w:spacing w:after="0"/>
              <w:jc w:val="center"/>
              <w:rPr>
                <w:rFonts w:eastAsia="Times New Roman"/>
              </w:rPr>
            </w:pPr>
            <w:r w:rsidRPr="006036FD">
              <w:rPr>
                <w:rFonts w:eastAsia="Times New Roman"/>
              </w:rPr>
              <w:t>2</w:t>
            </w:r>
          </w:p>
        </w:tc>
      </w:tr>
      <w:tr w:rsidR="006036FD" w:rsidRPr="006036FD" w14:paraId="72E04517" w14:textId="77777777" w:rsidTr="00EA7663">
        <w:trPr>
          <w:trHeight w:val="240"/>
        </w:trPr>
        <w:tc>
          <w:tcPr>
            <w:tcW w:w="1202" w:type="dxa"/>
            <w:tcBorders>
              <w:top w:val="nil"/>
              <w:left w:val="nil"/>
              <w:bottom w:val="nil"/>
              <w:right w:val="nil"/>
            </w:tcBorders>
            <w:shd w:val="clear" w:color="auto" w:fill="auto"/>
            <w:noWrap/>
            <w:vAlign w:val="bottom"/>
            <w:hideMark/>
          </w:tcPr>
          <w:p w14:paraId="48E4A9DE"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0755787A" w14:textId="77777777" w:rsidR="006036FD" w:rsidRPr="006036FD" w:rsidRDefault="006036FD" w:rsidP="00AC642A">
            <w:pPr>
              <w:pStyle w:val="TableText"/>
              <w:spacing w:after="0"/>
              <w:rPr>
                <w:rFonts w:eastAsia="Times New Roman"/>
              </w:rPr>
            </w:pPr>
            <w:r w:rsidRPr="006036FD">
              <w:rPr>
                <w:rFonts w:eastAsia="Times New Roman"/>
              </w:rPr>
              <w:t>Preference for certifier/auditor discretion in identifying risk</w:t>
            </w:r>
          </w:p>
        </w:tc>
        <w:tc>
          <w:tcPr>
            <w:tcW w:w="1021" w:type="dxa"/>
            <w:tcBorders>
              <w:top w:val="nil"/>
              <w:left w:val="nil"/>
              <w:bottom w:val="nil"/>
              <w:right w:val="nil"/>
            </w:tcBorders>
            <w:shd w:val="clear" w:color="auto" w:fill="auto"/>
            <w:noWrap/>
            <w:vAlign w:val="center"/>
            <w:hideMark/>
          </w:tcPr>
          <w:p w14:paraId="74FB9717" w14:textId="77777777" w:rsidR="006036FD" w:rsidRPr="006036FD" w:rsidRDefault="006036FD" w:rsidP="00AC642A">
            <w:pPr>
              <w:pStyle w:val="TableText"/>
              <w:spacing w:after="0"/>
              <w:jc w:val="center"/>
              <w:rPr>
                <w:rFonts w:eastAsia="Times New Roman"/>
              </w:rPr>
            </w:pPr>
            <w:r w:rsidRPr="006036FD">
              <w:rPr>
                <w:rFonts w:eastAsia="Times New Roman"/>
              </w:rPr>
              <w:t>2</w:t>
            </w:r>
          </w:p>
        </w:tc>
      </w:tr>
      <w:tr w:rsidR="006036FD" w:rsidRPr="006036FD" w14:paraId="11953CE8" w14:textId="77777777" w:rsidTr="00EA7663">
        <w:trPr>
          <w:trHeight w:val="240"/>
        </w:trPr>
        <w:tc>
          <w:tcPr>
            <w:tcW w:w="1202" w:type="dxa"/>
            <w:tcBorders>
              <w:top w:val="nil"/>
              <w:left w:val="nil"/>
              <w:bottom w:val="nil"/>
              <w:right w:val="nil"/>
            </w:tcBorders>
            <w:shd w:val="clear" w:color="auto" w:fill="auto"/>
            <w:noWrap/>
            <w:vAlign w:val="bottom"/>
            <w:hideMark/>
          </w:tcPr>
          <w:p w14:paraId="20C76763" w14:textId="77777777" w:rsidR="006036FD" w:rsidRPr="006036FD" w:rsidRDefault="006036FD" w:rsidP="00AC642A">
            <w:pPr>
              <w:pStyle w:val="TableText"/>
              <w:spacing w:after="0"/>
              <w:rPr>
                <w:rFonts w:eastAsia="Times New Roman"/>
              </w:rPr>
            </w:pPr>
          </w:p>
        </w:tc>
        <w:tc>
          <w:tcPr>
            <w:tcW w:w="2762" w:type="dxa"/>
            <w:gridSpan w:val="3"/>
            <w:tcBorders>
              <w:top w:val="nil"/>
              <w:left w:val="nil"/>
              <w:bottom w:val="nil"/>
              <w:right w:val="nil"/>
            </w:tcBorders>
            <w:shd w:val="clear" w:color="auto" w:fill="auto"/>
            <w:noWrap/>
            <w:vAlign w:val="bottom"/>
            <w:hideMark/>
          </w:tcPr>
          <w:p w14:paraId="1CD60753" w14:textId="77777777" w:rsidR="006036FD" w:rsidRPr="006036FD" w:rsidRDefault="006036FD" w:rsidP="00AC642A">
            <w:pPr>
              <w:pStyle w:val="TableText"/>
              <w:spacing w:after="0"/>
              <w:rPr>
                <w:rFonts w:eastAsia="Times New Roman"/>
              </w:rPr>
            </w:pPr>
            <w:r w:rsidRPr="006036FD">
              <w:rPr>
                <w:rFonts w:eastAsia="Times New Roman"/>
              </w:rPr>
              <w:t>Guidance documentation required</w:t>
            </w:r>
          </w:p>
        </w:tc>
        <w:tc>
          <w:tcPr>
            <w:tcW w:w="3191" w:type="dxa"/>
            <w:gridSpan w:val="2"/>
            <w:tcBorders>
              <w:top w:val="nil"/>
              <w:left w:val="nil"/>
              <w:bottom w:val="nil"/>
              <w:right w:val="nil"/>
            </w:tcBorders>
            <w:shd w:val="clear" w:color="auto" w:fill="auto"/>
            <w:noWrap/>
            <w:vAlign w:val="bottom"/>
            <w:hideMark/>
          </w:tcPr>
          <w:p w14:paraId="59E3C422" w14:textId="77777777" w:rsidR="006036FD" w:rsidRPr="006036FD" w:rsidRDefault="006036FD" w:rsidP="00AC642A">
            <w:pPr>
              <w:pStyle w:val="TableText"/>
              <w:spacing w:after="0"/>
              <w:rPr>
                <w:rFonts w:eastAsia="Times New Roman"/>
              </w:rPr>
            </w:pPr>
          </w:p>
        </w:tc>
        <w:tc>
          <w:tcPr>
            <w:tcW w:w="1021" w:type="dxa"/>
            <w:tcBorders>
              <w:top w:val="nil"/>
              <w:left w:val="nil"/>
              <w:bottom w:val="nil"/>
              <w:right w:val="nil"/>
            </w:tcBorders>
            <w:shd w:val="clear" w:color="auto" w:fill="auto"/>
            <w:noWrap/>
            <w:vAlign w:val="center"/>
            <w:hideMark/>
          </w:tcPr>
          <w:p w14:paraId="11E8230C"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72DA524B" w14:textId="77777777" w:rsidTr="00EA7663">
        <w:trPr>
          <w:trHeight w:val="240"/>
        </w:trPr>
        <w:tc>
          <w:tcPr>
            <w:tcW w:w="1202" w:type="dxa"/>
            <w:tcBorders>
              <w:top w:val="nil"/>
              <w:left w:val="nil"/>
              <w:bottom w:val="nil"/>
              <w:right w:val="nil"/>
            </w:tcBorders>
            <w:shd w:val="clear" w:color="auto" w:fill="auto"/>
            <w:noWrap/>
            <w:vAlign w:val="bottom"/>
            <w:hideMark/>
          </w:tcPr>
          <w:p w14:paraId="254E56F1"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496A1A0A" w14:textId="77777777" w:rsidR="006036FD" w:rsidRPr="006036FD" w:rsidRDefault="006036FD" w:rsidP="00AC642A">
            <w:pPr>
              <w:pStyle w:val="TableText"/>
              <w:spacing w:after="0"/>
              <w:rPr>
                <w:rFonts w:eastAsia="Times New Roman"/>
              </w:rPr>
            </w:pPr>
            <w:r w:rsidRPr="006036FD">
              <w:rPr>
                <w:rFonts w:eastAsia="Times New Roman"/>
              </w:rPr>
              <w:t>Preference for farm operator discretion in identifying risk</w:t>
            </w:r>
          </w:p>
        </w:tc>
        <w:tc>
          <w:tcPr>
            <w:tcW w:w="1021" w:type="dxa"/>
            <w:tcBorders>
              <w:top w:val="nil"/>
              <w:left w:val="nil"/>
              <w:bottom w:val="nil"/>
              <w:right w:val="nil"/>
            </w:tcBorders>
            <w:shd w:val="clear" w:color="auto" w:fill="auto"/>
            <w:noWrap/>
            <w:vAlign w:val="center"/>
            <w:hideMark/>
          </w:tcPr>
          <w:p w14:paraId="0675DE35"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0137F087" w14:textId="77777777" w:rsidTr="00EA7663">
        <w:trPr>
          <w:trHeight w:val="240"/>
        </w:trPr>
        <w:tc>
          <w:tcPr>
            <w:tcW w:w="1202" w:type="dxa"/>
            <w:tcBorders>
              <w:top w:val="nil"/>
              <w:left w:val="nil"/>
              <w:bottom w:val="nil"/>
              <w:right w:val="nil"/>
            </w:tcBorders>
            <w:shd w:val="clear" w:color="auto" w:fill="auto"/>
            <w:noWrap/>
            <w:vAlign w:val="bottom"/>
            <w:hideMark/>
          </w:tcPr>
          <w:p w14:paraId="3C940C8B"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16B20FBC" w14:textId="77777777" w:rsidR="006036FD" w:rsidRPr="006036FD" w:rsidRDefault="006036FD" w:rsidP="00AC642A">
            <w:pPr>
              <w:pStyle w:val="TableText"/>
              <w:spacing w:after="0"/>
              <w:rPr>
                <w:rFonts w:eastAsia="Times New Roman"/>
              </w:rPr>
            </w:pPr>
            <w:r w:rsidRPr="006036FD">
              <w:rPr>
                <w:rFonts w:eastAsia="Times New Roman"/>
              </w:rPr>
              <w:t xml:space="preserve">IAPs must meet requirements of </w:t>
            </w:r>
            <w:proofErr w:type="spellStart"/>
            <w:r w:rsidRPr="006036FD">
              <w:rPr>
                <w:rFonts w:eastAsia="Times New Roman"/>
              </w:rPr>
              <w:t>Te</w:t>
            </w:r>
            <w:proofErr w:type="spellEnd"/>
            <w:r w:rsidRPr="006036FD">
              <w:rPr>
                <w:rFonts w:eastAsia="Times New Roman"/>
              </w:rPr>
              <w:t xml:space="preserve"> Mana o </w:t>
            </w:r>
            <w:proofErr w:type="spellStart"/>
            <w:r w:rsidRPr="006036FD">
              <w:rPr>
                <w:rFonts w:eastAsia="Times New Roman"/>
              </w:rPr>
              <w:t>te</w:t>
            </w:r>
            <w:proofErr w:type="spellEnd"/>
            <w:r w:rsidRPr="006036FD">
              <w:rPr>
                <w:rFonts w:eastAsia="Times New Roman"/>
              </w:rPr>
              <w:t xml:space="preserve"> Wai</w:t>
            </w:r>
          </w:p>
        </w:tc>
        <w:tc>
          <w:tcPr>
            <w:tcW w:w="1021" w:type="dxa"/>
            <w:tcBorders>
              <w:top w:val="nil"/>
              <w:left w:val="nil"/>
              <w:bottom w:val="nil"/>
              <w:right w:val="nil"/>
            </w:tcBorders>
            <w:shd w:val="clear" w:color="auto" w:fill="auto"/>
            <w:noWrap/>
            <w:vAlign w:val="center"/>
            <w:hideMark/>
          </w:tcPr>
          <w:p w14:paraId="48124D9A"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1D397C33" w14:textId="77777777" w:rsidTr="00EA7663">
        <w:trPr>
          <w:trHeight w:val="240"/>
        </w:trPr>
        <w:tc>
          <w:tcPr>
            <w:tcW w:w="1202" w:type="dxa"/>
            <w:tcBorders>
              <w:top w:val="nil"/>
              <w:left w:val="nil"/>
              <w:bottom w:val="nil"/>
              <w:right w:val="nil"/>
            </w:tcBorders>
            <w:shd w:val="clear" w:color="auto" w:fill="auto"/>
            <w:noWrap/>
            <w:vAlign w:val="bottom"/>
            <w:hideMark/>
          </w:tcPr>
          <w:p w14:paraId="5A132DE1" w14:textId="77777777" w:rsidR="006036FD" w:rsidRPr="006036FD" w:rsidRDefault="006036FD" w:rsidP="00AC642A">
            <w:pPr>
              <w:pStyle w:val="TableText"/>
              <w:spacing w:after="0"/>
              <w:rPr>
                <w:rFonts w:eastAsia="Times New Roman"/>
              </w:rPr>
            </w:pPr>
          </w:p>
        </w:tc>
        <w:tc>
          <w:tcPr>
            <w:tcW w:w="2621" w:type="dxa"/>
            <w:gridSpan w:val="2"/>
            <w:tcBorders>
              <w:top w:val="nil"/>
              <w:left w:val="nil"/>
              <w:bottom w:val="nil"/>
              <w:right w:val="nil"/>
            </w:tcBorders>
            <w:shd w:val="clear" w:color="auto" w:fill="auto"/>
            <w:noWrap/>
            <w:vAlign w:val="bottom"/>
            <w:hideMark/>
          </w:tcPr>
          <w:p w14:paraId="2CD3EB7B" w14:textId="77777777" w:rsidR="006036FD" w:rsidRPr="006036FD" w:rsidRDefault="006036FD" w:rsidP="00AC642A">
            <w:pPr>
              <w:pStyle w:val="TableText"/>
              <w:spacing w:after="0"/>
              <w:rPr>
                <w:rFonts w:eastAsia="Times New Roman"/>
              </w:rPr>
            </w:pPr>
            <w:r w:rsidRPr="006036FD">
              <w:rPr>
                <w:rFonts w:eastAsia="Times New Roman"/>
              </w:rPr>
              <w:t>Incentivise best practice</w:t>
            </w:r>
          </w:p>
        </w:tc>
        <w:tc>
          <w:tcPr>
            <w:tcW w:w="3332" w:type="dxa"/>
            <w:gridSpan w:val="3"/>
            <w:tcBorders>
              <w:top w:val="nil"/>
              <w:left w:val="nil"/>
              <w:bottom w:val="nil"/>
              <w:right w:val="nil"/>
            </w:tcBorders>
            <w:shd w:val="clear" w:color="auto" w:fill="auto"/>
            <w:noWrap/>
            <w:vAlign w:val="bottom"/>
            <w:hideMark/>
          </w:tcPr>
          <w:p w14:paraId="58FD8B59" w14:textId="77777777" w:rsidR="006036FD" w:rsidRPr="006036FD" w:rsidRDefault="006036FD" w:rsidP="00AC642A">
            <w:pPr>
              <w:pStyle w:val="TableText"/>
              <w:spacing w:after="0"/>
              <w:rPr>
                <w:rFonts w:eastAsia="Times New Roman"/>
              </w:rPr>
            </w:pPr>
          </w:p>
        </w:tc>
        <w:tc>
          <w:tcPr>
            <w:tcW w:w="1021" w:type="dxa"/>
            <w:tcBorders>
              <w:top w:val="nil"/>
              <w:left w:val="nil"/>
              <w:bottom w:val="nil"/>
              <w:right w:val="nil"/>
            </w:tcBorders>
            <w:shd w:val="clear" w:color="auto" w:fill="auto"/>
            <w:noWrap/>
            <w:vAlign w:val="center"/>
            <w:hideMark/>
          </w:tcPr>
          <w:p w14:paraId="11D7C1FB"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7ED90A41" w14:textId="77777777" w:rsidTr="00EA7663">
        <w:trPr>
          <w:trHeight w:val="240"/>
        </w:trPr>
        <w:tc>
          <w:tcPr>
            <w:tcW w:w="1202" w:type="dxa"/>
            <w:tcBorders>
              <w:top w:val="nil"/>
              <w:left w:val="nil"/>
              <w:bottom w:val="nil"/>
              <w:right w:val="nil"/>
            </w:tcBorders>
            <w:shd w:val="clear" w:color="auto" w:fill="auto"/>
            <w:noWrap/>
            <w:vAlign w:val="bottom"/>
            <w:hideMark/>
          </w:tcPr>
          <w:p w14:paraId="415E64FA"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5D54AA5A" w14:textId="4B1033A1" w:rsidR="006036FD" w:rsidRPr="006036FD" w:rsidRDefault="006036FD" w:rsidP="00AC642A">
            <w:pPr>
              <w:pStyle w:val="TableText"/>
              <w:spacing w:after="0"/>
              <w:rPr>
                <w:rFonts w:eastAsia="Times New Roman"/>
              </w:rPr>
            </w:pPr>
            <w:r w:rsidRPr="006036FD">
              <w:rPr>
                <w:rFonts w:eastAsia="Times New Roman"/>
              </w:rPr>
              <w:t>Include the Land Use Capa</w:t>
            </w:r>
            <w:r w:rsidR="00E669A9">
              <w:rPr>
                <w:rFonts w:eastAsia="Times New Roman"/>
              </w:rPr>
              <w:t>bility</w:t>
            </w:r>
            <w:r w:rsidR="00AD1A69">
              <w:rPr>
                <w:rFonts w:eastAsia="Times New Roman"/>
              </w:rPr>
              <w:t xml:space="preserve"> s</w:t>
            </w:r>
            <w:r w:rsidRPr="006036FD">
              <w:rPr>
                <w:rFonts w:eastAsia="Times New Roman"/>
              </w:rPr>
              <w:t>ystem as guidance</w:t>
            </w:r>
          </w:p>
        </w:tc>
        <w:tc>
          <w:tcPr>
            <w:tcW w:w="1021" w:type="dxa"/>
            <w:tcBorders>
              <w:top w:val="nil"/>
              <w:left w:val="nil"/>
              <w:bottom w:val="nil"/>
              <w:right w:val="nil"/>
            </w:tcBorders>
            <w:shd w:val="clear" w:color="auto" w:fill="auto"/>
            <w:noWrap/>
            <w:vAlign w:val="center"/>
            <w:hideMark/>
          </w:tcPr>
          <w:p w14:paraId="14182F3E"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50D6787D" w14:textId="77777777" w:rsidTr="00EA7663">
        <w:trPr>
          <w:trHeight w:val="240"/>
        </w:trPr>
        <w:tc>
          <w:tcPr>
            <w:tcW w:w="1202" w:type="dxa"/>
            <w:tcBorders>
              <w:top w:val="nil"/>
              <w:left w:val="nil"/>
              <w:bottom w:val="nil"/>
              <w:right w:val="nil"/>
            </w:tcBorders>
            <w:shd w:val="clear" w:color="auto" w:fill="auto"/>
            <w:noWrap/>
            <w:vAlign w:val="bottom"/>
            <w:hideMark/>
          </w:tcPr>
          <w:p w14:paraId="676B4A4F"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1A0EABB7" w14:textId="77777777" w:rsidR="006036FD" w:rsidRPr="006036FD" w:rsidRDefault="006036FD" w:rsidP="00AC642A">
            <w:pPr>
              <w:pStyle w:val="TableText"/>
              <w:spacing w:after="0"/>
              <w:rPr>
                <w:rFonts w:eastAsia="Times New Roman"/>
              </w:rPr>
            </w:pPr>
            <w:r w:rsidRPr="006036FD">
              <w:rPr>
                <w:rFonts w:eastAsia="Times New Roman"/>
              </w:rPr>
              <w:t>Incorporate the National Freshwater Farm Plan Risk Assessment</w:t>
            </w:r>
          </w:p>
        </w:tc>
        <w:tc>
          <w:tcPr>
            <w:tcW w:w="1021" w:type="dxa"/>
            <w:tcBorders>
              <w:top w:val="nil"/>
              <w:left w:val="nil"/>
              <w:bottom w:val="nil"/>
              <w:right w:val="nil"/>
            </w:tcBorders>
            <w:shd w:val="clear" w:color="auto" w:fill="auto"/>
            <w:noWrap/>
            <w:vAlign w:val="center"/>
            <w:hideMark/>
          </w:tcPr>
          <w:p w14:paraId="3FDE5E5A"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333DABC5" w14:textId="77777777" w:rsidTr="00EA7663">
        <w:trPr>
          <w:trHeight w:val="240"/>
        </w:trPr>
        <w:tc>
          <w:tcPr>
            <w:tcW w:w="1202" w:type="dxa"/>
            <w:tcBorders>
              <w:top w:val="nil"/>
              <w:left w:val="nil"/>
              <w:bottom w:val="nil"/>
              <w:right w:val="nil"/>
            </w:tcBorders>
            <w:shd w:val="clear" w:color="auto" w:fill="auto"/>
            <w:noWrap/>
            <w:vAlign w:val="bottom"/>
            <w:hideMark/>
          </w:tcPr>
          <w:p w14:paraId="4ED92C6D"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7C8A2357" w14:textId="0954CA53" w:rsidR="006036FD" w:rsidRPr="006036FD" w:rsidRDefault="006036FD" w:rsidP="00AC642A">
            <w:pPr>
              <w:pStyle w:val="TableText"/>
              <w:spacing w:after="0"/>
              <w:rPr>
                <w:rFonts w:eastAsia="Times New Roman"/>
              </w:rPr>
            </w:pPr>
            <w:r w:rsidRPr="006036FD">
              <w:rPr>
                <w:rFonts w:eastAsia="Times New Roman"/>
              </w:rPr>
              <w:t xml:space="preserve">Prefer the incorporation of </w:t>
            </w:r>
            <w:r w:rsidR="00E67B1D">
              <w:rPr>
                <w:rFonts w:eastAsia="Times New Roman"/>
              </w:rPr>
              <w:t>environmental exposure limits (</w:t>
            </w:r>
            <w:r w:rsidRPr="006036FD">
              <w:rPr>
                <w:rFonts w:eastAsia="Times New Roman"/>
              </w:rPr>
              <w:t>EELs</w:t>
            </w:r>
            <w:r w:rsidR="00E67B1D">
              <w:rPr>
                <w:rFonts w:eastAsia="Times New Roman"/>
              </w:rPr>
              <w:t>)</w:t>
            </w:r>
            <w:r w:rsidRPr="006036FD">
              <w:rPr>
                <w:rFonts w:eastAsia="Times New Roman"/>
              </w:rPr>
              <w:t xml:space="preserve"> or goals for plans to achieve</w:t>
            </w:r>
          </w:p>
        </w:tc>
        <w:tc>
          <w:tcPr>
            <w:tcW w:w="1021" w:type="dxa"/>
            <w:tcBorders>
              <w:top w:val="nil"/>
              <w:left w:val="nil"/>
              <w:bottom w:val="nil"/>
              <w:right w:val="nil"/>
            </w:tcBorders>
            <w:shd w:val="clear" w:color="auto" w:fill="auto"/>
            <w:noWrap/>
            <w:vAlign w:val="center"/>
            <w:hideMark/>
          </w:tcPr>
          <w:p w14:paraId="5A7AC753"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0A4CE43E" w14:textId="77777777" w:rsidTr="00EA7663">
        <w:trPr>
          <w:trHeight w:val="240"/>
        </w:trPr>
        <w:tc>
          <w:tcPr>
            <w:tcW w:w="1202" w:type="dxa"/>
            <w:tcBorders>
              <w:top w:val="nil"/>
              <w:left w:val="nil"/>
              <w:bottom w:val="nil"/>
              <w:right w:val="nil"/>
            </w:tcBorders>
            <w:shd w:val="clear" w:color="auto" w:fill="auto"/>
            <w:noWrap/>
            <w:vAlign w:val="bottom"/>
            <w:hideMark/>
          </w:tcPr>
          <w:p w14:paraId="5FF37EA1"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1B4DCD11" w14:textId="77777777" w:rsidR="006036FD" w:rsidRPr="006036FD" w:rsidRDefault="006036FD" w:rsidP="00AC642A">
            <w:pPr>
              <w:pStyle w:val="TableText"/>
              <w:spacing w:after="0"/>
              <w:rPr>
                <w:rFonts w:eastAsia="Times New Roman"/>
              </w:rPr>
            </w:pPr>
            <w:r w:rsidRPr="006036FD">
              <w:rPr>
                <w:rFonts w:eastAsia="Times New Roman"/>
              </w:rPr>
              <w:t>Preference to include an economic risk</w:t>
            </w:r>
          </w:p>
        </w:tc>
        <w:tc>
          <w:tcPr>
            <w:tcW w:w="1021" w:type="dxa"/>
            <w:tcBorders>
              <w:top w:val="nil"/>
              <w:left w:val="nil"/>
              <w:bottom w:val="nil"/>
              <w:right w:val="nil"/>
            </w:tcBorders>
            <w:shd w:val="clear" w:color="auto" w:fill="auto"/>
            <w:noWrap/>
            <w:vAlign w:val="center"/>
            <w:hideMark/>
          </w:tcPr>
          <w:p w14:paraId="12C0D235"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1A1AAAB6" w14:textId="77777777" w:rsidTr="00EA7663">
        <w:trPr>
          <w:trHeight w:val="240"/>
        </w:trPr>
        <w:tc>
          <w:tcPr>
            <w:tcW w:w="1202" w:type="dxa"/>
            <w:tcBorders>
              <w:top w:val="nil"/>
              <w:left w:val="nil"/>
              <w:bottom w:val="nil"/>
              <w:right w:val="nil"/>
            </w:tcBorders>
            <w:shd w:val="clear" w:color="auto" w:fill="auto"/>
            <w:noWrap/>
            <w:vAlign w:val="bottom"/>
            <w:hideMark/>
          </w:tcPr>
          <w:p w14:paraId="42DCDFB6" w14:textId="77777777" w:rsidR="006036FD" w:rsidRPr="006036FD" w:rsidRDefault="006036FD" w:rsidP="006036FD">
            <w:pPr>
              <w:pStyle w:val="TableText"/>
              <w:rPr>
                <w:rFonts w:eastAsia="Times New Roman"/>
              </w:rPr>
            </w:pPr>
          </w:p>
        </w:tc>
        <w:tc>
          <w:tcPr>
            <w:tcW w:w="5953" w:type="dxa"/>
            <w:gridSpan w:val="5"/>
            <w:tcBorders>
              <w:top w:val="nil"/>
              <w:left w:val="nil"/>
              <w:bottom w:val="nil"/>
              <w:right w:val="nil"/>
            </w:tcBorders>
            <w:shd w:val="clear" w:color="auto" w:fill="auto"/>
            <w:noWrap/>
            <w:vAlign w:val="bottom"/>
            <w:hideMark/>
          </w:tcPr>
          <w:p w14:paraId="2E7F2402" w14:textId="77777777" w:rsidR="006036FD" w:rsidRPr="006036FD" w:rsidRDefault="006036FD" w:rsidP="006036FD">
            <w:pPr>
              <w:pStyle w:val="TableText"/>
              <w:rPr>
                <w:rFonts w:eastAsia="Times New Roman"/>
              </w:rPr>
            </w:pPr>
            <w:r w:rsidRPr="006036FD">
              <w:rPr>
                <w:rFonts w:eastAsia="Times New Roman"/>
              </w:rPr>
              <w:t>Provide farm operators with modern mapping tools</w:t>
            </w:r>
          </w:p>
        </w:tc>
        <w:tc>
          <w:tcPr>
            <w:tcW w:w="1021" w:type="dxa"/>
            <w:tcBorders>
              <w:top w:val="nil"/>
              <w:left w:val="nil"/>
              <w:bottom w:val="nil"/>
              <w:right w:val="nil"/>
            </w:tcBorders>
            <w:shd w:val="clear" w:color="auto" w:fill="auto"/>
            <w:noWrap/>
            <w:vAlign w:val="center"/>
            <w:hideMark/>
          </w:tcPr>
          <w:p w14:paraId="5E9520DD" w14:textId="77777777" w:rsidR="006036FD" w:rsidRPr="006036FD" w:rsidRDefault="006036FD" w:rsidP="006036FD">
            <w:pPr>
              <w:pStyle w:val="TableText"/>
              <w:jc w:val="center"/>
              <w:rPr>
                <w:rFonts w:eastAsia="Times New Roman"/>
              </w:rPr>
            </w:pPr>
            <w:r w:rsidRPr="006036FD">
              <w:rPr>
                <w:rFonts w:eastAsia="Times New Roman"/>
              </w:rPr>
              <w:t>1</w:t>
            </w:r>
          </w:p>
        </w:tc>
      </w:tr>
      <w:tr w:rsidR="006036FD" w:rsidRPr="006036FD" w14:paraId="38831B6D" w14:textId="77777777" w:rsidTr="00EA7663">
        <w:trPr>
          <w:trHeight w:val="240"/>
        </w:trPr>
        <w:tc>
          <w:tcPr>
            <w:tcW w:w="2689" w:type="dxa"/>
            <w:gridSpan w:val="2"/>
            <w:tcBorders>
              <w:top w:val="single" w:sz="4" w:space="0" w:color="1B556B"/>
              <w:left w:val="nil"/>
              <w:bottom w:val="nil"/>
              <w:right w:val="nil"/>
            </w:tcBorders>
            <w:shd w:val="clear" w:color="auto" w:fill="auto"/>
            <w:noWrap/>
            <w:vAlign w:val="bottom"/>
            <w:hideMark/>
          </w:tcPr>
          <w:p w14:paraId="0C13B53A" w14:textId="77777777" w:rsidR="006036FD" w:rsidRPr="006036FD" w:rsidRDefault="006036FD" w:rsidP="00670D2C">
            <w:pPr>
              <w:pStyle w:val="TableText"/>
              <w:spacing w:before="40" w:after="40"/>
              <w:rPr>
                <w:rFonts w:eastAsia="Times New Roman"/>
              </w:rPr>
            </w:pPr>
            <w:r w:rsidRPr="006036FD">
              <w:rPr>
                <w:rFonts w:eastAsia="Times New Roman"/>
              </w:rPr>
              <w:t>General comments</w:t>
            </w:r>
          </w:p>
        </w:tc>
        <w:tc>
          <w:tcPr>
            <w:tcW w:w="1134" w:type="dxa"/>
            <w:tcBorders>
              <w:top w:val="single" w:sz="4" w:space="0" w:color="1B556B"/>
              <w:left w:val="nil"/>
              <w:bottom w:val="nil"/>
              <w:right w:val="nil"/>
            </w:tcBorders>
            <w:shd w:val="clear" w:color="auto" w:fill="auto"/>
            <w:noWrap/>
            <w:vAlign w:val="bottom"/>
            <w:hideMark/>
          </w:tcPr>
          <w:p w14:paraId="6B1C32E2" w14:textId="77777777" w:rsidR="006036FD" w:rsidRPr="006036FD" w:rsidRDefault="006036FD" w:rsidP="00670D2C">
            <w:pPr>
              <w:pStyle w:val="TableText"/>
              <w:spacing w:before="40" w:after="40"/>
              <w:rPr>
                <w:rFonts w:eastAsia="Times New Roman"/>
              </w:rPr>
            </w:pPr>
            <w:r w:rsidRPr="006036FD">
              <w:rPr>
                <w:rFonts w:eastAsia="Times New Roman"/>
              </w:rPr>
              <w:t> </w:t>
            </w:r>
          </w:p>
        </w:tc>
        <w:tc>
          <w:tcPr>
            <w:tcW w:w="3332" w:type="dxa"/>
            <w:gridSpan w:val="3"/>
            <w:tcBorders>
              <w:top w:val="single" w:sz="4" w:space="0" w:color="1B556B"/>
              <w:left w:val="nil"/>
              <w:bottom w:val="nil"/>
              <w:right w:val="nil"/>
            </w:tcBorders>
            <w:shd w:val="clear" w:color="auto" w:fill="auto"/>
            <w:noWrap/>
            <w:vAlign w:val="bottom"/>
            <w:hideMark/>
          </w:tcPr>
          <w:p w14:paraId="33D8E683" w14:textId="77777777" w:rsidR="006036FD" w:rsidRPr="006036FD" w:rsidRDefault="006036FD" w:rsidP="00670D2C">
            <w:pPr>
              <w:pStyle w:val="TableText"/>
              <w:spacing w:before="40" w:after="40"/>
              <w:rPr>
                <w:rFonts w:eastAsia="Times New Roman"/>
              </w:rPr>
            </w:pPr>
            <w:r w:rsidRPr="006036FD">
              <w:rPr>
                <w:rFonts w:eastAsia="Times New Roman"/>
              </w:rPr>
              <w:t> </w:t>
            </w:r>
          </w:p>
        </w:tc>
        <w:tc>
          <w:tcPr>
            <w:tcW w:w="1021" w:type="dxa"/>
            <w:tcBorders>
              <w:top w:val="single" w:sz="4" w:space="0" w:color="1B556B"/>
              <w:left w:val="nil"/>
              <w:bottom w:val="nil"/>
              <w:right w:val="nil"/>
            </w:tcBorders>
            <w:shd w:val="clear" w:color="auto" w:fill="auto"/>
            <w:noWrap/>
            <w:vAlign w:val="center"/>
            <w:hideMark/>
          </w:tcPr>
          <w:p w14:paraId="23100456" w14:textId="77777777" w:rsidR="006036FD" w:rsidRPr="006036FD" w:rsidRDefault="006036FD" w:rsidP="00670D2C">
            <w:pPr>
              <w:pStyle w:val="TableText"/>
              <w:spacing w:before="40" w:after="40"/>
              <w:jc w:val="center"/>
              <w:rPr>
                <w:rFonts w:eastAsia="Times New Roman"/>
              </w:rPr>
            </w:pPr>
            <w:r w:rsidRPr="006036FD">
              <w:rPr>
                <w:rFonts w:eastAsia="Times New Roman"/>
              </w:rPr>
              <w:t>10</w:t>
            </w:r>
          </w:p>
        </w:tc>
      </w:tr>
      <w:tr w:rsidR="006036FD" w:rsidRPr="006036FD" w14:paraId="35BBB234" w14:textId="77777777" w:rsidTr="00EA7663">
        <w:trPr>
          <w:trHeight w:val="240"/>
        </w:trPr>
        <w:tc>
          <w:tcPr>
            <w:tcW w:w="1202" w:type="dxa"/>
            <w:tcBorders>
              <w:top w:val="single" w:sz="4" w:space="0" w:color="1B556B"/>
              <w:left w:val="nil"/>
              <w:bottom w:val="nil"/>
              <w:right w:val="nil"/>
            </w:tcBorders>
            <w:shd w:val="clear" w:color="auto" w:fill="auto"/>
            <w:noWrap/>
            <w:vAlign w:val="bottom"/>
            <w:hideMark/>
          </w:tcPr>
          <w:p w14:paraId="18C009AE" w14:textId="77777777" w:rsidR="006036FD" w:rsidRPr="006036FD" w:rsidRDefault="006036FD" w:rsidP="00AC642A">
            <w:pPr>
              <w:pStyle w:val="TableText"/>
              <w:spacing w:after="0"/>
              <w:rPr>
                <w:rFonts w:eastAsia="Times New Roman"/>
              </w:rPr>
            </w:pPr>
            <w:r w:rsidRPr="006036FD">
              <w:rPr>
                <w:rFonts w:eastAsia="Times New Roman"/>
              </w:rPr>
              <w:t> </w:t>
            </w:r>
          </w:p>
        </w:tc>
        <w:tc>
          <w:tcPr>
            <w:tcW w:w="5953" w:type="dxa"/>
            <w:gridSpan w:val="5"/>
            <w:tcBorders>
              <w:top w:val="single" w:sz="4" w:space="0" w:color="1B556B"/>
              <w:left w:val="nil"/>
              <w:bottom w:val="nil"/>
              <w:right w:val="nil"/>
            </w:tcBorders>
            <w:shd w:val="clear" w:color="auto" w:fill="auto"/>
            <w:noWrap/>
            <w:vAlign w:val="bottom"/>
            <w:hideMark/>
          </w:tcPr>
          <w:p w14:paraId="1A400CF7" w14:textId="77777777" w:rsidR="006036FD" w:rsidRPr="006036FD" w:rsidRDefault="006036FD" w:rsidP="00AC642A">
            <w:pPr>
              <w:pStyle w:val="TableText"/>
              <w:spacing w:after="0"/>
              <w:rPr>
                <w:rFonts w:eastAsia="Times New Roman"/>
              </w:rPr>
            </w:pPr>
            <w:r w:rsidRPr="006036FD">
              <w:rPr>
                <w:rFonts w:eastAsia="Times New Roman"/>
              </w:rPr>
              <w:t>Option 2 is ineffective/adds cost/creates mistrust/complicated</w:t>
            </w:r>
          </w:p>
        </w:tc>
        <w:tc>
          <w:tcPr>
            <w:tcW w:w="1021" w:type="dxa"/>
            <w:tcBorders>
              <w:top w:val="single" w:sz="4" w:space="0" w:color="1B556B"/>
              <w:left w:val="nil"/>
              <w:bottom w:val="nil"/>
              <w:right w:val="nil"/>
            </w:tcBorders>
            <w:shd w:val="clear" w:color="auto" w:fill="auto"/>
            <w:noWrap/>
            <w:vAlign w:val="center"/>
            <w:hideMark/>
          </w:tcPr>
          <w:p w14:paraId="263E0E6A" w14:textId="77777777" w:rsidR="006036FD" w:rsidRPr="006036FD" w:rsidRDefault="006036FD" w:rsidP="00AC642A">
            <w:pPr>
              <w:pStyle w:val="TableText"/>
              <w:spacing w:after="0"/>
              <w:jc w:val="center"/>
              <w:rPr>
                <w:rFonts w:eastAsia="Times New Roman"/>
              </w:rPr>
            </w:pPr>
            <w:r w:rsidRPr="006036FD">
              <w:rPr>
                <w:rFonts w:eastAsia="Times New Roman"/>
              </w:rPr>
              <w:t>2</w:t>
            </w:r>
          </w:p>
        </w:tc>
      </w:tr>
      <w:tr w:rsidR="006036FD" w:rsidRPr="006036FD" w14:paraId="4463EF0F" w14:textId="77777777" w:rsidTr="00EA7663">
        <w:trPr>
          <w:trHeight w:val="240"/>
        </w:trPr>
        <w:tc>
          <w:tcPr>
            <w:tcW w:w="1202" w:type="dxa"/>
            <w:tcBorders>
              <w:top w:val="nil"/>
              <w:left w:val="nil"/>
              <w:bottom w:val="nil"/>
              <w:right w:val="nil"/>
            </w:tcBorders>
            <w:shd w:val="clear" w:color="auto" w:fill="auto"/>
            <w:noWrap/>
            <w:vAlign w:val="bottom"/>
            <w:hideMark/>
          </w:tcPr>
          <w:p w14:paraId="7CB0497B"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11FFF6A9" w14:textId="77777777" w:rsidR="006036FD" w:rsidRPr="006036FD" w:rsidRDefault="006036FD" w:rsidP="00AC642A">
            <w:pPr>
              <w:pStyle w:val="TableText"/>
              <w:spacing w:after="0"/>
              <w:rPr>
                <w:rFonts w:eastAsia="Times New Roman"/>
              </w:rPr>
            </w:pPr>
            <w:r w:rsidRPr="006036FD">
              <w:rPr>
                <w:rFonts w:eastAsia="Times New Roman"/>
              </w:rPr>
              <w:t>Both options are time consuming/complicated</w:t>
            </w:r>
          </w:p>
        </w:tc>
        <w:tc>
          <w:tcPr>
            <w:tcW w:w="1021" w:type="dxa"/>
            <w:tcBorders>
              <w:top w:val="nil"/>
              <w:left w:val="nil"/>
              <w:bottom w:val="nil"/>
              <w:right w:val="nil"/>
            </w:tcBorders>
            <w:shd w:val="clear" w:color="auto" w:fill="auto"/>
            <w:noWrap/>
            <w:vAlign w:val="center"/>
            <w:hideMark/>
          </w:tcPr>
          <w:p w14:paraId="23A6785B"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46E90F34" w14:textId="77777777" w:rsidTr="00EA7663">
        <w:trPr>
          <w:trHeight w:val="240"/>
        </w:trPr>
        <w:tc>
          <w:tcPr>
            <w:tcW w:w="1202" w:type="dxa"/>
            <w:tcBorders>
              <w:top w:val="nil"/>
              <w:left w:val="nil"/>
              <w:bottom w:val="nil"/>
              <w:right w:val="nil"/>
            </w:tcBorders>
            <w:shd w:val="clear" w:color="auto" w:fill="auto"/>
            <w:noWrap/>
            <w:vAlign w:val="bottom"/>
            <w:hideMark/>
          </w:tcPr>
          <w:p w14:paraId="48D6EE89"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7889E0AC" w14:textId="77777777" w:rsidR="006036FD" w:rsidRPr="006036FD" w:rsidRDefault="006036FD" w:rsidP="00AC642A">
            <w:pPr>
              <w:pStyle w:val="TableText"/>
              <w:spacing w:after="0"/>
              <w:rPr>
                <w:rFonts w:eastAsia="Times New Roman"/>
              </w:rPr>
            </w:pPr>
            <w:r w:rsidRPr="006036FD">
              <w:rPr>
                <w:rFonts w:eastAsia="Times New Roman"/>
              </w:rPr>
              <w:t>Concern around privacy of information</w:t>
            </w:r>
          </w:p>
        </w:tc>
        <w:tc>
          <w:tcPr>
            <w:tcW w:w="1021" w:type="dxa"/>
            <w:tcBorders>
              <w:top w:val="nil"/>
              <w:left w:val="nil"/>
              <w:bottom w:val="nil"/>
              <w:right w:val="nil"/>
            </w:tcBorders>
            <w:shd w:val="clear" w:color="auto" w:fill="auto"/>
            <w:noWrap/>
            <w:vAlign w:val="center"/>
            <w:hideMark/>
          </w:tcPr>
          <w:p w14:paraId="5C7D1DB2"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77F6607B" w14:textId="77777777" w:rsidTr="00EA7663">
        <w:trPr>
          <w:trHeight w:val="240"/>
        </w:trPr>
        <w:tc>
          <w:tcPr>
            <w:tcW w:w="1202" w:type="dxa"/>
            <w:tcBorders>
              <w:top w:val="nil"/>
              <w:left w:val="nil"/>
              <w:bottom w:val="nil"/>
              <w:right w:val="nil"/>
            </w:tcBorders>
            <w:shd w:val="clear" w:color="auto" w:fill="auto"/>
            <w:noWrap/>
            <w:vAlign w:val="bottom"/>
            <w:hideMark/>
          </w:tcPr>
          <w:p w14:paraId="75F91A0D"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70694E98" w14:textId="77777777" w:rsidR="006036FD" w:rsidRPr="006036FD" w:rsidRDefault="006036FD" w:rsidP="00AC642A">
            <w:pPr>
              <w:pStyle w:val="TableText"/>
              <w:spacing w:after="0"/>
              <w:rPr>
                <w:rFonts w:eastAsia="Times New Roman"/>
              </w:rPr>
            </w:pPr>
            <w:r w:rsidRPr="006036FD">
              <w:rPr>
                <w:rFonts w:eastAsia="Times New Roman"/>
              </w:rPr>
              <w:t>Consider that risk minimisation may go beyond good practice</w:t>
            </w:r>
          </w:p>
        </w:tc>
        <w:tc>
          <w:tcPr>
            <w:tcW w:w="1021" w:type="dxa"/>
            <w:tcBorders>
              <w:top w:val="nil"/>
              <w:left w:val="nil"/>
              <w:bottom w:val="nil"/>
              <w:right w:val="nil"/>
            </w:tcBorders>
            <w:shd w:val="clear" w:color="auto" w:fill="auto"/>
            <w:noWrap/>
            <w:vAlign w:val="center"/>
            <w:hideMark/>
          </w:tcPr>
          <w:p w14:paraId="12F91063"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1C1EDFA4" w14:textId="77777777" w:rsidTr="00EA7663">
        <w:trPr>
          <w:trHeight w:val="240"/>
        </w:trPr>
        <w:tc>
          <w:tcPr>
            <w:tcW w:w="1202" w:type="dxa"/>
            <w:tcBorders>
              <w:top w:val="nil"/>
              <w:left w:val="nil"/>
              <w:bottom w:val="nil"/>
              <w:right w:val="nil"/>
            </w:tcBorders>
            <w:shd w:val="clear" w:color="auto" w:fill="auto"/>
            <w:noWrap/>
            <w:vAlign w:val="bottom"/>
            <w:hideMark/>
          </w:tcPr>
          <w:p w14:paraId="41E04991"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54731551" w14:textId="77777777" w:rsidR="006036FD" w:rsidRPr="006036FD" w:rsidRDefault="006036FD" w:rsidP="00AC642A">
            <w:pPr>
              <w:pStyle w:val="TableText"/>
              <w:spacing w:after="0"/>
              <w:rPr>
                <w:rFonts w:eastAsia="Times New Roman"/>
              </w:rPr>
            </w:pPr>
            <w:r w:rsidRPr="006036FD">
              <w:rPr>
                <w:rFonts w:eastAsia="Times New Roman"/>
              </w:rPr>
              <w:t>Do not use RMA/regional planning terminology differently</w:t>
            </w:r>
          </w:p>
        </w:tc>
        <w:tc>
          <w:tcPr>
            <w:tcW w:w="1021" w:type="dxa"/>
            <w:tcBorders>
              <w:top w:val="nil"/>
              <w:left w:val="nil"/>
              <w:bottom w:val="nil"/>
              <w:right w:val="nil"/>
            </w:tcBorders>
            <w:shd w:val="clear" w:color="auto" w:fill="auto"/>
            <w:noWrap/>
            <w:vAlign w:val="center"/>
            <w:hideMark/>
          </w:tcPr>
          <w:p w14:paraId="5E05B5DE"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74D5BD7C" w14:textId="77777777" w:rsidTr="00EA7663">
        <w:trPr>
          <w:trHeight w:val="240"/>
        </w:trPr>
        <w:tc>
          <w:tcPr>
            <w:tcW w:w="1202" w:type="dxa"/>
            <w:tcBorders>
              <w:top w:val="nil"/>
              <w:left w:val="nil"/>
              <w:bottom w:val="nil"/>
              <w:right w:val="nil"/>
            </w:tcBorders>
            <w:shd w:val="clear" w:color="auto" w:fill="auto"/>
            <w:noWrap/>
            <w:vAlign w:val="bottom"/>
            <w:hideMark/>
          </w:tcPr>
          <w:p w14:paraId="67764FD2"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40E122CD" w14:textId="77777777" w:rsidR="006036FD" w:rsidRPr="006036FD" w:rsidRDefault="006036FD" w:rsidP="00AC642A">
            <w:pPr>
              <w:pStyle w:val="TableText"/>
              <w:spacing w:after="0"/>
              <w:rPr>
                <w:rFonts w:eastAsia="Times New Roman"/>
              </w:rPr>
            </w:pPr>
            <w:r w:rsidRPr="006036FD">
              <w:rPr>
                <w:rFonts w:eastAsia="Times New Roman"/>
              </w:rPr>
              <w:t>Further clarification needed around weightings of values</w:t>
            </w:r>
          </w:p>
        </w:tc>
        <w:tc>
          <w:tcPr>
            <w:tcW w:w="1021" w:type="dxa"/>
            <w:tcBorders>
              <w:top w:val="nil"/>
              <w:left w:val="nil"/>
              <w:bottom w:val="nil"/>
              <w:right w:val="nil"/>
            </w:tcBorders>
            <w:shd w:val="clear" w:color="auto" w:fill="auto"/>
            <w:noWrap/>
            <w:vAlign w:val="center"/>
            <w:hideMark/>
          </w:tcPr>
          <w:p w14:paraId="1800E173"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303595A2" w14:textId="77777777" w:rsidTr="00EA7663">
        <w:trPr>
          <w:trHeight w:val="240"/>
        </w:trPr>
        <w:tc>
          <w:tcPr>
            <w:tcW w:w="1202" w:type="dxa"/>
            <w:tcBorders>
              <w:top w:val="nil"/>
              <w:left w:val="nil"/>
              <w:bottom w:val="nil"/>
              <w:right w:val="nil"/>
            </w:tcBorders>
            <w:shd w:val="clear" w:color="auto" w:fill="auto"/>
            <w:noWrap/>
            <w:vAlign w:val="bottom"/>
            <w:hideMark/>
          </w:tcPr>
          <w:p w14:paraId="46D32D8A" w14:textId="77777777" w:rsidR="006036FD" w:rsidRPr="006036FD" w:rsidRDefault="006036FD" w:rsidP="00AC642A">
            <w:pPr>
              <w:pStyle w:val="TableText"/>
              <w:spacing w:after="0"/>
              <w:rPr>
                <w:rFonts w:eastAsia="Times New Roman"/>
              </w:rPr>
            </w:pPr>
          </w:p>
        </w:tc>
        <w:tc>
          <w:tcPr>
            <w:tcW w:w="5953" w:type="dxa"/>
            <w:gridSpan w:val="5"/>
            <w:tcBorders>
              <w:top w:val="nil"/>
              <w:left w:val="nil"/>
              <w:bottom w:val="nil"/>
              <w:right w:val="nil"/>
            </w:tcBorders>
            <w:shd w:val="clear" w:color="auto" w:fill="auto"/>
            <w:noWrap/>
            <w:vAlign w:val="bottom"/>
            <w:hideMark/>
          </w:tcPr>
          <w:p w14:paraId="2E86EBC3" w14:textId="77777777" w:rsidR="006036FD" w:rsidRPr="006036FD" w:rsidRDefault="006036FD" w:rsidP="00AC642A">
            <w:pPr>
              <w:pStyle w:val="TableText"/>
              <w:spacing w:after="0"/>
              <w:rPr>
                <w:rFonts w:eastAsia="Times New Roman"/>
              </w:rPr>
            </w:pPr>
            <w:r w:rsidRPr="006036FD">
              <w:rPr>
                <w:rFonts w:eastAsia="Times New Roman"/>
              </w:rPr>
              <w:t>Significant costs limit environmental spend</w:t>
            </w:r>
          </w:p>
        </w:tc>
        <w:tc>
          <w:tcPr>
            <w:tcW w:w="1021" w:type="dxa"/>
            <w:tcBorders>
              <w:top w:val="nil"/>
              <w:left w:val="nil"/>
              <w:bottom w:val="nil"/>
              <w:right w:val="nil"/>
            </w:tcBorders>
            <w:shd w:val="clear" w:color="auto" w:fill="auto"/>
            <w:noWrap/>
            <w:vAlign w:val="center"/>
            <w:hideMark/>
          </w:tcPr>
          <w:p w14:paraId="090F6F82"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56D266CD" w14:textId="77777777" w:rsidTr="00EA7663">
        <w:trPr>
          <w:trHeight w:val="240"/>
        </w:trPr>
        <w:tc>
          <w:tcPr>
            <w:tcW w:w="1202" w:type="dxa"/>
            <w:tcBorders>
              <w:top w:val="nil"/>
              <w:left w:val="nil"/>
              <w:right w:val="nil"/>
            </w:tcBorders>
            <w:shd w:val="clear" w:color="auto" w:fill="auto"/>
            <w:noWrap/>
            <w:vAlign w:val="bottom"/>
            <w:hideMark/>
          </w:tcPr>
          <w:p w14:paraId="12BA45AA" w14:textId="77777777" w:rsidR="006036FD" w:rsidRPr="006036FD" w:rsidRDefault="006036FD" w:rsidP="00AC642A">
            <w:pPr>
              <w:pStyle w:val="TableText"/>
              <w:spacing w:after="0"/>
              <w:rPr>
                <w:rFonts w:eastAsia="Times New Roman"/>
              </w:rPr>
            </w:pPr>
          </w:p>
        </w:tc>
        <w:tc>
          <w:tcPr>
            <w:tcW w:w="5953" w:type="dxa"/>
            <w:gridSpan w:val="5"/>
            <w:tcBorders>
              <w:top w:val="nil"/>
              <w:left w:val="nil"/>
              <w:right w:val="nil"/>
            </w:tcBorders>
            <w:shd w:val="clear" w:color="auto" w:fill="auto"/>
            <w:noWrap/>
            <w:vAlign w:val="bottom"/>
            <w:hideMark/>
          </w:tcPr>
          <w:p w14:paraId="0F0F4E1F" w14:textId="77777777" w:rsidR="006036FD" w:rsidRPr="006036FD" w:rsidRDefault="006036FD" w:rsidP="00AC642A">
            <w:pPr>
              <w:pStyle w:val="TableText"/>
              <w:spacing w:after="0"/>
              <w:rPr>
                <w:rFonts w:eastAsia="Times New Roman"/>
              </w:rPr>
            </w:pPr>
            <w:r w:rsidRPr="006036FD">
              <w:rPr>
                <w:rFonts w:eastAsia="Times New Roman"/>
              </w:rPr>
              <w:t>Lack of consistency across certifiers and assurance programmes</w:t>
            </w:r>
          </w:p>
        </w:tc>
        <w:tc>
          <w:tcPr>
            <w:tcW w:w="1021" w:type="dxa"/>
            <w:tcBorders>
              <w:top w:val="nil"/>
              <w:left w:val="nil"/>
              <w:right w:val="nil"/>
            </w:tcBorders>
            <w:shd w:val="clear" w:color="auto" w:fill="auto"/>
            <w:noWrap/>
            <w:vAlign w:val="center"/>
            <w:hideMark/>
          </w:tcPr>
          <w:p w14:paraId="5934BA0D" w14:textId="77777777" w:rsidR="006036FD" w:rsidRPr="006036FD" w:rsidRDefault="006036FD" w:rsidP="00AC642A">
            <w:pPr>
              <w:pStyle w:val="TableText"/>
              <w:spacing w:after="0"/>
              <w:jc w:val="center"/>
              <w:rPr>
                <w:rFonts w:eastAsia="Times New Roman"/>
              </w:rPr>
            </w:pPr>
            <w:r w:rsidRPr="006036FD">
              <w:rPr>
                <w:rFonts w:eastAsia="Times New Roman"/>
              </w:rPr>
              <w:t>1</w:t>
            </w:r>
          </w:p>
        </w:tc>
      </w:tr>
      <w:tr w:rsidR="006036FD" w:rsidRPr="006036FD" w14:paraId="193BFCDA" w14:textId="77777777" w:rsidTr="00EA7663">
        <w:trPr>
          <w:trHeight w:val="240"/>
        </w:trPr>
        <w:tc>
          <w:tcPr>
            <w:tcW w:w="1202" w:type="dxa"/>
            <w:tcBorders>
              <w:top w:val="nil"/>
              <w:left w:val="nil"/>
              <w:bottom w:val="single" w:sz="4" w:space="0" w:color="auto"/>
              <w:right w:val="nil"/>
            </w:tcBorders>
            <w:shd w:val="clear" w:color="auto" w:fill="auto"/>
            <w:noWrap/>
            <w:vAlign w:val="bottom"/>
            <w:hideMark/>
          </w:tcPr>
          <w:p w14:paraId="60BEBDC2" w14:textId="77777777" w:rsidR="006036FD" w:rsidRPr="006036FD" w:rsidRDefault="006036FD" w:rsidP="006036FD">
            <w:pPr>
              <w:pStyle w:val="TableText"/>
              <w:rPr>
                <w:rFonts w:eastAsia="Times New Roman"/>
              </w:rPr>
            </w:pPr>
          </w:p>
        </w:tc>
        <w:tc>
          <w:tcPr>
            <w:tcW w:w="5953" w:type="dxa"/>
            <w:gridSpan w:val="5"/>
            <w:tcBorders>
              <w:top w:val="nil"/>
              <w:left w:val="nil"/>
              <w:bottom w:val="single" w:sz="4" w:space="0" w:color="auto"/>
              <w:right w:val="nil"/>
            </w:tcBorders>
            <w:shd w:val="clear" w:color="auto" w:fill="auto"/>
            <w:noWrap/>
            <w:vAlign w:val="bottom"/>
            <w:hideMark/>
          </w:tcPr>
          <w:p w14:paraId="10829BEA" w14:textId="77777777" w:rsidR="006036FD" w:rsidRPr="006036FD" w:rsidRDefault="006036FD" w:rsidP="006036FD">
            <w:pPr>
              <w:pStyle w:val="TableText"/>
              <w:rPr>
                <w:rFonts w:eastAsia="Times New Roman"/>
              </w:rPr>
            </w:pPr>
            <w:r w:rsidRPr="006036FD">
              <w:rPr>
                <w:rFonts w:eastAsia="Times New Roman"/>
              </w:rPr>
              <w:t xml:space="preserve">Tailor </w:t>
            </w:r>
            <w:proofErr w:type="spellStart"/>
            <w:r w:rsidRPr="006036FD">
              <w:rPr>
                <w:rFonts w:eastAsia="Times New Roman"/>
              </w:rPr>
              <w:t>mātauranga</w:t>
            </w:r>
            <w:proofErr w:type="spellEnd"/>
            <w:r w:rsidRPr="006036FD">
              <w:rPr>
                <w:rFonts w:eastAsia="Times New Roman"/>
              </w:rPr>
              <w:t xml:space="preserve"> values to </w:t>
            </w:r>
            <w:proofErr w:type="spellStart"/>
            <w:r w:rsidRPr="006036FD">
              <w:rPr>
                <w:rFonts w:eastAsia="Times New Roman"/>
              </w:rPr>
              <w:t>tangata</w:t>
            </w:r>
            <w:proofErr w:type="spellEnd"/>
            <w:r w:rsidRPr="006036FD">
              <w:rPr>
                <w:rFonts w:eastAsia="Times New Roman"/>
              </w:rPr>
              <w:t xml:space="preserve"> whenua values</w:t>
            </w:r>
          </w:p>
        </w:tc>
        <w:tc>
          <w:tcPr>
            <w:tcW w:w="1021" w:type="dxa"/>
            <w:tcBorders>
              <w:top w:val="nil"/>
              <w:left w:val="nil"/>
              <w:bottom w:val="single" w:sz="4" w:space="0" w:color="auto"/>
              <w:right w:val="nil"/>
            </w:tcBorders>
            <w:shd w:val="clear" w:color="auto" w:fill="auto"/>
            <w:noWrap/>
            <w:vAlign w:val="center"/>
            <w:hideMark/>
          </w:tcPr>
          <w:p w14:paraId="7DA40AB7" w14:textId="77777777" w:rsidR="006036FD" w:rsidRPr="006036FD" w:rsidRDefault="006036FD" w:rsidP="006036FD">
            <w:pPr>
              <w:pStyle w:val="TableText"/>
              <w:jc w:val="center"/>
              <w:rPr>
                <w:rFonts w:eastAsia="Times New Roman"/>
              </w:rPr>
            </w:pPr>
            <w:r w:rsidRPr="006036FD">
              <w:rPr>
                <w:rFonts w:eastAsia="Times New Roman"/>
              </w:rPr>
              <w:t>1</w:t>
            </w:r>
          </w:p>
        </w:tc>
      </w:tr>
    </w:tbl>
    <w:p w14:paraId="260588ED" w14:textId="77777777" w:rsidR="00CF006A" w:rsidRDefault="00CF006A" w:rsidP="00AC642A">
      <w:pPr>
        <w:pStyle w:val="BodyText"/>
        <w:spacing w:before="0"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F006A" w14:paraId="3C32A900" w14:textId="77777777" w:rsidTr="00A97EB7">
        <w:tc>
          <w:tcPr>
            <w:tcW w:w="0" w:type="auto"/>
            <w:shd w:val="clear" w:color="auto" w:fill="E8EDF0"/>
          </w:tcPr>
          <w:p w14:paraId="6E8566A2" w14:textId="47114C8C" w:rsidR="00CB65F9" w:rsidRPr="00493E4A" w:rsidRDefault="00CB65F9" w:rsidP="00AC642A">
            <w:pPr>
              <w:pStyle w:val="Boxtext"/>
              <w:spacing w:before="240" w:after="0"/>
            </w:pPr>
            <w:r w:rsidRPr="00493E4A">
              <w:t>“Flexibility would be helpful across different industries.”</w:t>
            </w:r>
          </w:p>
          <w:p w14:paraId="4FEFC3AD" w14:textId="1FACAF72" w:rsidR="00CF006A" w:rsidRPr="006F5BE8" w:rsidRDefault="00493E4A" w:rsidP="00AC642A">
            <w:pPr>
              <w:pStyle w:val="Boxtext"/>
              <w:spacing w:after="240"/>
              <w:rPr>
                <w:b/>
                <w:bCs/>
              </w:rPr>
            </w:pPr>
            <w:r w:rsidRPr="00493E4A">
              <w:rPr>
                <w:b/>
                <w:bCs/>
              </w:rPr>
              <w:t>Prefer a more flexible/less prescriptive approach</w:t>
            </w:r>
          </w:p>
        </w:tc>
      </w:tr>
    </w:tbl>
    <w:p w14:paraId="1A0F11CF" w14:textId="7F32066A" w:rsidR="002A66BE" w:rsidRDefault="002A66BE" w:rsidP="00AC642A">
      <w:pPr>
        <w:pStyle w:val="Heading3"/>
        <w:spacing w:before="400"/>
      </w:pPr>
      <w:r>
        <w:lastRenderedPageBreak/>
        <w:t xml:space="preserve">(Q11) What information should be included in </w:t>
      </w:r>
      <w:r w:rsidR="00152622">
        <w:t xml:space="preserve">the </w:t>
      </w:r>
      <w:r>
        <w:t xml:space="preserve">guidance to inform </w:t>
      </w:r>
      <w:r w:rsidR="00152622">
        <w:t xml:space="preserve">the </w:t>
      </w:r>
      <w:r>
        <w:t>risk/impact assessment, and why?</w:t>
      </w:r>
    </w:p>
    <w:p w14:paraId="4F2B042C" w14:textId="3D2D12A9" w:rsidR="002A66BE" w:rsidRDefault="00D115A4" w:rsidP="00BA7C07">
      <w:pPr>
        <w:pStyle w:val="BodyText"/>
        <w:spacing w:after="100"/>
      </w:pPr>
      <w:r>
        <w:rPr>
          <w:highlight w:val="yellow"/>
        </w:rPr>
        <w:fldChar w:fldCharType="begin" w:fldLock="1"/>
      </w:r>
      <w:r>
        <w:instrText xml:space="preserve"> REF _Ref90893033 \h </w:instrText>
      </w:r>
      <w:r>
        <w:rPr>
          <w:highlight w:val="yellow"/>
        </w:rPr>
      </w:r>
      <w:r>
        <w:rPr>
          <w:highlight w:val="yellow"/>
        </w:rPr>
        <w:fldChar w:fldCharType="separate"/>
      </w:r>
      <w:r w:rsidR="00BC6556">
        <w:t xml:space="preserve">Table </w:t>
      </w:r>
      <w:r w:rsidR="00BC6556">
        <w:rPr>
          <w:noProof/>
        </w:rPr>
        <w:t>18</w:t>
      </w:r>
      <w:r>
        <w:rPr>
          <w:highlight w:val="yellow"/>
        </w:rPr>
        <w:fldChar w:fldCharType="end"/>
      </w:r>
      <w:r w:rsidR="008F5CBC" w:rsidRPr="008F5CBC">
        <w:t xml:space="preserve"> </w:t>
      </w:r>
      <w:r w:rsidR="008F5CBC" w:rsidRPr="00837708">
        <w:t>provides a summary of the key themes identified.</w:t>
      </w:r>
      <w:r w:rsidR="002A66BE">
        <w:t xml:space="preserve"> The sub-theme indicates why submitters included the information, while the sub-sub-theme is the information</w:t>
      </w:r>
      <w:r w:rsidR="00152622" w:rsidRPr="00152622">
        <w:t xml:space="preserve"> </w:t>
      </w:r>
      <w:r w:rsidR="00152622">
        <w:t>they suggested</w:t>
      </w:r>
      <w:r w:rsidR="002A66BE">
        <w:t xml:space="preserve"> to be included. </w:t>
      </w:r>
    </w:p>
    <w:p w14:paraId="404BDAE2" w14:textId="75258DCB" w:rsidR="002A66BE" w:rsidRDefault="002A66BE" w:rsidP="00BA7C07">
      <w:pPr>
        <w:pStyle w:val="BodyText"/>
        <w:spacing w:after="100"/>
      </w:pPr>
      <w:r>
        <w:t>The most common information that submitters thought should be considered is</w:t>
      </w:r>
      <w:r w:rsidR="0093333E">
        <w:t xml:space="preserve"> information to</w:t>
      </w:r>
      <w:r>
        <w:t>:</w:t>
      </w:r>
    </w:p>
    <w:p w14:paraId="3918F435" w14:textId="4F254E51" w:rsidR="002A66BE" w:rsidRDefault="0093333E" w:rsidP="00BA7C07">
      <w:pPr>
        <w:pStyle w:val="Bullet"/>
        <w:spacing w:after="100"/>
      </w:pPr>
      <w:r>
        <w:t>provide guidance</w:t>
      </w:r>
      <w:r w:rsidR="002A66BE">
        <w:t xml:space="preserve"> (n=42)</w:t>
      </w:r>
      <w:r>
        <w:t>;</w:t>
      </w:r>
      <w:r w:rsidR="002A66BE">
        <w:t xml:space="preserve"> for example, </w:t>
      </w:r>
      <w:r>
        <w:t xml:space="preserve">guidance on </w:t>
      </w:r>
      <w:r w:rsidR="002A66BE">
        <w:t>how to identify</w:t>
      </w:r>
      <w:r>
        <w:t xml:space="preserve"> or </w:t>
      </w:r>
      <w:r w:rsidR="002A66BE">
        <w:t>prioritise and address risks (n=17)</w:t>
      </w:r>
    </w:p>
    <w:p w14:paraId="0D5D6282" w14:textId="0B40DA8E" w:rsidR="002A66BE" w:rsidRDefault="002A66BE" w:rsidP="00733FC1">
      <w:pPr>
        <w:pStyle w:val="Bullet"/>
      </w:pPr>
      <w:r>
        <w:t>facilitate environmental benchmarking and monitoring (n=15)</w:t>
      </w:r>
      <w:r w:rsidR="0093333E">
        <w:t>;</w:t>
      </w:r>
      <w:r>
        <w:t xml:space="preserve"> for example,</w:t>
      </w:r>
      <w:r w:rsidR="0093333E" w:rsidRPr="0093333E">
        <w:t xml:space="preserve"> </w:t>
      </w:r>
      <w:r w:rsidR="0093333E">
        <w:t>include</w:t>
      </w:r>
      <w:r>
        <w:t xml:space="preserve"> the standardisation of rules </w:t>
      </w:r>
      <w:r w:rsidR="0093333E">
        <w:t>to</w:t>
      </w:r>
      <w:r>
        <w:t xml:space="preserve"> prevent variation in interpretation (n=11)</w:t>
      </w:r>
      <w:r w:rsidR="0093333E">
        <w:t>.</w:t>
      </w:r>
    </w:p>
    <w:p w14:paraId="1C222200" w14:textId="0A137C8E" w:rsidR="00D115A4" w:rsidRDefault="00D115A4" w:rsidP="00D115A4">
      <w:pPr>
        <w:pStyle w:val="Tableheading"/>
      </w:pPr>
      <w:bookmarkStart w:id="71" w:name="_Ref90893033"/>
      <w:bookmarkStart w:id="72" w:name="_Toc95425706"/>
      <w:r>
        <w:t xml:space="preserve">Table </w:t>
      </w:r>
      <w:r>
        <w:fldChar w:fldCharType="begin"/>
      </w:r>
      <w:r>
        <w:instrText>SEQ Table \* ARABIC</w:instrText>
      </w:r>
      <w:r>
        <w:fldChar w:fldCharType="separate"/>
      </w:r>
      <w:r w:rsidR="00F53DD1">
        <w:rPr>
          <w:noProof/>
        </w:rPr>
        <w:t>18</w:t>
      </w:r>
      <w:r>
        <w:fldChar w:fldCharType="end"/>
      </w:r>
      <w:bookmarkEnd w:id="71"/>
      <w:r>
        <w:t xml:space="preserve">: </w:t>
      </w:r>
      <w:r w:rsidR="00AC642A">
        <w:tab/>
      </w:r>
      <w:r w:rsidR="00152622">
        <w:t>Themes in submissions on</w:t>
      </w:r>
      <w:r w:rsidR="00152622" w:rsidRPr="009D558B">
        <w:t xml:space="preserve"> </w:t>
      </w:r>
      <w:r w:rsidRPr="00956A81">
        <w:t xml:space="preserve">(Q11) What information should be included in </w:t>
      </w:r>
      <w:r w:rsidR="00152622">
        <w:t xml:space="preserve">the </w:t>
      </w:r>
      <w:r w:rsidRPr="00956A81">
        <w:t>guidance</w:t>
      </w:r>
      <w:r w:rsidR="00AC642A">
        <w:t> </w:t>
      </w:r>
      <w:r w:rsidRPr="00956A81">
        <w:t xml:space="preserve">to inform </w:t>
      </w:r>
      <w:r w:rsidR="00152622">
        <w:t xml:space="preserve">the </w:t>
      </w:r>
      <w:r w:rsidRPr="00956A81">
        <w:t>risk/impact assessment, and why?</w:t>
      </w:r>
      <w:bookmarkEnd w:id="72"/>
    </w:p>
    <w:tbl>
      <w:tblPr>
        <w:tblW w:w="8500" w:type="dxa"/>
        <w:tblLook w:val="04A0" w:firstRow="1" w:lastRow="0" w:firstColumn="1" w:lastColumn="0" w:noHBand="0" w:noVBand="1"/>
      </w:tblPr>
      <w:tblGrid>
        <w:gridCol w:w="1192"/>
        <w:gridCol w:w="1071"/>
        <w:gridCol w:w="255"/>
        <w:gridCol w:w="1730"/>
        <w:gridCol w:w="3260"/>
        <w:gridCol w:w="995"/>
      </w:tblGrid>
      <w:tr w:rsidR="009C38BF" w:rsidRPr="009C38BF" w14:paraId="787F0FD4" w14:textId="77777777" w:rsidTr="00BA7C07">
        <w:trPr>
          <w:tblHeader/>
        </w:trPr>
        <w:tc>
          <w:tcPr>
            <w:tcW w:w="119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25ECBF77" w14:textId="77777777" w:rsidR="009C38BF" w:rsidRPr="009C38BF" w:rsidRDefault="009C38BF" w:rsidP="00EA7663">
            <w:pPr>
              <w:pStyle w:val="TableText"/>
              <w:spacing w:before="40" w:after="40"/>
              <w:rPr>
                <w:rFonts w:eastAsia="Times New Roman"/>
                <w:b/>
                <w:bCs/>
                <w:color w:val="FFFFFF" w:themeColor="background1"/>
              </w:rPr>
            </w:pPr>
            <w:r w:rsidRPr="009C38BF">
              <w:rPr>
                <w:rFonts w:eastAsia="Times New Roman"/>
                <w:b/>
                <w:bCs/>
                <w:color w:val="FFFFFF" w:themeColor="background1"/>
              </w:rPr>
              <w:t>Main theme</w:t>
            </w:r>
          </w:p>
        </w:tc>
        <w:tc>
          <w:tcPr>
            <w:tcW w:w="1326"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067A0662" w14:textId="64E9A7A9" w:rsidR="009C38BF" w:rsidRPr="009C38BF" w:rsidRDefault="009C38BF" w:rsidP="00EA7663">
            <w:pPr>
              <w:pStyle w:val="TableText"/>
              <w:spacing w:before="40" w:after="40"/>
              <w:rPr>
                <w:rFonts w:eastAsia="Times New Roman"/>
                <w:b/>
                <w:bCs/>
                <w:color w:val="FFFFFF" w:themeColor="background1"/>
              </w:rPr>
            </w:pPr>
            <w:r w:rsidRPr="009C38BF">
              <w:rPr>
                <w:rFonts w:eastAsia="Times New Roman"/>
                <w:b/>
                <w:bCs/>
                <w:color w:val="FFFFFF" w:themeColor="background1"/>
              </w:rPr>
              <w:t>Sub</w:t>
            </w:r>
            <w:r w:rsidR="00A65634">
              <w:rPr>
                <w:rFonts w:eastAsia="Times New Roman"/>
                <w:b/>
                <w:bCs/>
                <w:color w:val="FFFFFF" w:themeColor="background1"/>
              </w:rPr>
              <w:t>-</w:t>
            </w:r>
            <w:r w:rsidRPr="009C38BF">
              <w:rPr>
                <w:rFonts w:eastAsia="Times New Roman"/>
                <w:b/>
                <w:bCs/>
                <w:color w:val="FFFFFF" w:themeColor="background1"/>
              </w:rPr>
              <w:t>theme(s)</w:t>
            </w:r>
          </w:p>
        </w:tc>
        <w:tc>
          <w:tcPr>
            <w:tcW w:w="1730" w:type="dxa"/>
            <w:tcBorders>
              <w:top w:val="single" w:sz="4" w:space="0" w:color="1B556B"/>
              <w:left w:val="nil"/>
              <w:bottom w:val="single" w:sz="4" w:space="0" w:color="1B556B"/>
              <w:right w:val="single" w:sz="4" w:space="0" w:color="1B556B"/>
            </w:tcBorders>
            <w:shd w:val="clear" w:color="000000" w:fill="1B556B"/>
            <w:noWrap/>
            <w:vAlign w:val="bottom"/>
            <w:hideMark/>
          </w:tcPr>
          <w:p w14:paraId="1253A264" w14:textId="77777777" w:rsidR="009C38BF" w:rsidRPr="009C38BF" w:rsidRDefault="009C38BF" w:rsidP="00EA7663">
            <w:pPr>
              <w:pStyle w:val="TableText"/>
              <w:spacing w:before="40" w:after="40"/>
              <w:rPr>
                <w:rFonts w:eastAsia="Times New Roman"/>
                <w:b/>
                <w:bCs/>
                <w:color w:val="FFFFFF" w:themeColor="background1"/>
              </w:rPr>
            </w:pPr>
            <w:r w:rsidRPr="009C38BF">
              <w:rPr>
                <w:rFonts w:eastAsia="Times New Roman"/>
                <w:b/>
                <w:bCs/>
                <w:color w:val="FFFFFF" w:themeColor="background1"/>
              </w:rPr>
              <w:t> </w:t>
            </w:r>
          </w:p>
        </w:tc>
        <w:tc>
          <w:tcPr>
            <w:tcW w:w="3260" w:type="dxa"/>
            <w:tcBorders>
              <w:top w:val="single" w:sz="4" w:space="0" w:color="1B556B"/>
              <w:left w:val="nil"/>
              <w:bottom w:val="single" w:sz="4" w:space="0" w:color="1B556B"/>
              <w:right w:val="single" w:sz="4" w:space="0" w:color="1B556B"/>
            </w:tcBorders>
            <w:shd w:val="clear" w:color="000000" w:fill="1B556B"/>
            <w:noWrap/>
            <w:vAlign w:val="bottom"/>
            <w:hideMark/>
          </w:tcPr>
          <w:p w14:paraId="2D898011" w14:textId="77777777" w:rsidR="009C38BF" w:rsidRPr="009C38BF" w:rsidRDefault="009C38BF" w:rsidP="00EA7663">
            <w:pPr>
              <w:pStyle w:val="TableText"/>
              <w:spacing w:before="40" w:after="40"/>
              <w:rPr>
                <w:rFonts w:eastAsia="Times New Roman"/>
                <w:b/>
                <w:bCs/>
                <w:color w:val="FFFFFF" w:themeColor="background1"/>
              </w:rPr>
            </w:pPr>
            <w:r w:rsidRPr="009C38BF">
              <w:rPr>
                <w:rFonts w:eastAsia="Times New Roman"/>
                <w:b/>
                <w:bCs/>
                <w:color w:val="FFFFFF" w:themeColor="background1"/>
              </w:rPr>
              <w:t> </w:t>
            </w:r>
          </w:p>
        </w:tc>
        <w:tc>
          <w:tcPr>
            <w:tcW w:w="992" w:type="dxa"/>
            <w:tcBorders>
              <w:top w:val="single" w:sz="4" w:space="0" w:color="1B556B"/>
              <w:left w:val="nil"/>
              <w:bottom w:val="single" w:sz="4" w:space="0" w:color="1B556B"/>
              <w:right w:val="single" w:sz="4" w:space="0" w:color="1B556B"/>
            </w:tcBorders>
            <w:shd w:val="clear" w:color="000000" w:fill="1B556B"/>
            <w:noWrap/>
            <w:vAlign w:val="center"/>
            <w:hideMark/>
          </w:tcPr>
          <w:p w14:paraId="0F02C653" w14:textId="77777777" w:rsidR="009C38BF" w:rsidRPr="009C38BF" w:rsidRDefault="009C38BF" w:rsidP="00EA7663">
            <w:pPr>
              <w:pStyle w:val="TableText"/>
              <w:spacing w:before="40" w:after="40"/>
              <w:jc w:val="center"/>
              <w:rPr>
                <w:rFonts w:eastAsia="Times New Roman"/>
                <w:b/>
                <w:bCs/>
                <w:color w:val="FFFFFF" w:themeColor="background1"/>
              </w:rPr>
            </w:pPr>
            <w:r w:rsidRPr="009C38BF">
              <w:rPr>
                <w:rFonts w:eastAsia="Times New Roman"/>
                <w:b/>
                <w:bCs/>
                <w:color w:val="FFFFFF" w:themeColor="background1"/>
              </w:rPr>
              <w:t>Frequency</w:t>
            </w:r>
          </w:p>
        </w:tc>
      </w:tr>
      <w:tr w:rsidR="00BA7C07" w:rsidRPr="009C38BF" w14:paraId="5561DDB5" w14:textId="77777777" w:rsidTr="00BA7C07">
        <w:tc>
          <w:tcPr>
            <w:tcW w:w="4248" w:type="dxa"/>
            <w:gridSpan w:val="4"/>
            <w:tcBorders>
              <w:top w:val="nil"/>
              <w:left w:val="nil"/>
              <w:bottom w:val="nil"/>
              <w:right w:val="nil"/>
            </w:tcBorders>
            <w:shd w:val="clear" w:color="auto" w:fill="auto"/>
            <w:noWrap/>
            <w:vAlign w:val="bottom"/>
            <w:hideMark/>
          </w:tcPr>
          <w:p w14:paraId="3722540F" w14:textId="7F432753" w:rsidR="00BA7C07" w:rsidRPr="009C38BF" w:rsidRDefault="00BA7C07" w:rsidP="00EA7663">
            <w:pPr>
              <w:pStyle w:val="TableText"/>
              <w:spacing w:before="40" w:after="40"/>
              <w:rPr>
                <w:rFonts w:eastAsia="Times New Roman"/>
              </w:rPr>
            </w:pPr>
            <w:r w:rsidRPr="009C38BF">
              <w:rPr>
                <w:rFonts w:eastAsia="Times New Roman"/>
              </w:rPr>
              <w:t>Information needed to guide</w:t>
            </w:r>
          </w:p>
        </w:tc>
        <w:tc>
          <w:tcPr>
            <w:tcW w:w="3260" w:type="dxa"/>
            <w:tcBorders>
              <w:top w:val="nil"/>
              <w:left w:val="nil"/>
              <w:bottom w:val="nil"/>
              <w:right w:val="nil"/>
            </w:tcBorders>
            <w:shd w:val="clear" w:color="auto" w:fill="auto"/>
            <w:noWrap/>
            <w:vAlign w:val="bottom"/>
            <w:hideMark/>
          </w:tcPr>
          <w:p w14:paraId="3AFF969F" w14:textId="77777777" w:rsidR="00BA7C07" w:rsidRPr="009C38BF" w:rsidRDefault="00BA7C07" w:rsidP="00EA7663">
            <w:pPr>
              <w:pStyle w:val="TableText"/>
              <w:spacing w:before="40" w:after="40"/>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7A421D10" w14:textId="77777777" w:rsidR="00BA7C07" w:rsidRPr="009C38BF" w:rsidRDefault="00BA7C07" w:rsidP="00EA7663">
            <w:pPr>
              <w:pStyle w:val="TableText"/>
              <w:spacing w:before="40" w:after="40"/>
              <w:jc w:val="center"/>
              <w:rPr>
                <w:rFonts w:eastAsia="Times New Roman"/>
              </w:rPr>
            </w:pPr>
            <w:r w:rsidRPr="009C38BF">
              <w:rPr>
                <w:rFonts w:eastAsia="Times New Roman"/>
              </w:rPr>
              <w:t>42</w:t>
            </w:r>
          </w:p>
        </w:tc>
      </w:tr>
      <w:tr w:rsidR="009C38BF" w:rsidRPr="009C38BF" w14:paraId="03D0B6BB" w14:textId="77777777" w:rsidTr="00BA7C07">
        <w:tc>
          <w:tcPr>
            <w:tcW w:w="1192" w:type="dxa"/>
            <w:tcBorders>
              <w:top w:val="single" w:sz="4" w:space="0" w:color="1B556B"/>
              <w:left w:val="nil"/>
              <w:bottom w:val="nil"/>
              <w:right w:val="nil"/>
            </w:tcBorders>
            <w:shd w:val="clear" w:color="auto" w:fill="auto"/>
            <w:noWrap/>
            <w:vAlign w:val="bottom"/>
            <w:hideMark/>
          </w:tcPr>
          <w:p w14:paraId="26833C00"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6316" w:type="dxa"/>
            <w:gridSpan w:val="4"/>
            <w:tcBorders>
              <w:top w:val="single" w:sz="4" w:space="0" w:color="1B556B"/>
              <w:left w:val="nil"/>
              <w:bottom w:val="nil"/>
              <w:right w:val="nil"/>
            </w:tcBorders>
            <w:shd w:val="clear" w:color="auto" w:fill="auto"/>
            <w:noWrap/>
            <w:vAlign w:val="bottom"/>
            <w:hideMark/>
          </w:tcPr>
          <w:p w14:paraId="13A19E46" w14:textId="77777777" w:rsidR="009C38BF" w:rsidRPr="009C38BF" w:rsidRDefault="009C38BF" w:rsidP="00EA7663">
            <w:pPr>
              <w:pStyle w:val="TableText"/>
              <w:spacing w:before="40" w:after="40"/>
              <w:rPr>
                <w:rFonts w:eastAsia="Times New Roman"/>
              </w:rPr>
            </w:pPr>
            <w:r w:rsidRPr="009C38BF">
              <w:rPr>
                <w:rFonts w:eastAsia="Times New Roman"/>
              </w:rPr>
              <w:t>Guidance on how to identify/prioritise/address risks</w:t>
            </w:r>
          </w:p>
        </w:tc>
        <w:tc>
          <w:tcPr>
            <w:tcW w:w="992" w:type="dxa"/>
            <w:tcBorders>
              <w:top w:val="single" w:sz="4" w:space="0" w:color="1B556B"/>
              <w:left w:val="nil"/>
              <w:bottom w:val="nil"/>
              <w:right w:val="nil"/>
            </w:tcBorders>
            <w:shd w:val="clear" w:color="auto" w:fill="auto"/>
            <w:noWrap/>
            <w:vAlign w:val="center"/>
            <w:hideMark/>
          </w:tcPr>
          <w:p w14:paraId="3A41A7D7" w14:textId="77777777" w:rsidR="009C38BF" w:rsidRPr="009C38BF" w:rsidRDefault="009C38BF" w:rsidP="00EA7663">
            <w:pPr>
              <w:pStyle w:val="TableText"/>
              <w:spacing w:before="40" w:after="40"/>
              <w:jc w:val="center"/>
              <w:rPr>
                <w:rFonts w:eastAsia="Times New Roman"/>
              </w:rPr>
            </w:pPr>
            <w:r w:rsidRPr="009C38BF">
              <w:rPr>
                <w:rFonts w:eastAsia="Times New Roman"/>
              </w:rPr>
              <w:t>17</w:t>
            </w:r>
          </w:p>
        </w:tc>
      </w:tr>
      <w:tr w:rsidR="009C38BF" w:rsidRPr="009C38BF" w14:paraId="723DBBBD" w14:textId="77777777" w:rsidTr="00BA7C07">
        <w:tc>
          <w:tcPr>
            <w:tcW w:w="1192" w:type="dxa"/>
            <w:tcBorders>
              <w:top w:val="single" w:sz="4" w:space="0" w:color="1B556B"/>
              <w:left w:val="nil"/>
              <w:bottom w:val="nil"/>
              <w:right w:val="nil"/>
            </w:tcBorders>
            <w:shd w:val="clear" w:color="auto" w:fill="auto"/>
            <w:noWrap/>
            <w:vAlign w:val="bottom"/>
            <w:hideMark/>
          </w:tcPr>
          <w:p w14:paraId="78FECC51"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1071" w:type="dxa"/>
            <w:tcBorders>
              <w:top w:val="single" w:sz="4" w:space="0" w:color="1B556B"/>
              <w:left w:val="nil"/>
              <w:bottom w:val="nil"/>
              <w:right w:val="nil"/>
            </w:tcBorders>
            <w:shd w:val="clear" w:color="auto" w:fill="auto"/>
            <w:noWrap/>
            <w:vAlign w:val="bottom"/>
            <w:hideMark/>
          </w:tcPr>
          <w:p w14:paraId="61F13BF4"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5245" w:type="dxa"/>
            <w:gridSpan w:val="3"/>
            <w:tcBorders>
              <w:top w:val="single" w:sz="4" w:space="0" w:color="1B556B"/>
              <w:left w:val="nil"/>
              <w:bottom w:val="nil"/>
              <w:right w:val="nil"/>
            </w:tcBorders>
            <w:shd w:val="clear" w:color="auto" w:fill="auto"/>
            <w:noWrap/>
            <w:vAlign w:val="bottom"/>
            <w:hideMark/>
          </w:tcPr>
          <w:p w14:paraId="7E95FBA5" w14:textId="77777777" w:rsidR="009C38BF" w:rsidRPr="009C38BF" w:rsidRDefault="009C38BF" w:rsidP="00EA7663">
            <w:pPr>
              <w:pStyle w:val="TableText"/>
              <w:spacing w:before="40" w:after="40"/>
              <w:rPr>
                <w:rFonts w:eastAsia="Times New Roman"/>
              </w:rPr>
            </w:pPr>
            <w:r w:rsidRPr="009C38BF">
              <w:rPr>
                <w:rFonts w:eastAsia="Times New Roman"/>
              </w:rPr>
              <w:t>Actions to consider farm plan/objectives/FWFPs/regional plan</w:t>
            </w:r>
          </w:p>
        </w:tc>
        <w:tc>
          <w:tcPr>
            <w:tcW w:w="992" w:type="dxa"/>
            <w:tcBorders>
              <w:top w:val="single" w:sz="4" w:space="0" w:color="1B556B"/>
              <w:left w:val="nil"/>
              <w:bottom w:val="nil"/>
              <w:right w:val="nil"/>
            </w:tcBorders>
            <w:shd w:val="clear" w:color="auto" w:fill="auto"/>
            <w:noWrap/>
            <w:vAlign w:val="center"/>
            <w:hideMark/>
          </w:tcPr>
          <w:p w14:paraId="5AE3DA62" w14:textId="77777777" w:rsidR="009C38BF" w:rsidRPr="009C38BF" w:rsidRDefault="009C38BF" w:rsidP="00EA7663">
            <w:pPr>
              <w:pStyle w:val="TableText"/>
              <w:spacing w:before="40" w:after="40"/>
              <w:jc w:val="center"/>
              <w:rPr>
                <w:rFonts w:eastAsia="Times New Roman"/>
              </w:rPr>
            </w:pPr>
            <w:r w:rsidRPr="009C38BF">
              <w:rPr>
                <w:rFonts w:eastAsia="Times New Roman"/>
              </w:rPr>
              <w:t>4</w:t>
            </w:r>
          </w:p>
        </w:tc>
      </w:tr>
      <w:tr w:rsidR="009C38BF" w:rsidRPr="009C38BF" w14:paraId="362924A6" w14:textId="77777777" w:rsidTr="00BA7C07">
        <w:tc>
          <w:tcPr>
            <w:tcW w:w="1192" w:type="dxa"/>
            <w:tcBorders>
              <w:top w:val="nil"/>
              <w:left w:val="nil"/>
              <w:bottom w:val="nil"/>
              <w:right w:val="nil"/>
            </w:tcBorders>
            <w:shd w:val="clear" w:color="auto" w:fill="auto"/>
            <w:noWrap/>
            <w:vAlign w:val="bottom"/>
            <w:hideMark/>
          </w:tcPr>
          <w:p w14:paraId="45582F35" w14:textId="77777777" w:rsidR="009C38BF" w:rsidRPr="009C38BF" w:rsidRDefault="009C38BF" w:rsidP="00EA7663">
            <w:pPr>
              <w:pStyle w:val="TableText"/>
              <w:spacing w:before="40" w:after="40"/>
              <w:rPr>
                <w:rFonts w:eastAsia="Times New Roman"/>
              </w:rPr>
            </w:pPr>
          </w:p>
        </w:tc>
        <w:tc>
          <w:tcPr>
            <w:tcW w:w="1071" w:type="dxa"/>
            <w:tcBorders>
              <w:top w:val="nil"/>
              <w:left w:val="nil"/>
              <w:bottom w:val="nil"/>
              <w:right w:val="nil"/>
            </w:tcBorders>
            <w:shd w:val="clear" w:color="auto" w:fill="auto"/>
            <w:noWrap/>
            <w:vAlign w:val="bottom"/>
            <w:hideMark/>
          </w:tcPr>
          <w:p w14:paraId="6317CD4F" w14:textId="77777777" w:rsidR="009C38BF" w:rsidRPr="009C38BF" w:rsidRDefault="009C38BF" w:rsidP="00EA7663">
            <w:pPr>
              <w:pStyle w:val="TableText"/>
              <w:spacing w:before="40" w:after="40"/>
              <w:rPr>
                <w:rFonts w:ascii="Times New Roman" w:eastAsia="Times New Roman" w:hAnsi="Times New Roman" w:cs="Times New Roman"/>
                <w:sz w:val="20"/>
                <w:szCs w:val="20"/>
              </w:rPr>
            </w:pPr>
          </w:p>
        </w:tc>
        <w:tc>
          <w:tcPr>
            <w:tcW w:w="5245" w:type="dxa"/>
            <w:gridSpan w:val="3"/>
            <w:tcBorders>
              <w:top w:val="nil"/>
              <w:left w:val="nil"/>
              <w:bottom w:val="nil"/>
              <w:right w:val="nil"/>
            </w:tcBorders>
            <w:shd w:val="clear" w:color="auto" w:fill="auto"/>
            <w:noWrap/>
            <w:vAlign w:val="bottom"/>
            <w:hideMark/>
          </w:tcPr>
          <w:p w14:paraId="232C2D5D" w14:textId="77777777" w:rsidR="009C38BF" w:rsidRPr="009C38BF" w:rsidRDefault="009C38BF" w:rsidP="00EA7663">
            <w:pPr>
              <w:pStyle w:val="TableText"/>
              <w:spacing w:before="40" w:after="40"/>
              <w:rPr>
                <w:rFonts w:eastAsia="Times New Roman"/>
              </w:rPr>
            </w:pPr>
            <w:r w:rsidRPr="009C38BF">
              <w:rPr>
                <w:rFonts w:eastAsia="Times New Roman"/>
              </w:rPr>
              <w:t>Real examples from experienced farmers/consultants</w:t>
            </w:r>
          </w:p>
        </w:tc>
        <w:tc>
          <w:tcPr>
            <w:tcW w:w="992" w:type="dxa"/>
            <w:tcBorders>
              <w:top w:val="nil"/>
              <w:left w:val="nil"/>
              <w:bottom w:val="nil"/>
              <w:right w:val="nil"/>
            </w:tcBorders>
            <w:shd w:val="clear" w:color="auto" w:fill="auto"/>
            <w:noWrap/>
            <w:vAlign w:val="center"/>
            <w:hideMark/>
          </w:tcPr>
          <w:p w14:paraId="70D4FE35" w14:textId="77777777" w:rsidR="009C38BF" w:rsidRPr="009C38BF" w:rsidRDefault="009C38BF" w:rsidP="00EA7663">
            <w:pPr>
              <w:pStyle w:val="TableText"/>
              <w:spacing w:before="40" w:after="40"/>
              <w:jc w:val="center"/>
              <w:rPr>
                <w:rFonts w:eastAsia="Times New Roman"/>
              </w:rPr>
            </w:pPr>
            <w:r w:rsidRPr="009C38BF">
              <w:rPr>
                <w:rFonts w:eastAsia="Times New Roman"/>
              </w:rPr>
              <w:t>2</w:t>
            </w:r>
          </w:p>
        </w:tc>
      </w:tr>
      <w:tr w:rsidR="009C38BF" w:rsidRPr="009C38BF" w14:paraId="0EB77E9A" w14:textId="77777777" w:rsidTr="00BA7C07">
        <w:tc>
          <w:tcPr>
            <w:tcW w:w="1192" w:type="dxa"/>
            <w:tcBorders>
              <w:top w:val="single" w:sz="4" w:space="0" w:color="1B556B"/>
              <w:left w:val="nil"/>
              <w:bottom w:val="nil"/>
              <w:right w:val="nil"/>
            </w:tcBorders>
            <w:shd w:val="clear" w:color="auto" w:fill="auto"/>
            <w:noWrap/>
            <w:vAlign w:val="bottom"/>
            <w:hideMark/>
          </w:tcPr>
          <w:p w14:paraId="636FD5A2"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6316" w:type="dxa"/>
            <w:gridSpan w:val="4"/>
            <w:tcBorders>
              <w:top w:val="single" w:sz="4" w:space="0" w:color="1B556B"/>
              <w:left w:val="nil"/>
              <w:bottom w:val="nil"/>
              <w:right w:val="nil"/>
            </w:tcBorders>
            <w:shd w:val="clear" w:color="auto" w:fill="auto"/>
            <w:noWrap/>
            <w:vAlign w:val="bottom"/>
            <w:hideMark/>
          </w:tcPr>
          <w:p w14:paraId="5463A62E" w14:textId="77777777" w:rsidR="009C38BF" w:rsidRPr="009C38BF" w:rsidRDefault="009C38BF" w:rsidP="00EA7663">
            <w:pPr>
              <w:pStyle w:val="TableText"/>
              <w:spacing w:before="40" w:after="40"/>
              <w:rPr>
                <w:rFonts w:eastAsia="Times New Roman"/>
              </w:rPr>
            </w:pPr>
            <w:r w:rsidRPr="009C38BF">
              <w:rPr>
                <w:rFonts w:eastAsia="Times New Roman"/>
              </w:rPr>
              <w:t>Guidance on catchment context/</w:t>
            </w:r>
            <w:proofErr w:type="spellStart"/>
            <w:r w:rsidRPr="009C38BF">
              <w:rPr>
                <w:rFonts w:eastAsia="Times New Roman"/>
              </w:rPr>
              <w:t>Te</w:t>
            </w:r>
            <w:proofErr w:type="spellEnd"/>
            <w:r w:rsidRPr="009C38BF">
              <w:rPr>
                <w:rFonts w:eastAsia="Times New Roman"/>
              </w:rPr>
              <w:t xml:space="preserve"> Mana o </w:t>
            </w:r>
            <w:proofErr w:type="spellStart"/>
            <w:r w:rsidRPr="009C38BF">
              <w:rPr>
                <w:rFonts w:eastAsia="Times New Roman"/>
              </w:rPr>
              <w:t>te</w:t>
            </w:r>
            <w:proofErr w:type="spellEnd"/>
            <w:r w:rsidRPr="009C38BF">
              <w:rPr>
                <w:rFonts w:eastAsia="Times New Roman"/>
              </w:rPr>
              <w:t xml:space="preserve"> Wai</w:t>
            </w:r>
          </w:p>
        </w:tc>
        <w:tc>
          <w:tcPr>
            <w:tcW w:w="992" w:type="dxa"/>
            <w:tcBorders>
              <w:top w:val="single" w:sz="4" w:space="0" w:color="1B556B"/>
              <w:left w:val="nil"/>
              <w:bottom w:val="nil"/>
              <w:right w:val="nil"/>
            </w:tcBorders>
            <w:shd w:val="clear" w:color="auto" w:fill="auto"/>
            <w:noWrap/>
            <w:vAlign w:val="center"/>
            <w:hideMark/>
          </w:tcPr>
          <w:p w14:paraId="0DEB15FF" w14:textId="77777777" w:rsidR="009C38BF" w:rsidRPr="009C38BF" w:rsidRDefault="009C38BF" w:rsidP="00EA7663">
            <w:pPr>
              <w:pStyle w:val="TableText"/>
              <w:spacing w:before="40" w:after="40"/>
              <w:jc w:val="center"/>
              <w:rPr>
                <w:rFonts w:eastAsia="Times New Roman"/>
              </w:rPr>
            </w:pPr>
            <w:r w:rsidRPr="009C38BF">
              <w:rPr>
                <w:rFonts w:eastAsia="Times New Roman"/>
              </w:rPr>
              <w:t>8</w:t>
            </w:r>
          </w:p>
        </w:tc>
      </w:tr>
      <w:tr w:rsidR="009C38BF" w:rsidRPr="009C38BF" w14:paraId="54590DC0" w14:textId="77777777" w:rsidTr="00BA7C07">
        <w:tc>
          <w:tcPr>
            <w:tcW w:w="1192" w:type="dxa"/>
            <w:tcBorders>
              <w:top w:val="nil"/>
              <w:left w:val="nil"/>
              <w:bottom w:val="nil"/>
              <w:right w:val="nil"/>
            </w:tcBorders>
            <w:shd w:val="clear" w:color="auto" w:fill="auto"/>
            <w:noWrap/>
            <w:vAlign w:val="bottom"/>
            <w:hideMark/>
          </w:tcPr>
          <w:p w14:paraId="30809ECE"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51591BE7" w14:textId="77777777" w:rsidR="009C38BF" w:rsidRPr="009C38BF" w:rsidRDefault="009C38BF" w:rsidP="00EA7663">
            <w:pPr>
              <w:pStyle w:val="TableText"/>
              <w:spacing w:before="40" w:after="40"/>
              <w:rPr>
                <w:rFonts w:eastAsia="Times New Roman"/>
              </w:rPr>
            </w:pPr>
            <w:r w:rsidRPr="009C38BF">
              <w:rPr>
                <w:rFonts w:eastAsia="Times New Roman"/>
              </w:rPr>
              <w:t>Reward/recognise/use current systems/best practice</w:t>
            </w:r>
          </w:p>
        </w:tc>
        <w:tc>
          <w:tcPr>
            <w:tcW w:w="992" w:type="dxa"/>
            <w:tcBorders>
              <w:top w:val="nil"/>
              <w:left w:val="nil"/>
              <w:bottom w:val="nil"/>
              <w:right w:val="nil"/>
            </w:tcBorders>
            <w:shd w:val="clear" w:color="auto" w:fill="auto"/>
            <w:noWrap/>
            <w:vAlign w:val="center"/>
            <w:hideMark/>
          </w:tcPr>
          <w:p w14:paraId="6290494E" w14:textId="77777777" w:rsidR="009C38BF" w:rsidRPr="009C38BF" w:rsidRDefault="009C38BF" w:rsidP="00EA7663">
            <w:pPr>
              <w:pStyle w:val="TableText"/>
              <w:spacing w:before="40" w:after="40"/>
              <w:jc w:val="center"/>
              <w:rPr>
                <w:rFonts w:eastAsia="Times New Roman"/>
              </w:rPr>
            </w:pPr>
            <w:r w:rsidRPr="009C38BF">
              <w:rPr>
                <w:rFonts w:eastAsia="Times New Roman"/>
              </w:rPr>
              <w:t>4</w:t>
            </w:r>
          </w:p>
        </w:tc>
      </w:tr>
      <w:tr w:rsidR="009C38BF" w:rsidRPr="009C38BF" w14:paraId="21005FC9" w14:textId="77777777" w:rsidTr="00BA7C07">
        <w:tc>
          <w:tcPr>
            <w:tcW w:w="1192" w:type="dxa"/>
            <w:tcBorders>
              <w:top w:val="nil"/>
              <w:left w:val="nil"/>
              <w:bottom w:val="nil"/>
              <w:right w:val="nil"/>
            </w:tcBorders>
            <w:shd w:val="clear" w:color="auto" w:fill="auto"/>
            <w:noWrap/>
            <w:vAlign w:val="bottom"/>
            <w:hideMark/>
          </w:tcPr>
          <w:p w14:paraId="157FEA60"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674F30DA" w14:textId="77777777" w:rsidR="009C38BF" w:rsidRPr="009C38BF" w:rsidRDefault="009C38BF" w:rsidP="00EA7663">
            <w:pPr>
              <w:pStyle w:val="TableText"/>
              <w:spacing w:before="40" w:after="40"/>
              <w:rPr>
                <w:rFonts w:eastAsia="Times New Roman"/>
              </w:rPr>
            </w:pPr>
            <w:r w:rsidRPr="009C38BF">
              <w:rPr>
                <w:rFonts w:eastAsia="Times New Roman"/>
              </w:rPr>
              <w:t>Risks/impacts need to be tailored to the farm</w:t>
            </w:r>
          </w:p>
        </w:tc>
        <w:tc>
          <w:tcPr>
            <w:tcW w:w="992" w:type="dxa"/>
            <w:tcBorders>
              <w:top w:val="nil"/>
              <w:left w:val="nil"/>
              <w:bottom w:val="nil"/>
              <w:right w:val="nil"/>
            </w:tcBorders>
            <w:shd w:val="clear" w:color="auto" w:fill="auto"/>
            <w:noWrap/>
            <w:vAlign w:val="center"/>
            <w:hideMark/>
          </w:tcPr>
          <w:p w14:paraId="6411FC13" w14:textId="77777777" w:rsidR="009C38BF" w:rsidRPr="009C38BF" w:rsidRDefault="009C38BF" w:rsidP="00EA7663">
            <w:pPr>
              <w:pStyle w:val="TableText"/>
              <w:spacing w:before="40" w:after="40"/>
              <w:jc w:val="center"/>
              <w:rPr>
                <w:rFonts w:eastAsia="Times New Roman"/>
              </w:rPr>
            </w:pPr>
            <w:r w:rsidRPr="009C38BF">
              <w:rPr>
                <w:rFonts w:eastAsia="Times New Roman"/>
              </w:rPr>
              <w:t>4</w:t>
            </w:r>
          </w:p>
        </w:tc>
      </w:tr>
      <w:tr w:rsidR="009C38BF" w:rsidRPr="009C38BF" w14:paraId="1C98FB8B" w14:textId="77777777" w:rsidTr="00BA7C07">
        <w:tc>
          <w:tcPr>
            <w:tcW w:w="1192" w:type="dxa"/>
            <w:tcBorders>
              <w:top w:val="nil"/>
              <w:left w:val="nil"/>
              <w:bottom w:val="nil"/>
              <w:right w:val="nil"/>
            </w:tcBorders>
            <w:shd w:val="clear" w:color="auto" w:fill="auto"/>
            <w:noWrap/>
            <w:vAlign w:val="bottom"/>
            <w:hideMark/>
          </w:tcPr>
          <w:p w14:paraId="266777AA"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6A667FD5" w14:textId="77777777" w:rsidR="009C38BF" w:rsidRPr="009C38BF" w:rsidRDefault="009C38BF" w:rsidP="00EA7663">
            <w:pPr>
              <w:pStyle w:val="TableText"/>
              <w:spacing w:before="40" w:after="40"/>
              <w:rPr>
                <w:rFonts w:eastAsia="Times New Roman"/>
              </w:rPr>
            </w:pPr>
            <w:r w:rsidRPr="009C38BF">
              <w:rPr>
                <w:rFonts w:eastAsia="Times New Roman"/>
              </w:rPr>
              <w:t>Timeframes/timelines for implementation</w:t>
            </w:r>
          </w:p>
        </w:tc>
        <w:tc>
          <w:tcPr>
            <w:tcW w:w="992" w:type="dxa"/>
            <w:tcBorders>
              <w:top w:val="nil"/>
              <w:left w:val="nil"/>
              <w:bottom w:val="nil"/>
              <w:right w:val="nil"/>
            </w:tcBorders>
            <w:shd w:val="clear" w:color="auto" w:fill="auto"/>
            <w:noWrap/>
            <w:vAlign w:val="center"/>
            <w:hideMark/>
          </w:tcPr>
          <w:p w14:paraId="79430EBA" w14:textId="77777777" w:rsidR="009C38BF" w:rsidRPr="009C38BF" w:rsidRDefault="009C38BF" w:rsidP="00EA7663">
            <w:pPr>
              <w:pStyle w:val="TableText"/>
              <w:spacing w:before="40" w:after="40"/>
              <w:jc w:val="center"/>
              <w:rPr>
                <w:rFonts w:eastAsia="Times New Roman"/>
              </w:rPr>
            </w:pPr>
            <w:r w:rsidRPr="009C38BF">
              <w:rPr>
                <w:rFonts w:eastAsia="Times New Roman"/>
              </w:rPr>
              <w:t>3</w:t>
            </w:r>
          </w:p>
        </w:tc>
      </w:tr>
      <w:tr w:rsidR="0004410A" w:rsidRPr="009C38BF" w14:paraId="0386D1AC" w14:textId="77777777" w:rsidTr="00BA7C07">
        <w:tc>
          <w:tcPr>
            <w:tcW w:w="1192" w:type="dxa"/>
            <w:tcBorders>
              <w:top w:val="nil"/>
              <w:left w:val="nil"/>
              <w:bottom w:val="nil"/>
              <w:right w:val="nil"/>
            </w:tcBorders>
            <w:shd w:val="clear" w:color="auto" w:fill="auto"/>
            <w:noWrap/>
            <w:vAlign w:val="bottom"/>
            <w:hideMark/>
          </w:tcPr>
          <w:p w14:paraId="559B56AB" w14:textId="77777777" w:rsidR="0004410A" w:rsidRPr="009C38BF" w:rsidRDefault="0004410A"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4358C539" w14:textId="77777777" w:rsidR="0004410A" w:rsidRPr="009C38BF" w:rsidRDefault="0004410A" w:rsidP="00EA7663">
            <w:pPr>
              <w:pStyle w:val="TableText"/>
              <w:spacing w:before="40" w:after="40"/>
              <w:rPr>
                <w:rFonts w:eastAsia="Times New Roman"/>
              </w:rPr>
            </w:pPr>
            <w:r w:rsidRPr="009C38BF">
              <w:rPr>
                <w:rFonts w:eastAsia="Times New Roman"/>
              </w:rPr>
              <w:t>General guidance documentation required</w:t>
            </w:r>
          </w:p>
        </w:tc>
        <w:tc>
          <w:tcPr>
            <w:tcW w:w="992" w:type="dxa"/>
            <w:tcBorders>
              <w:top w:val="nil"/>
              <w:left w:val="nil"/>
              <w:bottom w:val="nil"/>
              <w:right w:val="nil"/>
            </w:tcBorders>
            <w:shd w:val="clear" w:color="auto" w:fill="auto"/>
            <w:noWrap/>
            <w:vAlign w:val="center"/>
            <w:hideMark/>
          </w:tcPr>
          <w:p w14:paraId="3F92F326" w14:textId="77777777" w:rsidR="0004410A" w:rsidRPr="009C38BF" w:rsidRDefault="0004410A" w:rsidP="00EA7663">
            <w:pPr>
              <w:pStyle w:val="TableText"/>
              <w:spacing w:before="40" w:after="40"/>
              <w:jc w:val="center"/>
              <w:rPr>
                <w:rFonts w:eastAsia="Times New Roman"/>
              </w:rPr>
            </w:pPr>
            <w:r w:rsidRPr="009C38BF">
              <w:rPr>
                <w:rFonts w:eastAsia="Times New Roman"/>
              </w:rPr>
              <w:t>2</w:t>
            </w:r>
          </w:p>
        </w:tc>
      </w:tr>
      <w:tr w:rsidR="009C38BF" w:rsidRPr="009C38BF" w14:paraId="2E3866C3" w14:textId="77777777" w:rsidTr="00BA7C07">
        <w:tc>
          <w:tcPr>
            <w:tcW w:w="1192" w:type="dxa"/>
            <w:tcBorders>
              <w:top w:val="nil"/>
              <w:left w:val="nil"/>
              <w:bottom w:val="nil"/>
              <w:right w:val="nil"/>
            </w:tcBorders>
            <w:shd w:val="clear" w:color="auto" w:fill="auto"/>
            <w:noWrap/>
            <w:vAlign w:val="bottom"/>
            <w:hideMark/>
          </w:tcPr>
          <w:p w14:paraId="33F6D4A5"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1F488CEB" w14:textId="77777777" w:rsidR="009C38BF" w:rsidRPr="009C38BF" w:rsidRDefault="009C38BF" w:rsidP="00EA7663">
            <w:pPr>
              <w:pStyle w:val="TableText"/>
              <w:spacing w:before="40" w:after="40"/>
              <w:rPr>
                <w:rFonts w:eastAsia="Times New Roman"/>
              </w:rPr>
            </w:pPr>
            <w:r w:rsidRPr="009C38BF">
              <w:rPr>
                <w:rFonts w:eastAsia="Times New Roman"/>
              </w:rPr>
              <w:t>Guidance for certifiers on what to assess</w:t>
            </w:r>
          </w:p>
        </w:tc>
        <w:tc>
          <w:tcPr>
            <w:tcW w:w="992" w:type="dxa"/>
            <w:tcBorders>
              <w:top w:val="nil"/>
              <w:left w:val="nil"/>
              <w:bottom w:val="nil"/>
              <w:right w:val="nil"/>
            </w:tcBorders>
            <w:shd w:val="clear" w:color="auto" w:fill="auto"/>
            <w:noWrap/>
            <w:vAlign w:val="center"/>
            <w:hideMark/>
          </w:tcPr>
          <w:p w14:paraId="3D52D815" w14:textId="77777777" w:rsidR="009C38BF" w:rsidRPr="009C38BF" w:rsidRDefault="009C38BF" w:rsidP="00EA7663">
            <w:pPr>
              <w:pStyle w:val="TableText"/>
              <w:spacing w:before="40" w:after="40"/>
              <w:jc w:val="center"/>
              <w:rPr>
                <w:rFonts w:eastAsia="Times New Roman"/>
              </w:rPr>
            </w:pPr>
            <w:r w:rsidRPr="009C38BF">
              <w:rPr>
                <w:rFonts w:eastAsia="Times New Roman"/>
              </w:rPr>
              <w:t>2</w:t>
            </w:r>
          </w:p>
        </w:tc>
      </w:tr>
      <w:tr w:rsidR="009C38BF" w:rsidRPr="009C38BF" w14:paraId="39638462" w14:textId="77777777" w:rsidTr="00BA7C07">
        <w:tc>
          <w:tcPr>
            <w:tcW w:w="1192" w:type="dxa"/>
            <w:tcBorders>
              <w:top w:val="nil"/>
              <w:left w:val="nil"/>
              <w:bottom w:val="nil"/>
              <w:right w:val="nil"/>
            </w:tcBorders>
            <w:shd w:val="clear" w:color="auto" w:fill="auto"/>
            <w:noWrap/>
            <w:vAlign w:val="bottom"/>
            <w:hideMark/>
          </w:tcPr>
          <w:p w14:paraId="44CB051B"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3B8FB47A" w14:textId="77777777" w:rsidR="009C38BF" w:rsidRPr="009C38BF" w:rsidRDefault="009C38BF" w:rsidP="00EA7663">
            <w:pPr>
              <w:pStyle w:val="TableText"/>
              <w:spacing w:before="40" w:after="40"/>
              <w:rPr>
                <w:rFonts w:eastAsia="Times New Roman"/>
              </w:rPr>
            </w:pPr>
            <w:r w:rsidRPr="009C38BF">
              <w:rPr>
                <w:rFonts w:eastAsia="Times New Roman"/>
              </w:rPr>
              <w:t>An estimation of compliance costs to farm operators</w:t>
            </w:r>
          </w:p>
        </w:tc>
        <w:tc>
          <w:tcPr>
            <w:tcW w:w="992" w:type="dxa"/>
            <w:tcBorders>
              <w:top w:val="nil"/>
              <w:left w:val="nil"/>
              <w:bottom w:val="nil"/>
              <w:right w:val="nil"/>
            </w:tcBorders>
            <w:shd w:val="clear" w:color="auto" w:fill="auto"/>
            <w:noWrap/>
            <w:vAlign w:val="center"/>
            <w:hideMark/>
          </w:tcPr>
          <w:p w14:paraId="130B73BB" w14:textId="77777777" w:rsidR="009C38BF" w:rsidRPr="009C38BF" w:rsidRDefault="009C38BF" w:rsidP="00EA7663">
            <w:pPr>
              <w:pStyle w:val="TableText"/>
              <w:spacing w:before="40" w:after="40"/>
              <w:jc w:val="center"/>
              <w:rPr>
                <w:rFonts w:eastAsia="Times New Roman"/>
              </w:rPr>
            </w:pPr>
            <w:r w:rsidRPr="009C38BF">
              <w:rPr>
                <w:rFonts w:eastAsia="Times New Roman"/>
              </w:rPr>
              <w:t>2</w:t>
            </w:r>
          </w:p>
        </w:tc>
      </w:tr>
      <w:tr w:rsidR="009C38BF" w:rsidRPr="009C38BF" w14:paraId="7C26F9F9" w14:textId="77777777" w:rsidTr="00BA7C07">
        <w:tc>
          <w:tcPr>
            <w:tcW w:w="1192" w:type="dxa"/>
            <w:tcBorders>
              <w:top w:val="nil"/>
              <w:left w:val="nil"/>
              <w:bottom w:val="nil"/>
              <w:right w:val="nil"/>
            </w:tcBorders>
            <w:shd w:val="clear" w:color="auto" w:fill="auto"/>
            <w:noWrap/>
            <w:vAlign w:val="bottom"/>
            <w:hideMark/>
          </w:tcPr>
          <w:p w14:paraId="39DA66F6"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0AACD086" w14:textId="77777777" w:rsidR="009C38BF" w:rsidRPr="009C38BF" w:rsidRDefault="009C38BF" w:rsidP="00EA7663">
            <w:pPr>
              <w:pStyle w:val="TableText"/>
              <w:spacing w:before="40" w:after="40"/>
              <w:rPr>
                <w:rFonts w:eastAsia="Times New Roman"/>
              </w:rPr>
            </w:pPr>
            <w:r w:rsidRPr="009C38BF">
              <w:rPr>
                <w:rFonts w:eastAsia="Times New Roman"/>
              </w:rPr>
              <w:t>Consider a tiered approach/risk matrix</w:t>
            </w:r>
          </w:p>
        </w:tc>
        <w:tc>
          <w:tcPr>
            <w:tcW w:w="992" w:type="dxa"/>
            <w:tcBorders>
              <w:top w:val="nil"/>
              <w:left w:val="nil"/>
              <w:bottom w:val="nil"/>
              <w:right w:val="nil"/>
            </w:tcBorders>
            <w:shd w:val="clear" w:color="auto" w:fill="auto"/>
            <w:noWrap/>
            <w:vAlign w:val="center"/>
            <w:hideMark/>
          </w:tcPr>
          <w:p w14:paraId="22C86066" w14:textId="77777777" w:rsidR="009C38BF" w:rsidRPr="009C38BF" w:rsidRDefault="009C38BF" w:rsidP="00EA7663">
            <w:pPr>
              <w:pStyle w:val="TableText"/>
              <w:spacing w:before="40" w:after="40"/>
              <w:jc w:val="center"/>
              <w:rPr>
                <w:rFonts w:eastAsia="Times New Roman"/>
              </w:rPr>
            </w:pPr>
            <w:r w:rsidRPr="009C38BF">
              <w:rPr>
                <w:rFonts w:eastAsia="Times New Roman"/>
              </w:rPr>
              <w:t>2</w:t>
            </w:r>
          </w:p>
        </w:tc>
      </w:tr>
      <w:tr w:rsidR="009C38BF" w:rsidRPr="009C38BF" w14:paraId="4EFCFB94" w14:textId="77777777" w:rsidTr="00BA7C07">
        <w:tc>
          <w:tcPr>
            <w:tcW w:w="1192" w:type="dxa"/>
            <w:tcBorders>
              <w:top w:val="nil"/>
              <w:left w:val="nil"/>
              <w:bottom w:val="nil"/>
              <w:right w:val="nil"/>
            </w:tcBorders>
            <w:shd w:val="clear" w:color="auto" w:fill="auto"/>
            <w:noWrap/>
            <w:vAlign w:val="bottom"/>
            <w:hideMark/>
          </w:tcPr>
          <w:p w14:paraId="7E50CC40"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7CB8AAC2" w14:textId="77777777" w:rsidR="009C38BF" w:rsidRPr="009C38BF" w:rsidRDefault="009C38BF" w:rsidP="00EA7663">
            <w:pPr>
              <w:pStyle w:val="TableText"/>
              <w:spacing w:before="40" w:after="40"/>
              <w:rPr>
                <w:rFonts w:eastAsia="Times New Roman"/>
              </w:rPr>
            </w:pPr>
            <w:r w:rsidRPr="009C38BF">
              <w:rPr>
                <w:rFonts w:eastAsia="Times New Roman"/>
              </w:rPr>
              <w:t>Guidance on how to identify and interpret catchment data</w:t>
            </w:r>
          </w:p>
        </w:tc>
        <w:tc>
          <w:tcPr>
            <w:tcW w:w="992" w:type="dxa"/>
            <w:tcBorders>
              <w:top w:val="nil"/>
              <w:left w:val="nil"/>
              <w:bottom w:val="nil"/>
              <w:right w:val="nil"/>
            </w:tcBorders>
            <w:shd w:val="clear" w:color="auto" w:fill="auto"/>
            <w:noWrap/>
            <w:vAlign w:val="center"/>
            <w:hideMark/>
          </w:tcPr>
          <w:p w14:paraId="537BC9E3"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208ED6EF" w14:textId="77777777" w:rsidTr="00BA7C07">
        <w:tc>
          <w:tcPr>
            <w:tcW w:w="1192" w:type="dxa"/>
            <w:tcBorders>
              <w:top w:val="nil"/>
              <w:left w:val="nil"/>
              <w:bottom w:val="nil"/>
              <w:right w:val="nil"/>
            </w:tcBorders>
            <w:shd w:val="clear" w:color="auto" w:fill="auto"/>
            <w:noWrap/>
            <w:vAlign w:val="bottom"/>
            <w:hideMark/>
          </w:tcPr>
          <w:p w14:paraId="5A4C4F1B"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3C839FB1" w14:textId="77777777" w:rsidR="009C38BF" w:rsidRPr="009C38BF" w:rsidRDefault="009C38BF" w:rsidP="00EA7663">
            <w:pPr>
              <w:pStyle w:val="TableText"/>
              <w:spacing w:before="40" w:after="40"/>
              <w:rPr>
                <w:rFonts w:eastAsia="Times New Roman"/>
              </w:rPr>
            </w:pPr>
            <w:r w:rsidRPr="009C38BF">
              <w:rPr>
                <w:rFonts w:eastAsia="Times New Roman"/>
              </w:rPr>
              <w:t xml:space="preserve">Information on regulations impacting farms </w:t>
            </w:r>
          </w:p>
        </w:tc>
        <w:tc>
          <w:tcPr>
            <w:tcW w:w="992" w:type="dxa"/>
            <w:tcBorders>
              <w:top w:val="nil"/>
              <w:left w:val="nil"/>
              <w:bottom w:val="nil"/>
              <w:right w:val="nil"/>
            </w:tcBorders>
            <w:shd w:val="clear" w:color="auto" w:fill="auto"/>
            <w:noWrap/>
            <w:vAlign w:val="center"/>
            <w:hideMark/>
          </w:tcPr>
          <w:p w14:paraId="20921DD2"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48905EFA" w14:textId="77777777" w:rsidTr="00BA7C07">
        <w:tc>
          <w:tcPr>
            <w:tcW w:w="1192" w:type="dxa"/>
            <w:tcBorders>
              <w:top w:val="nil"/>
              <w:left w:val="nil"/>
              <w:bottom w:val="nil"/>
              <w:right w:val="nil"/>
            </w:tcBorders>
            <w:shd w:val="clear" w:color="auto" w:fill="auto"/>
            <w:noWrap/>
            <w:vAlign w:val="bottom"/>
            <w:hideMark/>
          </w:tcPr>
          <w:p w14:paraId="22D859E8"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60FDCCE8" w14:textId="77777777" w:rsidR="009C38BF" w:rsidRPr="009C38BF" w:rsidRDefault="009C38BF" w:rsidP="00EA7663">
            <w:pPr>
              <w:pStyle w:val="TableText"/>
              <w:spacing w:before="40" w:after="40"/>
              <w:rPr>
                <w:rFonts w:eastAsia="Times New Roman"/>
              </w:rPr>
            </w:pPr>
            <w:r w:rsidRPr="009C38BF">
              <w:rPr>
                <w:rFonts w:eastAsia="Times New Roman"/>
              </w:rPr>
              <w:t>Improved understanding of critical source areas</w:t>
            </w:r>
          </w:p>
        </w:tc>
        <w:tc>
          <w:tcPr>
            <w:tcW w:w="992" w:type="dxa"/>
            <w:tcBorders>
              <w:top w:val="nil"/>
              <w:left w:val="nil"/>
              <w:bottom w:val="nil"/>
              <w:right w:val="nil"/>
            </w:tcBorders>
            <w:shd w:val="clear" w:color="auto" w:fill="auto"/>
            <w:noWrap/>
            <w:vAlign w:val="center"/>
            <w:hideMark/>
          </w:tcPr>
          <w:p w14:paraId="03AABFE5"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49ED2780" w14:textId="77777777" w:rsidTr="00BA7C07">
        <w:tc>
          <w:tcPr>
            <w:tcW w:w="1192" w:type="dxa"/>
            <w:tcBorders>
              <w:top w:val="nil"/>
              <w:left w:val="nil"/>
              <w:bottom w:val="nil"/>
              <w:right w:val="nil"/>
            </w:tcBorders>
            <w:shd w:val="clear" w:color="auto" w:fill="auto"/>
            <w:noWrap/>
            <w:vAlign w:val="bottom"/>
            <w:hideMark/>
          </w:tcPr>
          <w:p w14:paraId="65986BCB"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236C35D2" w14:textId="6BE45BA2" w:rsidR="009C38BF" w:rsidRPr="009C38BF" w:rsidRDefault="009C38BF" w:rsidP="00EA7663">
            <w:pPr>
              <w:pStyle w:val="TableText"/>
              <w:spacing w:before="40" w:after="40"/>
              <w:rPr>
                <w:rFonts w:eastAsia="Times New Roman"/>
              </w:rPr>
            </w:pPr>
            <w:r w:rsidRPr="009C38BF">
              <w:rPr>
                <w:rFonts w:eastAsia="Times New Roman"/>
              </w:rPr>
              <w:t xml:space="preserve">Define </w:t>
            </w:r>
            <w:r w:rsidR="0093333E">
              <w:rPr>
                <w:rFonts w:eastAsia="Times New Roman"/>
              </w:rPr>
              <w:t>‘</w:t>
            </w:r>
            <w:r w:rsidRPr="009C38BF">
              <w:rPr>
                <w:rFonts w:eastAsia="Times New Roman"/>
              </w:rPr>
              <w:t>avoid</w:t>
            </w:r>
            <w:r w:rsidR="0093333E">
              <w:rPr>
                <w:rFonts w:eastAsia="Times New Roman"/>
              </w:rPr>
              <w:t>’</w:t>
            </w:r>
            <w:r w:rsidRPr="009C38BF">
              <w:rPr>
                <w:rFonts w:eastAsia="Times New Roman"/>
              </w:rPr>
              <w:t xml:space="preserve">, </w:t>
            </w:r>
            <w:r w:rsidR="0093333E">
              <w:rPr>
                <w:rFonts w:eastAsia="Times New Roman"/>
              </w:rPr>
              <w:t>‘</w:t>
            </w:r>
            <w:r w:rsidRPr="009C38BF">
              <w:rPr>
                <w:rFonts w:eastAsia="Times New Roman"/>
              </w:rPr>
              <w:t>remedy</w:t>
            </w:r>
            <w:r w:rsidR="0093333E">
              <w:rPr>
                <w:rFonts w:eastAsia="Times New Roman"/>
              </w:rPr>
              <w:t>’</w:t>
            </w:r>
            <w:r w:rsidRPr="009C38BF">
              <w:rPr>
                <w:rFonts w:eastAsia="Times New Roman"/>
              </w:rPr>
              <w:t xml:space="preserve"> and </w:t>
            </w:r>
            <w:r w:rsidR="0093333E">
              <w:rPr>
                <w:rFonts w:eastAsia="Times New Roman"/>
              </w:rPr>
              <w:t>‘</w:t>
            </w:r>
            <w:r w:rsidRPr="009C38BF">
              <w:rPr>
                <w:rFonts w:eastAsia="Times New Roman"/>
              </w:rPr>
              <w:t>mitigate</w:t>
            </w:r>
            <w:r w:rsidR="0093333E">
              <w:rPr>
                <w:rFonts w:eastAsia="Times New Roman"/>
              </w:rPr>
              <w:t>’</w:t>
            </w:r>
            <w:r w:rsidRPr="009C38BF">
              <w:rPr>
                <w:rFonts w:eastAsia="Times New Roman"/>
              </w:rPr>
              <w:t xml:space="preserve"> in context of FWFP</w:t>
            </w:r>
            <w:r w:rsidR="00CF47FD">
              <w:rPr>
                <w:rFonts w:eastAsia="Times New Roman"/>
              </w:rPr>
              <w:t>s</w:t>
            </w:r>
          </w:p>
        </w:tc>
        <w:tc>
          <w:tcPr>
            <w:tcW w:w="992" w:type="dxa"/>
            <w:tcBorders>
              <w:top w:val="nil"/>
              <w:left w:val="nil"/>
              <w:bottom w:val="nil"/>
              <w:right w:val="nil"/>
            </w:tcBorders>
            <w:shd w:val="clear" w:color="auto" w:fill="auto"/>
            <w:noWrap/>
            <w:vAlign w:val="center"/>
            <w:hideMark/>
          </w:tcPr>
          <w:p w14:paraId="0959826C"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1DAF1E6C" w14:textId="77777777" w:rsidTr="00BA7C07">
        <w:tc>
          <w:tcPr>
            <w:tcW w:w="1192" w:type="dxa"/>
            <w:tcBorders>
              <w:top w:val="nil"/>
              <w:left w:val="nil"/>
              <w:bottom w:val="nil"/>
              <w:right w:val="nil"/>
            </w:tcBorders>
            <w:shd w:val="clear" w:color="auto" w:fill="auto"/>
            <w:noWrap/>
            <w:vAlign w:val="bottom"/>
            <w:hideMark/>
          </w:tcPr>
          <w:p w14:paraId="2A11312B"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70980606" w14:textId="77777777" w:rsidR="009C38BF" w:rsidRPr="009C38BF" w:rsidRDefault="009C38BF" w:rsidP="00EA7663">
            <w:pPr>
              <w:pStyle w:val="TableText"/>
              <w:spacing w:before="40" w:after="40"/>
              <w:rPr>
                <w:rFonts w:eastAsia="Times New Roman"/>
              </w:rPr>
            </w:pPr>
            <w:r w:rsidRPr="009C38BF">
              <w:rPr>
                <w:rFonts w:eastAsia="Times New Roman"/>
              </w:rPr>
              <w:t>Action should only be required if it will result in improvement</w:t>
            </w:r>
          </w:p>
        </w:tc>
        <w:tc>
          <w:tcPr>
            <w:tcW w:w="992" w:type="dxa"/>
            <w:tcBorders>
              <w:top w:val="nil"/>
              <w:left w:val="nil"/>
              <w:bottom w:val="nil"/>
              <w:right w:val="nil"/>
            </w:tcBorders>
            <w:shd w:val="clear" w:color="auto" w:fill="auto"/>
            <w:noWrap/>
            <w:vAlign w:val="center"/>
            <w:hideMark/>
          </w:tcPr>
          <w:p w14:paraId="132C185B"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35EAA5C6" w14:textId="77777777" w:rsidTr="00BA7C07">
        <w:tc>
          <w:tcPr>
            <w:tcW w:w="1192" w:type="dxa"/>
            <w:tcBorders>
              <w:top w:val="nil"/>
              <w:left w:val="nil"/>
              <w:bottom w:val="nil"/>
              <w:right w:val="nil"/>
            </w:tcBorders>
            <w:shd w:val="clear" w:color="auto" w:fill="auto"/>
            <w:noWrap/>
            <w:vAlign w:val="bottom"/>
            <w:hideMark/>
          </w:tcPr>
          <w:p w14:paraId="622ED406"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3988CC43" w14:textId="77777777" w:rsidR="009C38BF" w:rsidRPr="009C38BF" w:rsidRDefault="009C38BF" w:rsidP="00EA7663">
            <w:pPr>
              <w:pStyle w:val="TableText"/>
              <w:spacing w:before="40" w:after="40"/>
              <w:rPr>
                <w:rFonts w:eastAsia="Times New Roman"/>
              </w:rPr>
            </w:pPr>
            <w:r w:rsidRPr="009C38BF">
              <w:rPr>
                <w:rFonts w:eastAsia="Times New Roman"/>
              </w:rPr>
              <w:t xml:space="preserve">More information on how </w:t>
            </w:r>
            <w:proofErr w:type="spellStart"/>
            <w:r w:rsidRPr="009C38BF">
              <w:rPr>
                <w:rFonts w:eastAsia="Times New Roman"/>
              </w:rPr>
              <w:t>mātauranga</w:t>
            </w:r>
            <w:proofErr w:type="spellEnd"/>
            <w:r w:rsidRPr="009C38BF">
              <w:rPr>
                <w:rFonts w:eastAsia="Times New Roman"/>
              </w:rPr>
              <w:t xml:space="preserve"> Māori will be incorporated</w:t>
            </w:r>
          </w:p>
        </w:tc>
        <w:tc>
          <w:tcPr>
            <w:tcW w:w="992" w:type="dxa"/>
            <w:tcBorders>
              <w:top w:val="nil"/>
              <w:left w:val="nil"/>
              <w:bottom w:val="nil"/>
              <w:right w:val="nil"/>
            </w:tcBorders>
            <w:shd w:val="clear" w:color="auto" w:fill="auto"/>
            <w:noWrap/>
            <w:vAlign w:val="center"/>
            <w:hideMark/>
          </w:tcPr>
          <w:p w14:paraId="5010F743"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1EF5CDBA" w14:textId="77777777" w:rsidTr="00BA7C07">
        <w:tc>
          <w:tcPr>
            <w:tcW w:w="1192" w:type="dxa"/>
            <w:tcBorders>
              <w:top w:val="nil"/>
              <w:left w:val="nil"/>
              <w:bottom w:val="nil"/>
              <w:right w:val="nil"/>
            </w:tcBorders>
            <w:shd w:val="clear" w:color="auto" w:fill="auto"/>
            <w:noWrap/>
            <w:vAlign w:val="bottom"/>
            <w:hideMark/>
          </w:tcPr>
          <w:p w14:paraId="05E66E02"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7416E45E" w14:textId="77777777" w:rsidR="009C38BF" w:rsidRPr="009C38BF" w:rsidRDefault="009C38BF" w:rsidP="00EA7663">
            <w:pPr>
              <w:pStyle w:val="TableText"/>
              <w:spacing w:before="40" w:after="40"/>
              <w:rPr>
                <w:rFonts w:eastAsia="Times New Roman"/>
              </w:rPr>
            </w:pPr>
            <w:r w:rsidRPr="009C38BF">
              <w:rPr>
                <w:rFonts w:eastAsia="Times New Roman"/>
              </w:rPr>
              <w:t>Guidance at national level with catchment details</w:t>
            </w:r>
          </w:p>
        </w:tc>
        <w:tc>
          <w:tcPr>
            <w:tcW w:w="992" w:type="dxa"/>
            <w:tcBorders>
              <w:top w:val="nil"/>
              <w:left w:val="nil"/>
              <w:bottom w:val="nil"/>
              <w:right w:val="nil"/>
            </w:tcBorders>
            <w:shd w:val="clear" w:color="auto" w:fill="auto"/>
            <w:noWrap/>
            <w:vAlign w:val="center"/>
            <w:hideMark/>
          </w:tcPr>
          <w:p w14:paraId="2D43D958"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15D4AE91" w14:textId="77777777" w:rsidTr="00BA7C07">
        <w:tc>
          <w:tcPr>
            <w:tcW w:w="1192" w:type="dxa"/>
            <w:tcBorders>
              <w:top w:val="nil"/>
              <w:left w:val="nil"/>
              <w:bottom w:val="nil"/>
              <w:right w:val="nil"/>
            </w:tcBorders>
            <w:shd w:val="clear" w:color="auto" w:fill="auto"/>
            <w:noWrap/>
            <w:vAlign w:val="bottom"/>
            <w:hideMark/>
          </w:tcPr>
          <w:p w14:paraId="56E21A5B"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3B1A0155" w14:textId="77777777" w:rsidR="009C38BF" w:rsidRPr="009C38BF" w:rsidRDefault="009C38BF" w:rsidP="00EA7663">
            <w:pPr>
              <w:pStyle w:val="TableText"/>
              <w:spacing w:before="40" w:after="40"/>
              <w:rPr>
                <w:rFonts w:eastAsia="Times New Roman"/>
              </w:rPr>
            </w:pPr>
            <w:r w:rsidRPr="009C38BF">
              <w:rPr>
                <w:rFonts w:eastAsia="Times New Roman"/>
              </w:rPr>
              <w:t xml:space="preserve">An analysis of the detrimental effects of assessment </w:t>
            </w:r>
          </w:p>
        </w:tc>
        <w:tc>
          <w:tcPr>
            <w:tcW w:w="992" w:type="dxa"/>
            <w:tcBorders>
              <w:top w:val="nil"/>
              <w:left w:val="nil"/>
              <w:bottom w:val="nil"/>
              <w:right w:val="nil"/>
            </w:tcBorders>
            <w:shd w:val="clear" w:color="auto" w:fill="auto"/>
            <w:noWrap/>
            <w:vAlign w:val="center"/>
            <w:hideMark/>
          </w:tcPr>
          <w:p w14:paraId="6FB1DF69"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323132E8" w14:textId="77777777" w:rsidTr="00BA7C07">
        <w:tc>
          <w:tcPr>
            <w:tcW w:w="1192" w:type="dxa"/>
            <w:tcBorders>
              <w:top w:val="nil"/>
              <w:left w:val="nil"/>
              <w:bottom w:val="nil"/>
              <w:right w:val="nil"/>
            </w:tcBorders>
            <w:shd w:val="clear" w:color="auto" w:fill="auto"/>
            <w:noWrap/>
            <w:vAlign w:val="bottom"/>
            <w:hideMark/>
          </w:tcPr>
          <w:p w14:paraId="1B39A80D"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0DF0B71E" w14:textId="77777777" w:rsidR="009C38BF" w:rsidRPr="009C38BF" w:rsidRDefault="009C38BF" w:rsidP="00EA7663">
            <w:pPr>
              <w:pStyle w:val="TableText"/>
              <w:spacing w:before="40" w:after="40"/>
              <w:rPr>
                <w:rFonts w:eastAsia="Times New Roman"/>
              </w:rPr>
            </w:pPr>
            <w:r w:rsidRPr="009C38BF">
              <w:rPr>
                <w:rFonts w:eastAsia="Times New Roman"/>
              </w:rPr>
              <w:t>Regional councils to make recommendations to catchment groups</w:t>
            </w:r>
          </w:p>
        </w:tc>
        <w:tc>
          <w:tcPr>
            <w:tcW w:w="992" w:type="dxa"/>
            <w:tcBorders>
              <w:top w:val="nil"/>
              <w:left w:val="nil"/>
              <w:bottom w:val="nil"/>
              <w:right w:val="nil"/>
            </w:tcBorders>
            <w:shd w:val="clear" w:color="auto" w:fill="auto"/>
            <w:noWrap/>
            <w:vAlign w:val="center"/>
            <w:hideMark/>
          </w:tcPr>
          <w:p w14:paraId="66ADBCCF"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7101CD9B" w14:textId="77777777" w:rsidTr="00BA7C07">
        <w:tc>
          <w:tcPr>
            <w:tcW w:w="1192" w:type="dxa"/>
            <w:tcBorders>
              <w:top w:val="nil"/>
              <w:left w:val="nil"/>
              <w:bottom w:val="nil"/>
              <w:right w:val="nil"/>
            </w:tcBorders>
            <w:shd w:val="clear" w:color="auto" w:fill="auto"/>
            <w:noWrap/>
            <w:vAlign w:val="bottom"/>
            <w:hideMark/>
          </w:tcPr>
          <w:p w14:paraId="247AC2BA"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148D283F" w14:textId="77777777" w:rsidR="009C38BF" w:rsidRPr="009C38BF" w:rsidRDefault="009C38BF" w:rsidP="00EA7663">
            <w:pPr>
              <w:pStyle w:val="TableText"/>
              <w:spacing w:before="40" w:after="40"/>
              <w:rPr>
                <w:rFonts w:eastAsia="Times New Roman"/>
              </w:rPr>
            </w:pPr>
            <w:r w:rsidRPr="009C38BF">
              <w:rPr>
                <w:rFonts w:eastAsia="Times New Roman"/>
              </w:rPr>
              <w:t>Maximum and minimum stocking rates</w:t>
            </w:r>
          </w:p>
        </w:tc>
        <w:tc>
          <w:tcPr>
            <w:tcW w:w="992" w:type="dxa"/>
            <w:tcBorders>
              <w:top w:val="nil"/>
              <w:left w:val="nil"/>
              <w:bottom w:val="nil"/>
              <w:right w:val="nil"/>
            </w:tcBorders>
            <w:shd w:val="clear" w:color="auto" w:fill="auto"/>
            <w:noWrap/>
            <w:vAlign w:val="center"/>
            <w:hideMark/>
          </w:tcPr>
          <w:p w14:paraId="064DC817"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6355E091" w14:textId="77777777" w:rsidTr="00BA7C07">
        <w:tc>
          <w:tcPr>
            <w:tcW w:w="1192" w:type="dxa"/>
            <w:tcBorders>
              <w:top w:val="nil"/>
              <w:left w:val="nil"/>
              <w:bottom w:val="nil"/>
              <w:right w:val="nil"/>
            </w:tcBorders>
            <w:shd w:val="clear" w:color="auto" w:fill="auto"/>
            <w:noWrap/>
            <w:vAlign w:val="bottom"/>
            <w:hideMark/>
          </w:tcPr>
          <w:p w14:paraId="6D399670" w14:textId="77777777" w:rsidR="009C38BF" w:rsidRPr="009C38BF" w:rsidRDefault="009C38BF" w:rsidP="00EA7663">
            <w:pPr>
              <w:pStyle w:val="TableText"/>
              <w:spacing w:before="40" w:after="40"/>
              <w:rPr>
                <w:rFonts w:eastAsia="Times New Roman"/>
              </w:rPr>
            </w:pPr>
          </w:p>
        </w:tc>
        <w:tc>
          <w:tcPr>
            <w:tcW w:w="3056" w:type="dxa"/>
            <w:gridSpan w:val="3"/>
            <w:tcBorders>
              <w:top w:val="nil"/>
              <w:left w:val="nil"/>
              <w:bottom w:val="nil"/>
              <w:right w:val="nil"/>
            </w:tcBorders>
            <w:shd w:val="clear" w:color="auto" w:fill="auto"/>
            <w:noWrap/>
            <w:vAlign w:val="bottom"/>
            <w:hideMark/>
          </w:tcPr>
          <w:p w14:paraId="554D2C84" w14:textId="77777777" w:rsidR="009C38BF" w:rsidRPr="009C38BF" w:rsidRDefault="009C38BF" w:rsidP="00EA7663">
            <w:pPr>
              <w:pStyle w:val="TableText"/>
              <w:spacing w:before="40" w:after="40"/>
              <w:rPr>
                <w:rFonts w:eastAsia="Times New Roman"/>
              </w:rPr>
            </w:pPr>
            <w:r w:rsidRPr="009C38BF">
              <w:rPr>
                <w:rFonts w:eastAsia="Times New Roman"/>
              </w:rPr>
              <w:t>High-resolution geospatial data</w:t>
            </w:r>
          </w:p>
        </w:tc>
        <w:tc>
          <w:tcPr>
            <w:tcW w:w="3260" w:type="dxa"/>
            <w:tcBorders>
              <w:top w:val="nil"/>
              <w:left w:val="nil"/>
              <w:bottom w:val="nil"/>
              <w:right w:val="nil"/>
            </w:tcBorders>
            <w:shd w:val="clear" w:color="auto" w:fill="auto"/>
            <w:noWrap/>
            <w:vAlign w:val="bottom"/>
            <w:hideMark/>
          </w:tcPr>
          <w:p w14:paraId="0CB1981A" w14:textId="77777777" w:rsidR="009C38BF" w:rsidRPr="009C38BF" w:rsidRDefault="009C38BF" w:rsidP="00EA7663">
            <w:pPr>
              <w:pStyle w:val="TableText"/>
              <w:spacing w:before="40" w:after="40"/>
              <w:rPr>
                <w:rFonts w:eastAsia="Times New Roman"/>
              </w:rPr>
            </w:pPr>
          </w:p>
        </w:tc>
        <w:tc>
          <w:tcPr>
            <w:tcW w:w="992" w:type="dxa"/>
            <w:tcBorders>
              <w:top w:val="nil"/>
              <w:left w:val="nil"/>
              <w:bottom w:val="nil"/>
              <w:right w:val="nil"/>
            </w:tcBorders>
            <w:shd w:val="clear" w:color="auto" w:fill="auto"/>
            <w:noWrap/>
            <w:vAlign w:val="center"/>
            <w:hideMark/>
          </w:tcPr>
          <w:p w14:paraId="1424D040"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6DB13533" w14:textId="77777777" w:rsidTr="00BA7C07">
        <w:tc>
          <w:tcPr>
            <w:tcW w:w="1192" w:type="dxa"/>
            <w:tcBorders>
              <w:top w:val="nil"/>
              <w:left w:val="nil"/>
              <w:bottom w:val="nil"/>
              <w:right w:val="nil"/>
            </w:tcBorders>
            <w:shd w:val="clear" w:color="auto" w:fill="auto"/>
            <w:noWrap/>
            <w:vAlign w:val="bottom"/>
            <w:hideMark/>
          </w:tcPr>
          <w:p w14:paraId="70951927"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22F2DE63" w14:textId="35A550B0" w:rsidR="009C38BF" w:rsidRPr="009C38BF" w:rsidRDefault="009C38BF" w:rsidP="00EA7663">
            <w:pPr>
              <w:pStyle w:val="TableText"/>
              <w:spacing w:before="40" w:after="40"/>
              <w:rPr>
                <w:rFonts w:eastAsia="Times New Roman"/>
              </w:rPr>
            </w:pPr>
            <w:r w:rsidRPr="009C38BF">
              <w:rPr>
                <w:rFonts w:eastAsia="Times New Roman"/>
              </w:rPr>
              <w:t>Real</w:t>
            </w:r>
            <w:r w:rsidR="0093333E">
              <w:rPr>
                <w:rFonts w:eastAsia="Times New Roman"/>
              </w:rPr>
              <w:t>-</w:t>
            </w:r>
            <w:r w:rsidRPr="009C38BF">
              <w:rPr>
                <w:rFonts w:eastAsia="Times New Roman"/>
              </w:rPr>
              <w:t>time investment by regional councils</w:t>
            </w:r>
          </w:p>
        </w:tc>
        <w:tc>
          <w:tcPr>
            <w:tcW w:w="992" w:type="dxa"/>
            <w:tcBorders>
              <w:top w:val="nil"/>
              <w:left w:val="nil"/>
              <w:bottom w:val="nil"/>
              <w:right w:val="nil"/>
            </w:tcBorders>
            <w:shd w:val="clear" w:color="auto" w:fill="auto"/>
            <w:noWrap/>
            <w:vAlign w:val="center"/>
            <w:hideMark/>
          </w:tcPr>
          <w:p w14:paraId="5A4A411F"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0B3AF46F" w14:textId="77777777" w:rsidTr="00BA7C07">
        <w:tc>
          <w:tcPr>
            <w:tcW w:w="1192" w:type="dxa"/>
            <w:tcBorders>
              <w:top w:val="nil"/>
              <w:left w:val="nil"/>
              <w:bottom w:val="nil"/>
              <w:right w:val="nil"/>
            </w:tcBorders>
            <w:shd w:val="clear" w:color="auto" w:fill="auto"/>
            <w:noWrap/>
            <w:vAlign w:val="bottom"/>
            <w:hideMark/>
          </w:tcPr>
          <w:p w14:paraId="4252D7CB"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7F2D60BB" w14:textId="77777777" w:rsidR="009C38BF" w:rsidRPr="009C38BF" w:rsidRDefault="009C38BF" w:rsidP="00EA7663">
            <w:pPr>
              <w:pStyle w:val="TableText"/>
              <w:spacing w:before="40" w:after="40"/>
              <w:rPr>
                <w:rFonts w:eastAsia="Times New Roman"/>
              </w:rPr>
            </w:pPr>
            <w:r w:rsidRPr="009C38BF">
              <w:rPr>
                <w:rFonts w:eastAsia="Times New Roman"/>
              </w:rPr>
              <w:t>Efficient/effective resource allocation once risks identified</w:t>
            </w:r>
          </w:p>
        </w:tc>
        <w:tc>
          <w:tcPr>
            <w:tcW w:w="992" w:type="dxa"/>
            <w:tcBorders>
              <w:top w:val="nil"/>
              <w:left w:val="nil"/>
              <w:bottom w:val="nil"/>
              <w:right w:val="nil"/>
            </w:tcBorders>
            <w:shd w:val="clear" w:color="auto" w:fill="auto"/>
            <w:noWrap/>
            <w:vAlign w:val="center"/>
            <w:hideMark/>
          </w:tcPr>
          <w:p w14:paraId="0AE4EBE9"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3A0D0DC3" w14:textId="77777777" w:rsidTr="00BA7C07">
        <w:tc>
          <w:tcPr>
            <w:tcW w:w="7508" w:type="dxa"/>
            <w:gridSpan w:val="5"/>
            <w:tcBorders>
              <w:top w:val="single" w:sz="4" w:space="0" w:color="1B556B"/>
              <w:left w:val="nil"/>
              <w:bottom w:val="nil"/>
              <w:right w:val="nil"/>
            </w:tcBorders>
            <w:shd w:val="clear" w:color="auto" w:fill="auto"/>
            <w:noWrap/>
            <w:vAlign w:val="bottom"/>
            <w:hideMark/>
          </w:tcPr>
          <w:p w14:paraId="6FBFEEEF" w14:textId="77777777" w:rsidR="009C38BF" w:rsidRPr="009C38BF" w:rsidRDefault="009C38BF" w:rsidP="00EA7663">
            <w:pPr>
              <w:pStyle w:val="TableText"/>
              <w:spacing w:before="40" w:after="40"/>
              <w:rPr>
                <w:rFonts w:eastAsia="Times New Roman"/>
              </w:rPr>
            </w:pPr>
            <w:r w:rsidRPr="009C38BF">
              <w:rPr>
                <w:rFonts w:eastAsia="Times New Roman"/>
              </w:rPr>
              <w:t>To facilitate environmental benchmarking and monitoring</w:t>
            </w:r>
          </w:p>
        </w:tc>
        <w:tc>
          <w:tcPr>
            <w:tcW w:w="992" w:type="dxa"/>
            <w:tcBorders>
              <w:top w:val="single" w:sz="4" w:space="0" w:color="1B556B"/>
              <w:left w:val="nil"/>
              <w:bottom w:val="nil"/>
              <w:right w:val="nil"/>
            </w:tcBorders>
            <w:shd w:val="clear" w:color="auto" w:fill="auto"/>
            <w:noWrap/>
            <w:vAlign w:val="center"/>
            <w:hideMark/>
          </w:tcPr>
          <w:p w14:paraId="313E31E6" w14:textId="77777777" w:rsidR="009C38BF" w:rsidRPr="009C38BF" w:rsidRDefault="009C38BF" w:rsidP="00EA7663">
            <w:pPr>
              <w:pStyle w:val="TableText"/>
              <w:spacing w:before="40" w:after="40"/>
              <w:jc w:val="center"/>
              <w:rPr>
                <w:rFonts w:eastAsia="Times New Roman"/>
              </w:rPr>
            </w:pPr>
            <w:r w:rsidRPr="009C38BF">
              <w:rPr>
                <w:rFonts w:eastAsia="Times New Roman"/>
              </w:rPr>
              <w:t>15</w:t>
            </w:r>
          </w:p>
        </w:tc>
      </w:tr>
      <w:tr w:rsidR="009C38BF" w:rsidRPr="009C38BF" w14:paraId="03E9FE3E" w14:textId="77777777" w:rsidTr="00BA7C07">
        <w:tc>
          <w:tcPr>
            <w:tcW w:w="1192" w:type="dxa"/>
            <w:tcBorders>
              <w:top w:val="single" w:sz="4" w:space="0" w:color="1B556B"/>
              <w:left w:val="nil"/>
              <w:bottom w:val="nil"/>
              <w:right w:val="nil"/>
            </w:tcBorders>
            <w:shd w:val="clear" w:color="auto" w:fill="auto"/>
            <w:noWrap/>
            <w:vAlign w:val="bottom"/>
            <w:hideMark/>
          </w:tcPr>
          <w:p w14:paraId="21D5B713"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6316" w:type="dxa"/>
            <w:gridSpan w:val="4"/>
            <w:tcBorders>
              <w:top w:val="single" w:sz="4" w:space="0" w:color="1B556B"/>
              <w:left w:val="nil"/>
              <w:bottom w:val="nil"/>
              <w:right w:val="nil"/>
            </w:tcBorders>
            <w:shd w:val="clear" w:color="auto" w:fill="auto"/>
            <w:noWrap/>
            <w:vAlign w:val="bottom"/>
            <w:hideMark/>
          </w:tcPr>
          <w:p w14:paraId="1EDD2773" w14:textId="77777777" w:rsidR="009C38BF" w:rsidRPr="009C38BF" w:rsidRDefault="009C38BF" w:rsidP="00EA7663">
            <w:pPr>
              <w:pStyle w:val="TableText"/>
              <w:spacing w:before="40" w:after="40"/>
              <w:rPr>
                <w:rFonts w:eastAsia="Times New Roman"/>
              </w:rPr>
            </w:pPr>
            <w:r w:rsidRPr="009C38BF">
              <w:rPr>
                <w:rFonts w:eastAsia="Times New Roman"/>
              </w:rPr>
              <w:t>Standardised limits/data and methodologies required</w:t>
            </w:r>
          </w:p>
        </w:tc>
        <w:tc>
          <w:tcPr>
            <w:tcW w:w="992" w:type="dxa"/>
            <w:tcBorders>
              <w:top w:val="single" w:sz="4" w:space="0" w:color="1B556B"/>
              <w:left w:val="nil"/>
              <w:bottom w:val="nil"/>
              <w:right w:val="nil"/>
            </w:tcBorders>
            <w:shd w:val="clear" w:color="auto" w:fill="auto"/>
            <w:noWrap/>
            <w:vAlign w:val="center"/>
            <w:hideMark/>
          </w:tcPr>
          <w:p w14:paraId="253F2E90" w14:textId="77777777" w:rsidR="009C38BF" w:rsidRPr="009C38BF" w:rsidRDefault="009C38BF" w:rsidP="00EA7663">
            <w:pPr>
              <w:pStyle w:val="TableText"/>
              <w:spacing w:before="40" w:after="40"/>
              <w:jc w:val="center"/>
              <w:rPr>
                <w:rFonts w:eastAsia="Times New Roman"/>
              </w:rPr>
            </w:pPr>
            <w:r w:rsidRPr="009C38BF">
              <w:rPr>
                <w:rFonts w:eastAsia="Times New Roman"/>
              </w:rPr>
              <w:t>11</w:t>
            </w:r>
          </w:p>
        </w:tc>
      </w:tr>
      <w:tr w:rsidR="009C38BF" w:rsidRPr="009C38BF" w14:paraId="4F0DD287" w14:textId="77777777" w:rsidTr="00BA7C07">
        <w:tc>
          <w:tcPr>
            <w:tcW w:w="1192" w:type="dxa"/>
            <w:tcBorders>
              <w:top w:val="single" w:sz="4" w:space="0" w:color="1B556B"/>
              <w:left w:val="nil"/>
              <w:bottom w:val="nil"/>
              <w:right w:val="nil"/>
            </w:tcBorders>
            <w:shd w:val="clear" w:color="auto" w:fill="auto"/>
            <w:noWrap/>
            <w:vAlign w:val="bottom"/>
            <w:hideMark/>
          </w:tcPr>
          <w:p w14:paraId="42CB3F47"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1071" w:type="dxa"/>
            <w:tcBorders>
              <w:top w:val="single" w:sz="4" w:space="0" w:color="1B556B"/>
              <w:left w:val="nil"/>
              <w:bottom w:val="nil"/>
              <w:right w:val="nil"/>
            </w:tcBorders>
            <w:shd w:val="clear" w:color="auto" w:fill="auto"/>
            <w:noWrap/>
            <w:vAlign w:val="bottom"/>
            <w:hideMark/>
          </w:tcPr>
          <w:p w14:paraId="0A476DD3"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5245" w:type="dxa"/>
            <w:gridSpan w:val="3"/>
            <w:tcBorders>
              <w:top w:val="single" w:sz="4" w:space="0" w:color="1B556B"/>
              <w:left w:val="nil"/>
              <w:bottom w:val="nil"/>
              <w:right w:val="nil"/>
            </w:tcBorders>
            <w:shd w:val="clear" w:color="auto" w:fill="auto"/>
            <w:noWrap/>
            <w:vAlign w:val="bottom"/>
            <w:hideMark/>
          </w:tcPr>
          <w:p w14:paraId="714CE1C2" w14:textId="77777777" w:rsidR="009C38BF" w:rsidRPr="009C38BF" w:rsidRDefault="009C38BF" w:rsidP="00EA7663">
            <w:pPr>
              <w:pStyle w:val="TableText"/>
              <w:spacing w:before="40" w:after="40"/>
              <w:rPr>
                <w:rFonts w:eastAsia="Times New Roman"/>
              </w:rPr>
            </w:pPr>
            <w:r w:rsidRPr="009C38BF">
              <w:rPr>
                <w:rFonts w:eastAsia="Times New Roman"/>
              </w:rPr>
              <w:t>Standardisation of rules prevents variation in interpretation</w:t>
            </w:r>
          </w:p>
        </w:tc>
        <w:tc>
          <w:tcPr>
            <w:tcW w:w="992" w:type="dxa"/>
            <w:tcBorders>
              <w:top w:val="single" w:sz="4" w:space="0" w:color="1B556B"/>
              <w:left w:val="nil"/>
              <w:bottom w:val="nil"/>
              <w:right w:val="nil"/>
            </w:tcBorders>
            <w:shd w:val="clear" w:color="auto" w:fill="auto"/>
            <w:noWrap/>
            <w:vAlign w:val="center"/>
            <w:hideMark/>
          </w:tcPr>
          <w:p w14:paraId="2D7DD2D4" w14:textId="77777777" w:rsidR="009C38BF" w:rsidRPr="009C38BF" w:rsidRDefault="009C38BF" w:rsidP="00EA7663">
            <w:pPr>
              <w:pStyle w:val="TableText"/>
              <w:spacing w:before="40" w:after="40"/>
              <w:jc w:val="center"/>
              <w:rPr>
                <w:rFonts w:eastAsia="Times New Roman"/>
              </w:rPr>
            </w:pPr>
            <w:r w:rsidRPr="009C38BF">
              <w:rPr>
                <w:rFonts w:eastAsia="Times New Roman"/>
              </w:rPr>
              <w:t>2</w:t>
            </w:r>
          </w:p>
        </w:tc>
      </w:tr>
      <w:tr w:rsidR="009C38BF" w:rsidRPr="009C38BF" w14:paraId="5D0D79A1" w14:textId="77777777" w:rsidTr="00BA7C07">
        <w:tc>
          <w:tcPr>
            <w:tcW w:w="1192" w:type="dxa"/>
            <w:tcBorders>
              <w:top w:val="nil"/>
              <w:left w:val="nil"/>
              <w:bottom w:val="nil"/>
              <w:right w:val="nil"/>
            </w:tcBorders>
            <w:shd w:val="clear" w:color="auto" w:fill="auto"/>
            <w:noWrap/>
            <w:vAlign w:val="bottom"/>
            <w:hideMark/>
          </w:tcPr>
          <w:p w14:paraId="605251C5" w14:textId="77777777" w:rsidR="009C38BF" w:rsidRPr="009C38BF" w:rsidRDefault="009C38BF" w:rsidP="00EA7663">
            <w:pPr>
              <w:pStyle w:val="TableText"/>
              <w:spacing w:before="40" w:after="40"/>
              <w:rPr>
                <w:rFonts w:eastAsia="Times New Roman"/>
              </w:rPr>
            </w:pPr>
          </w:p>
        </w:tc>
        <w:tc>
          <w:tcPr>
            <w:tcW w:w="1071" w:type="dxa"/>
            <w:tcBorders>
              <w:top w:val="nil"/>
              <w:left w:val="nil"/>
              <w:bottom w:val="nil"/>
              <w:right w:val="nil"/>
            </w:tcBorders>
            <w:shd w:val="clear" w:color="auto" w:fill="auto"/>
            <w:noWrap/>
            <w:vAlign w:val="bottom"/>
            <w:hideMark/>
          </w:tcPr>
          <w:p w14:paraId="5117CC68" w14:textId="77777777" w:rsidR="009C38BF" w:rsidRPr="009C38BF" w:rsidRDefault="009C38BF" w:rsidP="00EA7663">
            <w:pPr>
              <w:pStyle w:val="TableText"/>
              <w:spacing w:before="40" w:after="40"/>
              <w:rPr>
                <w:rFonts w:ascii="Times New Roman" w:eastAsia="Times New Roman" w:hAnsi="Times New Roman" w:cs="Times New Roman"/>
                <w:sz w:val="20"/>
                <w:szCs w:val="20"/>
              </w:rPr>
            </w:pPr>
          </w:p>
        </w:tc>
        <w:tc>
          <w:tcPr>
            <w:tcW w:w="5245" w:type="dxa"/>
            <w:gridSpan w:val="3"/>
            <w:tcBorders>
              <w:top w:val="nil"/>
              <w:left w:val="nil"/>
              <w:bottom w:val="nil"/>
              <w:right w:val="nil"/>
            </w:tcBorders>
            <w:shd w:val="clear" w:color="auto" w:fill="auto"/>
            <w:noWrap/>
            <w:vAlign w:val="bottom"/>
            <w:hideMark/>
          </w:tcPr>
          <w:p w14:paraId="19098375" w14:textId="77777777" w:rsidR="009C38BF" w:rsidRPr="009C38BF" w:rsidRDefault="009C38BF" w:rsidP="00EA7663">
            <w:pPr>
              <w:pStyle w:val="TableText"/>
              <w:spacing w:before="40" w:after="40"/>
              <w:rPr>
                <w:rFonts w:eastAsia="Times New Roman"/>
              </w:rPr>
            </w:pPr>
            <w:r w:rsidRPr="009C38BF">
              <w:rPr>
                <w:rFonts w:eastAsia="Times New Roman"/>
              </w:rPr>
              <w:t>Varies by farm operation</w:t>
            </w:r>
          </w:p>
        </w:tc>
        <w:tc>
          <w:tcPr>
            <w:tcW w:w="992" w:type="dxa"/>
            <w:tcBorders>
              <w:top w:val="nil"/>
              <w:left w:val="nil"/>
              <w:bottom w:val="nil"/>
              <w:right w:val="nil"/>
            </w:tcBorders>
            <w:shd w:val="clear" w:color="auto" w:fill="auto"/>
            <w:noWrap/>
            <w:vAlign w:val="center"/>
            <w:hideMark/>
          </w:tcPr>
          <w:p w14:paraId="1D04D288"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2AA211D5" w14:textId="77777777" w:rsidTr="00BA7C07">
        <w:tc>
          <w:tcPr>
            <w:tcW w:w="1192" w:type="dxa"/>
            <w:tcBorders>
              <w:top w:val="single" w:sz="4" w:space="0" w:color="1B556B"/>
              <w:left w:val="nil"/>
              <w:bottom w:val="nil"/>
              <w:right w:val="nil"/>
            </w:tcBorders>
            <w:shd w:val="clear" w:color="auto" w:fill="auto"/>
            <w:noWrap/>
            <w:vAlign w:val="bottom"/>
            <w:hideMark/>
          </w:tcPr>
          <w:p w14:paraId="6900079A" w14:textId="77777777" w:rsidR="009C38BF" w:rsidRPr="009C38BF" w:rsidRDefault="009C38BF" w:rsidP="00EA7663">
            <w:pPr>
              <w:pStyle w:val="TableText"/>
              <w:spacing w:before="40" w:after="40"/>
              <w:rPr>
                <w:rFonts w:eastAsia="Times New Roman"/>
              </w:rPr>
            </w:pPr>
            <w:r w:rsidRPr="009C38BF">
              <w:rPr>
                <w:rFonts w:eastAsia="Times New Roman"/>
              </w:rPr>
              <w:lastRenderedPageBreak/>
              <w:t> </w:t>
            </w:r>
          </w:p>
        </w:tc>
        <w:tc>
          <w:tcPr>
            <w:tcW w:w="3056" w:type="dxa"/>
            <w:gridSpan w:val="3"/>
            <w:tcBorders>
              <w:top w:val="single" w:sz="4" w:space="0" w:color="1B556B"/>
              <w:left w:val="nil"/>
              <w:bottom w:val="nil"/>
              <w:right w:val="nil"/>
            </w:tcBorders>
            <w:shd w:val="clear" w:color="auto" w:fill="auto"/>
            <w:noWrap/>
            <w:vAlign w:val="bottom"/>
            <w:hideMark/>
          </w:tcPr>
          <w:p w14:paraId="41309149" w14:textId="77777777" w:rsidR="009C38BF" w:rsidRPr="009C38BF" w:rsidRDefault="009C38BF" w:rsidP="00EA7663">
            <w:pPr>
              <w:pStyle w:val="TableText"/>
              <w:spacing w:before="40" w:after="40"/>
              <w:rPr>
                <w:rFonts w:eastAsia="Times New Roman"/>
              </w:rPr>
            </w:pPr>
            <w:r w:rsidRPr="009C38BF">
              <w:rPr>
                <w:rFonts w:eastAsia="Times New Roman"/>
              </w:rPr>
              <w:t>Water quality/indicator monitoring</w:t>
            </w:r>
          </w:p>
        </w:tc>
        <w:tc>
          <w:tcPr>
            <w:tcW w:w="3260" w:type="dxa"/>
            <w:tcBorders>
              <w:top w:val="single" w:sz="4" w:space="0" w:color="1B556B"/>
              <w:left w:val="nil"/>
              <w:bottom w:val="nil"/>
              <w:right w:val="nil"/>
            </w:tcBorders>
            <w:shd w:val="clear" w:color="auto" w:fill="auto"/>
            <w:noWrap/>
            <w:vAlign w:val="bottom"/>
            <w:hideMark/>
          </w:tcPr>
          <w:p w14:paraId="7F427E66"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992" w:type="dxa"/>
            <w:tcBorders>
              <w:top w:val="single" w:sz="4" w:space="0" w:color="1B556B"/>
              <w:left w:val="nil"/>
              <w:bottom w:val="nil"/>
              <w:right w:val="nil"/>
            </w:tcBorders>
            <w:shd w:val="clear" w:color="auto" w:fill="auto"/>
            <w:noWrap/>
            <w:vAlign w:val="center"/>
            <w:hideMark/>
          </w:tcPr>
          <w:p w14:paraId="34F809F0" w14:textId="77777777" w:rsidR="009C38BF" w:rsidRPr="009C38BF" w:rsidRDefault="009C38BF" w:rsidP="00EA7663">
            <w:pPr>
              <w:pStyle w:val="TableText"/>
              <w:spacing w:before="40" w:after="40"/>
              <w:jc w:val="center"/>
              <w:rPr>
                <w:rFonts w:eastAsia="Times New Roman"/>
              </w:rPr>
            </w:pPr>
            <w:r w:rsidRPr="009C38BF">
              <w:rPr>
                <w:rFonts w:eastAsia="Times New Roman"/>
              </w:rPr>
              <w:t>3</w:t>
            </w:r>
          </w:p>
        </w:tc>
      </w:tr>
      <w:tr w:rsidR="009C38BF" w:rsidRPr="009C38BF" w14:paraId="1EB5FEC0" w14:textId="77777777" w:rsidTr="00BA7C07">
        <w:tc>
          <w:tcPr>
            <w:tcW w:w="1192" w:type="dxa"/>
            <w:tcBorders>
              <w:top w:val="nil"/>
              <w:left w:val="nil"/>
              <w:bottom w:val="nil"/>
              <w:right w:val="nil"/>
            </w:tcBorders>
            <w:shd w:val="clear" w:color="auto" w:fill="auto"/>
            <w:noWrap/>
            <w:vAlign w:val="bottom"/>
            <w:hideMark/>
          </w:tcPr>
          <w:p w14:paraId="2692E375"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6C2CD97E" w14:textId="77777777" w:rsidR="009C38BF" w:rsidRPr="009C38BF" w:rsidRDefault="009C38BF" w:rsidP="00EA7663">
            <w:pPr>
              <w:pStyle w:val="TableText"/>
              <w:spacing w:before="40" w:after="40"/>
              <w:rPr>
                <w:rFonts w:eastAsia="Times New Roman"/>
              </w:rPr>
            </w:pPr>
            <w:r w:rsidRPr="009C38BF">
              <w:rPr>
                <w:rFonts w:eastAsia="Times New Roman"/>
              </w:rPr>
              <w:t>Link to risk index tool for nitrogen loss</w:t>
            </w:r>
          </w:p>
        </w:tc>
        <w:tc>
          <w:tcPr>
            <w:tcW w:w="992" w:type="dxa"/>
            <w:tcBorders>
              <w:top w:val="nil"/>
              <w:left w:val="nil"/>
              <w:bottom w:val="nil"/>
              <w:right w:val="nil"/>
            </w:tcBorders>
            <w:shd w:val="clear" w:color="auto" w:fill="auto"/>
            <w:noWrap/>
            <w:vAlign w:val="center"/>
            <w:hideMark/>
          </w:tcPr>
          <w:p w14:paraId="0FA09663"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2DAD4226" w14:textId="77777777" w:rsidTr="00BA7C07">
        <w:tc>
          <w:tcPr>
            <w:tcW w:w="1192" w:type="dxa"/>
            <w:tcBorders>
              <w:top w:val="nil"/>
              <w:left w:val="nil"/>
              <w:bottom w:val="nil"/>
              <w:right w:val="nil"/>
            </w:tcBorders>
            <w:shd w:val="clear" w:color="auto" w:fill="auto"/>
            <w:noWrap/>
            <w:vAlign w:val="bottom"/>
            <w:hideMark/>
          </w:tcPr>
          <w:p w14:paraId="46FADAB9"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20A5D648" w14:textId="77777777" w:rsidR="009C38BF" w:rsidRPr="009C38BF" w:rsidRDefault="009C38BF" w:rsidP="00EA7663">
            <w:pPr>
              <w:pStyle w:val="TableText"/>
              <w:spacing w:before="40" w:after="40"/>
              <w:rPr>
                <w:rFonts w:eastAsia="Times New Roman"/>
              </w:rPr>
            </w:pPr>
            <w:r w:rsidRPr="009C38BF">
              <w:rPr>
                <w:rFonts w:eastAsia="Times New Roman"/>
              </w:rPr>
              <w:t>More information on EELs as targets and how they are impacted</w:t>
            </w:r>
          </w:p>
        </w:tc>
        <w:tc>
          <w:tcPr>
            <w:tcW w:w="992" w:type="dxa"/>
            <w:tcBorders>
              <w:top w:val="nil"/>
              <w:left w:val="nil"/>
              <w:bottom w:val="nil"/>
              <w:right w:val="nil"/>
            </w:tcBorders>
            <w:shd w:val="clear" w:color="auto" w:fill="auto"/>
            <w:noWrap/>
            <w:vAlign w:val="center"/>
            <w:hideMark/>
          </w:tcPr>
          <w:p w14:paraId="151A514A"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7FB3D197" w14:textId="77777777" w:rsidTr="00BA7C07">
        <w:tc>
          <w:tcPr>
            <w:tcW w:w="2263" w:type="dxa"/>
            <w:gridSpan w:val="2"/>
            <w:tcBorders>
              <w:top w:val="single" w:sz="4" w:space="0" w:color="1B556B"/>
              <w:left w:val="nil"/>
              <w:bottom w:val="nil"/>
              <w:right w:val="nil"/>
            </w:tcBorders>
            <w:shd w:val="clear" w:color="auto" w:fill="auto"/>
            <w:noWrap/>
            <w:vAlign w:val="bottom"/>
            <w:hideMark/>
          </w:tcPr>
          <w:p w14:paraId="6ACF8378" w14:textId="77777777" w:rsidR="009C38BF" w:rsidRPr="009C38BF" w:rsidRDefault="009C38BF" w:rsidP="00EA7663">
            <w:pPr>
              <w:pStyle w:val="TableText"/>
              <w:spacing w:before="40" w:after="40"/>
              <w:rPr>
                <w:rFonts w:eastAsia="Times New Roman"/>
              </w:rPr>
            </w:pPr>
            <w:r w:rsidRPr="009C38BF">
              <w:rPr>
                <w:rFonts w:eastAsia="Times New Roman"/>
              </w:rPr>
              <w:t>General comments</w:t>
            </w:r>
          </w:p>
        </w:tc>
        <w:tc>
          <w:tcPr>
            <w:tcW w:w="1985" w:type="dxa"/>
            <w:gridSpan w:val="2"/>
            <w:tcBorders>
              <w:top w:val="single" w:sz="4" w:space="0" w:color="1B556B"/>
              <w:left w:val="nil"/>
              <w:bottom w:val="nil"/>
              <w:right w:val="nil"/>
            </w:tcBorders>
            <w:shd w:val="clear" w:color="auto" w:fill="auto"/>
            <w:noWrap/>
            <w:vAlign w:val="bottom"/>
            <w:hideMark/>
          </w:tcPr>
          <w:p w14:paraId="35F3805D"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3260" w:type="dxa"/>
            <w:tcBorders>
              <w:top w:val="single" w:sz="4" w:space="0" w:color="1B556B"/>
              <w:left w:val="nil"/>
              <w:bottom w:val="nil"/>
              <w:right w:val="nil"/>
            </w:tcBorders>
            <w:shd w:val="clear" w:color="auto" w:fill="auto"/>
            <w:noWrap/>
            <w:vAlign w:val="bottom"/>
            <w:hideMark/>
          </w:tcPr>
          <w:p w14:paraId="59904DAB"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992" w:type="dxa"/>
            <w:tcBorders>
              <w:top w:val="single" w:sz="4" w:space="0" w:color="1B556B"/>
              <w:left w:val="nil"/>
              <w:bottom w:val="nil"/>
              <w:right w:val="nil"/>
            </w:tcBorders>
            <w:shd w:val="clear" w:color="auto" w:fill="auto"/>
            <w:noWrap/>
            <w:vAlign w:val="center"/>
            <w:hideMark/>
          </w:tcPr>
          <w:p w14:paraId="100089D1" w14:textId="77777777" w:rsidR="009C38BF" w:rsidRPr="009C38BF" w:rsidRDefault="009C38BF" w:rsidP="00EA7663">
            <w:pPr>
              <w:pStyle w:val="TableText"/>
              <w:spacing w:before="40" w:after="40"/>
              <w:jc w:val="center"/>
              <w:rPr>
                <w:rFonts w:eastAsia="Times New Roman"/>
              </w:rPr>
            </w:pPr>
            <w:r w:rsidRPr="009C38BF">
              <w:rPr>
                <w:rFonts w:eastAsia="Times New Roman"/>
              </w:rPr>
              <w:t>8</w:t>
            </w:r>
          </w:p>
        </w:tc>
      </w:tr>
      <w:tr w:rsidR="009C38BF" w:rsidRPr="009C38BF" w14:paraId="39C994FE" w14:textId="77777777" w:rsidTr="00BA7C07">
        <w:tc>
          <w:tcPr>
            <w:tcW w:w="1192" w:type="dxa"/>
            <w:tcBorders>
              <w:top w:val="single" w:sz="4" w:space="0" w:color="1B556B"/>
              <w:left w:val="nil"/>
              <w:bottom w:val="nil"/>
              <w:right w:val="nil"/>
            </w:tcBorders>
            <w:shd w:val="clear" w:color="auto" w:fill="auto"/>
            <w:noWrap/>
            <w:vAlign w:val="bottom"/>
            <w:hideMark/>
          </w:tcPr>
          <w:p w14:paraId="307C96AD" w14:textId="77777777" w:rsidR="009C38BF" w:rsidRPr="009C38BF" w:rsidRDefault="009C38BF" w:rsidP="00EA7663">
            <w:pPr>
              <w:pStyle w:val="TableText"/>
              <w:spacing w:before="40" w:after="40"/>
              <w:rPr>
                <w:rFonts w:eastAsia="Times New Roman"/>
              </w:rPr>
            </w:pPr>
            <w:r w:rsidRPr="009C38BF">
              <w:rPr>
                <w:rFonts w:eastAsia="Times New Roman"/>
              </w:rPr>
              <w:t> </w:t>
            </w:r>
          </w:p>
        </w:tc>
        <w:tc>
          <w:tcPr>
            <w:tcW w:w="6316" w:type="dxa"/>
            <w:gridSpan w:val="4"/>
            <w:tcBorders>
              <w:top w:val="single" w:sz="4" w:space="0" w:color="1B556B"/>
              <w:left w:val="nil"/>
              <w:bottom w:val="nil"/>
              <w:right w:val="nil"/>
            </w:tcBorders>
            <w:shd w:val="clear" w:color="auto" w:fill="auto"/>
            <w:noWrap/>
            <w:vAlign w:val="bottom"/>
            <w:hideMark/>
          </w:tcPr>
          <w:p w14:paraId="36AD3866" w14:textId="77777777" w:rsidR="009C38BF" w:rsidRPr="009C38BF" w:rsidRDefault="009C38BF" w:rsidP="00EA7663">
            <w:pPr>
              <w:pStyle w:val="TableText"/>
              <w:spacing w:before="40" w:after="40"/>
              <w:rPr>
                <w:rFonts w:eastAsia="Times New Roman"/>
              </w:rPr>
            </w:pPr>
            <w:r w:rsidRPr="009C38BF">
              <w:rPr>
                <w:rFonts w:eastAsia="Times New Roman"/>
              </w:rPr>
              <w:t>Require simplification of rules/regulations and processes</w:t>
            </w:r>
          </w:p>
        </w:tc>
        <w:tc>
          <w:tcPr>
            <w:tcW w:w="992" w:type="dxa"/>
            <w:tcBorders>
              <w:top w:val="single" w:sz="4" w:space="0" w:color="1B556B"/>
              <w:left w:val="nil"/>
              <w:bottom w:val="nil"/>
              <w:right w:val="nil"/>
            </w:tcBorders>
            <w:shd w:val="clear" w:color="auto" w:fill="auto"/>
            <w:noWrap/>
            <w:vAlign w:val="center"/>
            <w:hideMark/>
          </w:tcPr>
          <w:p w14:paraId="2E597AD2" w14:textId="77777777" w:rsidR="009C38BF" w:rsidRPr="009C38BF" w:rsidRDefault="009C38BF" w:rsidP="00EA7663">
            <w:pPr>
              <w:pStyle w:val="TableText"/>
              <w:spacing w:before="40" w:after="40"/>
              <w:jc w:val="center"/>
              <w:rPr>
                <w:rFonts w:eastAsia="Times New Roman"/>
              </w:rPr>
            </w:pPr>
            <w:r w:rsidRPr="009C38BF">
              <w:rPr>
                <w:rFonts w:eastAsia="Times New Roman"/>
              </w:rPr>
              <w:t>5</w:t>
            </w:r>
          </w:p>
        </w:tc>
      </w:tr>
      <w:tr w:rsidR="009C38BF" w:rsidRPr="009C38BF" w14:paraId="60B2A41A" w14:textId="77777777" w:rsidTr="00BA7C07">
        <w:tc>
          <w:tcPr>
            <w:tcW w:w="1192" w:type="dxa"/>
            <w:tcBorders>
              <w:top w:val="nil"/>
              <w:left w:val="nil"/>
              <w:bottom w:val="nil"/>
              <w:right w:val="nil"/>
            </w:tcBorders>
            <w:shd w:val="clear" w:color="auto" w:fill="auto"/>
            <w:noWrap/>
            <w:vAlign w:val="bottom"/>
            <w:hideMark/>
          </w:tcPr>
          <w:p w14:paraId="0565B1CA"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nil"/>
              <w:right w:val="nil"/>
            </w:tcBorders>
            <w:shd w:val="clear" w:color="auto" w:fill="auto"/>
            <w:noWrap/>
            <w:vAlign w:val="bottom"/>
            <w:hideMark/>
          </w:tcPr>
          <w:p w14:paraId="296239DF" w14:textId="77777777" w:rsidR="009C38BF" w:rsidRPr="009C38BF" w:rsidRDefault="009C38BF" w:rsidP="00EA7663">
            <w:pPr>
              <w:pStyle w:val="TableText"/>
              <w:spacing w:before="40" w:after="40"/>
              <w:rPr>
                <w:rFonts w:eastAsia="Times New Roman"/>
              </w:rPr>
            </w:pPr>
            <w:proofErr w:type="spellStart"/>
            <w:r w:rsidRPr="009C38BF">
              <w:rPr>
                <w:rFonts w:eastAsia="Times New Roman"/>
              </w:rPr>
              <w:t>Tangata</w:t>
            </w:r>
            <w:proofErr w:type="spellEnd"/>
            <w:r w:rsidRPr="009C38BF">
              <w:rPr>
                <w:rFonts w:eastAsia="Times New Roman"/>
              </w:rPr>
              <w:t xml:space="preserve"> whenua to have a role developing standards</w:t>
            </w:r>
          </w:p>
        </w:tc>
        <w:tc>
          <w:tcPr>
            <w:tcW w:w="992" w:type="dxa"/>
            <w:tcBorders>
              <w:top w:val="nil"/>
              <w:left w:val="nil"/>
              <w:bottom w:val="nil"/>
              <w:right w:val="nil"/>
            </w:tcBorders>
            <w:shd w:val="clear" w:color="auto" w:fill="auto"/>
            <w:noWrap/>
            <w:vAlign w:val="center"/>
            <w:hideMark/>
          </w:tcPr>
          <w:p w14:paraId="3852EF49"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3D828204" w14:textId="77777777" w:rsidTr="00BA7C07">
        <w:tc>
          <w:tcPr>
            <w:tcW w:w="1192" w:type="dxa"/>
            <w:tcBorders>
              <w:top w:val="nil"/>
              <w:left w:val="nil"/>
              <w:right w:val="nil"/>
            </w:tcBorders>
            <w:shd w:val="clear" w:color="auto" w:fill="auto"/>
            <w:noWrap/>
            <w:vAlign w:val="bottom"/>
            <w:hideMark/>
          </w:tcPr>
          <w:p w14:paraId="404E5874"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right w:val="nil"/>
            </w:tcBorders>
            <w:shd w:val="clear" w:color="auto" w:fill="auto"/>
            <w:noWrap/>
            <w:vAlign w:val="bottom"/>
            <w:hideMark/>
          </w:tcPr>
          <w:p w14:paraId="18A44045" w14:textId="77777777" w:rsidR="009C38BF" w:rsidRPr="009C38BF" w:rsidRDefault="009C38BF" w:rsidP="00EA7663">
            <w:pPr>
              <w:pStyle w:val="TableText"/>
              <w:spacing w:before="40" w:after="40"/>
              <w:rPr>
                <w:rFonts w:eastAsia="Times New Roman"/>
              </w:rPr>
            </w:pPr>
            <w:r w:rsidRPr="009C38BF">
              <w:rPr>
                <w:rFonts w:eastAsia="Times New Roman"/>
              </w:rPr>
              <w:t>Guidance should not be used as standards or regulations</w:t>
            </w:r>
          </w:p>
        </w:tc>
        <w:tc>
          <w:tcPr>
            <w:tcW w:w="992" w:type="dxa"/>
            <w:tcBorders>
              <w:top w:val="nil"/>
              <w:left w:val="nil"/>
              <w:right w:val="nil"/>
            </w:tcBorders>
            <w:shd w:val="clear" w:color="auto" w:fill="auto"/>
            <w:noWrap/>
            <w:vAlign w:val="center"/>
            <w:hideMark/>
          </w:tcPr>
          <w:p w14:paraId="704260A5"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r w:rsidR="009C38BF" w:rsidRPr="009C38BF" w14:paraId="6016754A" w14:textId="77777777" w:rsidTr="00BA7C07">
        <w:tc>
          <w:tcPr>
            <w:tcW w:w="1192" w:type="dxa"/>
            <w:tcBorders>
              <w:top w:val="nil"/>
              <w:left w:val="nil"/>
              <w:bottom w:val="single" w:sz="4" w:space="0" w:color="auto"/>
              <w:right w:val="nil"/>
            </w:tcBorders>
            <w:shd w:val="clear" w:color="auto" w:fill="auto"/>
            <w:noWrap/>
            <w:vAlign w:val="bottom"/>
            <w:hideMark/>
          </w:tcPr>
          <w:p w14:paraId="52C2B8D5" w14:textId="77777777" w:rsidR="009C38BF" w:rsidRPr="009C38BF" w:rsidRDefault="009C38BF" w:rsidP="00EA7663">
            <w:pPr>
              <w:pStyle w:val="TableText"/>
              <w:spacing w:before="40" w:after="40"/>
              <w:rPr>
                <w:rFonts w:eastAsia="Times New Roman"/>
              </w:rPr>
            </w:pPr>
          </w:p>
        </w:tc>
        <w:tc>
          <w:tcPr>
            <w:tcW w:w="6316" w:type="dxa"/>
            <w:gridSpan w:val="4"/>
            <w:tcBorders>
              <w:top w:val="nil"/>
              <w:left w:val="nil"/>
              <w:bottom w:val="single" w:sz="4" w:space="0" w:color="auto"/>
              <w:right w:val="nil"/>
            </w:tcBorders>
            <w:shd w:val="clear" w:color="auto" w:fill="auto"/>
            <w:noWrap/>
            <w:vAlign w:val="bottom"/>
            <w:hideMark/>
          </w:tcPr>
          <w:p w14:paraId="13399401" w14:textId="3882146E" w:rsidR="009C38BF" w:rsidRPr="009C38BF" w:rsidRDefault="009C38BF" w:rsidP="00EA7663">
            <w:pPr>
              <w:pStyle w:val="TableText"/>
              <w:spacing w:before="40" w:after="40"/>
              <w:rPr>
                <w:rFonts w:eastAsia="Times New Roman"/>
              </w:rPr>
            </w:pPr>
            <w:r w:rsidRPr="009C38BF">
              <w:rPr>
                <w:rFonts w:eastAsia="Times New Roman"/>
              </w:rPr>
              <w:t>Competent farm system advis</w:t>
            </w:r>
            <w:r w:rsidR="006D5B65">
              <w:rPr>
                <w:rFonts w:eastAsia="Times New Roman"/>
              </w:rPr>
              <w:t>o</w:t>
            </w:r>
            <w:r w:rsidRPr="009C38BF">
              <w:rPr>
                <w:rFonts w:eastAsia="Times New Roman"/>
              </w:rPr>
              <w:t>rs need no additional guidance</w:t>
            </w:r>
          </w:p>
        </w:tc>
        <w:tc>
          <w:tcPr>
            <w:tcW w:w="992" w:type="dxa"/>
            <w:tcBorders>
              <w:top w:val="nil"/>
              <w:left w:val="nil"/>
              <w:bottom w:val="single" w:sz="4" w:space="0" w:color="auto"/>
              <w:right w:val="nil"/>
            </w:tcBorders>
            <w:shd w:val="clear" w:color="auto" w:fill="auto"/>
            <w:noWrap/>
            <w:vAlign w:val="center"/>
            <w:hideMark/>
          </w:tcPr>
          <w:p w14:paraId="22EFAEED" w14:textId="77777777" w:rsidR="009C38BF" w:rsidRPr="009C38BF" w:rsidRDefault="009C38BF" w:rsidP="00EA7663">
            <w:pPr>
              <w:pStyle w:val="TableText"/>
              <w:spacing w:before="40" w:after="40"/>
              <w:jc w:val="center"/>
              <w:rPr>
                <w:rFonts w:eastAsia="Times New Roman"/>
              </w:rPr>
            </w:pPr>
            <w:r w:rsidRPr="009C38BF">
              <w:rPr>
                <w:rFonts w:eastAsia="Times New Roman"/>
              </w:rPr>
              <w:t>1</w:t>
            </w:r>
          </w:p>
        </w:tc>
      </w:tr>
    </w:tbl>
    <w:p w14:paraId="76C1534C" w14:textId="2B935C40" w:rsidR="002A66BE" w:rsidRDefault="00243BA4" w:rsidP="008358B6">
      <w:pPr>
        <w:pStyle w:val="Heading3"/>
        <w:spacing w:before="480"/>
      </w:pPr>
      <w:r>
        <w:t>(</w:t>
      </w:r>
      <w:r w:rsidR="002A66BE">
        <w:t>Q12) What are the likely cost implications of a risk/impact assessment? Is a flexible approach more cost</w:t>
      </w:r>
      <w:r w:rsidR="006D5B65">
        <w:t>-</w:t>
      </w:r>
      <w:r w:rsidR="002A66BE">
        <w:t>effective?</w:t>
      </w:r>
    </w:p>
    <w:p w14:paraId="71A585F0" w14:textId="3E0331B6" w:rsidR="002A66BE" w:rsidRDefault="00DE4C0E" w:rsidP="00796DDD">
      <w:pPr>
        <w:pStyle w:val="BodyText"/>
      </w:pPr>
      <w:r>
        <w:rPr>
          <w:highlight w:val="yellow"/>
        </w:rPr>
        <w:fldChar w:fldCharType="begin" w:fldLock="1"/>
      </w:r>
      <w:r>
        <w:instrText xml:space="preserve"> REF _Ref90973236 \h </w:instrText>
      </w:r>
      <w:r>
        <w:rPr>
          <w:highlight w:val="yellow"/>
        </w:rPr>
      </w:r>
      <w:r>
        <w:rPr>
          <w:highlight w:val="yellow"/>
        </w:rPr>
        <w:fldChar w:fldCharType="separate"/>
      </w:r>
      <w:r w:rsidR="00BC6556">
        <w:t xml:space="preserve">Table </w:t>
      </w:r>
      <w:r w:rsidR="00BC6556">
        <w:rPr>
          <w:noProof/>
        </w:rPr>
        <w:t>19</w:t>
      </w:r>
      <w:r>
        <w:rPr>
          <w:highlight w:val="yellow"/>
        </w:rPr>
        <w:fldChar w:fldCharType="end"/>
      </w:r>
      <w:r w:rsidR="0029770B">
        <w:t xml:space="preserve"> </w:t>
      </w:r>
      <w:r w:rsidR="0029770B" w:rsidRPr="00796DDD">
        <w:t>provides</w:t>
      </w:r>
      <w:r w:rsidR="0029770B" w:rsidRPr="00837708">
        <w:t xml:space="preserve"> a summary of the key themes identified</w:t>
      </w:r>
      <w:r>
        <w:t>.</w:t>
      </w:r>
    </w:p>
    <w:p w14:paraId="761047CA" w14:textId="4F46DA64" w:rsidR="002A66BE" w:rsidRDefault="002A66BE" w:rsidP="00733FC1">
      <w:pPr>
        <w:pStyle w:val="BodyText"/>
      </w:pPr>
      <w:r>
        <w:t>The most common cost implications submitters</w:t>
      </w:r>
      <w:r w:rsidR="004A7543" w:rsidRPr="004A7543">
        <w:t xml:space="preserve"> </w:t>
      </w:r>
      <w:r w:rsidR="004A7543">
        <w:t>identified</w:t>
      </w:r>
      <w:r>
        <w:t xml:space="preserve"> were:</w:t>
      </w:r>
    </w:p>
    <w:p w14:paraId="699EF71B" w14:textId="6C3511AE" w:rsidR="002A66BE" w:rsidRPr="008A357E" w:rsidRDefault="004A7543" w:rsidP="008A357E">
      <w:pPr>
        <w:pStyle w:val="Bullet"/>
      </w:pPr>
      <w:r>
        <w:t>t</w:t>
      </w:r>
      <w:r w:rsidR="002A66BE">
        <w:t xml:space="preserve">he </w:t>
      </w:r>
      <w:r w:rsidR="002A66BE" w:rsidRPr="008A357E">
        <w:t>excessive financial risk for farm operators (n=6)</w:t>
      </w:r>
    </w:p>
    <w:p w14:paraId="127AC836" w14:textId="4AF43ADE" w:rsidR="002A66BE" w:rsidRDefault="002A66BE" w:rsidP="008A357E">
      <w:pPr>
        <w:pStyle w:val="Bullet"/>
      </w:pPr>
      <w:r w:rsidRPr="008A357E">
        <w:t>site</w:t>
      </w:r>
      <w:r w:rsidR="004A7543" w:rsidRPr="008A357E">
        <w:t>-</w:t>
      </w:r>
      <w:r w:rsidRPr="008A357E">
        <w:t xml:space="preserve"> and situ</w:t>
      </w:r>
      <w:r>
        <w:t>ation-specific</w:t>
      </w:r>
      <w:r w:rsidR="004A7543">
        <w:t xml:space="preserve"> costs</w:t>
      </w:r>
      <w:r>
        <w:t xml:space="preserve"> (n=3)</w:t>
      </w:r>
      <w:r w:rsidR="0060558F">
        <w:t>.</w:t>
      </w:r>
    </w:p>
    <w:p w14:paraId="0B5F8DB2" w14:textId="16833DD4" w:rsidR="002A66BE" w:rsidRDefault="002A66BE" w:rsidP="00733FC1">
      <w:pPr>
        <w:pStyle w:val="BodyText"/>
      </w:pPr>
      <w:r>
        <w:t xml:space="preserve">The most common impacts </w:t>
      </w:r>
      <w:r w:rsidR="004A7543">
        <w:t xml:space="preserve">submitters </w:t>
      </w:r>
      <w:r>
        <w:t>identified were:</w:t>
      </w:r>
    </w:p>
    <w:p w14:paraId="6BCBA37A" w14:textId="28DA888F" w:rsidR="002A66BE" w:rsidRDefault="002F606F" w:rsidP="00733FC1">
      <w:pPr>
        <w:pStyle w:val="Bullet"/>
      </w:pPr>
      <w:r>
        <w:t>f</w:t>
      </w:r>
      <w:r w:rsidR="002A66BE">
        <w:t xml:space="preserve">lexibility will </w:t>
      </w:r>
      <w:r>
        <w:t xml:space="preserve">make </w:t>
      </w:r>
      <w:r w:rsidR="002A66BE">
        <w:t xml:space="preserve">clear guidance </w:t>
      </w:r>
      <w:r>
        <w:t xml:space="preserve">necessary </w:t>
      </w:r>
      <w:r w:rsidR="002A66BE">
        <w:t>(n=3)</w:t>
      </w:r>
    </w:p>
    <w:p w14:paraId="7E4B79E6" w14:textId="6BE6EF6D" w:rsidR="002A66BE" w:rsidRDefault="002F606F" w:rsidP="00733FC1">
      <w:pPr>
        <w:pStyle w:val="Bullet"/>
      </w:pPr>
      <w:r>
        <w:t>t</w:t>
      </w:r>
      <w:r w:rsidR="002A66BE">
        <w:t>he flexible approach i</w:t>
      </w:r>
      <w:r>
        <w:t>s</w:t>
      </w:r>
      <w:r w:rsidR="002A66BE">
        <w:t xml:space="preserve"> more ecologically friendly (n=1)</w:t>
      </w:r>
      <w:r>
        <w:t>.</w:t>
      </w:r>
    </w:p>
    <w:p w14:paraId="3090730D" w14:textId="5766EFF2" w:rsidR="002A66BE" w:rsidRDefault="002A66BE" w:rsidP="001F1BB1">
      <w:pPr>
        <w:pStyle w:val="BodyText"/>
      </w:pPr>
      <w:r>
        <w:t>The most common reasons</w:t>
      </w:r>
      <w:r w:rsidR="002F606F">
        <w:t xml:space="preserve"> submitters gave</w:t>
      </w:r>
      <w:r>
        <w:t xml:space="preserve"> for </w:t>
      </w:r>
      <w:r w:rsidR="002F606F">
        <w:t xml:space="preserve">why </w:t>
      </w:r>
      <w:r>
        <w:t xml:space="preserve">the flexible approach </w:t>
      </w:r>
      <w:r w:rsidR="002F606F">
        <w:t xml:space="preserve">is </w:t>
      </w:r>
      <w:r>
        <w:t>more cost</w:t>
      </w:r>
      <w:r w:rsidR="0060558F">
        <w:t>-</w:t>
      </w:r>
      <w:r>
        <w:t>effective were</w:t>
      </w:r>
      <w:r w:rsidR="002F606F">
        <w:t xml:space="preserve"> that flexibility</w:t>
      </w:r>
      <w:r>
        <w:t>:</w:t>
      </w:r>
    </w:p>
    <w:p w14:paraId="309A955C" w14:textId="3682830D" w:rsidR="002A66BE" w:rsidRDefault="002F606F" w:rsidP="00733FC1">
      <w:pPr>
        <w:pStyle w:val="Bullet"/>
      </w:pPr>
      <w:r>
        <w:t xml:space="preserve">is </w:t>
      </w:r>
      <w:r w:rsidR="002A66BE">
        <w:t>necess</w:t>
      </w:r>
      <w:r>
        <w:t>ary for</w:t>
      </w:r>
      <w:r w:rsidR="002A66BE">
        <w:t xml:space="preserve"> success (n=9)</w:t>
      </w:r>
    </w:p>
    <w:p w14:paraId="3560C9E2" w14:textId="47EA6655" w:rsidR="002A66BE" w:rsidRDefault="002F606F" w:rsidP="00733FC1">
      <w:pPr>
        <w:pStyle w:val="Bullet"/>
      </w:pPr>
      <w:r>
        <w:t>w</w:t>
      </w:r>
      <w:r w:rsidR="002A66BE">
        <w:t>ill allow for the use of existing data and farm plans (n=2)</w:t>
      </w:r>
      <w:r w:rsidR="0060558F">
        <w:t>.</w:t>
      </w:r>
    </w:p>
    <w:p w14:paraId="56340267" w14:textId="6DC573EC" w:rsidR="00DE4C0E" w:rsidRDefault="00DE4C0E" w:rsidP="00DE4C0E">
      <w:pPr>
        <w:pStyle w:val="Tableheading"/>
      </w:pPr>
      <w:bookmarkStart w:id="73" w:name="_Ref90973236"/>
      <w:bookmarkStart w:id="74" w:name="_Toc95425707"/>
      <w:r>
        <w:t xml:space="preserve">Table </w:t>
      </w:r>
      <w:r>
        <w:fldChar w:fldCharType="begin"/>
      </w:r>
      <w:r>
        <w:instrText>SEQ Table \* ARABIC</w:instrText>
      </w:r>
      <w:r>
        <w:fldChar w:fldCharType="separate"/>
      </w:r>
      <w:r w:rsidR="00F53DD1">
        <w:rPr>
          <w:noProof/>
        </w:rPr>
        <w:t>19</w:t>
      </w:r>
      <w:r>
        <w:fldChar w:fldCharType="end"/>
      </w:r>
      <w:bookmarkEnd w:id="73"/>
      <w:r w:rsidRPr="001022E5">
        <w:t>:</w:t>
      </w:r>
      <w:r w:rsidR="000033EB" w:rsidRPr="000033EB">
        <w:t xml:space="preserve"> </w:t>
      </w:r>
      <w:r w:rsidR="0071155F">
        <w:tab/>
      </w:r>
      <w:r w:rsidR="000033EB">
        <w:t>Themes in submissions on</w:t>
      </w:r>
      <w:r w:rsidRPr="001022E5">
        <w:t xml:space="preserve"> (Q12) What are the likely cost implications of a risk/impact assessment? Is a flexible approach more cost</w:t>
      </w:r>
      <w:r w:rsidR="006D5B65">
        <w:t>-</w:t>
      </w:r>
      <w:r w:rsidRPr="001022E5">
        <w:t>effective?</w:t>
      </w:r>
      <w:bookmarkEnd w:id="74"/>
    </w:p>
    <w:tbl>
      <w:tblPr>
        <w:tblW w:w="8510" w:type="dxa"/>
        <w:tblLook w:val="04A0" w:firstRow="1" w:lastRow="0" w:firstColumn="1" w:lastColumn="0" w:noHBand="0" w:noVBand="1"/>
      </w:tblPr>
      <w:tblGrid>
        <w:gridCol w:w="1219"/>
        <w:gridCol w:w="1236"/>
        <w:gridCol w:w="243"/>
        <w:gridCol w:w="937"/>
        <w:gridCol w:w="387"/>
        <w:gridCol w:w="288"/>
        <w:gridCol w:w="259"/>
        <w:gridCol w:w="2905"/>
        <w:gridCol w:w="1036"/>
      </w:tblGrid>
      <w:tr w:rsidR="00D25AB9" w:rsidRPr="00D25AB9" w14:paraId="7B474BCD" w14:textId="77777777" w:rsidTr="006C7C6A">
        <w:trPr>
          <w:tblHeader/>
        </w:trPr>
        <w:tc>
          <w:tcPr>
            <w:tcW w:w="1219"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1A1FAC14" w14:textId="77777777" w:rsidR="00D25AB9" w:rsidRPr="00D25AB9" w:rsidRDefault="00D25AB9" w:rsidP="00EA7663">
            <w:pPr>
              <w:pStyle w:val="TableText"/>
              <w:spacing w:before="40" w:after="40"/>
              <w:rPr>
                <w:rFonts w:eastAsia="Times New Roman"/>
                <w:b/>
                <w:bCs/>
                <w:color w:val="FFFFFF" w:themeColor="background1"/>
              </w:rPr>
            </w:pPr>
            <w:r w:rsidRPr="00D25AB9">
              <w:rPr>
                <w:rFonts w:eastAsia="Times New Roman"/>
                <w:b/>
                <w:bCs/>
                <w:color w:val="FFFFFF" w:themeColor="background1"/>
              </w:rPr>
              <w:t>Main theme</w:t>
            </w:r>
          </w:p>
        </w:tc>
        <w:tc>
          <w:tcPr>
            <w:tcW w:w="147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4C193064" w14:textId="762E6AEE" w:rsidR="00D25AB9" w:rsidRPr="00D25AB9" w:rsidRDefault="00D25AB9" w:rsidP="00EA7663">
            <w:pPr>
              <w:pStyle w:val="TableText"/>
              <w:spacing w:before="40" w:after="40"/>
              <w:rPr>
                <w:rFonts w:eastAsia="Times New Roman"/>
                <w:b/>
                <w:bCs/>
                <w:color w:val="FFFFFF" w:themeColor="background1"/>
              </w:rPr>
            </w:pPr>
            <w:r w:rsidRPr="00D25AB9">
              <w:rPr>
                <w:rFonts w:eastAsia="Times New Roman"/>
                <w:b/>
                <w:bCs/>
                <w:color w:val="FFFFFF" w:themeColor="background1"/>
              </w:rPr>
              <w:t>Sub</w:t>
            </w:r>
            <w:r w:rsidR="00A65634">
              <w:rPr>
                <w:rFonts w:eastAsia="Times New Roman"/>
                <w:b/>
                <w:bCs/>
                <w:color w:val="FFFFFF" w:themeColor="background1"/>
              </w:rPr>
              <w:t>-</w:t>
            </w:r>
            <w:r w:rsidRPr="00D25AB9">
              <w:rPr>
                <w:rFonts w:eastAsia="Times New Roman"/>
                <w:b/>
                <w:bCs/>
                <w:color w:val="FFFFFF" w:themeColor="background1"/>
              </w:rPr>
              <w:t>theme(s)</w:t>
            </w:r>
          </w:p>
        </w:tc>
        <w:tc>
          <w:tcPr>
            <w:tcW w:w="937" w:type="dxa"/>
            <w:tcBorders>
              <w:top w:val="single" w:sz="4" w:space="0" w:color="1B556B"/>
              <w:left w:val="nil"/>
              <w:bottom w:val="single" w:sz="4" w:space="0" w:color="1B556B"/>
              <w:right w:val="single" w:sz="4" w:space="0" w:color="1B556B"/>
            </w:tcBorders>
            <w:shd w:val="clear" w:color="000000" w:fill="1B556B"/>
            <w:noWrap/>
            <w:vAlign w:val="bottom"/>
            <w:hideMark/>
          </w:tcPr>
          <w:p w14:paraId="7D623DD9" w14:textId="77777777" w:rsidR="00D25AB9" w:rsidRPr="00D25AB9" w:rsidRDefault="00D25AB9" w:rsidP="00EA7663">
            <w:pPr>
              <w:pStyle w:val="TableText"/>
              <w:spacing w:before="40" w:after="40"/>
              <w:rPr>
                <w:rFonts w:eastAsia="Times New Roman"/>
                <w:b/>
                <w:bCs/>
                <w:color w:val="FFFFFF" w:themeColor="background1"/>
              </w:rPr>
            </w:pPr>
            <w:r w:rsidRPr="00D25AB9">
              <w:rPr>
                <w:rFonts w:eastAsia="Times New Roman"/>
                <w:b/>
                <w:bCs/>
                <w:color w:val="FFFFFF" w:themeColor="background1"/>
              </w:rPr>
              <w:t> </w:t>
            </w:r>
          </w:p>
        </w:tc>
        <w:tc>
          <w:tcPr>
            <w:tcW w:w="3839"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3CEB9FA6" w14:textId="77777777" w:rsidR="00D25AB9" w:rsidRPr="00D25AB9" w:rsidRDefault="00D25AB9" w:rsidP="00EA7663">
            <w:pPr>
              <w:pStyle w:val="TableText"/>
              <w:spacing w:before="40" w:after="40"/>
              <w:rPr>
                <w:rFonts w:eastAsia="Times New Roman"/>
                <w:b/>
                <w:bCs/>
                <w:color w:val="FFFFFF" w:themeColor="background1"/>
              </w:rPr>
            </w:pPr>
            <w:r w:rsidRPr="00D25AB9">
              <w:rPr>
                <w:rFonts w:eastAsia="Times New Roman"/>
                <w:b/>
                <w:bCs/>
                <w:color w:val="FFFFFF" w:themeColor="background1"/>
              </w:rPr>
              <w:t> </w:t>
            </w:r>
          </w:p>
        </w:tc>
        <w:tc>
          <w:tcPr>
            <w:tcW w:w="1036" w:type="dxa"/>
            <w:tcBorders>
              <w:top w:val="single" w:sz="4" w:space="0" w:color="1B556B"/>
              <w:left w:val="nil"/>
              <w:bottom w:val="single" w:sz="4" w:space="0" w:color="1B556B"/>
              <w:right w:val="single" w:sz="4" w:space="0" w:color="1B556B"/>
            </w:tcBorders>
            <w:shd w:val="clear" w:color="000000" w:fill="1B556B"/>
            <w:noWrap/>
            <w:vAlign w:val="center"/>
            <w:hideMark/>
          </w:tcPr>
          <w:p w14:paraId="365879D9" w14:textId="77777777" w:rsidR="00D25AB9" w:rsidRPr="00D25AB9" w:rsidRDefault="00D25AB9" w:rsidP="00EA7663">
            <w:pPr>
              <w:pStyle w:val="TableText"/>
              <w:spacing w:before="40" w:after="40"/>
              <w:jc w:val="center"/>
              <w:rPr>
                <w:rFonts w:eastAsia="Times New Roman"/>
                <w:b/>
                <w:bCs/>
                <w:color w:val="FFFFFF" w:themeColor="background1"/>
              </w:rPr>
            </w:pPr>
            <w:r w:rsidRPr="00D25AB9">
              <w:rPr>
                <w:rFonts w:eastAsia="Times New Roman"/>
                <w:b/>
                <w:bCs/>
                <w:color w:val="FFFFFF" w:themeColor="background1"/>
              </w:rPr>
              <w:t>Frequency</w:t>
            </w:r>
          </w:p>
        </w:tc>
      </w:tr>
      <w:tr w:rsidR="00D25AB9" w:rsidRPr="00D25AB9" w14:paraId="1A0AC624" w14:textId="77777777" w:rsidTr="006C7C6A">
        <w:tc>
          <w:tcPr>
            <w:tcW w:w="3635" w:type="dxa"/>
            <w:gridSpan w:val="4"/>
            <w:tcBorders>
              <w:top w:val="nil"/>
              <w:left w:val="nil"/>
              <w:bottom w:val="nil"/>
              <w:right w:val="nil"/>
            </w:tcBorders>
            <w:shd w:val="clear" w:color="auto" w:fill="auto"/>
            <w:noWrap/>
            <w:vAlign w:val="bottom"/>
            <w:hideMark/>
          </w:tcPr>
          <w:p w14:paraId="7933ECBB" w14:textId="6DC92EC2" w:rsidR="00D25AB9" w:rsidRPr="00D25AB9" w:rsidRDefault="00D25AB9" w:rsidP="006C7C6A">
            <w:pPr>
              <w:pStyle w:val="TableText"/>
              <w:spacing w:before="30" w:after="40"/>
              <w:rPr>
                <w:rFonts w:eastAsia="Times New Roman"/>
              </w:rPr>
            </w:pPr>
            <w:r w:rsidRPr="00D25AB9">
              <w:rPr>
                <w:rFonts w:eastAsia="Times New Roman"/>
              </w:rPr>
              <w:t>Cost</w:t>
            </w:r>
            <w:r w:rsidR="00DA2AA3">
              <w:rPr>
                <w:rFonts w:eastAsia="Times New Roman"/>
              </w:rPr>
              <w:t>-</w:t>
            </w:r>
            <w:r w:rsidRPr="00D25AB9">
              <w:rPr>
                <w:rFonts w:eastAsia="Times New Roman"/>
              </w:rPr>
              <w:t>effectiveness of a flexible approach</w:t>
            </w:r>
          </w:p>
        </w:tc>
        <w:tc>
          <w:tcPr>
            <w:tcW w:w="3839" w:type="dxa"/>
            <w:gridSpan w:val="4"/>
            <w:tcBorders>
              <w:top w:val="nil"/>
              <w:left w:val="nil"/>
              <w:bottom w:val="nil"/>
              <w:right w:val="nil"/>
            </w:tcBorders>
            <w:shd w:val="clear" w:color="auto" w:fill="auto"/>
            <w:noWrap/>
            <w:vAlign w:val="bottom"/>
            <w:hideMark/>
          </w:tcPr>
          <w:p w14:paraId="580DCC7A" w14:textId="77777777" w:rsidR="00D25AB9" w:rsidRPr="00D25AB9" w:rsidRDefault="00D25AB9" w:rsidP="006C7C6A">
            <w:pPr>
              <w:pStyle w:val="TableText"/>
              <w:spacing w:before="30" w:after="40"/>
              <w:rPr>
                <w:rFonts w:eastAsia="Times New Roman"/>
              </w:rPr>
            </w:pPr>
          </w:p>
        </w:tc>
        <w:tc>
          <w:tcPr>
            <w:tcW w:w="1036" w:type="dxa"/>
            <w:tcBorders>
              <w:top w:val="nil"/>
              <w:left w:val="nil"/>
              <w:bottom w:val="nil"/>
              <w:right w:val="nil"/>
            </w:tcBorders>
            <w:shd w:val="clear" w:color="auto" w:fill="auto"/>
            <w:noWrap/>
            <w:vAlign w:val="center"/>
            <w:hideMark/>
          </w:tcPr>
          <w:p w14:paraId="246A389E" w14:textId="77777777" w:rsidR="00D25AB9" w:rsidRPr="00D25AB9" w:rsidRDefault="00D25AB9" w:rsidP="006C7C6A">
            <w:pPr>
              <w:pStyle w:val="TableText"/>
              <w:spacing w:before="30" w:after="40"/>
              <w:jc w:val="center"/>
              <w:rPr>
                <w:rFonts w:eastAsia="Times New Roman"/>
              </w:rPr>
            </w:pPr>
            <w:r w:rsidRPr="00D25AB9">
              <w:rPr>
                <w:rFonts w:eastAsia="Times New Roman"/>
              </w:rPr>
              <w:t>27</w:t>
            </w:r>
          </w:p>
        </w:tc>
      </w:tr>
      <w:tr w:rsidR="00D25AB9" w:rsidRPr="00D25AB9" w14:paraId="54AC45E2" w14:textId="77777777" w:rsidTr="006C7C6A">
        <w:tc>
          <w:tcPr>
            <w:tcW w:w="1219" w:type="dxa"/>
            <w:tcBorders>
              <w:top w:val="single" w:sz="4" w:space="0" w:color="1B556B"/>
              <w:left w:val="nil"/>
              <w:bottom w:val="nil"/>
              <w:right w:val="nil"/>
            </w:tcBorders>
            <w:shd w:val="clear" w:color="auto" w:fill="auto"/>
            <w:noWrap/>
            <w:vAlign w:val="bottom"/>
            <w:hideMark/>
          </w:tcPr>
          <w:p w14:paraId="2A600428"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6255" w:type="dxa"/>
            <w:gridSpan w:val="7"/>
            <w:tcBorders>
              <w:top w:val="single" w:sz="4" w:space="0" w:color="1B556B"/>
              <w:left w:val="nil"/>
              <w:bottom w:val="nil"/>
              <w:right w:val="nil"/>
            </w:tcBorders>
            <w:shd w:val="clear" w:color="auto" w:fill="auto"/>
            <w:noWrap/>
            <w:vAlign w:val="bottom"/>
            <w:hideMark/>
          </w:tcPr>
          <w:p w14:paraId="408C4B66" w14:textId="5A13C3E2" w:rsidR="00D25AB9" w:rsidRPr="00D25AB9" w:rsidRDefault="00D25AB9" w:rsidP="006C7C6A">
            <w:pPr>
              <w:pStyle w:val="TableText"/>
              <w:spacing w:before="30" w:after="40"/>
              <w:rPr>
                <w:rFonts w:eastAsia="Times New Roman"/>
              </w:rPr>
            </w:pPr>
            <w:r w:rsidRPr="00D25AB9">
              <w:rPr>
                <w:rFonts w:eastAsia="Times New Roman"/>
              </w:rPr>
              <w:t>A flexible approach is more cost</w:t>
            </w:r>
            <w:r w:rsidR="00DA2AA3">
              <w:rPr>
                <w:rFonts w:eastAsia="Times New Roman"/>
              </w:rPr>
              <w:t>-</w:t>
            </w:r>
            <w:r w:rsidRPr="00D25AB9">
              <w:rPr>
                <w:rFonts w:eastAsia="Times New Roman"/>
              </w:rPr>
              <w:t>effective</w:t>
            </w:r>
          </w:p>
        </w:tc>
        <w:tc>
          <w:tcPr>
            <w:tcW w:w="1036" w:type="dxa"/>
            <w:tcBorders>
              <w:top w:val="single" w:sz="4" w:space="0" w:color="1B556B"/>
              <w:left w:val="nil"/>
              <w:bottom w:val="nil"/>
              <w:right w:val="nil"/>
            </w:tcBorders>
            <w:shd w:val="clear" w:color="auto" w:fill="auto"/>
            <w:noWrap/>
            <w:vAlign w:val="center"/>
            <w:hideMark/>
          </w:tcPr>
          <w:p w14:paraId="61354BDD" w14:textId="77777777" w:rsidR="00D25AB9" w:rsidRPr="00D25AB9" w:rsidRDefault="00D25AB9" w:rsidP="006C7C6A">
            <w:pPr>
              <w:pStyle w:val="TableText"/>
              <w:spacing w:before="30" w:after="40"/>
              <w:jc w:val="center"/>
              <w:rPr>
                <w:rFonts w:eastAsia="Times New Roman"/>
              </w:rPr>
            </w:pPr>
            <w:r w:rsidRPr="00D25AB9">
              <w:rPr>
                <w:rFonts w:eastAsia="Times New Roman"/>
              </w:rPr>
              <w:t>13</w:t>
            </w:r>
          </w:p>
        </w:tc>
      </w:tr>
      <w:tr w:rsidR="00D25AB9" w:rsidRPr="00D25AB9" w14:paraId="6444CDFB" w14:textId="77777777" w:rsidTr="006C7C6A">
        <w:tc>
          <w:tcPr>
            <w:tcW w:w="1219" w:type="dxa"/>
            <w:tcBorders>
              <w:top w:val="nil"/>
              <w:left w:val="nil"/>
              <w:bottom w:val="nil"/>
              <w:right w:val="nil"/>
            </w:tcBorders>
            <w:shd w:val="clear" w:color="auto" w:fill="auto"/>
            <w:noWrap/>
            <w:vAlign w:val="bottom"/>
            <w:hideMark/>
          </w:tcPr>
          <w:p w14:paraId="7001DED1" w14:textId="77777777" w:rsidR="00D25AB9" w:rsidRPr="00D25AB9" w:rsidRDefault="00D25AB9" w:rsidP="006C7C6A">
            <w:pPr>
              <w:pStyle w:val="TableText"/>
              <w:spacing w:before="30" w:after="40"/>
              <w:rPr>
                <w:rFonts w:eastAsia="Times New Roman"/>
              </w:rPr>
            </w:pPr>
          </w:p>
        </w:tc>
        <w:tc>
          <w:tcPr>
            <w:tcW w:w="3091" w:type="dxa"/>
            <w:gridSpan w:val="5"/>
            <w:tcBorders>
              <w:top w:val="nil"/>
              <w:left w:val="nil"/>
              <w:bottom w:val="nil"/>
              <w:right w:val="nil"/>
            </w:tcBorders>
            <w:shd w:val="clear" w:color="auto" w:fill="auto"/>
            <w:noWrap/>
            <w:vAlign w:val="bottom"/>
            <w:hideMark/>
          </w:tcPr>
          <w:p w14:paraId="12CDF176" w14:textId="77777777" w:rsidR="00D25AB9" w:rsidRPr="00D25AB9" w:rsidRDefault="00D25AB9" w:rsidP="006C7C6A">
            <w:pPr>
              <w:pStyle w:val="TableText"/>
              <w:spacing w:before="30" w:after="40"/>
              <w:rPr>
                <w:rFonts w:eastAsia="Times New Roman"/>
              </w:rPr>
            </w:pPr>
            <w:r w:rsidRPr="00D25AB9">
              <w:rPr>
                <w:rFonts w:eastAsia="Times New Roman"/>
              </w:rPr>
              <w:t>Flexibility is necessary for success</w:t>
            </w:r>
          </w:p>
        </w:tc>
        <w:tc>
          <w:tcPr>
            <w:tcW w:w="3164" w:type="dxa"/>
            <w:gridSpan w:val="2"/>
            <w:tcBorders>
              <w:top w:val="nil"/>
              <w:left w:val="nil"/>
              <w:bottom w:val="nil"/>
              <w:right w:val="nil"/>
            </w:tcBorders>
            <w:shd w:val="clear" w:color="auto" w:fill="auto"/>
            <w:noWrap/>
            <w:vAlign w:val="bottom"/>
            <w:hideMark/>
          </w:tcPr>
          <w:p w14:paraId="01B50753" w14:textId="77777777" w:rsidR="00D25AB9" w:rsidRPr="00D25AB9" w:rsidRDefault="00D25AB9" w:rsidP="006C7C6A">
            <w:pPr>
              <w:pStyle w:val="TableText"/>
              <w:spacing w:before="30" w:after="40"/>
              <w:rPr>
                <w:rFonts w:eastAsia="Times New Roman"/>
              </w:rPr>
            </w:pPr>
          </w:p>
        </w:tc>
        <w:tc>
          <w:tcPr>
            <w:tcW w:w="1036" w:type="dxa"/>
            <w:tcBorders>
              <w:top w:val="nil"/>
              <w:left w:val="nil"/>
              <w:bottom w:val="nil"/>
              <w:right w:val="nil"/>
            </w:tcBorders>
            <w:shd w:val="clear" w:color="auto" w:fill="auto"/>
            <w:noWrap/>
            <w:vAlign w:val="center"/>
            <w:hideMark/>
          </w:tcPr>
          <w:p w14:paraId="18E6AB42" w14:textId="77777777" w:rsidR="00D25AB9" w:rsidRPr="00D25AB9" w:rsidRDefault="00D25AB9" w:rsidP="006C7C6A">
            <w:pPr>
              <w:pStyle w:val="TableText"/>
              <w:spacing w:before="30" w:after="40"/>
              <w:jc w:val="center"/>
              <w:rPr>
                <w:rFonts w:eastAsia="Times New Roman"/>
              </w:rPr>
            </w:pPr>
            <w:r w:rsidRPr="00D25AB9">
              <w:rPr>
                <w:rFonts w:eastAsia="Times New Roman"/>
              </w:rPr>
              <w:t>9</w:t>
            </w:r>
          </w:p>
        </w:tc>
      </w:tr>
      <w:tr w:rsidR="00D25AB9" w:rsidRPr="00D25AB9" w14:paraId="20224798" w14:textId="77777777" w:rsidTr="006C7C6A">
        <w:tc>
          <w:tcPr>
            <w:tcW w:w="1219" w:type="dxa"/>
            <w:tcBorders>
              <w:top w:val="nil"/>
              <w:left w:val="nil"/>
              <w:bottom w:val="nil"/>
              <w:right w:val="nil"/>
            </w:tcBorders>
            <w:shd w:val="clear" w:color="auto" w:fill="auto"/>
            <w:noWrap/>
            <w:vAlign w:val="bottom"/>
            <w:hideMark/>
          </w:tcPr>
          <w:p w14:paraId="3E9F0035"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nil"/>
              <w:right w:val="nil"/>
            </w:tcBorders>
            <w:shd w:val="clear" w:color="auto" w:fill="auto"/>
            <w:noWrap/>
            <w:vAlign w:val="bottom"/>
            <w:hideMark/>
          </w:tcPr>
          <w:p w14:paraId="74D7CBEA" w14:textId="434E953C" w:rsidR="00D25AB9" w:rsidRPr="00D25AB9" w:rsidRDefault="00D25AB9" w:rsidP="006C7C6A">
            <w:pPr>
              <w:pStyle w:val="TableText"/>
              <w:spacing w:before="30" w:after="40"/>
              <w:rPr>
                <w:rFonts w:eastAsia="Times New Roman"/>
              </w:rPr>
            </w:pPr>
            <w:r w:rsidRPr="00D25AB9">
              <w:rPr>
                <w:rFonts w:eastAsia="Times New Roman"/>
              </w:rPr>
              <w:t>Unclear if a flexible approach is more cost</w:t>
            </w:r>
            <w:r w:rsidR="00DA2AA3">
              <w:rPr>
                <w:rFonts w:eastAsia="Times New Roman"/>
              </w:rPr>
              <w:t>-</w:t>
            </w:r>
            <w:r w:rsidRPr="00D25AB9">
              <w:rPr>
                <w:rFonts w:eastAsia="Times New Roman"/>
              </w:rPr>
              <w:t>effective</w:t>
            </w:r>
          </w:p>
        </w:tc>
        <w:tc>
          <w:tcPr>
            <w:tcW w:w="1036" w:type="dxa"/>
            <w:tcBorders>
              <w:top w:val="nil"/>
              <w:left w:val="nil"/>
              <w:bottom w:val="nil"/>
              <w:right w:val="nil"/>
            </w:tcBorders>
            <w:shd w:val="clear" w:color="auto" w:fill="auto"/>
            <w:noWrap/>
            <w:vAlign w:val="center"/>
            <w:hideMark/>
          </w:tcPr>
          <w:p w14:paraId="15B6C7F9" w14:textId="77777777" w:rsidR="00D25AB9" w:rsidRPr="00D25AB9" w:rsidRDefault="00D25AB9" w:rsidP="006C7C6A">
            <w:pPr>
              <w:pStyle w:val="TableText"/>
              <w:spacing w:before="30" w:after="40"/>
              <w:jc w:val="center"/>
              <w:rPr>
                <w:rFonts w:eastAsia="Times New Roman"/>
              </w:rPr>
            </w:pPr>
            <w:r w:rsidRPr="00D25AB9">
              <w:rPr>
                <w:rFonts w:eastAsia="Times New Roman"/>
              </w:rPr>
              <w:t>3</w:t>
            </w:r>
          </w:p>
        </w:tc>
      </w:tr>
      <w:tr w:rsidR="00D25AB9" w:rsidRPr="00D25AB9" w14:paraId="5DE676A8" w14:textId="77777777" w:rsidTr="006C7C6A">
        <w:tc>
          <w:tcPr>
            <w:tcW w:w="1219" w:type="dxa"/>
            <w:tcBorders>
              <w:top w:val="nil"/>
              <w:left w:val="nil"/>
              <w:bottom w:val="nil"/>
              <w:right w:val="nil"/>
            </w:tcBorders>
            <w:shd w:val="clear" w:color="auto" w:fill="auto"/>
            <w:noWrap/>
            <w:vAlign w:val="bottom"/>
            <w:hideMark/>
          </w:tcPr>
          <w:p w14:paraId="5E21452B"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nil"/>
              <w:right w:val="nil"/>
            </w:tcBorders>
            <w:shd w:val="clear" w:color="auto" w:fill="auto"/>
            <w:noWrap/>
            <w:vAlign w:val="bottom"/>
            <w:hideMark/>
          </w:tcPr>
          <w:p w14:paraId="3D67703E" w14:textId="77777777" w:rsidR="00D25AB9" w:rsidRPr="00D25AB9" w:rsidRDefault="00D25AB9" w:rsidP="006C7C6A">
            <w:pPr>
              <w:pStyle w:val="TableText"/>
              <w:spacing w:before="30" w:after="40"/>
              <w:rPr>
                <w:rFonts w:eastAsia="Times New Roman"/>
              </w:rPr>
            </w:pPr>
            <w:r w:rsidRPr="00D25AB9">
              <w:rPr>
                <w:rFonts w:eastAsia="Times New Roman"/>
              </w:rPr>
              <w:t xml:space="preserve">Will allow for use of existing data/FPs </w:t>
            </w:r>
          </w:p>
        </w:tc>
        <w:tc>
          <w:tcPr>
            <w:tcW w:w="1036" w:type="dxa"/>
            <w:tcBorders>
              <w:top w:val="nil"/>
              <w:left w:val="nil"/>
              <w:bottom w:val="nil"/>
              <w:right w:val="nil"/>
            </w:tcBorders>
            <w:shd w:val="clear" w:color="auto" w:fill="auto"/>
            <w:noWrap/>
            <w:vAlign w:val="center"/>
            <w:hideMark/>
          </w:tcPr>
          <w:p w14:paraId="4449CA66" w14:textId="77777777" w:rsidR="00D25AB9" w:rsidRPr="00D25AB9" w:rsidRDefault="00D25AB9" w:rsidP="006C7C6A">
            <w:pPr>
              <w:pStyle w:val="TableText"/>
              <w:spacing w:before="30" w:after="40"/>
              <w:jc w:val="center"/>
              <w:rPr>
                <w:rFonts w:eastAsia="Times New Roman"/>
              </w:rPr>
            </w:pPr>
            <w:r w:rsidRPr="00D25AB9">
              <w:rPr>
                <w:rFonts w:eastAsia="Times New Roman"/>
              </w:rPr>
              <w:t>2</w:t>
            </w:r>
          </w:p>
        </w:tc>
      </w:tr>
      <w:tr w:rsidR="00D25AB9" w:rsidRPr="00D25AB9" w14:paraId="24C1F86B" w14:textId="77777777" w:rsidTr="006C7C6A">
        <w:tc>
          <w:tcPr>
            <w:tcW w:w="1219" w:type="dxa"/>
            <w:tcBorders>
              <w:top w:val="nil"/>
              <w:left w:val="nil"/>
              <w:bottom w:val="nil"/>
              <w:right w:val="nil"/>
            </w:tcBorders>
            <w:shd w:val="clear" w:color="auto" w:fill="auto"/>
            <w:noWrap/>
            <w:vAlign w:val="bottom"/>
            <w:hideMark/>
          </w:tcPr>
          <w:p w14:paraId="6D62EF6F"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nil"/>
              <w:right w:val="nil"/>
            </w:tcBorders>
            <w:shd w:val="clear" w:color="auto" w:fill="auto"/>
            <w:noWrap/>
            <w:vAlign w:val="bottom"/>
            <w:hideMark/>
          </w:tcPr>
          <w:p w14:paraId="07885E74" w14:textId="746CD620" w:rsidR="00D25AB9" w:rsidRPr="00D25AB9" w:rsidRDefault="00D25AB9" w:rsidP="006C7C6A">
            <w:pPr>
              <w:pStyle w:val="TableText"/>
              <w:spacing w:before="30" w:after="40"/>
              <w:rPr>
                <w:rFonts w:eastAsia="Times New Roman"/>
              </w:rPr>
            </w:pPr>
            <w:r w:rsidRPr="00D25AB9">
              <w:rPr>
                <w:rFonts w:eastAsia="Times New Roman"/>
              </w:rPr>
              <w:t>Standardisation more cost</w:t>
            </w:r>
            <w:r w:rsidR="00DA2AA3">
              <w:rPr>
                <w:rFonts w:eastAsia="Times New Roman"/>
              </w:rPr>
              <w:t>-</w:t>
            </w:r>
            <w:r w:rsidRPr="00D25AB9">
              <w:rPr>
                <w:rFonts w:eastAsia="Times New Roman"/>
              </w:rPr>
              <w:t>effective/less outcome effective</w:t>
            </w:r>
          </w:p>
        </w:tc>
        <w:tc>
          <w:tcPr>
            <w:tcW w:w="1036" w:type="dxa"/>
            <w:tcBorders>
              <w:top w:val="nil"/>
              <w:left w:val="nil"/>
              <w:bottom w:val="nil"/>
              <w:right w:val="nil"/>
            </w:tcBorders>
            <w:shd w:val="clear" w:color="auto" w:fill="auto"/>
            <w:noWrap/>
            <w:vAlign w:val="center"/>
            <w:hideMark/>
          </w:tcPr>
          <w:p w14:paraId="159C35A0"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231F2E52" w14:textId="77777777" w:rsidTr="006C7C6A">
        <w:tc>
          <w:tcPr>
            <w:tcW w:w="1219" w:type="dxa"/>
            <w:tcBorders>
              <w:top w:val="nil"/>
              <w:left w:val="nil"/>
              <w:bottom w:val="nil"/>
              <w:right w:val="nil"/>
            </w:tcBorders>
            <w:shd w:val="clear" w:color="auto" w:fill="auto"/>
            <w:noWrap/>
            <w:vAlign w:val="bottom"/>
            <w:hideMark/>
          </w:tcPr>
          <w:p w14:paraId="4063EAAD" w14:textId="77777777" w:rsidR="00D25AB9" w:rsidRPr="00D25AB9" w:rsidRDefault="00D25AB9" w:rsidP="006C7C6A">
            <w:pPr>
              <w:pStyle w:val="TableText"/>
              <w:spacing w:before="30" w:after="40"/>
              <w:rPr>
                <w:rFonts w:eastAsia="Times New Roman"/>
              </w:rPr>
            </w:pPr>
          </w:p>
        </w:tc>
        <w:tc>
          <w:tcPr>
            <w:tcW w:w="2803" w:type="dxa"/>
            <w:gridSpan w:val="4"/>
            <w:tcBorders>
              <w:top w:val="nil"/>
              <w:left w:val="nil"/>
              <w:bottom w:val="nil"/>
              <w:right w:val="nil"/>
            </w:tcBorders>
            <w:shd w:val="clear" w:color="auto" w:fill="auto"/>
            <w:noWrap/>
            <w:vAlign w:val="bottom"/>
            <w:hideMark/>
          </w:tcPr>
          <w:p w14:paraId="542EC577" w14:textId="3447BD48" w:rsidR="00D25AB9" w:rsidRPr="00D25AB9" w:rsidRDefault="00D25AB9" w:rsidP="006C7C6A">
            <w:pPr>
              <w:pStyle w:val="TableText"/>
              <w:spacing w:before="30" w:after="40"/>
              <w:rPr>
                <w:rFonts w:eastAsia="Times New Roman"/>
              </w:rPr>
            </w:pPr>
            <w:r w:rsidRPr="00D25AB9">
              <w:rPr>
                <w:rFonts w:eastAsia="Times New Roman"/>
              </w:rPr>
              <w:t>Self</w:t>
            </w:r>
            <w:r w:rsidR="007D7F93">
              <w:rPr>
                <w:rFonts w:eastAsia="Times New Roman"/>
              </w:rPr>
              <w:t>-</w:t>
            </w:r>
            <w:r w:rsidRPr="00D25AB9">
              <w:rPr>
                <w:rFonts w:eastAsia="Times New Roman"/>
              </w:rPr>
              <w:t>monitoring will reduce costs</w:t>
            </w:r>
          </w:p>
        </w:tc>
        <w:tc>
          <w:tcPr>
            <w:tcW w:w="3452" w:type="dxa"/>
            <w:gridSpan w:val="3"/>
            <w:tcBorders>
              <w:top w:val="nil"/>
              <w:left w:val="nil"/>
              <w:bottom w:val="nil"/>
              <w:right w:val="nil"/>
            </w:tcBorders>
            <w:shd w:val="clear" w:color="auto" w:fill="auto"/>
            <w:noWrap/>
            <w:vAlign w:val="bottom"/>
            <w:hideMark/>
          </w:tcPr>
          <w:p w14:paraId="215A3F2C" w14:textId="77777777" w:rsidR="00D25AB9" w:rsidRPr="00D25AB9" w:rsidRDefault="00D25AB9" w:rsidP="006C7C6A">
            <w:pPr>
              <w:pStyle w:val="TableText"/>
              <w:spacing w:before="30" w:after="40"/>
              <w:rPr>
                <w:rFonts w:eastAsia="Times New Roman"/>
              </w:rPr>
            </w:pPr>
          </w:p>
        </w:tc>
        <w:tc>
          <w:tcPr>
            <w:tcW w:w="1036" w:type="dxa"/>
            <w:tcBorders>
              <w:top w:val="nil"/>
              <w:left w:val="nil"/>
              <w:bottom w:val="nil"/>
              <w:right w:val="nil"/>
            </w:tcBorders>
            <w:shd w:val="clear" w:color="auto" w:fill="auto"/>
            <w:noWrap/>
            <w:vAlign w:val="center"/>
            <w:hideMark/>
          </w:tcPr>
          <w:p w14:paraId="1E3645C4"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1E15C806" w14:textId="77777777" w:rsidTr="006C7C6A">
        <w:tc>
          <w:tcPr>
            <w:tcW w:w="3635" w:type="dxa"/>
            <w:gridSpan w:val="4"/>
            <w:tcBorders>
              <w:top w:val="single" w:sz="4" w:space="0" w:color="1B556B"/>
              <w:left w:val="nil"/>
              <w:bottom w:val="nil"/>
              <w:right w:val="nil"/>
            </w:tcBorders>
            <w:shd w:val="clear" w:color="auto" w:fill="auto"/>
            <w:noWrap/>
            <w:vAlign w:val="bottom"/>
            <w:hideMark/>
          </w:tcPr>
          <w:p w14:paraId="7E40C984" w14:textId="77777777" w:rsidR="00D25AB9" w:rsidRPr="00D25AB9" w:rsidRDefault="00D25AB9" w:rsidP="006C7C6A">
            <w:pPr>
              <w:pStyle w:val="TableText"/>
              <w:keepNext/>
              <w:spacing w:before="30" w:after="40"/>
              <w:rPr>
                <w:rFonts w:eastAsia="Times New Roman"/>
              </w:rPr>
            </w:pPr>
            <w:r w:rsidRPr="00D25AB9">
              <w:rPr>
                <w:rFonts w:eastAsia="Times New Roman"/>
              </w:rPr>
              <w:t>Cost implications of risk/impact assessment</w:t>
            </w:r>
          </w:p>
        </w:tc>
        <w:tc>
          <w:tcPr>
            <w:tcW w:w="3839" w:type="dxa"/>
            <w:gridSpan w:val="4"/>
            <w:tcBorders>
              <w:top w:val="single" w:sz="4" w:space="0" w:color="1B556B"/>
              <w:left w:val="nil"/>
              <w:bottom w:val="nil"/>
              <w:right w:val="nil"/>
            </w:tcBorders>
            <w:shd w:val="clear" w:color="auto" w:fill="auto"/>
            <w:noWrap/>
            <w:vAlign w:val="bottom"/>
            <w:hideMark/>
          </w:tcPr>
          <w:p w14:paraId="167FC2F8" w14:textId="77777777" w:rsidR="00D25AB9" w:rsidRPr="00D25AB9" w:rsidRDefault="00D25AB9" w:rsidP="006C7C6A">
            <w:pPr>
              <w:pStyle w:val="TableText"/>
              <w:keepNext/>
              <w:spacing w:before="30" w:after="40"/>
              <w:rPr>
                <w:rFonts w:eastAsia="Times New Roman"/>
              </w:rPr>
            </w:pPr>
            <w:r w:rsidRPr="00D25AB9">
              <w:rPr>
                <w:rFonts w:eastAsia="Times New Roman"/>
              </w:rPr>
              <w:t> </w:t>
            </w:r>
          </w:p>
        </w:tc>
        <w:tc>
          <w:tcPr>
            <w:tcW w:w="1036" w:type="dxa"/>
            <w:tcBorders>
              <w:top w:val="single" w:sz="4" w:space="0" w:color="1B556B"/>
              <w:left w:val="nil"/>
              <w:bottom w:val="nil"/>
              <w:right w:val="nil"/>
            </w:tcBorders>
            <w:shd w:val="clear" w:color="auto" w:fill="auto"/>
            <w:noWrap/>
            <w:vAlign w:val="center"/>
            <w:hideMark/>
          </w:tcPr>
          <w:p w14:paraId="3E675ADE" w14:textId="77777777" w:rsidR="00D25AB9" w:rsidRPr="00D25AB9" w:rsidRDefault="00D25AB9" w:rsidP="006C7C6A">
            <w:pPr>
              <w:pStyle w:val="TableText"/>
              <w:keepNext/>
              <w:spacing w:before="30" w:after="40"/>
              <w:jc w:val="center"/>
              <w:rPr>
                <w:rFonts w:eastAsia="Times New Roman"/>
              </w:rPr>
            </w:pPr>
            <w:r w:rsidRPr="00D25AB9">
              <w:rPr>
                <w:rFonts w:eastAsia="Times New Roman"/>
              </w:rPr>
              <w:t>17</w:t>
            </w:r>
          </w:p>
        </w:tc>
      </w:tr>
      <w:tr w:rsidR="00D25AB9" w:rsidRPr="00D25AB9" w14:paraId="1026BF0E" w14:textId="77777777" w:rsidTr="006C7C6A">
        <w:tc>
          <w:tcPr>
            <w:tcW w:w="1219" w:type="dxa"/>
            <w:tcBorders>
              <w:top w:val="single" w:sz="4" w:space="0" w:color="1B556B"/>
              <w:left w:val="nil"/>
              <w:bottom w:val="nil"/>
              <w:right w:val="nil"/>
            </w:tcBorders>
            <w:shd w:val="clear" w:color="auto" w:fill="auto"/>
            <w:noWrap/>
            <w:vAlign w:val="bottom"/>
            <w:hideMark/>
          </w:tcPr>
          <w:p w14:paraId="44A74BB2"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6255" w:type="dxa"/>
            <w:gridSpan w:val="7"/>
            <w:tcBorders>
              <w:top w:val="single" w:sz="4" w:space="0" w:color="1B556B"/>
              <w:left w:val="nil"/>
              <w:bottom w:val="nil"/>
              <w:right w:val="nil"/>
            </w:tcBorders>
            <w:shd w:val="clear" w:color="auto" w:fill="auto"/>
            <w:noWrap/>
            <w:vAlign w:val="bottom"/>
            <w:hideMark/>
          </w:tcPr>
          <w:p w14:paraId="610FCA5F" w14:textId="77777777" w:rsidR="00D25AB9" w:rsidRPr="00D25AB9" w:rsidRDefault="00D25AB9" w:rsidP="006C7C6A">
            <w:pPr>
              <w:pStyle w:val="TableText"/>
              <w:spacing w:before="30" w:after="40"/>
              <w:rPr>
                <w:rFonts w:eastAsia="Times New Roman"/>
              </w:rPr>
            </w:pPr>
            <w:r w:rsidRPr="00D25AB9">
              <w:rPr>
                <w:rFonts w:eastAsia="Times New Roman"/>
              </w:rPr>
              <w:t>Financial risk is excessive for farm operators</w:t>
            </w:r>
          </w:p>
        </w:tc>
        <w:tc>
          <w:tcPr>
            <w:tcW w:w="1036" w:type="dxa"/>
            <w:tcBorders>
              <w:top w:val="single" w:sz="4" w:space="0" w:color="1B556B"/>
              <w:left w:val="nil"/>
              <w:bottom w:val="nil"/>
              <w:right w:val="nil"/>
            </w:tcBorders>
            <w:shd w:val="clear" w:color="auto" w:fill="auto"/>
            <w:noWrap/>
            <w:vAlign w:val="center"/>
            <w:hideMark/>
          </w:tcPr>
          <w:p w14:paraId="35D38F21" w14:textId="77777777" w:rsidR="00D25AB9" w:rsidRPr="00D25AB9" w:rsidRDefault="00D25AB9" w:rsidP="006C7C6A">
            <w:pPr>
              <w:pStyle w:val="TableText"/>
              <w:spacing w:before="30" w:after="40"/>
              <w:jc w:val="center"/>
              <w:rPr>
                <w:rFonts w:eastAsia="Times New Roman"/>
              </w:rPr>
            </w:pPr>
            <w:r w:rsidRPr="00D25AB9">
              <w:rPr>
                <w:rFonts w:eastAsia="Times New Roman"/>
              </w:rPr>
              <w:t>6</w:t>
            </w:r>
          </w:p>
        </w:tc>
      </w:tr>
      <w:tr w:rsidR="00D25AB9" w:rsidRPr="00D25AB9" w14:paraId="26ABF7DD" w14:textId="77777777" w:rsidTr="006C7C6A">
        <w:tc>
          <w:tcPr>
            <w:tcW w:w="1219" w:type="dxa"/>
            <w:tcBorders>
              <w:top w:val="nil"/>
              <w:left w:val="nil"/>
              <w:bottom w:val="nil"/>
              <w:right w:val="nil"/>
            </w:tcBorders>
            <w:shd w:val="clear" w:color="auto" w:fill="auto"/>
            <w:noWrap/>
            <w:vAlign w:val="bottom"/>
            <w:hideMark/>
          </w:tcPr>
          <w:p w14:paraId="397C3C4D" w14:textId="77777777" w:rsidR="00D25AB9" w:rsidRPr="00D25AB9" w:rsidRDefault="00D25AB9" w:rsidP="006C7C6A">
            <w:pPr>
              <w:pStyle w:val="TableText"/>
              <w:spacing w:before="30" w:after="40"/>
              <w:rPr>
                <w:rFonts w:eastAsia="Times New Roman"/>
              </w:rPr>
            </w:pPr>
          </w:p>
        </w:tc>
        <w:tc>
          <w:tcPr>
            <w:tcW w:w="3350" w:type="dxa"/>
            <w:gridSpan w:val="6"/>
            <w:tcBorders>
              <w:top w:val="nil"/>
              <w:left w:val="nil"/>
              <w:bottom w:val="nil"/>
              <w:right w:val="nil"/>
            </w:tcBorders>
            <w:shd w:val="clear" w:color="auto" w:fill="auto"/>
            <w:noWrap/>
            <w:vAlign w:val="bottom"/>
            <w:hideMark/>
          </w:tcPr>
          <w:p w14:paraId="6E2222FF" w14:textId="2D105B7A" w:rsidR="00D25AB9" w:rsidRPr="00D25AB9" w:rsidRDefault="00D25AB9" w:rsidP="006C7C6A">
            <w:pPr>
              <w:pStyle w:val="TableText"/>
              <w:spacing w:before="30" w:after="40"/>
              <w:rPr>
                <w:rFonts w:eastAsia="Times New Roman"/>
              </w:rPr>
            </w:pPr>
            <w:r w:rsidRPr="00D25AB9">
              <w:rPr>
                <w:rFonts w:eastAsia="Times New Roman"/>
              </w:rPr>
              <w:t>Costs will be site</w:t>
            </w:r>
            <w:r w:rsidR="00DA2AA3">
              <w:rPr>
                <w:rFonts w:eastAsia="Times New Roman"/>
              </w:rPr>
              <w:t>-</w:t>
            </w:r>
            <w:r w:rsidRPr="00D25AB9">
              <w:rPr>
                <w:rFonts w:eastAsia="Times New Roman"/>
              </w:rPr>
              <w:t>/situation</w:t>
            </w:r>
            <w:r w:rsidR="00DA2AA3">
              <w:rPr>
                <w:rFonts w:eastAsia="Times New Roman"/>
              </w:rPr>
              <w:t>-</w:t>
            </w:r>
            <w:r w:rsidRPr="00D25AB9">
              <w:rPr>
                <w:rFonts w:eastAsia="Times New Roman"/>
              </w:rPr>
              <w:t>specific</w:t>
            </w:r>
          </w:p>
        </w:tc>
        <w:tc>
          <w:tcPr>
            <w:tcW w:w="2905" w:type="dxa"/>
            <w:tcBorders>
              <w:top w:val="nil"/>
              <w:left w:val="nil"/>
              <w:bottom w:val="nil"/>
              <w:right w:val="nil"/>
            </w:tcBorders>
            <w:shd w:val="clear" w:color="auto" w:fill="auto"/>
            <w:noWrap/>
            <w:vAlign w:val="bottom"/>
            <w:hideMark/>
          </w:tcPr>
          <w:p w14:paraId="2EA5865A" w14:textId="77777777" w:rsidR="00D25AB9" w:rsidRPr="00D25AB9" w:rsidRDefault="00D25AB9" w:rsidP="006C7C6A">
            <w:pPr>
              <w:pStyle w:val="TableText"/>
              <w:spacing w:before="30" w:after="40"/>
              <w:rPr>
                <w:rFonts w:eastAsia="Times New Roman"/>
              </w:rPr>
            </w:pPr>
          </w:p>
        </w:tc>
        <w:tc>
          <w:tcPr>
            <w:tcW w:w="1036" w:type="dxa"/>
            <w:tcBorders>
              <w:top w:val="nil"/>
              <w:left w:val="nil"/>
              <w:bottom w:val="nil"/>
              <w:right w:val="nil"/>
            </w:tcBorders>
            <w:shd w:val="clear" w:color="auto" w:fill="auto"/>
            <w:noWrap/>
            <w:vAlign w:val="center"/>
            <w:hideMark/>
          </w:tcPr>
          <w:p w14:paraId="1F1FEBF6" w14:textId="77777777" w:rsidR="00D25AB9" w:rsidRPr="00D25AB9" w:rsidRDefault="00D25AB9" w:rsidP="006C7C6A">
            <w:pPr>
              <w:pStyle w:val="TableText"/>
              <w:spacing w:before="30" w:after="40"/>
              <w:jc w:val="center"/>
              <w:rPr>
                <w:rFonts w:eastAsia="Times New Roman"/>
              </w:rPr>
            </w:pPr>
            <w:r w:rsidRPr="00D25AB9">
              <w:rPr>
                <w:rFonts w:eastAsia="Times New Roman"/>
              </w:rPr>
              <w:t>3</w:t>
            </w:r>
          </w:p>
        </w:tc>
      </w:tr>
      <w:tr w:rsidR="00D25AB9" w:rsidRPr="00D25AB9" w14:paraId="0E3996F7" w14:textId="77777777" w:rsidTr="006C7C6A">
        <w:tc>
          <w:tcPr>
            <w:tcW w:w="1219" w:type="dxa"/>
            <w:tcBorders>
              <w:top w:val="nil"/>
              <w:left w:val="nil"/>
              <w:bottom w:val="nil"/>
              <w:right w:val="nil"/>
            </w:tcBorders>
            <w:shd w:val="clear" w:color="auto" w:fill="auto"/>
            <w:noWrap/>
            <w:vAlign w:val="bottom"/>
            <w:hideMark/>
          </w:tcPr>
          <w:p w14:paraId="2E50954E" w14:textId="77777777" w:rsidR="00D25AB9" w:rsidRPr="00D25AB9" w:rsidRDefault="00D25AB9" w:rsidP="006C7C6A">
            <w:pPr>
              <w:pStyle w:val="TableText"/>
              <w:spacing w:before="30" w:after="40"/>
              <w:rPr>
                <w:rFonts w:eastAsia="Times New Roman"/>
              </w:rPr>
            </w:pPr>
          </w:p>
        </w:tc>
        <w:tc>
          <w:tcPr>
            <w:tcW w:w="2416" w:type="dxa"/>
            <w:gridSpan w:val="3"/>
            <w:tcBorders>
              <w:top w:val="nil"/>
              <w:left w:val="nil"/>
              <w:bottom w:val="nil"/>
              <w:right w:val="nil"/>
            </w:tcBorders>
            <w:shd w:val="clear" w:color="auto" w:fill="auto"/>
            <w:noWrap/>
            <w:vAlign w:val="bottom"/>
            <w:hideMark/>
          </w:tcPr>
          <w:p w14:paraId="647C97C4" w14:textId="77777777" w:rsidR="00D25AB9" w:rsidRPr="00D25AB9" w:rsidRDefault="00D25AB9" w:rsidP="006C7C6A">
            <w:pPr>
              <w:pStyle w:val="TableText"/>
              <w:spacing w:before="30" w:after="40"/>
              <w:rPr>
                <w:rFonts w:eastAsia="Times New Roman"/>
              </w:rPr>
            </w:pPr>
            <w:r w:rsidRPr="00D25AB9">
              <w:rPr>
                <w:rFonts w:eastAsia="Times New Roman"/>
              </w:rPr>
              <w:t>Specific costs identified</w:t>
            </w:r>
          </w:p>
        </w:tc>
        <w:tc>
          <w:tcPr>
            <w:tcW w:w="3839" w:type="dxa"/>
            <w:gridSpan w:val="4"/>
            <w:tcBorders>
              <w:top w:val="nil"/>
              <w:left w:val="nil"/>
              <w:bottom w:val="nil"/>
              <w:right w:val="nil"/>
            </w:tcBorders>
            <w:shd w:val="clear" w:color="auto" w:fill="auto"/>
            <w:noWrap/>
            <w:vAlign w:val="bottom"/>
            <w:hideMark/>
          </w:tcPr>
          <w:p w14:paraId="1AD73084" w14:textId="77777777" w:rsidR="00D25AB9" w:rsidRPr="00D25AB9" w:rsidRDefault="00D25AB9" w:rsidP="006C7C6A">
            <w:pPr>
              <w:pStyle w:val="TableText"/>
              <w:spacing w:before="30" w:after="40"/>
              <w:rPr>
                <w:rFonts w:eastAsia="Times New Roman"/>
              </w:rPr>
            </w:pPr>
          </w:p>
        </w:tc>
        <w:tc>
          <w:tcPr>
            <w:tcW w:w="1036" w:type="dxa"/>
            <w:tcBorders>
              <w:top w:val="nil"/>
              <w:left w:val="nil"/>
              <w:bottom w:val="nil"/>
              <w:right w:val="nil"/>
            </w:tcBorders>
            <w:shd w:val="clear" w:color="auto" w:fill="auto"/>
            <w:noWrap/>
            <w:vAlign w:val="center"/>
            <w:hideMark/>
          </w:tcPr>
          <w:p w14:paraId="4C6D0A86" w14:textId="77777777" w:rsidR="00D25AB9" w:rsidRPr="00D25AB9" w:rsidRDefault="00D25AB9" w:rsidP="006C7C6A">
            <w:pPr>
              <w:pStyle w:val="TableText"/>
              <w:spacing w:before="30" w:after="40"/>
              <w:jc w:val="center"/>
              <w:rPr>
                <w:rFonts w:eastAsia="Times New Roman"/>
              </w:rPr>
            </w:pPr>
            <w:r w:rsidRPr="00D25AB9">
              <w:rPr>
                <w:rFonts w:eastAsia="Times New Roman"/>
              </w:rPr>
              <w:t>2</w:t>
            </w:r>
          </w:p>
        </w:tc>
      </w:tr>
      <w:tr w:rsidR="00D25AB9" w:rsidRPr="00D25AB9" w14:paraId="208EA5D5" w14:textId="77777777" w:rsidTr="006C7C6A">
        <w:tc>
          <w:tcPr>
            <w:tcW w:w="1219" w:type="dxa"/>
            <w:tcBorders>
              <w:top w:val="single" w:sz="4" w:space="0" w:color="1B556B"/>
              <w:left w:val="nil"/>
              <w:bottom w:val="nil"/>
              <w:right w:val="nil"/>
            </w:tcBorders>
            <w:shd w:val="clear" w:color="auto" w:fill="auto"/>
            <w:noWrap/>
            <w:vAlign w:val="bottom"/>
            <w:hideMark/>
          </w:tcPr>
          <w:p w14:paraId="526144DE"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1236" w:type="dxa"/>
            <w:tcBorders>
              <w:top w:val="single" w:sz="4" w:space="0" w:color="1B556B"/>
              <w:left w:val="nil"/>
              <w:bottom w:val="nil"/>
              <w:right w:val="nil"/>
            </w:tcBorders>
            <w:shd w:val="clear" w:color="auto" w:fill="auto"/>
            <w:noWrap/>
            <w:vAlign w:val="bottom"/>
            <w:hideMark/>
          </w:tcPr>
          <w:p w14:paraId="789BC8E5"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5019" w:type="dxa"/>
            <w:gridSpan w:val="6"/>
            <w:tcBorders>
              <w:top w:val="single" w:sz="4" w:space="0" w:color="1B556B"/>
              <w:left w:val="nil"/>
              <w:bottom w:val="nil"/>
              <w:right w:val="nil"/>
            </w:tcBorders>
            <w:shd w:val="clear" w:color="auto" w:fill="auto"/>
            <w:noWrap/>
            <w:vAlign w:val="bottom"/>
            <w:hideMark/>
          </w:tcPr>
          <w:p w14:paraId="0B76E7A4" w14:textId="77777777" w:rsidR="00D25AB9" w:rsidRPr="00D25AB9" w:rsidRDefault="00D25AB9" w:rsidP="006C7C6A">
            <w:pPr>
              <w:pStyle w:val="TableText"/>
              <w:spacing w:before="30" w:after="40"/>
              <w:rPr>
                <w:rFonts w:eastAsia="Times New Roman"/>
              </w:rPr>
            </w:pPr>
            <w:r w:rsidRPr="00D25AB9">
              <w:rPr>
                <w:rFonts w:eastAsia="Times New Roman"/>
              </w:rPr>
              <w:t>Cost of obtaining information</w:t>
            </w:r>
          </w:p>
        </w:tc>
        <w:tc>
          <w:tcPr>
            <w:tcW w:w="1036" w:type="dxa"/>
            <w:tcBorders>
              <w:top w:val="single" w:sz="4" w:space="0" w:color="1B556B"/>
              <w:left w:val="nil"/>
              <w:bottom w:val="nil"/>
              <w:right w:val="nil"/>
            </w:tcBorders>
            <w:shd w:val="clear" w:color="auto" w:fill="auto"/>
            <w:noWrap/>
            <w:vAlign w:val="center"/>
            <w:hideMark/>
          </w:tcPr>
          <w:p w14:paraId="6BA12829" w14:textId="77777777" w:rsidR="00D25AB9" w:rsidRPr="00D25AB9" w:rsidRDefault="00D25AB9" w:rsidP="006C7C6A">
            <w:pPr>
              <w:pStyle w:val="TableText"/>
              <w:spacing w:before="30" w:after="40"/>
              <w:jc w:val="center"/>
              <w:rPr>
                <w:rFonts w:eastAsia="Times New Roman"/>
              </w:rPr>
            </w:pPr>
            <w:r w:rsidRPr="00D25AB9">
              <w:rPr>
                <w:rFonts w:eastAsia="Times New Roman"/>
              </w:rPr>
              <w:t>2</w:t>
            </w:r>
          </w:p>
        </w:tc>
      </w:tr>
      <w:tr w:rsidR="00D25AB9" w:rsidRPr="00D25AB9" w14:paraId="27BBB4B9" w14:textId="77777777" w:rsidTr="006C7C6A">
        <w:tc>
          <w:tcPr>
            <w:tcW w:w="1219" w:type="dxa"/>
            <w:tcBorders>
              <w:top w:val="single" w:sz="4" w:space="0" w:color="1B556B"/>
              <w:left w:val="nil"/>
              <w:bottom w:val="nil"/>
              <w:right w:val="nil"/>
            </w:tcBorders>
            <w:shd w:val="clear" w:color="auto" w:fill="auto"/>
            <w:noWrap/>
            <w:vAlign w:val="bottom"/>
            <w:hideMark/>
          </w:tcPr>
          <w:p w14:paraId="1B7C9673"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6255" w:type="dxa"/>
            <w:gridSpan w:val="7"/>
            <w:tcBorders>
              <w:top w:val="single" w:sz="4" w:space="0" w:color="1B556B"/>
              <w:left w:val="nil"/>
              <w:bottom w:val="nil"/>
              <w:right w:val="nil"/>
            </w:tcBorders>
            <w:shd w:val="clear" w:color="auto" w:fill="auto"/>
            <w:noWrap/>
            <w:vAlign w:val="bottom"/>
            <w:hideMark/>
          </w:tcPr>
          <w:p w14:paraId="15A48ADA" w14:textId="71FE7437" w:rsidR="00D25AB9" w:rsidRPr="00D25AB9" w:rsidRDefault="00D25AB9" w:rsidP="006C7C6A">
            <w:pPr>
              <w:pStyle w:val="TableText"/>
              <w:spacing w:before="30" w:after="40"/>
              <w:rPr>
                <w:rFonts w:eastAsia="Times New Roman"/>
              </w:rPr>
            </w:pPr>
            <w:r w:rsidRPr="00D25AB9">
              <w:rPr>
                <w:rFonts w:eastAsia="Times New Roman"/>
              </w:rPr>
              <w:t>Flexible approach more expensive in long</w:t>
            </w:r>
            <w:r w:rsidR="00DA2AA3">
              <w:rPr>
                <w:rFonts w:eastAsia="Times New Roman"/>
              </w:rPr>
              <w:t xml:space="preserve"> </w:t>
            </w:r>
            <w:r w:rsidRPr="00D25AB9">
              <w:rPr>
                <w:rFonts w:eastAsia="Times New Roman"/>
              </w:rPr>
              <w:t>term</w:t>
            </w:r>
          </w:p>
        </w:tc>
        <w:tc>
          <w:tcPr>
            <w:tcW w:w="1036" w:type="dxa"/>
            <w:tcBorders>
              <w:top w:val="single" w:sz="4" w:space="0" w:color="1B556B"/>
              <w:left w:val="nil"/>
              <w:bottom w:val="nil"/>
              <w:right w:val="nil"/>
            </w:tcBorders>
            <w:shd w:val="clear" w:color="auto" w:fill="auto"/>
            <w:noWrap/>
            <w:vAlign w:val="center"/>
            <w:hideMark/>
          </w:tcPr>
          <w:p w14:paraId="646F9533" w14:textId="77777777" w:rsidR="00D25AB9" w:rsidRPr="00D25AB9" w:rsidRDefault="00D25AB9" w:rsidP="006C7C6A">
            <w:pPr>
              <w:pStyle w:val="TableText"/>
              <w:spacing w:before="30" w:after="40"/>
              <w:jc w:val="center"/>
              <w:rPr>
                <w:rFonts w:eastAsia="Times New Roman"/>
              </w:rPr>
            </w:pPr>
            <w:r w:rsidRPr="00D25AB9">
              <w:rPr>
                <w:rFonts w:eastAsia="Times New Roman"/>
              </w:rPr>
              <w:t>2</w:t>
            </w:r>
          </w:p>
        </w:tc>
      </w:tr>
      <w:tr w:rsidR="00D25AB9" w:rsidRPr="00D25AB9" w14:paraId="5970009A" w14:textId="77777777" w:rsidTr="006C7C6A">
        <w:tc>
          <w:tcPr>
            <w:tcW w:w="1219" w:type="dxa"/>
            <w:tcBorders>
              <w:top w:val="nil"/>
              <w:left w:val="nil"/>
              <w:bottom w:val="nil"/>
              <w:right w:val="nil"/>
            </w:tcBorders>
            <w:shd w:val="clear" w:color="auto" w:fill="auto"/>
            <w:noWrap/>
            <w:vAlign w:val="bottom"/>
            <w:hideMark/>
          </w:tcPr>
          <w:p w14:paraId="6710E5F6"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nil"/>
              <w:right w:val="nil"/>
            </w:tcBorders>
            <w:shd w:val="clear" w:color="auto" w:fill="auto"/>
            <w:noWrap/>
            <w:vAlign w:val="bottom"/>
            <w:hideMark/>
          </w:tcPr>
          <w:p w14:paraId="0E52F685" w14:textId="77777777" w:rsidR="00D25AB9" w:rsidRPr="00D25AB9" w:rsidRDefault="00D25AB9" w:rsidP="006C7C6A">
            <w:pPr>
              <w:pStyle w:val="TableText"/>
              <w:spacing w:before="30" w:after="40"/>
              <w:rPr>
                <w:rFonts w:eastAsia="Times New Roman"/>
              </w:rPr>
            </w:pPr>
            <w:r w:rsidRPr="00D25AB9">
              <w:rPr>
                <w:rFonts w:eastAsia="Times New Roman"/>
              </w:rPr>
              <w:t xml:space="preserve">Meeting requirements of </w:t>
            </w:r>
            <w:proofErr w:type="spellStart"/>
            <w:r w:rsidRPr="00D25AB9">
              <w:rPr>
                <w:rFonts w:eastAsia="Times New Roman"/>
              </w:rPr>
              <w:t>Te</w:t>
            </w:r>
            <w:proofErr w:type="spellEnd"/>
            <w:r w:rsidRPr="00D25AB9">
              <w:rPr>
                <w:rFonts w:eastAsia="Times New Roman"/>
              </w:rPr>
              <w:t xml:space="preserve"> Mana o </w:t>
            </w:r>
            <w:proofErr w:type="spellStart"/>
            <w:r w:rsidRPr="00D25AB9">
              <w:rPr>
                <w:rFonts w:eastAsia="Times New Roman"/>
              </w:rPr>
              <w:t>te</w:t>
            </w:r>
            <w:proofErr w:type="spellEnd"/>
            <w:r w:rsidRPr="00D25AB9">
              <w:rPr>
                <w:rFonts w:eastAsia="Times New Roman"/>
              </w:rPr>
              <w:t xml:space="preserve"> Wai supersedes cost </w:t>
            </w:r>
          </w:p>
        </w:tc>
        <w:tc>
          <w:tcPr>
            <w:tcW w:w="1036" w:type="dxa"/>
            <w:tcBorders>
              <w:top w:val="nil"/>
              <w:left w:val="nil"/>
              <w:bottom w:val="nil"/>
              <w:right w:val="nil"/>
            </w:tcBorders>
            <w:shd w:val="clear" w:color="auto" w:fill="auto"/>
            <w:noWrap/>
            <w:vAlign w:val="center"/>
            <w:hideMark/>
          </w:tcPr>
          <w:p w14:paraId="1FC8123A"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229B22ED" w14:textId="77777777" w:rsidTr="006C7C6A">
        <w:tc>
          <w:tcPr>
            <w:tcW w:w="1219" w:type="dxa"/>
            <w:tcBorders>
              <w:top w:val="nil"/>
              <w:left w:val="nil"/>
              <w:bottom w:val="nil"/>
              <w:right w:val="nil"/>
            </w:tcBorders>
            <w:shd w:val="clear" w:color="auto" w:fill="auto"/>
            <w:noWrap/>
            <w:vAlign w:val="bottom"/>
            <w:hideMark/>
          </w:tcPr>
          <w:p w14:paraId="38D4035D"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nil"/>
              <w:right w:val="nil"/>
            </w:tcBorders>
            <w:shd w:val="clear" w:color="auto" w:fill="auto"/>
            <w:noWrap/>
            <w:vAlign w:val="bottom"/>
            <w:hideMark/>
          </w:tcPr>
          <w:p w14:paraId="3891E472" w14:textId="7CBA6590" w:rsidR="00D25AB9" w:rsidRPr="00D25AB9" w:rsidRDefault="00D25AB9" w:rsidP="006C7C6A">
            <w:pPr>
              <w:pStyle w:val="TableText"/>
              <w:spacing w:before="30" w:after="40"/>
              <w:rPr>
                <w:rFonts w:eastAsia="Times New Roman"/>
              </w:rPr>
            </w:pPr>
            <w:r w:rsidRPr="00D25AB9">
              <w:rPr>
                <w:rFonts w:eastAsia="Times New Roman"/>
              </w:rPr>
              <w:t>Flexible approach more expensive in short</w:t>
            </w:r>
            <w:r w:rsidR="00DA2AA3">
              <w:rPr>
                <w:rFonts w:eastAsia="Times New Roman"/>
              </w:rPr>
              <w:t xml:space="preserve"> </w:t>
            </w:r>
            <w:r w:rsidRPr="00D25AB9">
              <w:rPr>
                <w:rFonts w:eastAsia="Times New Roman"/>
              </w:rPr>
              <w:t>term</w:t>
            </w:r>
          </w:p>
        </w:tc>
        <w:tc>
          <w:tcPr>
            <w:tcW w:w="1036" w:type="dxa"/>
            <w:tcBorders>
              <w:top w:val="nil"/>
              <w:left w:val="nil"/>
              <w:bottom w:val="nil"/>
              <w:right w:val="nil"/>
            </w:tcBorders>
            <w:shd w:val="clear" w:color="auto" w:fill="auto"/>
            <w:noWrap/>
            <w:vAlign w:val="center"/>
            <w:hideMark/>
          </w:tcPr>
          <w:p w14:paraId="4FF5C533"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66586D9B" w14:textId="77777777" w:rsidTr="006C7C6A">
        <w:tc>
          <w:tcPr>
            <w:tcW w:w="1219" w:type="dxa"/>
            <w:tcBorders>
              <w:top w:val="nil"/>
              <w:left w:val="nil"/>
              <w:bottom w:val="nil"/>
              <w:right w:val="nil"/>
            </w:tcBorders>
            <w:shd w:val="clear" w:color="auto" w:fill="auto"/>
            <w:noWrap/>
            <w:vAlign w:val="bottom"/>
            <w:hideMark/>
          </w:tcPr>
          <w:p w14:paraId="34979911" w14:textId="77777777" w:rsidR="00D25AB9" w:rsidRPr="00D25AB9" w:rsidRDefault="00D25AB9" w:rsidP="006C7C6A">
            <w:pPr>
              <w:pStyle w:val="TableText"/>
              <w:spacing w:before="30" w:after="40"/>
              <w:rPr>
                <w:rFonts w:eastAsia="Times New Roman"/>
              </w:rPr>
            </w:pPr>
          </w:p>
        </w:tc>
        <w:tc>
          <w:tcPr>
            <w:tcW w:w="2416" w:type="dxa"/>
            <w:gridSpan w:val="3"/>
            <w:tcBorders>
              <w:top w:val="nil"/>
              <w:left w:val="nil"/>
              <w:bottom w:val="nil"/>
              <w:right w:val="nil"/>
            </w:tcBorders>
            <w:shd w:val="clear" w:color="auto" w:fill="auto"/>
            <w:noWrap/>
            <w:vAlign w:val="bottom"/>
            <w:hideMark/>
          </w:tcPr>
          <w:p w14:paraId="36D7F924" w14:textId="77777777" w:rsidR="00D25AB9" w:rsidRPr="00D25AB9" w:rsidRDefault="00D25AB9" w:rsidP="006C7C6A">
            <w:pPr>
              <w:pStyle w:val="TableText"/>
              <w:spacing w:before="30" w:after="40"/>
              <w:rPr>
                <w:rFonts w:eastAsia="Times New Roman"/>
              </w:rPr>
            </w:pPr>
            <w:r w:rsidRPr="00D25AB9">
              <w:rPr>
                <w:rFonts w:eastAsia="Times New Roman"/>
              </w:rPr>
              <w:t>Costs for expert consultation</w:t>
            </w:r>
          </w:p>
        </w:tc>
        <w:tc>
          <w:tcPr>
            <w:tcW w:w="3839" w:type="dxa"/>
            <w:gridSpan w:val="4"/>
            <w:tcBorders>
              <w:top w:val="nil"/>
              <w:left w:val="nil"/>
              <w:bottom w:val="nil"/>
              <w:right w:val="nil"/>
            </w:tcBorders>
            <w:shd w:val="clear" w:color="auto" w:fill="auto"/>
            <w:noWrap/>
            <w:vAlign w:val="bottom"/>
            <w:hideMark/>
          </w:tcPr>
          <w:p w14:paraId="167DBD5C" w14:textId="77777777" w:rsidR="00D25AB9" w:rsidRPr="00D25AB9" w:rsidRDefault="00D25AB9" w:rsidP="006C7C6A">
            <w:pPr>
              <w:pStyle w:val="TableText"/>
              <w:spacing w:before="30" w:after="40"/>
              <w:rPr>
                <w:rFonts w:eastAsia="Times New Roman"/>
              </w:rPr>
            </w:pPr>
          </w:p>
        </w:tc>
        <w:tc>
          <w:tcPr>
            <w:tcW w:w="1036" w:type="dxa"/>
            <w:tcBorders>
              <w:top w:val="nil"/>
              <w:left w:val="nil"/>
              <w:bottom w:val="nil"/>
              <w:right w:val="nil"/>
            </w:tcBorders>
            <w:shd w:val="clear" w:color="auto" w:fill="auto"/>
            <w:noWrap/>
            <w:vAlign w:val="center"/>
            <w:hideMark/>
          </w:tcPr>
          <w:p w14:paraId="70D63FBF"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54E26DDC" w14:textId="77777777" w:rsidTr="006C7C6A">
        <w:tc>
          <w:tcPr>
            <w:tcW w:w="1219" w:type="dxa"/>
            <w:tcBorders>
              <w:top w:val="nil"/>
              <w:left w:val="nil"/>
              <w:bottom w:val="nil"/>
              <w:right w:val="nil"/>
            </w:tcBorders>
            <w:shd w:val="clear" w:color="auto" w:fill="auto"/>
            <w:noWrap/>
            <w:vAlign w:val="bottom"/>
            <w:hideMark/>
          </w:tcPr>
          <w:p w14:paraId="6971D0D0"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nil"/>
              <w:right w:val="nil"/>
            </w:tcBorders>
            <w:shd w:val="clear" w:color="auto" w:fill="auto"/>
            <w:noWrap/>
            <w:vAlign w:val="bottom"/>
            <w:hideMark/>
          </w:tcPr>
          <w:p w14:paraId="4E649EEB" w14:textId="77777777" w:rsidR="00D25AB9" w:rsidRPr="00D25AB9" w:rsidRDefault="00D25AB9" w:rsidP="006C7C6A">
            <w:pPr>
              <w:pStyle w:val="TableText"/>
              <w:spacing w:before="30" w:after="40"/>
              <w:rPr>
                <w:rFonts w:eastAsia="Times New Roman"/>
              </w:rPr>
            </w:pPr>
            <w:r w:rsidRPr="00D25AB9">
              <w:rPr>
                <w:rFonts w:eastAsia="Times New Roman"/>
              </w:rPr>
              <w:t>Prescribed methodology reduces costs</w:t>
            </w:r>
          </w:p>
        </w:tc>
        <w:tc>
          <w:tcPr>
            <w:tcW w:w="1036" w:type="dxa"/>
            <w:tcBorders>
              <w:top w:val="nil"/>
              <w:left w:val="nil"/>
              <w:bottom w:val="nil"/>
              <w:right w:val="nil"/>
            </w:tcBorders>
            <w:shd w:val="clear" w:color="auto" w:fill="auto"/>
            <w:noWrap/>
            <w:vAlign w:val="center"/>
            <w:hideMark/>
          </w:tcPr>
          <w:p w14:paraId="053171AB"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4ED7A2EB" w14:textId="77777777" w:rsidTr="006C7C6A">
        <w:tc>
          <w:tcPr>
            <w:tcW w:w="3635" w:type="dxa"/>
            <w:gridSpan w:val="4"/>
            <w:tcBorders>
              <w:top w:val="single" w:sz="4" w:space="0" w:color="1B556B"/>
              <w:left w:val="nil"/>
              <w:bottom w:val="nil"/>
              <w:right w:val="nil"/>
            </w:tcBorders>
            <w:shd w:val="clear" w:color="auto" w:fill="auto"/>
            <w:noWrap/>
            <w:vAlign w:val="bottom"/>
            <w:hideMark/>
          </w:tcPr>
          <w:p w14:paraId="0D9D685E" w14:textId="77777777" w:rsidR="00D25AB9" w:rsidRPr="00D25AB9" w:rsidRDefault="00D25AB9" w:rsidP="006C7C6A">
            <w:pPr>
              <w:pStyle w:val="TableText"/>
              <w:spacing w:before="30" w:after="40"/>
              <w:rPr>
                <w:rFonts w:eastAsia="Times New Roman"/>
              </w:rPr>
            </w:pPr>
            <w:r w:rsidRPr="00D25AB9">
              <w:rPr>
                <w:rFonts w:eastAsia="Times New Roman"/>
              </w:rPr>
              <w:t>Impacts of risk/impact assessment</w:t>
            </w:r>
          </w:p>
        </w:tc>
        <w:tc>
          <w:tcPr>
            <w:tcW w:w="3839" w:type="dxa"/>
            <w:gridSpan w:val="4"/>
            <w:tcBorders>
              <w:top w:val="single" w:sz="4" w:space="0" w:color="1B556B"/>
              <w:left w:val="nil"/>
              <w:bottom w:val="nil"/>
              <w:right w:val="nil"/>
            </w:tcBorders>
            <w:shd w:val="clear" w:color="auto" w:fill="auto"/>
            <w:noWrap/>
            <w:vAlign w:val="bottom"/>
            <w:hideMark/>
          </w:tcPr>
          <w:p w14:paraId="6AB990A6"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1036" w:type="dxa"/>
            <w:tcBorders>
              <w:top w:val="single" w:sz="4" w:space="0" w:color="1B556B"/>
              <w:left w:val="nil"/>
              <w:bottom w:val="nil"/>
              <w:right w:val="nil"/>
            </w:tcBorders>
            <w:shd w:val="clear" w:color="auto" w:fill="auto"/>
            <w:noWrap/>
            <w:vAlign w:val="center"/>
            <w:hideMark/>
          </w:tcPr>
          <w:p w14:paraId="6BEF1A7A" w14:textId="77777777" w:rsidR="00D25AB9" w:rsidRPr="00D25AB9" w:rsidRDefault="00D25AB9" w:rsidP="006C7C6A">
            <w:pPr>
              <w:pStyle w:val="TableText"/>
              <w:spacing w:before="30" w:after="40"/>
              <w:jc w:val="center"/>
              <w:rPr>
                <w:rFonts w:eastAsia="Times New Roman"/>
              </w:rPr>
            </w:pPr>
            <w:r w:rsidRPr="00D25AB9">
              <w:rPr>
                <w:rFonts w:eastAsia="Times New Roman"/>
              </w:rPr>
              <w:t>6</w:t>
            </w:r>
          </w:p>
        </w:tc>
      </w:tr>
      <w:tr w:rsidR="00D25AB9" w:rsidRPr="00D25AB9" w14:paraId="46567EDD" w14:textId="77777777" w:rsidTr="006C7C6A">
        <w:tc>
          <w:tcPr>
            <w:tcW w:w="1219" w:type="dxa"/>
            <w:tcBorders>
              <w:top w:val="single" w:sz="4" w:space="0" w:color="1B556B"/>
              <w:left w:val="nil"/>
              <w:bottom w:val="nil"/>
              <w:right w:val="nil"/>
            </w:tcBorders>
            <w:shd w:val="clear" w:color="auto" w:fill="auto"/>
            <w:noWrap/>
            <w:vAlign w:val="bottom"/>
            <w:hideMark/>
          </w:tcPr>
          <w:p w14:paraId="41920117"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6255" w:type="dxa"/>
            <w:gridSpan w:val="7"/>
            <w:tcBorders>
              <w:top w:val="single" w:sz="4" w:space="0" w:color="1B556B"/>
              <w:left w:val="nil"/>
              <w:bottom w:val="nil"/>
              <w:right w:val="nil"/>
            </w:tcBorders>
            <w:shd w:val="clear" w:color="auto" w:fill="auto"/>
            <w:noWrap/>
            <w:vAlign w:val="bottom"/>
            <w:hideMark/>
          </w:tcPr>
          <w:p w14:paraId="1940A287" w14:textId="77777777" w:rsidR="00D25AB9" w:rsidRPr="00D25AB9" w:rsidRDefault="00D25AB9" w:rsidP="006C7C6A">
            <w:pPr>
              <w:pStyle w:val="TableText"/>
              <w:spacing w:before="30" w:after="40"/>
              <w:rPr>
                <w:rFonts w:eastAsia="Times New Roman"/>
              </w:rPr>
            </w:pPr>
            <w:r w:rsidRPr="00D25AB9">
              <w:rPr>
                <w:rFonts w:eastAsia="Times New Roman"/>
              </w:rPr>
              <w:t>Flexibility necessitates clear guidance</w:t>
            </w:r>
          </w:p>
        </w:tc>
        <w:tc>
          <w:tcPr>
            <w:tcW w:w="1036" w:type="dxa"/>
            <w:tcBorders>
              <w:top w:val="single" w:sz="4" w:space="0" w:color="1B556B"/>
              <w:left w:val="nil"/>
              <w:bottom w:val="nil"/>
              <w:right w:val="nil"/>
            </w:tcBorders>
            <w:shd w:val="clear" w:color="auto" w:fill="auto"/>
            <w:noWrap/>
            <w:vAlign w:val="center"/>
            <w:hideMark/>
          </w:tcPr>
          <w:p w14:paraId="5FA7E058" w14:textId="77777777" w:rsidR="00D25AB9" w:rsidRPr="00D25AB9" w:rsidRDefault="00D25AB9" w:rsidP="006C7C6A">
            <w:pPr>
              <w:pStyle w:val="TableText"/>
              <w:spacing w:before="30" w:after="40"/>
              <w:jc w:val="center"/>
              <w:rPr>
                <w:rFonts w:eastAsia="Times New Roman"/>
              </w:rPr>
            </w:pPr>
            <w:r w:rsidRPr="00D25AB9">
              <w:rPr>
                <w:rFonts w:eastAsia="Times New Roman"/>
              </w:rPr>
              <w:t>3</w:t>
            </w:r>
          </w:p>
        </w:tc>
      </w:tr>
      <w:tr w:rsidR="00D25AB9" w:rsidRPr="00D25AB9" w14:paraId="21652020" w14:textId="77777777" w:rsidTr="006C7C6A">
        <w:tc>
          <w:tcPr>
            <w:tcW w:w="1219" w:type="dxa"/>
            <w:tcBorders>
              <w:top w:val="nil"/>
              <w:left w:val="nil"/>
              <w:bottom w:val="nil"/>
              <w:right w:val="nil"/>
            </w:tcBorders>
            <w:shd w:val="clear" w:color="auto" w:fill="auto"/>
            <w:noWrap/>
            <w:vAlign w:val="bottom"/>
            <w:hideMark/>
          </w:tcPr>
          <w:p w14:paraId="7F4DB787"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nil"/>
              <w:right w:val="nil"/>
            </w:tcBorders>
            <w:shd w:val="clear" w:color="auto" w:fill="auto"/>
            <w:noWrap/>
            <w:vAlign w:val="bottom"/>
            <w:hideMark/>
          </w:tcPr>
          <w:p w14:paraId="6386AEAD" w14:textId="77777777" w:rsidR="00D25AB9" w:rsidRPr="00D25AB9" w:rsidRDefault="00D25AB9" w:rsidP="006C7C6A">
            <w:pPr>
              <w:pStyle w:val="TableText"/>
              <w:spacing w:before="30" w:after="40"/>
              <w:rPr>
                <w:rFonts w:eastAsia="Times New Roman"/>
              </w:rPr>
            </w:pPr>
            <w:r w:rsidRPr="00D25AB9">
              <w:rPr>
                <w:rFonts w:eastAsia="Times New Roman"/>
              </w:rPr>
              <w:t>Flexible approach is more ecologically friendly</w:t>
            </w:r>
          </w:p>
        </w:tc>
        <w:tc>
          <w:tcPr>
            <w:tcW w:w="1036" w:type="dxa"/>
            <w:tcBorders>
              <w:top w:val="nil"/>
              <w:left w:val="nil"/>
              <w:bottom w:val="nil"/>
              <w:right w:val="nil"/>
            </w:tcBorders>
            <w:shd w:val="clear" w:color="auto" w:fill="auto"/>
            <w:noWrap/>
            <w:vAlign w:val="center"/>
            <w:hideMark/>
          </w:tcPr>
          <w:p w14:paraId="40E80DC5"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3C65BA9C" w14:textId="77777777" w:rsidTr="006C7C6A">
        <w:tc>
          <w:tcPr>
            <w:tcW w:w="1219" w:type="dxa"/>
            <w:tcBorders>
              <w:top w:val="nil"/>
              <w:left w:val="nil"/>
              <w:bottom w:val="nil"/>
              <w:right w:val="nil"/>
            </w:tcBorders>
            <w:shd w:val="clear" w:color="auto" w:fill="auto"/>
            <w:noWrap/>
            <w:vAlign w:val="bottom"/>
            <w:hideMark/>
          </w:tcPr>
          <w:p w14:paraId="3F8E3222"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nil"/>
              <w:right w:val="nil"/>
            </w:tcBorders>
            <w:shd w:val="clear" w:color="auto" w:fill="auto"/>
            <w:noWrap/>
            <w:vAlign w:val="bottom"/>
            <w:hideMark/>
          </w:tcPr>
          <w:p w14:paraId="4D261945" w14:textId="77777777" w:rsidR="00D25AB9" w:rsidRPr="00D25AB9" w:rsidRDefault="00D25AB9" w:rsidP="006C7C6A">
            <w:pPr>
              <w:pStyle w:val="TableText"/>
              <w:spacing w:before="30" w:after="40"/>
              <w:rPr>
                <w:rFonts w:eastAsia="Times New Roman"/>
              </w:rPr>
            </w:pPr>
            <w:r w:rsidRPr="00D25AB9">
              <w:rPr>
                <w:rFonts w:eastAsia="Times New Roman"/>
              </w:rPr>
              <w:t>Flexible approach will reduce risk of tick box exercise</w:t>
            </w:r>
          </w:p>
        </w:tc>
        <w:tc>
          <w:tcPr>
            <w:tcW w:w="1036" w:type="dxa"/>
            <w:tcBorders>
              <w:top w:val="nil"/>
              <w:left w:val="nil"/>
              <w:bottom w:val="nil"/>
              <w:right w:val="nil"/>
            </w:tcBorders>
            <w:shd w:val="clear" w:color="auto" w:fill="auto"/>
            <w:noWrap/>
            <w:vAlign w:val="center"/>
            <w:hideMark/>
          </w:tcPr>
          <w:p w14:paraId="49A43A84"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1CBF5302" w14:textId="77777777" w:rsidTr="006C7C6A">
        <w:tc>
          <w:tcPr>
            <w:tcW w:w="1219" w:type="dxa"/>
            <w:tcBorders>
              <w:top w:val="nil"/>
              <w:left w:val="nil"/>
              <w:bottom w:val="nil"/>
              <w:right w:val="nil"/>
            </w:tcBorders>
            <w:shd w:val="clear" w:color="auto" w:fill="auto"/>
            <w:noWrap/>
            <w:vAlign w:val="bottom"/>
            <w:hideMark/>
          </w:tcPr>
          <w:p w14:paraId="25B4D8A7"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nil"/>
              <w:right w:val="nil"/>
            </w:tcBorders>
            <w:shd w:val="clear" w:color="auto" w:fill="auto"/>
            <w:noWrap/>
            <w:vAlign w:val="bottom"/>
            <w:hideMark/>
          </w:tcPr>
          <w:p w14:paraId="25E83A50" w14:textId="77777777" w:rsidR="00D25AB9" w:rsidRPr="00D25AB9" w:rsidRDefault="00D25AB9" w:rsidP="006C7C6A">
            <w:pPr>
              <w:pStyle w:val="TableText"/>
              <w:spacing w:before="30" w:after="40"/>
              <w:rPr>
                <w:rFonts w:eastAsia="Times New Roman"/>
              </w:rPr>
            </w:pPr>
            <w:r w:rsidRPr="00D25AB9">
              <w:rPr>
                <w:rFonts w:eastAsia="Times New Roman"/>
              </w:rPr>
              <w:t>Inefficiency from different approaches</w:t>
            </w:r>
          </w:p>
        </w:tc>
        <w:tc>
          <w:tcPr>
            <w:tcW w:w="1036" w:type="dxa"/>
            <w:tcBorders>
              <w:top w:val="nil"/>
              <w:left w:val="nil"/>
              <w:bottom w:val="nil"/>
              <w:right w:val="nil"/>
            </w:tcBorders>
            <w:shd w:val="clear" w:color="auto" w:fill="auto"/>
            <w:noWrap/>
            <w:vAlign w:val="center"/>
            <w:hideMark/>
          </w:tcPr>
          <w:p w14:paraId="5911D904"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12A25610" w14:textId="77777777" w:rsidTr="006C7C6A">
        <w:tc>
          <w:tcPr>
            <w:tcW w:w="2455" w:type="dxa"/>
            <w:gridSpan w:val="2"/>
            <w:tcBorders>
              <w:top w:val="single" w:sz="4" w:space="0" w:color="1B556B"/>
              <w:left w:val="nil"/>
              <w:bottom w:val="nil"/>
              <w:right w:val="nil"/>
            </w:tcBorders>
            <w:shd w:val="clear" w:color="auto" w:fill="auto"/>
            <w:noWrap/>
            <w:vAlign w:val="bottom"/>
            <w:hideMark/>
          </w:tcPr>
          <w:p w14:paraId="72E0446C" w14:textId="77777777" w:rsidR="00D25AB9" w:rsidRPr="00D25AB9" w:rsidRDefault="00D25AB9" w:rsidP="006C7C6A">
            <w:pPr>
              <w:pStyle w:val="TableText"/>
              <w:spacing w:before="30" w:after="40"/>
              <w:rPr>
                <w:rFonts w:eastAsia="Times New Roman"/>
              </w:rPr>
            </w:pPr>
            <w:r w:rsidRPr="00D25AB9">
              <w:rPr>
                <w:rFonts w:eastAsia="Times New Roman"/>
              </w:rPr>
              <w:t>General comments</w:t>
            </w:r>
          </w:p>
        </w:tc>
        <w:tc>
          <w:tcPr>
            <w:tcW w:w="1180" w:type="dxa"/>
            <w:gridSpan w:val="2"/>
            <w:tcBorders>
              <w:top w:val="single" w:sz="4" w:space="0" w:color="1B556B"/>
              <w:left w:val="nil"/>
              <w:bottom w:val="nil"/>
              <w:right w:val="nil"/>
            </w:tcBorders>
            <w:shd w:val="clear" w:color="auto" w:fill="auto"/>
            <w:noWrap/>
            <w:vAlign w:val="bottom"/>
            <w:hideMark/>
          </w:tcPr>
          <w:p w14:paraId="20ADD521"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3839" w:type="dxa"/>
            <w:gridSpan w:val="4"/>
            <w:tcBorders>
              <w:top w:val="single" w:sz="4" w:space="0" w:color="1B556B"/>
              <w:left w:val="nil"/>
              <w:bottom w:val="nil"/>
              <w:right w:val="nil"/>
            </w:tcBorders>
            <w:shd w:val="clear" w:color="auto" w:fill="auto"/>
            <w:noWrap/>
            <w:vAlign w:val="bottom"/>
            <w:hideMark/>
          </w:tcPr>
          <w:p w14:paraId="47D60A0F"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1036" w:type="dxa"/>
            <w:tcBorders>
              <w:top w:val="single" w:sz="4" w:space="0" w:color="1B556B"/>
              <w:left w:val="nil"/>
              <w:bottom w:val="nil"/>
              <w:right w:val="nil"/>
            </w:tcBorders>
            <w:shd w:val="clear" w:color="auto" w:fill="auto"/>
            <w:noWrap/>
            <w:vAlign w:val="center"/>
            <w:hideMark/>
          </w:tcPr>
          <w:p w14:paraId="794CCEB1" w14:textId="77777777" w:rsidR="00D25AB9" w:rsidRPr="00D25AB9" w:rsidRDefault="00D25AB9" w:rsidP="006C7C6A">
            <w:pPr>
              <w:pStyle w:val="TableText"/>
              <w:spacing w:before="30" w:after="40"/>
              <w:jc w:val="center"/>
              <w:rPr>
                <w:rFonts w:eastAsia="Times New Roman"/>
              </w:rPr>
            </w:pPr>
            <w:r w:rsidRPr="00D25AB9">
              <w:rPr>
                <w:rFonts w:eastAsia="Times New Roman"/>
              </w:rPr>
              <w:t>4</w:t>
            </w:r>
          </w:p>
        </w:tc>
      </w:tr>
      <w:tr w:rsidR="00D25AB9" w:rsidRPr="00D25AB9" w14:paraId="5BFDB17B" w14:textId="77777777" w:rsidTr="006C7C6A">
        <w:tc>
          <w:tcPr>
            <w:tcW w:w="1219" w:type="dxa"/>
            <w:tcBorders>
              <w:top w:val="single" w:sz="4" w:space="0" w:color="1B556B"/>
              <w:left w:val="nil"/>
              <w:bottom w:val="nil"/>
              <w:right w:val="nil"/>
            </w:tcBorders>
            <w:shd w:val="clear" w:color="auto" w:fill="auto"/>
            <w:noWrap/>
            <w:vAlign w:val="bottom"/>
            <w:hideMark/>
          </w:tcPr>
          <w:p w14:paraId="78CC5DBB" w14:textId="77777777" w:rsidR="00D25AB9" w:rsidRPr="00D25AB9" w:rsidRDefault="00D25AB9" w:rsidP="006C7C6A">
            <w:pPr>
              <w:pStyle w:val="TableText"/>
              <w:spacing w:before="30" w:after="40"/>
              <w:rPr>
                <w:rFonts w:eastAsia="Times New Roman"/>
              </w:rPr>
            </w:pPr>
            <w:r w:rsidRPr="00D25AB9">
              <w:rPr>
                <w:rFonts w:eastAsia="Times New Roman"/>
              </w:rPr>
              <w:t> </w:t>
            </w:r>
          </w:p>
        </w:tc>
        <w:tc>
          <w:tcPr>
            <w:tcW w:w="6255" w:type="dxa"/>
            <w:gridSpan w:val="7"/>
            <w:tcBorders>
              <w:top w:val="single" w:sz="4" w:space="0" w:color="1B556B"/>
              <w:left w:val="nil"/>
              <w:bottom w:val="nil"/>
              <w:right w:val="nil"/>
            </w:tcBorders>
            <w:shd w:val="clear" w:color="auto" w:fill="auto"/>
            <w:noWrap/>
            <w:vAlign w:val="bottom"/>
            <w:hideMark/>
          </w:tcPr>
          <w:p w14:paraId="5334B86F" w14:textId="77777777" w:rsidR="00D25AB9" w:rsidRPr="00D25AB9" w:rsidRDefault="00D25AB9" w:rsidP="006C7C6A">
            <w:pPr>
              <w:pStyle w:val="TableText"/>
              <w:spacing w:before="30" w:after="40"/>
              <w:rPr>
                <w:rFonts w:eastAsia="Times New Roman"/>
              </w:rPr>
            </w:pPr>
            <w:r w:rsidRPr="00D25AB9">
              <w:rPr>
                <w:rFonts w:eastAsia="Times New Roman"/>
              </w:rPr>
              <w:t>Require simplification of rules/regulations and processes</w:t>
            </w:r>
          </w:p>
        </w:tc>
        <w:tc>
          <w:tcPr>
            <w:tcW w:w="1036" w:type="dxa"/>
            <w:tcBorders>
              <w:top w:val="single" w:sz="4" w:space="0" w:color="1B556B"/>
              <w:left w:val="nil"/>
              <w:bottom w:val="nil"/>
              <w:right w:val="nil"/>
            </w:tcBorders>
            <w:shd w:val="clear" w:color="auto" w:fill="auto"/>
            <w:noWrap/>
            <w:vAlign w:val="center"/>
            <w:hideMark/>
          </w:tcPr>
          <w:p w14:paraId="28944A93" w14:textId="77777777" w:rsidR="00D25AB9" w:rsidRPr="00D25AB9" w:rsidRDefault="00D25AB9" w:rsidP="006C7C6A">
            <w:pPr>
              <w:pStyle w:val="TableText"/>
              <w:spacing w:before="30" w:after="40"/>
              <w:jc w:val="center"/>
              <w:rPr>
                <w:rFonts w:eastAsia="Times New Roman"/>
              </w:rPr>
            </w:pPr>
            <w:r w:rsidRPr="00D25AB9">
              <w:rPr>
                <w:rFonts w:eastAsia="Times New Roman"/>
              </w:rPr>
              <w:t>2</w:t>
            </w:r>
          </w:p>
        </w:tc>
      </w:tr>
      <w:tr w:rsidR="00D25AB9" w:rsidRPr="00D25AB9" w14:paraId="07E743DE" w14:textId="77777777" w:rsidTr="006C7C6A">
        <w:tc>
          <w:tcPr>
            <w:tcW w:w="1219" w:type="dxa"/>
            <w:tcBorders>
              <w:top w:val="nil"/>
              <w:left w:val="nil"/>
              <w:right w:val="nil"/>
            </w:tcBorders>
            <w:shd w:val="clear" w:color="auto" w:fill="auto"/>
            <w:noWrap/>
            <w:vAlign w:val="bottom"/>
            <w:hideMark/>
          </w:tcPr>
          <w:p w14:paraId="2E8EB1D9"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right w:val="nil"/>
            </w:tcBorders>
            <w:shd w:val="clear" w:color="auto" w:fill="auto"/>
            <w:noWrap/>
            <w:vAlign w:val="bottom"/>
            <w:hideMark/>
          </w:tcPr>
          <w:p w14:paraId="33499678" w14:textId="77777777" w:rsidR="00D25AB9" w:rsidRPr="00D25AB9" w:rsidRDefault="00D25AB9" w:rsidP="006C7C6A">
            <w:pPr>
              <w:pStyle w:val="TableText"/>
              <w:spacing w:before="30" w:after="40"/>
              <w:rPr>
                <w:rFonts w:eastAsia="Times New Roman"/>
              </w:rPr>
            </w:pPr>
            <w:r w:rsidRPr="00D25AB9">
              <w:rPr>
                <w:rFonts w:eastAsia="Times New Roman"/>
              </w:rPr>
              <w:t>Risk/impact assessments need to focus within farm boundaries</w:t>
            </w:r>
          </w:p>
        </w:tc>
        <w:tc>
          <w:tcPr>
            <w:tcW w:w="1036" w:type="dxa"/>
            <w:tcBorders>
              <w:top w:val="nil"/>
              <w:left w:val="nil"/>
              <w:right w:val="nil"/>
            </w:tcBorders>
            <w:shd w:val="clear" w:color="auto" w:fill="auto"/>
            <w:noWrap/>
            <w:vAlign w:val="center"/>
            <w:hideMark/>
          </w:tcPr>
          <w:p w14:paraId="291E3BC2"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r w:rsidR="00D25AB9" w:rsidRPr="00D25AB9" w14:paraId="39EC2055" w14:textId="77777777" w:rsidTr="006C7C6A">
        <w:tc>
          <w:tcPr>
            <w:tcW w:w="1219" w:type="dxa"/>
            <w:tcBorders>
              <w:top w:val="nil"/>
              <w:left w:val="nil"/>
              <w:bottom w:val="single" w:sz="4" w:space="0" w:color="auto"/>
              <w:right w:val="nil"/>
            </w:tcBorders>
            <w:shd w:val="clear" w:color="auto" w:fill="auto"/>
            <w:noWrap/>
            <w:vAlign w:val="bottom"/>
            <w:hideMark/>
          </w:tcPr>
          <w:p w14:paraId="4E234C93" w14:textId="77777777" w:rsidR="00D25AB9" w:rsidRPr="00D25AB9" w:rsidRDefault="00D25AB9" w:rsidP="006C7C6A">
            <w:pPr>
              <w:pStyle w:val="TableText"/>
              <w:spacing w:before="30" w:after="40"/>
              <w:rPr>
                <w:rFonts w:eastAsia="Times New Roman"/>
              </w:rPr>
            </w:pPr>
          </w:p>
        </w:tc>
        <w:tc>
          <w:tcPr>
            <w:tcW w:w="6255" w:type="dxa"/>
            <w:gridSpan w:val="7"/>
            <w:tcBorders>
              <w:top w:val="nil"/>
              <w:left w:val="nil"/>
              <w:bottom w:val="single" w:sz="4" w:space="0" w:color="auto"/>
              <w:right w:val="nil"/>
            </w:tcBorders>
            <w:shd w:val="clear" w:color="auto" w:fill="auto"/>
            <w:noWrap/>
            <w:vAlign w:val="bottom"/>
            <w:hideMark/>
          </w:tcPr>
          <w:p w14:paraId="3B3D94B2" w14:textId="77777777" w:rsidR="00D25AB9" w:rsidRPr="00D25AB9" w:rsidRDefault="00D25AB9" w:rsidP="006C7C6A">
            <w:pPr>
              <w:pStyle w:val="TableText"/>
              <w:spacing w:before="30" w:after="40"/>
              <w:rPr>
                <w:rFonts w:eastAsia="Times New Roman"/>
              </w:rPr>
            </w:pPr>
            <w:r w:rsidRPr="00D25AB9">
              <w:rPr>
                <w:rFonts w:eastAsia="Times New Roman"/>
              </w:rPr>
              <w:t>Consider subsidising farm environment planning services</w:t>
            </w:r>
          </w:p>
        </w:tc>
        <w:tc>
          <w:tcPr>
            <w:tcW w:w="1036" w:type="dxa"/>
            <w:tcBorders>
              <w:top w:val="nil"/>
              <w:left w:val="nil"/>
              <w:bottom w:val="single" w:sz="4" w:space="0" w:color="auto"/>
              <w:right w:val="nil"/>
            </w:tcBorders>
            <w:shd w:val="clear" w:color="auto" w:fill="auto"/>
            <w:noWrap/>
            <w:vAlign w:val="center"/>
            <w:hideMark/>
          </w:tcPr>
          <w:p w14:paraId="447E3CB7" w14:textId="77777777" w:rsidR="00D25AB9" w:rsidRPr="00D25AB9" w:rsidRDefault="00D25AB9" w:rsidP="006C7C6A">
            <w:pPr>
              <w:pStyle w:val="TableText"/>
              <w:spacing w:before="30" w:after="40"/>
              <w:jc w:val="center"/>
              <w:rPr>
                <w:rFonts w:eastAsia="Times New Roman"/>
              </w:rPr>
            </w:pPr>
            <w:r w:rsidRPr="00D25AB9">
              <w:rPr>
                <w:rFonts w:eastAsia="Times New Roman"/>
              </w:rPr>
              <w:t>1</w:t>
            </w:r>
          </w:p>
        </w:tc>
      </w:tr>
    </w:tbl>
    <w:p w14:paraId="6A48210D" w14:textId="77777777" w:rsidR="009E0B3A" w:rsidRDefault="009E0B3A" w:rsidP="00EA7663">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9E0B3A" w14:paraId="1792542B" w14:textId="77777777" w:rsidTr="00E16CF7">
        <w:tc>
          <w:tcPr>
            <w:tcW w:w="0" w:type="auto"/>
            <w:shd w:val="clear" w:color="auto" w:fill="E8EDF0"/>
          </w:tcPr>
          <w:p w14:paraId="05921A36" w14:textId="77777777" w:rsidR="00734415" w:rsidRDefault="00734415" w:rsidP="004552F1">
            <w:pPr>
              <w:pStyle w:val="Boxtext"/>
              <w:spacing w:before="240" w:after="0"/>
            </w:pPr>
            <w:r>
              <w:t>“A flexible approach is likely to be more cost effective in the long run due to the challenges of developing a prescriptive tool that works effectively across a wide range of situations.”</w:t>
            </w:r>
          </w:p>
          <w:p w14:paraId="4858F3EB" w14:textId="7CA26D8C" w:rsidR="009E0B3A" w:rsidRPr="00734415" w:rsidRDefault="00734415" w:rsidP="006C7C6A">
            <w:pPr>
              <w:pStyle w:val="Boxtext"/>
              <w:spacing w:after="180"/>
              <w:rPr>
                <w:b/>
                <w:bCs/>
              </w:rPr>
            </w:pPr>
            <w:r w:rsidRPr="00734415">
              <w:rPr>
                <w:b/>
                <w:bCs/>
              </w:rPr>
              <w:t>A flexible approach is more cost</w:t>
            </w:r>
            <w:r w:rsidR="008A6552">
              <w:rPr>
                <w:b/>
                <w:bCs/>
              </w:rPr>
              <w:t>-</w:t>
            </w:r>
            <w:r w:rsidRPr="00734415">
              <w:rPr>
                <w:b/>
                <w:bCs/>
              </w:rPr>
              <w:t>effective</w:t>
            </w:r>
          </w:p>
        </w:tc>
      </w:tr>
    </w:tbl>
    <w:p w14:paraId="23E456EE" w14:textId="1AA70A86" w:rsidR="008919B3" w:rsidRDefault="008919B3" w:rsidP="006C7C6A">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026725" w14:paraId="18536583" w14:textId="77777777" w:rsidTr="00BD22F5">
        <w:tc>
          <w:tcPr>
            <w:tcW w:w="0" w:type="auto"/>
            <w:shd w:val="clear" w:color="auto" w:fill="E8EDF0"/>
          </w:tcPr>
          <w:p w14:paraId="4E3CDF81" w14:textId="42AE1143" w:rsidR="006945B9" w:rsidRDefault="00FC3C0C" w:rsidP="004552F1">
            <w:pPr>
              <w:pStyle w:val="Boxtext"/>
              <w:spacing w:before="240"/>
            </w:pPr>
            <w:r>
              <w:t>“</w:t>
            </w:r>
            <w:r w:rsidR="006945B9">
              <w:t>A flexible approach reduces the risk of it becoming a tick box approach, which improves engagement with both farmers, their advisors and wider industry. A less flexible approach risks missing catchment level nuances and prioritising actions that may not be the most suitable. This could result in resources being applied inefficiently. The most cost-effective approach will tailor the risk and impact assessment to assess risks that suit the scale and importance (for whatever reason e.g., ecological, cultural etc) of the catchment.</w:t>
            </w:r>
            <w:r>
              <w:t>”</w:t>
            </w:r>
          </w:p>
          <w:p w14:paraId="52FB936C" w14:textId="0A4E4F2F" w:rsidR="00026725" w:rsidRPr="00734415" w:rsidRDefault="00026725" w:rsidP="004552F1">
            <w:pPr>
              <w:pStyle w:val="Boxtext"/>
              <w:spacing w:before="0" w:after="240"/>
              <w:rPr>
                <w:b/>
                <w:bCs/>
              </w:rPr>
            </w:pPr>
            <w:r w:rsidRPr="00734415">
              <w:rPr>
                <w:b/>
                <w:bCs/>
              </w:rPr>
              <w:t>A flexible approach is more cost</w:t>
            </w:r>
            <w:r w:rsidR="008A6552">
              <w:rPr>
                <w:b/>
                <w:bCs/>
              </w:rPr>
              <w:t>-</w:t>
            </w:r>
            <w:r w:rsidRPr="00734415">
              <w:rPr>
                <w:b/>
                <w:bCs/>
              </w:rPr>
              <w:t>effective</w:t>
            </w:r>
          </w:p>
        </w:tc>
      </w:tr>
    </w:tbl>
    <w:p w14:paraId="7524E4A2" w14:textId="77777777" w:rsidR="00026725" w:rsidRDefault="00026725" w:rsidP="006C7C6A">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945D3" w14:paraId="367D87A2" w14:textId="77777777" w:rsidTr="00BD22F5">
        <w:tc>
          <w:tcPr>
            <w:tcW w:w="0" w:type="auto"/>
            <w:shd w:val="clear" w:color="auto" w:fill="E8EDF0"/>
          </w:tcPr>
          <w:p w14:paraId="6B67F8C4" w14:textId="111400D8" w:rsidR="009A5707" w:rsidRPr="009A5707" w:rsidRDefault="009A5707" w:rsidP="004552F1">
            <w:pPr>
              <w:pStyle w:val="Boxtext"/>
              <w:spacing w:before="240" w:after="0"/>
            </w:pPr>
            <w:r>
              <w:t>“</w:t>
            </w:r>
            <w:proofErr w:type="gramStart"/>
            <w:r w:rsidRPr="009A5707">
              <w:t>Depending</w:t>
            </w:r>
            <w:proofErr w:type="gramEnd"/>
            <w:r w:rsidRPr="009A5707">
              <w:t xml:space="preserve"> whether the identified risk needs to be isolated / minimised / eliminated will drive the cost. Could be a substantial cost for the farm owner.</w:t>
            </w:r>
            <w:r>
              <w:t>”</w:t>
            </w:r>
          </w:p>
          <w:p w14:paraId="7636FC64" w14:textId="62087949" w:rsidR="005945D3" w:rsidRPr="00734415" w:rsidRDefault="00455B0B" w:rsidP="006C7C6A">
            <w:pPr>
              <w:pStyle w:val="Boxtext"/>
              <w:spacing w:after="180"/>
              <w:rPr>
                <w:b/>
                <w:bCs/>
              </w:rPr>
            </w:pPr>
            <w:r>
              <w:rPr>
                <w:b/>
                <w:bCs/>
              </w:rPr>
              <w:t>Cost implications of risk/impact assessment</w:t>
            </w:r>
          </w:p>
        </w:tc>
      </w:tr>
    </w:tbl>
    <w:p w14:paraId="58F9E81D" w14:textId="16FABA59" w:rsidR="002A66BE" w:rsidRDefault="002479D5" w:rsidP="006C7C6A">
      <w:pPr>
        <w:pStyle w:val="Heading2"/>
        <w:spacing w:before="400"/>
      </w:pPr>
      <w:bookmarkStart w:id="75" w:name="_Toc95421243"/>
      <w:r>
        <w:t>Farm planning – i</w:t>
      </w:r>
      <w:r w:rsidR="002A66BE">
        <w:t>dentifying actions to avoid, remedy or mitigate risks/impacts</w:t>
      </w:r>
      <w:bookmarkEnd w:id="75"/>
    </w:p>
    <w:p w14:paraId="064A9713" w14:textId="2BEF1DC4" w:rsidR="002A66BE" w:rsidRDefault="002A66BE" w:rsidP="00693FE9">
      <w:pPr>
        <w:pStyle w:val="BodyText"/>
        <w:spacing w:after="100"/>
      </w:pPr>
      <w:r>
        <w:t xml:space="preserve">Once risks/impacts have been identified and prioritised, appropriate actions need to be identified and prioritised to address those risks/impacts. Three options for doing this were proposed in the </w:t>
      </w:r>
      <w:r w:rsidR="008928F1">
        <w:t xml:space="preserve">discussion </w:t>
      </w:r>
      <w:r>
        <w:t>document:</w:t>
      </w:r>
    </w:p>
    <w:p w14:paraId="76927503" w14:textId="672BE762" w:rsidR="002A66BE" w:rsidRDefault="002A66BE" w:rsidP="00693FE9">
      <w:pPr>
        <w:pStyle w:val="Bullet"/>
        <w:spacing w:after="100"/>
      </w:pPr>
      <w:r>
        <w:t>Option 1: Certifier’s discretion and professional judg</w:t>
      </w:r>
      <w:r w:rsidR="0052397B">
        <w:t>e</w:t>
      </w:r>
      <w:r>
        <w:t>ment</w:t>
      </w:r>
    </w:p>
    <w:p w14:paraId="6B9FEE5F" w14:textId="4C626735" w:rsidR="002A66BE" w:rsidRDefault="002A66BE" w:rsidP="00693FE9">
      <w:pPr>
        <w:pStyle w:val="Bullet"/>
        <w:spacing w:after="100"/>
      </w:pPr>
      <w:r>
        <w:t>Option 2: Detailed approach through prescribed practice standards</w:t>
      </w:r>
    </w:p>
    <w:p w14:paraId="71889D22" w14:textId="238EAC16" w:rsidR="004B1A66" w:rsidRDefault="002A66BE" w:rsidP="006C7C6A">
      <w:pPr>
        <w:pStyle w:val="Bullet"/>
        <w:spacing w:after="100"/>
      </w:pPr>
      <w:r>
        <w:t>Option 3: A hybrid between Option 1 and Option 2</w:t>
      </w:r>
      <w:r w:rsidR="0052397B">
        <w:t>.</w:t>
      </w:r>
    </w:p>
    <w:p w14:paraId="1A588753" w14:textId="2BC9D9A8" w:rsidR="0052397B" w:rsidRDefault="0052397B" w:rsidP="006C7C6A">
      <w:pPr>
        <w:spacing w:before="100" w:after="0"/>
      </w:pPr>
      <w:r>
        <w:t>The Ministries</w:t>
      </w:r>
      <w:r w:rsidRPr="0052397B">
        <w:t xml:space="preserve"> </w:t>
      </w:r>
      <w:r>
        <w:t>preferred</w:t>
      </w:r>
      <w:r w:rsidRPr="0052397B">
        <w:t xml:space="preserve"> </w:t>
      </w:r>
      <w:r>
        <w:t>Option 3.</w:t>
      </w:r>
    </w:p>
    <w:p w14:paraId="21010D7A" w14:textId="27DE199E" w:rsidR="002A66BE" w:rsidRDefault="002A66BE" w:rsidP="00693FE9">
      <w:pPr>
        <w:pStyle w:val="Heading3"/>
        <w:spacing w:before="280"/>
      </w:pPr>
      <w:r>
        <w:lastRenderedPageBreak/>
        <w:t>(Q13) Do you agree with our preferred option?</w:t>
      </w:r>
      <w:r w:rsidR="00820BAA">
        <w:br/>
      </w:r>
      <w:r>
        <w:t>If not, what is your preference?</w:t>
      </w:r>
    </w:p>
    <w:p w14:paraId="406EB8FE" w14:textId="12CC4545" w:rsidR="002A66BE" w:rsidRDefault="002A66BE" w:rsidP="009F76E8">
      <w:pPr>
        <w:pStyle w:val="BodyText"/>
      </w:pPr>
      <w:r>
        <w:t xml:space="preserve">Submitters were asked if they agreed with the preferred option. </w:t>
      </w:r>
      <w:r w:rsidR="00D05009">
        <w:rPr>
          <w:highlight w:val="yellow"/>
        </w:rPr>
        <w:fldChar w:fldCharType="begin" w:fldLock="1"/>
      </w:r>
      <w:r w:rsidR="00D05009">
        <w:instrText xml:space="preserve"> REF _Ref90973284 \h </w:instrText>
      </w:r>
      <w:r w:rsidR="00D05009">
        <w:rPr>
          <w:highlight w:val="yellow"/>
        </w:rPr>
      </w:r>
      <w:r w:rsidR="00D05009">
        <w:rPr>
          <w:highlight w:val="yellow"/>
        </w:rPr>
        <w:fldChar w:fldCharType="separate"/>
      </w:r>
      <w:r w:rsidR="00BC6556">
        <w:t xml:space="preserve">Figure </w:t>
      </w:r>
      <w:r w:rsidR="00BC6556">
        <w:rPr>
          <w:noProof/>
        </w:rPr>
        <w:t>7</w:t>
      </w:r>
      <w:r w:rsidR="00D05009">
        <w:rPr>
          <w:highlight w:val="yellow"/>
        </w:rPr>
        <w:fldChar w:fldCharType="end"/>
      </w:r>
      <w:r>
        <w:t xml:space="preserve"> shows the level of agreement overall. </w:t>
      </w:r>
      <w:r w:rsidR="00D05009" w:rsidRPr="00D05009">
        <w:fldChar w:fldCharType="begin" w:fldLock="1"/>
      </w:r>
      <w:r w:rsidR="00D05009" w:rsidRPr="00D05009">
        <w:instrText xml:space="preserve"> REF _Ref90973307 \h </w:instrText>
      </w:r>
      <w:r w:rsidR="00D05009">
        <w:instrText xml:space="preserve"> \* MERGEFORMAT </w:instrText>
      </w:r>
      <w:r w:rsidR="00D05009" w:rsidRPr="00D05009">
        <w:fldChar w:fldCharType="separate"/>
      </w:r>
      <w:r w:rsidR="00BC6556">
        <w:t xml:space="preserve">Table </w:t>
      </w:r>
      <w:r w:rsidR="00BC6556">
        <w:rPr>
          <w:noProof/>
        </w:rPr>
        <w:t>20</w:t>
      </w:r>
      <w:r w:rsidR="00D05009" w:rsidRPr="00D05009">
        <w:fldChar w:fldCharType="end"/>
      </w:r>
      <w:r w:rsidR="00D05009" w:rsidRPr="00D05009">
        <w:t xml:space="preserve"> </w:t>
      </w:r>
      <w:r w:rsidRPr="00D05009">
        <w:t>sh</w:t>
      </w:r>
      <w:r>
        <w:t>ows the level of agreement by interest group.</w:t>
      </w:r>
    </w:p>
    <w:p w14:paraId="72BBC089" w14:textId="6752998E" w:rsidR="002A66BE" w:rsidRDefault="00F87D8E" w:rsidP="00733FC1">
      <w:pPr>
        <w:pStyle w:val="Bullet"/>
      </w:pPr>
      <w:r>
        <w:t>Among submitters</w:t>
      </w:r>
      <w:r w:rsidR="002164F8" w:rsidRPr="002164F8">
        <w:t xml:space="preserve"> </w:t>
      </w:r>
      <w:r w:rsidR="002164F8">
        <w:t>who responded to this question</w:t>
      </w:r>
      <w:r>
        <w:t xml:space="preserve">, </w:t>
      </w:r>
      <w:r w:rsidR="002A66BE">
        <w:t>60</w:t>
      </w:r>
      <w:r>
        <w:t xml:space="preserve"> per cent</w:t>
      </w:r>
      <w:r w:rsidR="002A66BE">
        <w:t xml:space="preserve"> (n=47) agreed with the preferred option, while 40</w:t>
      </w:r>
      <w:r>
        <w:t xml:space="preserve"> per cent</w:t>
      </w:r>
      <w:r w:rsidR="002A66BE">
        <w:t xml:space="preserve"> (n=31) disagreed</w:t>
      </w:r>
      <w:r>
        <w:t>.</w:t>
      </w:r>
    </w:p>
    <w:p w14:paraId="174A1450" w14:textId="505FE80F" w:rsidR="007D0962" w:rsidRDefault="007D0962" w:rsidP="00D34E81">
      <w:pPr>
        <w:pStyle w:val="Figureheading"/>
        <w:spacing w:after="40"/>
      </w:pPr>
      <w:bookmarkStart w:id="76" w:name="_Ref90973284"/>
      <w:bookmarkStart w:id="77" w:name="_Toc95425793"/>
      <w:r>
        <w:t xml:space="preserve">Figure </w:t>
      </w:r>
      <w:r>
        <w:fldChar w:fldCharType="begin"/>
      </w:r>
      <w:r>
        <w:instrText>SEQ Figure \* ARABIC</w:instrText>
      </w:r>
      <w:r>
        <w:fldChar w:fldCharType="separate"/>
      </w:r>
      <w:r w:rsidR="00F53DD1">
        <w:rPr>
          <w:noProof/>
        </w:rPr>
        <w:t>7</w:t>
      </w:r>
      <w:r>
        <w:fldChar w:fldCharType="end"/>
      </w:r>
      <w:bookmarkEnd w:id="76"/>
      <w:r w:rsidRPr="000E5046">
        <w:t>:</w:t>
      </w:r>
      <w:r w:rsidR="00F87D8E">
        <w:t xml:space="preserve"> </w:t>
      </w:r>
      <w:r w:rsidR="009F76E8">
        <w:tab/>
      </w:r>
      <w:r w:rsidR="00F87D8E">
        <w:t>Responses to</w:t>
      </w:r>
      <w:r w:rsidRPr="000E5046">
        <w:t xml:space="preserve"> (Q13) Do you agree with our preferred option?</w:t>
      </w:r>
      <w:bookmarkEnd w:id="77"/>
    </w:p>
    <w:p w14:paraId="184EF371" w14:textId="51A00AB5" w:rsidR="00E25B98" w:rsidRPr="00E25B98" w:rsidRDefault="00E25B98" w:rsidP="00190B3D">
      <w:pPr>
        <w:pStyle w:val="BodyText"/>
        <w:spacing w:before="80"/>
      </w:pPr>
      <w:r w:rsidRPr="00E25B98">
        <w:rPr>
          <w:noProof/>
        </w:rPr>
        <w:drawing>
          <wp:inline distT="0" distB="0" distL="0" distR="0" wp14:anchorId="286B63F9" wp14:editId="03232199">
            <wp:extent cx="5400000" cy="565200"/>
            <wp:effectExtent l="0" t="0" r="0" b="6350"/>
            <wp:docPr id="1" name="Picture 1" descr="Bar chart showing 60% yes and 40%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showing 60% yes and 40% no. "/>
                    <pic:cNvPicPr>
                      <a:picLocks noChangeAspect="1" noChangeArrowheads="1"/>
                    </pic:cNvPicPr>
                  </pic:nvPicPr>
                  <pic:blipFill rotWithShape="1">
                    <a:blip r:embed="rId29">
                      <a:extLst>
                        <a:ext uri="{28A0092B-C50C-407E-A947-70E740481C1C}">
                          <a14:useLocalDpi xmlns:a14="http://schemas.microsoft.com/office/drawing/2010/main" val="0"/>
                        </a:ext>
                      </a:extLst>
                    </a:blip>
                    <a:srcRect l="2174" t="33744" r="7840" b="33276"/>
                    <a:stretch/>
                  </pic:blipFill>
                  <pic:spPr bwMode="auto">
                    <a:xfrm>
                      <a:off x="0" y="0"/>
                      <a:ext cx="5400000" cy="565200"/>
                    </a:xfrm>
                    <a:prstGeom prst="rect">
                      <a:avLst/>
                    </a:prstGeom>
                    <a:noFill/>
                    <a:ln>
                      <a:noFill/>
                    </a:ln>
                    <a:extLst>
                      <a:ext uri="{53640926-AAD7-44D8-BBD7-CCE9431645EC}">
                        <a14:shadowObscured xmlns:a14="http://schemas.microsoft.com/office/drawing/2010/main"/>
                      </a:ext>
                    </a:extLst>
                  </pic:spPr>
                </pic:pic>
              </a:graphicData>
            </a:graphic>
          </wp:inline>
        </w:drawing>
      </w:r>
    </w:p>
    <w:p w14:paraId="32C5225B" w14:textId="2261204C" w:rsidR="00C50050" w:rsidRDefault="00C50050" w:rsidP="00E25B98">
      <w:pPr>
        <w:pStyle w:val="Tableheading"/>
      </w:pPr>
      <w:bookmarkStart w:id="78" w:name="_Ref90973307"/>
      <w:bookmarkStart w:id="79" w:name="_Toc95425708"/>
      <w:r>
        <w:t xml:space="preserve">Table </w:t>
      </w:r>
      <w:r>
        <w:fldChar w:fldCharType="begin"/>
      </w:r>
      <w:r>
        <w:instrText>SEQ Table \* ARABIC</w:instrText>
      </w:r>
      <w:r>
        <w:fldChar w:fldCharType="separate"/>
      </w:r>
      <w:r w:rsidR="00F53DD1">
        <w:rPr>
          <w:noProof/>
        </w:rPr>
        <w:t>20</w:t>
      </w:r>
      <w:r>
        <w:fldChar w:fldCharType="end"/>
      </w:r>
      <w:bookmarkEnd w:id="78"/>
      <w:r w:rsidRPr="00564DED">
        <w:t xml:space="preserve">: </w:t>
      </w:r>
      <w:r w:rsidR="00E25B98">
        <w:tab/>
      </w:r>
      <w:r w:rsidR="00F87D8E">
        <w:t xml:space="preserve">Responses, </w:t>
      </w:r>
      <w:r w:rsidR="00F87D8E" w:rsidRPr="00564DED">
        <w:t>by interest group</w:t>
      </w:r>
      <w:r w:rsidR="00F87D8E">
        <w:t xml:space="preserve">, to </w:t>
      </w:r>
      <w:r w:rsidRPr="00564DED">
        <w:t>(Q13) Do you agree with our preferred option?</w:t>
      </w:r>
      <w:bookmarkEnd w:id="79"/>
      <w:r w:rsidRPr="00564DED">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A04487" w:rsidRPr="00A04487" w14:paraId="22AE909F" w14:textId="77777777" w:rsidTr="008A5909">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039A474" w14:textId="77777777" w:rsidR="00A04487" w:rsidRPr="00A04487" w:rsidRDefault="00A04487" w:rsidP="006C7C6A">
            <w:pPr>
              <w:pStyle w:val="TableText"/>
              <w:spacing w:before="40" w:after="40" w:line="220" w:lineRule="atLeast"/>
              <w:rPr>
                <w:rFonts w:eastAsia="Times New Roman"/>
                <w:b/>
                <w:bCs/>
                <w:color w:val="FFFFFF" w:themeColor="background1"/>
              </w:rPr>
            </w:pPr>
            <w:r w:rsidRPr="00A04487">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5E66AF9C" w14:textId="609764FF" w:rsidR="00A04487" w:rsidRPr="00A04487" w:rsidRDefault="00A04487" w:rsidP="006C7C6A">
            <w:pPr>
              <w:pStyle w:val="TableText"/>
              <w:spacing w:before="40" w:after="40" w:line="220" w:lineRule="atLeast"/>
              <w:jc w:val="center"/>
              <w:rPr>
                <w:rFonts w:eastAsia="Times New Roman"/>
                <w:b/>
                <w:bCs/>
                <w:color w:val="FFFFFF" w:themeColor="background1"/>
              </w:rPr>
            </w:pPr>
            <w:r w:rsidRPr="00A04487">
              <w:rPr>
                <w:rFonts w:eastAsia="Times New Roman"/>
                <w:b/>
                <w:bCs/>
                <w:color w:val="FFFFFF" w:themeColor="background1"/>
              </w:rPr>
              <w:t>Farm</w:t>
            </w:r>
            <w:r w:rsidR="00CD5F33">
              <w:rPr>
                <w:rFonts w:eastAsia="Times New Roman"/>
                <w:b/>
                <w:bCs/>
                <w:color w:val="FFFFFF" w:themeColor="background1"/>
              </w:rPr>
              <w:t>er</w:t>
            </w:r>
            <w:r w:rsidRPr="00A04487">
              <w:rPr>
                <w:rFonts w:eastAsia="Times New Roman"/>
                <w:b/>
                <w:bCs/>
                <w:color w:val="FFFFFF" w:themeColor="background1"/>
              </w:rPr>
              <w:t xml:space="preserve"> or grower</w:t>
            </w:r>
            <w:r w:rsidRPr="00A04487">
              <w:rPr>
                <w:rFonts w:eastAsia="Times New Roman"/>
                <w:b/>
                <w:bCs/>
                <w:color w:val="FFFFFF" w:themeColor="background1"/>
              </w:rPr>
              <w:br/>
              <w:t>n = 31</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246BD9BA" w14:textId="77777777" w:rsidR="00A04487" w:rsidRPr="00A04487" w:rsidRDefault="00A04487" w:rsidP="006C7C6A">
            <w:pPr>
              <w:pStyle w:val="TableText"/>
              <w:spacing w:before="40" w:after="40" w:line="220" w:lineRule="atLeast"/>
              <w:jc w:val="center"/>
              <w:rPr>
                <w:rFonts w:eastAsia="Times New Roman"/>
                <w:b/>
                <w:bCs/>
                <w:color w:val="FFFFFF" w:themeColor="background1"/>
              </w:rPr>
            </w:pPr>
            <w:r w:rsidRPr="00A04487">
              <w:rPr>
                <w:rFonts w:eastAsia="Times New Roman"/>
                <w:b/>
                <w:bCs/>
                <w:color w:val="FFFFFF" w:themeColor="background1"/>
              </w:rPr>
              <w:t>Māori agribusiness owner/</w:t>
            </w:r>
            <w:proofErr w:type="spellStart"/>
            <w:r w:rsidRPr="00A04487">
              <w:rPr>
                <w:rFonts w:eastAsia="Times New Roman"/>
                <w:b/>
                <w:bCs/>
                <w:color w:val="FFFFFF" w:themeColor="background1"/>
              </w:rPr>
              <w:t>tangata</w:t>
            </w:r>
            <w:proofErr w:type="spellEnd"/>
            <w:r w:rsidRPr="00A04487">
              <w:rPr>
                <w:rFonts w:eastAsia="Times New Roman"/>
                <w:b/>
                <w:bCs/>
                <w:color w:val="FFFFFF" w:themeColor="background1"/>
              </w:rPr>
              <w:t xml:space="preserve"> whenua</w:t>
            </w:r>
            <w:r w:rsidRPr="00A04487">
              <w:rPr>
                <w:rFonts w:eastAsia="Times New Roman"/>
                <w:b/>
                <w:bCs/>
                <w:color w:val="FFFFFF" w:themeColor="background1"/>
              </w:rPr>
              <w:br/>
              <w:t>n = 3</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588C772E" w14:textId="77777777" w:rsidR="00A04487" w:rsidRPr="00A04487" w:rsidRDefault="00A04487" w:rsidP="006C7C6A">
            <w:pPr>
              <w:pStyle w:val="TableText"/>
              <w:spacing w:before="40" w:after="40" w:line="220" w:lineRule="atLeast"/>
              <w:jc w:val="center"/>
              <w:rPr>
                <w:rFonts w:eastAsia="Times New Roman"/>
                <w:b/>
                <w:bCs/>
                <w:color w:val="FFFFFF" w:themeColor="background1"/>
              </w:rPr>
            </w:pPr>
            <w:r w:rsidRPr="00A04487">
              <w:rPr>
                <w:rFonts w:eastAsia="Times New Roman"/>
                <w:b/>
                <w:bCs/>
                <w:color w:val="FFFFFF" w:themeColor="background1"/>
              </w:rPr>
              <w:t>Central government /local government</w:t>
            </w:r>
            <w:r w:rsidRPr="00A04487">
              <w:rPr>
                <w:rFonts w:eastAsia="Times New Roman"/>
                <w:b/>
                <w:bCs/>
                <w:color w:val="FFFFFF" w:themeColor="background1"/>
              </w:rPr>
              <w:br/>
              <w:t>n = 18</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1FC50BE9" w14:textId="77777777" w:rsidR="00A04487" w:rsidRPr="00A04487" w:rsidRDefault="00A04487" w:rsidP="006C7C6A">
            <w:pPr>
              <w:pStyle w:val="TableText"/>
              <w:spacing w:before="40" w:after="40" w:line="220" w:lineRule="atLeast"/>
              <w:jc w:val="center"/>
              <w:rPr>
                <w:rFonts w:eastAsia="Times New Roman"/>
                <w:b/>
                <w:bCs/>
                <w:color w:val="FFFFFF" w:themeColor="background1"/>
              </w:rPr>
            </w:pPr>
            <w:r w:rsidRPr="00A04487">
              <w:rPr>
                <w:rFonts w:eastAsia="Times New Roman"/>
                <w:b/>
                <w:bCs/>
                <w:color w:val="FFFFFF" w:themeColor="background1"/>
              </w:rPr>
              <w:t>Primary sector/</w:t>
            </w:r>
            <w:proofErr w:type="spellStart"/>
            <w:r w:rsidRPr="00A04487">
              <w:rPr>
                <w:rFonts w:eastAsia="Times New Roman"/>
                <w:b/>
                <w:bCs/>
                <w:color w:val="FFFFFF" w:themeColor="background1"/>
              </w:rPr>
              <w:t>agri</w:t>
            </w:r>
            <w:proofErr w:type="spellEnd"/>
            <w:r w:rsidRPr="00A04487">
              <w:rPr>
                <w:rFonts w:eastAsia="Times New Roman"/>
                <w:b/>
                <w:bCs/>
                <w:color w:val="FFFFFF" w:themeColor="background1"/>
              </w:rPr>
              <w:t>-support</w:t>
            </w:r>
            <w:r w:rsidRPr="00A04487">
              <w:rPr>
                <w:rFonts w:eastAsia="Times New Roman"/>
                <w:b/>
                <w:bCs/>
                <w:color w:val="FFFFFF" w:themeColor="background1"/>
              </w:rPr>
              <w:br/>
              <w:t>n = 25</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6566A835" w14:textId="77777777" w:rsidR="00A04487" w:rsidRPr="00A04487" w:rsidRDefault="00A04487" w:rsidP="006C7C6A">
            <w:pPr>
              <w:pStyle w:val="TableText"/>
              <w:spacing w:before="40" w:after="40" w:line="220" w:lineRule="atLeast"/>
              <w:jc w:val="center"/>
              <w:rPr>
                <w:rFonts w:eastAsia="Times New Roman"/>
                <w:b/>
                <w:bCs/>
                <w:color w:val="FFFFFF" w:themeColor="background1"/>
              </w:rPr>
            </w:pPr>
            <w:r w:rsidRPr="00A04487">
              <w:rPr>
                <w:rFonts w:eastAsia="Times New Roman"/>
                <w:b/>
                <w:bCs/>
                <w:color w:val="FFFFFF" w:themeColor="background1"/>
              </w:rPr>
              <w:t>Environmental group</w:t>
            </w:r>
            <w:r w:rsidRPr="00A04487">
              <w:rPr>
                <w:rFonts w:eastAsia="Times New Roman"/>
                <w:b/>
                <w:bCs/>
                <w:color w:val="FFFFFF" w:themeColor="background1"/>
              </w:rPr>
              <w:br/>
              <w:t>n = 6</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2E4FECCB" w14:textId="77777777" w:rsidR="00A04487" w:rsidRPr="00A04487" w:rsidRDefault="00A04487" w:rsidP="006C7C6A">
            <w:pPr>
              <w:pStyle w:val="TableText"/>
              <w:spacing w:before="40" w:after="40" w:line="220" w:lineRule="atLeast"/>
              <w:jc w:val="center"/>
              <w:rPr>
                <w:rFonts w:eastAsia="Times New Roman"/>
                <w:b/>
                <w:bCs/>
                <w:color w:val="FFFFFF" w:themeColor="background1"/>
              </w:rPr>
            </w:pPr>
            <w:r w:rsidRPr="00A04487">
              <w:rPr>
                <w:rFonts w:eastAsia="Times New Roman"/>
                <w:b/>
                <w:bCs/>
                <w:color w:val="FFFFFF" w:themeColor="background1"/>
              </w:rPr>
              <w:t>General public</w:t>
            </w:r>
            <w:r w:rsidRPr="00A04487">
              <w:rPr>
                <w:rFonts w:eastAsia="Times New Roman"/>
                <w:b/>
                <w:bCs/>
                <w:color w:val="FFFFFF" w:themeColor="background1"/>
              </w:rPr>
              <w:br/>
              <w:t>n = 7</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4B3C0508" w14:textId="77777777" w:rsidR="00A04487" w:rsidRPr="00A04487" w:rsidRDefault="00A04487" w:rsidP="006C7C6A">
            <w:pPr>
              <w:pStyle w:val="TableText"/>
              <w:spacing w:before="40" w:after="40" w:line="220" w:lineRule="atLeast"/>
              <w:jc w:val="center"/>
              <w:rPr>
                <w:rFonts w:eastAsia="Times New Roman"/>
                <w:b/>
                <w:bCs/>
                <w:color w:val="FFFFFF" w:themeColor="background1"/>
              </w:rPr>
            </w:pPr>
            <w:r w:rsidRPr="00A04487">
              <w:rPr>
                <w:rFonts w:eastAsia="Times New Roman"/>
                <w:b/>
                <w:bCs/>
                <w:color w:val="FFFFFF" w:themeColor="background1"/>
              </w:rPr>
              <w:t>Other</w:t>
            </w:r>
            <w:r w:rsidRPr="00A04487">
              <w:rPr>
                <w:rFonts w:eastAsia="Times New Roman"/>
                <w:b/>
                <w:bCs/>
                <w:color w:val="FFFFFF" w:themeColor="background1"/>
              </w:rPr>
              <w:br/>
              <w:t>n = 19</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5899E337" w14:textId="77777777" w:rsidR="00A04487" w:rsidRPr="00A04487" w:rsidRDefault="00A04487" w:rsidP="006C7C6A">
            <w:pPr>
              <w:pStyle w:val="TableText"/>
              <w:spacing w:before="40" w:after="40" w:line="220" w:lineRule="atLeast"/>
              <w:jc w:val="center"/>
              <w:rPr>
                <w:rFonts w:eastAsia="Times New Roman"/>
                <w:b/>
                <w:bCs/>
                <w:color w:val="FFFFFF" w:themeColor="background1"/>
              </w:rPr>
            </w:pPr>
            <w:r w:rsidRPr="00A04487">
              <w:rPr>
                <w:rFonts w:eastAsia="Times New Roman"/>
                <w:b/>
                <w:bCs/>
                <w:color w:val="FFFFFF" w:themeColor="background1"/>
              </w:rPr>
              <w:t>Total</w:t>
            </w:r>
            <w:r w:rsidRPr="00A04487">
              <w:rPr>
                <w:rFonts w:eastAsia="Times New Roman"/>
                <w:b/>
                <w:bCs/>
                <w:color w:val="FFFFFF" w:themeColor="background1"/>
              </w:rPr>
              <w:br/>
              <w:t>n = 78</w:t>
            </w:r>
          </w:p>
        </w:tc>
      </w:tr>
      <w:tr w:rsidR="00A04487" w:rsidRPr="00E02B9A" w14:paraId="5F4D8D1D" w14:textId="77777777" w:rsidTr="008A5909">
        <w:tc>
          <w:tcPr>
            <w:tcW w:w="505" w:type="dxa"/>
            <w:vMerge w:val="restart"/>
            <w:tcBorders>
              <w:top w:val="single" w:sz="4" w:space="0" w:color="1B556B"/>
              <w:left w:val="nil"/>
              <w:bottom w:val="nil"/>
              <w:right w:val="nil"/>
            </w:tcBorders>
            <w:shd w:val="clear" w:color="auto" w:fill="auto"/>
            <w:noWrap/>
            <w:vAlign w:val="center"/>
            <w:hideMark/>
          </w:tcPr>
          <w:p w14:paraId="1DEEDCDC" w14:textId="77777777" w:rsidR="00A04487" w:rsidRPr="00E02B9A" w:rsidRDefault="00A04487" w:rsidP="006C7C6A">
            <w:pPr>
              <w:pStyle w:val="TableText"/>
              <w:spacing w:before="40" w:after="40"/>
              <w:rPr>
                <w:rFonts w:eastAsia="Times New Roman"/>
                <w:color w:val="000000"/>
              </w:rPr>
            </w:pPr>
            <w:r w:rsidRPr="00E02B9A">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6F9BA721"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55%</w:t>
            </w:r>
          </w:p>
        </w:tc>
        <w:tc>
          <w:tcPr>
            <w:tcW w:w="1355" w:type="dxa"/>
            <w:tcBorders>
              <w:top w:val="single" w:sz="4" w:space="0" w:color="1B556B"/>
              <w:left w:val="nil"/>
              <w:bottom w:val="nil"/>
              <w:right w:val="nil"/>
            </w:tcBorders>
            <w:shd w:val="clear" w:color="000000" w:fill="FFFFFF"/>
            <w:vAlign w:val="bottom"/>
            <w:hideMark/>
          </w:tcPr>
          <w:p w14:paraId="41679A91"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67%</w:t>
            </w:r>
          </w:p>
        </w:tc>
        <w:tc>
          <w:tcPr>
            <w:tcW w:w="1179" w:type="dxa"/>
            <w:tcBorders>
              <w:top w:val="single" w:sz="4" w:space="0" w:color="1B556B"/>
              <w:left w:val="nil"/>
              <w:bottom w:val="nil"/>
              <w:right w:val="nil"/>
            </w:tcBorders>
            <w:shd w:val="clear" w:color="000000" w:fill="FFFFFF"/>
            <w:vAlign w:val="bottom"/>
            <w:hideMark/>
          </w:tcPr>
          <w:p w14:paraId="3EA19700"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67%</w:t>
            </w:r>
          </w:p>
        </w:tc>
        <w:tc>
          <w:tcPr>
            <w:tcW w:w="1094" w:type="dxa"/>
            <w:tcBorders>
              <w:top w:val="single" w:sz="4" w:space="0" w:color="1B556B"/>
              <w:left w:val="nil"/>
              <w:bottom w:val="nil"/>
              <w:right w:val="nil"/>
            </w:tcBorders>
            <w:shd w:val="clear" w:color="000000" w:fill="FFFFFF"/>
            <w:vAlign w:val="bottom"/>
            <w:hideMark/>
          </w:tcPr>
          <w:p w14:paraId="582AAB2C"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60%</w:t>
            </w:r>
          </w:p>
        </w:tc>
        <w:tc>
          <w:tcPr>
            <w:tcW w:w="1355" w:type="dxa"/>
            <w:tcBorders>
              <w:top w:val="single" w:sz="4" w:space="0" w:color="1B556B"/>
              <w:left w:val="nil"/>
              <w:bottom w:val="nil"/>
              <w:right w:val="nil"/>
            </w:tcBorders>
            <w:shd w:val="clear" w:color="000000" w:fill="FFFFFF"/>
            <w:vAlign w:val="bottom"/>
            <w:hideMark/>
          </w:tcPr>
          <w:p w14:paraId="77F59E75"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83%</w:t>
            </w:r>
          </w:p>
        </w:tc>
        <w:tc>
          <w:tcPr>
            <w:tcW w:w="822" w:type="dxa"/>
            <w:tcBorders>
              <w:top w:val="single" w:sz="4" w:space="0" w:color="1B556B"/>
              <w:left w:val="nil"/>
              <w:bottom w:val="nil"/>
              <w:right w:val="nil"/>
            </w:tcBorders>
            <w:shd w:val="clear" w:color="000000" w:fill="FFFFFF"/>
            <w:vAlign w:val="bottom"/>
            <w:hideMark/>
          </w:tcPr>
          <w:p w14:paraId="24CCE8CA"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71%</w:t>
            </w:r>
          </w:p>
        </w:tc>
        <w:tc>
          <w:tcPr>
            <w:tcW w:w="692" w:type="dxa"/>
            <w:tcBorders>
              <w:top w:val="single" w:sz="4" w:space="0" w:color="1B556B"/>
              <w:left w:val="nil"/>
              <w:bottom w:val="nil"/>
              <w:right w:val="nil"/>
            </w:tcBorders>
            <w:shd w:val="clear" w:color="000000" w:fill="FFFFFF"/>
            <w:vAlign w:val="bottom"/>
            <w:hideMark/>
          </w:tcPr>
          <w:p w14:paraId="640B51A4"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53%</w:t>
            </w:r>
          </w:p>
        </w:tc>
        <w:tc>
          <w:tcPr>
            <w:tcW w:w="692" w:type="dxa"/>
            <w:tcBorders>
              <w:top w:val="single" w:sz="4" w:space="0" w:color="1B556B"/>
              <w:left w:val="nil"/>
              <w:bottom w:val="nil"/>
              <w:right w:val="nil"/>
            </w:tcBorders>
            <w:shd w:val="clear" w:color="000000" w:fill="FFFFFF"/>
            <w:vAlign w:val="bottom"/>
            <w:hideMark/>
          </w:tcPr>
          <w:p w14:paraId="2147ECA0"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60%</w:t>
            </w:r>
          </w:p>
        </w:tc>
      </w:tr>
      <w:tr w:rsidR="00A04487" w:rsidRPr="00E02B9A" w14:paraId="4D23A16A" w14:textId="77777777" w:rsidTr="008A5909">
        <w:tc>
          <w:tcPr>
            <w:tcW w:w="505" w:type="dxa"/>
            <w:vMerge/>
            <w:tcBorders>
              <w:top w:val="nil"/>
              <w:left w:val="nil"/>
              <w:bottom w:val="single" w:sz="4" w:space="0" w:color="auto"/>
              <w:right w:val="nil"/>
            </w:tcBorders>
            <w:vAlign w:val="center"/>
            <w:hideMark/>
          </w:tcPr>
          <w:p w14:paraId="3D2B8D51" w14:textId="77777777" w:rsidR="00A04487" w:rsidRPr="00E02B9A" w:rsidRDefault="00A04487" w:rsidP="006C7C6A">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4AD938F6"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17</w:t>
            </w:r>
          </w:p>
        </w:tc>
        <w:tc>
          <w:tcPr>
            <w:tcW w:w="1355" w:type="dxa"/>
            <w:tcBorders>
              <w:top w:val="nil"/>
              <w:left w:val="nil"/>
              <w:bottom w:val="single" w:sz="4" w:space="0" w:color="auto"/>
              <w:right w:val="nil"/>
            </w:tcBorders>
            <w:shd w:val="clear" w:color="000000" w:fill="FFFFFF"/>
            <w:noWrap/>
            <w:vAlign w:val="bottom"/>
            <w:hideMark/>
          </w:tcPr>
          <w:p w14:paraId="0A6B1BB9"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2</w:t>
            </w:r>
          </w:p>
        </w:tc>
        <w:tc>
          <w:tcPr>
            <w:tcW w:w="1179" w:type="dxa"/>
            <w:tcBorders>
              <w:top w:val="nil"/>
              <w:left w:val="nil"/>
              <w:bottom w:val="single" w:sz="4" w:space="0" w:color="auto"/>
              <w:right w:val="nil"/>
            </w:tcBorders>
            <w:shd w:val="clear" w:color="000000" w:fill="FFFFFF"/>
            <w:noWrap/>
            <w:vAlign w:val="bottom"/>
            <w:hideMark/>
          </w:tcPr>
          <w:p w14:paraId="4A134054"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12</w:t>
            </w:r>
          </w:p>
        </w:tc>
        <w:tc>
          <w:tcPr>
            <w:tcW w:w="1094" w:type="dxa"/>
            <w:tcBorders>
              <w:top w:val="nil"/>
              <w:left w:val="nil"/>
              <w:bottom w:val="single" w:sz="4" w:space="0" w:color="auto"/>
              <w:right w:val="nil"/>
            </w:tcBorders>
            <w:shd w:val="clear" w:color="000000" w:fill="FFFFFF"/>
            <w:noWrap/>
            <w:vAlign w:val="bottom"/>
            <w:hideMark/>
          </w:tcPr>
          <w:p w14:paraId="5F97B23A"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15</w:t>
            </w:r>
          </w:p>
        </w:tc>
        <w:tc>
          <w:tcPr>
            <w:tcW w:w="1355" w:type="dxa"/>
            <w:tcBorders>
              <w:top w:val="nil"/>
              <w:left w:val="nil"/>
              <w:bottom w:val="single" w:sz="4" w:space="0" w:color="auto"/>
              <w:right w:val="nil"/>
            </w:tcBorders>
            <w:shd w:val="clear" w:color="000000" w:fill="FFFFFF"/>
            <w:noWrap/>
            <w:vAlign w:val="bottom"/>
            <w:hideMark/>
          </w:tcPr>
          <w:p w14:paraId="599D417F"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5</w:t>
            </w:r>
          </w:p>
        </w:tc>
        <w:tc>
          <w:tcPr>
            <w:tcW w:w="822" w:type="dxa"/>
            <w:tcBorders>
              <w:top w:val="nil"/>
              <w:left w:val="nil"/>
              <w:bottom w:val="single" w:sz="4" w:space="0" w:color="auto"/>
              <w:right w:val="nil"/>
            </w:tcBorders>
            <w:shd w:val="clear" w:color="000000" w:fill="FFFFFF"/>
            <w:noWrap/>
            <w:vAlign w:val="bottom"/>
            <w:hideMark/>
          </w:tcPr>
          <w:p w14:paraId="00E68A98"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5</w:t>
            </w:r>
          </w:p>
        </w:tc>
        <w:tc>
          <w:tcPr>
            <w:tcW w:w="692" w:type="dxa"/>
            <w:tcBorders>
              <w:top w:val="nil"/>
              <w:left w:val="nil"/>
              <w:bottom w:val="single" w:sz="4" w:space="0" w:color="auto"/>
              <w:right w:val="nil"/>
            </w:tcBorders>
            <w:shd w:val="clear" w:color="000000" w:fill="FFFFFF"/>
            <w:noWrap/>
            <w:vAlign w:val="bottom"/>
            <w:hideMark/>
          </w:tcPr>
          <w:p w14:paraId="275F9A73"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10</w:t>
            </w:r>
          </w:p>
        </w:tc>
        <w:tc>
          <w:tcPr>
            <w:tcW w:w="692" w:type="dxa"/>
            <w:tcBorders>
              <w:top w:val="nil"/>
              <w:left w:val="nil"/>
              <w:bottom w:val="single" w:sz="4" w:space="0" w:color="auto"/>
              <w:right w:val="nil"/>
            </w:tcBorders>
            <w:shd w:val="clear" w:color="000000" w:fill="FFFFFF"/>
            <w:noWrap/>
            <w:vAlign w:val="bottom"/>
            <w:hideMark/>
          </w:tcPr>
          <w:p w14:paraId="19B4EE38"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47</w:t>
            </w:r>
          </w:p>
        </w:tc>
      </w:tr>
      <w:tr w:rsidR="00A04487" w:rsidRPr="00E02B9A" w14:paraId="3837A3D6" w14:textId="77777777" w:rsidTr="008A5909">
        <w:tc>
          <w:tcPr>
            <w:tcW w:w="505" w:type="dxa"/>
            <w:vMerge w:val="restart"/>
            <w:tcBorders>
              <w:top w:val="single" w:sz="4" w:space="0" w:color="auto"/>
              <w:left w:val="nil"/>
              <w:bottom w:val="single" w:sz="4" w:space="0" w:color="1B556B"/>
              <w:right w:val="nil"/>
            </w:tcBorders>
            <w:shd w:val="clear" w:color="auto" w:fill="auto"/>
            <w:noWrap/>
            <w:vAlign w:val="center"/>
            <w:hideMark/>
          </w:tcPr>
          <w:p w14:paraId="6AF43124" w14:textId="77777777" w:rsidR="00A04487" w:rsidRPr="00E02B9A" w:rsidRDefault="00A04487" w:rsidP="006C7C6A">
            <w:pPr>
              <w:pStyle w:val="TableText"/>
              <w:spacing w:before="40" w:after="40"/>
              <w:rPr>
                <w:rFonts w:eastAsia="Times New Roman"/>
                <w:color w:val="000000"/>
              </w:rPr>
            </w:pPr>
            <w:r w:rsidRPr="00E02B9A">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350E1B21"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45%</w:t>
            </w:r>
          </w:p>
        </w:tc>
        <w:tc>
          <w:tcPr>
            <w:tcW w:w="1355" w:type="dxa"/>
            <w:tcBorders>
              <w:top w:val="single" w:sz="4" w:space="0" w:color="auto"/>
              <w:left w:val="nil"/>
              <w:bottom w:val="nil"/>
              <w:right w:val="nil"/>
            </w:tcBorders>
            <w:shd w:val="clear" w:color="000000" w:fill="FFFFFF"/>
            <w:noWrap/>
            <w:vAlign w:val="bottom"/>
            <w:hideMark/>
          </w:tcPr>
          <w:p w14:paraId="79338DF0"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33%</w:t>
            </w:r>
          </w:p>
        </w:tc>
        <w:tc>
          <w:tcPr>
            <w:tcW w:w="1179" w:type="dxa"/>
            <w:tcBorders>
              <w:top w:val="single" w:sz="4" w:space="0" w:color="auto"/>
              <w:left w:val="nil"/>
              <w:bottom w:val="nil"/>
              <w:right w:val="nil"/>
            </w:tcBorders>
            <w:shd w:val="clear" w:color="000000" w:fill="FFFFFF"/>
            <w:noWrap/>
            <w:vAlign w:val="bottom"/>
            <w:hideMark/>
          </w:tcPr>
          <w:p w14:paraId="49D91EEE"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33%</w:t>
            </w:r>
          </w:p>
        </w:tc>
        <w:tc>
          <w:tcPr>
            <w:tcW w:w="1094" w:type="dxa"/>
            <w:tcBorders>
              <w:top w:val="single" w:sz="4" w:space="0" w:color="auto"/>
              <w:left w:val="nil"/>
              <w:bottom w:val="nil"/>
              <w:right w:val="nil"/>
            </w:tcBorders>
            <w:shd w:val="clear" w:color="000000" w:fill="FFFFFF"/>
            <w:noWrap/>
            <w:vAlign w:val="bottom"/>
            <w:hideMark/>
          </w:tcPr>
          <w:p w14:paraId="29847C49"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40%</w:t>
            </w:r>
          </w:p>
        </w:tc>
        <w:tc>
          <w:tcPr>
            <w:tcW w:w="1355" w:type="dxa"/>
            <w:tcBorders>
              <w:top w:val="single" w:sz="4" w:space="0" w:color="auto"/>
              <w:left w:val="nil"/>
              <w:bottom w:val="nil"/>
              <w:right w:val="nil"/>
            </w:tcBorders>
            <w:shd w:val="clear" w:color="000000" w:fill="FFFFFF"/>
            <w:noWrap/>
            <w:vAlign w:val="bottom"/>
            <w:hideMark/>
          </w:tcPr>
          <w:p w14:paraId="5AA0BE9B"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17%</w:t>
            </w:r>
          </w:p>
        </w:tc>
        <w:tc>
          <w:tcPr>
            <w:tcW w:w="822" w:type="dxa"/>
            <w:tcBorders>
              <w:top w:val="single" w:sz="4" w:space="0" w:color="auto"/>
              <w:left w:val="nil"/>
              <w:bottom w:val="nil"/>
              <w:right w:val="nil"/>
            </w:tcBorders>
            <w:shd w:val="clear" w:color="000000" w:fill="FFFFFF"/>
            <w:noWrap/>
            <w:vAlign w:val="bottom"/>
            <w:hideMark/>
          </w:tcPr>
          <w:p w14:paraId="63BD2217"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29%</w:t>
            </w:r>
          </w:p>
        </w:tc>
        <w:tc>
          <w:tcPr>
            <w:tcW w:w="692" w:type="dxa"/>
            <w:tcBorders>
              <w:top w:val="single" w:sz="4" w:space="0" w:color="auto"/>
              <w:left w:val="nil"/>
              <w:bottom w:val="nil"/>
              <w:right w:val="nil"/>
            </w:tcBorders>
            <w:shd w:val="clear" w:color="000000" w:fill="FFFFFF"/>
            <w:noWrap/>
            <w:vAlign w:val="bottom"/>
            <w:hideMark/>
          </w:tcPr>
          <w:p w14:paraId="69D1A7C4"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47%</w:t>
            </w:r>
          </w:p>
        </w:tc>
        <w:tc>
          <w:tcPr>
            <w:tcW w:w="692" w:type="dxa"/>
            <w:tcBorders>
              <w:top w:val="single" w:sz="4" w:space="0" w:color="auto"/>
              <w:left w:val="nil"/>
              <w:bottom w:val="nil"/>
              <w:right w:val="nil"/>
            </w:tcBorders>
            <w:shd w:val="clear" w:color="000000" w:fill="FFFFFF"/>
            <w:noWrap/>
            <w:vAlign w:val="bottom"/>
            <w:hideMark/>
          </w:tcPr>
          <w:p w14:paraId="2B1DFB1F"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40%</w:t>
            </w:r>
          </w:p>
        </w:tc>
      </w:tr>
      <w:tr w:rsidR="00A04487" w:rsidRPr="00E02B9A" w14:paraId="3F12D017" w14:textId="77777777" w:rsidTr="00693FE9">
        <w:tc>
          <w:tcPr>
            <w:tcW w:w="505" w:type="dxa"/>
            <w:vMerge/>
            <w:tcBorders>
              <w:top w:val="nil"/>
              <w:left w:val="nil"/>
              <w:bottom w:val="single" w:sz="4" w:space="0" w:color="1B556B"/>
              <w:right w:val="nil"/>
            </w:tcBorders>
            <w:vAlign w:val="center"/>
            <w:hideMark/>
          </w:tcPr>
          <w:p w14:paraId="49951ED6" w14:textId="77777777" w:rsidR="00A04487" w:rsidRPr="00E02B9A" w:rsidRDefault="00A04487" w:rsidP="006C7C6A">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78CCC644"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14</w:t>
            </w:r>
          </w:p>
        </w:tc>
        <w:tc>
          <w:tcPr>
            <w:tcW w:w="1355" w:type="dxa"/>
            <w:tcBorders>
              <w:top w:val="nil"/>
              <w:left w:val="nil"/>
              <w:bottom w:val="single" w:sz="4" w:space="0" w:color="1B556B"/>
              <w:right w:val="nil"/>
            </w:tcBorders>
            <w:shd w:val="clear" w:color="000000" w:fill="FFFFFF"/>
            <w:noWrap/>
            <w:vAlign w:val="bottom"/>
            <w:hideMark/>
          </w:tcPr>
          <w:p w14:paraId="62DF0654"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1</w:t>
            </w:r>
          </w:p>
        </w:tc>
        <w:tc>
          <w:tcPr>
            <w:tcW w:w="1179" w:type="dxa"/>
            <w:tcBorders>
              <w:top w:val="nil"/>
              <w:left w:val="nil"/>
              <w:bottom w:val="single" w:sz="4" w:space="0" w:color="1B556B"/>
              <w:right w:val="nil"/>
            </w:tcBorders>
            <w:shd w:val="clear" w:color="000000" w:fill="FFFFFF"/>
            <w:noWrap/>
            <w:vAlign w:val="bottom"/>
            <w:hideMark/>
          </w:tcPr>
          <w:p w14:paraId="2102A673"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6</w:t>
            </w:r>
          </w:p>
        </w:tc>
        <w:tc>
          <w:tcPr>
            <w:tcW w:w="1094" w:type="dxa"/>
            <w:tcBorders>
              <w:top w:val="nil"/>
              <w:left w:val="nil"/>
              <w:bottom w:val="single" w:sz="4" w:space="0" w:color="1B556B"/>
              <w:right w:val="nil"/>
            </w:tcBorders>
            <w:shd w:val="clear" w:color="000000" w:fill="FFFFFF"/>
            <w:noWrap/>
            <w:vAlign w:val="bottom"/>
            <w:hideMark/>
          </w:tcPr>
          <w:p w14:paraId="7DB84CC3"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10</w:t>
            </w:r>
          </w:p>
        </w:tc>
        <w:tc>
          <w:tcPr>
            <w:tcW w:w="1355" w:type="dxa"/>
            <w:tcBorders>
              <w:top w:val="nil"/>
              <w:left w:val="nil"/>
              <w:bottom w:val="single" w:sz="4" w:space="0" w:color="1B556B"/>
              <w:right w:val="nil"/>
            </w:tcBorders>
            <w:shd w:val="clear" w:color="000000" w:fill="FFFFFF"/>
            <w:noWrap/>
            <w:vAlign w:val="bottom"/>
            <w:hideMark/>
          </w:tcPr>
          <w:p w14:paraId="2265BD84"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1</w:t>
            </w:r>
          </w:p>
        </w:tc>
        <w:tc>
          <w:tcPr>
            <w:tcW w:w="822" w:type="dxa"/>
            <w:tcBorders>
              <w:top w:val="nil"/>
              <w:left w:val="nil"/>
              <w:bottom w:val="single" w:sz="4" w:space="0" w:color="1B556B"/>
              <w:right w:val="nil"/>
            </w:tcBorders>
            <w:shd w:val="clear" w:color="000000" w:fill="FFFFFF"/>
            <w:noWrap/>
            <w:vAlign w:val="bottom"/>
            <w:hideMark/>
          </w:tcPr>
          <w:p w14:paraId="3424415A"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2</w:t>
            </w:r>
          </w:p>
        </w:tc>
        <w:tc>
          <w:tcPr>
            <w:tcW w:w="692" w:type="dxa"/>
            <w:tcBorders>
              <w:top w:val="nil"/>
              <w:left w:val="nil"/>
              <w:bottom w:val="single" w:sz="4" w:space="0" w:color="1B556B"/>
              <w:right w:val="nil"/>
            </w:tcBorders>
            <w:shd w:val="clear" w:color="000000" w:fill="FFFFFF"/>
            <w:noWrap/>
            <w:vAlign w:val="bottom"/>
            <w:hideMark/>
          </w:tcPr>
          <w:p w14:paraId="6DEBEFB6"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9</w:t>
            </w:r>
          </w:p>
        </w:tc>
        <w:tc>
          <w:tcPr>
            <w:tcW w:w="692" w:type="dxa"/>
            <w:tcBorders>
              <w:top w:val="nil"/>
              <w:left w:val="nil"/>
              <w:bottom w:val="single" w:sz="4" w:space="0" w:color="1B556B"/>
              <w:right w:val="nil"/>
            </w:tcBorders>
            <w:shd w:val="clear" w:color="000000" w:fill="FFFFFF"/>
            <w:noWrap/>
            <w:vAlign w:val="bottom"/>
            <w:hideMark/>
          </w:tcPr>
          <w:p w14:paraId="0F58070A" w14:textId="77777777" w:rsidR="00A04487" w:rsidRPr="00E02B9A" w:rsidRDefault="00A04487" w:rsidP="006C7C6A">
            <w:pPr>
              <w:pStyle w:val="TableText"/>
              <w:spacing w:before="40" w:after="40"/>
              <w:jc w:val="center"/>
              <w:rPr>
                <w:rFonts w:eastAsia="Times New Roman"/>
                <w:color w:val="000000"/>
              </w:rPr>
            </w:pPr>
            <w:r w:rsidRPr="00E02B9A">
              <w:rPr>
                <w:rFonts w:eastAsia="Times New Roman"/>
                <w:color w:val="000000"/>
              </w:rPr>
              <w:t>31</w:t>
            </w:r>
          </w:p>
        </w:tc>
      </w:tr>
    </w:tbl>
    <w:p w14:paraId="355E58F6" w14:textId="77777777" w:rsidR="00C2335C" w:rsidRDefault="00C2335C" w:rsidP="00DA3390">
      <w:pPr>
        <w:spacing w:before="80" w:after="8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2335C" w14:paraId="27F4E69E" w14:textId="77777777" w:rsidTr="00BD22F5">
        <w:tc>
          <w:tcPr>
            <w:tcW w:w="0" w:type="auto"/>
            <w:shd w:val="clear" w:color="auto" w:fill="E8EDF0"/>
          </w:tcPr>
          <w:p w14:paraId="037D087E" w14:textId="77777777" w:rsidR="00C2335C" w:rsidRDefault="00C2335C" w:rsidP="00537861">
            <w:pPr>
              <w:pStyle w:val="Boxtext"/>
              <w:spacing w:before="240" w:after="0"/>
            </w:pPr>
            <w:r>
              <w:t>“It allows for the most flexible approach, tailored to the risks and needs of the farm system.”</w:t>
            </w:r>
          </w:p>
          <w:p w14:paraId="6EBB7142" w14:textId="77777777" w:rsidR="00C2335C" w:rsidRPr="001118BB" w:rsidRDefault="00C2335C" w:rsidP="00693FE9">
            <w:pPr>
              <w:pStyle w:val="Boxtext"/>
              <w:spacing w:after="180"/>
              <w:rPr>
                <w:b/>
                <w:bCs/>
              </w:rPr>
            </w:pPr>
            <w:r w:rsidRPr="001118BB">
              <w:rPr>
                <w:b/>
                <w:bCs/>
              </w:rPr>
              <w:t>Preferred option supported</w:t>
            </w:r>
          </w:p>
        </w:tc>
      </w:tr>
    </w:tbl>
    <w:p w14:paraId="575AC905" w14:textId="0541DB55" w:rsidR="002A66BE" w:rsidRDefault="00182E1E" w:rsidP="00DA3390">
      <w:pPr>
        <w:pStyle w:val="BodyText"/>
        <w:spacing w:before="280" w:after="80"/>
      </w:pPr>
      <w:r>
        <w:fldChar w:fldCharType="begin" w:fldLock="1"/>
      </w:r>
      <w:r>
        <w:instrText xml:space="preserve"> REF _Ref91073561 \h </w:instrText>
      </w:r>
      <w:r>
        <w:fldChar w:fldCharType="separate"/>
      </w:r>
      <w:r w:rsidR="00BC6556">
        <w:t xml:space="preserve">Table </w:t>
      </w:r>
      <w:r w:rsidR="00BC6556">
        <w:rPr>
          <w:noProof/>
        </w:rPr>
        <w:t>21</w:t>
      </w:r>
      <w:r>
        <w:fldChar w:fldCharType="end"/>
      </w:r>
      <w:r>
        <w:t xml:space="preserve"> </w:t>
      </w:r>
      <w:r w:rsidR="002A66BE" w:rsidRPr="001967E7">
        <w:t>provides a summary of the key themes identified.</w:t>
      </w:r>
    </w:p>
    <w:p w14:paraId="50DEA134" w14:textId="77777777" w:rsidR="002A66BE" w:rsidRDefault="002A66BE" w:rsidP="00693FE9">
      <w:pPr>
        <w:pStyle w:val="BodyText"/>
      </w:pPr>
      <w:r>
        <w:t>The most common reasons for agreement were:</w:t>
      </w:r>
    </w:p>
    <w:p w14:paraId="07DB204F" w14:textId="07705D5C" w:rsidR="002A66BE" w:rsidRDefault="00F87D8E" w:rsidP="00693FE9">
      <w:pPr>
        <w:pStyle w:val="Bullet"/>
      </w:pPr>
      <w:r>
        <w:t>t</w:t>
      </w:r>
      <w:r w:rsidR="002A66BE">
        <w:t xml:space="preserve">he preferred option </w:t>
      </w:r>
      <w:r w:rsidR="002A66BE" w:rsidRPr="00693FE9">
        <w:t>allows</w:t>
      </w:r>
      <w:r w:rsidR="002A66BE">
        <w:t xml:space="preserve"> for flexibility (n=15)</w:t>
      </w:r>
    </w:p>
    <w:p w14:paraId="7C73370F" w14:textId="01F2269A" w:rsidR="002A66BE" w:rsidRDefault="00F87D8E" w:rsidP="00693FE9">
      <w:pPr>
        <w:pStyle w:val="Bullet"/>
      </w:pPr>
      <w:r>
        <w:t xml:space="preserve">submitters supported </w:t>
      </w:r>
      <w:r w:rsidR="002A66BE">
        <w:t xml:space="preserve">the preferred option, </w:t>
      </w:r>
      <w:r>
        <w:t xml:space="preserve">but </w:t>
      </w:r>
      <w:r w:rsidR="002A66BE" w:rsidRPr="00693FE9">
        <w:t>indicated</w:t>
      </w:r>
      <w:r w:rsidR="002A66BE">
        <w:t xml:space="preserve"> </w:t>
      </w:r>
      <w:r>
        <w:t>it</w:t>
      </w:r>
      <w:r w:rsidR="002A66BE">
        <w:t xml:space="preserve"> need</w:t>
      </w:r>
      <w:r>
        <w:t>ed</w:t>
      </w:r>
      <w:r w:rsidR="002A66BE">
        <w:t xml:space="preserve"> standardised limits, </w:t>
      </w:r>
      <w:proofErr w:type="gramStart"/>
      <w:r w:rsidR="002A66BE">
        <w:t>data</w:t>
      </w:r>
      <w:proofErr w:type="gramEnd"/>
      <w:r w:rsidR="002A66BE">
        <w:t xml:space="preserve"> and methodology (n=7)</w:t>
      </w:r>
      <w:r>
        <w:t>.</w:t>
      </w:r>
    </w:p>
    <w:p w14:paraId="6B143BC6" w14:textId="62FF6AEC" w:rsidR="002A66BE" w:rsidRDefault="002A66BE" w:rsidP="00FF004A">
      <w:pPr>
        <w:pStyle w:val="BodyText"/>
        <w:spacing w:after="100"/>
      </w:pPr>
      <w:r>
        <w:t>The most common reasons for disagreement were</w:t>
      </w:r>
      <w:r w:rsidR="00F87D8E">
        <w:t xml:space="preserve"> that submitters preferred</w:t>
      </w:r>
      <w:r>
        <w:t>:</w:t>
      </w:r>
    </w:p>
    <w:p w14:paraId="0246088E" w14:textId="6FB42C4F" w:rsidR="002A66BE" w:rsidRDefault="002A66BE" w:rsidP="00FF004A">
      <w:pPr>
        <w:pStyle w:val="Bullet"/>
        <w:spacing w:after="100"/>
      </w:pPr>
      <w:r>
        <w:t xml:space="preserve">Option </w:t>
      </w:r>
      <w:r w:rsidR="00AC3188">
        <w:t>1</w:t>
      </w:r>
      <w:r>
        <w:t xml:space="preserve"> (n=22)</w:t>
      </w:r>
    </w:p>
    <w:p w14:paraId="53C2D92C" w14:textId="77BC1ADE" w:rsidR="002A66BE" w:rsidRDefault="003B0751" w:rsidP="00733FC1">
      <w:pPr>
        <w:pStyle w:val="Bullet"/>
      </w:pPr>
      <w:r>
        <w:t xml:space="preserve">an approach in which </w:t>
      </w:r>
      <w:r w:rsidR="002A66BE">
        <w:t xml:space="preserve">certifiers </w:t>
      </w:r>
      <w:r>
        <w:t>are</w:t>
      </w:r>
      <w:r w:rsidR="002A66BE">
        <w:t xml:space="preserve"> knowledgeable and use discretion (n=8)</w:t>
      </w:r>
      <w:r w:rsidR="00F87D8E">
        <w:t>.</w:t>
      </w:r>
    </w:p>
    <w:p w14:paraId="1FBAD2FA" w14:textId="12A7DFE2" w:rsidR="00D05009" w:rsidRDefault="00D05009" w:rsidP="00D34E81">
      <w:pPr>
        <w:pStyle w:val="Tableheading"/>
        <w:spacing w:line="260" w:lineRule="atLeast"/>
      </w:pPr>
      <w:bookmarkStart w:id="80" w:name="_Ref90973397"/>
      <w:bookmarkStart w:id="81" w:name="_Ref91073561"/>
      <w:bookmarkStart w:id="82" w:name="_Toc95425709"/>
      <w:r>
        <w:lastRenderedPageBreak/>
        <w:t xml:space="preserve">Table </w:t>
      </w:r>
      <w:r>
        <w:fldChar w:fldCharType="begin"/>
      </w:r>
      <w:r>
        <w:instrText>SEQ Table \* ARABIC</w:instrText>
      </w:r>
      <w:r>
        <w:fldChar w:fldCharType="separate"/>
      </w:r>
      <w:r w:rsidR="00F53DD1">
        <w:rPr>
          <w:noProof/>
        </w:rPr>
        <w:t>21</w:t>
      </w:r>
      <w:r>
        <w:fldChar w:fldCharType="end"/>
      </w:r>
      <w:bookmarkEnd w:id="80"/>
      <w:bookmarkEnd w:id="81"/>
      <w:r w:rsidRPr="00DF01AC">
        <w:t xml:space="preserve">: </w:t>
      </w:r>
      <w:r w:rsidR="00723BBD">
        <w:tab/>
      </w:r>
      <w:r w:rsidR="00F87D8E">
        <w:t>Themes in submissions on</w:t>
      </w:r>
      <w:r w:rsidR="00F87D8E" w:rsidRPr="00DF01AC">
        <w:t xml:space="preserve"> </w:t>
      </w:r>
      <w:r w:rsidRPr="00DF01AC">
        <w:t>(Q13) Do you agree with our preferred option?</w:t>
      </w:r>
      <w:r w:rsidR="00723BBD">
        <w:br/>
      </w:r>
      <w:r w:rsidRPr="00DF01AC">
        <w:t>If</w:t>
      </w:r>
      <w:r w:rsidR="00883613">
        <w:t> </w:t>
      </w:r>
      <w:r w:rsidRPr="00DF01AC">
        <w:t>not, what is your preference?</w:t>
      </w:r>
      <w:bookmarkEnd w:id="82"/>
    </w:p>
    <w:tbl>
      <w:tblPr>
        <w:tblW w:w="8510" w:type="dxa"/>
        <w:tblLook w:val="04A0" w:firstRow="1" w:lastRow="0" w:firstColumn="1" w:lastColumn="0" w:noHBand="0" w:noVBand="1"/>
      </w:tblPr>
      <w:tblGrid>
        <w:gridCol w:w="1219"/>
        <w:gridCol w:w="1236"/>
        <w:gridCol w:w="243"/>
        <w:gridCol w:w="937"/>
        <w:gridCol w:w="531"/>
        <w:gridCol w:w="144"/>
        <w:gridCol w:w="3164"/>
        <w:gridCol w:w="1036"/>
      </w:tblGrid>
      <w:tr w:rsidR="008C4AC6" w:rsidRPr="00FD72B9" w14:paraId="13CE0712" w14:textId="77777777" w:rsidTr="006C7C6A">
        <w:trPr>
          <w:trHeight w:val="240"/>
          <w:tblHeader/>
        </w:trPr>
        <w:tc>
          <w:tcPr>
            <w:tcW w:w="120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12990C06" w14:textId="77777777" w:rsidR="008C4AC6" w:rsidRPr="00FD72B9" w:rsidRDefault="008C4AC6" w:rsidP="00701B80">
            <w:pPr>
              <w:pStyle w:val="TableText"/>
              <w:keepNext/>
              <w:spacing w:before="30" w:after="40" w:line="230" w:lineRule="atLeast"/>
              <w:rPr>
                <w:rFonts w:eastAsia="Times New Roman" w:cs="Calibri"/>
                <w:b/>
                <w:bCs/>
                <w:color w:val="FFFFFF" w:themeColor="background1"/>
              </w:rPr>
            </w:pPr>
            <w:r w:rsidRPr="00FD72B9">
              <w:rPr>
                <w:rFonts w:eastAsia="Times New Roman" w:cs="Calibri"/>
                <w:b/>
                <w:bCs/>
                <w:color w:val="FFFFFF" w:themeColor="background1"/>
              </w:rPr>
              <w:t>Main theme</w:t>
            </w:r>
          </w:p>
        </w:tc>
        <w:tc>
          <w:tcPr>
            <w:tcW w:w="145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146EFF53" w14:textId="0B8CB9B5" w:rsidR="008C4AC6" w:rsidRPr="00FD72B9" w:rsidRDefault="008C4AC6" w:rsidP="00701B80">
            <w:pPr>
              <w:pStyle w:val="TableText"/>
              <w:keepNext/>
              <w:spacing w:before="30" w:after="40" w:line="230" w:lineRule="atLeast"/>
              <w:rPr>
                <w:rFonts w:eastAsia="Times New Roman" w:cs="Calibri"/>
                <w:b/>
                <w:bCs/>
                <w:color w:val="FFFFFF" w:themeColor="background1"/>
              </w:rPr>
            </w:pPr>
            <w:r w:rsidRPr="00FD72B9">
              <w:rPr>
                <w:rFonts w:eastAsia="Times New Roman" w:cs="Calibri"/>
                <w:b/>
                <w:bCs/>
                <w:color w:val="FFFFFF" w:themeColor="background1"/>
              </w:rPr>
              <w:t>Sub</w:t>
            </w:r>
            <w:r w:rsidR="00A65634" w:rsidRPr="00FD72B9">
              <w:rPr>
                <w:rFonts w:eastAsia="Times New Roman" w:cs="Calibri"/>
                <w:b/>
                <w:bCs/>
                <w:color w:val="FFFFFF" w:themeColor="background1"/>
              </w:rPr>
              <w:t>-</w:t>
            </w:r>
            <w:r w:rsidRPr="00FD72B9">
              <w:rPr>
                <w:rFonts w:eastAsia="Times New Roman" w:cs="Calibri"/>
                <w:b/>
                <w:bCs/>
                <w:color w:val="FFFFFF" w:themeColor="background1"/>
              </w:rPr>
              <w:t>theme(s)</w:t>
            </w:r>
          </w:p>
        </w:tc>
        <w:tc>
          <w:tcPr>
            <w:tcW w:w="923" w:type="dxa"/>
            <w:tcBorders>
              <w:top w:val="single" w:sz="4" w:space="0" w:color="1B556B"/>
              <w:left w:val="nil"/>
              <w:bottom w:val="single" w:sz="4" w:space="0" w:color="1B556B"/>
              <w:right w:val="single" w:sz="4" w:space="0" w:color="1B556B"/>
            </w:tcBorders>
            <w:shd w:val="clear" w:color="000000" w:fill="1B556B"/>
            <w:noWrap/>
            <w:vAlign w:val="bottom"/>
            <w:hideMark/>
          </w:tcPr>
          <w:p w14:paraId="0145CF06" w14:textId="77777777" w:rsidR="008C4AC6" w:rsidRPr="00FD72B9" w:rsidRDefault="008C4AC6" w:rsidP="00701B80">
            <w:pPr>
              <w:pStyle w:val="TableText"/>
              <w:keepNext/>
              <w:spacing w:before="30" w:after="40" w:line="230" w:lineRule="atLeast"/>
              <w:rPr>
                <w:rFonts w:eastAsia="Times New Roman" w:cs="Calibri"/>
                <w:b/>
                <w:bCs/>
                <w:color w:val="FFFFFF" w:themeColor="background1"/>
              </w:rPr>
            </w:pPr>
            <w:r w:rsidRPr="00FD72B9">
              <w:rPr>
                <w:rFonts w:eastAsia="Times New Roman" w:cs="Calibri"/>
                <w:b/>
                <w:bCs/>
                <w:color w:val="FFFFFF" w:themeColor="background1"/>
              </w:rPr>
              <w:t> </w:t>
            </w:r>
          </w:p>
        </w:tc>
        <w:tc>
          <w:tcPr>
            <w:tcW w:w="3783"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6E23D1AC" w14:textId="77777777" w:rsidR="008C4AC6" w:rsidRPr="00FD72B9" w:rsidRDefault="008C4AC6" w:rsidP="00701B80">
            <w:pPr>
              <w:pStyle w:val="TableText"/>
              <w:keepNext/>
              <w:spacing w:before="30" w:after="40" w:line="230" w:lineRule="atLeast"/>
              <w:rPr>
                <w:rFonts w:eastAsia="Times New Roman" w:cs="Calibri"/>
                <w:b/>
                <w:bCs/>
                <w:color w:val="FFFFFF" w:themeColor="background1"/>
              </w:rPr>
            </w:pPr>
            <w:r w:rsidRPr="00FD72B9">
              <w:rPr>
                <w:rFonts w:eastAsia="Times New Roman" w:cs="Calibri"/>
                <w:b/>
                <w:bCs/>
                <w:color w:val="FFFFFF" w:themeColor="background1"/>
              </w:rPr>
              <w:t> </w:t>
            </w:r>
          </w:p>
        </w:tc>
        <w:tc>
          <w:tcPr>
            <w:tcW w:w="1021" w:type="dxa"/>
            <w:tcBorders>
              <w:top w:val="single" w:sz="4" w:space="0" w:color="1B556B"/>
              <w:left w:val="nil"/>
              <w:bottom w:val="single" w:sz="4" w:space="0" w:color="1B556B"/>
              <w:right w:val="single" w:sz="4" w:space="0" w:color="1B556B"/>
            </w:tcBorders>
            <w:shd w:val="clear" w:color="000000" w:fill="1B556B"/>
            <w:noWrap/>
            <w:vAlign w:val="center"/>
            <w:hideMark/>
          </w:tcPr>
          <w:p w14:paraId="6F2FB209" w14:textId="77777777" w:rsidR="008C4AC6" w:rsidRPr="00FD72B9" w:rsidRDefault="008C4AC6" w:rsidP="00701B80">
            <w:pPr>
              <w:pStyle w:val="TableText"/>
              <w:keepNext/>
              <w:spacing w:before="30" w:after="40" w:line="230" w:lineRule="atLeast"/>
              <w:jc w:val="center"/>
              <w:rPr>
                <w:rFonts w:eastAsia="Times New Roman" w:cs="Calibri"/>
                <w:b/>
                <w:bCs/>
                <w:color w:val="FFFFFF" w:themeColor="background1"/>
              </w:rPr>
            </w:pPr>
            <w:r w:rsidRPr="00FD72B9">
              <w:rPr>
                <w:rFonts w:eastAsia="Times New Roman" w:cs="Calibri"/>
                <w:b/>
                <w:bCs/>
                <w:color w:val="FFFFFF" w:themeColor="background1"/>
              </w:rPr>
              <w:t>Frequency</w:t>
            </w:r>
          </w:p>
        </w:tc>
      </w:tr>
      <w:tr w:rsidR="008C4AC6" w:rsidRPr="00FD72B9" w14:paraId="2CAD6AE7" w14:textId="77777777" w:rsidTr="006C7C6A">
        <w:trPr>
          <w:trHeight w:val="240"/>
        </w:trPr>
        <w:tc>
          <w:tcPr>
            <w:tcW w:w="2421" w:type="dxa"/>
            <w:gridSpan w:val="2"/>
            <w:tcBorders>
              <w:top w:val="nil"/>
              <w:left w:val="nil"/>
              <w:bottom w:val="nil"/>
              <w:right w:val="nil"/>
            </w:tcBorders>
            <w:shd w:val="clear" w:color="auto" w:fill="auto"/>
            <w:noWrap/>
            <w:vAlign w:val="bottom"/>
            <w:hideMark/>
          </w:tcPr>
          <w:p w14:paraId="61F2047F" w14:textId="77777777" w:rsidR="008C4AC6" w:rsidRPr="00FD72B9" w:rsidRDefault="008C4AC6" w:rsidP="00701B80">
            <w:pPr>
              <w:pStyle w:val="TableText"/>
              <w:keepNext/>
              <w:spacing w:before="30" w:after="40" w:line="230" w:lineRule="atLeast"/>
            </w:pPr>
            <w:r w:rsidRPr="00FD72B9">
              <w:t>Other preference</w:t>
            </w:r>
          </w:p>
        </w:tc>
        <w:tc>
          <w:tcPr>
            <w:tcW w:w="1162" w:type="dxa"/>
            <w:gridSpan w:val="2"/>
            <w:tcBorders>
              <w:top w:val="nil"/>
              <w:left w:val="nil"/>
              <w:bottom w:val="nil"/>
              <w:right w:val="nil"/>
            </w:tcBorders>
            <w:shd w:val="clear" w:color="auto" w:fill="auto"/>
            <w:noWrap/>
            <w:vAlign w:val="bottom"/>
            <w:hideMark/>
          </w:tcPr>
          <w:p w14:paraId="1CA35681" w14:textId="77777777" w:rsidR="008C4AC6" w:rsidRPr="00FD72B9" w:rsidRDefault="008C4AC6" w:rsidP="00701B80">
            <w:pPr>
              <w:pStyle w:val="TableText"/>
              <w:keepNext/>
              <w:spacing w:before="30" w:after="40" w:line="230" w:lineRule="atLeast"/>
            </w:pPr>
          </w:p>
        </w:tc>
        <w:tc>
          <w:tcPr>
            <w:tcW w:w="3783" w:type="dxa"/>
            <w:gridSpan w:val="3"/>
            <w:tcBorders>
              <w:top w:val="nil"/>
              <w:left w:val="nil"/>
              <w:bottom w:val="nil"/>
              <w:right w:val="nil"/>
            </w:tcBorders>
            <w:shd w:val="clear" w:color="auto" w:fill="auto"/>
            <w:noWrap/>
            <w:vAlign w:val="bottom"/>
            <w:hideMark/>
          </w:tcPr>
          <w:p w14:paraId="413A4896" w14:textId="77777777" w:rsidR="008C4AC6" w:rsidRPr="00FD72B9" w:rsidRDefault="008C4AC6" w:rsidP="00701B80">
            <w:pPr>
              <w:pStyle w:val="TableText"/>
              <w:keepNext/>
              <w:spacing w:before="30" w:after="40" w:line="230" w:lineRule="atLeast"/>
            </w:pPr>
          </w:p>
        </w:tc>
        <w:tc>
          <w:tcPr>
            <w:tcW w:w="1021" w:type="dxa"/>
            <w:tcBorders>
              <w:top w:val="nil"/>
              <w:left w:val="nil"/>
              <w:bottom w:val="nil"/>
              <w:right w:val="nil"/>
            </w:tcBorders>
            <w:shd w:val="clear" w:color="auto" w:fill="auto"/>
            <w:noWrap/>
            <w:vAlign w:val="center"/>
            <w:hideMark/>
          </w:tcPr>
          <w:p w14:paraId="73FF8565" w14:textId="77777777" w:rsidR="008C4AC6" w:rsidRPr="00FD72B9" w:rsidRDefault="008C4AC6" w:rsidP="00701B80">
            <w:pPr>
              <w:pStyle w:val="TableText"/>
              <w:keepNext/>
              <w:spacing w:before="30" w:after="40" w:line="230" w:lineRule="atLeast"/>
              <w:jc w:val="center"/>
            </w:pPr>
            <w:r w:rsidRPr="00FD72B9">
              <w:t>37</w:t>
            </w:r>
          </w:p>
        </w:tc>
      </w:tr>
      <w:tr w:rsidR="008C4AC6" w:rsidRPr="00FD72B9" w14:paraId="1C63E69B"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13EAF976" w14:textId="77777777" w:rsidR="008C4AC6" w:rsidRPr="00FD72B9" w:rsidRDefault="008C4AC6" w:rsidP="00701B80">
            <w:pPr>
              <w:pStyle w:val="TableText"/>
              <w:keepNext/>
              <w:spacing w:before="30" w:after="40" w:line="230" w:lineRule="atLeast"/>
              <w:rPr>
                <w:rFonts w:eastAsia="Times New Roman" w:cs="Calibri"/>
              </w:rPr>
            </w:pPr>
            <w:r w:rsidRPr="00FD72B9">
              <w:rPr>
                <w:rFonts w:eastAsia="Times New Roman" w:cs="Calibri"/>
              </w:rPr>
              <w:t> </w:t>
            </w:r>
          </w:p>
        </w:tc>
        <w:tc>
          <w:tcPr>
            <w:tcW w:w="2381" w:type="dxa"/>
            <w:gridSpan w:val="3"/>
            <w:tcBorders>
              <w:top w:val="single" w:sz="4" w:space="0" w:color="1B556B"/>
              <w:left w:val="nil"/>
              <w:bottom w:val="nil"/>
              <w:right w:val="nil"/>
            </w:tcBorders>
            <w:shd w:val="clear" w:color="auto" w:fill="auto"/>
            <w:noWrap/>
            <w:vAlign w:val="bottom"/>
            <w:hideMark/>
          </w:tcPr>
          <w:p w14:paraId="3870D9AB" w14:textId="686F0D44" w:rsidR="008C4AC6" w:rsidRPr="00FD72B9" w:rsidRDefault="008C4AC6" w:rsidP="00701B80">
            <w:pPr>
              <w:pStyle w:val="TableText"/>
              <w:keepNext/>
              <w:spacing w:before="30" w:after="40" w:line="230" w:lineRule="atLeast"/>
              <w:rPr>
                <w:rFonts w:eastAsia="Times New Roman" w:cs="Calibri"/>
              </w:rPr>
            </w:pPr>
            <w:r w:rsidRPr="00FD72B9">
              <w:rPr>
                <w:rFonts w:eastAsia="Times New Roman" w:cs="Calibri"/>
              </w:rPr>
              <w:t xml:space="preserve">Prefer </w:t>
            </w:r>
            <w:r w:rsidR="00F87D8E" w:rsidRPr="00FD72B9">
              <w:rPr>
                <w:rFonts w:eastAsia="Times New Roman" w:cs="Calibri"/>
              </w:rPr>
              <w:t>O</w:t>
            </w:r>
            <w:r w:rsidRPr="00FD72B9">
              <w:rPr>
                <w:rFonts w:eastAsia="Times New Roman" w:cs="Calibri"/>
              </w:rPr>
              <w:t xml:space="preserve">ption </w:t>
            </w:r>
            <w:r w:rsidR="00E63CF3" w:rsidRPr="00FD72B9">
              <w:rPr>
                <w:rFonts w:eastAsia="Times New Roman" w:cs="Calibri"/>
              </w:rPr>
              <w:t>1</w:t>
            </w:r>
          </w:p>
        </w:tc>
        <w:tc>
          <w:tcPr>
            <w:tcW w:w="3783" w:type="dxa"/>
            <w:gridSpan w:val="3"/>
            <w:tcBorders>
              <w:top w:val="single" w:sz="4" w:space="0" w:color="1B556B"/>
              <w:left w:val="nil"/>
              <w:bottom w:val="nil"/>
              <w:right w:val="nil"/>
            </w:tcBorders>
            <w:shd w:val="clear" w:color="auto" w:fill="auto"/>
            <w:noWrap/>
            <w:vAlign w:val="bottom"/>
            <w:hideMark/>
          </w:tcPr>
          <w:p w14:paraId="5C5B38A1" w14:textId="77777777" w:rsidR="008C4AC6" w:rsidRPr="00FD72B9" w:rsidRDefault="008C4AC6" w:rsidP="00701B80">
            <w:pPr>
              <w:pStyle w:val="TableText"/>
              <w:keepNext/>
              <w:spacing w:before="30" w:after="40" w:line="230" w:lineRule="atLeast"/>
              <w:rPr>
                <w:rFonts w:eastAsia="Times New Roman" w:cs="Calibri"/>
              </w:rPr>
            </w:pPr>
            <w:r w:rsidRPr="00FD72B9">
              <w:rPr>
                <w:rFonts w:eastAsia="Times New Roman" w:cs="Calibri"/>
              </w:rPr>
              <w:t> </w:t>
            </w:r>
          </w:p>
        </w:tc>
        <w:tc>
          <w:tcPr>
            <w:tcW w:w="1021" w:type="dxa"/>
            <w:tcBorders>
              <w:top w:val="single" w:sz="4" w:space="0" w:color="1B556B"/>
              <w:left w:val="nil"/>
              <w:bottom w:val="nil"/>
              <w:right w:val="nil"/>
            </w:tcBorders>
            <w:shd w:val="clear" w:color="auto" w:fill="auto"/>
            <w:noWrap/>
            <w:vAlign w:val="center"/>
            <w:hideMark/>
          </w:tcPr>
          <w:p w14:paraId="32986B94" w14:textId="77777777" w:rsidR="008C4AC6" w:rsidRPr="00FD72B9" w:rsidRDefault="008C4AC6" w:rsidP="00701B80">
            <w:pPr>
              <w:pStyle w:val="TableText"/>
              <w:keepNext/>
              <w:spacing w:before="30" w:after="40" w:line="230" w:lineRule="atLeast"/>
              <w:jc w:val="center"/>
              <w:rPr>
                <w:rFonts w:eastAsia="Times New Roman" w:cs="Calibri"/>
              </w:rPr>
            </w:pPr>
            <w:r w:rsidRPr="00FD72B9">
              <w:rPr>
                <w:rFonts w:eastAsia="Times New Roman" w:cs="Calibri"/>
              </w:rPr>
              <w:t>22</w:t>
            </w:r>
          </w:p>
        </w:tc>
      </w:tr>
      <w:tr w:rsidR="008C4AC6" w:rsidRPr="00FD72B9" w14:paraId="1B8C4681"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3F9299FB" w14:textId="77777777" w:rsidR="008C4AC6" w:rsidRPr="00FD72B9" w:rsidRDefault="008C4AC6" w:rsidP="00701B80">
            <w:pPr>
              <w:pStyle w:val="TableText"/>
              <w:keepNext/>
              <w:spacing w:before="30" w:after="40" w:line="230" w:lineRule="atLeast"/>
              <w:rPr>
                <w:rFonts w:eastAsia="Times New Roman" w:cs="Calibri"/>
              </w:rPr>
            </w:pPr>
            <w:r w:rsidRPr="00FD72B9">
              <w:rPr>
                <w:rFonts w:eastAsia="Times New Roman" w:cs="Calibri"/>
              </w:rPr>
              <w:t> </w:t>
            </w:r>
          </w:p>
        </w:tc>
        <w:tc>
          <w:tcPr>
            <w:tcW w:w="1219" w:type="dxa"/>
            <w:tcBorders>
              <w:top w:val="single" w:sz="4" w:space="0" w:color="1B556B"/>
              <w:left w:val="nil"/>
              <w:bottom w:val="nil"/>
              <w:right w:val="nil"/>
            </w:tcBorders>
            <w:shd w:val="clear" w:color="auto" w:fill="auto"/>
            <w:noWrap/>
            <w:vAlign w:val="bottom"/>
            <w:hideMark/>
          </w:tcPr>
          <w:p w14:paraId="762A0B92" w14:textId="77777777" w:rsidR="008C4AC6" w:rsidRPr="00FD72B9" w:rsidRDefault="008C4AC6" w:rsidP="00701B80">
            <w:pPr>
              <w:pStyle w:val="TableText"/>
              <w:keepNext/>
              <w:spacing w:before="30" w:after="40" w:line="230" w:lineRule="atLeast"/>
              <w:rPr>
                <w:rFonts w:eastAsia="Times New Roman" w:cs="Calibri"/>
              </w:rPr>
            </w:pPr>
            <w:r w:rsidRPr="00FD72B9">
              <w:rPr>
                <w:rFonts w:eastAsia="Times New Roman" w:cs="Calibri"/>
              </w:rPr>
              <w:t> </w:t>
            </w:r>
          </w:p>
        </w:tc>
        <w:tc>
          <w:tcPr>
            <w:tcW w:w="4945" w:type="dxa"/>
            <w:gridSpan w:val="5"/>
            <w:tcBorders>
              <w:top w:val="single" w:sz="4" w:space="0" w:color="1B556B"/>
              <w:left w:val="nil"/>
              <w:bottom w:val="nil"/>
              <w:right w:val="nil"/>
            </w:tcBorders>
            <w:shd w:val="clear" w:color="auto" w:fill="auto"/>
            <w:noWrap/>
            <w:vAlign w:val="bottom"/>
            <w:hideMark/>
          </w:tcPr>
          <w:p w14:paraId="460AD4A1" w14:textId="77777777" w:rsidR="008C4AC6" w:rsidRPr="00FD72B9" w:rsidRDefault="008C4AC6" w:rsidP="00701B80">
            <w:pPr>
              <w:pStyle w:val="TableText"/>
              <w:keepNext/>
              <w:spacing w:before="30" w:after="40" w:line="230" w:lineRule="atLeast"/>
              <w:rPr>
                <w:rFonts w:eastAsia="Times New Roman" w:cs="Calibri"/>
              </w:rPr>
            </w:pPr>
            <w:r w:rsidRPr="00FD72B9">
              <w:rPr>
                <w:rFonts w:eastAsia="Times New Roman" w:cs="Calibri"/>
              </w:rPr>
              <w:t>Allows for flexibility/tailoring to farm/innovation</w:t>
            </w:r>
          </w:p>
        </w:tc>
        <w:tc>
          <w:tcPr>
            <w:tcW w:w="1021" w:type="dxa"/>
            <w:tcBorders>
              <w:top w:val="single" w:sz="4" w:space="0" w:color="1B556B"/>
              <w:left w:val="nil"/>
              <w:bottom w:val="nil"/>
              <w:right w:val="nil"/>
            </w:tcBorders>
            <w:shd w:val="clear" w:color="auto" w:fill="auto"/>
            <w:noWrap/>
            <w:vAlign w:val="center"/>
            <w:hideMark/>
          </w:tcPr>
          <w:p w14:paraId="288BF03E" w14:textId="77777777" w:rsidR="008C4AC6" w:rsidRPr="00FD72B9" w:rsidRDefault="008C4AC6" w:rsidP="00701B80">
            <w:pPr>
              <w:pStyle w:val="TableText"/>
              <w:keepNext/>
              <w:spacing w:before="30" w:after="40" w:line="230" w:lineRule="atLeast"/>
              <w:jc w:val="center"/>
              <w:rPr>
                <w:rFonts w:eastAsia="Times New Roman" w:cs="Calibri"/>
              </w:rPr>
            </w:pPr>
            <w:r w:rsidRPr="00FD72B9">
              <w:rPr>
                <w:rFonts w:eastAsia="Times New Roman" w:cs="Calibri"/>
              </w:rPr>
              <w:t>15</w:t>
            </w:r>
          </w:p>
        </w:tc>
      </w:tr>
      <w:tr w:rsidR="008C4AC6" w:rsidRPr="00FD72B9" w14:paraId="0E8A016A" w14:textId="77777777" w:rsidTr="006C7C6A">
        <w:trPr>
          <w:trHeight w:val="240"/>
        </w:trPr>
        <w:tc>
          <w:tcPr>
            <w:tcW w:w="1202" w:type="dxa"/>
            <w:tcBorders>
              <w:top w:val="nil"/>
              <w:left w:val="nil"/>
              <w:bottom w:val="nil"/>
              <w:right w:val="nil"/>
            </w:tcBorders>
            <w:shd w:val="clear" w:color="auto" w:fill="auto"/>
            <w:noWrap/>
            <w:vAlign w:val="bottom"/>
            <w:hideMark/>
          </w:tcPr>
          <w:p w14:paraId="6F797D61" w14:textId="77777777" w:rsidR="008C4AC6" w:rsidRPr="00FD72B9" w:rsidRDefault="008C4AC6" w:rsidP="00701B80">
            <w:pPr>
              <w:pStyle w:val="TableText"/>
              <w:keepNext/>
              <w:spacing w:before="30" w:after="40" w:line="230" w:lineRule="atLeast"/>
              <w:rPr>
                <w:rFonts w:eastAsia="Times New Roman" w:cs="Calibri"/>
              </w:rPr>
            </w:pPr>
          </w:p>
        </w:tc>
        <w:tc>
          <w:tcPr>
            <w:tcW w:w="1219" w:type="dxa"/>
            <w:tcBorders>
              <w:top w:val="nil"/>
              <w:left w:val="nil"/>
              <w:bottom w:val="nil"/>
              <w:right w:val="nil"/>
            </w:tcBorders>
            <w:shd w:val="clear" w:color="auto" w:fill="auto"/>
            <w:noWrap/>
            <w:vAlign w:val="bottom"/>
            <w:hideMark/>
          </w:tcPr>
          <w:p w14:paraId="22CBED1F" w14:textId="77777777" w:rsidR="008C4AC6" w:rsidRPr="00FD72B9" w:rsidRDefault="008C4AC6" w:rsidP="00701B80">
            <w:pPr>
              <w:pStyle w:val="TableText"/>
              <w:keepNext/>
              <w:spacing w:before="30" w:after="40" w:line="230" w:lineRule="atLeast"/>
              <w:rPr>
                <w:rFonts w:eastAsia="Times New Roman" w:cs="Calibri"/>
                <w:sz w:val="20"/>
                <w:szCs w:val="20"/>
              </w:rPr>
            </w:pPr>
          </w:p>
        </w:tc>
        <w:tc>
          <w:tcPr>
            <w:tcW w:w="4945" w:type="dxa"/>
            <w:gridSpan w:val="5"/>
            <w:tcBorders>
              <w:top w:val="nil"/>
              <w:left w:val="nil"/>
              <w:bottom w:val="nil"/>
              <w:right w:val="nil"/>
            </w:tcBorders>
            <w:shd w:val="clear" w:color="auto" w:fill="auto"/>
            <w:noWrap/>
            <w:vAlign w:val="bottom"/>
            <w:hideMark/>
          </w:tcPr>
          <w:p w14:paraId="045493E9" w14:textId="77777777" w:rsidR="008C4AC6" w:rsidRPr="00FD72B9" w:rsidRDefault="008C4AC6" w:rsidP="00701B80">
            <w:pPr>
              <w:pStyle w:val="TableText"/>
              <w:keepNext/>
              <w:spacing w:before="30" w:after="40" w:line="230" w:lineRule="atLeast"/>
              <w:rPr>
                <w:rFonts w:eastAsia="Times New Roman" w:cs="Calibri"/>
              </w:rPr>
            </w:pPr>
            <w:r w:rsidRPr="00FD72B9">
              <w:rPr>
                <w:rFonts w:eastAsia="Times New Roman" w:cs="Calibri"/>
              </w:rPr>
              <w:t>In practice, prescribed standards can be difficult to apply</w:t>
            </w:r>
          </w:p>
        </w:tc>
        <w:tc>
          <w:tcPr>
            <w:tcW w:w="1021" w:type="dxa"/>
            <w:tcBorders>
              <w:top w:val="nil"/>
              <w:left w:val="nil"/>
              <w:bottom w:val="nil"/>
              <w:right w:val="nil"/>
            </w:tcBorders>
            <w:shd w:val="clear" w:color="auto" w:fill="auto"/>
            <w:noWrap/>
            <w:vAlign w:val="center"/>
            <w:hideMark/>
          </w:tcPr>
          <w:p w14:paraId="3BBAF65C" w14:textId="77777777" w:rsidR="008C4AC6" w:rsidRPr="00FD72B9" w:rsidRDefault="008C4AC6" w:rsidP="00701B80">
            <w:pPr>
              <w:pStyle w:val="TableText"/>
              <w:keepNext/>
              <w:spacing w:before="30" w:after="40" w:line="230" w:lineRule="atLeast"/>
              <w:jc w:val="center"/>
              <w:rPr>
                <w:rFonts w:eastAsia="Times New Roman" w:cs="Calibri"/>
              </w:rPr>
            </w:pPr>
            <w:r w:rsidRPr="00FD72B9">
              <w:rPr>
                <w:rFonts w:eastAsia="Times New Roman" w:cs="Calibri"/>
              </w:rPr>
              <w:t>3</w:t>
            </w:r>
          </w:p>
        </w:tc>
      </w:tr>
      <w:tr w:rsidR="008C4AC6" w:rsidRPr="00FD72B9" w14:paraId="1B62D9D9" w14:textId="77777777" w:rsidTr="006C7C6A">
        <w:trPr>
          <w:trHeight w:val="240"/>
        </w:trPr>
        <w:tc>
          <w:tcPr>
            <w:tcW w:w="1202" w:type="dxa"/>
            <w:tcBorders>
              <w:top w:val="nil"/>
              <w:left w:val="nil"/>
              <w:bottom w:val="nil"/>
              <w:right w:val="nil"/>
            </w:tcBorders>
            <w:shd w:val="clear" w:color="auto" w:fill="auto"/>
            <w:noWrap/>
            <w:vAlign w:val="bottom"/>
            <w:hideMark/>
          </w:tcPr>
          <w:p w14:paraId="5F64F8C0" w14:textId="77777777" w:rsidR="008C4AC6" w:rsidRPr="00FD72B9" w:rsidRDefault="008C4AC6" w:rsidP="00701B80">
            <w:pPr>
              <w:pStyle w:val="TableText"/>
              <w:keepNext/>
              <w:spacing w:before="30" w:after="40" w:line="230" w:lineRule="atLeast"/>
              <w:rPr>
                <w:rFonts w:eastAsia="Times New Roman" w:cs="Calibri"/>
              </w:rPr>
            </w:pPr>
          </w:p>
        </w:tc>
        <w:tc>
          <w:tcPr>
            <w:tcW w:w="1219" w:type="dxa"/>
            <w:tcBorders>
              <w:top w:val="nil"/>
              <w:left w:val="nil"/>
              <w:bottom w:val="nil"/>
              <w:right w:val="nil"/>
            </w:tcBorders>
            <w:shd w:val="clear" w:color="auto" w:fill="auto"/>
            <w:noWrap/>
            <w:vAlign w:val="bottom"/>
            <w:hideMark/>
          </w:tcPr>
          <w:p w14:paraId="3FA7D543" w14:textId="77777777" w:rsidR="008C4AC6" w:rsidRPr="00FD72B9" w:rsidRDefault="008C4AC6" w:rsidP="00701B80">
            <w:pPr>
              <w:pStyle w:val="TableText"/>
              <w:keepNext/>
              <w:spacing w:before="30" w:after="40" w:line="230" w:lineRule="atLeast"/>
              <w:rPr>
                <w:rFonts w:eastAsia="Times New Roman" w:cs="Calibri"/>
                <w:sz w:val="20"/>
                <w:szCs w:val="20"/>
              </w:rPr>
            </w:pPr>
          </w:p>
        </w:tc>
        <w:tc>
          <w:tcPr>
            <w:tcW w:w="4945" w:type="dxa"/>
            <w:gridSpan w:val="5"/>
            <w:tcBorders>
              <w:top w:val="nil"/>
              <w:left w:val="nil"/>
              <w:bottom w:val="nil"/>
              <w:right w:val="nil"/>
            </w:tcBorders>
            <w:shd w:val="clear" w:color="auto" w:fill="auto"/>
            <w:noWrap/>
            <w:vAlign w:val="bottom"/>
            <w:hideMark/>
          </w:tcPr>
          <w:p w14:paraId="24AD3A51" w14:textId="45F927AE" w:rsidR="008C4AC6" w:rsidRPr="00FD72B9" w:rsidRDefault="008C4AC6" w:rsidP="00701B80">
            <w:pPr>
              <w:pStyle w:val="TableText"/>
              <w:keepNext/>
              <w:spacing w:before="30" w:after="40" w:line="230" w:lineRule="atLeast"/>
              <w:rPr>
                <w:rFonts w:eastAsia="Times New Roman" w:cs="Calibri"/>
              </w:rPr>
            </w:pPr>
            <w:r w:rsidRPr="00FD72B9">
              <w:rPr>
                <w:rFonts w:eastAsia="Times New Roman" w:cs="Calibri"/>
              </w:rPr>
              <w:t>Addresses higher</w:t>
            </w:r>
            <w:r w:rsidR="00AD7B23" w:rsidRPr="00FD72B9">
              <w:rPr>
                <w:rFonts w:eastAsia="Times New Roman" w:cs="Calibri"/>
              </w:rPr>
              <w:t>-</w:t>
            </w:r>
            <w:r w:rsidRPr="00FD72B9">
              <w:rPr>
                <w:rFonts w:eastAsia="Times New Roman" w:cs="Calibri"/>
              </w:rPr>
              <w:t>risk activities/no need to separate</w:t>
            </w:r>
          </w:p>
        </w:tc>
        <w:tc>
          <w:tcPr>
            <w:tcW w:w="1021" w:type="dxa"/>
            <w:tcBorders>
              <w:top w:val="nil"/>
              <w:left w:val="nil"/>
              <w:bottom w:val="nil"/>
              <w:right w:val="nil"/>
            </w:tcBorders>
            <w:shd w:val="clear" w:color="auto" w:fill="auto"/>
            <w:noWrap/>
            <w:vAlign w:val="center"/>
            <w:hideMark/>
          </w:tcPr>
          <w:p w14:paraId="24A2FA23" w14:textId="77777777" w:rsidR="008C4AC6" w:rsidRPr="00FD72B9" w:rsidRDefault="008C4AC6" w:rsidP="00701B80">
            <w:pPr>
              <w:pStyle w:val="TableText"/>
              <w:keepNext/>
              <w:spacing w:before="30" w:after="40" w:line="230" w:lineRule="atLeast"/>
              <w:jc w:val="center"/>
              <w:rPr>
                <w:rFonts w:eastAsia="Times New Roman" w:cs="Calibri"/>
              </w:rPr>
            </w:pPr>
            <w:r w:rsidRPr="00FD72B9">
              <w:rPr>
                <w:rFonts w:eastAsia="Times New Roman" w:cs="Calibri"/>
              </w:rPr>
              <w:t>2</w:t>
            </w:r>
          </w:p>
        </w:tc>
      </w:tr>
      <w:tr w:rsidR="008C4AC6" w:rsidRPr="00FD72B9" w14:paraId="459F1A54" w14:textId="77777777" w:rsidTr="006C7C6A">
        <w:trPr>
          <w:trHeight w:val="240"/>
        </w:trPr>
        <w:tc>
          <w:tcPr>
            <w:tcW w:w="1202" w:type="dxa"/>
            <w:tcBorders>
              <w:top w:val="nil"/>
              <w:left w:val="nil"/>
              <w:bottom w:val="nil"/>
              <w:right w:val="nil"/>
            </w:tcBorders>
            <w:shd w:val="clear" w:color="auto" w:fill="auto"/>
            <w:noWrap/>
            <w:vAlign w:val="bottom"/>
            <w:hideMark/>
          </w:tcPr>
          <w:p w14:paraId="3A4C1819" w14:textId="77777777" w:rsidR="008C4AC6" w:rsidRPr="00FD72B9" w:rsidRDefault="008C4AC6" w:rsidP="00701B80">
            <w:pPr>
              <w:pStyle w:val="TableText"/>
              <w:spacing w:before="30" w:after="40" w:line="230" w:lineRule="atLeast"/>
              <w:rPr>
                <w:rFonts w:eastAsia="Times New Roman" w:cs="Calibri"/>
              </w:rPr>
            </w:pPr>
          </w:p>
        </w:tc>
        <w:tc>
          <w:tcPr>
            <w:tcW w:w="1219" w:type="dxa"/>
            <w:tcBorders>
              <w:top w:val="nil"/>
              <w:left w:val="nil"/>
              <w:bottom w:val="nil"/>
              <w:right w:val="nil"/>
            </w:tcBorders>
            <w:shd w:val="clear" w:color="auto" w:fill="auto"/>
            <w:noWrap/>
            <w:vAlign w:val="bottom"/>
            <w:hideMark/>
          </w:tcPr>
          <w:p w14:paraId="14454EC0" w14:textId="77777777" w:rsidR="008C4AC6" w:rsidRPr="00FD72B9" w:rsidRDefault="008C4AC6" w:rsidP="00701B80">
            <w:pPr>
              <w:pStyle w:val="TableText"/>
              <w:spacing w:before="30" w:after="40" w:line="230" w:lineRule="atLeast"/>
              <w:rPr>
                <w:rFonts w:eastAsia="Times New Roman" w:cs="Calibri"/>
                <w:sz w:val="20"/>
                <w:szCs w:val="20"/>
              </w:rPr>
            </w:pPr>
          </w:p>
        </w:tc>
        <w:tc>
          <w:tcPr>
            <w:tcW w:w="4945" w:type="dxa"/>
            <w:gridSpan w:val="5"/>
            <w:tcBorders>
              <w:top w:val="nil"/>
              <w:left w:val="nil"/>
              <w:bottom w:val="nil"/>
              <w:right w:val="nil"/>
            </w:tcBorders>
            <w:shd w:val="clear" w:color="auto" w:fill="auto"/>
            <w:noWrap/>
            <w:vAlign w:val="bottom"/>
            <w:hideMark/>
          </w:tcPr>
          <w:p w14:paraId="41EAE328"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Promotes confidence that outcomes can be achieved</w:t>
            </w:r>
          </w:p>
        </w:tc>
        <w:tc>
          <w:tcPr>
            <w:tcW w:w="1021" w:type="dxa"/>
            <w:tcBorders>
              <w:top w:val="nil"/>
              <w:left w:val="nil"/>
              <w:bottom w:val="nil"/>
              <w:right w:val="nil"/>
            </w:tcBorders>
            <w:shd w:val="clear" w:color="auto" w:fill="auto"/>
            <w:noWrap/>
            <w:vAlign w:val="center"/>
            <w:hideMark/>
          </w:tcPr>
          <w:p w14:paraId="6B195357"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24109815" w14:textId="77777777" w:rsidTr="006C7C6A">
        <w:trPr>
          <w:trHeight w:val="240"/>
        </w:trPr>
        <w:tc>
          <w:tcPr>
            <w:tcW w:w="1202" w:type="dxa"/>
            <w:tcBorders>
              <w:top w:val="nil"/>
              <w:left w:val="nil"/>
              <w:bottom w:val="nil"/>
              <w:right w:val="nil"/>
            </w:tcBorders>
            <w:shd w:val="clear" w:color="auto" w:fill="auto"/>
            <w:noWrap/>
            <w:vAlign w:val="bottom"/>
            <w:hideMark/>
          </w:tcPr>
          <w:p w14:paraId="03C1EDBF" w14:textId="77777777" w:rsidR="008C4AC6" w:rsidRPr="00FD72B9" w:rsidRDefault="008C4AC6" w:rsidP="00701B80">
            <w:pPr>
              <w:pStyle w:val="TableText"/>
              <w:spacing w:before="30" w:after="40" w:line="230" w:lineRule="atLeast"/>
              <w:rPr>
                <w:rFonts w:eastAsia="Times New Roman" w:cs="Calibri"/>
              </w:rPr>
            </w:pPr>
          </w:p>
        </w:tc>
        <w:tc>
          <w:tcPr>
            <w:tcW w:w="1219" w:type="dxa"/>
            <w:tcBorders>
              <w:top w:val="nil"/>
              <w:left w:val="nil"/>
              <w:bottom w:val="nil"/>
              <w:right w:val="nil"/>
            </w:tcBorders>
            <w:shd w:val="clear" w:color="auto" w:fill="auto"/>
            <w:noWrap/>
            <w:vAlign w:val="bottom"/>
            <w:hideMark/>
          </w:tcPr>
          <w:p w14:paraId="41CA7B13" w14:textId="77777777" w:rsidR="008C4AC6" w:rsidRPr="00FD72B9" w:rsidRDefault="008C4AC6" w:rsidP="00701B80">
            <w:pPr>
              <w:pStyle w:val="TableText"/>
              <w:spacing w:before="30" w:after="40" w:line="230" w:lineRule="atLeast"/>
              <w:rPr>
                <w:rFonts w:eastAsia="Times New Roman" w:cs="Calibri"/>
                <w:sz w:val="20"/>
                <w:szCs w:val="20"/>
              </w:rPr>
            </w:pPr>
          </w:p>
        </w:tc>
        <w:tc>
          <w:tcPr>
            <w:tcW w:w="4945" w:type="dxa"/>
            <w:gridSpan w:val="5"/>
            <w:tcBorders>
              <w:top w:val="nil"/>
              <w:left w:val="nil"/>
              <w:bottom w:val="nil"/>
              <w:right w:val="nil"/>
            </w:tcBorders>
            <w:shd w:val="clear" w:color="auto" w:fill="auto"/>
            <w:noWrap/>
            <w:vAlign w:val="bottom"/>
            <w:hideMark/>
          </w:tcPr>
          <w:p w14:paraId="0FE054B5"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Certifiers' discretion needed</w:t>
            </w:r>
          </w:p>
        </w:tc>
        <w:tc>
          <w:tcPr>
            <w:tcW w:w="1021" w:type="dxa"/>
            <w:tcBorders>
              <w:top w:val="nil"/>
              <w:left w:val="nil"/>
              <w:bottom w:val="nil"/>
              <w:right w:val="nil"/>
            </w:tcBorders>
            <w:shd w:val="clear" w:color="auto" w:fill="auto"/>
            <w:noWrap/>
            <w:vAlign w:val="center"/>
            <w:hideMark/>
          </w:tcPr>
          <w:p w14:paraId="2C1E5E33"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0FC258EE"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2BA71108"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6164" w:type="dxa"/>
            <w:gridSpan w:val="6"/>
            <w:tcBorders>
              <w:top w:val="single" w:sz="4" w:space="0" w:color="1B556B"/>
              <w:left w:val="nil"/>
              <w:bottom w:val="nil"/>
              <w:right w:val="nil"/>
            </w:tcBorders>
            <w:shd w:val="clear" w:color="auto" w:fill="auto"/>
            <w:noWrap/>
            <w:vAlign w:val="bottom"/>
            <w:hideMark/>
          </w:tcPr>
          <w:p w14:paraId="43452A9C"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Certifiers will need to be knowledgeable and use discretion</w:t>
            </w:r>
          </w:p>
        </w:tc>
        <w:tc>
          <w:tcPr>
            <w:tcW w:w="1021" w:type="dxa"/>
            <w:tcBorders>
              <w:top w:val="single" w:sz="4" w:space="0" w:color="1B556B"/>
              <w:left w:val="nil"/>
              <w:bottom w:val="nil"/>
              <w:right w:val="nil"/>
            </w:tcBorders>
            <w:shd w:val="clear" w:color="auto" w:fill="auto"/>
            <w:noWrap/>
            <w:vAlign w:val="center"/>
            <w:hideMark/>
          </w:tcPr>
          <w:p w14:paraId="4F80802F"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8</w:t>
            </w:r>
          </w:p>
        </w:tc>
      </w:tr>
      <w:tr w:rsidR="008C4AC6" w:rsidRPr="00FD72B9" w14:paraId="125C3CB3" w14:textId="77777777" w:rsidTr="006C7C6A">
        <w:trPr>
          <w:trHeight w:val="240"/>
        </w:trPr>
        <w:tc>
          <w:tcPr>
            <w:tcW w:w="1202" w:type="dxa"/>
            <w:tcBorders>
              <w:top w:val="nil"/>
              <w:left w:val="nil"/>
              <w:bottom w:val="nil"/>
              <w:right w:val="nil"/>
            </w:tcBorders>
            <w:shd w:val="clear" w:color="auto" w:fill="auto"/>
            <w:noWrap/>
            <w:vAlign w:val="bottom"/>
            <w:hideMark/>
          </w:tcPr>
          <w:p w14:paraId="2DDA4B60"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2A8A5C19"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Multiple options needed to achieve key objectives</w:t>
            </w:r>
          </w:p>
        </w:tc>
        <w:tc>
          <w:tcPr>
            <w:tcW w:w="1021" w:type="dxa"/>
            <w:tcBorders>
              <w:top w:val="nil"/>
              <w:left w:val="nil"/>
              <w:bottom w:val="nil"/>
              <w:right w:val="nil"/>
            </w:tcBorders>
            <w:shd w:val="clear" w:color="auto" w:fill="auto"/>
            <w:noWrap/>
            <w:vAlign w:val="center"/>
            <w:hideMark/>
          </w:tcPr>
          <w:p w14:paraId="18FBE3BB"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5</w:t>
            </w:r>
          </w:p>
        </w:tc>
      </w:tr>
      <w:tr w:rsidR="008C4AC6" w:rsidRPr="00FD72B9" w14:paraId="0DBEEBCF" w14:textId="77777777" w:rsidTr="006C7C6A">
        <w:trPr>
          <w:trHeight w:val="240"/>
        </w:trPr>
        <w:tc>
          <w:tcPr>
            <w:tcW w:w="1202" w:type="dxa"/>
            <w:tcBorders>
              <w:top w:val="nil"/>
              <w:left w:val="nil"/>
              <w:bottom w:val="nil"/>
              <w:right w:val="nil"/>
            </w:tcBorders>
            <w:shd w:val="clear" w:color="auto" w:fill="auto"/>
            <w:noWrap/>
            <w:vAlign w:val="bottom"/>
            <w:hideMark/>
          </w:tcPr>
          <w:p w14:paraId="7791689B"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2066EA63"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Standardised limits/data and methodologies required</w:t>
            </w:r>
          </w:p>
        </w:tc>
        <w:tc>
          <w:tcPr>
            <w:tcW w:w="1021" w:type="dxa"/>
            <w:tcBorders>
              <w:top w:val="nil"/>
              <w:left w:val="nil"/>
              <w:bottom w:val="nil"/>
              <w:right w:val="nil"/>
            </w:tcBorders>
            <w:shd w:val="clear" w:color="auto" w:fill="auto"/>
            <w:noWrap/>
            <w:vAlign w:val="center"/>
            <w:hideMark/>
          </w:tcPr>
          <w:p w14:paraId="273A96FB"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4</w:t>
            </w:r>
          </w:p>
        </w:tc>
      </w:tr>
      <w:tr w:rsidR="008C4AC6" w:rsidRPr="00FD72B9" w14:paraId="324E07F4" w14:textId="77777777" w:rsidTr="006C7C6A">
        <w:trPr>
          <w:trHeight w:val="240"/>
        </w:trPr>
        <w:tc>
          <w:tcPr>
            <w:tcW w:w="1202" w:type="dxa"/>
            <w:tcBorders>
              <w:top w:val="nil"/>
              <w:left w:val="nil"/>
              <w:bottom w:val="nil"/>
              <w:right w:val="nil"/>
            </w:tcBorders>
            <w:shd w:val="clear" w:color="auto" w:fill="auto"/>
            <w:noWrap/>
            <w:vAlign w:val="bottom"/>
            <w:hideMark/>
          </w:tcPr>
          <w:p w14:paraId="706928C2"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0D4D7C09"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Allow farm operators to design/implement FWFPs</w:t>
            </w:r>
          </w:p>
        </w:tc>
        <w:tc>
          <w:tcPr>
            <w:tcW w:w="1021" w:type="dxa"/>
            <w:tcBorders>
              <w:top w:val="nil"/>
              <w:left w:val="nil"/>
              <w:bottom w:val="nil"/>
              <w:right w:val="nil"/>
            </w:tcBorders>
            <w:shd w:val="clear" w:color="auto" w:fill="auto"/>
            <w:noWrap/>
            <w:vAlign w:val="center"/>
            <w:hideMark/>
          </w:tcPr>
          <w:p w14:paraId="709C2BED"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3</w:t>
            </w:r>
          </w:p>
        </w:tc>
      </w:tr>
      <w:tr w:rsidR="008C4AC6" w:rsidRPr="00FD72B9" w14:paraId="0CF64CF6" w14:textId="77777777" w:rsidTr="006C7C6A">
        <w:trPr>
          <w:trHeight w:val="240"/>
        </w:trPr>
        <w:tc>
          <w:tcPr>
            <w:tcW w:w="1202" w:type="dxa"/>
            <w:tcBorders>
              <w:top w:val="nil"/>
              <w:left w:val="nil"/>
              <w:bottom w:val="nil"/>
              <w:right w:val="nil"/>
            </w:tcBorders>
            <w:shd w:val="clear" w:color="auto" w:fill="auto"/>
            <w:noWrap/>
            <w:vAlign w:val="bottom"/>
            <w:hideMark/>
          </w:tcPr>
          <w:p w14:paraId="7693E1FF" w14:textId="77777777" w:rsidR="008C4AC6" w:rsidRPr="00FD72B9" w:rsidRDefault="008C4AC6" w:rsidP="00701B80">
            <w:pPr>
              <w:pStyle w:val="TableText"/>
              <w:spacing w:before="30" w:after="40" w:line="230" w:lineRule="atLeast"/>
              <w:rPr>
                <w:rFonts w:eastAsia="Times New Roman" w:cs="Calibri"/>
              </w:rPr>
            </w:pPr>
          </w:p>
        </w:tc>
        <w:tc>
          <w:tcPr>
            <w:tcW w:w="2381" w:type="dxa"/>
            <w:gridSpan w:val="3"/>
            <w:tcBorders>
              <w:top w:val="nil"/>
              <w:left w:val="nil"/>
              <w:bottom w:val="nil"/>
              <w:right w:val="nil"/>
            </w:tcBorders>
            <w:shd w:val="clear" w:color="auto" w:fill="auto"/>
            <w:noWrap/>
            <w:vAlign w:val="bottom"/>
            <w:hideMark/>
          </w:tcPr>
          <w:p w14:paraId="2251E2FB" w14:textId="3822DA5C"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xml:space="preserve">Prefer </w:t>
            </w:r>
            <w:r w:rsidR="00AD7B23" w:rsidRPr="00FD72B9">
              <w:rPr>
                <w:rFonts w:eastAsia="Times New Roman" w:cs="Calibri"/>
              </w:rPr>
              <w:t>O</w:t>
            </w:r>
            <w:r w:rsidRPr="00FD72B9">
              <w:rPr>
                <w:rFonts w:eastAsia="Times New Roman" w:cs="Calibri"/>
              </w:rPr>
              <w:t xml:space="preserve">ption </w:t>
            </w:r>
            <w:r w:rsidR="00E63CF3" w:rsidRPr="00FD72B9">
              <w:rPr>
                <w:rFonts w:eastAsia="Times New Roman" w:cs="Calibri"/>
              </w:rPr>
              <w:t>2</w:t>
            </w:r>
          </w:p>
        </w:tc>
        <w:tc>
          <w:tcPr>
            <w:tcW w:w="3783" w:type="dxa"/>
            <w:gridSpan w:val="3"/>
            <w:tcBorders>
              <w:top w:val="nil"/>
              <w:left w:val="nil"/>
              <w:bottom w:val="nil"/>
              <w:right w:val="nil"/>
            </w:tcBorders>
            <w:shd w:val="clear" w:color="auto" w:fill="auto"/>
            <w:noWrap/>
            <w:vAlign w:val="bottom"/>
            <w:hideMark/>
          </w:tcPr>
          <w:p w14:paraId="3A7D8E07" w14:textId="77777777" w:rsidR="008C4AC6" w:rsidRPr="00FD72B9" w:rsidRDefault="008C4AC6" w:rsidP="00701B80">
            <w:pPr>
              <w:pStyle w:val="TableText"/>
              <w:spacing w:before="30" w:after="40" w:line="230" w:lineRule="atLeast"/>
              <w:rPr>
                <w:rFonts w:eastAsia="Times New Roman" w:cs="Calibri"/>
              </w:rPr>
            </w:pPr>
          </w:p>
        </w:tc>
        <w:tc>
          <w:tcPr>
            <w:tcW w:w="1021" w:type="dxa"/>
            <w:tcBorders>
              <w:top w:val="nil"/>
              <w:left w:val="nil"/>
              <w:bottom w:val="nil"/>
              <w:right w:val="nil"/>
            </w:tcBorders>
            <w:shd w:val="clear" w:color="auto" w:fill="auto"/>
            <w:noWrap/>
            <w:vAlign w:val="center"/>
            <w:hideMark/>
          </w:tcPr>
          <w:p w14:paraId="7DBE6A05"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2</w:t>
            </w:r>
          </w:p>
        </w:tc>
      </w:tr>
      <w:tr w:rsidR="008C4AC6" w:rsidRPr="00FD72B9" w14:paraId="2B2BBF7F"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5FF338AE"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1219" w:type="dxa"/>
            <w:tcBorders>
              <w:top w:val="single" w:sz="4" w:space="0" w:color="1B556B"/>
              <w:left w:val="nil"/>
              <w:bottom w:val="nil"/>
              <w:right w:val="nil"/>
            </w:tcBorders>
            <w:shd w:val="clear" w:color="auto" w:fill="auto"/>
            <w:noWrap/>
            <w:vAlign w:val="bottom"/>
            <w:hideMark/>
          </w:tcPr>
          <w:p w14:paraId="10D257B6"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4945" w:type="dxa"/>
            <w:gridSpan w:val="5"/>
            <w:tcBorders>
              <w:top w:val="single" w:sz="4" w:space="0" w:color="1B556B"/>
              <w:left w:val="nil"/>
              <w:bottom w:val="nil"/>
              <w:right w:val="nil"/>
            </w:tcBorders>
            <w:shd w:val="clear" w:color="auto" w:fill="auto"/>
            <w:noWrap/>
            <w:vAlign w:val="bottom"/>
            <w:hideMark/>
          </w:tcPr>
          <w:p w14:paraId="707B9531" w14:textId="5026E082"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Opposed to certifiers</w:t>
            </w:r>
            <w:r w:rsidR="00FF004A">
              <w:rPr>
                <w:rFonts w:eastAsia="Times New Roman" w:cs="Calibri"/>
              </w:rPr>
              <w:t>’</w:t>
            </w:r>
            <w:r w:rsidRPr="00FD72B9">
              <w:rPr>
                <w:rFonts w:eastAsia="Times New Roman" w:cs="Calibri"/>
              </w:rPr>
              <w:t xml:space="preserve"> discretion/judgement</w:t>
            </w:r>
          </w:p>
        </w:tc>
        <w:tc>
          <w:tcPr>
            <w:tcW w:w="1021" w:type="dxa"/>
            <w:tcBorders>
              <w:top w:val="single" w:sz="4" w:space="0" w:color="1B556B"/>
              <w:left w:val="nil"/>
              <w:bottom w:val="nil"/>
              <w:right w:val="nil"/>
            </w:tcBorders>
            <w:shd w:val="clear" w:color="auto" w:fill="auto"/>
            <w:noWrap/>
            <w:vAlign w:val="center"/>
            <w:hideMark/>
          </w:tcPr>
          <w:p w14:paraId="50175BDB"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497FBB10"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485E23EF"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6164" w:type="dxa"/>
            <w:gridSpan w:val="6"/>
            <w:tcBorders>
              <w:top w:val="single" w:sz="4" w:space="0" w:color="1B556B"/>
              <w:left w:val="nil"/>
              <w:bottom w:val="nil"/>
              <w:right w:val="nil"/>
            </w:tcBorders>
            <w:shd w:val="clear" w:color="auto" w:fill="auto"/>
            <w:noWrap/>
            <w:vAlign w:val="bottom"/>
            <w:hideMark/>
          </w:tcPr>
          <w:p w14:paraId="5E955586"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Preference for risk to be determined at catchment level</w:t>
            </w:r>
          </w:p>
        </w:tc>
        <w:tc>
          <w:tcPr>
            <w:tcW w:w="1021" w:type="dxa"/>
            <w:tcBorders>
              <w:top w:val="single" w:sz="4" w:space="0" w:color="1B556B"/>
              <w:left w:val="nil"/>
              <w:bottom w:val="nil"/>
              <w:right w:val="nil"/>
            </w:tcBorders>
            <w:shd w:val="clear" w:color="auto" w:fill="auto"/>
            <w:noWrap/>
            <w:vAlign w:val="center"/>
            <w:hideMark/>
          </w:tcPr>
          <w:p w14:paraId="21FEDD62"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2</w:t>
            </w:r>
          </w:p>
        </w:tc>
      </w:tr>
      <w:tr w:rsidR="008C4AC6" w:rsidRPr="00FD72B9" w14:paraId="19F418D4" w14:textId="77777777" w:rsidTr="006C7C6A">
        <w:trPr>
          <w:trHeight w:val="240"/>
        </w:trPr>
        <w:tc>
          <w:tcPr>
            <w:tcW w:w="1202" w:type="dxa"/>
            <w:tcBorders>
              <w:top w:val="nil"/>
              <w:left w:val="nil"/>
              <w:bottom w:val="nil"/>
              <w:right w:val="nil"/>
            </w:tcBorders>
            <w:shd w:val="clear" w:color="auto" w:fill="auto"/>
            <w:noWrap/>
            <w:vAlign w:val="bottom"/>
            <w:hideMark/>
          </w:tcPr>
          <w:p w14:paraId="44383313"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3B0C26B6" w14:textId="7AAC6171"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Record</w:t>
            </w:r>
            <w:r w:rsidR="00AD7B23" w:rsidRPr="00FD72B9">
              <w:rPr>
                <w:rFonts w:eastAsia="Times New Roman" w:cs="Calibri"/>
              </w:rPr>
              <w:t>-</w:t>
            </w:r>
            <w:r w:rsidRPr="00FD72B9">
              <w:rPr>
                <w:rFonts w:eastAsia="Times New Roman" w:cs="Calibri"/>
              </w:rPr>
              <w:t>keeping requirements for auditing</w:t>
            </w:r>
          </w:p>
        </w:tc>
        <w:tc>
          <w:tcPr>
            <w:tcW w:w="1021" w:type="dxa"/>
            <w:tcBorders>
              <w:top w:val="nil"/>
              <w:left w:val="nil"/>
              <w:bottom w:val="nil"/>
              <w:right w:val="nil"/>
            </w:tcBorders>
            <w:shd w:val="clear" w:color="auto" w:fill="auto"/>
            <w:noWrap/>
            <w:vAlign w:val="center"/>
            <w:hideMark/>
          </w:tcPr>
          <w:p w14:paraId="5C35E08B"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280E6492" w14:textId="77777777" w:rsidTr="006C7C6A">
        <w:trPr>
          <w:trHeight w:val="240"/>
        </w:trPr>
        <w:tc>
          <w:tcPr>
            <w:tcW w:w="1202" w:type="dxa"/>
            <w:tcBorders>
              <w:top w:val="nil"/>
              <w:left w:val="nil"/>
              <w:bottom w:val="nil"/>
              <w:right w:val="nil"/>
            </w:tcBorders>
            <w:shd w:val="clear" w:color="auto" w:fill="auto"/>
            <w:noWrap/>
            <w:vAlign w:val="bottom"/>
            <w:hideMark/>
          </w:tcPr>
          <w:p w14:paraId="446938CF"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13B53518"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Provide appropriate mitigations for risks</w:t>
            </w:r>
          </w:p>
        </w:tc>
        <w:tc>
          <w:tcPr>
            <w:tcW w:w="1021" w:type="dxa"/>
            <w:tcBorders>
              <w:top w:val="nil"/>
              <w:left w:val="nil"/>
              <w:bottom w:val="nil"/>
              <w:right w:val="nil"/>
            </w:tcBorders>
            <w:shd w:val="clear" w:color="auto" w:fill="auto"/>
            <w:noWrap/>
            <w:vAlign w:val="center"/>
            <w:hideMark/>
          </w:tcPr>
          <w:p w14:paraId="29C28FAB"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65540434" w14:textId="77777777" w:rsidTr="006C7C6A">
        <w:trPr>
          <w:trHeight w:val="240"/>
        </w:trPr>
        <w:tc>
          <w:tcPr>
            <w:tcW w:w="1202" w:type="dxa"/>
            <w:tcBorders>
              <w:top w:val="nil"/>
              <w:left w:val="nil"/>
              <w:bottom w:val="nil"/>
              <w:right w:val="nil"/>
            </w:tcBorders>
            <w:shd w:val="clear" w:color="auto" w:fill="auto"/>
            <w:noWrap/>
            <w:vAlign w:val="bottom"/>
            <w:hideMark/>
          </w:tcPr>
          <w:p w14:paraId="4B34F986"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4A556445"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All actions need to be documented in an action plan</w:t>
            </w:r>
          </w:p>
        </w:tc>
        <w:tc>
          <w:tcPr>
            <w:tcW w:w="1021" w:type="dxa"/>
            <w:tcBorders>
              <w:top w:val="nil"/>
              <w:left w:val="nil"/>
              <w:bottom w:val="nil"/>
              <w:right w:val="nil"/>
            </w:tcBorders>
            <w:shd w:val="clear" w:color="auto" w:fill="auto"/>
            <w:noWrap/>
            <w:vAlign w:val="center"/>
            <w:hideMark/>
          </w:tcPr>
          <w:p w14:paraId="48F475B2"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4DEE51C7" w14:textId="77777777" w:rsidTr="006C7C6A">
        <w:trPr>
          <w:trHeight w:val="240"/>
        </w:trPr>
        <w:tc>
          <w:tcPr>
            <w:tcW w:w="1202" w:type="dxa"/>
            <w:tcBorders>
              <w:top w:val="nil"/>
              <w:left w:val="nil"/>
              <w:bottom w:val="nil"/>
              <w:right w:val="nil"/>
            </w:tcBorders>
            <w:shd w:val="clear" w:color="auto" w:fill="auto"/>
            <w:noWrap/>
            <w:vAlign w:val="bottom"/>
            <w:hideMark/>
          </w:tcPr>
          <w:p w14:paraId="63323739"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187D7AF9"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Annual update to account for management/catchment changes</w:t>
            </w:r>
          </w:p>
        </w:tc>
        <w:tc>
          <w:tcPr>
            <w:tcW w:w="1021" w:type="dxa"/>
            <w:tcBorders>
              <w:top w:val="nil"/>
              <w:left w:val="nil"/>
              <w:bottom w:val="nil"/>
              <w:right w:val="nil"/>
            </w:tcBorders>
            <w:shd w:val="clear" w:color="auto" w:fill="auto"/>
            <w:noWrap/>
            <w:vAlign w:val="center"/>
            <w:hideMark/>
          </w:tcPr>
          <w:p w14:paraId="20E36033"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1919D574" w14:textId="77777777" w:rsidTr="006C7C6A">
        <w:trPr>
          <w:trHeight w:val="240"/>
        </w:trPr>
        <w:tc>
          <w:tcPr>
            <w:tcW w:w="1202" w:type="dxa"/>
            <w:tcBorders>
              <w:top w:val="nil"/>
              <w:left w:val="nil"/>
              <w:bottom w:val="nil"/>
              <w:right w:val="nil"/>
            </w:tcBorders>
            <w:shd w:val="clear" w:color="auto" w:fill="auto"/>
            <w:noWrap/>
            <w:vAlign w:val="bottom"/>
            <w:hideMark/>
          </w:tcPr>
          <w:p w14:paraId="4AC4238C"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61948D0C"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List of advisors/experts should be available locally</w:t>
            </w:r>
          </w:p>
        </w:tc>
        <w:tc>
          <w:tcPr>
            <w:tcW w:w="1021" w:type="dxa"/>
            <w:tcBorders>
              <w:top w:val="nil"/>
              <w:left w:val="nil"/>
              <w:bottom w:val="nil"/>
              <w:right w:val="nil"/>
            </w:tcBorders>
            <w:shd w:val="clear" w:color="auto" w:fill="auto"/>
            <w:noWrap/>
            <w:vAlign w:val="center"/>
            <w:hideMark/>
          </w:tcPr>
          <w:p w14:paraId="1AF3E160"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444A9F82" w14:textId="77777777" w:rsidTr="006C7C6A">
        <w:trPr>
          <w:trHeight w:val="240"/>
        </w:trPr>
        <w:tc>
          <w:tcPr>
            <w:tcW w:w="1202" w:type="dxa"/>
            <w:tcBorders>
              <w:top w:val="nil"/>
              <w:left w:val="nil"/>
              <w:bottom w:val="nil"/>
              <w:right w:val="nil"/>
            </w:tcBorders>
            <w:shd w:val="clear" w:color="auto" w:fill="auto"/>
            <w:noWrap/>
            <w:vAlign w:val="bottom"/>
            <w:hideMark/>
          </w:tcPr>
          <w:p w14:paraId="0F1E71C0"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1DFE857B" w14:textId="116BAA1C"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Avoid mitigation where land</w:t>
            </w:r>
            <w:r w:rsidR="00AD7B23" w:rsidRPr="00FD72B9">
              <w:rPr>
                <w:rFonts w:eastAsia="Times New Roman" w:cs="Calibri"/>
              </w:rPr>
              <w:t>-</w:t>
            </w:r>
            <w:r w:rsidRPr="00FD72B9">
              <w:rPr>
                <w:rFonts w:eastAsia="Times New Roman" w:cs="Calibri"/>
              </w:rPr>
              <w:t>use change is most efficient</w:t>
            </w:r>
          </w:p>
        </w:tc>
        <w:tc>
          <w:tcPr>
            <w:tcW w:w="1021" w:type="dxa"/>
            <w:tcBorders>
              <w:top w:val="nil"/>
              <w:left w:val="nil"/>
              <w:bottom w:val="nil"/>
              <w:right w:val="nil"/>
            </w:tcBorders>
            <w:shd w:val="clear" w:color="auto" w:fill="auto"/>
            <w:noWrap/>
            <w:vAlign w:val="center"/>
            <w:hideMark/>
          </w:tcPr>
          <w:p w14:paraId="48537209"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0C12A23D" w14:textId="77777777" w:rsidTr="006C7C6A">
        <w:trPr>
          <w:trHeight w:val="240"/>
        </w:trPr>
        <w:tc>
          <w:tcPr>
            <w:tcW w:w="1202" w:type="dxa"/>
            <w:tcBorders>
              <w:top w:val="nil"/>
              <w:left w:val="nil"/>
              <w:bottom w:val="nil"/>
              <w:right w:val="nil"/>
            </w:tcBorders>
            <w:shd w:val="clear" w:color="auto" w:fill="auto"/>
            <w:noWrap/>
            <w:vAlign w:val="bottom"/>
            <w:hideMark/>
          </w:tcPr>
          <w:p w14:paraId="7DD608B4"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1718D05D" w14:textId="459455DB"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Reconsider requirements where a</w:t>
            </w:r>
            <w:r w:rsidR="00AD7B23" w:rsidRPr="00FD72B9">
              <w:rPr>
                <w:rFonts w:eastAsia="Times New Roman" w:cs="Calibri"/>
              </w:rPr>
              <w:t>n</w:t>
            </w:r>
            <w:r w:rsidRPr="00FD72B9">
              <w:rPr>
                <w:rFonts w:eastAsia="Times New Roman" w:cs="Calibri"/>
              </w:rPr>
              <w:t xml:space="preserve"> FP is already in place</w:t>
            </w:r>
          </w:p>
        </w:tc>
        <w:tc>
          <w:tcPr>
            <w:tcW w:w="1021" w:type="dxa"/>
            <w:tcBorders>
              <w:top w:val="nil"/>
              <w:left w:val="nil"/>
              <w:bottom w:val="nil"/>
              <w:right w:val="nil"/>
            </w:tcBorders>
            <w:shd w:val="clear" w:color="auto" w:fill="auto"/>
            <w:noWrap/>
            <w:vAlign w:val="center"/>
            <w:hideMark/>
          </w:tcPr>
          <w:p w14:paraId="2DFE33B6"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2C462F79" w14:textId="77777777" w:rsidTr="006C7C6A">
        <w:trPr>
          <w:trHeight w:val="240"/>
        </w:trPr>
        <w:tc>
          <w:tcPr>
            <w:tcW w:w="1202" w:type="dxa"/>
            <w:tcBorders>
              <w:top w:val="nil"/>
              <w:left w:val="nil"/>
              <w:bottom w:val="nil"/>
              <w:right w:val="nil"/>
            </w:tcBorders>
            <w:shd w:val="clear" w:color="auto" w:fill="auto"/>
            <w:noWrap/>
            <w:vAlign w:val="bottom"/>
            <w:hideMark/>
          </w:tcPr>
          <w:p w14:paraId="41E6BED3"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4C337520" w14:textId="01C3F30D"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Prefer a farm</w:t>
            </w:r>
            <w:r w:rsidR="00AD7B23" w:rsidRPr="00FD72B9">
              <w:rPr>
                <w:rFonts w:eastAsia="Times New Roman" w:cs="Calibri"/>
              </w:rPr>
              <w:t>-</w:t>
            </w:r>
            <w:r w:rsidRPr="00FD72B9">
              <w:rPr>
                <w:rFonts w:eastAsia="Times New Roman" w:cs="Calibri"/>
              </w:rPr>
              <w:t>based approach to catchment</w:t>
            </w:r>
          </w:p>
        </w:tc>
        <w:tc>
          <w:tcPr>
            <w:tcW w:w="1021" w:type="dxa"/>
            <w:tcBorders>
              <w:top w:val="nil"/>
              <w:left w:val="nil"/>
              <w:bottom w:val="nil"/>
              <w:right w:val="nil"/>
            </w:tcBorders>
            <w:shd w:val="clear" w:color="auto" w:fill="auto"/>
            <w:noWrap/>
            <w:vAlign w:val="center"/>
            <w:hideMark/>
          </w:tcPr>
          <w:p w14:paraId="6D21299C"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448B005B" w14:textId="77777777" w:rsidTr="006C7C6A">
        <w:trPr>
          <w:trHeight w:val="240"/>
        </w:trPr>
        <w:tc>
          <w:tcPr>
            <w:tcW w:w="2421" w:type="dxa"/>
            <w:gridSpan w:val="2"/>
            <w:tcBorders>
              <w:top w:val="single" w:sz="4" w:space="0" w:color="1B556B"/>
              <w:left w:val="nil"/>
              <w:bottom w:val="nil"/>
              <w:right w:val="nil"/>
            </w:tcBorders>
            <w:shd w:val="clear" w:color="auto" w:fill="auto"/>
            <w:noWrap/>
            <w:vAlign w:val="bottom"/>
            <w:hideMark/>
          </w:tcPr>
          <w:p w14:paraId="1B97FAB8"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Preferred option supported</w:t>
            </w:r>
          </w:p>
        </w:tc>
        <w:tc>
          <w:tcPr>
            <w:tcW w:w="1162" w:type="dxa"/>
            <w:gridSpan w:val="2"/>
            <w:tcBorders>
              <w:top w:val="single" w:sz="4" w:space="0" w:color="1B556B"/>
              <w:left w:val="nil"/>
              <w:bottom w:val="nil"/>
              <w:right w:val="nil"/>
            </w:tcBorders>
            <w:shd w:val="clear" w:color="auto" w:fill="auto"/>
            <w:noWrap/>
            <w:vAlign w:val="bottom"/>
            <w:hideMark/>
          </w:tcPr>
          <w:p w14:paraId="307A1C71"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3783" w:type="dxa"/>
            <w:gridSpan w:val="3"/>
            <w:tcBorders>
              <w:top w:val="single" w:sz="4" w:space="0" w:color="1B556B"/>
              <w:left w:val="nil"/>
              <w:bottom w:val="nil"/>
              <w:right w:val="nil"/>
            </w:tcBorders>
            <w:shd w:val="clear" w:color="auto" w:fill="auto"/>
            <w:noWrap/>
            <w:vAlign w:val="bottom"/>
            <w:hideMark/>
          </w:tcPr>
          <w:p w14:paraId="57A1EC59"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1021" w:type="dxa"/>
            <w:tcBorders>
              <w:top w:val="single" w:sz="4" w:space="0" w:color="1B556B"/>
              <w:left w:val="nil"/>
              <w:bottom w:val="nil"/>
              <w:right w:val="nil"/>
            </w:tcBorders>
            <w:shd w:val="clear" w:color="auto" w:fill="auto"/>
            <w:noWrap/>
            <w:vAlign w:val="center"/>
            <w:hideMark/>
          </w:tcPr>
          <w:p w14:paraId="79F4EF3D"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36</w:t>
            </w:r>
          </w:p>
        </w:tc>
      </w:tr>
      <w:tr w:rsidR="008C4AC6" w:rsidRPr="00FD72B9" w14:paraId="1471763F"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23996D04"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3046" w:type="dxa"/>
            <w:gridSpan w:val="5"/>
            <w:tcBorders>
              <w:top w:val="single" w:sz="4" w:space="0" w:color="1B556B"/>
              <w:left w:val="nil"/>
              <w:bottom w:val="nil"/>
              <w:right w:val="nil"/>
            </w:tcBorders>
            <w:shd w:val="clear" w:color="auto" w:fill="auto"/>
            <w:noWrap/>
            <w:vAlign w:val="bottom"/>
            <w:hideMark/>
          </w:tcPr>
          <w:p w14:paraId="4FF7F0A5"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Preferred option allows for flexibility</w:t>
            </w:r>
          </w:p>
        </w:tc>
        <w:tc>
          <w:tcPr>
            <w:tcW w:w="3118" w:type="dxa"/>
            <w:tcBorders>
              <w:top w:val="single" w:sz="4" w:space="0" w:color="1B556B"/>
              <w:left w:val="nil"/>
              <w:bottom w:val="nil"/>
              <w:right w:val="nil"/>
            </w:tcBorders>
            <w:shd w:val="clear" w:color="auto" w:fill="auto"/>
            <w:noWrap/>
            <w:vAlign w:val="bottom"/>
            <w:hideMark/>
          </w:tcPr>
          <w:p w14:paraId="75D7BAA3"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1021" w:type="dxa"/>
            <w:tcBorders>
              <w:top w:val="single" w:sz="4" w:space="0" w:color="1B556B"/>
              <w:left w:val="nil"/>
              <w:bottom w:val="nil"/>
              <w:right w:val="nil"/>
            </w:tcBorders>
            <w:shd w:val="clear" w:color="auto" w:fill="auto"/>
            <w:noWrap/>
            <w:vAlign w:val="center"/>
            <w:hideMark/>
          </w:tcPr>
          <w:p w14:paraId="701FF11A"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15</w:t>
            </w:r>
          </w:p>
        </w:tc>
      </w:tr>
      <w:tr w:rsidR="008C4AC6" w:rsidRPr="00FD72B9" w14:paraId="6F486422" w14:textId="77777777" w:rsidTr="006C7C6A">
        <w:trPr>
          <w:trHeight w:val="240"/>
        </w:trPr>
        <w:tc>
          <w:tcPr>
            <w:tcW w:w="1202" w:type="dxa"/>
            <w:tcBorders>
              <w:top w:val="nil"/>
              <w:left w:val="nil"/>
              <w:bottom w:val="nil"/>
              <w:right w:val="nil"/>
            </w:tcBorders>
            <w:shd w:val="clear" w:color="auto" w:fill="auto"/>
            <w:noWrap/>
            <w:vAlign w:val="bottom"/>
            <w:hideMark/>
          </w:tcPr>
          <w:p w14:paraId="5FD215D8"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199CD9D6"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Standardised limits/data and methodologies required</w:t>
            </w:r>
          </w:p>
        </w:tc>
        <w:tc>
          <w:tcPr>
            <w:tcW w:w="1021" w:type="dxa"/>
            <w:tcBorders>
              <w:top w:val="nil"/>
              <w:left w:val="nil"/>
              <w:bottom w:val="nil"/>
              <w:right w:val="nil"/>
            </w:tcBorders>
            <w:shd w:val="clear" w:color="auto" w:fill="auto"/>
            <w:noWrap/>
            <w:vAlign w:val="center"/>
            <w:hideMark/>
          </w:tcPr>
          <w:p w14:paraId="315D9C78"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7</w:t>
            </w:r>
          </w:p>
        </w:tc>
      </w:tr>
      <w:tr w:rsidR="008C4AC6" w:rsidRPr="00FD72B9" w14:paraId="3A176C8D"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47366390"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1219" w:type="dxa"/>
            <w:tcBorders>
              <w:top w:val="single" w:sz="4" w:space="0" w:color="1B556B"/>
              <w:left w:val="nil"/>
              <w:bottom w:val="nil"/>
              <w:right w:val="nil"/>
            </w:tcBorders>
            <w:shd w:val="clear" w:color="auto" w:fill="auto"/>
            <w:noWrap/>
            <w:vAlign w:val="bottom"/>
            <w:hideMark/>
          </w:tcPr>
          <w:p w14:paraId="0C9664DB"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4945" w:type="dxa"/>
            <w:gridSpan w:val="5"/>
            <w:tcBorders>
              <w:top w:val="single" w:sz="4" w:space="0" w:color="1B556B"/>
              <w:left w:val="nil"/>
              <w:bottom w:val="nil"/>
              <w:right w:val="nil"/>
            </w:tcBorders>
            <w:shd w:val="clear" w:color="auto" w:fill="auto"/>
            <w:noWrap/>
            <w:vAlign w:val="bottom"/>
            <w:hideMark/>
          </w:tcPr>
          <w:p w14:paraId="00A7DB5C"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Involve council in the development of standards/components</w:t>
            </w:r>
          </w:p>
        </w:tc>
        <w:tc>
          <w:tcPr>
            <w:tcW w:w="1021" w:type="dxa"/>
            <w:tcBorders>
              <w:top w:val="single" w:sz="4" w:space="0" w:color="1B556B"/>
              <w:left w:val="nil"/>
              <w:bottom w:val="nil"/>
              <w:right w:val="nil"/>
            </w:tcBorders>
            <w:shd w:val="clear" w:color="auto" w:fill="auto"/>
            <w:noWrap/>
            <w:vAlign w:val="center"/>
            <w:hideMark/>
          </w:tcPr>
          <w:p w14:paraId="42971BEF"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2</w:t>
            </w:r>
          </w:p>
        </w:tc>
      </w:tr>
      <w:tr w:rsidR="008C4AC6" w:rsidRPr="00FD72B9" w14:paraId="6A5ABE15"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2FAC4287"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6164" w:type="dxa"/>
            <w:gridSpan w:val="6"/>
            <w:tcBorders>
              <w:top w:val="single" w:sz="4" w:space="0" w:color="1B556B"/>
              <w:left w:val="nil"/>
              <w:bottom w:val="nil"/>
              <w:right w:val="nil"/>
            </w:tcBorders>
            <w:shd w:val="clear" w:color="auto" w:fill="auto"/>
            <w:noWrap/>
            <w:vAlign w:val="bottom"/>
            <w:hideMark/>
          </w:tcPr>
          <w:p w14:paraId="7E80FEB2"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Guidance/framework needed for clarity</w:t>
            </w:r>
          </w:p>
        </w:tc>
        <w:tc>
          <w:tcPr>
            <w:tcW w:w="1021" w:type="dxa"/>
            <w:tcBorders>
              <w:top w:val="single" w:sz="4" w:space="0" w:color="1B556B"/>
              <w:left w:val="nil"/>
              <w:bottom w:val="nil"/>
              <w:right w:val="nil"/>
            </w:tcBorders>
            <w:shd w:val="clear" w:color="auto" w:fill="auto"/>
            <w:noWrap/>
            <w:vAlign w:val="center"/>
            <w:hideMark/>
          </w:tcPr>
          <w:p w14:paraId="35B7E1B5"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3</w:t>
            </w:r>
          </w:p>
        </w:tc>
      </w:tr>
      <w:tr w:rsidR="008C4AC6" w:rsidRPr="00FD72B9" w14:paraId="69AEA9B0" w14:textId="77777777" w:rsidTr="006C7C6A">
        <w:trPr>
          <w:trHeight w:val="240"/>
        </w:trPr>
        <w:tc>
          <w:tcPr>
            <w:tcW w:w="1202" w:type="dxa"/>
            <w:tcBorders>
              <w:top w:val="nil"/>
              <w:left w:val="nil"/>
              <w:bottom w:val="nil"/>
              <w:right w:val="nil"/>
            </w:tcBorders>
            <w:shd w:val="clear" w:color="auto" w:fill="auto"/>
            <w:noWrap/>
            <w:vAlign w:val="bottom"/>
            <w:hideMark/>
          </w:tcPr>
          <w:p w14:paraId="363B29F5"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16C57F49"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Allows Government's direct input for high-risk activities</w:t>
            </w:r>
          </w:p>
        </w:tc>
        <w:tc>
          <w:tcPr>
            <w:tcW w:w="1021" w:type="dxa"/>
            <w:tcBorders>
              <w:top w:val="nil"/>
              <w:left w:val="nil"/>
              <w:bottom w:val="nil"/>
              <w:right w:val="nil"/>
            </w:tcBorders>
            <w:shd w:val="clear" w:color="auto" w:fill="auto"/>
            <w:noWrap/>
            <w:vAlign w:val="center"/>
            <w:hideMark/>
          </w:tcPr>
          <w:p w14:paraId="31B0E0D9"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3</w:t>
            </w:r>
          </w:p>
        </w:tc>
      </w:tr>
      <w:tr w:rsidR="008C4AC6" w:rsidRPr="00FD72B9" w14:paraId="424C7DAC" w14:textId="77777777" w:rsidTr="006C7C6A">
        <w:trPr>
          <w:trHeight w:val="240"/>
        </w:trPr>
        <w:tc>
          <w:tcPr>
            <w:tcW w:w="1202" w:type="dxa"/>
            <w:tcBorders>
              <w:top w:val="nil"/>
              <w:left w:val="nil"/>
              <w:bottom w:val="nil"/>
              <w:right w:val="nil"/>
            </w:tcBorders>
            <w:shd w:val="clear" w:color="auto" w:fill="auto"/>
            <w:noWrap/>
            <w:vAlign w:val="bottom"/>
            <w:hideMark/>
          </w:tcPr>
          <w:p w14:paraId="6CB0C25D"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541D6C89"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Allows for commercially viable operation</w:t>
            </w:r>
          </w:p>
        </w:tc>
        <w:tc>
          <w:tcPr>
            <w:tcW w:w="1021" w:type="dxa"/>
            <w:tcBorders>
              <w:top w:val="nil"/>
              <w:left w:val="nil"/>
              <w:bottom w:val="nil"/>
              <w:right w:val="nil"/>
            </w:tcBorders>
            <w:shd w:val="clear" w:color="auto" w:fill="auto"/>
            <w:noWrap/>
            <w:vAlign w:val="center"/>
            <w:hideMark/>
          </w:tcPr>
          <w:p w14:paraId="07D99C43"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2</w:t>
            </w:r>
          </w:p>
        </w:tc>
      </w:tr>
      <w:tr w:rsidR="008C4AC6" w:rsidRPr="00FD72B9" w14:paraId="1668BA30" w14:textId="77777777" w:rsidTr="006C7C6A">
        <w:trPr>
          <w:trHeight w:val="240"/>
        </w:trPr>
        <w:tc>
          <w:tcPr>
            <w:tcW w:w="1202" w:type="dxa"/>
            <w:tcBorders>
              <w:top w:val="nil"/>
              <w:left w:val="nil"/>
              <w:bottom w:val="nil"/>
              <w:right w:val="nil"/>
            </w:tcBorders>
            <w:shd w:val="clear" w:color="auto" w:fill="auto"/>
            <w:noWrap/>
            <w:vAlign w:val="bottom"/>
            <w:hideMark/>
          </w:tcPr>
          <w:p w14:paraId="0B7E0654"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7CC58BFE"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However, certifiers are unlikely to have sufficient expertise</w:t>
            </w:r>
          </w:p>
        </w:tc>
        <w:tc>
          <w:tcPr>
            <w:tcW w:w="1021" w:type="dxa"/>
            <w:tcBorders>
              <w:top w:val="nil"/>
              <w:left w:val="nil"/>
              <w:bottom w:val="nil"/>
              <w:right w:val="nil"/>
            </w:tcBorders>
            <w:shd w:val="clear" w:color="auto" w:fill="auto"/>
            <w:noWrap/>
            <w:vAlign w:val="center"/>
            <w:hideMark/>
          </w:tcPr>
          <w:p w14:paraId="41989A6A"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70D560A8" w14:textId="77777777" w:rsidTr="006C7C6A">
        <w:trPr>
          <w:trHeight w:val="240"/>
        </w:trPr>
        <w:tc>
          <w:tcPr>
            <w:tcW w:w="1202" w:type="dxa"/>
            <w:tcBorders>
              <w:top w:val="nil"/>
              <w:left w:val="nil"/>
              <w:bottom w:val="nil"/>
              <w:right w:val="nil"/>
            </w:tcBorders>
            <w:shd w:val="clear" w:color="auto" w:fill="auto"/>
            <w:noWrap/>
            <w:vAlign w:val="bottom"/>
            <w:hideMark/>
          </w:tcPr>
          <w:p w14:paraId="4ABB8992"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1799807B"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Facilitate industry access to decision-support tools</w:t>
            </w:r>
          </w:p>
        </w:tc>
        <w:tc>
          <w:tcPr>
            <w:tcW w:w="1021" w:type="dxa"/>
            <w:tcBorders>
              <w:top w:val="nil"/>
              <w:left w:val="nil"/>
              <w:bottom w:val="nil"/>
              <w:right w:val="nil"/>
            </w:tcBorders>
            <w:shd w:val="clear" w:color="auto" w:fill="auto"/>
            <w:noWrap/>
            <w:vAlign w:val="center"/>
            <w:hideMark/>
          </w:tcPr>
          <w:p w14:paraId="76E2AB5F"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37D5108C" w14:textId="77777777" w:rsidTr="006C7C6A">
        <w:trPr>
          <w:trHeight w:val="240"/>
        </w:trPr>
        <w:tc>
          <w:tcPr>
            <w:tcW w:w="1202" w:type="dxa"/>
            <w:tcBorders>
              <w:top w:val="nil"/>
              <w:left w:val="nil"/>
              <w:bottom w:val="nil"/>
              <w:right w:val="nil"/>
            </w:tcBorders>
            <w:shd w:val="clear" w:color="auto" w:fill="auto"/>
            <w:noWrap/>
            <w:vAlign w:val="bottom"/>
            <w:hideMark/>
          </w:tcPr>
          <w:p w14:paraId="44EA04B1"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60C2D749"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Preferred option creates balance of certainty and flexibility</w:t>
            </w:r>
          </w:p>
        </w:tc>
        <w:tc>
          <w:tcPr>
            <w:tcW w:w="1021" w:type="dxa"/>
            <w:tcBorders>
              <w:top w:val="nil"/>
              <w:left w:val="nil"/>
              <w:bottom w:val="nil"/>
              <w:right w:val="nil"/>
            </w:tcBorders>
            <w:shd w:val="clear" w:color="auto" w:fill="auto"/>
            <w:noWrap/>
            <w:vAlign w:val="center"/>
            <w:hideMark/>
          </w:tcPr>
          <w:p w14:paraId="2DC9F552"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03528641" w14:textId="77777777" w:rsidTr="006C7C6A">
        <w:trPr>
          <w:trHeight w:val="240"/>
        </w:trPr>
        <w:tc>
          <w:tcPr>
            <w:tcW w:w="1202" w:type="dxa"/>
            <w:tcBorders>
              <w:top w:val="nil"/>
              <w:left w:val="nil"/>
              <w:bottom w:val="nil"/>
              <w:right w:val="nil"/>
            </w:tcBorders>
            <w:shd w:val="clear" w:color="auto" w:fill="auto"/>
            <w:noWrap/>
            <w:vAlign w:val="bottom"/>
            <w:hideMark/>
          </w:tcPr>
          <w:p w14:paraId="03E8A8D3"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0FA15197"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Provided recommendations of certifier and council are adopted</w:t>
            </w:r>
          </w:p>
        </w:tc>
        <w:tc>
          <w:tcPr>
            <w:tcW w:w="1021" w:type="dxa"/>
            <w:tcBorders>
              <w:top w:val="nil"/>
              <w:left w:val="nil"/>
              <w:bottom w:val="nil"/>
              <w:right w:val="nil"/>
            </w:tcBorders>
            <w:shd w:val="clear" w:color="auto" w:fill="auto"/>
            <w:noWrap/>
            <w:vAlign w:val="center"/>
            <w:hideMark/>
          </w:tcPr>
          <w:p w14:paraId="3AC3C467"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17F2BC51" w14:textId="77777777" w:rsidTr="006C7C6A">
        <w:trPr>
          <w:trHeight w:val="240"/>
        </w:trPr>
        <w:tc>
          <w:tcPr>
            <w:tcW w:w="2421" w:type="dxa"/>
            <w:gridSpan w:val="2"/>
            <w:tcBorders>
              <w:top w:val="single" w:sz="4" w:space="0" w:color="1B556B"/>
              <w:left w:val="nil"/>
              <w:bottom w:val="nil"/>
              <w:right w:val="nil"/>
            </w:tcBorders>
            <w:shd w:val="clear" w:color="auto" w:fill="auto"/>
            <w:noWrap/>
            <w:vAlign w:val="bottom"/>
            <w:hideMark/>
          </w:tcPr>
          <w:p w14:paraId="0FF50F22"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47524293"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3783" w:type="dxa"/>
            <w:gridSpan w:val="3"/>
            <w:tcBorders>
              <w:top w:val="single" w:sz="4" w:space="0" w:color="1B556B"/>
              <w:left w:val="nil"/>
              <w:bottom w:val="nil"/>
              <w:right w:val="nil"/>
            </w:tcBorders>
            <w:shd w:val="clear" w:color="auto" w:fill="auto"/>
            <w:noWrap/>
            <w:vAlign w:val="bottom"/>
            <w:hideMark/>
          </w:tcPr>
          <w:p w14:paraId="39D0ED3A"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1021" w:type="dxa"/>
            <w:tcBorders>
              <w:top w:val="single" w:sz="4" w:space="0" w:color="1B556B"/>
              <w:left w:val="nil"/>
              <w:bottom w:val="nil"/>
              <w:right w:val="nil"/>
            </w:tcBorders>
            <w:shd w:val="clear" w:color="auto" w:fill="auto"/>
            <w:noWrap/>
            <w:vAlign w:val="center"/>
            <w:hideMark/>
          </w:tcPr>
          <w:p w14:paraId="1F298C29"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18</w:t>
            </w:r>
          </w:p>
        </w:tc>
      </w:tr>
      <w:tr w:rsidR="008C4AC6" w:rsidRPr="00FD72B9" w14:paraId="3604F65F"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562F2479"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6164" w:type="dxa"/>
            <w:gridSpan w:val="6"/>
            <w:tcBorders>
              <w:top w:val="single" w:sz="4" w:space="0" w:color="1B556B"/>
              <w:left w:val="nil"/>
              <w:bottom w:val="nil"/>
              <w:right w:val="nil"/>
            </w:tcBorders>
            <w:shd w:val="clear" w:color="auto" w:fill="auto"/>
            <w:noWrap/>
            <w:vAlign w:val="bottom"/>
            <w:hideMark/>
          </w:tcPr>
          <w:p w14:paraId="699726DF"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More information/consultation required</w:t>
            </w:r>
          </w:p>
        </w:tc>
        <w:tc>
          <w:tcPr>
            <w:tcW w:w="1021" w:type="dxa"/>
            <w:tcBorders>
              <w:top w:val="single" w:sz="4" w:space="0" w:color="1B556B"/>
              <w:left w:val="nil"/>
              <w:bottom w:val="nil"/>
              <w:right w:val="nil"/>
            </w:tcBorders>
            <w:shd w:val="clear" w:color="auto" w:fill="auto"/>
            <w:noWrap/>
            <w:vAlign w:val="center"/>
            <w:hideMark/>
          </w:tcPr>
          <w:p w14:paraId="66BB2EF2"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12</w:t>
            </w:r>
          </w:p>
        </w:tc>
      </w:tr>
      <w:tr w:rsidR="008C4AC6" w:rsidRPr="00FD72B9" w14:paraId="7056E358" w14:textId="77777777" w:rsidTr="006C7C6A">
        <w:trPr>
          <w:trHeight w:val="240"/>
        </w:trPr>
        <w:tc>
          <w:tcPr>
            <w:tcW w:w="1202" w:type="dxa"/>
            <w:tcBorders>
              <w:top w:val="single" w:sz="4" w:space="0" w:color="1B556B"/>
              <w:left w:val="nil"/>
              <w:bottom w:val="nil"/>
              <w:right w:val="nil"/>
            </w:tcBorders>
            <w:shd w:val="clear" w:color="auto" w:fill="auto"/>
            <w:noWrap/>
            <w:vAlign w:val="bottom"/>
            <w:hideMark/>
          </w:tcPr>
          <w:p w14:paraId="776C6909"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1219" w:type="dxa"/>
            <w:tcBorders>
              <w:top w:val="single" w:sz="4" w:space="0" w:color="1B556B"/>
              <w:left w:val="nil"/>
              <w:bottom w:val="nil"/>
              <w:right w:val="nil"/>
            </w:tcBorders>
            <w:shd w:val="clear" w:color="auto" w:fill="auto"/>
            <w:noWrap/>
            <w:vAlign w:val="bottom"/>
            <w:hideMark/>
          </w:tcPr>
          <w:p w14:paraId="150665E6"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4945" w:type="dxa"/>
            <w:gridSpan w:val="5"/>
            <w:tcBorders>
              <w:top w:val="single" w:sz="4" w:space="0" w:color="1B556B"/>
              <w:left w:val="nil"/>
              <w:bottom w:val="nil"/>
              <w:right w:val="nil"/>
            </w:tcBorders>
            <w:shd w:val="clear" w:color="auto" w:fill="auto"/>
            <w:noWrap/>
            <w:vAlign w:val="bottom"/>
            <w:hideMark/>
          </w:tcPr>
          <w:p w14:paraId="317FE420"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More detail needed around role of certifier</w:t>
            </w:r>
          </w:p>
        </w:tc>
        <w:tc>
          <w:tcPr>
            <w:tcW w:w="1021" w:type="dxa"/>
            <w:tcBorders>
              <w:top w:val="single" w:sz="4" w:space="0" w:color="1B556B"/>
              <w:left w:val="nil"/>
              <w:bottom w:val="nil"/>
              <w:right w:val="nil"/>
            </w:tcBorders>
            <w:shd w:val="clear" w:color="auto" w:fill="auto"/>
            <w:noWrap/>
            <w:vAlign w:val="center"/>
            <w:hideMark/>
          </w:tcPr>
          <w:p w14:paraId="125F629D"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5</w:t>
            </w:r>
          </w:p>
        </w:tc>
      </w:tr>
      <w:tr w:rsidR="008C4AC6" w:rsidRPr="00FD72B9" w14:paraId="54F0A5C2" w14:textId="77777777" w:rsidTr="006C7C6A">
        <w:trPr>
          <w:trHeight w:val="240"/>
        </w:trPr>
        <w:tc>
          <w:tcPr>
            <w:tcW w:w="1202" w:type="dxa"/>
            <w:tcBorders>
              <w:top w:val="nil"/>
              <w:left w:val="nil"/>
              <w:bottom w:val="nil"/>
              <w:right w:val="nil"/>
            </w:tcBorders>
            <w:shd w:val="clear" w:color="auto" w:fill="auto"/>
            <w:noWrap/>
            <w:vAlign w:val="bottom"/>
            <w:hideMark/>
          </w:tcPr>
          <w:p w14:paraId="505C9DA8" w14:textId="77777777" w:rsidR="008C4AC6" w:rsidRPr="00FD72B9" w:rsidRDefault="008C4AC6" w:rsidP="00701B80">
            <w:pPr>
              <w:pStyle w:val="TableText"/>
              <w:spacing w:before="30" w:after="40" w:line="230" w:lineRule="atLeast"/>
              <w:rPr>
                <w:rFonts w:eastAsia="Times New Roman" w:cs="Calibri"/>
              </w:rPr>
            </w:pPr>
          </w:p>
        </w:tc>
        <w:tc>
          <w:tcPr>
            <w:tcW w:w="1219" w:type="dxa"/>
            <w:tcBorders>
              <w:top w:val="nil"/>
              <w:left w:val="nil"/>
              <w:bottom w:val="nil"/>
              <w:right w:val="nil"/>
            </w:tcBorders>
            <w:shd w:val="clear" w:color="auto" w:fill="auto"/>
            <w:noWrap/>
            <w:vAlign w:val="bottom"/>
            <w:hideMark/>
          </w:tcPr>
          <w:p w14:paraId="0C190516" w14:textId="77777777" w:rsidR="008C4AC6" w:rsidRPr="00FD72B9" w:rsidRDefault="008C4AC6" w:rsidP="00701B80">
            <w:pPr>
              <w:pStyle w:val="TableText"/>
              <w:spacing w:before="30" w:after="40" w:line="230" w:lineRule="atLeast"/>
              <w:rPr>
                <w:rFonts w:eastAsia="Times New Roman" w:cs="Calibri"/>
                <w:sz w:val="20"/>
                <w:szCs w:val="20"/>
              </w:rPr>
            </w:pPr>
          </w:p>
        </w:tc>
        <w:tc>
          <w:tcPr>
            <w:tcW w:w="4945" w:type="dxa"/>
            <w:gridSpan w:val="5"/>
            <w:tcBorders>
              <w:top w:val="nil"/>
              <w:left w:val="nil"/>
              <w:bottom w:val="nil"/>
              <w:right w:val="nil"/>
            </w:tcBorders>
            <w:shd w:val="clear" w:color="auto" w:fill="auto"/>
            <w:noWrap/>
            <w:vAlign w:val="bottom"/>
            <w:hideMark/>
          </w:tcPr>
          <w:p w14:paraId="36E4C24F"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Clarity on how level of risk will alter information needed</w:t>
            </w:r>
          </w:p>
        </w:tc>
        <w:tc>
          <w:tcPr>
            <w:tcW w:w="1021" w:type="dxa"/>
            <w:tcBorders>
              <w:top w:val="nil"/>
              <w:left w:val="nil"/>
              <w:bottom w:val="nil"/>
              <w:right w:val="nil"/>
            </w:tcBorders>
            <w:shd w:val="clear" w:color="auto" w:fill="auto"/>
            <w:noWrap/>
            <w:vAlign w:val="center"/>
            <w:hideMark/>
          </w:tcPr>
          <w:p w14:paraId="00FF15B6"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2</w:t>
            </w:r>
          </w:p>
        </w:tc>
      </w:tr>
      <w:tr w:rsidR="008C4AC6" w:rsidRPr="00FD72B9" w14:paraId="791393E1" w14:textId="77777777" w:rsidTr="006C7C6A">
        <w:trPr>
          <w:trHeight w:val="240"/>
        </w:trPr>
        <w:tc>
          <w:tcPr>
            <w:tcW w:w="1202" w:type="dxa"/>
            <w:tcBorders>
              <w:top w:val="nil"/>
              <w:left w:val="nil"/>
              <w:bottom w:val="nil"/>
              <w:right w:val="nil"/>
            </w:tcBorders>
            <w:shd w:val="clear" w:color="auto" w:fill="auto"/>
            <w:noWrap/>
            <w:vAlign w:val="bottom"/>
            <w:hideMark/>
          </w:tcPr>
          <w:p w14:paraId="2F13D7A0" w14:textId="77777777" w:rsidR="008C4AC6" w:rsidRPr="00FD72B9" w:rsidRDefault="008C4AC6" w:rsidP="00701B80">
            <w:pPr>
              <w:pStyle w:val="TableText"/>
              <w:spacing w:before="30" w:after="40" w:line="230" w:lineRule="atLeast"/>
              <w:rPr>
                <w:rFonts w:eastAsia="Times New Roman" w:cs="Calibri"/>
              </w:rPr>
            </w:pPr>
          </w:p>
        </w:tc>
        <w:tc>
          <w:tcPr>
            <w:tcW w:w="1219" w:type="dxa"/>
            <w:tcBorders>
              <w:top w:val="nil"/>
              <w:left w:val="nil"/>
              <w:bottom w:val="nil"/>
              <w:right w:val="nil"/>
            </w:tcBorders>
            <w:shd w:val="clear" w:color="auto" w:fill="auto"/>
            <w:noWrap/>
            <w:vAlign w:val="bottom"/>
            <w:hideMark/>
          </w:tcPr>
          <w:p w14:paraId="2743D364" w14:textId="77777777" w:rsidR="008C4AC6" w:rsidRPr="00FD72B9" w:rsidRDefault="008C4AC6" w:rsidP="00701B80">
            <w:pPr>
              <w:pStyle w:val="TableText"/>
              <w:spacing w:before="30" w:after="40" w:line="230" w:lineRule="atLeast"/>
              <w:rPr>
                <w:rFonts w:eastAsia="Times New Roman" w:cs="Calibri"/>
                <w:sz w:val="20"/>
                <w:szCs w:val="20"/>
              </w:rPr>
            </w:pPr>
          </w:p>
        </w:tc>
        <w:tc>
          <w:tcPr>
            <w:tcW w:w="4945" w:type="dxa"/>
            <w:gridSpan w:val="5"/>
            <w:tcBorders>
              <w:top w:val="nil"/>
              <w:left w:val="nil"/>
              <w:bottom w:val="nil"/>
              <w:right w:val="nil"/>
            </w:tcBorders>
            <w:shd w:val="clear" w:color="auto" w:fill="auto"/>
            <w:noWrap/>
            <w:vAlign w:val="bottom"/>
            <w:hideMark/>
          </w:tcPr>
          <w:p w14:paraId="70117AFE"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Clarify enforcement for more stringent regional/national rules</w:t>
            </w:r>
          </w:p>
        </w:tc>
        <w:tc>
          <w:tcPr>
            <w:tcW w:w="1021" w:type="dxa"/>
            <w:tcBorders>
              <w:top w:val="nil"/>
              <w:left w:val="nil"/>
              <w:bottom w:val="nil"/>
              <w:right w:val="nil"/>
            </w:tcBorders>
            <w:shd w:val="clear" w:color="auto" w:fill="auto"/>
            <w:noWrap/>
            <w:vAlign w:val="center"/>
            <w:hideMark/>
          </w:tcPr>
          <w:p w14:paraId="69A8500B"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301E68" w14:paraId="33DC2435" w14:textId="77777777" w:rsidTr="006C7C6A">
        <w:tc>
          <w:tcPr>
            <w:tcW w:w="1202" w:type="dxa"/>
            <w:tcBorders>
              <w:top w:val="single" w:sz="4" w:space="0" w:color="1B556B"/>
              <w:left w:val="nil"/>
              <w:bottom w:val="nil"/>
              <w:right w:val="nil"/>
            </w:tcBorders>
            <w:shd w:val="clear" w:color="auto" w:fill="auto"/>
            <w:noWrap/>
            <w:vAlign w:val="bottom"/>
            <w:hideMark/>
          </w:tcPr>
          <w:p w14:paraId="7F1D0F6D" w14:textId="77777777" w:rsidR="008C4AC6" w:rsidRPr="00301E68" w:rsidRDefault="008C4AC6" w:rsidP="00701B80">
            <w:pPr>
              <w:pStyle w:val="TableText"/>
              <w:spacing w:before="30" w:after="40" w:line="230" w:lineRule="atLeast"/>
            </w:pPr>
            <w:r w:rsidRPr="00301E68">
              <w:t> </w:t>
            </w:r>
          </w:p>
        </w:tc>
        <w:tc>
          <w:tcPr>
            <w:tcW w:w="6164" w:type="dxa"/>
            <w:gridSpan w:val="6"/>
            <w:tcBorders>
              <w:top w:val="single" w:sz="4" w:space="0" w:color="1B556B"/>
              <w:left w:val="nil"/>
              <w:bottom w:val="nil"/>
              <w:right w:val="nil"/>
            </w:tcBorders>
            <w:shd w:val="clear" w:color="auto" w:fill="auto"/>
            <w:noWrap/>
            <w:vAlign w:val="bottom"/>
            <w:hideMark/>
          </w:tcPr>
          <w:p w14:paraId="18E5CFFF" w14:textId="77777777" w:rsidR="008C4AC6" w:rsidRPr="00301E68" w:rsidRDefault="008C4AC6" w:rsidP="00701B80">
            <w:pPr>
              <w:pStyle w:val="TableText"/>
              <w:spacing w:before="30" w:after="40" w:line="230" w:lineRule="atLeast"/>
            </w:pPr>
            <w:r w:rsidRPr="00301E68">
              <w:t>Actions need to be reasonable/affordable/effective</w:t>
            </w:r>
          </w:p>
        </w:tc>
        <w:tc>
          <w:tcPr>
            <w:tcW w:w="1021" w:type="dxa"/>
            <w:tcBorders>
              <w:top w:val="single" w:sz="4" w:space="0" w:color="1B556B"/>
              <w:left w:val="nil"/>
              <w:bottom w:val="nil"/>
              <w:right w:val="nil"/>
            </w:tcBorders>
            <w:shd w:val="clear" w:color="auto" w:fill="auto"/>
            <w:noWrap/>
            <w:vAlign w:val="center"/>
            <w:hideMark/>
          </w:tcPr>
          <w:p w14:paraId="436925CE" w14:textId="77777777" w:rsidR="008C4AC6" w:rsidRPr="00301E68" w:rsidRDefault="008C4AC6" w:rsidP="00701B80">
            <w:pPr>
              <w:pStyle w:val="TableText"/>
              <w:spacing w:before="30" w:after="40" w:line="230" w:lineRule="atLeast"/>
              <w:jc w:val="center"/>
            </w:pPr>
            <w:r w:rsidRPr="00301E68">
              <w:t>3</w:t>
            </w:r>
          </w:p>
        </w:tc>
      </w:tr>
      <w:tr w:rsidR="008C4AC6" w:rsidRPr="00FD72B9" w14:paraId="6C1985FF" w14:textId="77777777" w:rsidTr="006C7C6A">
        <w:trPr>
          <w:trHeight w:val="240"/>
        </w:trPr>
        <w:tc>
          <w:tcPr>
            <w:tcW w:w="1202" w:type="dxa"/>
            <w:tcBorders>
              <w:top w:val="nil"/>
              <w:left w:val="nil"/>
              <w:bottom w:val="nil"/>
              <w:right w:val="nil"/>
            </w:tcBorders>
            <w:shd w:val="clear" w:color="auto" w:fill="auto"/>
            <w:noWrap/>
            <w:vAlign w:val="bottom"/>
            <w:hideMark/>
          </w:tcPr>
          <w:p w14:paraId="1F65CCF6"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1F74CCB1"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Clarify if actions need testing/results pre-certification</w:t>
            </w:r>
          </w:p>
        </w:tc>
        <w:tc>
          <w:tcPr>
            <w:tcW w:w="1021" w:type="dxa"/>
            <w:tcBorders>
              <w:top w:val="nil"/>
              <w:left w:val="nil"/>
              <w:bottom w:val="nil"/>
              <w:right w:val="nil"/>
            </w:tcBorders>
            <w:shd w:val="clear" w:color="auto" w:fill="auto"/>
            <w:noWrap/>
            <w:vAlign w:val="center"/>
            <w:hideMark/>
          </w:tcPr>
          <w:p w14:paraId="5EDD552D"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3A98D4E0" w14:textId="77777777" w:rsidTr="006C7C6A">
        <w:trPr>
          <w:trHeight w:val="240"/>
        </w:trPr>
        <w:tc>
          <w:tcPr>
            <w:tcW w:w="1202" w:type="dxa"/>
            <w:tcBorders>
              <w:top w:val="nil"/>
              <w:left w:val="nil"/>
              <w:bottom w:val="nil"/>
              <w:right w:val="nil"/>
            </w:tcBorders>
            <w:shd w:val="clear" w:color="auto" w:fill="auto"/>
            <w:noWrap/>
            <w:vAlign w:val="bottom"/>
            <w:hideMark/>
          </w:tcPr>
          <w:p w14:paraId="2A3681FF"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0825DEF2"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Consider how actions are prescribed and impact enforceability</w:t>
            </w:r>
          </w:p>
        </w:tc>
        <w:tc>
          <w:tcPr>
            <w:tcW w:w="1021" w:type="dxa"/>
            <w:tcBorders>
              <w:top w:val="nil"/>
              <w:left w:val="nil"/>
              <w:bottom w:val="nil"/>
              <w:right w:val="nil"/>
            </w:tcBorders>
            <w:shd w:val="clear" w:color="auto" w:fill="auto"/>
            <w:noWrap/>
            <w:vAlign w:val="center"/>
            <w:hideMark/>
          </w:tcPr>
          <w:p w14:paraId="2FE68C15"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1B22BB33" w14:textId="77777777" w:rsidTr="006C7C6A">
        <w:trPr>
          <w:trHeight w:val="240"/>
        </w:trPr>
        <w:tc>
          <w:tcPr>
            <w:tcW w:w="1202" w:type="dxa"/>
            <w:tcBorders>
              <w:top w:val="nil"/>
              <w:left w:val="nil"/>
              <w:bottom w:val="nil"/>
              <w:right w:val="nil"/>
            </w:tcBorders>
            <w:shd w:val="clear" w:color="auto" w:fill="auto"/>
            <w:noWrap/>
            <w:vAlign w:val="bottom"/>
            <w:hideMark/>
          </w:tcPr>
          <w:p w14:paraId="142B67A6" w14:textId="77777777" w:rsidR="008C4AC6" w:rsidRPr="00FD72B9" w:rsidRDefault="008C4AC6" w:rsidP="00701B80">
            <w:pPr>
              <w:pStyle w:val="TableText"/>
              <w:spacing w:before="30" w:after="40" w:line="230" w:lineRule="atLeast"/>
              <w:rPr>
                <w:rFonts w:eastAsia="Times New Roman" w:cs="Calibri"/>
              </w:rPr>
            </w:pPr>
          </w:p>
        </w:tc>
        <w:tc>
          <w:tcPr>
            <w:tcW w:w="6164" w:type="dxa"/>
            <w:gridSpan w:val="6"/>
            <w:tcBorders>
              <w:top w:val="nil"/>
              <w:left w:val="nil"/>
              <w:bottom w:val="nil"/>
              <w:right w:val="nil"/>
            </w:tcBorders>
            <w:shd w:val="clear" w:color="auto" w:fill="auto"/>
            <w:noWrap/>
            <w:vAlign w:val="bottom"/>
            <w:hideMark/>
          </w:tcPr>
          <w:p w14:paraId="60340FB6"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Fencing stock out of waterways is ineffective</w:t>
            </w:r>
          </w:p>
        </w:tc>
        <w:tc>
          <w:tcPr>
            <w:tcW w:w="1021" w:type="dxa"/>
            <w:tcBorders>
              <w:top w:val="nil"/>
              <w:left w:val="nil"/>
              <w:bottom w:val="nil"/>
              <w:right w:val="nil"/>
            </w:tcBorders>
            <w:shd w:val="clear" w:color="auto" w:fill="auto"/>
            <w:noWrap/>
            <w:vAlign w:val="center"/>
            <w:hideMark/>
          </w:tcPr>
          <w:p w14:paraId="484BB31A"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79AA7481" w14:textId="77777777" w:rsidTr="006C7C6A">
        <w:trPr>
          <w:trHeight w:val="240"/>
        </w:trPr>
        <w:tc>
          <w:tcPr>
            <w:tcW w:w="1202" w:type="dxa"/>
            <w:tcBorders>
              <w:top w:val="nil"/>
              <w:left w:val="nil"/>
              <w:bottom w:val="single" w:sz="4" w:space="0" w:color="1B556B"/>
              <w:right w:val="nil"/>
            </w:tcBorders>
            <w:shd w:val="clear" w:color="auto" w:fill="auto"/>
            <w:noWrap/>
            <w:vAlign w:val="bottom"/>
            <w:hideMark/>
          </w:tcPr>
          <w:p w14:paraId="1E744355" w14:textId="77777777" w:rsidR="008C4AC6" w:rsidRPr="00FD72B9" w:rsidRDefault="008C4AC6" w:rsidP="00701B80">
            <w:pPr>
              <w:pStyle w:val="TableText"/>
              <w:spacing w:before="30" w:after="40" w:line="230" w:lineRule="atLeast"/>
              <w:rPr>
                <w:rFonts w:eastAsia="Times New Roman" w:cs="Calibri"/>
              </w:rPr>
            </w:pPr>
          </w:p>
        </w:tc>
        <w:tc>
          <w:tcPr>
            <w:tcW w:w="2904" w:type="dxa"/>
            <w:gridSpan w:val="4"/>
            <w:tcBorders>
              <w:top w:val="nil"/>
              <w:left w:val="nil"/>
              <w:bottom w:val="single" w:sz="4" w:space="0" w:color="1B556B"/>
              <w:right w:val="nil"/>
            </w:tcBorders>
            <w:shd w:val="clear" w:color="auto" w:fill="auto"/>
            <w:noWrap/>
            <w:vAlign w:val="bottom"/>
            <w:hideMark/>
          </w:tcPr>
          <w:p w14:paraId="6D47E95F"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There is no flexibility at present</w:t>
            </w:r>
          </w:p>
        </w:tc>
        <w:tc>
          <w:tcPr>
            <w:tcW w:w="3260" w:type="dxa"/>
            <w:gridSpan w:val="2"/>
            <w:tcBorders>
              <w:top w:val="nil"/>
              <w:left w:val="nil"/>
              <w:bottom w:val="single" w:sz="4" w:space="0" w:color="1B556B"/>
              <w:right w:val="nil"/>
            </w:tcBorders>
            <w:shd w:val="clear" w:color="auto" w:fill="auto"/>
            <w:noWrap/>
            <w:vAlign w:val="bottom"/>
            <w:hideMark/>
          </w:tcPr>
          <w:p w14:paraId="7AD0C503" w14:textId="77777777" w:rsidR="008C4AC6" w:rsidRPr="00FD72B9" w:rsidRDefault="008C4AC6" w:rsidP="00701B80">
            <w:pPr>
              <w:pStyle w:val="TableText"/>
              <w:spacing w:before="30" w:after="40" w:line="230" w:lineRule="atLeast"/>
              <w:rPr>
                <w:rFonts w:eastAsia="Times New Roman" w:cs="Calibri"/>
              </w:rPr>
            </w:pPr>
          </w:p>
        </w:tc>
        <w:tc>
          <w:tcPr>
            <w:tcW w:w="1021" w:type="dxa"/>
            <w:tcBorders>
              <w:top w:val="nil"/>
              <w:left w:val="nil"/>
              <w:bottom w:val="single" w:sz="4" w:space="0" w:color="1B556B"/>
              <w:right w:val="nil"/>
            </w:tcBorders>
            <w:shd w:val="clear" w:color="auto" w:fill="auto"/>
            <w:noWrap/>
            <w:vAlign w:val="center"/>
            <w:hideMark/>
          </w:tcPr>
          <w:p w14:paraId="36230CAF"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1</w:t>
            </w:r>
          </w:p>
        </w:tc>
      </w:tr>
      <w:tr w:rsidR="008C4AC6" w:rsidRPr="00FD72B9" w14:paraId="0FC5582F" w14:textId="77777777" w:rsidTr="006C7C6A">
        <w:trPr>
          <w:trHeight w:val="240"/>
        </w:trPr>
        <w:tc>
          <w:tcPr>
            <w:tcW w:w="2421" w:type="dxa"/>
            <w:gridSpan w:val="2"/>
            <w:tcBorders>
              <w:top w:val="single" w:sz="4" w:space="0" w:color="1B556B"/>
              <w:left w:val="nil"/>
              <w:bottom w:val="single" w:sz="4" w:space="0" w:color="auto"/>
              <w:right w:val="nil"/>
            </w:tcBorders>
            <w:shd w:val="clear" w:color="auto" w:fill="auto"/>
            <w:noWrap/>
            <w:vAlign w:val="bottom"/>
            <w:hideMark/>
          </w:tcPr>
          <w:p w14:paraId="1B447E63"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xml:space="preserve">Concerns with consultation </w:t>
            </w:r>
          </w:p>
        </w:tc>
        <w:tc>
          <w:tcPr>
            <w:tcW w:w="1162" w:type="dxa"/>
            <w:gridSpan w:val="2"/>
            <w:tcBorders>
              <w:top w:val="single" w:sz="4" w:space="0" w:color="1B556B"/>
              <w:left w:val="nil"/>
              <w:bottom w:val="single" w:sz="4" w:space="0" w:color="auto"/>
              <w:right w:val="nil"/>
            </w:tcBorders>
            <w:shd w:val="clear" w:color="auto" w:fill="auto"/>
            <w:noWrap/>
            <w:vAlign w:val="bottom"/>
            <w:hideMark/>
          </w:tcPr>
          <w:p w14:paraId="2DB169D1"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3783" w:type="dxa"/>
            <w:gridSpan w:val="3"/>
            <w:tcBorders>
              <w:top w:val="single" w:sz="4" w:space="0" w:color="1B556B"/>
              <w:left w:val="nil"/>
              <w:bottom w:val="single" w:sz="4" w:space="0" w:color="auto"/>
              <w:right w:val="nil"/>
            </w:tcBorders>
            <w:shd w:val="clear" w:color="auto" w:fill="auto"/>
            <w:noWrap/>
            <w:vAlign w:val="bottom"/>
            <w:hideMark/>
          </w:tcPr>
          <w:p w14:paraId="0A354634" w14:textId="77777777" w:rsidR="008C4AC6" w:rsidRPr="00FD72B9" w:rsidRDefault="008C4AC6" w:rsidP="00701B80">
            <w:pPr>
              <w:pStyle w:val="TableText"/>
              <w:spacing w:before="30" w:after="40" w:line="230" w:lineRule="atLeast"/>
              <w:rPr>
                <w:rFonts w:eastAsia="Times New Roman" w:cs="Calibri"/>
              </w:rPr>
            </w:pPr>
            <w:r w:rsidRPr="00FD72B9">
              <w:rPr>
                <w:rFonts w:eastAsia="Times New Roman" w:cs="Calibri"/>
              </w:rPr>
              <w:t> </w:t>
            </w:r>
          </w:p>
        </w:tc>
        <w:tc>
          <w:tcPr>
            <w:tcW w:w="1021" w:type="dxa"/>
            <w:tcBorders>
              <w:top w:val="single" w:sz="4" w:space="0" w:color="1B556B"/>
              <w:left w:val="nil"/>
              <w:bottom w:val="single" w:sz="4" w:space="0" w:color="auto"/>
              <w:right w:val="nil"/>
            </w:tcBorders>
            <w:shd w:val="clear" w:color="auto" w:fill="auto"/>
            <w:noWrap/>
            <w:vAlign w:val="center"/>
            <w:hideMark/>
          </w:tcPr>
          <w:p w14:paraId="38D2F31C" w14:textId="77777777" w:rsidR="008C4AC6" w:rsidRPr="00FD72B9" w:rsidRDefault="008C4AC6" w:rsidP="00701B80">
            <w:pPr>
              <w:pStyle w:val="TableText"/>
              <w:spacing w:before="30" w:after="40" w:line="230" w:lineRule="atLeast"/>
              <w:jc w:val="center"/>
              <w:rPr>
                <w:rFonts w:eastAsia="Times New Roman" w:cs="Calibri"/>
              </w:rPr>
            </w:pPr>
            <w:r w:rsidRPr="00FD72B9">
              <w:rPr>
                <w:rFonts w:eastAsia="Times New Roman" w:cs="Calibri"/>
              </w:rPr>
              <w:t>2</w:t>
            </w:r>
          </w:p>
        </w:tc>
      </w:tr>
    </w:tbl>
    <w:p w14:paraId="294D0E7D" w14:textId="39016969" w:rsidR="002A66BE" w:rsidRDefault="002A66BE" w:rsidP="00DA3390">
      <w:pPr>
        <w:pStyle w:val="Heading3"/>
        <w:spacing w:before="400"/>
      </w:pPr>
      <w:r>
        <w:lastRenderedPageBreak/>
        <w:t>(Q14) What are the likely impacts and cost implications of</w:t>
      </w:r>
      <w:r w:rsidR="00DA3390">
        <w:t> </w:t>
      </w:r>
      <w:r>
        <w:t xml:space="preserve">the preferred option? </w:t>
      </w:r>
    </w:p>
    <w:p w14:paraId="0C319992" w14:textId="1643523C" w:rsidR="002A66BE" w:rsidRDefault="001967E7" w:rsidP="00733FC1">
      <w:pPr>
        <w:pStyle w:val="BodyText"/>
      </w:pPr>
      <w:r>
        <w:rPr>
          <w:highlight w:val="yellow"/>
        </w:rPr>
        <w:fldChar w:fldCharType="begin" w:fldLock="1"/>
      </w:r>
      <w:r>
        <w:instrText xml:space="preserve"> REF _Ref90973467 \h </w:instrText>
      </w:r>
      <w:r>
        <w:rPr>
          <w:highlight w:val="yellow"/>
        </w:rPr>
      </w:r>
      <w:r>
        <w:rPr>
          <w:highlight w:val="yellow"/>
        </w:rPr>
        <w:fldChar w:fldCharType="separate"/>
      </w:r>
      <w:r w:rsidR="00BC6556">
        <w:t xml:space="preserve">Table </w:t>
      </w:r>
      <w:r w:rsidR="00BC6556">
        <w:rPr>
          <w:noProof/>
        </w:rPr>
        <w:t>22</w:t>
      </w:r>
      <w:r>
        <w:rPr>
          <w:highlight w:val="yellow"/>
        </w:rPr>
        <w:fldChar w:fldCharType="end"/>
      </w:r>
      <w:r w:rsidR="0029770B">
        <w:t xml:space="preserve"> </w:t>
      </w:r>
      <w:r w:rsidR="0029770B" w:rsidRPr="00837708">
        <w:t>provides a summary of the key themes identified</w:t>
      </w:r>
      <w:r>
        <w:t>.</w:t>
      </w:r>
    </w:p>
    <w:p w14:paraId="65DD2671" w14:textId="4C257F15" w:rsidR="002A66BE" w:rsidRDefault="002A66BE" w:rsidP="00733FC1">
      <w:pPr>
        <w:pStyle w:val="BodyText"/>
      </w:pPr>
      <w:r>
        <w:t>The most common cost implications submitters</w:t>
      </w:r>
      <w:r w:rsidR="005A4DDD" w:rsidRPr="005A4DDD">
        <w:t xml:space="preserve"> </w:t>
      </w:r>
      <w:r w:rsidR="005A4DDD">
        <w:t>identified</w:t>
      </w:r>
      <w:r>
        <w:t xml:space="preserve"> were:</w:t>
      </w:r>
    </w:p>
    <w:p w14:paraId="7018A3ED" w14:textId="0A101ADB" w:rsidR="002A66BE" w:rsidRDefault="00102A75" w:rsidP="00733FC1">
      <w:pPr>
        <w:pStyle w:val="Bullet"/>
      </w:pPr>
      <w:r>
        <w:t>s</w:t>
      </w:r>
      <w:r w:rsidR="002A66BE">
        <w:t>pecific costs (n=9), such as compliance costs (n=5)</w:t>
      </w:r>
    </w:p>
    <w:p w14:paraId="7C55A3FE" w14:textId="6A4EBB68" w:rsidR="002A66BE" w:rsidRDefault="002A66BE" w:rsidP="00733FC1">
      <w:pPr>
        <w:pStyle w:val="Bullet"/>
      </w:pPr>
      <w:r>
        <w:t>site</w:t>
      </w:r>
      <w:r w:rsidR="00102A75">
        <w:t>-</w:t>
      </w:r>
      <w:r>
        <w:t xml:space="preserve"> and situation-specific</w:t>
      </w:r>
      <w:r w:rsidR="00102A75">
        <w:t xml:space="preserve"> costs</w:t>
      </w:r>
      <w:r>
        <w:t xml:space="preserve"> (n=3)</w:t>
      </w:r>
      <w:r w:rsidR="00102A75">
        <w:t>.</w:t>
      </w:r>
    </w:p>
    <w:p w14:paraId="7C8152DD" w14:textId="69787E17" w:rsidR="002A66BE" w:rsidRDefault="002A66BE" w:rsidP="00733FC1">
      <w:pPr>
        <w:pStyle w:val="BodyText"/>
      </w:pPr>
      <w:r>
        <w:t>The most common impacts submitters</w:t>
      </w:r>
      <w:r w:rsidR="005A4DDD" w:rsidRPr="005A4DDD">
        <w:t xml:space="preserve"> </w:t>
      </w:r>
      <w:r w:rsidR="005A4DDD">
        <w:t>identified</w:t>
      </w:r>
      <w:r>
        <w:t xml:space="preserve"> were:</w:t>
      </w:r>
    </w:p>
    <w:p w14:paraId="0854D16A" w14:textId="2258F4CB" w:rsidR="002A66BE" w:rsidRDefault="00102A75" w:rsidP="00733FC1">
      <w:pPr>
        <w:pStyle w:val="Bullet"/>
      </w:pPr>
      <w:r>
        <w:t>t</w:t>
      </w:r>
      <w:r w:rsidR="002A66BE">
        <w:t>he training and education required for competent practitioners (n=4)</w:t>
      </w:r>
    </w:p>
    <w:p w14:paraId="38F27CFD" w14:textId="49B3E1DE" w:rsidR="002A66BE" w:rsidRDefault="00102A75" w:rsidP="00733FC1">
      <w:pPr>
        <w:pStyle w:val="Bullet"/>
      </w:pPr>
      <w:r>
        <w:t>t</w:t>
      </w:r>
      <w:r w:rsidR="002A66BE">
        <w:t>he inflexibility of the preferred option (n=3)</w:t>
      </w:r>
      <w:r>
        <w:t>.</w:t>
      </w:r>
    </w:p>
    <w:p w14:paraId="7232D1CC" w14:textId="494F09CA" w:rsidR="001967E7" w:rsidRDefault="001967E7" w:rsidP="00701B80">
      <w:pPr>
        <w:pStyle w:val="Tableheading"/>
        <w:spacing w:line="260" w:lineRule="atLeast"/>
      </w:pPr>
      <w:bookmarkStart w:id="83" w:name="_Ref90973467"/>
      <w:bookmarkStart w:id="84" w:name="_Toc95425710"/>
      <w:r>
        <w:t xml:space="preserve">Table </w:t>
      </w:r>
      <w:r>
        <w:fldChar w:fldCharType="begin"/>
      </w:r>
      <w:r>
        <w:instrText>SEQ Table \* ARABIC</w:instrText>
      </w:r>
      <w:r>
        <w:fldChar w:fldCharType="separate"/>
      </w:r>
      <w:r w:rsidR="00F53DD1">
        <w:rPr>
          <w:noProof/>
        </w:rPr>
        <w:t>22</w:t>
      </w:r>
      <w:r>
        <w:fldChar w:fldCharType="end"/>
      </w:r>
      <w:bookmarkEnd w:id="83"/>
      <w:r w:rsidRPr="00FB30B1">
        <w:t>:</w:t>
      </w:r>
      <w:r w:rsidR="00DA3390">
        <w:tab/>
      </w:r>
      <w:r w:rsidR="005A4DDD">
        <w:t>Themes in submissions on</w:t>
      </w:r>
      <w:r w:rsidRPr="00FB30B1">
        <w:t xml:space="preserve"> (Q14) What are the likely impacts and cost implications of the</w:t>
      </w:r>
      <w:r w:rsidR="0036215A">
        <w:t> </w:t>
      </w:r>
      <w:r w:rsidRPr="00FB30B1">
        <w:t>preferred option?</w:t>
      </w:r>
      <w:bookmarkEnd w:id="84"/>
    </w:p>
    <w:tbl>
      <w:tblPr>
        <w:tblW w:w="8500" w:type="dxa"/>
        <w:tblLook w:val="04A0" w:firstRow="1" w:lastRow="0" w:firstColumn="1" w:lastColumn="0" w:noHBand="0" w:noVBand="1"/>
      </w:tblPr>
      <w:tblGrid>
        <w:gridCol w:w="1192"/>
        <w:gridCol w:w="1219"/>
        <w:gridCol w:w="249"/>
        <w:gridCol w:w="913"/>
        <w:gridCol w:w="391"/>
        <w:gridCol w:w="142"/>
        <w:gridCol w:w="142"/>
        <w:gridCol w:w="3118"/>
        <w:gridCol w:w="1134"/>
      </w:tblGrid>
      <w:tr w:rsidR="008D3445" w:rsidRPr="008D3445" w14:paraId="5F67B0E8" w14:textId="77777777" w:rsidTr="006C7C6A">
        <w:trPr>
          <w:tblHeader/>
        </w:trPr>
        <w:tc>
          <w:tcPr>
            <w:tcW w:w="119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07BF7D72" w14:textId="77777777" w:rsidR="008D3445" w:rsidRPr="008D3445" w:rsidRDefault="008D3445" w:rsidP="006C7C6A">
            <w:pPr>
              <w:pStyle w:val="TableText"/>
              <w:spacing w:before="40" w:after="40"/>
              <w:rPr>
                <w:rFonts w:eastAsia="Times New Roman"/>
                <w:b/>
                <w:bCs/>
                <w:color w:val="FFFFFF" w:themeColor="background1"/>
              </w:rPr>
            </w:pPr>
            <w:r w:rsidRPr="008D3445">
              <w:rPr>
                <w:rFonts w:eastAsia="Times New Roman"/>
                <w:b/>
                <w:bCs/>
                <w:color w:val="FFFFFF" w:themeColor="background1"/>
              </w:rPr>
              <w:t>Main theme</w:t>
            </w:r>
          </w:p>
        </w:tc>
        <w:tc>
          <w:tcPr>
            <w:tcW w:w="146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83C2620" w14:textId="550E01DA" w:rsidR="008D3445" w:rsidRPr="008D3445" w:rsidRDefault="008D3445" w:rsidP="006C7C6A">
            <w:pPr>
              <w:pStyle w:val="TableText"/>
              <w:spacing w:before="40" w:after="40"/>
              <w:rPr>
                <w:rFonts w:eastAsia="Times New Roman"/>
                <w:b/>
                <w:bCs/>
                <w:color w:val="FFFFFF" w:themeColor="background1"/>
              </w:rPr>
            </w:pPr>
            <w:r w:rsidRPr="008D3445">
              <w:rPr>
                <w:rFonts w:eastAsia="Times New Roman"/>
                <w:b/>
                <w:bCs/>
                <w:color w:val="FFFFFF" w:themeColor="background1"/>
              </w:rPr>
              <w:t>Sub</w:t>
            </w:r>
            <w:r w:rsidR="00A65634">
              <w:rPr>
                <w:rFonts w:eastAsia="Times New Roman"/>
                <w:b/>
                <w:bCs/>
                <w:color w:val="FFFFFF" w:themeColor="background1"/>
              </w:rPr>
              <w:t>-</w:t>
            </w:r>
            <w:r w:rsidRPr="008D3445">
              <w:rPr>
                <w:rFonts w:eastAsia="Times New Roman"/>
                <w:b/>
                <w:bCs/>
                <w:color w:val="FFFFFF" w:themeColor="background1"/>
              </w:rPr>
              <w:t>theme(s)</w:t>
            </w:r>
          </w:p>
        </w:tc>
        <w:tc>
          <w:tcPr>
            <w:tcW w:w="913" w:type="dxa"/>
            <w:tcBorders>
              <w:top w:val="single" w:sz="4" w:space="0" w:color="1B556B"/>
              <w:left w:val="nil"/>
              <w:bottom w:val="single" w:sz="4" w:space="0" w:color="1B556B"/>
              <w:right w:val="single" w:sz="4" w:space="0" w:color="1B556B"/>
            </w:tcBorders>
            <w:shd w:val="clear" w:color="000000" w:fill="1B556B"/>
            <w:noWrap/>
            <w:vAlign w:val="bottom"/>
            <w:hideMark/>
          </w:tcPr>
          <w:p w14:paraId="168F7DCF" w14:textId="77777777" w:rsidR="008D3445" w:rsidRPr="008D3445" w:rsidRDefault="008D3445" w:rsidP="006C7C6A">
            <w:pPr>
              <w:pStyle w:val="TableText"/>
              <w:spacing w:before="40" w:after="40"/>
              <w:rPr>
                <w:rFonts w:eastAsia="Times New Roman"/>
                <w:b/>
                <w:bCs/>
                <w:color w:val="FFFFFF" w:themeColor="background1"/>
              </w:rPr>
            </w:pPr>
            <w:r w:rsidRPr="008D3445">
              <w:rPr>
                <w:rFonts w:eastAsia="Times New Roman"/>
                <w:b/>
                <w:bCs/>
                <w:color w:val="FFFFFF" w:themeColor="background1"/>
              </w:rPr>
              <w:t> </w:t>
            </w:r>
          </w:p>
        </w:tc>
        <w:tc>
          <w:tcPr>
            <w:tcW w:w="3793"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19DA1C0F" w14:textId="77777777" w:rsidR="008D3445" w:rsidRPr="008D3445" w:rsidRDefault="008D3445" w:rsidP="006C7C6A">
            <w:pPr>
              <w:pStyle w:val="TableText"/>
              <w:spacing w:before="40" w:after="40"/>
              <w:rPr>
                <w:rFonts w:eastAsia="Times New Roman"/>
                <w:b/>
                <w:bCs/>
                <w:color w:val="FFFFFF" w:themeColor="background1"/>
              </w:rPr>
            </w:pPr>
            <w:r w:rsidRPr="008D3445">
              <w:rPr>
                <w:rFonts w:eastAsia="Times New Roman"/>
                <w:b/>
                <w:bCs/>
                <w:color w:val="FFFFFF" w:themeColor="background1"/>
              </w:rPr>
              <w:t> </w:t>
            </w:r>
          </w:p>
        </w:tc>
        <w:tc>
          <w:tcPr>
            <w:tcW w:w="1134" w:type="dxa"/>
            <w:tcBorders>
              <w:top w:val="single" w:sz="4" w:space="0" w:color="1B556B"/>
              <w:left w:val="nil"/>
              <w:bottom w:val="single" w:sz="4" w:space="0" w:color="1B556B"/>
              <w:right w:val="single" w:sz="4" w:space="0" w:color="1B556B"/>
            </w:tcBorders>
            <w:shd w:val="clear" w:color="000000" w:fill="1B556B"/>
            <w:noWrap/>
            <w:vAlign w:val="center"/>
            <w:hideMark/>
          </w:tcPr>
          <w:p w14:paraId="5F732538" w14:textId="77777777" w:rsidR="008D3445" w:rsidRPr="008D3445" w:rsidRDefault="008D3445" w:rsidP="006C7C6A">
            <w:pPr>
              <w:pStyle w:val="TableText"/>
              <w:spacing w:before="40" w:after="40"/>
              <w:jc w:val="center"/>
              <w:rPr>
                <w:rFonts w:eastAsia="Times New Roman"/>
                <w:b/>
                <w:bCs/>
                <w:color w:val="FFFFFF" w:themeColor="background1"/>
              </w:rPr>
            </w:pPr>
            <w:r w:rsidRPr="008D3445">
              <w:rPr>
                <w:rFonts w:eastAsia="Times New Roman"/>
                <w:b/>
                <w:bCs/>
                <w:color w:val="FFFFFF" w:themeColor="background1"/>
              </w:rPr>
              <w:t>Frequency</w:t>
            </w:r>
          </w:p>
        </w:tc>
      </w:tr>
      <w:tr w:rsidR="008D3445" w:rsidRPr="008D3445" w14:paraId="3949968E" w14:textId="77777777" w:rsidTr="006C7C6A">
        <w:tc>
          <w:tcPr>
            <w:tcW w:w="3573" w:type="dxa"/>
            <w:gridSpan w:val="4"/>
            <w:tcBorders>
              <w:top w:val="nil"/>
              <w:left w:val="nil"/>
              <w:bottom w:val="nil"/>
              <w:right w:val="nil"/>
            </w:tcBorders>
            <w:shd w:val="clear" w:color="auto" w:fill="auto"/>
            <w:noWrap/>
            <w:vAlign w:val="bottom"/>
            <w:hideMark/>
          </w:tcPr>
          <w:p w14:paraId="27FA8CC6" w14:textId="77777777" w:rsidR="008D3445" w:rsidRPr="008D3445" w:rsidRDefault="008D3445" w:rsidP="006C7C6A">
            <w:pPr>
              <w:pStyle w:val="TableText"/>
              <w:spacing w:before="40" w:after="40"/>
              <w:rPr>
                <w:rFonts w:eastAsia="Times New Roman"/>
              </w:rPr>
            </w:pPr>
            <w:r w:rsidRPr="008D3445">
              <w:rPr>
                <w:rFonts w:eastAsia="Times New Roman"/>
              </w:rPr>
              <w:t>Cost implications of the preferred option</w:t>
            </w:r>
          </w:p>
        </w:tc>
        <w:tc>
          <w:tcPr>
            <w:tcW w:w="3793" w:type="dxa"/>
            <w:gridSpan w:val="4"/>
            <w:tcBorders>
              <w:top w:val="nil"/>
              <w:left w:val="nil"/>
              <w:bottom w:val="nil"/>
              <w:right w:val="nil"/>
            </w:tcBorders>
            <w:shd w:val="clear" w:color="auto" w:fill="auto"/>
            <w:noWrap/>
            <w:vAlign w:val="bottom"/>
            <w:hideMark/>
          </w:tcPr>
          <w:p w14:paraId="51F74F43" w14:textId="77777777" w:rsidR="008D3445" w:rsidRPr="008D3445" w:rsidRDefault="008D3445" w:rsidP="006C7C6A">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17A8942F" w14:textId="77777777" w:rsidR="008D3445" w:rsidRPr="008D3445" w:rsidRDefault="008D3445" w:rsidP="006C7C6A">
            <w:pPr>
              <w:pStyle w:val="TableText"/>
              <w:spacing w:before="40" w:after="40"/>
              <w:jc w:val="center"/>
              <w:rPr>
                <w:rFonts w:eastAsia="Times New Roman"/>
              </w:rPr>
            </w:pPr>
            <w:r w:rsidRPr="008D3445">
              <w:rPr>
                <w:rFonts w:eastAsia="Times New Roman"/>
              </w:rPr>
              <w:t>18</w:t>
            </w:r>
          </w:p>
        </w:tc>
      </w:tr>
      <w:tr w:rsidR="008D3445" w:rsidRPr="008D3445" w14:paraId="6DC7258F" w14:textId="77777777" w:rsidTr="006C7C6A">
        <w:tc>
          <w:tcPr>
            <w:tcW w:w="1192" w:type="dxa"/>
            <w:tcBorders>
              <w:top w:val="single" w:sz="4" w:space="0" w:color="1B556B"/>
              <w:left w:val="nil"/>
              <w:bottom w:val="nil"/>
              <w:right w:val="nil"/>
            </w:tcBorders>
            <w:shd w:val="clear" w:color="auto" w:fill="auto"/>
            <w:noWrap/>
            <w:vAlign w:val="bottom"/>
            <w:hideMark/>
          </w:tcPr>
          <w:p w14:paraId="5721AA5D" w14:textId="77777777" w:rsidR="008D3445" w:rsidRPr="008D3445" w:rsidRDefault="008D3445" w:rsidP="006C7C6A">
            <w:pPr>
              <w:pStyle w:val="TableText"/>
              <w:spacing w:before="40" w:after="40"/>
              <w:rPr>
                <w:rFonts w:eastAsia="Times New Roman"/>
              </w:rPr>
            </w:pPr>
            <w:r w:rsidRPr="008D3445">
              <w:rPr>
                <w:rFonts w:eastAsia="Times New Roman"/>
              </w:rPr>
              <w:t> </w:t>
            </w:r>
          </w:p>
        </w:tc>
        <w:tc>
          <w:tcPr>
            <w:tcW w:w="2381" w:type="dxa"/>
            <w:gridSpan w:val="3"/>
            <w:tcBorders>
              <w:top w:val="single" w:sz="4" w:space="0" w:color="1B556B"/>
              <w:left w:val="nil"/>
              <w:bottom w:val="nil"/>
              <w:right w:val="nil"/>
            </w:tcBorders>
            <w:shd w:val="clear" w:color="auto" w:fill="auto"/>
            <w:noWrap/>
            <w:vAlign w:val="bottom"/>
            <w:hideMark/>
          </w:tcPr>
          <w:p w14:paraId="41919763" w14:textId="77777777" w:rsidR="008D3445" w:rsidRPr="008D3445" w:rsidRDefault="008D3445" w:rsidP="006C7C6A">
            <w:pPr>
              <w:pStyle w:val="TableText"/>
              <w:spacing w:before="40" w:after="40"/>
              <w:rPr>
                <w:rFonts w:eastAsia="Times New Roman"/>
              </w:rPr>
            </w:pPr>
            <w:r w:rsidRPr="008D3445">
              <w:rPr>
                <w:rFonts w:eastAsia="Times New Roman"/>
              </w:rPr>
              <w:t>Specific costs identified</w:t>
            </w:r>
          </w:p>
        </w:tc>
        <w:tc>
          <w:tcPr>
            <w:tcW w:w="3793" w:type="dxa"/>
            <w:gridSpan w:val="4"/>
            <w:tcBorders>
              <w:top w:val="single" w:sz="4" w:space="0" w:color="1B556B"/>
              <w:left w:val="nil"/>
              <w:bottom w:val="nil"/>
              <w:right w:val="nil"/>
            </w:tcBorders>
            <w:shd w:val="clear" w:color="auto" w:fill="auto"/>
            <w:noWrap/>
            <w:vAlign w:val="bottom"/>
            <w:hideMark/>
          </w:tcPr>
          <w:p w14:paraId="0969967F" w14:textId="77777777" w:rsidR="008D3445" w:rsidRPr="008D3445" w:rsidRDefault="008D3445" w:rsidP="006C7C6A">
            <w:pPr>
              <w:pStyle w:val="TableText"/>
              <w:spacing w:before="40" w:after="40"/>
              <w:rPr>
                <w:rFonts w:eastAsia="Times New Roman"/>
              </w:rPr>
            </w:pPr>
            <w:r w:rsidRPr="008D3445">
              <w:rPr>
                <w:rFonts w:eastAsia="Times New Roman"/>
              </w:rPr>
              <w:t> </w:t>
            </w:r>
          </w:p>
        </w:tc>
        <w:tc>
          <w:tcPr>
            <w:tcW w:w="1134" w:type="dxa"/>
            <w:tcBorders>
              <w:top w:val="single" w:sz="4" w:space="0" w:color="1B556B"/>
              <w:left w:val="nil"/>
              <w:bottom w:val="nil"/>
              <w:right w:val="nil"/>
            </w:tcBorders>
            <w:shd w:val="clear" w:color="auto" w:fill="auto"/>
            <w:noWrap/>
            <w:vAlign w:val="center"/>
            <w:hideMark/>
          </w:tcPr>
          <w:p w14:paraId="32BF3E56" w14:textId="77777777" w:rsidR="008D3445" w:rsidRPr="008D3445" w:rsidRDefault="008D3445" w:rsidP="006C7C6A">
            <w:pPr>
              <w:pStyle w:val="TableText"/>
              <w:spacing w:before="40" w:after="40"/>
              <w:jc w:val="center"/>
              <w:rPr>
                <w:rFonts w:eastAsia="Times New Roman"/>
              </w:rPr>
            </w:pPr>
            <w:r w:rsidRPr="008D3445">
              <w:rPr>
                <w:rFonts w:eastAsia="Times New Roman"/>
              </w:rPr>
              <w:t>9</w:t>
            </w:r>
          </w:p>
        </w:tc>
      </w:tr>
      <w:tr w:rsidR="008D3445" w:rsidRPr="008D3445" w14:paraId="72C2E870" w14:textId="77777777" w:rsidTr="006C7C6A">
        <w:tc>
          <w:tcPr>
            <w:tcW w:w="1192" w:type="dxa"/>
            <w:tcBorders>
              <w:top w:val="single" w:sz="4" w:space="0" w:color="1B556B"/>
              <w:left w:val="nil"/>
              <w:bottom w:val="nil"/>
              <w:right w:val="nil"/>
            </w:tcBorders>
            <w:shd w:val="clear" w:color="auto" w:fill="auto"/>
            <w:noWrap/>
            <w:vAlign w:val="bottom"/>
            <w:hideMark/>
          </w:tcPr>
          <w:p w14:paraId="0BF8C142" w14:textId="77777777" w:rsidR="008D3445" w:rsidRPr="008D3445" w:rsidRDefault="008D3445" w:rsidP="006C7C6A">
            <w:pPr>
              <w:pStyle w:val="TableText"/>
              <w:spacing w:before="40" w:after="40"/>
              <w:rPr>
                <w:rFonts w:eastAsia="Times New Roman"/>
              </w:rPr>
            </w:pPr>
            <w:r w:rsidRPr="008D3445">
              <w:rPr>
                <w:rFonts w:eastAsia="Times New Roman"/>
              </w:rPr>
              <w:t> </w:t>
            </w:r>
          </w:p>
        </w:tc>
        <w:tc>
          <w:tcPr>
            <w:tcW w:w="1219" w:type="dxa"/>
            <w:tcBorders>
              <w:top w:val="single" w:sz="4" w:space="0" w:color="1B556B"/>
              <w:left w:val="nil"/>
              <w:bottom w:val="nil"/>
              <w:right w:val="nil"/>
            </w:tcBorders>
            <w:shd w:val="clear" w:color="auto" w:fill="auto"/>
            <w:noWrap/>
            <w:vAlign w:val="bottom"/>
            <w:hideMark/>
          </w:tcPr>
          <w:p w14:paraId="611AC070" w14:textId="77777777" w:rsidR="008D3445" w:rsidRPr="008D3445" w:rsidRDefault="008D3445" w:rsidP="006C7C6A">
            <w:pPr>
              <w:pStyle w:val="TableText"/>
              <w:spacing w:before="40" w:after="40"/>
              <w:rPr>
                <w:rFonts w:eastAsia="Times New Roman"/>
              </w:rPr>
            </w:pPr>
            <w:r w:rsidRPr="008D3445">
              <w:rPr>
                <w:rFonts w:eastAsia="Times New Roman"/>
              </w:rPr>
              <w:t> </w:t>
            </w:r>
          </w:p>
        </w:tc>
        <w:tc>
          <w:tcPr>
            <w:tcW w:w="1695" w:type="dxa"/>
            <w:gridSpan w:val="4"/>
            <w:tcBorders>
              <w:top w:val="single" w:sz="4" w:space="0" w:color="1B556B"/>
              <w:left w:val="nil"/>
              <w:bottom w:val="nil"/>
              <w:right w:val="nil"/>
            </w:tcBorders>
            <w:shd w:val="clear" w:color="auto" w:fill="auto"/>
            <w:noWrap/>
            <w:vAlign w:val="bottom"/>
            <w:hideMark/>
          </w:tcPr>
          <w:p w14:paraId="5A55831E" w14:textId="77777777" w:rsidR="008D3445" w:rsidRPr="008D3445" w:rsidRDefault="008D3445" w:rsidP="006C7C6A">
            <w:pPr>
              <w:pStyle w:val="TableText"/>
              <w:spacing w:before="40" w:after="40"/>
              <w:rPr>
                <w:rFonts w:eastAsia="Times New Roman"/>
              </w:rPr>
            </w:pPr>
            <w:r w:rsidRPr="008D3445">
              <w:rPr>
                <w:rFonts w:eastAsia="Times New Roman"/>
              </w:rPr>
              <w:t>Compliance costs</w:t>
            </w:r>
          </w:p>
        </w:tc>
        <w:tc>
          <w:tcPr>
            <w:tcW w:w="3260" w:type="dxa"/>
            <w:gridSpan w:val="2"/>
            <w:tcBorders>
              <w:top w:val="single" w:sz="4" w:space="0" w:color="1B556B"/>
              <w:left w:val="nil"/>
              <w:bottom w:val="nil"/>
              <w:right w:val="nil"/>
            </w:tcBorders>
            <w:shd w:val="clear" w:color="auto" w:fill="auto"/>
            <w:noWrap/>
            <w:vAlign w:val="bottom"/>
            <w:hideMark/>
          </w:tcPr>
          <w:p w14:paraId="1D940E76" w14:textId="77777777" w:rsidR="008D3445" w:rsidRPr="008D3445" w:rsidRDefault="008D3445" w:rsidP="006C7C6A">
            <w:pPr>
              <w:pStyle w:val="TableText"/>
              <w:spacing w:before="40" w:after="40"/>
              <w:rPr>
                <w:rFonts w:eastAsia="Times New Roman"/>
              </w:rPr>
            </w:pPr>
            <w:r w:rsidRPr="008D3445">
              <w:rPr>
                <w:rFonts w:eastAsia="Times New Roman"/>
              </w:rPr>
              <w:t> </w:t>
            </w:r>
          </w:p>
        </w:tc>
        <w:tc>
          <w:tcPr>
            <w:tcW w:w="1134" w:type="dxa"/>
            <w:tcBorders>
              <w:top w:val="single" w:sz="4" w:space="0" w:color="1B556B"/>
              <w:left w:val="nil"/>
              <w:bottom w:val="nil"/>
              <w:right w:val="nil"/>
            </w:tcBorders>
            <w:shd w:val="clear" w:color="auto" w:fill="auto"/>
            <w:noWrap/>
            <w:vAlign w:val="center"/>
            <w:hideMark/>
          </w:tcPr>
          <w:p w14:paraId="53FB824F" w14:textId="77777777" w:rsidR="008D3445" w:rsidRPr="008D3445" w:rsidRDefault="008D3445" w:rsidP="006C7C6A">
            <w:pPr>
              <w:pStyle w:val="TableText"/>
              <w:spacing w:before="40" w:after="40"/>
              <w:jc w:val="center"/>
              <w:rPr>
                <w:rFonts w:eastAsia="Times New Roman"/>
              </w:rPr>
            </w:pPr>
            <w:r w:rsidRPr="008D3445">
              <w:rPr>
                <w:rFonts w:eastAsia="Times New Roman"/>
              </w:rPr>
              <w:t>5</w:t>
            </w:r>
          </w:p>
        </w:tc>
      </w:tr>
      <w:tr w:rsidR="008D3445" w:rsidRPr="008D3445" w14:paraId="4F477D87" w14:textId="77777777" w:rsidTr="006C7C6A">
        <w:tc>
          <w:tcPr>
            <w:tcW w:w="1192" w:type="dxa"/>
            <w:tcBorders>
              <w:top w:val="nil"/>
              <w:left w:val="nil"/>
              <w:bottom w:val="nil"/>
              <w:right w:val="nil"/>
            </w:tcBorders>
            <w:shd w:val="clear" w:color="auto" w:fill="auto"/>
            <w:noWrap/>
            <w:vAlign w:val="bottom"/>
            <w:hideMark/>
          </w:tcPr>
          <w:p w14:paraId="3A5C056D" w14:textId="77777777" w:rsidR="008D3445" w:rsidRPr="008D3445" w:rsidRDefault="008D3445" w:rsidP="006C7C6A">
            <w:pPr>
              <w:pStyle w:val="TableText"/>
              <w:spacing w:before="40" w:after="40"/>
              <w:rPr>
                <w:rFonts w:eastAsia="Times New Roman"/>
              </w:rPr>
            </w:pPr>
          </w:p>
        </w:tc>
        <w:tc>
          <w:tcPr>
            <w:tcW w:w="1219" w:type="dxa"/>
            <w:tcBorders>
              <w:top w:val="nil"/>
              <w:left w:val="nil"/>
              <w:bottom w:val="nil"/>
              <w:right w:val="nil"/>
            </w:tcBorders>
            <w:shd w:val="clear" w:color="auto" w:fill="auto"/>
            <w:noWrap/>
            <w:vAlign w:val="bottom"/>
            <w:hideMark/>
          </w:tcPr>
          <w:p w14:paraId="7749006F" w14:textId="77777777" w:rsidR="008D3445" w:rsidRPr="008D3445" w:rsidRDefault="008D3445" w:rsidP="006C7C6A">
            <w:pPr>
              <w:pStyle w:val="TableText"/>
              <w:spacing w:before="40" w:after="40"/>
              <w:rPr>
                <w:rFonts w:ascii="Times New Roman" w:eastAsia="Times New Roman" w:hAnsi="Times New Roman" w:cs="Times New Roman"/>
                <w:sz w:val="20"/>
                <w:szCs w:val="20"/>
              </w:rPr>
            </w:pPr>
          </w:p>
        </w:tc>
        <w:tc>
          <w:tcPr>
            <w:tcW w:w="4955" w:type="dxa"/>
            <w:gridSpan w:val="6"/>
            <w:tcBorders>
              <w:top w:val="nil"/>
              <w:left w:val="nil"/>
              <w:bottom w:val="nil"/>
              <w:right w:val="nil"/>
            </w:tcBorders>
            <w:shd w:val="clear" w:color="auto" w:fill="auto"/>
            <w:noWrap/>
            <w:vAlign w:val="bottom"/>
            <w:hideMark/>
          </w:tcPr>
          <w:p w14:paraId="46A29A5C" w14:textId="05CE595D" w:rsidR="008D3445" w:rsidRPr="008D3445" w:rsidRDefault="008D3445" w:rsidP="006C7C6A">
            <w:pPr>
              <w:pStyle w:val="TableText"/>
              <w:spacing w:before="40" w:after="40"/>
              <w:rPr>
                <w:rFonts w:eastAsia="Times New Roman"/>
              </w:rPr>
            </w:pPr>
            <w:r w:rsidRPr="008D3445">
              <w:rPr>
                <w:rFonts w:eastAsia="Times New Roman"/>
              </w:rPr>
              <w:t>Cost</w:t>
            </w:r>
            <w:r w:rsidR="00C76D68">
              <w:rPr>
                <w:rFonts w:eastAsia="Times New Roman"/>
              </w:rPr>
              <w:t>s</w:t>
            </w:r>
            <w:r w:rsidRPr="008D3445">
              <w:rPr>
                <w:rFonts w:eastAsia="Times New Roman"/>
              </w:rPr>
              <w:t xml:space="preserve"> of lost production</w:t>
            </w:r>
          </w:p>
        </w:tc>
        <w:tc>
          <w:tcPr>
            <w:tcW w:w="1134" w:type="dxa"/>
            <w:tcBorders>
              <w:top w:val="nil"/>
              <w:left w:val="nil"/>
              <w:bottom w:val="nil"/>
              <w:right w:val="nil"/>
            </w:tcBorders>
            <w:shd w:val="clear" w:color="auto" w:fill="auto"/>
            <w:noWrap/>
            <w:vAlign w:val="center"/>
            <w:hideMark/>
          </w:tcPr>
          <w:p w14:paraId="670894F6" w14:textId="77777777" w:rsidR="008D3445" w:rsidRPr="008D3445" w:rsidRDefault="008D3445" w:rsidP="006C7C6A">
            <w:pPr>
              <w:pStyle w:val="TableText"/>
              <w:spacing w:before="40" w:after="40"/>
              <w:jc w:val="center"/>
              <w:rPr>
                <w:rFonts w:eastAsia="Times New Roman"/>
              </w:rPr>
            </w:pPr>
            <w:r w:rsidRPr="008D3445">
              <w:rPr>
                <w:rFonts w:eastAsia="Times New Roman"/>
              </w:rPr>
              <w:t>3</w:t>
            </w:r>
          </w:p>
        </w:tc>
      </w:tr>
      <w:tr w:rsidR="008D3445" w:rsidRPr="008D3445" w14:paraId="386C0B2C" w14:textId="77777777" w:rsidTr="006C7C6A">
        <w:tc>
          <w:tcPr>
            <w:tcW w:w="1192" w:type="dxa"/>
            <w:tcBorders>
              <w:top w:val="nil"/>
              <w:left w:val="nil"/>
              <w:bottom w:val="nil"/>
              <w:right w:val="nil"/>
            </w:tcBorders>
            <w:shd w:val="clear" w:color="auto" w:fill="auto"/>
            <w:noWrap/>
            <w:vAlign w:val="bottom"/>
            <w:hideMark/>
          </w:tcPr>
          <w:p w14:paraId="04A78DEC" w14:textId="77777777" w:rsidR="008D3445" w:rsidRPr="008D3445" w:rsidRDefault="008D3445" w:rsidP="006C7C6A">
            <w:pPr>
              <w:pStyle w:val="TableText"/>
              <w:spacing w:before="40" w:after="40"/>
              <w:rPr>
                <w:rFonts w:eastAsia="Times New Roman"/>
              </w:rPr>
            </w:pPr>
          </w:p>
        </w:tc>
        <w:tc>
          <w:tcPr>
            <w:tcW w:w="1219" w:type="dxa"/>
            <w:tcBorders>
              <w:top w:val="nil"/>
              <w:left w:val="nil"/>
              <w:bottom w:val="nil"/>
              <w:right w:val="nil"/>
            </w:tcBorders>
            <w:shd w:val="clear" w:color="auto" w:fill="auto"/>
            <w:noWrap/>
            <w:vAlign w:val="bottom"/>
            <w:hideMark/>
          </w:tcPr>
          <w:p w14:paraId="2AFC3D19" w14:textId="77777777" w:rsidR="008D3445" w:rsidRPr="008D3445" w:rsidRDefault="008D3445" w:rsidP="006C7C6A">
            <w:pPr>
              <w:pStyle w:val="TableText"/>
              <w:spacing w:before="40" w:after="40"/>
              <w:rPr>
                <w:rFonts w:ascii="Times New Roman" w:eastAsia="Times New Roman" w:hAnsi="Times New Roman" w:cs="Times New Roman"/>
                <w:sz w:val="20"/>
                <w:szCs w:val="20"/>
              </w:rPr>
            </w:pPr>
          </w:p>
        </w:tc>
        <w:tc>
          <w:tcPr>
            <w:tcW w:w="4955" w:type="dxa"/>
            <w:gridSpan w:val="6"/>
            <w:tcBorders>
              <w:top w:val="nil"/>
              <w:left w:val="nil"/>
              <w:bottom w:val="nil"/>
              <w:right w:val="nil"/>
            </w:tcBorders>
            <w:shd w:val="clear" w:color="auto" w:fill="auto"/>
            <w:noWrap/>
            <w:vAlign w:val="bottom"/>
            <w:hideMark/>
          </w:tcPr>
          <w:p w14:paraId="29C0C1EC" w14:textId="77777777" w:rsidR="008D3445" w:rsidRPr="008D3445" w:rsidRDefault="008D3445" w:rsidP="006C7C6A">
            <w:pPr>
              <w:pStyle w:val="TableText"/>
              <w:spacing w:before="40" w:after="40"/>
              <w:rPr>
                <w:rFonts w:eastAsia="Times New Roman"/>
              </w:rPr>
            </w:pPr>
            <w:r w:rsidRPr="008D3445">
              <w:rPr>
                <w:rFonts w:eastAsia="Times New Roman"/>
              </w:rPr>
              <w:t>Costs of certifiers/auditors/advisors</w:t>
            </w:r>
          </w:p>
        </w:tc>
        <w:tc>
          <w:tcPr>
            <w:tcW w:w="1134" w:type="dxa"/>
            <w:tcBorders>
              <w:top w:val="nil"/>
              <w:left w:val="nil"/>
              <w:bottom w:val="nil"/>
              <w:right w:val="nil"/>
            </w:tcBorders>
            <w:shd w:val="clear" w:color="auto" w:fill="auto"/>
            <w:noWrap/>
            <w:vAlign w:val="center"/>
            <w:hideMark/>
          </w:tcPr>
          <w:p w14:paraId="62DC4C68" w14:textId="77777777" w:rsidR="008D3445" w:rsidRPr="008D3445" w:rsidRDefault="008D3445" w:rsidP="006C7C6A">
            <w:pPr>
              <w:pStyle w:val="TableText"/>
              <w:spacing w:before="40" w:after="40"/>
              <w:jc w:val="center"/>
              <w:rPr>
                <w:rFonts w:eastAsia="Times New Roman"/>
              </w:rPr>
            </w:pPr>
            <w:r w:rsidRPr="008D3445">
              <w:rPr>
                <w:rFonts w:eastAsia="Times New Roman"/>
              </w:rPr>
              <w:t>2</w:t>
            </w:r>
          </w:p>
        </w:tc>
      </w:tr>
      <w:tr w:rsidR="008D3445" w:rsidRPr="008D3445" w14:paraId="0497E9C5" w14:textId="77777777" w:rsidTr="006C7C6A">
        <w:tc>
          <w:tcPr>
            <w:tcW w:w="1192" w:type="dxa"/>
            <w:tcBorders>
              <w:top w:val="nil"/>
              <w:left w:val="nil"/>
              <w:bottom w:val="nil"/>
              <w:right w:val="nil"/>
            </w:tcBorders>
            <w:shd w:val="clear" w:color="auto" w:fill="auto"/>
            <w:noWrap/>
            <w:vAlign w:val="bottom"/>
            <w:hideMark/>
          </w:tcPr>
          <w:p w14:paraId="23F56536" w14:textId="77777777" w:rsidR="008D3445" w:rsidRPr="008D3445" w:rsidRDefault="008D3445" w:rsidP="006C7C6A">
            <w:pPr>
              <w:pStyle w:val="TableText"/>
              <w:spacing w:before="40" w:after="40"/>
              <w:rPr>
                <w:rFonts w:eastAsia="Times New Roman"/>
              </w:rPr>
            </w:pPr>
          </w:p>
        </w:tc>
        <w:tc>
          <w:tcPr>
            <w:tcW w:w="1219" w:type="dxa"/>
            <w:tcBorders>
              <w:top w:val="nil"/>
              <w:left w:val="nil"/>
              <w:bottom w:val="nil"/>
              <w:right w:val="nil"/>
            </w:tcBorders>
            <w:shd w:val="clear" w:color="auto" w:fill="auto"/>
            <w:noWrap/>
            <w:vAlign w:val="bottom"/>
            <w:hideMark/>
          </w:tcPr>
          <w:p w14:paraId="1838945F" w14:textId="77777777" w:rsidR="008D3445" w:rsidRPr="008D3445" w:rsidRDefault="008D3445" w:rsidP="006C7C6A">
            <w:pPr>
              <w:pStyle w:val="TableText"/>
              <w:spacing w:before="40" w:after="40"/>
              <w:rPr>
                <w:rFonts w:ascii="Times New Roman" w:eastAsia="Times New Roman" w:hAnsi="Times New Roman" w:cs="Times New Roman"/>
                <w:sz w:val="20"/>
                <w:szCs w:val="20"/>
              </w:rPr>
            </w:pPr>
          </w:p>
        </w:tc>
        <w:tc>
          <w:tcPr>
            <w:tcW w:w="4955" w:type="dxa"/>
            <w:gridSpan w:val="6"/>
            <w:tcBorders>
              <w:top w:val="nil"/>
              <w:left w:val="nil"/>
              <w:bottom w:val="nil"/>
              <w:right w:val="nil"/>
            </w:tcBorders>
            <w:shd w:val="clear" w:color="auto" w:fill="auto"/>
            <w:noWrap/>
            <w:vAlign w:val="bottom"/>
            <w:hideMark/>
          </w:tcPr>
          <w:p w14:paraId="4DA0CC7D" w14:textId="5846EE12" w:rsidR="008D3445" w:rsidRPr="008D3445" w:rsidRDefault="008D3445" w:rsidP="006C7C6A">
            <w:pPr>
              <w:pStyle w:val="TableText"/>
              <w:spacing w:before="40" w:after="40"/>
              <w:rPr>
                <w:rFonts w:eastAsia="Times New Roman"/>
              </w:rPr>
            </w:pPr>
            <w:r w:rsidRPr="008D3445">
              <w:rPr>
                <w:rFonts w:eastAsia="Times New Roman"/>
              </w:rPr>
              <w:t>Cost</w:t>
            </w:r>
            <w:r w:rsidR="00C76D68">
              <w:rPr>
                <w:rFonts w:eastAsia="Times New Roman"/>
              </w:rPr>
              <w:t>s</w:t>
            </w:r>
            <w:r w:rsidRPr="008D3445">
              <w:rPr>
                <w:rFonts w:eastAsia="Times New Roman"/>
              </w:rPr>
              <w:t xml:space="preserve"> of developing FWFPs</w:t>
            </w:r>
          </w:p>
        </w:tc>
        <w:tc>
          <w:tcPr>
            <w:tcW w:w="1134" w:type="dxa"/>
            <w:tcBorders>
              <w:top w:val="nil"/>
              <w:left w:val="nil"/>
              <w:bottom w:val="nil"/>
              <w:right w:val="nil"/>
            </w:tcBorders>
            <w:shd w:val="clear" w:color="auto" w:fill="auto"/>
            <w:noWrap/>
            <w:vAlign w:val="center"/>
            <w:hideMark/>
          </w:tcPr>
          <w:p w14:paraId="2CD1B84B"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342FE604" w14:textId="77777777" w:rsidTr="006C7C6A">
        <w:tc>
          <w:tcPr>
            <w:tcW w:w="1192" w:type="dxa"/>
            <w:tcBorders>
              <w:top w:val="nil"/>
              <w:left w:val="nil"/>
              <w:bottom w:val="nil"/>
              <w:right w:val="nil"/>
            </w:tcBorders>
            <w:shd w:val="clear" w:color="auto" w:fill="auto"/>
            <w:noWrap/>
            <w:vAlign w:val="bottom"/>
            <w:hideMark/>
          </w:tcPr>
          <w:p w14:paraId="52EFD9D8" w14:textId="77777777" w:rsidR="008D3445" w:rsidRPr="008D3445" w:rsidRDefault="008D3445" w:rsidP="006C7C6A">
            <w:pPr>
              <w:pStyle w:val="TableText"/>
              <w:spacing w:before="40" w:after="40"/>
              <w:rPr>
                <w:rFonts w:eastAsia="Times New Roman"/>
              </w:rPr>
            </w:pPr>
          </w:p>
        </w:tc>
        <w:tc>
          <w:tcPr>
            <w:tcW w:w="1219" w:type="dxa"/>
            <w:tcBorders>
              <w:top w:val="nil"/>
              <w:left w:val="nil"/>
              <w:bottom w:val="nil"/>
              <w:right w:val="nil"/>
            </w:tcBorders>
            <w:shd w:val="clear" w:color="auto" w:fill="auto"/>
            <w:noWrap/>
            <w:vAlign w:val="bottom"/>
            <w:hideMark/>
          </w:tcPr>
          <w:p w14:paraId="568524E9" w14:textId="77777777" w:rsidR="008D3445" w:rsidRPr="008D3445" w:rsidRDefault="008D3445" w:rsidP="006C7C6A">
            <w:pPr>
              <w:pStyle w:val="TableText"/>
              <w:spacing w:before="40" w:after="40"/>
              <w:rPr>
                <w:rFonts w:ascii="Times New Roman" w:eastAsia="Times New Roman" w:hAnsi="Times New Roman" w:cs="Times New Roman"/>
                <w:sz w:val="20"/>
                <w:szCs w:val="20"/>
              </w:rPr>
            </w:pPr>
          </w:p>
        </w:tc>
        <w:tc>
          <w:tcPr>
            <w:tcW w:w="4955" w:type="dxa"/>
            <w:gridSpan w:val="6"/>
            <w:tcBorders>
              <w:top w:val="nil"/>
              <w:left w:val="nil"/>
              <w:bottom w:val="nil"/>
              <w:right w:val="nil"/>
            </w:tcBorders>
            <w:shd w:val="clear" w:color="auto" w:fill="auto"/>
            <w:noWrap/>
            <w:vAlign w:val="bottom"/>
            <w:hideMark/>
          </w:tcPr>
          <w:p w14:paraId="4CE5D8A2" w14:textId="77777777" w:rsidR="008D3445" w:rsidRPr="008D3445" w:rsidRDefault="008D3445" w:rsidP="006C7C6A">
            <w:pPr>
              <w:pStyle w:val="TableText"/>
              <w:spacing w:before="40" w:after="40"/>
              <w:rPr>
                <w:rFonts w:eastAsia="Times New Roman"/>
              </w:rPr>
            </w:pPr>
            <w:r w:rsidRPr="008D3445">
              <w:rPr>
                <w:rFonts w:eastAsia="Times New Roman"/>
              </w:rPr>
              <w:t>Costs of unenforceable proposals</w:t>
            </w:r>
          </w:p>
        </w:tc>
        <w:tc>
          <w:tcPr>
            <w:tcW w:w="1134" w:type="dxa"/>
            <w:tcBorders>
              <w:top w:val="nil"/>
              <w:left w:val="nil"/>
              <w:bottom w:val="nil"/>
              <w:right w:val="nil"/>
            </w:tcBorders>
            <w:shd w:val="clear" w:color="auto" w:fill="auto"/>
            <w:noWrap/>
            <w:vAlign w:val="center"/>
            <w:hideMark/>
          </w:tcPr>
          <w:p w14:paraId="28B49E76"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46B88D6D" w14:textId="77777777" w:rsidTr="006C7C6A">
        <w:tc>
          <w:tcPr>
            <w:tcW w:w="1192" w:type="dxa"/>
            <w:tcBorders>
              <w:top w:val="single" w:sz="4" w:space="0" w:color="1B556B"/>
              <w:left w:val="nil"/>
              <w:bottom w:val="nil"/>
              <w:right w:val="nil"/>
            </w:tcBorders>
            <w:shd w:val="clear" w:color="auto" w:fill="auto"/>
            <w:noWrap/>
            <w:vAlign w:val="bottom"/>
            <w:hideMark/>
          </w:tcPr>
          <w:p w14:paraId="2C97F66E" w14:textId="77777777" w:rsidR="008D3445" w:rsidRPr="008D3445" w:rsidRDefault="008D3445" w:rsidP="006C7C6A">
            <w:pPr>
              <w:pStyle w:val="TableText"/>
              <w:spacing w:before="40" w:after="40"/>
              <w:rPr>
                <w:rFonts w:eastAsia="Times New Roman"/>
              </w:rPr>
            </w:pPr>
            <w:r w:rsidRPr="008D3445">
              <w:rPr>
                <w:rFonts w:eastAsia="Times New Roman"/>
              </w:rPr>
              <w:t> </w:t>
            </w:r>
          </w:p>
        </w:tc>
        <w:tc>
          <w:tcPr>
            <w:tcW w:w="2914" w:type="dxa"/>
            <w:gridSpan w:val="5"/>
            <w:tcBorders>
              <w:top w:val="single" w:sz="4" w:space="0" w:color="1B556B"/>
              <w:left w:val="nil"/>
              <w:bottom w:val="nil"/>
              <w:right w:val="nil"/>
            </w:tcBorders>
            <w:shd w:val="clear" w:color="auto" w:fill="auto"/>
            <w:noWrap/>
            <w:vAlign w:val="bottom"/>
            <w:hideMark/>
          </w:tcPr>
          <w:p w14:paraId="5CD59EAB" w14:textId="36FE6C00" w:rsidR="008D3445" w:rsidRPr="008D3445" w:rsidRDefault="008D3445" w:rsidP="006C7C6A">
            <w:pPr>
              <w:pStyle w:val="TableText"/>
              <w:spacing w:before="40" w:after="40"/>
              <w:rPr>
                <w:rFonts w:eastAsia="Times New Roman"/>
              </w:rPr>
            </w:pPr>
            <w:r w:rsidRPr="008D3445">
              <w:rPr>
                <w:rFonts w:eastAsia="Times New Roman"/>
              </w:rPr>
              <w:t>Costs will be site</w:t>
            </w:r>
            <w:r w:rsidR="00C76D68">
              <w:rPr>
                <w:rFonts w:eastAsia="Times New Roman"/>
              </w:rPr>
              <w:t>-</w:t>
            </w:r>
            <w:r w:rsidRPr="008D3445">
              <w:rPr>
                <w:rFonts w:eastAsia="Times New Roman"/>
              </w:rPr>
              <w:t>/situation</w:t>
            </w:r>
            <w:r w:rsidR="00C76D68">
              <w:rPr>
                <w:rFonts w:eastAsia="Times New Roman"/>
              </w:rPr>
              <w:t>-</w:t>
            </w:r>
            <w:r w:rsidRPr="008D3445">
              <w:rPr>
                <w:rFonts w:eastAsia="Times New Roman"/>
              </w:rPr>
              <w:t>specific</w:t>
            </w:r>
          </w:p>
        </w:tc>
        <w:tc>
          <w:tcPr>
            <w:tcW w:w="3260" w:type="dxa"/>
            <w:gridSpan w:val="2"/>
            <w:tcBorders>
              <w:top w:val="single" w:sz="4" w:space="0" w:color="1B556B"/>
              <w:left w:val="nil"/>
              <w:bottom w:val="nil"/>
              <w:right w:val="nil"/>
            </w:tcBorders>
            <w:shd w:val="clear" w:color="auto" w:fill="auto"/>
            <w:noWrap/>
            <w:vAlign w:val="bottom"/>
            <w:hideMark/>
          </w:tcPr>
          <w:p w14:paraId="0A34F59E" w14:textId="77777777" w:rsidR="008D3445" w:rsidRPr="008D3445" w:rsidRDefault="008D3445" w:rsidP="006C7C6A">
            <w:pPr>
              <w:pStyle w:val="TableText"/>
              <w:spacing w:before="40" w:after="40"/>
              <w:rPr>
                <w:rFonts w:eastAsia="Times New Roman"/>
              </w:rPr>
            </w:pPr>
            <w:r w:rsidRPr="008D3445">
              <w:rPr>
                <w:rFonts w:eastAsia="Times New Roman"/>
              </w:rPr>
              <w:t> </w:t>
            </w:r>
          </w:p>
        </w:tc>
        <w:tc>
          <w:tcPr>
            <w:tcW w:w="1134" w:type="dxa"/>
            <w:tcBorders>
              <w:top w:val="single" w:sz="4" w:space="0" w:color="1B556B"/>
              <w:left w:val="nil"/>
              <w:bottom w:val="nil"/>
              <w:right w:val="nil"/>
            </w:tcBorders>
            <w:shd w:val="clear" w:color="auto" w:fill="auto"/>
            <w:noWrap/>
            <w:vAlign w:val="center"/>
            <w:hideMark/>
          </w:tcPr>
          <w:p w14:paraId="2CBF6CAA" w14:textId="77777777" w:rsidR="008D3445" w:rsidRPr="008D3445" w:rsidRDefault="008D3445" w:rsidP="006C7C6A">
            <w:pPr>
              <w:pStyle w:val="TableText"/>
              <w:spacing w:before="40" w:after="40"/>
              <w:jc w:val="center"/>
              <w:rPr>
                <w:rFonts w:eastAsia="Times New Roman"/>
              </w:rPr>
            </w:pPr>
            <w:r w:rsidRPr="008D3445">
              <w:rPr>
                <w:rFonts w:eastAsia="Times New Roman"/>
              </w:rPr>
              <w:t>3</w:t>
            </w:r>
          </w:p>
        </w:tc>
      </w:tr>
      <w:tr w:rsidR="008D3445" w:rsidRPr="008D3445" w14:paraId="762FB3E7" w14:textId="77777777" w:rsidTr="006C7C6A">
        <w:tc>
          <w:tcPr>
            <w:tcW w:w="1192" w:type="dxa"/>
            <w:tcBorders>
              <w:top w:val="nil"/>
              <w:left w:val="nil"/>
              <w:bottom w:val="nil"/>
              <w:right w:val="nil"/>
            </w:tcBorders>
            <w:shd w:val="clear" w:color="auto" w:fill="auto"/>
            <w:noWrap/>
            <w:vAlign w:val="bottom"/>
            <w:hideMark/>
          </w:tcPr>
          <w:p w14:paraId="31165601"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40EE422C" w14:textId="5DA7F9A2" w:rsidR="008D3445" w:rsidRPr="008D3445" w:rsidRDefault="008D3445" w:rsidP="006C7C6A">
            <w:pPr>
              <w:pStyle w:val="TableText"/>
              <w:spacing w:before="40" w:after="40"/>
              <w:rPr>
                <w:rFonts w:eastAsia="Times New Roman"/>
              </w:rPr>
            </w:pPr>
            <w:r w:rsidRPr="008D3445">
              <w:rPr>
                <w:rFonts w:eastAsia="Times New Roman"/>
              </w:rPr>
              <w:t>Option 1 preferred — most cost</w:t>
            </w:r>
            <w:r w:rsidR="00C76D68">
              <w:rPr>
                <w:rFonts w:eastAsia="Times New Roman"/>
              </w:rPr>
              <w:t>-</w:t>
            </w:r>
            <w:r w:rsidRPr="008D3445">
              <w:rPr>
                <w:rFonts w:eastAsia="Times New Roman"/>
              </w:rPr>
              <w:t>effective</w:t>
            </w:r>
          </w:p>
        </w:tc>
        <w:tc>
          <w:tcPr>
            <w:tcW w:w="1134" w:type="dxa"/>
            <w:tcBorders>
              <w:top w:val="nil"/>
              <w:left w:val="nil"/>
              <w:bottom w:val="nil"/>
              <w:right w:val="nil"/>
            </w:tcBorders>
            <w:shd w:val="clear" w:color="auto" w:fill="auto"/>
            <w:noWrap/>
            <w:vAlign w:val="center"/>
            <w:hideMark/>
          </w:tcPr>
          <w:p w14:paraId="0F6D7BB6" w14:textId="77777777" w:rsidR="008D3445" w:rsidRPr="008D3445" w:rsidRDefault="008D3445" w:rsidP="006C7C6A">
            <w:pPr>
              <w:pStyle w:val="TableText"/>
              <w:spacing w:before="40" w:after="40"/>
              <w:jc w:val="center"/>
              <w:rPr>
                <w:rFonts w:eastAsia="Times New Roman"/>
              </w:rPr>
            </w:pPr>
            <w:r w:rsidRPr="008D3445">
              <w:rPr>
                <w:rFonts w:eastAsia="Times New Roman"/>
              </w:rPr>
              <w:t>2</w:t>
            </w:r>
          </w:p>
        </w:tc>
      </w:tr>
      <w:tr w:rsidR="008D3445" w:rsidRPr="008D3445" w14:paraId="40378D67" w14:textId="77777777" w:rsidTr="006C7C6A">
        <w:tc>
          <w:tcPr>
            <w:tcW w:w="1192" w:type="dxa"/>
            <w:tcBorders>
              <w:top w:val="nil"/>
              <w:left w:val="nil"/>
              <w:bottom w:val="nil"/>
              <w:right w:val="nil"/>
            </w:tcBorders>
            <w:shd w:val="clear" w:color="auto" w:fill="auto"/>
            <w:noWrap/>
            <w:vAlign w:val="bottom"/>
            <w:hideMark/>
          </w:tcPr>
          <w:p w14:paraId="1F15AD5D"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1DA899C9" w14:textId="77777777" w:rsidR="008D3445" w:rsidRPr="008D3445" w:rsidRDefault="008D3445" w:rsidP="006C7C6A">
            <w:pPr>
              <w:pStyle w:val="TableText"/>
              <w:spacing w:before="40" w:after="40"/>
              <w:rPr>
                <w:rFonts w:eastAsia="Times New Roman"/>
              </w:rPr>
            </w:pPr>
            <w:r w:rsidRPr="008D3445">
              <w:rPr>
                <w:rFonts w:eastAsia="Times New Roman"/>
              </w:rPr>
              <w:t>Costs need to be fair/affordable and equitable</w:t>
            </w:r>
          </w:p>
        </w:tc>
        <w:tc>
          <w:tcPr>
            <w:tcW w:w="1134" w:type="dxa"/>
            <w:tcBorders>
              <w:top w:val="nil"/>
              <w:left w:val="nil"/>
              <w:bottom w:val="nil"/>
              <w:right w:val="nil"/>
            </w:tcBorders>
            <w:shd w:val="clear" w:color="auto" w:fill="auto"/>
            <w:noWrap/>
            <w:vAlign w:val="center"/>
            <w:hideMark/>
          </w:tcPr>
          <w:p w14:paraId="6820750E" w14:textId="77777777" w:rsidR="008D3445" w:rsidRPr="008D3445" w:rsidRDefault="008D3445" w:rsidP="006C7C6A">
            <w:pPr>
              <w:pStyle w:val="TableText"/>
              <w:spacing w:before="40" w:after="40"/>
              <w:jc w:val="center"/>
              <w:rPr>
                <w:rFonts w:eastAsia="Times New Roman"/>
              </w:rPr>
            </w:pPr>
            <w:r w:rsidRPr="008D3445">
              <w:rPr>
                <w:rFonts w:eastAsia="Times New Roman"/>
              </w:rPr>
              <w:t>2</w:t>
            </w:r>
          </w:p>
        </w:tc>
      </w:tr>
      <w:tr w:rsidR="008D3445" w:rsidRPr="008D3445" w14:paraId="29BB2FAE" w14:textId="77777777" w:rsidTr="006C7C6A">
        <w:tc>
          <w:tcPr>
            <w:tcW w:w="1192" w:type="dxa"/>
            <w:tcBorders>
              <w:top w:val="nil"/>
              <w:left w:val="nil"/>
              <w:bottom w:val="nil"/>
              <w:right w:val="nil"/>
            </w:tcBorders>
            <w:shd w:val="clear" w:color="auto" w:fill="auto"/>
            <w:noWrap/>
            <w:vAlign w:val="bottom"/>
            <w:hideMark/>
          </w:tcPr>
          <w:p w14:paraId="2E3870CD" w14:textId="77777777" w:rsidR="008D3445" w:rsidRPr="008D3445" w:rsidRDefault="008D3445" w:rsidP="006C7C6A">
            <w:pPr>
              <w:pStyle w:val="TableText"/>
              <w:spacing w:before="40" w:after="40"/>
              <w:rPr>
                <w:rFonts w:eastAsia="Times New Roman"/>
              </w:rPr>
            </w:pPr>
          </w:p>
        </w:tc>
        <w:tc>
          <w:tcPr>
            <w:tcW w:w="2914" w:type="dxa"/>
            <w:gridSpan w:val="5"/>
            <w:tcBorders>
              <w:top w:val="nil"/>
              <w:left w:val="nil"/>
              <w:bottom w:val="nil"/>
              <w:right w:val="nil"/>
            </w:tcBorders>
            <w:shd w:val="clear" w:color="auto" w:fill="auto"/>
            <w:noWrap/>
            <w:vAlign w:val="bottom"/>
            <w:hideMark/>
          </w:tcPr>
          <w:p w14:paraId="464C2DC8" w14:textId="10613717" w:rsidR="008D3445" w:rsidRPr="008D3445" w:rsidRDefault="008D3445" w:rsidP="006C7C6A">
            <w:pPr>
              <w:pStyle w:val="TableText"/>
              <w:spacing w:before="40" w:after="40"/>
              <w:rPr>
                <w:rFonts w:eastAsia="Times New Roman"/>
              </w:rPr>
            </w:pPr>
            <w:r w:rsidRPr="008D3445">
              <w:rPr>
                <w:rFonts w:eastAsia="Times New Roman"/>
              </w:rPr>
              <w:t xml:space="preserve">Preferred option most </w:t>
            </w:r>
            <w:r w:rsidR="00435F66" w:rsidRPr="008D3445">
              <w:rPr>
                <w:rFonts w:eastAsia="Times New Roman"/>
              </w:rPr>
              <w:t>cost-effective</w:t>
            </w:r>
          </w:p>
        </w:tc>
        <w:tc>
          <w:tcPr>
            <w:tcW w:w="3260" w:type="dxa"/>
            <w:gridSpan w:val="2"/>
            <w:tcBorders>
              <w:top w:val="nil"/>
              <w:left w:val="nil"/>
              <w:bottom w:val="nil"/>
              <w:right w:val="nil"/>
            </w:tcBorders>
            <w:shd w:val="clear" w:color="auto" w:fill="auto"/>
            <w:noWrap/>
            <w:vAlign w:val="bottom"/>
            <w:hideMark/>
          </w:tcPr>
          <w:p w14:paraId="73852C2B" w14:textId="77777777" w:rsidR="008D3445" w:rsidRPr="008D3445" w:rsidRDefault="008D3445" w:rsidP="006C7C6A">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56FC57A5" w14:textId="77777777" w:rsidR="008D3445" w:rsidRPr="008D3445" w:rsidRDefault="008D3445" w:rsidP="006C7C6A">
            <w:pPr>
              <w:pStyle w:val="TableText"/>
              <w:spacing w:before="40" w:after="40"/>
              <w:jc w:val="center"/>
              <w:rPr>
                <w:rFonts w:eastAsia="Times New Roman"/>
              </w:rPr>
            </w:pPr>
            <w:r w:rsidRPr="008D3445">
              <w:rPr>
                <w:rFonts w:eastAsia="Times New Roman"/>
              </w:rPr>
              <w:t>2</w:t>
            </w:r>
          </w:p>
        </w:tc>
      </w:tr>
      <w:tr w:rsidR="008D3445" w:rsidRPr="008D3445" w14:paraId="4E821068" w14:textId="77777777" w:rsidTr="006C7C6A">
        <w:tc>
          <w:tcPr>
            <w:tcW w:w="1192" w:type="dxa"/>
            <w:tcBorders>
              <w:top w:val="nil"/>
              <w:left w:val="nil"/>
              <w:bottom w:val="nil"/>
              <w:right w:val="nil"/>
            </w:tcBorders>
            <w:shd w:val="clear" w:color="auto" w:fill="auto"/>
            <w:noWrap/>
            <w:vAlign w:val="bottom"/>
            <w:hideMark/>
          </w:tcPr>
          <w:p w14:paraId="0D20FEC8"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45DAE698" w14:textId="77777777" w:rsidR="008D3445" w:rsidRPr="008D3445" w:rsidRDefault="008D3445" w:rsidP="006C7C6A">
            <w:pPr>
              <w:pStyle w:val="TableText"/>
              <w:spacing w:before="40" w:after="40"/>
              <w:rPr>
                <w:rFonts w:eastAsia="Times New Roman"/>
              </w:rPr>
            </w:pPr>
            <w:r w:rsidRPr="008D3445">
              <w:rPr>
                <w:rFonts w:eastAsia="Times New Roman"/>
              </w:rPr>
              <w:t xml:space="preserve">Concern of costs coupled with decreasing export payments </w:t>
            </w:r>
          </w:p>
        </w:tc>
        <w:tc>
          <w:tcPr>
            <w:tcW w:w="1134" w:type="dxa"/>
            <w:tcBorders>
              <w:top w:val="nil"/>
              <w:left w:val="nil"/>
              <w:bottom w:val="nil"/>
              <w:right w:val="nil"/>
            </w:tcBorders>
            <w:shd w:val="clear" w:color="auto" w:fill="auto"/>
            <w:noWrap/>
            <w:vAlign w:val="center"/>
            <w:hideMark/>
          </w:tcPr>
          <w:p w14:paraId="79CD27F0"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645E2D2F" w14:textId="77777777" w:rsidTr="006C7C6A">
        <w:tc>
          <w:tcPr>
            <w:tcW w:w="1192" w:type="dxa"/>
            <w:tcBorders>
              <w:top w:val="nil"/>
              <w:left w:val="nil"/>
              <w:bottom w:val="nil"/>
              <w:right w:val="nil"/>
            </w:tcBorders>
            <w:shd w:val="clear" w:color="auto" w:fill="auto"/>
            <w:noWrap/>
            <w:vAlign w:val="bottom"/>
            <w:hideMark/>
          </w:tcPr>
          <w:p w14:paraId="6EBC471C" w14:textId="77777777" w:rsidR="008D3445" w:rsidRPr="008D3445" w:rsidRDefault="008D3445" w:rsidP="006C7C6A">
            <w:pPr>
              <w:pStyle w:val="TableText"/>
              <w:spacing w:before="40" w:after="40"/>
              <w:rPr>
                <w:rFonts w:eastAsia="Times New Roman"/>
              </w:rPr>
            </w:pPr>
          </w:p>
        </w:tc>
        <w:tc>
          <w:tcPr>
            <w:tcW w:w="2914" w:type="dxa"/>
            <w:gridSpan w:val="5"/>
            <w:tcBorders>
              <w:top w:val="nil"/>
              <w:left w:val="nil"/>
              <w:bottom w:val="nil"/>
              <w:right w:val="nil"/>
            </w:tcBorders>
            <w:shd w:val="clear" w:color="auto" w:fill="auto"/>
            <w:noWrap/>
            <w:vAlign w:val="bottom"/>
            <w:hideMark/>
          </w:tcPr>
          <w:p w14:paraId="4800FB80" w14:textId="4FA7BA2A" w:rsidR="008D3445" w:rsidRPr="008D3445" w:rsidRDefault="008D3445" w:rsidP="006C7C6A">
            <w:pPr>
              <w:pStyle w:val="TableText"/>
              <w:spacing w:before="40" w:after="40"/>
              <w:rPr>
                <w:rFonts w:eastAsia="Times New Roman"/>
              </w:rPr>
            </w:pPr>
            <w:r w:rsidRPr="008D3445">
              <w:rPr>
                <w:rFonts w:eastAsia="Times New Roman"/>
              </w:rPr>
              <w:t>Preferred option least cost</w:t>
            </w:r>
            <w:r w:rsidR="00C76D68">
              <w:rPr>
                <w:rFonts w:eastAsia="Times New Roman"/>
              </w:rPr>
              <w:t>-</w:t>
            </w:r>
            <w:r w:rsidRPr="008D3445">
              <w:rPr>
                <w:rFonts w:eastAsia="Times New Roman"/>
              </w:rPr>
              <w:t xml:space="preserve">effective </w:t>
            </w:r>
          </w:p>
        </w:tc>
        <w:tc>
          <w:tcPr>
            <w:tcW w:w="3260" w:type="dxa"/>
            <w:gridSpan w:val="2"/>
            <w:tcBorders>
              <w:top w:val="nil"/>
              <w:left w:val="nil"/>
              <w:bottom w:val="nil"/>
              <w:right w:val="nil"/>
            </w:tcBorders>
            <w:shd w:val="clear" w:color="auto" w:fill="auto"/>
            <w:noWrap/>
            <w:vAlign w:val="bottom"/>
            <w:hideMark/>
          </w:tcPr>
          <w:p w14:paraId="68BD40ED" w14:textId="77777777" w:rsidR="008D3445" w:rsidRPr="008D3445" w:rsidRDefault="008D3445" w:rsidP="006C7C6A">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3F70C5B9"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41D73383" w14:textId="77777777" w:rsidTr="006C7C6A">
        <w:tc>
          <w:tcPr>
            <w:tcW w:w="1192" w:type="dxa"/>
            <w:tcBorders>
              <w:top w:val="nil"/>
              <w:left w:val="nil"/>
              <w:bottom w:val="nil"/>
              <w:right w:val="nil"/>
            </w:tcBorders>
            <w:shd w:val="clear" w:color="auto" w:fill="auto"/>
            <w:noWrap/>
            <w:vAlign w:val="bottom"/>
            <w:hideMark/>
          </w:tcPr>
          <w:p w14:paraId="0BF86242"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52DE2CF5" w14:textId="77777777" w:rsidR="008D3445" w:rsidRPr="008D3445" w:rsidRDefault="008D3445" w:rsidP="006C7C6A">
            <w:pPr>
              <w:pStyle w:val="TableText"/>
              <w:spacing w:before="40" w:after="40"/>
              <w:rPr>
                <w:rFonts w:eastAsia="Times New Roman"/>
              </w:rPr>
            </w:pPr>
            <w:r w:rsidRPr="008D3445">
              <w:rPr>
                <w:rFonts w:eastAsia="Times New Roman"/>
              </w:rPr>
              <w:t>FWFPs will mitigate the higher cost of environmental impacts</w:t>
            </w:r>
          </w:p>
        </w:tc>
        <w:tc>
          <w:tcPr>
            <w:tcW w:w="1134" w:type="dxa"/>
            <w:tcBorders>
              <w:top w:val="nil"/>
              <w:left w:val="nil"/>
              <w:bottom w:val="nil"/>
              <w:right w:val="nil"/>
            </w:tcBorders>
            <w:shd w:val="clear" w:color="auto" w:fill="auto"/>
            <w:noWrap/>
            <w:vAlign w:val="center"/>
            <w:hideMark/>
          </w:tcPr>
          <w:p w14:paraId="306F8893"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5C06EA6D" w14:textId="77777777" w:rsidTr="006C7C6A">
        <w:tc>
          <w:tcPr>
            <w:tcW w:w="1192" w:type="dxa"/>
            <w:tcBorders>
              <w:top w:val="nil"/>
              <w:left w:val="nil"/>
              <w:bottom w:val="nil"/>
              <w:right w:val="nil"/>
            </w:tcBorders>
            <w:shd w:val="clear" w:color="auto" w:fill="auto"/>
            <w:noWrap/>
            <w:vAlign w:val="bottom"/>
            <w:hideMark/>
          </w:tcPr>
          <w:p w14:paraId="77E006B2" w14:textId="77777777" w:rsidR="008D3445" w:rsidRPr="008D3445" w:rsidRDefault="008D3445" w:rsidP="006C7C6A">
            <w:pPr>
              <w:pStyle w:val="TableText"/>
              <w:spacing w:before="40" w:after="40"/>
              <w:rPr>
                <w:rFonts w:eastAsia="Times New Roman"/>
              </w:rPr>
            </w:pPr>
          </w:p>
        </w:tc>
        <w:tc>
          <w:tcPr>
            <w:tcW w:w="2381" w:type="dxa"/>
            <w:gridSpan w:val="3"/>
            <w:tcBorders>
              <w:top w:val="nil"/>
              <w:left w:val="nil"/>
              <w:bottom w:val="nil"/>
              <w:right w:val="nil"/>
            </w:tcBorders>
            <w:shd w:val="clear" w:color="auto" w:fill="auto"/>
            <w:noWrap/>
            <w:vAlign w:val="bottom"/>
            <w:hideMark/>
          </w:tcPr>
          <w:p w14:paraId="686DE042" w14:textId="77777777" w:rsidR="008D3445" w:rsidRPr="008D3445" w:rsidRDefault="008D3445" w:rsidP="006C7C6A">
            <w:pPr>
              <w:pStyle w:val="TableText"/>
              <w:spacing w:before="40" w:after="40"/>
              <w:rPr>
                <w:rFonts w:eastAsia="Times New Roman"/>
              </w:rPr>
            </w:pPr>
            <w:r w:rsidRPr="008D3445">
              <w:rPr>
                <w:rFonts w:eastAsia="Times New Roman"/>
              </w:rPr>
              <w:t>Costs will be too high</w:t>
            </w:r>
          </w:p>
        </w:tc>
        <w:tc>
          <w:tcPr>
            <w:tcW w:w="3793" w:type="dxa"/>
            <w:gridSpan w:val="4"/>
            <w:tcBorders>
              <w:top w:val="nil"/>
              <w:left w:val="nil"/>
              <w:bottom w:val="nil"/>
              <w:right w:val="nil"/>
            </w:tcBorders>
            <w:shd w:val="clear" w:color="auto" w:fill="auto"/>
            <w:noWrap/>
            <w:vAlign w:val="bottom"/>
            <w:hideMark/>
          </w:tcPr>
          <w:p w14:paraId="5A413F15" w14:textId="77777777" w:rsidR="008D3445" w:rsidRPr="008D3445" w:rsidRDefault="008D3445" w:rsidP="006C7C6A">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141DF32E"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65FB063C" w14:textId="77777777" w:rsidTr="006C7C6A">
        <w:tc>
          <w:tcPr>
            <w:tcW w:w="1192" w:type="dxa"/>
            <w:tcBorders>
              <w:top w:val="nil"/>
              <w:left w:val="nil"/>
              <w:bottom w:val="nil"/>
              <w:right w:val="nil"/>
            </w:tcBorders>
            <w:shd w:val="clear" w:color="auto" w:fill="auto"/>
            <w:noWrap/>
            <w:vAlign w:val="bottom"/>
            <w:hideMark/>
          </w:tcPr>
          <w:p w14:paraId="105C32B7"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3C124529" w14:textId="77777777" w:rsidR="008D3445" w:rsidRPr="008D3445" w:rsidRDefault="008D3445" w:rsidP="006C7C6A">
            <w:pPr>
              <w:pStyle w:val="TableText"/>
              <w:spacing w:before="40" w:after="40"/>
              <w:rPr>
                <w:rFonts w:eastAsia="Times New Roman"/>
              </w:rPr>
            </w:pPr>
            <w:r w:rsidRPr="008D3445">
              <w:rPr>
                <w:rFonts w:eastAsia="Times New Roman"/>
              </w:rPr>
              <w:t>Costs will be minimal if industry bodies work with farmers</w:t>
            </w:r>
          </w:p>
        </w:tc>
        <w:tc>
          <w:tcPr>
            <w:tcW w:w="1134" w:type="dxa"/>
            <w:tcBorders>
              <w:top w:val="nil"/>
              <w:left w:val="nil"/>
              <w:bottom w:val="nil"/>
              <w:right w:val="nil"/>
            </w:tcBorders>
            <w:shd w:val="clear" w:color="auto" w:fill="auto"/>
            <w:noWrap/>
            <w:vAlign w:val="center"/>
            <w:hideMark/>
          </w:tcPr>
          <w:p w14:paraId="23F415F4"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48CC4749" w14:textId="77777777" w:rsidTr="006C7C6A">
        <w:tc>
          <w:tcPr>
            <w:tcW w:w="3573" w:type="dxa"/>
            <w:gridSpan w:val="4"/>
            <w:tcBorders>
              <w:top w:val="single" w:sz="4" w:space="0" w:color="1B556B"/>
              <w:left w:val="nil"/>
              <w:bottom w:val="nil"/>
              <w:right w:val="nil"/>
            </w:tcBorders>
            <w:shd w:val="clear" w:color="auto" w:fill="auto"/>
            <w:noWrap/>
            <w:vAlign w:val="bottom"/>
            <w:hideMark/>
          </w:tcPr>
          <w:p w14:paraId="6A2B0868" w14:textId="77777777" w:rsidR="008D3445" w:rsidRPr="008D3445" w:rsidRDefault="008D3445" w:rsidP="006C7C6A">
            <w:pPr>
              <w:pStyle w:val="TableText"/>
              <w:spacing w:before="40" w:after="40"/>
              <w:rPr>
                <w:rFonts w:eastAsia="Times New Roman"/>
              </w:rPr>
            </w:pPr>
            <w:r w:rsidRPr="008D3445">
              <w:rPr>
                <w:rFonts w:eastAsia="Times New Roman"/>
              </w:rPr>
              <w:t>Impacts of the preferred option</w:t>
            </w:r>
          </w:p>
        </w:tc>
        <w:tc>
          <w:tcPr>
            <w:tcW w:w="3793" w:type="dxa"/>
            <w:gridSpan w:val="4"/>
            <w:tcBorders>
              <w:top w:val="single" w:sz="4" w:space="0" w:color="1B556B"/>
              <w:left w:val="nil"/>
              <w:bottom w:val="nil"/>
              <w:right w:val="nil"/>
            </w:tcBorders>
            <w:shd w:val="clear" w:color="auto" w:fill="auto"/>
            <w:noWrap/>
            <w:vAlign w:val="bottom"/>
            <w:hideMark/>
          </w:tcPr>
          <w:p w14:paraId="0FEE6B1B" w14:textId="77777777" w:rsidR="008D3445" w:rsidRPr="008D3445" w:rsidRDefault="008D3445" w:rsidP="006C7C6A">
            <w:pPr>
              <w:pStyle w:val="TableText"/>
              <w:spacing w:before="40" w:after="40"/>
              <w:rPr>
                <w:rFonts w:eastAsia="Times New Roman"/>
              </w:rPr>
            </w:pPr>
            <w:r w:rsidRPr="008D3445">
              <w:rPr>
                <w:rFonts w:eastAsia="Times New Roman"/>
              </w:rPr>
              <w:t> </w:t>
            </w:r>
          </w:p>
        </w:tc>
        <w:tc>
          <w:tcPr>
            <w:tcW w:w="1134" w:type="dxa"/>
            <w:tcBorders>
              <w:top w:val="single" w:sz="4" w:space="0" w:color="1B556B"/>
              <w:left w:val="nil"/>
              <w:bottom w:val="nil"/>
              <w:right w:val="nil"/>
            </w:tcBorders>
            <w:shd w:val="clear" w:color="auto" w:fill="auto"/>
            <w:noWrap/>
            <w:vAlign w:val="center"/>
            <w:hideMark/>
          </w:tcPr>
          <w:p w14:paraId="488F9ECF" w14:textId="77777777" w:rsidR="008D3445" w:rsidRPr="008D3445" w:rsidRDefault="008D3445" w:rsidP="006C7C6A">
            <w:pPr>
              <w:pStyle w:val="TableText"/>
              <w:spacing w:before="40" w:after="40"/>
              <w:jc w:val="center"/>
              <w:rPr>
                <w:rFonts w:eastAsia="Times New Roman"/>
              </w:rPr>
            </w:pPr>
            <w:r w:rsidRPr="008D3445">
              <w:rPr>
                <w:rFonts w:eastAsia="Times New Roman"/>
              </w:rPr>
              <w:t>17</w:t>
            </w:r>
          </w:p>
        </w:tc>
      </w:tr>
      <w:tr w:rsidR="008D3445" w:rsidRPr="008D3445" w14:paraId="1BF8EF16" w14:textId="77777777" w:rsidTr="006C7C6A">
        <w:tc>
          <w:tcPr>
            <w:tcW w:w="1192" w:type="dxa"/>
            <w:tcBorders>
              <w:top w:val="single" w:sz="4" w:space="0" w:color="1B556B"/>
              <w:left w:val="nil"/>
              <w:bottom w:val="nil"/>
              <w:right w:val="nil"/>
            </w:tcBorders>
            <w:shd w:val="clear" w:color="auto" w:fill="auto"/>
            <w:noWrap/>
            <w:vAlign w:val="bottom"/>
            <w:hideMark/>
          </w:tcPr>
          <w:p w14:paraId="5FD79E6C" w14:textId="77777777" w:rsidR="008D3445" w:rsidRPr="008D3445" w:rsidRDefault="008D3445" w:rsidP="006C7C6A">
            <w:pPr>
              <w:pStyle w:val="TableText"/>
              <w:spacing w:before="40" w:after="40"/>
              <w:rPr>
                <w:rFonts w:eastAsia="Times New Roman"/>
              </w:rPr>
            </w:pPr>
            <w:r w:rsidRPr="008D3445">
              <w:rPr>
                <w:rFonts w:eastAsia="Times New Roman"/>
              </w:rPr>
              <w:t> </w:t>
            </w:r>
          </w:p>
        </w:tc>
        <w:tc>
          <w:tcPr>
            <w:tcW w:w="6174" w:type="dxa"/>
            <w:gridSpan w:val="7"/>
            <w:tcBorders>
              <w:top w:val="single" w:sz="4" w:space="0" w:color="1B556B"/>
              <w:left w:val="nil"/>
              <w:bottom w:val="nil"/>
              <w:right w:val="nil"/>
            </w:tcBorders>
            <w:shd w:val="clear" w:color="auto" w:fill="auto"/>
            <w:noWrap/>
            <w:vAlign w:val="bottom"/>
            <w:hideMark/>
          </w:tcPr>
          <w:p w14:paraId="6DE58C71" w14:textId="77777777" w:rsidR="008D3445" w:rsidRPr="008D3445" w:rsidRDefault="008D3445" w:rsidP="006C7C6A">
            <w:pPr>
              <w:pStyle w:val="TableText"/>
              <w:spacing w:before="40" w:after="40"/>
              <w:rPr>
                <w:rFonts w:eastAsia="Times New Roman"/>
              </w:rPr>
            </w:pPr>
            <w:r w:rsidRPr="008D3445">
              <w:rPr>
                <w:rFonts w:eastAsia="Times New Roman"/>
              </w:rPr>
              <w:t>Training and education are required for competent trainers</w:t>
            </w:r>
          </w:p>
        </w:tc>
        <w:tc>
          <w:tcPr>
            <w:tcW w:w="1134" w:type="dxa"/>
            <w:tcBorders>
              <w:top w:val="single" w:sz="4" w:space="0" w:color="1B556B"/>
              <w:left w:val="nil"/>
              <w:bottom w:val="nil"/>
              <w:right w:val="nil"/>
            </w:tcBorders>
            <w:shd w:val="clear" w:color="auto" w:fill="auto"/>
            <w:noWrap/>
            <w:vAlign w:val="center"/>
            <w:hideMark/>
          </w:tcPr>
          <w:p w14:paraId="1A49CAE2" w14:textId="77777777" w:rsidR="008D3445" w:rsidRPr="008D3445" w:rsidRDefault="008D3445" w:rsidP="006C7C6A">
            <w:pPr>
              <w:pStyle w:val="TableText"/>
              <w:spacing w:before="40" w:after="40"/>
              <w:jc w:val="center"/>
              <w:rPr>
                <w:rFonts w:eastAsia="Times New Roman"/>
              </w:rPr>
            </w:pPr>
            <w:r w:rsidRPr="008D3445">
              <w:rPr>
                <w:rFonts w:eastAsia="Times New Roman"/>
              </w:rPr>
              <w:t>4</w:t>
            </w:r>
          </w:p>
        </w:tc>
      </w:tr>
      <w:tr w:rsidR="008D3445" w:rsidRPr="008D3445" w14:paraId="405676A2" w14:textId="77777777" w:rsidTr="006C7C6A">
        <w:tc>
          <w:tcPr>
            <w:tcW w:w="1192" w:type="dxa"/>
            <w:tcBorders>
              <w:top w:val="nil"/>
              <w:left w:val="nil"/>
              <w:bottom w:val="nil"/>
              <w:right w:val="nil"/>
            </w:tcBorders>
            <w:shd w:val="clear" w:color="auto" w:fill="auto"/>
            <w:noWrap/>
            <w:vAlign w:val="bottom"/>
            <w:hideMark/>
          </w:tcPr>
          <w:p w14:paraId="37F8CE33" w14:textId="77777777" w:rsidR="008D3445" w:rsidRPr="008D3445" w:rsidRDefault="008D3445" w:rsidP="006C7C6A">
            <w:pPr>
              <w:pStyle w:val="TableText"/>
              <w:spacing w:before="40" w:after="40"/>
              <w:rPr>
                <w:rFonts w:eastAsia="Times New Roman"/>
              </w:rPr>
            </w:pPr>
          </w:p>
        </w:tc>
        <w:tc>
          <w:tcPr>
            <w:tcW w:w="2772" w:type="dxa"/>
            <w:gridSpan w:val="4"/>
            <w:tcBorders>
              <w:top w:val="nil"/>
              <w:left w:val="nil"/>
              <w:bottom w:val="nil"/>
              <w:right w:val="nil"/>
            </w:tcBorders>
            <w:shd w:val="clear" w:color="auto" w:fill="auto"/>
            <w:noWrap/>
            <w:vAlign w:val="bottom"/>
            <w:hideMark/>
          </w:tcPr>
          <w:p w14:paraId="5F0B3EA3" w14:textId="77777777" w:rsidR="008D3445" w:rsidRPr="008D3445" w:rsidRDefault="008D3445" w:rsidP="006C7C6A">
            <w:pPr>
              <w:pStyle w:val="TableText"/>
              <w:spacing w:before="40" w:after="40"/>
              <w:rPr>
                <w:rFonts w:eastAsia="Times New Roman"/>
              </w:rPr>
            </w:pPr>
            <w:r w:rsidRPr="008D3445">
              <w:rPr>
                <w:rFonts w:eastAsia="Times New Roman"/>
              </w:rPr>
              <w:t>Preferred option is not flexible</w:t>
            </w:r>
          </w:p>
        </w:tc>
        <w:tc>
          <w:tcPr>
            <w:tcW w:w="3402" w:type="dxa"/>
            <w:gridSpan w:val="3"/>
            <w:tcBorders>
              <w:top w:val="nil"/>
              <w:left w:val="nil"/>
              <w:bottom w:val="nil"/>
              <w:right w:val="nil"/>
            </w:tcBorders>
            <w:shd w:val="clear" w:color="auto" w:fill="auto"/>
            <w:noWrap/>
            <w:vAlign w:val="bottom"/>
            <w:hideMark/>
          </w:tcPr>
          <w:p w14:paraId="4D6ED153" w14:textId="77777777" w:rsidR="008D3445" w:rsidRPr="008D3445" w:rsidRDefault="008D3445" w:rsidP="006C7C6A">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2F613C63" w14:textId="77777777" w:rsidR="008D3445" w:rsidRPr="008D3445" w:rsidRDefault="008D3445" w:rsidP="006C7C6A">
            <w:pPr>
              <w:pStyle w:val="TableText"/>
              <w:spacing w:before="40" w:after="40"/>
              <w:jc w:val="center"/>
              <w:rPr>
                <w:rFonts w:eastAsia="Times New Roman"/>
              </w:rPr>
            </w:pPr>
            <w:r w:rsidRPr="008D3445">
              <w:rPr>
                <w:rFonts w:eastAsia="Times New Roman"/>
              </w:rPr>
              <w:t>3</w:t>
            </w:r>
          </w:p>
        </w:tc>
      </w:tr>
      <w:tr w:rsidR="008D3445" w:rsidRPr="008D3445" w14:paraId="60CBD252" w14:textId="77777777" w:rsidTr="006C7C6A">
        <w:tc>
          <w:tcPr>
            <w:tcW w:w="1192" w:type="dxa"/>
            <w:tcBorders>
              <w:top w:val="nil"/>
              <w:left w:val="nil"/>
              <w:bottom w:val="nil"/>
              <w:right w:val="nil"/>
            </w:tcBorders>
            <w:shd w:val="clear" w:color="auto" w:fill="auto"/>
            <w:noWrap/>
            <w:vAlign w:val="bottom"/>
            <w:hideMark/>
          </w:tcPr>
          <w:p w14:paraId="5012086E" w14:textId="77777777" w:rsidR="008D3445" w:rsidRPr="008D3445" w:rsidRDefault="008D3445" w:rsidP="006C7C6A">
            <w:pPr>
              <w:pStyle w:val="TableText"/>
              <w:spacing w:before="40" w:after="40"/>
              <w:rPr>
                <w:rFonts w:eastAsia="Times New Roman"/>
              </w:rPr>
            </w:pPr>
          </w:p>
        </w:tc>
        <w:tc>
          <w:tcPr>
            <w:tcW w:w="2914" w:type="dxa"/>
            <w:gridSpan w:val="5"/>
            <w:tcBorders>
              <w:top w:val="nil"/>
              <w:left w:val="nil"/>
              <w:bottom w:val="nil"/>
              <w:right w:val="nil"/>
            </w:tcBorders>
            <w:shd w:val="clear" w:color="auto" w:fill="auto"/>
            <w:noWrap/>
            <w:vAlign w:val="bottom"/>
            <w:hideMark/>
          </w:tcPr>
          <w:p w14:paraId="5EDA4D29" w14:textId="77777777" w:rsidR="008D3445" w:rsidRPr="008D3445" w:rsidRDefault="008D3445" w:rsidP="006C7C6A">
            <w:pPr>
              <w:pStyle w:val="TableText"/>
              <w:spacing w:before="40" w:after="40"/>
              <w:rPr>
                <w:rFonts w:eastAsia="Times New Roman"/>
              </w:rPr>
            </w:pPr>
            <w:r w:rsidRPr="008D3445">
              <w:rPr>
                <w:rFonts w:eastAsia="Times New Roman"/>
              </w:rPr>
              <w:t>Reduced amount of productive land</w:t>
            </w:r>
          </w:p>
        </w:tc>
        <w:tc>
          <w:tcPr>
            <w:tcW w:w="3260" w:type="dxa"/>
            <w:gridSpan w:val="2"/>
            <w:tcBorders>
              <w:top w:val="nil"/>
              <w:left w:val="nil"/>
              <w:bottom w:val="nil"/>
              <w:right w:val="nil"/>
            </w:tcBorders>
            <w:shd w:val="clear" w:color="auto" w:fill="auto"/>
            <w:noWrap/>
            <w:vAlign w:val="bottom"/>
            <w:hideMark/>
          </w:tcPr>
          <w:p w14:paraId="77CEF8A1" w14:textId="77777777" w:rsidR="008D3445" w:rsidRPr="008D3445" w:rsidRDefault="008D3445" w:rsidP="006C7C6A">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5A25376A" w14:textId="77777777" w:rsidR="008D3445" w:rsidRPr="008D3445" w:rsidRDefault="008D3445" w:rsidP="006C7C6A">
            <w:pPr>
              <w:pStyle w:val="TableText"/>
              <w:spacing w:before="40" w:after="40"/>
              <w:jc w:val="center"/>
              <w:rPr>
                <w:rFonts w:eastAsia="Times New Roman"/>
              </w:rPr>
            </w:pPr>
            <w:r w:rsidRPr="008D3445">
              <w:rPr>
                <w:rFonts w:eastAsia="Times New Roman"/>
              </w:rPr>
              <w:t>2</w:t>
            </w:r>
          </w:p>
        </w:tc>
      </w:tr>
      <w:tr w:rsidR="008D3445" w:rsidRPr="008D3445" w14:paraId="5F38AA32" w14:textId="77777777" w:rsidTr="006C7C6A">
        <w:tc>
          <w:tcPr>
            <w:tcW w:w="1192" w:type="dxa"/>
            <w:tcBorders>
              <w:top w:val="nil"/>
              <w:left w:val="nil"/>
              <w:bottom w:val="nil"/>
              <w:right w:val="nil"/>
            </w:tcBorders>
            <w:shd w:val="clear" w:color="auto" w:fill="auto"/>
            <w:noWrap/>
            <w:vAlign w:val="bottom"/>
            <w:hideMark/>
          </w:tcPr>
          <w:p w14:paraId="06507473"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57901F64" w14:textId="77777777" w:rsidR="008D3445" w:rsidRPr="008D3445" w:rsidRDefault="008D3445" w:rsidP="006C7C6A">
            <w:pPr>
              <w:pStyle w:val="TableText"/>
              <w:spacing w:before="40" w:after="40"/>
              <w:rPr>
                <w:rFonts w:eastAsia="Times New Roman"/>
              </w:rPr>
            </w:pPr>
            <w:r w:rsidRPr="008D3445">
              <w:rPr>
                <w:rFonts w:eastAsia="Times New Roman"/>
              </w:rPr>
              <w:t>Most effective actions will be prioritised</w:t>
            </w:r>
          </w:p>
        </w:tc>
        <w:tc>
          <w:tcPr>
            <w:tcW w:w="1134" w:type="dxa"/>
            <w:tcBorders>
              <w:top w:val="nil"/>
              <w:left w:val="nil"/>
              <w:bottom w:val="nil"/>
              <w:right w:val="nil"/>
            </w:tcBorders>
            <w:shd w:val="clear" w:color="auto" w:fill="auto"/>
            <w:noWrap/>
            <w:vAlign w:val="center"/>
            <w:hideMark/>
          </w:tcPr>
          <w:p w14:paraId="4F112155" w14:textId="77777777" w:rsidR="008D3445" w:rsidRPr="008D3445" w:rsidRDefault="008D3445" w:rsidP="006C7C6A">
            <w:pPr>
              <w:pStyle w:val="TableText"/>
              <w:spacing w:before="40" w:after="40"/>
              <w:jc w:val="center"/>
              <w:rPr>
                <w:rFonts w:eastAsia="Times New Roman"/>
              </w:rPr>
            </w:pPr>
            <w:r w:rsidRPr="008D3445">
              <w:rPr>
                <w:rFonts w:eastAsia="Times New Roman"/>
              </w:rPr>
              <w:t>2</w:t>
            </w:r>
          </w:p>
        </w:tc>
      </w:tr>
      <w:tr w:rsidR="008D3445" w:rsidRPr="008D3445" w14:paraId="7870529D" w14:textId="77777777" w:rsidTr="006C7C6A">
        <w:tc>
          <w:tcPr>
            <w:tcW w:w="1192" w:type="dxa"/>
            <w:tcBorders>
              <w:top w:val="nil"/>
              <w:left w:val="nil"/>
              <w:bottom w:val="nil"/>
              <w:right w:val="nil"/>
            </w:tcBorders>
            <w:shd w:val="clear" w:color="auto" w:fill="auto"/>
            <w:noWrap/>
            <w:vAlign w:val="bottom"/>
            <w:hideMark/>
          </w:tcPr>
          <w:p w14:paraId="1BE624B8"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671B778A" w14:textId="77777777" w:rsidR="008D3445" w:rsidRPr="008D3445" w:rsidRDefault="008D3445" w:rsidP="006C7C6A">
            <w:pPr>
              <w:pStyle w:val="TableText"/>
              <w:spacing w:before="40" w:after="40"/>
              <w:rPr>
                <w:rFonts w:eastAsia="Times New Roman"/>
              </w:rPr>
            </w:pPr>
            <w:r w:rsidRPr="008D3445">
              <w:rPr>
                <w:rFonts w:eastAsia="Times New Roman"/>
              </w:rPr>
              <w:t>Resourcing collaboration between all parties</w:t>
            </w:r>
          </w:p>
        </w:tc>
        <w:tc>
          <w:tcPr>
            <w:tcW w:w="1134" w:type="dxa"/>
            <w:tcBorders>
              <w:top w:val="nil"/>
              <w:left w:val="nil"/>
              <w:bottom w:val="nil"/>
              <w:right w:val="nil"/>
            </w:tcBorders>
            <w:shd w:val="clear" w:color="auto" w:fill="auto"/>
            <w:noWrap/>
            <w:vAlign w:val="center"/>
            <w:hideMark/>
          </w:tcPr>
          <w:p w14:paraId="23C5DB07"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19A50A47" w14:textId="77777777" w:rsidTr="006C7C6A">
        <w:tc>
          <w:tcPr>
            <w:tcW w:w="1192" w:type="dxa"/>
            <w:tcBorders>
              <w:top w:val="nil"/>
              <w:left w:val="nil"/>
              <w:bottom w:val="nil"/>
              <w:right w:val="nil"/>
            </w:tcBorders>
            <w:shd w:val="clear" w:color="auto" w:fill="auto"/>
            <w:noWrap/>
            <w:vAlign w:val="bottom"/>
            <w:hideMark/>
          </w:tcPr>
          <w:p w14:paraId="081E3E49"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0B4823B4" w14:textId="6186B57E" w:rsidR="008D3445" w:rsidRPr="008D3445" w:rsidRDefault="008D3445" w:rsidP="006C7C6A">
            <w:pPr>
              <w:pStyle w:val="TableText"/>
              <w:spacing w:before="40" w:after="40"/>
              <w:rPr>
                <w:rFonts w:eastAsia="Times New Roman"/>
              </w:rPr>
            </w:pPr>
            <w:r w:rsidRPr="008D3445">
              <w:rPr>
                <w:rFonts w:eastAsia="Times New Roman"/>
              </w:rPr>
              <w:t>Impacts will be site</w:t>
            </w:r>
            <w:r w:rsidR="00B227BF">
              <w:rPr>
                <w:rFonts w:eastAsia="Times New Roman"/>
              </w:rPr>
              <w:t>-</w:t>
            </w:r>
            <w:r w:rsidRPr="008D3445">
              <w:rPr>
                <w:rFonts w:eastAsia="Times New Roman"/>
              </w:rPr>
              <w:t>/situation</w:t>
            </w:r>
            <w:r w:rsidR="00B227BF">
              <w:rPr>
                <w:rFonts w:eastAsia="Times New Roman"/>
              </w:rPr>
              <w:t>-</w:t>
            </w:r>
            <w:r w:rsidRPr="008D3445">
              <w:rPr>
                <w:rFonts w:eastAsia="Times New Roman"/>
              </w:rPr>
              <w:t>specific</w:t>
            </w:r>
          </w:p>
        </w:tc>
        <w:tc>
          <w:tcPr>
            <w:tcW w:w="1134" w:type="dxa"/>
            <w:tcBorders>
              <w:top w:val="nil"/>
              <w:left w:val="nil"/>
              <w:bottom w:val="nil"/>
              <w:right w:val="nil"/>
            </w:tcBorders>
            <w:shd w:val="clear" w:color="auto" w:fill="auto"/>
            <w:noWrap/>
            <w:vAlign w:val="center"/>
            <w:hideMark/>
          </w:tcPr>
          <w:p w14:paraId="698E782B"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2F72FCAD" w14:textId="77777777" w:rsidTr="006C7C6A">
        <w:tc>
          <w:tcPr>
            <w:tcW w:w="1192" w:type="dxa"/>
            <w:tcBorders>
              <w:top w:val="nil"/>
              <w:left w:val="nil"/>
              <w:bottom w:val="nil"/>
              <w:right w:val="nil"/>
            </w:tcBorders>
            <w:shd w:val="clear" w:color="auto" w:fill="auto"/>
            <w:noWrap/>
            <w:vAlign w:val="bottom"/>
            <w:hideMark/>
          </w:tcPr>
          <w:p w14:paraId="6B87F48C" w14:textId="77777777" w:rsidR="008D3445" w:rsidRPr="008D3445" w:rsidRDefault="008D3445" w:rsidP="006C7C6A">
            <w:pPr>
              <w:pStyle w:val="TableText"/>
              <w:spacing w:before="40" w:after="40"/>
              <w:rPr>
                <w:rFonts w:eastAsia="Times New Roman"/>
              </w:rPr>
            </w:pPr>
          </w:p>
        </w:tc>
        <w:tc>
          <w:tcPr>
            <w:tcW w:w="2381" w:type="dxa"/>
            <w:gridSpan w:val="3"/>
            <w:tcBorders>
              <w:top w:val="nil"/>
              <w:left w:val="nil"/>
              <w:bottom w:val="nil"/>
              <w:right w:val="nil"/>
            </w:tcBorders>
            <w:shd w:val="clear" w:color="auto" w:fill="auto"/>
            <w:noWrap/>
            <w:vAlign w:val="bottom"/>
            <w:hideMark/>
          </w:tcPr>
          <w:p w14:paraId="59BD85E2" w14:textId="77777777" w:rsidR="008D3445" w:rsidRPr="008D3445" w:rsidRDefault="008D3445" w:rsidP="006C7C6A">
            <w:pPr>
              <w:pStyle w:val="TableText"/>
              <w:spacing w:before="40" w:after="40"/>
              <w:rPr>
                <w:rFonts w:eastAsia="Times New Roman"/>
              </w:rPr>
            </w:pPr>
            <w:r w:rsidRPr="008D3445">
              <w:rPr>
                <w:rFonts w:eastAsia="Times New Roman"/>
              </w:rPr>
              <w:t>Higher acceptance/uptake</w:t>
            </w:r>
          </w:p>
        </w:tc>
        <w:tc>
          <w:tcPr>
            <w:tcW w:w="3793" w:type="dxa"/>
            <w:gridSpan w:val="4"/>
            <w:tcBorders>
              <w:top w:val="nil"/>
              <w:left w:val="nil"/>
              <w:bottom w:val="nil"/>
              <w:right w:val="nil"/>
            </w:tcBorders>
            <w:shd w:val="clear" w:color="auto" w:fill="auto"/>
            <w:noWrap/>
            <w:vAlign w:val="bottom"/>
            <w:hideMark/>
          </w:tcPr>
          <w:p w14:paraId="56C62603" w14:textId="77777777" w:rsidR="008D3445" w:rsidRPr="008D3445" w:rsidRDefault="008D3445" w:rsidP="006C7C6A">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0AAD250C"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4915F3B6" w14:textId="77777777" w:rsidTr="006C7C6A">
        <w:tc>
          <w:tcPr>
            <w:tcW w:w="1192" w:type="dxa"/>
            <w:tcBorders>
              <w:top w:val="nil"/>
              <w:left w:val="nil"/>
              <w:bottom w:val="nil"/>
              <w:right w:val="nil"/>
            </w:tcBorders>
            <w:shd w:val="clear" w:color="auto" w:fill="auto"/>
            <w:noWrap/>
            <w:vAlign w:val="bottom"/>
            <w:hideMark/>
          </w:tcPr>
          <w:p w14:paraId="69543EFA"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6000FD9F" w14:textId="1871CE22" w:rsidR="008D3445" w:rsidRPr="008D3445" w:rsidRDefault="008D3445" w:rsidP="006C7C6A">
            <w:pPr>
              <w:pStyle w:val="TableText"/>
              <w:spacing w:before="40" w:after="40"/>
              <w:rPr>
                <w:rFonts w:eastAsia="Times New Roman"/>
              </w:rPr>
            </w:pPr>
            <w:r w:rsidRPr="008D3445">
              <w:rPr>
                <w:rFonts w:eastAsia="Times New Roman"/>
              </w:rPr>
              <w:t>Negative impacts of legislation (</w:t>
            </w:r>
            <w:r w:rsidR="00873512">
              <w:rPr>
                <w:rFonts w:eastAsia="Times New Roman"/>
              </w:rPr>
              <w:t>nitrogen</w:t>
            </w:r>
            <w:r w:rsidRPr="008D3445">
              <w:rPr>
                <w:rFonts w:eastAsia="Times New Roman"/>
              </w:rPr>
              <w:t xml:space="preserve"> cap) on farm operators</w:t>
            </w:r>
          </w:p>
        </w:tc>
        <w:tc>
          <w:tcPr>
            <w:tcW w:w="1134" w:type="dxa"/>
            <w:tcBorders>
              <w:top w:val="nil"/>
              <w:left w:val="nil"/>
              <w:bottom w:val="nil"/>
              <w:right w:val="nil"/>
            </w:tcBorders>
            <w:shd w:val="clear" w:color="auto" w:fill="auto"/>
            <w:noWrap/>
            <w:vAlign w:val="center"/>
            <w:hideMark/>
          </w:tcPr>
          <w:p w14:paraId="210E9FD2"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6E449F11" w14:textId="77777777" w:rsidTr="006C7C6A">
        <w:tc>
          <w:tcPr>
            <w:tcW w:w="1192" w:type="dxa"/>
            <w:tcBorders>
              <w:top w:val="nil"/>
              <w:left w:val="nil"/>
              <w:bottom w:val="nil"/>
              <w:right w:val="nil"/>
            </w:tcBorders>
            <w:shd w:val="clear" w:color="auto" w:fill="auto"/>
            <w:noWrap/>
            <w:vAlign w:val="bottom"/>
            <w:hideMark/>
          </w:tcPr>
          <w:p w14:paraId="6A335E56"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4FB7058C" w14:textId="77777777" w:rsidR="008D3445" w:rsidRPr="008D3445" w:rsidRDefault="008D3445" w:rsidP="006C7C6A">
            <w:pPr>
              <w:pStyle w:val="TableText"/>
              <w:spacing w:before="40" w:after="40"/>
              <w:rPr>
                <w:rFonts w:eastAsia="Times New Roman"/>
              </w:rPr>
            </w:pPr>
            <w:r w:rsidRPr="008D3445">
              <w:rPr>
                <w:rFonts w:eastAsia="Times New Roman"/>
              </w:rPr>
              <w:t xml:space="preserve">Increase in invasive species on </w:t>
            </w:r>
            <w:proofErr w:type="spellStart"/>
            <w:r w:rsidRPr="008D3445">
              <w:rPr>
                <w:rFonts w:eastAsia="Times New Roman"/>
              </w:rPr>
              <w:t>ungrazed</w:t>
            </w:r>
            <w:proofErr w:type="spellEnd"/>
            <w:r w:rsidRPr="008D3445">
              <w:rPr>
                <w:rFonts w:eastAsia="Times New Roman"/>
              </w:rPr>
              <w:t xml:space="preserve"> land</w:t>
            </w:r>
          </w:p>
        </w:tc>
        <w:tc>
          <w:tcPr>
            <w:tcW w:w="1134" w:type="dxa"/>
            <w:tcBorders>
              <w:top w:val="nil"/>
              <w:left w:val="nil"/>
              <w:bottom w:val="nil"/>
              <w:right w:val="nil"/>
            </w:tcBorders>
            <w:shd w:val="clear" w:color="auto" w:fill="auto"/>
            <w:noWrap/>
            <w:vAlign w:val="center"/>
            <w:hideMark/>
          </w:tcPr>
          <w:p w14:paraId="3B5CB2D0"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6C628C58" w14:textId="77777777" w:rsidTr="006C7C6A">
        <w:tc>
          <w:tcPr>
            <w:tcW w:w="1192" w:type="dxa"/>
            <w:tcBorders>
              <w:top w:val="nil"/>
              <w:left w:val="nil"/>
              <w:bottom w:val="nil"/>
              <w:right w:val="nil"/>
            </w:tcBorders>
            <w:shd w:val="clear" w:color="auto" w:fill="auto"/>
            <w:noWrap/>
            <w:vAlign w:val="bottom"/>
            <w:hideMark/>
          </w:tcPr>
          <w:p w14:paraId="59973048"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18242395" w14:textId="37354BEB" w:rsidR="008D3445" w:rsidRPr="008D3445" w:rsidRDefault="008D3445" w:rsidP="006C7C6A">
            <w:pPr>
              <w:pStyle w:val="TableText"/>
              <w:spacing w:before="40" w:after="40"/>
              <w:rPr>
                <w:rFonts w:eastAsia="Times New Roman"/>
              </w:rPr>
            </w:pPr>
            <w:r w:rsidRPr="008D3445">
              <w:rPr>
                <w:rFonts w:eastAsia="Times New Roman"/>
              </w:rPr>
              <w:t>Certifiers</w:t>
            </w:r>
            <w:r w:rsidR="00873512">
              <w:rPr>
                <w:rFonts w:eastAsia="Times New Roman"/>
              </w:rPr>
              <w:t>’</w:t>
            </w:r>
            <w:r w:rsidRPr="008D3445">
              <w:rPr>
                <w:rFonts w:eastAsia="Times New Roman"/>
              </w:rPr>
              <w:t xml:space="preserve"> interpretations may not align with council</w:t>
            </w:r>
            <w:r w:rsidR="00873512">
              <w:rPr>
                <w:rFonts w:eastAsia="Times New Roman"/>
              </w:rPr>
              <w:t>’s</w:t>
            </w:r>
            <w:r w:rsidRPr="008D3445">
              <w:rPr>
                <w:rFonts w:eastAsia="Times New Roman"/>
              </w:rPr>
              <w:t xml:space="preserve"> </w:t>
            </w:r>
          </w:p>
        </w:tc>
        <w:tc>
          <w:tcPr>
            <w:tcW w:w="1134" w:type="dxa"/>
            <w:tcBorders>
              <w:top w:val="nil"/>
              <w:left w:val="nil"/>
              <w:bottom w:val="nil"/>
              <w:right w:val="nil"/>
            </w:tcBorders>
            <w:shd w:val="clear" w:color="auto" w:fill="auto"/>
            <w:noWrap/>
            <w:vAlign w:val="center"/>
            <w:hideMark/>
          </w:tcPr>
          <w:p w14:paraId="3D75D469"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4A4E0254" w14:textId="77777777" w:rsidTr="006C7C6A">
        <w:tc>
          <w:tcPr>
            <w:tcW w:w="2411" w:type="dxa"/>
            <w:gridSpan w:val="2"/>
            <w:tcBorders>
              <w:top w:val="single" w:sz="4" w:space="0" w:color="1B556B"/>
              <w:left w:val="nil"/>
              <w:bottom w:val="nil"/>
              <w:right w:val="nil"/>
            </w:tcBorders>
            <w:shd w:val="clear" w:color="auto" w:fill="auto"/>
            <w:noWrap/>
            <w:vAlign w:val="bottom"/>
            <w:hideMark/>
          </w:tcPr>
          <w:p w14:paraId="1BAF01C2" w14:textId="77777777" w:rsidR="008D3445" w:rsidRPr="008D3445" w:rsidRDefault="008D3445" w:rsidP="00701B80">
            <w:pPr>
              <w:pStyle w:val="TableText"/>
              <w:keepNext/>
              <w:spacing w:before="40" w:after="40"/>
              <w:rPr>
                <w:rFonts w:eastAsia="Times New Roman"/>
              </w:rPr>
            </w:pPr>
            <w:r w:rsidRPr="008D3445">
              <w:rPr>
                <w:rFonts w:eastAsia="Times New Roman"/>
              </w:rPr>
              <w:lastRenderedPageBreak/>
              <w:t>General comments</w:t>
            </w:r>
          </w:p>
        </w:tc>
        <w:tc>
          <w:tcPr>
            <w:tcW w:w="1162" w:type="dxa"/>
            <w:gridSpan w:val="2"/>
            <w:tcBorders>
              <w:top w:val="single" w:sz="4" w:space="0" w:color="1B556B"/>
              <w:left w:val="nil"/>
              <w:bottom w:val="nil"/>
              <w:right w:val="nil"/>
            </w:tcBorders>
            <w:shd w:val="clear" w:color="auto" w:fill="auto"/>
            <w:noWrap/>
            <w:vAlign w:val="bottom"/>
            <w:hideMark/>
          </w:tcPr>
          <w:p w14:paraId="23E337A2" w14:textId="77777777" w:rsidR="008D3445" w:rsidRPr="008D3445" w:rsidRDefault="008D3445" w:rsidP="00701B80">
            <w:pPr>
              <w:pStyle w:val="TableText"/>
              <w:keepNext/>
              <w:spacing w:before="40" w:after="40"/>
              <w:rPr>
                <w:rFonts w:eastAsia="Times New Roman"/>
              </w:rPr>
            </w:pPr>
            <w:r w:rsidRPr="008D3445">
              <w:rPr>
                <w:rFonts w:eastAsia="Times New Roman"/>
              </w:rPr>
              <w:t> </w:t>
            </w:r>
          </w:p>
        </w:tc>
        <w:tc>
          <w:tcPr>
            <w:tcW w:w="3793" w:type="dxa"/>
            <w:gridSpan w:val="4"/>
            <w:tcBorders>
              <w:top w:val="single" w:sz="4" w:space="0" w:color="1B556B"/>
              <w:left w:val="nil"/>
              <w:bottom w:val="nil"/>
              <w:right w:val="nil"/>
            </w:tcBorders>
            <w:shd w:val="clear" w:color="auto" w:fill="auto"/>
            <w:noWrap/>
            <w:vAlign w:val="bottom"/>
            <w:hideMark/>
          </w:tcPr>
          <w:p w14:paraId="5EDA189E" w14:textId="77777777" w:rsidR="008D3445" w:rsidRPr="008D3445" w:rsidRDefault="008D3445" w:rsidP="00701B80">
            <w:pPr>
              <w:pStyle w:val="TableText"/>
              <w:keepNext/>
              <w:spacing w:before="40" w:after="40"/>
              <w:rPr>
                <w:rFonts w:eastAsia="Times New Roman"/>
              </w:rPr>
            </w:pPr>
            <w:r w:rsidRPr="008D3445">
              <w:rPr>
                <w:rFonts w:eastAsia="Times New Roman"/>
              </w:rPr>
              <w:t> </w:t>
            </w:r>
          </w:p>
        </w:tc>
        <w:tc>
          <w:tcPr>
            <w:tcW w:w="1134" w:type="dxa"/>
            <w:tcBorders>
              <w:top w:val="single" w:sz="4" w:space="0" w:color="1B556B"/>
              <w:left w:val="nil"/>
              <w:bottom w:val="nil"/>
              <w:right w:val="nil"/>
            </w:tcBorders>
            <w:shd w:val="clear" w:color="auto" w:fill="auto"/>
            <w:noWrap/>
            <w:vAlign w:val="center"/>
            <w:hideMark/>
          </w:tcPr>
          <w:p w14:paraId="6FEF4C46" w14:textId="77777777" w:rsidR="008D3445" w:rsidRPr="008D3445" w:rsidRDefault="008D3445" w:rsidP="00701B80">
            <w:pPr>
              <w:pStyle w:val="TableText"/>
              <w:keepNext/>
              <w:spacing w:before="40" w:after="40"/>
              <w:jc w:val="center"/>
              <w:rPr>
                <w:rFonts w:eastAsia="Times New Roman"/>
              </w:rPr>
            </w:pPr>
            <w:r w:rsidRPr="008D3445">
              <w:rPr>
                <w:rFonts w:eastAsia="Times New Roman"/>
              </w:rPr>
              <w:t>14</w:t>
            </w:r>
          </w:p>
        </w:tc>
      </w:tr>
      <w:tr w:rsidR="008D3445" w:rsidRPr="008D3445" w14:paraId="5E41C632" w14:textId="77777777" w:rsidTr="006C7C6A">
        <w:tc>
          <w:tcPr>
            <w:tcW w:w="1192" w:type="dxa"/>
            <w:tcBorders>
              <w:top w:val="single" w:sz="4" w:space="0" w:color="1B556B"/>
              <w:left w:val="nil"/>
              <w:bottom w:val="nil"/>
              <w:right w:val="nil"/>
            </w:tcBorders>
            <w:shd w:val="clear" w:color="auto" w:fill="auto"/>
            <w:noWrap/>
            <w:vAlign w:val="bottom"/>
            <w:hideMark/>
          </w:tcPr>
          <w:p w14:paraId="2DBC35BF" w14:textId="77777777" w:rsidR="008D3445" w:rsidRPr="008D3445" w:rsidRDefault="008D3445" w:rsidP="00701B80">
            <w:pPr>
              <w:pStyle w:val="TableText"/>
              <w:keepNext/>
              <w:spacing w:before="40" w:after="40"/>
              <w:rPr>
                <w:rFonts w:eastAsia="Times New Roman"/>
              </w:rPr>
            </w:pPr>
            <w:r w:rsidRPr="008D3445">
              <w:rPr>
                <w:rFonts w:eastAsia="Times New Roman"/>
              </w:rPr>
              <w:t> </w:t>
            </w:r>
          </w:p>
        </w:tc>
        <w:tc>
          <w:tcPr>
            <w:tcW w:w="6174" w:type="dxa"/>
            <w:gridSpan w:val="7"/>
            <w:tcBorders>
              <w:top w:val="single" w:sz="4" w:space="0" w:color="1B556B"/>
              <w:left w:val="nil"/>
              <w:bottom w:val="nil"/>
              <w:right w:val="nil"/>
            </w:tcBorders>
            <w:shd w:val="clear" w:color="auto" w:fill="auto"/>
            <w:noWrap/>
            <w:vAlign w:val="bottom"/>
            <w:hideMark/>
          </w:tcPr>
          <w:p w14:paraId="2866A313" w14:textId="77777777" w:rsidR="008D3445" w:rsidRPr="008D3445" w:rsidRDefault="008D3445" w:rsidP="00701B80">
            <w:pPr>
              <w:pStyle w:val="TableText"/>
              <w:keepNext/>
              <w:spacing w:before="40" w:after="40"/>
              <w:rPr>
                <w:rFonts w:eastAsia="Times New Roman"/>
              </w:rPr>
            </w:pPr>
            <w:r w:rsidRPr="008D3445">
              <w:rPr>
                <w:rFonts w:eastAsia="Times New Roman"/>
              </w:rPr>
              <w:t>More information is needed to estimate costs/impacts</w:t>
            </w:r>
          </w:p>
        </w:tc>
        <w:tc>
          <w:tcPr>
            <w:tcW w:w="1134" w:type="dxa"/>
            <w:tcBorders>
              <w:top w:val="single" w:sz="4" w:space="0" w:color="1B556B"/>
              <w:left w:val="nil"/>
              <w:bottom w:val="nil"/>
              <w:right w:val="nil"/>
            </w:tcBorders>
            <w:shd w:val="clear" w:color="auto" w:fill="auto"/>
            <w:noWrap/>
            <w:vAlign w:val="center"/>
            <w:hideMark/>
          </w:tcPr>
          <w:p w14:paraId="048ADCB5" w14:textId="77777777" w:rsidR="008D3445" w:rsidRPr="008D3445" w:rsidRDefault="008D3445" w:rsidP="00701B80">
            <w:pPr>
              <w:pStyle w:val="TableText"/>
              <w:keepNext/>
              <w:spacing w:before="40" w:after="40"/>
              <w:jc w:val="center"/>
              <w:rPr>
                <w:rFonts w:eastAsia="Times New Roman"/>
              </w:rPr>
            </w:pPr>
            <w:r w:rsidRPr="008D3445">
              <w:rPr>
                <w:rFonts w:eastAsia="Times New Roman"/>
              </w:rPr>
              <w:t>3</w:t>
            </w:r>
          </w:p>
        </w:tc>
      </w:tr>
      <w:tr w:rsidR="008D3445" w:rsidRPr="008D3445" w14:paraId="7D40682E" w14:textId="77777777" w:rsidTr="006C7C6A">
        <w:tc>
          <w:tcPr>
            <w:tcW w:w="1192" w:type="dxa"/>
            <w:tcBorders>
              <w:top w:val="nil"/>
              <w:left w:val="nil"/>
              <w:bottom w:val="nil"/>
              <w:right w:val="nil"/>
            </w:tcBorders>
            <w:shd w:val="clear" w:color="auto" w:fill="auto"/>
            <w:noWrap/>
            <w:vAlign w:val="bottom"/>
            <w:hideMark/>
          </w:tcPr>
          <w:p w14:paraId="1C5D6015"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453BB908" w14:textId="77777777" w:rsidR="008D3445" w:rsidRPr="008D3445" w:rsidRDefault="008D3445" w:rsidP="006C7C6A">
            <w:pPr>
              <w:pStyle w:val="TableText"/>
              <w:spacing w:before="40" w:after="40"/>
              <w:rPr>
                <w:rFonts w:eastAsia="Times New Roman"/>
              </w:rPr>
            </w:pPr>
            <w:r w:rsidRPr="008D3445">
              <w:rPr>
                <w:rFonts w:eastAsia="Times New Roman"/>
              </w:rPr>
              <w:t>Increased flexibility/farm operator input required</w:t>
            </w:r>
          </w:p>
        </w:tc>
        <w:tc>
          <w:tcPr>
            <w:tcW w:w="1134" w:type="dxa"/>
            <w:tcBorders>
              <w:top w:val="nil"/>
              <w:left w:val="nil"/>
              <w:bottom w:val="nil"/>
              <w:right w:val="nil"/>
            </w:tcBorders>
            <w:shd w:val="clear" w:color="auto" w:fill="auto"/>
            <w:noWrap/>
            <w:vAlign w:val="center"/>
            <w:hideMark/>
          </w:tcPr>
          <w:p w14:paraId="1F36329D" w14:textId="77777777" w:rsidR="008D3445" w:rsidRPr="008D3445" w:rsidRDefault="008D3445" w:rsidP="006C7C6A">
            <w:pPr>
              <w:pStyle w:val="TableText"/>
              <w:spacing w:before="40" w:after="40"/>
              <w:jc w:val="center"/>
              <w:rPr>
                <w:rFonts w:eastAsia="Times New Roman"/>
              </w:rPr>
            </w:pPr>
            <w:r w:rsidRPr="008D3445">
              <w:rPr>
                <w:rFonts w:eastAsia="Times New Roman"/>
              </w:rPr>
              <w:t>3</w:t>
            </w:r>
          </w:p>
        </w:tc>
      </w:tr>
      <w:tr w:rsidR="008D3445" w:rsidRPr="008D3445" w14:paraId="0EB254E7" w14:textId="77777777" w:rsidTr="006C7C6A">
        <w:tc>
          <w:tcPr>
            <w:tcW w:w="1192" w:type="dxa"/>
            <w:tcBorders>
              <w:top w:val="nil"/>
              <w:left w:val="nil"/>
              <w:bottom w:val="nil"/>
              <w:right w:val="nil"/>
            </w:tcBorders>
            <w:shd w:val="clear" w:color="auto" w:fill="auto"/>
            <w:noWrap/>
            <w:vAlign w:val="bottom"/>
            <w:hideMark/>
          </w:tcPr>
          <w:p w14:paraId="2AE9A0ED" w14:textId="77777777" w:rsidR="008D3445" w:rsidRPr="008D3445" w:rsidRDefault="008D3445" w:rsidP="006C7C6A">
            <w:pPr>
              <w:pStyle w:val="TableText"/>
              <w:spacing w:before="40" w:after="40"/>
              <w:rPr>
                <w:rFonts w:eastAsia="Times New Roman"/>
              </w:rPr>
            </w:pPr>
          </w:p>
        </w:tc>
        <w:tc>
          <w:tcPr>
            <w:tcW w:w="3056" w:type="dxa"/>
            <w:gridSpan w:val="6"/>
            <w:tcBorders>
              <w:top w:val="nil"/>
              <w:left w:val="nil"/>
              <w:bottom w:val="nil"/>
              <w:right w:val="nil"/>
            </w:tcBorders>
            <w:shd w:val="clear" w:color="auto" w:fill="auto"/>
            <w:noWrap/>
            <w:vAlign w:val="bottom"/>
            <w:hideMark/>
          </w:tcPr>
          <w:p w14:paraId="5FCF7372" w14:textId="77777777" w:rsidR="008D3445" w:rsidRPr="008D3445" w:rsidRDefault="008D3445" w:rsidP="006C7C6A">
            <w:pPr>
              <w:pStyle w:val="TableText"/>
              <w:spacing w:before="40" w:after="40"/>
              <w:rPr>
                <w:rFonts w:eastAsia="Times New Roman"/>
              </w:rPr>
            </w:pPr>
            <w:r w:rsidRPr="008D3445">
              <w:rPr>
                <w:rFonts w:eastAsia="Times New Roman"/>
              </w:rPr>
              <w:t>Concerns over excessive regulations</w:t>
            </w:r>
          </w:p>
        </w:tc>
        <w:tc>
          <w:tcPr>
            <w:tcW w:w="3118" w:type="dxa"/>
            <w:tcBorders>
              <w:top w:val="nil"/>
              <w:left w:val="nil"/>
              <w:bottom w:val="nil"/>
              <w:right w:val="nil"/>
            </w:tcBorders>
            <w:shd w:val="clear" w:color="auto" w:fill="auto"/>
            <w:noWrap/>
            <w:vAlign w:val="bottom"/>
            <w:hideMark/>
          </w:tcPr>
          <w:p w14:paraId="348CC3F7" w14:textId="77777777" w:rsidR="008D3445" w:rsidRPr="008D3445" w:rsidRDefault="008D3445" w:rsidP="006C7C6A">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1746B59F" w14:textId="77777777" w:rsidR="008D3445" w:rsidRPr="008D3445" w:rsidRDefault="008D3445" w:rsidP="006C7C6A">
            <w:pPr>
              <w:pStyle w:val="TableText"/>
              <w:spacing w:before="40" w:after="40"/>
              <w:jc w:val="center"/>
              <w:rPr>
                <w:rFonts w:eastAsia="Times New Roman"/>
              </w:rPr>
            </w:pPr>
            <w:r w:rsidRPr="008D3445">
              <w:rPr>
                <w:rFonts w:eastAsia="Times New Roman"/>
              </w:rPr>
              <w:t>3</w:t>
            </w:r>
          </w:p>
        </w:tc>
      </w:tr>
      <w:tr w:rsidR="008D3445" w:rsidRPr="008D3445" w14:paraId="476DCCAA" w14:textId="77777777" w:rsidTr="006C7C6A">
        <w:tc>
          <w:tcPr>
            <w:tcW w:w="1192" w:type="dxa"/>
            <w:tcBorders>
              <w:top w:val="nil"/>
              <w:left w:val="nil"/>
              <w:bottom w:val="nil"/>
              <w:right w:val="nil"/>
            </w:tcBorders>
            <w:shd w:val="clear" w:color="auto" w:fill="auto"/>
            <w:noWrap/>
            <w:vAlign w:val="bottom"/>
            <w:hideMark/>
          </w:tcPr>
          <w:p w14:paraId="6A6FE7F9" w14:textId="77777777" w:rsidR="008D3445" w:rsidRPr="008D3445" w:rsidRDefault="008D3445" w:rsidP="006C7C6A">
            <w:pPr>
              <w:pStyle w:val="TableText"/>
              <w:spacing w:before="40" w:after="40"/>
              <w:rPr>
                <w:rFonts w:eastAsia="Times New Roman"/>
              </w:rPr>
            </w:pPr>
          </w:p>
        </w:tc>
        <w:tc>
          <w:tcPr>
            <w:tcW w:w="3056" w:type="dxa"/>
            <w:gridSpan w:val="6"/>
            <w:tcBorders>
              <w:top w:val="nil"/>
              <w:left w:val="nil"/>
              <w:bottom w:val="nil"/>
              <w:right w:val="nil"/>
            </w:tcBorders>
            <w:shd w:val="clear" w:color="auto" w:fill="auto"/>
            <w:noWrap/>
            <w:vAlign w:val="bottom"/>
            <w:hideMark/>
          </w:tcPr>
          <w:p w14:paraId="6223354A" w14:textId="0F50C3B3" w:rsidR="008D3445" w:rsidRPr="008D3445" w:rsidRDefault="008D3445" w:rsidP="006C7C6A">
            <w:pPr>
              <w:pStyle w:val="TableText"/>
              <w:spacing w:before="40" w:after="40"/>
              <w:rPr>
                <w:rFonts w:eastAsia="Times New Roman"/>
              </w:rPr>
            </w:pPr>
            <w:r w:rsidRPr="008D3445">
              <w:rPr>
                <w:rFonts w:eastAsia="Times New Roman"/>
              </w:rPr>
              <w:t>Best</w:t>
            </w:r>
            <w:r w:rsidR="00873512">
              <w:rPr>
                <w:rFonts w:eastAsia="Times New Roman"/>
              </w:rPr>
              <w:t>-</w:t>
            </w:r>
            <w:r w:rsidRPr="008D3445">
              <w:rPr>
                <w:rFonts w:eastAsia="Times New Roman"/>
              </w:rPr>
              <w:t>practice solutions preferred</w:t>
            </w:r>
          </w:p>
        </w:tc>
        <w:tc>
          <w:tcPr>
            <w:tcW w:w="3118" w:type="dxa"/>
            <w:tcBorders>
              <w:top w:val="nil"/>
              <w:left w:val="nil"/>
              <w:bottom w:val="nil"/>
              <w:right w:val="nil"/>
            </w:tcBorders>
            <w:shd w:val="clear" w:color="auto" w:fill="auto"/>
            <w:noWrap/>
            <w:vAlign w:val="bottom"/>
            <w:hideMark/>
          </w:tcPr>
          <w:p w14:paraId="7BC03F0E" w14:textId="77777777" w:rsidR="008D3445" w:rsidRPr="008D3445" w:rsidRDefault="008D3445" w:rsidP="006C7C6A">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194000DD" w14:textId="77777777" w:rsidR="008D3445" w:rsidRPr="008D3445" w:rsidRDefault="008D3445" w:rsidP="006C7C6A">
            <w:pPr>
              <w:pStyle w:val="TableText"/>
              <w:spacing w:before="40" w:after="40"/>
              <w:jc w:val="center"/>
              <w:rPr>
                <w:rFonts w:eastAsia="Times New Roman"/>
              </w:rPr>
            </w:pPr>
            <w:r w:rsidRPr="008D3445">
              <w:rPr>
                <w:rFonts w:eastAsia="Times New Roman"/>
              </w:rPr>
              <w:t>2</w:t>
            </w:r>
          </w:p>
        </w:tc>
      </w:tr>
      <w:tr w:rsidR="008D3445" w:rsidRPr="008D3445" w14:paraId="3F88CECE" w14:textId="77777777" w:rsidTr="006C7C6A">
        <w:tc>
          <w:tcPr>
            <w:tcW w:w="1192" w:type="dxa"/>
            <w:tcBorders>
              <w:top w:val="nil"/>
              <w:left w:val="nil"/>
              <w:bottom w:val="nil"/>
              <w:right w:val="nil"/>
            </w:tcBorders>
            <w:shd w:val="clear" w:color="auto" w:fill="auto"/>
            <w:noWrap/>
            <w:vAlign w:val="bottom"/>
            <w:hideMark/>
          </w:tcPr>
          <w:p w14:paraId="5A51804E"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03B4156B" w14:textId="77777777" w:rsidR="008D3445" w:rsidRPr="008D3445" w:rsidRDefault="008D3445" w:rsidP="006C7C6A">
            <w:pPr>
              <w:pStyle w:val="TableText"/>
              <w:spacing w:before="40" w:after="40"/>
              <w:rPr>
                <w:rFonts w:eastAsia="Times New Roman"/>
              </w:rPr>
            </w:pPr>
            <w:r w:rsidRPr="008D3445">
              <w:rPr>
                <w:rFonts w:eastAsia="Times New Roman"/>
              </w:rPr>
              <w:t>Risk/impact assessment needs clarity and transparency</w:t>
            </w:r>
          </w:p>
        </w:tc>
        <w:tc>
          <w:tcPr>
            <w:tcW w:w="1134" w:type="dxa"/>
            <w:tcBorders>
              <w:top w:val="nil"/>
              <w:left w:val="nil"/>
              <w:bottom w:val="nil"/>
              <w:right w:val="nil"/>
            </w:tcBorders>
            <w:shd w:val="clear" w:color="auto" w:fill="auto"/>
            <w:noWrap/>
            <w:vAlign w:val="center"/>
            <w:hideMark/>
          </w:tcPr>
          <w:p w14:paraId="2EA65E9F"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14390DAF" w14:textId="77777777" w:rsidTr="006C7C6A">
        <w:tc>
          <w:tcPr>
            <w:tcW w:w="1192" w:type="dxa"/>
            <w:tcBorders>
              <w:top w:val="nil"/>
              <w:left w:val="nil"/>
              <w:right w:val="nil"/>
            </w:tcBorders>
            <w:shd w:val="clear" w:color="auto" w:fill="auto"/>
            <w:noWrap/>
            <w:vAlign w:val="bottom"/>
            <w:hideMark/>
          </w:tcPr>
          <w:p w14:paraId="7E7294E4"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right w:val="nil"/>
            </w:tcBorders>
            <w:shd w:val="clear" w:color="auto" w:fill="auto"/>
            <w:noWrap/>
            <w:vAlign w:val="bottom"/>
            <w:hideMark/>
          </w:tcPr>
          <w:p w14:paraId="0CC6E9CA" w14:textId="77777777" w:rsidR="008D3445" w:rsidRPr="008D3445" w:rsidRDefault="008D3445" w:rsidP="006C7C6A">
            <w:pPr>
              <w:pStyle w:val="TableText"/>
              <w:spacing w:before="40" w:after="40"/>
              <w:rPr>
                <w:rFonts w:eastAsia="Times New Roman"/>
              </w:rPr>
            </w:pPr>
            <w:r w:rsidRPr="008D3445">
              <w:rPr>
                <w:rFonts w:eastAsia="Times New Roman"/>
              </w:rPr>
              <w:t>Financial assistance/minimise costs for farm operators</w:t>
            </w:r>
          </w:p>
        </w:tc>
        <w:tc>
          <w:tcPr>
            <w:tcW w:w="1134" w:type="dxa"/>
            <w:tcBorders>
              <w:top w:val="nil"/>
              <w:left w:val="nil"/>
              <w:right w:val="nil"/>
            </w:tcBorders>
            <w:shd w:val="clear" w:color="auto" w:fill="auto"/>
            <w:noWrap/>
            <w:vAlign w:val="center"/>
            <w:hideMark/>
          </w:tcPr>
          <w:p w14:paraId="4603A0B5"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r w:rsidR="008D3445" w:rsidRPr="008D3445" w14:paraId="3D5E57F0" w14:textId="77777777" w:rsidTr="006C7C6A">
        <w:tc>
          <w:tcPr>
            <w:tcW w:w="1192" w:type="dxa"/>
            <w:tcBorders>
              <w:top w:val="nil"/>
              <w:left w:val="nil"/>
              <w:bottom w:val="single" w:sz="4" w:space="0" w:color="auto"/>
              <w:right w:val="nil"/>
            </w:tcBorders>
            <w:shd w:val="clear" w:color="auto" w:fill="auto"/>
            <w:noWrap/>
            <w:vAlign w:val="bottom"/>
            <w:hideMark/>
          </w:tcPr>
          <w:p w14:paraId="6BCEA273" w14:textId="77777777" w:rsidR="008D3445" w:rsidRPr="008D3445" w:rsidRDefault="008D3445" w:rsidP="006C7C6A">
            <w:pPr>
              <w:pStyle w:val="TableText"/>
              <w:spacing w:before="40" w:after="40"/>
              <w:rPr>
                <w:rFonts w:eastAsia="Times New Roman"/>
              </w:rPr>
            </w:pPr>
          </w:p>
        </w:tc>
        <w:tc>
          <w:tcPr>
            <w:tcW w:w="6174" w:type="dxa"/>
            <w:gridSpan w:val="7"/>
            <w:tcBorders>
              <w:top w:val="nil"/>
              <w:left w:val="nil"/>
              <w:bottom w:val="single" w:sz="4" w:space="0" w:color="auto"/>
              <w:right w:val="nil"/>
            </w:tcBorders>
            <w:shd w:val="clear" w:color="auto" w:fill="auto"/>
            <w:noWrap/>
            <w:vAlign w:val="bottom"/>
            <w:hideMark/>
          </w:tcPr>
          <w:p w14:paraId="713B1899" w14:textId="77777777" w:rsidR="008D3445" w:rsidRPr="008D3445" w:rsidRDefault="008D3445" w:rsidP="006C7C6A">
            <w:pPr>
              <w:pStyle w:val="TableText"/>
              <w:spacing w:before="40" w:after="40"/>
              <w:rPr>
                <w:rFonts w:eastAsia="Times New Roman"/>
              </w:rPr>
            </w:pPr>
            <w:r w:rsidRPr="008D3445">
              <w:rPr>
                <w:rFonts w:eastAsia="Times New Roman"/>
              </w:rPr>
              <w:t>Training and education are required from competent trainers</w:t>
            </w:r>
          </w:p>
        </w:tc>
        <w:tc>
          <w:tcPr>
            <w:tcW w:w="1134" w:type="dxa"/>
            <w:tcBorders>
              <w:top w:val="nil"/>
              <w:left w:val="nil"/>
              <w:bottom w:val="single" w:sz="4" w:space="0" w:color="auto"/>
              <w:right w:val="nil"/>
            </w:tcBorders>
            <w:shd w:val="clear" w:color="auto" w:fill="auto"/>
            <w:noWrap/>
            <w:vAlign w:val="center"/>
            <w:hideMark/>
          </w:tcPr>
          <w:p w14:paraId="032BAB7C" w14:textId="77777777" w:rsidR="008D3445" w:rsidRPr="008D3445" w:rsidRDefault="008D3445" w:rsidP="006C7C6A">
            <w:pPr>
              <w:pStyle w:val="TableText"/>
              <w:spacing w:before="40" w:after="40"/>
              <w:jc w:val="center"/>
              <w:rPr>
                <w:rFonts w:eastAsia="Times New Roman"/>
              </w:rPr>
            </w:pPr>
            <w:r w:rsidRPr="008D3445">
              <w:rPr>
                <w:rFonts w:eastAsia="Times New Roman"/>
              </w:rPr>
              <w:t>1</w:t>
            </w:r>
          </w:p>
        </w:tc>
      </w:tr>
    </w:tbl>
    <w:p w14:paraId="5F21ED96" w14:textId="77777777" w:rsidR="00496BFB" w:rsidRDefault="00496BFB" w:rsidP="006C7C6A">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496BFB" w14:paraId="78D53737" w14:textId="77777777" w:rsidTr="00A75883">
        <w:tc>
          <w:tcPr>
            <w:tcW w:w="0" w:type="auto"/>
            <w:shd w:val="clear" w:color="auto" w:fill="E8EDF0"/>
          </w:tcPr>
          <w:p w14:paraId="083F120E" w14:textId="2242A01E" w:rsidR="00496BFB" w:rsidRDefault="00A50FCB" w:rsidP="0036215A">
            <w:pPr>
              <w:pStyle w:val="Boxtext"/>
              <w:spacing w:before="240" w:after="0"/>
            </w:pPr>
            <w:r>
              <w:t>“</w:t>
            </w:r>
            <w:r w:rsidR="008938F8" w:rsidRPr="008938F8">
              <w:t>We support the government providing compulsory regular regional and national training workshops for certifiers and advisors. This will help ensure best practice is achieved nationally and advances in knowledge are incorporated in a timely manner into farm planning.</w:t>
            </w:r>
            <w:r>
              <w:t>”</w:t>
            </w:r>
          </w:p>
          <w:p w14:paraId="3904664C" w14:textId="210C2F2A" w:rsidR="008938F8" w:rsidRPr="001118BB" w:rsidRDefault="00EB4224" w:rsidP="0036215A">
            <w:pPr>
              <w:pStyle w:val="Boxtext"/>
              <w:spacing w:after="240"/>
              <w:rPr>
                <w:b/>
                <w:bCs/>
              </w:rPr>
            </w:pPr>
            <w:r w:rsidRPr="00EB4224">
              <w:rPr>
                <w:b/>
                <w:bCs/>
              </w:rPr>
              <w:t>Training and education are required for competent trainers</w:t>
            </w:r>
          </w:p>
        </w:tc>
      </w:tr>
    </w:tbl>
    <w:p w14:paraId="29B58CB3" w14:textId="77777777" w:rsidR="00496BFB" w:rsidRDefault="00496BFB" w:rsidP="006C7C6A">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EB4224" w14:paraId="7B5D37D9" w14:textId="77777777" w:rsidTr="00A75883">
        <w:tc>
          <w:tcPr>
            <w:tcW w:w="0" w:type="auto"/>
            <w:shd w:val="clear" w:color="auto" w:fill="E8EDF0"/>
          </w:tcPr>
          <w:p w14:paraId="4B1070D3" w14:textId="532CB1D6" w:rsidR="00EB4224" w:rsidRDefault="00A50FCB" w:rsidP="0036215A">
            <w:pPr>
              <w:pStyle w:val="Boxtext"/>
              <w:spacing w:before="240" w:after="0"/>
            </w:pPr>
            <w:r>
              <w:t>“</w:t>
            </w:r>
            <w:r w:rsidR="00C62F25" w:rsidRPr="00C62F25">
              <w:t>The Council agrees in general terms that less prescriptive approaches to the content of FW-FPs are preferrable to ensure the most effective actions are prioritised.</w:t>
            </w:r>
            <w:r>
              <w:t>”</w:t>
            </w:r>
          </w:p>
          <w:p w14:paraId="4B0E36E8" w14:textId="1CE37A09" w:rsidR="00122E9F" w:rsidRPr="001118BB" w:rsidRDefault="00122E9F" w:rsidP="0036215A">
            <w:pPr>
              <w:pStyle w:val="Boxtext"/>
              <w:spacing w:after="240"/>
              <w:rPr>
                <w:b/>
                <w:bCs/>
              </w:rPr>
            </w:pPr>
            <w:r w:rsidRPr="00122E9F">
              <w:rPr>
                <w:b/>
                <w:bCs/>
              </w:rPr>
              <w:t>Most effective actions will be prioritised</w:t>
            </w:r>
          </w:p>
        </w:tc>
      </w:tr>
    </w:tbl>
    <w:p w14:paraId="27199A4D" w14:textId="73EBB938" w:rsidR="002A66BE" w:rsidRDefault="002479D5" w:rsidP="0036215A">
      <w:pPr>
        <w:pStyle w:val="Heading2"/>
        <w:spacing w:before="480"/>
      </w:pPr>
      <w:bookmarkStart w:id="85" w:name="_Toc95421244"/>
      <w:r>
        <w:t>Farm planning – d</w:t>
      </w:r>
      <w:r w:rsidR="002A66BE">
        <w:t>etermining timeframes to</w:t>
      </w:r>
      <w:r w:rsidR="0036215A">
        <w:t> </w:t>
      </w:r>
      <w:r w:rsidR="002A66BE">
        <w:t>implement the actions identified in the freshwater farm plan</w:t>
      </w:r>
      <w:bookmarkEnd w:id="85"/>
    </w:p>
    <w:p w14:paraId="1C4154EA" w14:textId="300111D9" w:rsidR="002A66BE" w:rsidRDefault="002A66BE" w:rsidP="00733FC1">
      <w:pPr>
        <w:pStyle w:val="BodyText"/>
      </w:pPr>
      <w:r>
        <w:t>Once mitigations for on-farm risk have been determined, they must be implemented. The</w:t>
      </w:r>
      <w:r w:rsidR="0036215A">
        <w:t> </w:t>
      </w:r>
      <w:r>
        <w:t>Ministries propose</w:t>
      </w:r>
      <w:r w:rsidR="00136350">
        <w:t>d</w:t>
      </w:r>
      <w:r>
        <w:t xml:space="preserve"> </w:t>
      </w:r>
      <w:r w:rsidR="00517A19">
        <w:t xml:space="preserve">using </w:t>
      </w:r>
      <w:r w:rsidR="000720AC">
        <w:t xml:space="preserve">a </w:t>
      </w:r>
      <w:r>
        <w:t>general test o</w:t>
      </w:r>
      <w:r w:rsidR="000720AC">
        <w:t>f</w:t>
      </w:r>
      <w:r w:rsidR="008E6FFB">
        <w:t xml:space="preserve"> the</w:t>
      </w:r>
      <w:r>
        <w:t xml:space="preserve"> ‘reasonableness’</w:t>
      </w:r>
      <w:r w:rsidR="008E6FFB">
        <w:t xml:space="preserve"> of the timeline for implementation</w:t>
      </w:r>
      <w:r>
        <w:t xml:space="preserve">. </w:t>
      </w:r>
      <w:r w:rsidR="00A3223B">
        <w:t>With</w:t>
      </w:r>
      <w:r w:rsidR="00546CFD">
        <w:t xml:space="preserve"> this test, t</w:t>
      </w:r>
      <w:r w:rsidR="00517A19">
        <w:t>he certifier</w:t>
      </w:r>
      <w:r w:rsidR="00517A19" w:rsidRPr="00517A19">
        <w:t xml:space="preserve"> </w:t>
      </w:r>
      <w:r w:rsidR="00517A19">
        <w:t>will determine w</w:t>
      </w:r>
      <w:r>
        <w:t xml:space="preserve">hat is reasonable. </w:t>
      </w:r>
    </w:p>
    <w:p w14:paraId="11635FCA" w14:textId="34168335" w:rsidR="002A66BE" w:rsidRDefault="002A66BE" w:rsidP="00733FC1">
      <w:pPr>
        <w:pStyle w:val="Heading3"/>
      </w:pPr>
      <w:r>
        <w:t xml:space="preserve">(Q15) Do you agree with our preferred </w:t>
      </w:r>
      <w:r w:rsidR="003E6FA7">
        <w:t>approach</w:t>
      </w:r>
      <w:r>
        <w:t xml:space="preserve">? </w:t>
      </w:r>
      <w:r w:rsidR="0036215A">
        <w:br/>
      </w:r>
      <w:r>
        <w:t xml:space="preserve">If not, what is your preference? </w:t>
      </w:r>
    </w:p>
    <w:p w14:paraId="2C5E8680" w14:textId="71302687" w:rsidR="002A66BE" w:rsidRDefault="002A66BE" w:rsidP="0036215A">
      <w:pPr>
        <w:pStyle w:val="BodyText"/>
      </w:pPr>
      <w:r>
        <w:t xml:space="preserve">Submitters were asked if they agreed with the preferred </w:t>
      </w:r>
      <w:r w:rsidR="00862DE3">
        <w:t>approach</w:t>
      </w:r>
      <w:r>
        <w:t xml:space="preserve">. </w:t>
      </w:r>
      <w:r w:rsidR="00C730D7">
        <w:rPr>
          <w:highlight w:val="yellow"/>
        </w:rPr>
        <w:fldChar w:fldCharType="begin" w:fldLock="1"/>
      </w:r>
      <w:r w:rsidR="00C730D7">
        <w:instrText xml:space="preserve"> REF _Ref90974363 \h </w:instrText>
      </w:r>
      <w:r w:rsidR="00C730D7">
        <w:rPr>
          <w:highlight w:val="yellow"/>
        </w:rPr>
      </w:r>
      <w:r w:rsidR="00C730D7">
        <w:rPr>
          <w:highlight w:val="yellow"/>
        </w:rPr>
        <w:fldChar w:fldCharType="separate"/>
      </w:r>
      <w:r w:rsidR="00BC6556">
        <w:t xml:space="preserve">Figure </w:t>
      </w:r>
      <w:r w:rsidR="00BC6556">
        <w:rPr>
          <w:noProof/>
        </w:rPr>
        <w:t>8</w:t>
      </w:r>
      <w:r w:rsidR="00C730D7">
        <w:rPr>
          <w:highlight w:val="yellow"/>
        </w:rPr>
        <w:fldChar w:fldCharType="end"/>
      </w:r>
      <w:r w:rsidR="00C730D7">
        <w:t xml:space="preserve"> </w:t>
      </w:r>
      <w:r>
        <w:t>shows the level of</w:t>
      </w:r>
      <w:r w:rsidR="006C7C6A">
        <w:t> </w:t>
      </w:r>
      <w:r>
        <w:t xml:space="preserve">agreement overall. </w:t>
      </w:r>
      <w:r w:rsidR="00C730D7" w:rsidRPr="00C730D7">
        <w:fldChar w:fldCharType="begin" w:fldLock="1"/>
      </w:r>
      <w:r w:rsidR="00C730D7" w:rsidRPr="00C730D7">
        <w:instrText xml:space="preserve"> REF _Ref90974380 \h </w:instrText>
      </w:r>
      <w:r w:rsidR="00C730D7">
        <w:instrText xml:space="preserve"> \* MERGEFORMAT </w:instrText>
      </w:r>
      <w:r w:rsidR="00C730D7" w:rsidRPr="00C730D7">
        <w:fldChar w:fldCharType="separate"/>
      </w:r>
      <w:r w:rsidR="00BC6556">
        <w:t xml:space="preserve">Table </w:t>
      </w:r>
      <w:r w:rsidR="00BC6556">
        <w:rPr>
          <w:noProof/>
        </w:rPr>
        <w:t>23</w:t>
      </w:r>
      <w:r w:rsidR="00C730D7" w:rsidRPr="00C730D7">
        <w:fldChar w:fldCharType="end"/>
      </w:r>
      <w:r w:rsidR="00C730D7" w:rsidRPr="00C730D7">
        <w:t xml:space="preserve"> </w:t>
      </w:r>
      <w:r w:rsidRPr="0036215A">
        <w:t>shows</w:t>
      </w:r>
      <w:r>
        <w:t xml:space="preserve"> the level of agreement by interest group.</w:t>
      </w:r>
    </w:p>
    <w:p w14:paraId="415AA63B" w14:textId="59523FB4" w:rsidR="002A66BE" w:rsidRDefault="00862DE3" w:rsidP="0036215A">
      <w:pPr>
        <w:pStyle w:val="Bullet"/>
      </w:pPr>
      <w:r>
        <w:t xml:space="preserve">Among </w:t>
      </w:r>
      <w:r w:rsidRPr="0036215A">
        <w:t>submitters</w:t>
      </w:r>
      <w:r w:rsidR="002164F8" w:rsidRPr="002164F8">
        <w:t xml:space="preserve"> </w:t>
      </w:r>
      <w:r w:rsidR="002164F8">
        <w:t>who responded to this question</w:t>
      </w:r>
      <w:r>
        <w:t xml:space="preserve">, </w:t>
      </w:r>
      <w:r w:rsidR="002A66BE">
        <w:t>55</w:t>
      </w:r>
      <w:r>
        <w:t xml:space="preserve"> per cent</w:t>
      </w:r>
      <w:r w:rsidR="002A66BE">
        <w:t xml:space="preserve"> (n=42) agreed with the preferred </w:t>
      </w:r>
      <w:r>
        <w:t>approach</w:t>
      </w:r>
      <w:r w:rsidR="002A66BE">
        <w:t>, while 45</w:t>
      </w:r>
      <w:r>
        <w:t xml:space="preserve"> per cent</w:t>
      </w:r>
      <w:r w:rsidR="002A66BE">
        <w:t xml:space="preserve"> (n=34) disagreed</w:t>
      </w:r>
      <w:r>
        <w:t>.</w:t>
      </w:r>
    </w:p>
    <w:p w14:paraId="34A7F299" w14:textId="66A41A85" w:rsidR="007D0962" w:rsidRDefault="007D0962" w:rsidP="006C7C6A">
      <w:pPr>
        <w:pStyle w:val="Figureheading"/>
        <w:spacing w:after="0"/>
      </w:pPr>
      <w:bookmarkStart w:id="86" w:name="_Ref90974363"/>
      <w:bookmarkStart w:id="87" w:name="_Toc95425794"/>
      <w:r>
        <w:t xml:space="preserve">Figure </w:t>
      </w:r>
      <w:r>
        <w:fldChar w:fldCharType="begin"/>
      </w:r>
      <w:r>
        <w:instrText>SEQ Figure \* ARABIC</w:instrText>
      </w:r>
      <w:r>
        <w:fldChar w:fldCharType="separate"/>
      </w:r>
      <w:r w:rsidR="00F53DD1">
        <w:rPr>
          <w:noProof/>
        </w:rPr>
        <w:t>8</w:t>
      </w:r>
      <w:r>
        <w:fldChar w:fldCharType="end"/>
      </w:r>
      <w:bookmarkEnd w:id="86"/>
      <w:r w:rsidRPr="00B95396">
        <w:t xml:space="preserve">: </w:t>
      </w:r>
      <w:r w:rsidR="0036215A">
        <w:tab/>
      </w:r>
      <w:r w:rsidR="00862DE3">
        <w:t xml:space="preserve">Responses to </w:t>
      </w:r>
      <w:r w:rsidRPr="00B95396">
        <w:t xml:space="preserve">(Q15) Do you agree with our preferred </w:t>
      </w:r>
      <w:r w:rsidR="00862DE3">
        <w:t>approach</w:t>
      </w:r>
      <w:r w:rsidRPr="00B95396">
        <w:t>?</w:t>
      </w:r>
      <w:bookmarkEnd w:id="87"/>
    </w:p>
    <w:p w14:paraId="3F7203B1" w14:textId="3DEE313A" w:rsidR="002A66BE" w:rsidRDefault="0036215A" w:rsidP="002A66BE">
      <w:r>
        <w:rPr>
          <w:noProof/>
        </w:rPr>
        <w:drawing>
          <wp:inline distT="0" distB="0" distL="0" distR="0" wp14:anchorId="6794C8A7" wp14:editId="581E8BC5">
            <wp:extent cx="5400000" cy="651600"/>
            <wp:effectExtent l="0" t="0" r="0" b="0"/>
            <wp:docPr id="8" name="Picture 8" descr="Bar chart shwoing 55% yes and 45%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shwoing 55% yes and 45% no."/>
                    <pic:cNvPicPr>
                      <a:picLocks noChangeAspect="1" noChangeArrowheads="1"/>
                    </pic:cNvPicPr>
                  </pic:nvPicPr>
                  <pic:blipFill rotWithShape="1">
                    <a:blip r:embed="rId30">
                      <a:extLst>
                        <a:ext uri="{28A0092B-C50C-407E-A947-70E740481C1C}">
                          <a14:useLocalDpi xmlns:a14="http://schemas.microsoft.com/office/drawing/2010/main" val="0"/>
                        </a:ext>
                      </a:extLst>
                    </a:blip>
                    <a:srcRect l="2352" t="31847" r="2069" b="31435"/>
                    <a:stretch/>
                  </pic:blipFill>
                  <pic:spPr bwMode="auto">
                    <a:xfrm>
                      <a:off x="0" y="0"/>
                      <a:ext cx="5400000" cy="651600"/>
                    </a:xfrm>
                    <a:prstGeom prst="rect">
                      <a:avLst/>
                    </a:prstGeom>
                    <a:noFill/>
                    <a:ln>
                      <a:noFill/>
                    </a:ln>
                    <a:extLst>
                      <a:ext uri="{53640926-AAD7-44D8-BBD7-CCE9431645EC}">
                        <a14:shadowObscured xmlns:a14="http://schemas.microsoft.com/office/drawing/2010/main"/>
                      </a:ext>
                    </a:extLst>
                  </pic:spPr>
                </pic:pic>
              </a:graphicData>
            </a:graphic>
          </wp:inline>
        </w:drawing>
      </w:r>
    </w:p>
    <w:p w14:paraId="4ECAE17F" w14:textId="53832C60" w:rsidR="00B65810" w:rsidRDefault="00B65810" w:rsidP="0036215A">
      <w:pPr>
        <w:pStyle w:val="Tableheading"/>
        <w:spacing w:before="180"/>
      </w:pPr>
      <w:bookmarkStart w:id="88" w:name="_Ref90974380"/>
      <w:bookmarkStart w:id="89" w:name="_Toc95425711"/>
      <w:r>
        <w:lastRenderedPageBreak/>
        <w:t xml:space="preserve">Table </w:t>
      </w:r>
      <w:r>
        <w:fldChar w:fldCharType="begin"/>
      </w:r>
      <w:r>
        <w:instrText>SEQ Table \* ARABIC</w:instrText>
      </w:r>
      <w:r>
        <w:fldChar w:fldCharType="separate"/>
      </w:r>
      <w:r w:rsidR="00F53DD1">
        <w:rPr>
          <w:noProof/>
        </w:rPr>
        <w:t>23</w:t>
      </w:r>
      <w:r>
        <w:fldChar w:fldCharType="end"/>
      </w:r>
      <w:bookmarkEnd w:id="88"/>
      <w:r w:rsidRPr="00A14A89">
        <w:t>:</w:t>
      </w:r>
      <w:r w:rsidR="0036215A">
        <w:tab/>
      </w:r>
      <w:r w:rsidR="00862DE3">
        <w:t xml:space="preserve">Responses, </w:t>
      </w:r>
      <w:r w:rsidR="00862DE3" w:rsidRPr="00A14A89">
        <w:t>by interest group</w:t>
      </w:r>
      <w:r w:rsidR="00862DE3">
        <w:t xml:space="preserve">, to </w:t>
      </w:r>
      <w:r w:rsidRPr="00A14A89">
        <w:t xml:space="preserve">(Q15) Do you agree with our preferred </w:t>
      </w:r>
      <w:r w:rsidR="00862DE3">
        <w:t>approach</w:t>
      </w:r>
      <w:r w:rsidRPr="00A14A89">
        <w:t>?</w:t>
      </w:r>
      <w:bookmarkEnd w:id="89"/>
      <w:r w:rsidRPr="00A14A89">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794E52" w:rsidRPr="00794E52" w14:paraId="4CDDC7B5" w14:textId="77777777" w:rsidTr="008A5909">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CD4BDC4" w14:textId="77777777" w:rsidR="00794E52" w:rsidRPr="00794E52" w:rsidRDefault="00794E52" w:rsidP="006C7C6A">
            <w:pPr>
              <w:pStyle w:val="TableText"/>
              <w:spacing w:before="40" w:after="40"/>
              <w:rPr>
                <w:rFonts w:eastAsia="Times New Roman"/>
                <w:b/>
                <w:bCs/>
                <w:color w:val="FFFFFF" w:themeColor="background1"/>
              </w:rPr>
            </w:pPr>
            <w:r w:rsidRPr="00794E52">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4880D454" w14:textId="29032839" w:rsidR="00794E52" w:rsidRPr="00794E52" w:rsidRDefault="00794E52" w:rsidP="006C7C6A">
            <w:pPr>
              <w:pStyle w:val="TableText"/>
              <w:spacing w:before="40" w:after="40"/>
              <w:jc w:val="center"/>
              <w:rPr>
                <w:rFonts w:eastAsia="Times New Roman"/>
                <w:b/>
                <w:bCs/>
                <w:color w:val="FFFFFF" w:themeColor="background1"/>
              </w:rPr>
            </w:pPr>
            <w:r w:rsidRPr="00794E52">
              <w:rPr>
                <w:rFonts w:eastAsia="Times New Roman"/>
                <w:b/>
                <w:bCs/>
                <w:color w:val="FFFFFF" w:themeColor="background1"/>
              </w:rPr>
              <w:t>Farm</w:t>
            </w:r>
            <w:r w:rsidR="00CD5F33">
              <w:rPr>
                <w:rFonts w:eastAsia="Times New Roman"/>
                <w:b/>
                <w:bCs/>
                <w:color w:val="FFFFFF" w:themeColor="background1"/>
              </w:rPr>
              <w:t>er</w:t>
            </w:r>
            <w:r w:rsidRPr="00794E52">
              <w:rPr>
                <w:rFonts w:eastAsia="Times New Roman"/>
                <w:b/>
                <w:bCs/>
                <w:color w:val="FFFFFF" w:themeColor="background1"/>
              </w:rPr>
              <w:t xml:space="preserve"> or grower</w:t>
            </w:r>
            <w:r w:rsidRPr="00794E52">
              <w:rPr>
                <w:rFonts w:eastAsia="Times New Roman"/>
                <w:b/>
                <w:bCs/>
                <w:color w:val="FFFFFF" w:themeColor="background1"/>
              </w:rPr>
              <w:br/>
              <w:t>n = 32</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115E8956" w14:textId="77777777" w:rsidR="00794E52" w:rsidRPr="00794E52" w:rsidRDefault="00794E52" w:rsidP="006C7C6A">
            <w:pPr>
              <w:pStyle w:val="TableText"/>
              <w:spacing w:before="40" w:after="40"/>
              <w:jc w:val="center"/>
              <w:rPr>
                <w:rFonts w:eastAsia="Times New Roman"/>
                <w:b/>
                <w:bCs/>
                <w:color w:val="FFFFFF" w:themeColor="background1"/>
              </w:rPr>
            </w:pPr>
            <w:r w:rsidRPr="00794E52">
              <w:rPr>
                <w:rFonts w:eastAsia="Times New Roman"/>
                <w:b/>
                <w:bCs/>
                <w:color w:val="FFFFFF" w:themeColor="background1"/>
              </w:rPr>
              <w:t>Māori agribusiness owner/</w:t>
            </w:r>
            <w:proofErr w:type="spellStart"/>
            <w:r w:rsidRPr="00794E52">
              <w:rPr>
                <w:rFonts w:eastAsia="Times New Roman"/>
                <w:b/>
                <w:bCs/>
                <w:color w:val="FFFFFF" w:themeColor="background1"/>
              </w:rPr>
              <w:t>tangata</w:t>
            </w:r>
            <w:proofErr w:type="spellEnd"/>
            <w:r w:rsidRPr="00794E52">
              <w:rPr>
                <w:rFonts w:eastAsia="Times New Roman"/>
                <w:b/>
                <w:bCs/>
                <w:color w:val="FFFFFF" w:themeColor="background1"/>
              </w:rPr>
              <w:t xml:space="preserve"> whenua</w:t>
            </w:r>
            <w:r w:rsidRPr="00794E52">
              <w:rPr>
                <w:rFonts w:eastAsia="Times New Roman"/>
                <w:b/>
                <w:bCs/>
                <w:color w:val="FFFFFF" w:themeColor="background1"/>
              </w:rPr>
              <w:br/>
              <w:t>n = 7</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72C77484" w14:textId="77777777" w:rsidR="00794E52" w:rsidRPr="00794E52" w:rsidRDefault="00794E52" w:rsidP="006C7C6A">
            <w:pPr>
              <w:pStyle w:val="TableText"/>
              <w:spacing w:before="40" w:after="40"/>
              <w:jc w:val="center"/>
              <w:rPr>
                <w:rFonts w:eastAsia="Times New Roman"/>
                <w:b/>
                <w:bCs/>
                <w:color w:val="FFFFFF" w:themeColor="background1"/>
              </w:rPr>
            </w:pPr>
            <w:r w:rsidRPr="00794E52">
              <w:rPr>
                <w:rFonts w:eastAsia="Times New Roman"/>
                <w:b/>
                <w:bCs/>
                <w:color w:val="FFFFFF" w:themeColor="background1"/>
              </w:rPr>
              <w:t>Central government /local government</w:t>
            </w:r>
            <w:r w:rsidRPr="00794E52">
              <w:rPr>
                <w:rFonts w:eastAsia="Times New Roman"/>
                <w:b/>
                <w:bCs/>
                <w:color w:val="FFFFFF" w:themeColor="background1"/>
              </w:rPr>
              <w:br/>
              <w:t>n = 17</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68CDE8B5" w14:textId="77777777" w:rsidR="00794E52" w:rsidRPr="00794E52" w:rsidRDefault="00794E52" w:rsidP="006C7C6A">
            <w:pPr>
              <w:pStyle w:val="TableText"/>
              <w:spacing w:before="40" w:after="40"/>
              <w:jc w:val="center"/>
              <w:rPr>
                <w:rFonts w:eastAsia="Times New Roman"/>
                <w:b/>
                <w:bCs/>
                <w:color w:val="FFFFFF" w:themeColor="background1"/>
              </w:rPr>
            </w:pPr>
            <w:r w:rsidRPr="00794E52">
              <w:rPr>
                <w:rFonts w:eastAsia="Times New Roman"/>
                <w:b/>
                <w:bCs/>
                <w:color w:val="FFFFFF" w:themeColor="background1"/>
              </w:rPr>
              <w:t>Primary sector/</w:t>
            </w:r>
            <w:proofErr w:type="spellStart"/>
            <w:r w:rsidRPr="00794E52">
              <w:rPr>
                <w:rFonts w:eastAsia="Times New Roman"/>
                <w:b/>
                <w:bCs/>
                <w:color w:val="FFFFFF" w:themeColor="background1"/>
              </w:rPr>
              <w:t>agri</w:t>
            </w:r>
            <w:proofErr w:type="spellEnd"/>
            <w:r w:rsidRPr="00794E52">
              <w:rPr>
                <w:rFonts w:eastAsia="Times New Roman"/>
                <w:b/>
                <w:bCs/>
                <w:color w:val="FFFFFF" w:themeColor="background1"/>
              </w:rPr>
              <w:t>-support</w:t>
            </w:r>
            <w:r w:rsidRPr="00794E52">
              <w:rPr>
                <w:rFonts w:eastAsia="Times New Roman"/>
                <w:b/>
                <w:bCs/>
                <w:color w:val="FFFFFF" w:themeColor="background1"/>
              </w:rPr>
              <w:br/>
              <w:t>n = 23</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3E65523A" w14:textId="77777777" w:rsidR="00794E52" w:rsidRPr="00794E52" w:rsidRDefault="00794E52" w:rsidP="006C7C6A">
            <w:pPr>
              <w:pStyle w:val="TableText"/>
              <w:spacing w:before="40" w:after="40"/>
              <w:jc w:val="center"/>
              <w:rPr>
                <w:rFonts w:eastAsia="Times New Roman"/>
                <w:b/>
                <w:bCs/>
                <w:color w:val="FFFFFF" w:themeColor="background1"/>
              </w:rPr>
            </w:pPr>
            <w:r w:rsidRPr="00794E52">
              <w:rPr>
                <w:rFonts w:eastAsia="Times New Roman"/>
                <w:b/>
                <w:bCs/>
                <w:color w:val="FFFFFF" w:themeColor="background1"/>
              </w:rPr>
              <w:t>Environmental group</w:t>
            </w:r>
            <w:r w:rsidRPr="00794E52">
              <w:rPr>
                <w:rFonts w:eastAsia="Times New Roman"/>
                <w:b/>
                <w:bCs/>
                <w:color w:val="FFFFFF" w:themeColor="background1"/>
              </w:rPr>
              <w:br/>
              <w:t>n = 7</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5010592E" w14:textId="77777777" w:rsidR="00794E52" w:rsidRPr="00794E52" w:rsidRDefault="00794E52" w:rsidP="006C7C6A">
            <w:pPr>
              <w:pStyle w:val="TableText"/>
              <w:spacing w:before="40" w:after="40"/>
              <w:jc w:val="center"/>
              <w:rPr>
                <w:rFonts w:eastAsia="Times New Roman"/>
                <w:b/>
                <w:bCs/>
                <w:color w:val="FFFFFF" w:themeColor="background1"/>
              </w:rPr>
            </w:pPr>
            <w:r w:rsidRPr="00794E52">
              <w:rPr>
                <w:rFonts w:eastAsia="Times New Roman"/>
                <w:b/>
                <w:bCs/>
                <w:color w:val="FFFFFF" w:themeColor="background1"/>
              </w:rPr>
              <w:t>General public</w:t>
            </w:r>
            <w:r w:rsidRPr="00794E52">
              <w:rPr>
                <w:rFonts w:eastAsia="Times New Roman"/>
                <w:b/>
                <w:bCs/>
                <w:color w:val="FFFFFF" w:themeColor="background1"/>
              </w:rPr>
              <w:br/>
              <w:t>n = 6</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1E3A18F2" w14:textId="77777777" w:rsidR="00794E52" w:rsidRPr="00794E52" w:rsidRDefault="00794E52" w:rsidP="006C7C6A">
            <w:pPr>
              <w:pStyle w:val="TableText"/>
              <w:spacing w:before="40" w:after="40"/>
              <w:jc w:val="center"/>
              <w:rPr>
                <w:rFonts w:eastAsia="Times New Roman"/>
                <w:b/>
                <w:bCs/>
                <w:color w:val="FFFFFF" w:themeColor="background1"/>
              </w:rPr>
            </w:pPr>
            <w:r w:rsidRPr="00794E52">
              <w:rPr>
                <w:rFonts w:eastAsia="Times New Roman"/>
                <w:b/>
                <w:bCs/>
                <w:color w:val="FFFFFF" w:themeColor="background1"/>
              </w:rPr>
              <w:t>Other</w:t>
            </w:r>
            <w:r w:rsidRPr="00794E52">
              <w:rPr>
                <w:rFonts w:eastAsia="Times New Roman"/>
                <w:b/>
                <w:bCs/>
                <w:color w:val="FFFFFF" w:themeColor="background1"/>
              </w:rPr>
              <w:br/>
              <w:t>n = 19</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35DBD095" w14:textId="77777777" w:rsidR="00794E52" w:rsidRPr="00794E52" w:rsidRDefault="00794E52" w:rsidP="006C7C6A">
            <w:pPr>
              <w:pStyle w:val="TableText"/>
              <w:spacing w:before="40" w:after="40"/>
              <w:jc w:val="center"/>
              <w:rPr>
                <w:rFonts w:eastAsia="Times New Roman"/>
                <w:b/>
                <w:bCs/>
                <w:color w:val="FFFFFF" w:themeColor="background1"/>
              </w:rPr>
            </w:pPr>
            <w:r w:rsidRPr="00794E52">
              <w:rPr>
                <w:rFonts w:eastAsia="Times New Roman"/>
                <w:b/>
                <w:bCs/>
                <w:color w:val="FFFFFF" w:themeColor="background1"/>
              </w:rPr>
              <w:t>Total</w:t>
            </w:r>
            <w:r w:rsidRPr="00794E52">
              <w:rPr>
                <w:rFonts w:eastAsia="Times New Roman"/>
                <w:b/>
                <w:bCs/>
                <w:color w:val="FFFFFF" w:themeColor="background1"/>
              </w:rPr>
              <w:br/>
              <w:t>n = 76</w:t>
            </w:r>
          </w:p>
        </w:tc>
      </w:tr>
      <w:tr w:rsidR="00794E52" w:rsidRPr="00E02B9A" w14:paraId="6F6757B4" w14:textId="77777777" w:rsidTr="008A5909">
        <w:tc>
          <w:tcPr>
            <w:tcW w:w="505" w:type="dxa"/>
            <w:vMerge w:val="restart"/>
            <w:tcBorders>
              <w:top w:val="single" w:sz="4" w:space="0" w:color="1B556B"/>
              <w:left w:val="nil"/>
              <w:bottom w:val="nil"/>
              <w:right w:val="nil"/>
            </w:tcBorders>
            <w:shd w:val="clear" w:color="auto" w:fill="auto"/>
            <w:noWrap/>
            <w:vAlign w:val="center"/>
            <w:hideMark/>
          </w:tcPr>
          <w:p w14:paraId="734353F3" w14:textId="77777777" w:rsidR="00794E52" w:rsidRPr="00E02B9A" w:rsidRDefault="00794E52" w:rsidP="006C7C6A">
            <w:pPr>
              <w:pStyle w:val="TableText"/>
              <w:spacing w:before="40" w:after="40"/>
              <w:rPr>
                <w:rFonts w:eastAsia="Times New Roman"/>
                <w:color w:val="000000"/>
              </w:rPr>
            </w:pPr>
            <w:r w:rsidRPr="00E02B9A">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78F89260"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63%</w:t>
            </w:r>
          </w:p>
        </w:tc>
        <w:tc>
          <w:tcPr>
            <w:tcW w:w="1355" w:type="dxa"/>
            <w:tcBorders>
              <w:top w:val="single" w:sz="4" w:space="0" w:color="1B556B"/>
              <w:left w:val="nil"/>
              <w:bottom w:val="nil"/>
              <w:right w:val="nil"/>
            </w:tcBorders>
            <w:shd w:val="clear" w:color="000000" w:fill="FFFFFF"/>
            <w:vAlign w:val="bottom"/>
            <w:hideMark/>
          </w:tcPr>
          <w:p w14:paraId="73146BE0"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71%</w:t>
            </w:r>
          </w:p>
        </w:tc>
        <w:tc>
          <w:tcPr>
            <w:tcW w:w="1179" w:type="dxa"/>
            <w:tcBorders>
              <w:top w:val="single" w:sz="4" w:space="0" w:color="1B556B"/>
              <w:left w:val="nil"/>
              <w:bottom w:val="nil"/>
              <w:right w:val="nil"/>
            </w:tcBorders>
            <w:shd w:val="clear" w:color="000000" w:fill="FFFFFF"/>
            <w:vAlign w:val="bottom"/>
            <w:hideMark/>
          </w:tcPr>
          <w:p w14:paraId="717B6C14"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47%</w:t>
            </w:r>
          </w:p>
        </w:tc>
        <w:tc>
          <w:tcPr>
            <w:tcW w:w="1094" w:type="dxa"/>
            <w:tcBorders>
              <w:top w:val="single" w:sz="4" w:space="0" w:color="1B556B"/>
              <w:left w:val="nil"/>
              <w:bottom w:val="nil"/>
              <w:right w:val="nil"/>
            </w:tcBorders>
            <w:shd w:val="clear" w:color="000000" w:fill="FFFFFF"/>
            <w:vAlign w:val="bottom"/>
            <w:hideMark/>
          </w:tcPr>
          <w:p w14:paraId="26EE3746"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70%</w:t>
            </w:r>
          </w:p>
        </w:tc>
        <w:tc>
          <w:tcPr>
            <w:tcW w:w="1355" w:type="dxa"/>
            <w:tcBorders>
              <w:top w:val="single" w:sz="4" w:space="0" w:color="1B556B"/>
              <w:left w:val="nil"/>
              <w:bottom w:val="nil"/>
              <w:right w:val="nil"/>
            </w:tcBorders>
            <w:shd w:val="clear" w:color="000000" w:fill="FFFFFF"/>
            <w:vAlign w:val="bottom"/>
            <w:hideMark/>
          </w:tcPr>
          <w:p w14:paraId="1BCB4396"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71%</w:t>
            </w:r>
          </w:p>
        </w:tc>
        <w:tc>
          <w:tcPr>
            <w:tcW w:w="822" w:type="dxa"/>
            <w:tcBorders>
              <w:top w:val="single" w:sz="4" w:space="0" w:color="1B556B"/>
              <w:left w:val="nil"/>
              <w:bottom w:val="nil"/>
              <w:right w:val="nil"/>
            </w:tcBorders>
            <w:shd w:val="clear" w:color="000000" w:fill="FFFFFF"/>
            <w:vAlign w:val="bottom"/>
            <w:hideMark/>
          </w:tcPr>
          <w:p w14:paraId="5FEC8C16"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50%</w:t>
            </w:r>
          </w:p>
        </w:tc>
        <w:tc>
          <w:tcPr>
            <w:tcW w:w="692" w:type="dxa"/>
            <w:tcBorders>
              <w:top w:val="single" w:sz="4" w:space="0" w:color="1B556B"/>
              <w:left w:val="nil"/>
              <w:bottom w:val="nil"/>
              <w:right w:val="nil"/>
            </w:tcBorders>
            <w:shd w:val="clear" w:color="000000" w:fill="FFFFFF"/>
            <w:vAlign w:val="bottom"/>
            <w:hideMark/>
          </w:tcPr>
          <w:p w14:paraId="10C7037C"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68%</w:t>
            </w:r>
          </w:p>
        </w:tc>
        <w:tc>
          <w:tcPr>
            <w:tcW w:w="692" w:type="dxa"/>
            <w:tcBorders>
              <w:top w:val="single" w:sz="4" w:space="0" w:color="1B556B"/>
              <w:left w:val="nil"/>
              <w:bottom w:val="nil"/>
              <w:right w:val="nil"/>
            </w:tcBorders>
            <w:shd w:val="clear" w:color="000000" w:fill="FFFFFF"/>
            <w:vAlign w:val="bottom"/>
            <w:hideMark/>
          </w:tcPr>
          <w:p w14:paraId="3DDD5735"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55%</w:t>
            </w:r>
          </w:p>
        </w:tc>
      </w:tr>
      <w:tr w:rsidR="00794E52" w:rsidRPr="00E02B9A" w14:paraId="20F8D0E1" w14:textId="77777777" w:rsidTr="008A5909">
        <w:tc>
          <w:tcPr>
            <w:tcW w:w="505" w:type="dxa"/>
            <w:vMerge/>
            <w:tcBorders>
              <w:top w:val="nil"/>
              <w:left w:val="nil"/>
              <w:bottom w:val="single" w:sz="4" w:space="0" w:color="auto"/>
              <w:right w:val="nil"/>
            </w:tcBorders>
            <w:vAlign w:val="center"/>
            <w:hideMark/>
          </w:tcPr>
          <w:p w14:paraId="6A9C9138" w14:textId="77777777" w:rsidR="00794E52" w:rsidRPr="00E02B9A" w:rsidRDefault="00794E52" w:rsidP="006C7C6A">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137C02DD"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20</w:t>
            </w:r>
          </w:p>
        </w:tc>
        <w:tc>
          <w:tcPr>
            <w:tcW w:w="1355" w:type="dxa"/>
            <w:tcBorders>
              <w:top w:val="nil"/>
              <w:left w:val="nil"/>
              <w:bottom w:val="single" w:sz="4" w:space="0" w:color="auto"/>
              <w:right w:val="nil"/>
            </w:tcBorders>
            <w:shd w:val="clear" w:color="000000" w:fill="FFFFFF"/>
            <w:noWrap/>
            <w:vAlign w:val="bottom"/>
            <w:hideMark/>
          </w:tcPr>
          <w:p w14:paraId="178692E2"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5</w:t>
            </w:r>
          </w:p>
        </w:tc>
        <w:tc>
          <w:tcPr>
            <w:tcW w:w="1179" w:type="dxa"/>
            <w:tcBorders>
              <w:top w:val="nil"/>
              <w:left w:val="nil"/>
              <w:bottom w:val="single" w:sz="4" w:space="0" w:color="auto"/>
              <w:right w:val="nil"/>
            </w:tcBorders>
            <w:shd w:val="clear" w:color="000000" w:fill="FFFFFF"/>
            <w:noWrap/>
            <w:vAlign w:val="bottom"/>
            <w:hideMark/>
          </w:tcPr>
          <w:p w14:paraId="20BD9D3A"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8</w:t>
            </w:r>
          </w:p>
        </w:tc>
        <w:tc>
          <w:tcPr>
            <w:tcW w:w="1094" w:type="dxa"/>
            <w:tcBorders>
              <w:top w:val="nil"/>
              <w:left w:val="nil"/>
              <w:bottom w:val="single" w:sz="4" w:space="0" w:color="auto"/>
              <w:right w:val="nil"/>
            </w:tcBorders>
            <w:shd w:val="clear" w:color="000000" w:fill="FFFFFF"/>
            <w:noWrap/>
            <w:vAlign w:val="bottom"/>
            <w:hideMark/>
          </w:tcPr>
          <w:p w14:paraId="25458B98"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16</w:t>
            </w:r>
          </w:p>
        </w:tc>
        <w:tc>
          <w:tcPr>
            <w:tcW w:w="1355" w:type="dxa"/>
            <w:tcBorders>
              <w:top w:val="nil"/>
              <w:left w:val="nil"/>
              <w:bottom w:val="single" w:sz="4" w:space="0" w:color="auto"/>
              <w:right w:val="nil"/>
            </w:tcBorders>
            <w:shd w:val="clear" w:color="000000" w:fill="FFFFFF"/>
            <w:noWrap/>
            <w:vAlign w:val="bottom"/>
            <w:hideMark/>
          </w:tcPr>
          <w:p w14:paraId="780911AB"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5</w:t>
            </w:r>
          </w:p>
        </w:tc>
        <w:tc>
          <w:tcPr>
            <w:tcW w:w="822" w:type="dxa"/>
            <w:tcBorders>
              <w:top w:val="nil"/>
              <w:left w:val="nil"/>
              <w:bottom w:val="single" w:sz="4" w:space="0" w:color="auto"/>
              <w:right w:val="nil"/>
            </w:tcBorders>
            <w:shd w:val="clear" w:color="000000" w:fill="FFFFFF"/>
            <w:noWrap/>
            <w:vAlign w:val="bottom"/>
            <w:hideMark/>
          </w:tcPr>
          <w:p w14:paraId="0EF7C9F4"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3</w:t>
            </w:r>
          </w:p>
        </w:tc>
        <w:tc>
          <w:tcPr>
            <w:tcW w:w="692" w:type="dxa"/>
            <w:tcBorders>
              <w:top w:val="nil"/>
              <w:left w:val="nil"/>
              <w:bottom w:val="single" w:sz="4" w:space="0" w:color="auto"/>
              <w:right w:val="nil"/>
            </w:tcBorders>
            <w:shd w:val="clear" w:color="000000" w:fill="FFFFFF"/>
            <w:noWrap/>
            <w:vAlign w:val="bottom"/>
            <w:hideMark/>
          </w:tcPr>
          <w:p w14:paraId="530B60CB"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13</w:t>
            </w:r>
          </w:p>
        </w:tc>
        <w:tc>
          <w:tcPr>
            <w:tcW w:w="692" w:type="dxa"/>
            <w:tcBorders>
              <w:top w:val="nil"/>
              <w:left w:val="nil"/>
              <w:bottom w:val="single" w:sz="4" w:space="0" w:color="auto"/>
              <w:right w:val="nil"/>
            </w:tcBorders>
            <w:shd w:val="clear" w:color="000000" w:fill="FFFFFF"/>
            <w:noWrap/>
            <w:vAlign w:val="bottom"/>
            <w:hideMark/>
          </w:tcPr>
          <w:p w14:paraId="768D2CB3"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42</w:t>
            </w:r>
          </w:p>
        </w:tc>
      </w:tr>
      <w:tr w:rsidR="00794E52" w:rsidRPr="00E02B9A" w14:paraId="49B2BDA5" w14:textId="77777777" w:rsidTr="008A5909">
        <w:tc>
          <w:tcPr>
            <w:tcW w:w="505" w:type="dxa"/>
            <w:vMerge w:val="restart"/>
            <w:tcBorders>
              <w:top w:val="single" w:sz="4" w:space="0" w:color="auto"/>
              <w:left w:val="nil"/>
              <w:bottom w:val="single" w:sz="4" w:space="0" w:color="1B556B"/>
              <w:right w:val="nil"/>
            </w:tcBorders>
            <w:shd w:val="clear" w:color="auto" w:fill="auto"/>
            <w:noWrap/>
            <w:vAlign w:val="center"/>
            <w:hideMark/>
          </w:tcPr>
          <w:p w14:paraId="04721957" w14:textId="77777777" w:rsidR="00794E52" w:rsidRPr="00E02B9A" w:rsidRDefault="00794E52" w:rsidP="006C7C6A">
            <w:pPr>
              <w:pStyle w:val="TableText"/>
              <w:spacing w:before="40" w:after="40"/>
              <w:rPr>
                <w:rFonts w:eastAsia="Times New Roman"/>
                <w:color w:val="000000"/>
              </w:rPr>
            </w:pPr>
            <w:r w:rsidRPr="00E02B9A">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2842CAAA"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38%</w:t>
            </w:r>
          </w:p>
        </w:tc>
        <w:tc>
          <w:tcPr>
            <w:tcW w:w="1355" w:type="dxa"/>
            <w:tcBorders>
              <w:top w:val="single" w:sz="4" w:space="0" w:color="auto"/>
              <w:left w:val="nil"/>
              <w:bottom w:val="nil"/>
              <w:right w:val="nil"/>
            </w:tcBorders>
            <w:shd w:val="clear" w:color="000000" w:fill="FFFFFF"/>
            <w:noWrap/>
            <w:vAlign w:val="bottom"/>
            <w:hideMark/>
          </w:tcPr>
          <w:p w14:paraId="2565AE1B"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29%</w:t>
            </w:r>
          </w:p>
        </w:tc>
        <w:tc>
          <w:tcPr>
            <w:tcW w:w="1179" w:type="dxa"/>
            <w:tcBorders>
              <w:top w:val="single" w:sz="4" w:space="0" w:color="auto"/>
              <w:left w:val="nil"/>
              <w:bottom w:val="nil"/>
              <w:right w:val="nil"/>
            </w:tcBorders>
            <w:shd w:val="clear" w:color="000000" w:fill="FFFFFF"/>
            <w:noWrap/>
            <w:vAlign w:val="bottom"/>
            <w:hideMark/>
          </w:tcPr>
          <w:p w14:paraId="48D50D30"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53%</w:t>
            </w:r>
          </w:p>
        </w:tc>
        <w:tc>
          <w:tcPr>
            <w:tcW w:w="1094" w:type="dxa"/>
            <w:tcBorders>
              <w:top w:val="single" w:sz="4" w:space="0" w:color="auto"/>
              <w:left w:val="nil"/>
              <w:bottom w:val="nil"/>
              <w:right w:val="nil"/>
            </w:tcBorders>
            <w:shd w:val="clear" w:color="000000" w:fill="FFFFFF"/>
            <w:noWrap/>
            <w:vAlign w:val="bottom"/>
            <w:hideMark/>
          </w:tcPr>
          <w:p w14:paraId="3067B9F0"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30%</w:t>
            </w:r>
          </w:p>
        </w:tc>
        <w:tc>
          <w:tcPr>
            <w:tcW w:w="1355" w:type="dxa"/>
            <w:tcBorders>
              <w:top w:val="single" w:sz="4" w:space="0" w:color="auto"/>
              <w:left w:val="nil"/>
              <w:bottom w:val="nil"/>
              <w:right w:val="nil"/>
            </w:tcBorders>
            <w:shd w:val="clear" w:color="000000" w:fill="FFFFFF"/>
            <w:noWrap/>
            <w:vAlign w:val="bottom"/>
            <w:hideMark/>
          </w:tcPr>
          <w:p w14:paraId="1654FB51"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29%</w:t>
            </w:r>
          </w:p>
        </w:tc>
        <w:tc>
          <w:tcPr>
            <w:tcW w:w="822" w:type="dxa"/>
            <w:tcBorders>
              <w:top w:val="single" w:sz="4" w:space="0" w:color="auto"/>
              <w:left w:val="nil"/>
              <w:bottom w:val="nil"/>
              <w:right w:val="nil"/>
            </w:tcBorders>
            <w:shd w:val="clear" w:color="000000" w:fill="FFFFFF"/>
            <w:noWrap/>
            <w:vAlign w:val="bottom"/>
            <w:hideMark/>
          </w:tcPr>
          <w:p w14:paraId="5539FEB5"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50%</w:t>
            </w:r>
          </w:p>
        </w:tc>
        <w:tc>
          <w:tcPr>
            <w:tcW w:w="692" w:type="dxa"/>
            <w:tcBorders>
              <w:top w:val="single" w:sz="4" w:space="0" w:color="auto"/>
              <w:left w:val="nil"/>
              <w:bottom w:val="nil"/>
              <w:right w:val="nil"/>
            </w:tcBorders>
            <w:shd w:val="clear" w:color="000000" w:fill="FFFFFF"/>
            <w:noWrap/>
            <w:vAlign w:val="bottom"/>
            <w:hideMark/>
          </w:tcPr>
          <w:p w14:paraId="2CED4D02"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32%</w:t>
            </w:r>
          </w:p>
        </w:tc>
        <w:tc>
          <w:tcPr>
            <w:tcW w:w="692" w:type="dxa"/>
            <w:tcBorders>
              <w:top w:val="single" w:sz="4" w:space="0" w:color="auto"/>
              <w:left w:val="nil"/>
              <w:bottom w:val="nil"/>
              <w:right w:val="nil"/>
            </w:tcBorders>
            <w:shd w:val="clear" w:color="000000" w:fill="FFFFFF"/>
            <w:noWrap/>
            <w:vAlign w:val="bottom"/>
            <w:hideMark/>
          </w:tcPr>
          <w:p w14:paraId="26B004BE"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45%</w:t>
            </w:r>
          </w:p>
        </w:tc>
      </w:tr>
      <w:tr w:rsidR="00794E52" w:rsidRPr="00E02B9A" w14:paraId="0246DEBB" w14:textId="77777777" w:rsidTr="0036215A">
        <w:tc>
          <w:tcPr>
            <w:tcW w:w="505" w:type="dxa"/>
            <w:vMerge/>
            <w:tcBorders>
              <w:top w:val="nil"/>
              <w:left w:val="nil"/>
              <w:bottom w:val="single" w:sz="4" w:space="0" w:color="1B556B"/>
              <w:right w:val="nil"/>
            </w:tcBorders>
            <w:vAlign w:val="center"/>
            <w:hideMark/>
          </w:tcPr>
          <w:p w14:paraId="69224DDD" w14:textId="77777777" w:rsidR="00794E52" w:rsidRPr="00E02B9A" w:rsidRDefault="00794E52" w:rsidP="006C7C6A">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6411F8D7"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12</w:t>
            </w:r>
          </w:p>
        </w:tc>
        <w:tc>
          <w:tcPr>
            <w:tcW w:w="1355" w:type="dxa"/>
            <w:tcBorders>
              <w:top w:val="nil"/>
              <w:left w:val="nil"/>
              <w:bottom w:val="single" w:sz="4" w:space="0" w:color="1B556B"/>
              <w:right w:val="nil"/>
            </w:tcBorders>
            <w:shd w:val="clear" w:color="000000" w:fill="FFFFFF"/>
            <w:noWrap/>
            <w:vAlign w:val="bottom"/>
            <w:hideMark/>
          </w:tcPr>
          <w:p w14:paraId="20843CFB"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2</w:t>
            </w:r>
          </w:p>
        </w:tc>
        <w:tc>
          <w:tcPr>
            <w:tcW w:w="1179" w:type="dxa"/>
            <w:tcBorders>
              <w:top w:val="nil"/>
              <w:left w:val="nil"/>
              <w:bottom w:val="single" w:sz="4" w:space="0" w:color="1B556B"/>
              <w:right w:val="nil"/>
            </w:tcBorders>
            <w:shd w:val="clear" w:color="000000" w:fill="FFFFFF"/>
            <w:noWrap/>
            <w:vAlign w:val="bottom"/>
            <w:hideMark/>
          </w:tcPr>
          <w:p w14:paraId="0C2419BE"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9</w:t>
            </w:r>
          </w:p>
        </w:tc>
        <w:tc>
          <w:tcPr>
            <w:tcW w:w="1094" w:type="dxa"/>
            <w:tcBorders>
              <w:top w:val="nil"/>
              <w:left w:val="nil"/>
              <w:bottom w:val="single" w:sz="4" w:space="0" w:color="1B556B"/>
              <w:right w:val="nil"/>
            </w:tcBorders>
            <w:shd w:val="clear" w:color="000000" w:fill="FFFFFF"/>
            <w:noWrap/>
            <w:vAlign w:val="bottom"/>
            <w:hideMark/>
          </w:tcPr>
          <w:p w14:paraId="5FFC361C"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7</w:t>
            </w:r>
          </w:p>
        </w:tc>
        <w:tc>
          <w:tcPr>
            <w:tcW w:w="1355" w:type="dxa"/>
            <w:tcBorders>
              <w:top w:val="nil"/>
              <w:left w:val="nil"/>
              <w:bottom w:val="single" w:sz="4" w:space="0" w:color="1B556B"/>
              <w:right w:val="nil"/>
            </w:tcBorders>
            <w:shd w:val="clear" w:color="000000" w:fill="FFFFFF"/>
            <w:noWrap/>
            <w:vAlign w:val="bottom"/>
            <w:hideMark/>
          </w:tcPr>
          <w:p w14:paraId="69B4B0D4"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2</w:t>
            </w:r>
          </w:p>
        </w:tc>
        <w:tc>
          <w:tcPr>
            <w:tcW w:w="822" w:type="dxa"/>
            <w:tcBorders>
              <w:top w:val="nil"/>
              <w:left w:val="nil"/>
              <w:bottom w:val="single" w:sz="4" w:space="0" w:color="1B556B"/>
              <w:right w:val="nil"/>
            </w:tcBorders>
            <w:shd w:val="clear" w:color="000000" w:fill="FFFFFF"/>
            <w:noWrap/>
            <w:vAlign w:val="bottom"/>
            <w:hideMark/>
          </w:tcPr>
          <w:p w14:paraId="53F09AFE"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3</w:t>
            </w:r>
          </w:p>
        </w:tc>
        <w:tc>
          <w:tcPr>
            <w:tcW w:w="692" w:type="dxa"/>
            <w:tcBorders>
              <w:top w:val="nil"/>
              <w:left w:val="nil"/>
              <w:bottom w:val="single" w:sz="4" w:space="0" w:color="1B556B"/>
              <w:right w:val="nil"/>
            </w:tcBorders>
            <w:shd w:val="clear" w:color="000000" w:fill="FFFFFF"/>
            <w:noWrap/>
            <w:vAlign w:val="bottom"/>
            <w:hideMark/>
          </w:tcPr>
          <w:p w14:paraId="5076E447"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6</w:t>
            </w:r>
          </w:p>
        </w:tc>
        <w:tc>
          <w:tcPr>
            <w:tcW w:w="692" w:type="dxa"/>
            <w:tcBorders>
              <w:top w:val="nil"/>
              <w:left w:val="nil"/>
              <w:bottom w:val="single" w:sz="4" w:space="0" w:color="1B556B"/>
              <w:right w:val="nil"/>
            </w:tcBorders>
            <w:shd w:val="clear" w:color="000000" w:fill="FFFFFF"/>
            <w:noWrap/>
            <w:vAlign w:val="bottom"/>
            <w:hideMark/>
          </w:tcPr>
          <w:p w14:paraId="7C20681B" w14:textId="77777777" w:rsidR="00794E52" w:rsidRPr="00E02B9A" w:rsidRDefault="00794E52" w:rsidP="006C7C6A">
            <w:pPr>
              <w:pStyle w:val="TableText"/>
              <w:spacing w:before="40" w:after="40"/>
              <w:jc w:val="center"/>
              <w:rPr>
                <w:rFonts w:eastAsia="Times New Roman"/>
                <w:color w:val="000000"/>
              </w:rPr>
            </w:pPr>
            <w:r w:rsidRPr="00E02B9A">
              <w:rPr>
                <w:rFonts w:eastAsia="Times New Roman"/>
                <w:color w:val="000000"/>
              </w:rPr>
              <w:t>34</w:t>
            </w:r>
          </w:p>
        </w:tc>
      </w:tr>
    </w:tbl>
    <w:p w14:paraId="347E76AA" w14:textId="68931644" w:rsidR="002A66BE" w:rsidRDefault="000F67A8" w:rsidP="006C7C6A">
      <w:pPr>
        <w:pStyle w:val="BodyText"/>
        <w:spacing w:before="240" w:after="100"/>
      </w:pPr>
      <w:r>
        <w:rPr>
          <w:highlight w:val="yellow"/>
        </w:rPr>
        <w:fldChar w:fldCharType="begin" w:fldLock="1"/>
      </w:r>
      <w:r>
        <w:instrText xml:space="preserve"> REF _Ref90974456 \h </w:instrText>
      </w:r>
      <w:r>
        <w:rPr>
          <w:highlight w:val="yellow"/>
        </w:rPr>
      </w:r>
      <w:r>
        <w:rPr>
          <w:highlight w:val="yellow"/>
        </w:rPr>
        <w:fldChar w:fldCharType="separate"/>
      </w:r>
      <w:r w:rsidR="00BC6556">
        <w:t xml:space="preserve">Table </w:t>
      </w:r>
      <w:r w:rsidR="00BC6556">
        <w:rPr>
          <w:noProof/>
        </w:rPr>
        <w:t>24</w:t>
      </w:r>
      <w:r>
        <w:rPr>
          <w:highlight w:val="yellow"/>
        </w:rPr>
        <w:fldChar w:fldCharType="end"/>
      </w:r>
      <w:r>
        <w:t xml:space="preserve"> </w:t>
      </w:r>
      <w:r w:rsidR="002A66BE">
        <w:t>provides a summary of the key themes identified.</w:t>
      </w:r>
    </w:p>
    <w:p w14:paraId="729B2588" w14:textId="77777777" w:rsidR="002A66BE" w:rsidRDefault="002A66BE" w:rsidP="006C7C6A">
      <w:pPr>
        <w:pStyle w:val="BodyText"/>
        <w:spacing w:after="100"/>
      </w:pPr>
      <w:r>
        <w:t xml:space="preserve">The most common </w:t>
      </w:r>
      <w:r w:rsidRPr="00BB0C90">
        <w:t>reason</w:t>
      </w:r>
      <w:r>
        <w:t xml:space="preserve"> for agreement was:</w:t>
      </w:r>
    </w:p>
    <w:p w14:paraId="44FBC113" w14:textId="0333CFBA" w:rsidR="002A66BE" w:rsidRDefault="00862DE3" w:rsidP="006C7C6A">
      <w:pPr>
        <w:pStyle w:val="Bullet"/>
        <w:spacing w:after="100"/>
      </w:pPr>
      <w:r>
        <w:t>t</w:t>
      </w:r>
      <w:r w:rsidR="002A66BE">
        <w:t xml:space="preserve">he preferred </w:t>
      </w:r>
      <w:r>
        <w:t xml:space="preserve">approach </w:t>
      </w:r>
      <w:r w:rsidR="002A66BE">
        <w:t>offers more flexibility (n=4)</w:t>
      </w:r>
      <w:r>
        <w:t>.</w:t>
      </w:r>
    </w:p>
    <w:p w14:paraId="092ADAAF" w14:textId="70F49141" w:rsidR="002A66BE" w:rsidRDefault="002A66BE" w:rsidP="006C7C6A">
      <w:pPr>
        <w:pStyle w:val="BodyText"/>
        <w:spacing w:after="100"/>
      </w:pPr>
      <w:r>
        <w:t>The most common reasons for disagreement were</w:t>
      </w:r>
      <w:r w:rsidR="00862DE3">
        <w:t xml:space="preserve"> that submitters</w:t>
      </w:r>
      <w:r>
        <w:t>:</w:t>
      </w:r>
    </w:p>
    <w:p w14:paraId="4C142AD0" w14:textId="0172C020" w:rsidR="002A66BE" w:rsidRDefault="00862DE3" w:rsidP="006C7C6A">
      <w:pPr>
        <w:pStyle w:val="Bullet"/>
        <w:spacing w:after="100"/>
      </w:pPr>
      <w:r>
        <w:t xml:space="preserve">disagreed with the </w:t>
      </w:r>
      <w:r w:rsidR="002A66BE">
        <w:t>timeframes (n=31), prefer</w:t>
      </w:r>
      <w:r>
        <w:t>ring</w:t>
      </w:r>
      <w:r w:rsidR="002A66BE">
        <w:t xml:space="preserve"> a flexible timeframe </w:t>
      </w:r>
      <w:r w:rsidR="00853E7E">
        <w:t xml:space="preserve">of sufficient length </w:t>
      </w:r>
      <w:r w:rsidR="002A66BE">
        <w:t>(n=15)</w:t>
      </w:r>
    </w:p>
    <w:p w14:paraId="3CBB5317" w14:textId="2A41440C" w:rsidR="002A66BE" w:rsidRDefault="00862DE3" w:rsidP="006C7C6A">
      <w:pPr>
        <w:pStyle w:val="Bullet"/>
        <w:spacing w:after="100"/>
      </w:pPr>
      <w:r>
        <w:t>would prefer t</w:t>
      </w:r>
      <w:r w:rsidR="002A66BE">
        <w:t>o have more guidance as the word ‘reasonable’ is too open-ended (n=27)</w:t>
      </w:r>
    </w:p>
    <w:p w14:paraId="796F77E9" w14:textId="24DC5196" w:rsidR="002A66BE" w:rsidRDefault="00862DE3" w:rsidP="00733FC1">
      <w:pPr>
        <w:pStyle w:val="Bullet"/>
      </w:pPr>
      <w:r>
        <w:t xml:space="preserve">would prefer </w:t>
      </w:r>
      <w:r w:rsidR="002A66BE">
        <w:t>certified plans to reasonably reflect risks and priorities (n=2)</w:t>
      </w:r>
      <w:r>
        <w:t>.</w:t>
      </w:r>
    </w:p>
    <w:p w14:paraId="5CCCE452" w14:textId="38C44F2D" w:rsidR="00DC5FC2" w:rsidRDefault="00DC5FC2" w:rsidP="000F67A8">
      <w:pPr>
        <w:pStyle w:val="Tableheading"/>
      </w:pPr>
      <w:bookmarkStart w:id="90" w:name="_Ref90974456"/>
      <w:bookmarkStart w:id="91" w:name="_Toc95425712"/>
      <w:r>
        <w:t xml:space="preserve">Table </w:t>
      </w:r>
      <w:r>
        <w:fldChar w:fldCharType="begin"/>
      </w:r>
      <w:r>
        <w:instrText>SEQ Table \* ARABIC</w:instrText>
      </w:r>
      <w:r>
        <w:fldChar w:fldCharType="separate"/>
      </w:r>
      <w:r w:rsidR="00F53DD1">
        <w:rPr>
          <w:noProof/>
        </w:rPr>
        <w:t>24</w:t>
      </w:r>
      <w:r>
        <w:fldChar w:fldCharType="end"/>
      </w:r>
      <w:bookmarkEnd w:id="90"/>
      <w:r w:rsidRPr="00046AC0">
        <w:t xml:space="preserve">: </w:t>
      </w:r>
      <w:r w:rsidR="00BB0C90">
        <w:tab/>
      </w:r>
      <w:r w:rsidR="00862DE3">
        <w:t>Themes in submissions on</w:t>
      </w:r>
      <w:r w:rsidR="00862DE3" w:rsidRPr="00046AC0">
        <w:t xml:space="preserve"> </w:t>
      </w:r>
      <w:r w:rsidRPr="00046AC0">
        <w:t xml:space="preserve">(Q15) Do you agree with our preferred </w:t>
      </w:r>
      <w:r w:rsidR="00862DE3">
        <w:t>approach</w:t>
      </w:r>
      <w:r w:rsidRPr="00046AC0">
        <w:t>?</w:t>
      </w:r>
      <w:r w:rsidR="00BB0C90">
        <w:br/>
      </w:r>
      <w:r w:rsidRPr="00046AC0">
        <w:t>If not, what is your preference?</w:t>
      </w:r>
      <w:bookmarkEnd w:id="91"/>
    </w:p>
    <w:tbl>
      <w:tblPr>
        <w:tblW w:w="8494" w:type="dxa"/>
        <w:tblLook w:val="04A0" w:firstRow="1" w:lastRow="0" w:firstColumn="1" w:lastColumn="0" w:noHBand="0" w:noVBand="1"/>
      </w:tblPr>
      <w:tblGrid>
        <w:gridCol w:w="1194"/>
        <w:gridCol w:w="1236"/>
        <w:gridCol w:w="826"/>
        <w:gridCol w:w="902"/>
        <w:gridCol w:w="3302"/>
        <w:gridCol w:w="1034"/>
      </w:tblGrid>
      <w:tr w:rsidR="00F368E6" w:rsidRPr="00F368E6" w14:paraId="23BCD755" w14:textId="77777777" w:rsidTr="006C7C6A">
        <w:trPr>
          <w:tblHeader/>
        </w:trPr>
        <w:tc>
          <w:tcPr>
            <w:tcW w:w="1194"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D3A03C1" w14:textId="77777777" w:rsidR="00F368E6" w:rsidRPr="00F368E6" w:rsidRDefault="00F368E6" w:rsidP="006C7C6A">
            <w:pPr>
              <w:pStyle w:val="TableText"/>
              <w:spacing w:before="30" w:after="40"/>
              <w:rPr>
                <w:rFonts w:eastAsia="Times New Roman"/>
                <w:b/>
                <w:bCs/>
                <w:color w:val="FFFFFF" w:themeColor="background1"/>
              </w:rPr>
            </w:pPr>
            <w:r w:rsidRPr="00F368E6">
              <w:rPr>
                <w:rFonts w:eastAsia="Times New Roman"/>
                <w:b/>
                <w:bCs/>
                <w:color w:val="FFFFFF" w:themeColor="background1"/>
              </w:rPr>
              <w:t>Main theme</w:t>
            </w:r>
          </w:p>
        </w:tc>
        <w:tc>
          <w:tcPr>
            <w:tcW w:w="1236" w:type="dxa"/>
            <w:tcBorders>
              <w:top w:val="single" w:sz="4" w:space="0" w:color="1B556B"/>
              <w:left w:val="nil"/>
              <w:bottom w:val="single" w:sz="4" w:space="0" w:color="1B556B"/>
              <w:right w:val="single" w:sz="4" w:space="0" w:color="1B556B"/>
            </w:tcBorders>
            <w:shd w:val="clear" w:color="000000" w:fill="1B556B"/>
            <w:noWrap/>
            <w:vAlign w:val="bottom"/>
            <w:hideMark/>
          </w:tcPr>
          <w:p w14:paraId="35AF0F28" w14:textId="6369BC86" w:rsidR="00F368E6" w:rsidRPr="00F368E6" w:rsidRDefault="00F368E6" w:rsidP="006C7C6A">
            <w:pPr>
              <w:pStyle w:val="TableText"/>
              <w:spacing w:before="30" w:after="40"/>
              <w:rPr>
                <w:rFonts w:eastAsia="Times New Roman"/>
                <w:b/>
                <w:bCs/>
                <w:color w:val="FFFFFF" w:themeColor="background1"/>
              </w:rPr>
            </w:pPr>
            <w:r w:rsidRPr="00F368E6">
              <w:rPr>
                <w:rFonts w:eastAsia="Times New Roman"/>
                <w:b/>
                <w:bCs/>
                <w:color w:val="FFFFFF" w:themeColor="background1"/>
              </w:rPr>
              <w:t>Sub</w:t>
            </w:r>
            <w:r w:rsidR="00A65634">
              <w:rPr>
                <w:rFonts w:eastAsia="Times New Roman"/>
                <w:b/>
                <w:bCs/>
                <w:color w:val="FFFFFF" w:themeColor="background1"/>
              </w:rPr>
              <w:t>-</w:t>
            </w:r>
            <w:r w:rsidRPr="00F368E6">
              <w:rPr>
                <w:rFonts w:eastAsia="Times New Roman"/>
                <w:b/>
                <w:bCs/>
                <w:color w:val="FFFFFF" w:themeColor="background1"/>
              </w:rPr>
              <w:t>theme(s)</w:t>
            </w:r>
          </w:p>
        </w:tc>
        <w:tc>
          <w:tcPr>
            <w:tcW w:w="826" w:type="dxa"/>
            <w:tcBorders>
              <w:top w:val="single" w:sz="4" w:space="0" w:color="1B556B"/>
              <w:left w:val="nil"/>
              <w:bottom w:val="single" w:sz="4" w:space="0" w:color="1B556B"/>
              <w:right w:val="single" w:sz="4" w:space="0" w:color="1B556B"/>
            </w:tcBorders>
            <w:shd w:val="clear" w:color="000000" w:fill="1B556B"/>
            <w:noWrap/>
            <w:vAlign w:val="bottom"/>
            <w:hideMark/>
          </w:tcPr>
          <w:p w14:paraId="17E537BE" w14:textId="77777777" w:rsidR="00F368E6" w:rsidRPr="00F368E6" w:rsidRDefault="00F368E6" w:rsidP="006C7C6A">
            <w:pPr>
              <w:pStyle w:val="TableText"/>
              <w:spacing w:before="30" w:after="40"/>
              <w:rPr>
                <w:rFonts w:eastAsia="Times New Roman"/>
                <w:b/>
                <w:bCs/>
                <w:color w:val="FFFFFF" w:themeColor="background1"/>
              </w:rPr>
            </w:pPr>
            <w:r w:rsidRPr="00F368E6">
              <w:rPr>
                <w:rFonts w:eastAsia="Times New Roman"/>
                <w:b/>
                <w:bCs/>
                <w:color w:val="FFFFFF" w:themeColor="background1"/>
              </w:rPr>
              <w:t> </w:t>
            </w:r>
          </w:p>
        </w:tc>
        <w:tc>
          <w:tcPr>
            <w:tcW w:w="4204"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4F982F11" w14:textId="77777777" w:rsidR="00F368E6" w:rsidRPr="00F368E6" w:rsidRDefault="00F368E6" w:rsidP="006C7C6A">
            <w:pPr>
              <w:pStyle w:val="TableText"/>
              <w:spacing w:before="30" w:after="40"/>
              <w:rPr>
                <w:rFonts w:eastAsia="Times New Roman"/>
                <w:b/>
                <w:bCs/>
                <w:color w:val="FFFFFF" w:themeColor="background1"/>
              </w:rPr>
            </w:pPr>
            <w:r w:rsidRPr="00F368E6">
              <w:rPr>
                <w:rFonts w:eastAsia="Times New Roman"/>
                <w:b/>
                <w:bCs/>
                <w:color w:val="FFFFFF" w:themeColor="background1"/>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1C527E1D" w14:textId="77777777" w:rsidR="00F368E6" w:rsidRPr="00F368E6" w:rsidRDefault="00F368E6" w:rsidP="006C7C6A">
            <w:pPr>
              <w:pStyle w:val="TableText"/>
              <w:spacing w:before="30" w:after="40"/>
              <w:jc w:val="center"/>
              <w:rPr>
                <w:rFonts w:eastAsia="Times New Roman"/>
                <w:b/>
                <w:bCs/>
                <w:color w:val="FFFFFF" w:themeColor="background1"/>
              </w:rPr>
            </w:pPr>
            <w:r w:rsidRPr="00F368E6">
              <w:rPr>
                <w:rFonts w:eastAsia="Times New Roman"/>
                <w:b/>
                <w:bCs/>
                <w:color w:val="FFFFFF" w:themeColor="background1"/>
              </w:rPr>
              <w:t>Frequency</w:t>
            </w:r>
          </w:p>
        </w:tc>
      </w:tr>
      <w:tr w:rsidR="00F368E6" w:rsidRPr="00F368E6" w14:paraId="36364582" w14:textId="77777777" w:rsidTr="006C7C6A">
        <w:tc>
          <w:tcPr>
            <w:tcW w:w="1194" w:type="dxa"/>
            <w:tcBorders>
              <w:top w:val="nil"/>
              <w:left w:val="nil"/>
              <w:bottom w:val="nil"/>
              <w:right w:val="nil"/>
            </w:tcBorders>
            <w:shd w:val="clear" w:color="auto" w:fill="auto"/>
            <w:noWrap/>
            <w:vAlign w:val="bottom"/>
            <w:hideMark/>
          </w:tcPr>
          <w:p w14:paraId="1E9DA595" w14:textId="77777777" w:rsidR="00F368E6" w:rsidRPr="00F368E6" w:rsidRDefault="00F368E6" w:rsidP="006C7C6A">
            <w:pPr>
              <w:pStyle w:val="TableText"/>
              <w:spacing w:before="30" w:after="40"/>
              <w:rPr>
                <w:rFonts w:eastAsia="Times New Roman"/>
              </w:rPr>
            </w:pPr>
            <w:r w:rsidRPr="00F368E6">
              <w:rPr>
                <w:rFonts w:eastAsia="Times New Roman"/>
              </w:rPr>
              <w:t>Preference</w:t>
            </w:r>
          </w:p>
        </w:tc>
        <w:tc>
          <w:tcPr>
            <w:tcW w:w="1236" w:type="dxa"/>
            <w:tcBorders>
              <w:top w:val="nil"/>
              <w:left w:val="nil"/>
              <w:bottom w:val="nil"/>
              <w:right w:val="nil"/>
            </w:tcBorders>
            <w:shd w:val="clear" w:color="auto" w:fill="auto"/>
            <w:noWrap/>
            <w:vAlign w:val="bottom"/>
            <w:hideMark/>
          </w:tcPr>
          <w:p w14:paraId="20E60678" w14:textId="77777777" w:rsidR="00F368E6" w:rsidRPr="00F368E6" w:rsidRDefault="00F368E6" w:rsidP="006C7C6A">
            <w:pPr>
              <w:pStyle w:val="TableText"/>
              <w:spacing w:before="30" w:after="40"/>
              <w:rPr>
                <w:rFonts w:eastAsia="Times New Roman"/>
              </w:rPr>
            </w:pPr>
          </w:p>
        </w:tc>
        <w:tc>
          <w:tcPr>
            <w:tcW w:w="826" w:type="dxa"/>
            <w:tcBorders>
              <w:top w:val="nil"/>
              <w:left w:val="nil"/>
              <w:bottom w:val="nil"/>
              <w:right w:val="nil"/>
            </w:tcBorders>
            <w:shd w:val="clear" w:color="auto" w:fill="auto"/>
            <w:noWrap/>
            <w:vAlign w:val="bottom"/>
            <w:hideMark/>
          </w:tcPr>
          <w:p w14:paraId="3392EC0E"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4204" w:type="dxa"/>
            <w:gridSpan w:val="2"/>
            <w:tcBorders>
              <w:top w:val="nil"/>
              <w:left w:val="nil"/>
              <w:bottom w:val="nil"/>
              <w:right w:val="nil"/>
            </w:tcBorders>
            <w:shd w:val="clear" w:color="auto" w:fill="auto"/>
            <w:noWrap/>
            <w:vAlign w:val="bottom"/>
            <w:hideMark/>
          </w:tcPr>
          <w:p w14:paraId="2676B359"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center"/>
            <w:hideMark/>
          </w:tcPr>
          <w:p w14:paraId="32CB2424" w14:textId="77777777" w:rsidR="00F368E6" w:rsidRPr="00F368E6" w:rsidRDefault="00F368E6" w:rsidP="006C7C6A">
            <w:pPr>
              <w:pStyle w:val="TableText"/>
              <w:spacing w:before="30" w:after="40"/>
              <w:jc w:val="center"/>
              <w:rPr>
                <w:rFonts w:eastAsia="Times New Roman"/>
              </w:rPr>
            </w:pPr>
            <w:r w:rsidRPr="00F368E6">
              <w:rPr>
                <w:rFonts w:eastAsia="Times New Roman"/>
              </w:rPr>
              <w:t>49</w:t>
            </w:r>
          </w:p>
        </w:tc>
      </w:tr>
      <w:tr w:rsidR="00F368E6" w:rsidRPr="00F368E6" w14:paraId="6314B59F" w14:textId="77777777" w:rsidTr="006C7C6A">
        <w:tc>
          <w:tcPr>
            <w:tcW w:w="1194" w:type="dxa"/>
            <w:tcBorders>
              <w:top w:val="single" w:sz="4" w:space="0" w:color="1B556B"/>
              <w:left w:val="nil"/>
              <w:bottom w:val="nil"/>
              <w:right w:val="nil"/>
            </w:tcBorders>
            <w:shd w:val="clear" w:color="auto" w:fill="auto"/>
            <w:noWrap/>
            <w:vAlign w:val="bottom"/>
            <w:hideMark/>
          </w:tcPr>
          <w:p w14:paraId="5B154A31"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1236" w:type="dxa"/>
            <w:tcBorders>
              <w:top w:val="single" w:sz="4" w:space="0" w:color="1B556B"/>
              <w:left w:val="nil"/>
              <w:bottom w:val="nil"/>
              <w:right w:val="nil"/>
            </w:tcBorders>
            <w:shd w:val="clear" w:color="auto" w:fill="auto"/>
            <w:noWrap/>
            <w:vAlign w:val="bottom"/>
            <w:hideMark/>
          </w:tcPr>
          <w:p w14:paraId="5ACC1BF5" w14:textId="77777777" w:rsidR="00F368E6" w:rsidRPr="00F368E6" w:rsidRDefault="00F368E6" w:rsidP="006C7C6A">
            <w:pPr>
              <w:pStyle w:val="TableText"/>
              <w:spacing w:before="30" w:after="40"/>
              <w:rPr>
                <w:rFonts w:eastAsia="Times New Roman"/>
              </w:rPr>
            </w:pPr>
            <w:r w:rsidRPr="00F368E6">
              <w:rPr>
                <w:rFonts w:eastAsia="Times New Roman"/>
              </w:rPr>
              <w:t>Timeframes</w:t>
            </w:r>
          </w:p>
        </w:tc>
        <w:tc>
          <w:tcPr>
            <w:tcW w:w="826" w:type="dxa"/>
            <w:tcBorders>
              <w:top w:val="single" w:sz="4" w:space="0" w:color="1B556B"/>
              <w:left w:val="nil"/>
              <w:bottom w:val="nil"/>
              <w:right w:val="nil"/>
            </w:tcBorders>
            <w:shd w:val="clear" w:color="auto" w:fill="auto"/>
            <w:noWrap/>
            <w:vAlign w:val="bottom"/>
            <w:hideMark/>
          </w:tcPr>
          <w:p w14:paraId="63595DE5"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4204" w:type="dxa"/>
            <w:gridSpan w:val="2"/>
            <w:tcBorders>
              <w:top w:val="single" w:sz="4" w:space="0" w:color="1B556B"/>
              <w:left w:val="nil"/>
              <w:bottom w:val="nil"/>
              <w:right w:val="nil"/>
            </w:tcBorders>
            <w:shd w:val="clear" w:color="auto" w:fill="auto"/>
            <w:noWrap/>
            <w:vAlign w:val="bottom"/>
            <w:hideMark/>
          </w:tcPr>
          <w:p w14:paraId="7673F680"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59C4844F" w14:textId="77777777" w:rsidR="00F368E6" w:rsidRPr="00F368E6" w:rsidRDefault="00F368E6" w:rsidP="006C7C6A">
            <w:pPr>
              <w:pStyle w:val="TableText"/>
              <w:spacing w:before="30" w:after="40"/>
              <w:jc w:val="center"/>
              <w:rPr>
                <w:rFonts w:eastAsia="Times New Roman"/>
              </w:rPr>
            </w:pPr>
            <w:r w:rsidRPr="00F368E6">
              <w:rPr>
                <w:rFonts w:eastAsia="Times New Roman"/>
              </w:rPr>
              <w:t>31</w:t>
            </w:r>
          </w:p>
        </w:tc>
      </w:tr>
      <w:tr w:rsidR="00F368E6" w:rsidRPr="00F368E6" w14:paraId="1B2D3782" w14:textId="77777777" w:rsidTr="006C7C6A">
        <w:tc>
          <w:tcPr>
            <w:tcW w:w="1194" w:type="dxa"/>
            <w:tcBorders>
              <w:top w:val="single" w:sz="4" w:space="0" w:color="1B556B"/>
              <w:left w:val="nil"/>
              <w:bottom w:val="nil"/>
              <w:right w:val="nil"/>
            </w:tcBorders>
            <w:shd w:val="clear" w:color="auto" w:fill="auto"/>
            <w:noWrap/>
            <w:vAlign w:val="bottom"/>
            <w:hideMark/>
          </w:tcPr>
          <w:p w14:paraId="2C887652"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1236" w:type="dxa"/>
            <w:tcBorders>
              <w:top w:val="single" w:sz="4" w:space="0" w:color="1B556B"/>
              <w:left w:val="nil"/>
              <w:bottom w:val="nil"/>
              <w:right w:val="nil"/>
            </w:tcBorders>
            <w:shd w:val="clear" w:color="auto" w:fill="auto"/>
            <w:noWrap/>
            <w:vAlign w:val="bottom"/>
            <w:hideMark/>
          </w:tcPr>
          <w:p w14:paraId="0A2FEE4D"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5030" w:type="dxa"/>
            <w:gridSpan w:val="3"/>
            <w:tcBorders>
              <w:top w:val="single" w:sz="4" w:space="0" w:color="1B556B"/>
              <w:left w:val="nil"/>
              <w:bottom w:val="nil"/>
              <w:right w:val="nil"/>
            </w:tcBorders>
            <w:shd w:val="clear" w:color="auto" w:fill="auto"/>
            <w:noWrap/>
            <w:vAlign w:val="bottom"/>
            <w:hideMark/>
          </w:tcPr>
          <w:p w14:paraId="6BD5B086" w14:textId="77777777" w:rsidR="00F368E6" w:rsidRPr="00F368E6" w:rsidRDefault="00F368E6" w:rsidP="006C7C6A">
            <w:pPr>
              <w:pStyle w:val="TableText"/>
              <w:spacing w:before="30" w:after="40"/>
              <w:rPr>
                <w:rFonts w:eastAsia="Times New Roman"/>
              </w:rPr>
            </w:pPr>
            <w:r w:rsidRPr="00F368E6">
              <w:rPr>
                <w:rFonts w:eastAsia="Times New Roman"/>
              </w:rPr>
              <w:t>Prefer flexibility in/sufficient length of timeframe</w:t>
            </w:r>
          </w:p>
        </w:tc>
        <w:tc>
          <w:tcPr>
            <w:tcW w:w="1034" w:type="dxa"/>
            <w:tcBorders>
              <w:top w:val="single" w:sz="4" w:space="0" w:color="1B556B"/>
              <w:left w:val="nil"/>
              <w:bottom w:val="nil"/>
              <w:right w:val="nil"/>
            </w:tcBorders>
            <w:shd w:val="clear" w:color="auto" w:fill="auto"/>
            <w:noWrap/>
            <w:vAlign w:val="center"/>
            <w:hideMark/>
          </w:tcPr>
          <w:p w14:paraId="7FE1F97D" w14:textId="77777777" w:rsidR="00F368E6" w:rsidRPr="00F368E6" w:rsidRDefault="00F368E6" w:rsidP="006C7C6A">
            <w:pPr>
              <w:pStyle w:val="TableText"/>
              <w:spacing w:before="30" w:after="40"/>
              <w:jc w:val="center"/>
              <w:rPr>
                <w:rFonts w:eastAsia="Times New Roman"/>
              </w:rPr>
            </w:pPr>
            <w:r w:rsidRPr="00F368E6">
              <w:rPr>
                <w:rFonts w:eastAsia="Times New Roman"/>
              </w:rPr>
              <w:t>15</w:t>
            </w:r>
          </w:p>
        </w:tc>
      </w:tr>
      <w:tr w:rsidR="00F368E6" w:rsidRPr="00F368E6" w14:paraId="6DE074E8" w14:textId="77777777" w:rsidTr="006C7C6A">
        <w:tc>
          <w:tcPr>
            <w:tcW w:w="1194" w:type="dxa"/>
            <w:tcBorders>
              <w:top w:val="single" w:sz="4" w:space="0" w:color="1B556B"/>
              <w:left w:val="nil"/>
              <w:bottom w:val="nil"/>
              <w:right w:val="nil"/>
            </w:tcBorders>
            <w:shd w:val="clear" w:color="auto" w:fill="auto"/>
            <w:noWrap/>
            <w:vAlign w:val="bottom"/>
            <w:hideMark/>
          </w:tcPr>
          <w:p w14:paraId="30B73CE3"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1236" w:type="dxa"/>
            <w:tcBorders>
              <w:top w:val="single" w:sz="4" w:space="0" w:color="1B556B"/>
              <w:left w:val="nil"/>
              <w:bottom w:val="nil"/>
              <w:right w:val="nil"/>
            </w:tcBorders>
            <w:shd w:val="clear" w:color="auto" w:fill="auto"/>
            <w:noWrap/>
            <w:vAlign w:val="bottom"/>
            <w:hideMark/>
          </w:tcPr>
          <w:p w14:paraId="00A78EF6"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826" w:type="dxa"/>
            <w:tcBorders>
              <w:top w:val="single" w:sz="4" w:space="0" w:color="1B556B"/>
              <w:left w:val="nil"/>
              <w:bottom w:val="nil"/>
              <w:right w:val="nil"/>
            </w:tcBorders>
            <w:shd w:val="clear" w:color="auto" w:fill="auto"/>
            <w:noWrap/>
            <w:vAlign w:val="bottom"/>
            <w:hideMark/>
          </w:tcPr>
          <w:p w14:paraId="37241336"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4204" w:type="dxa"/>
            <w:gridSpan w:val="2"/>
            <w:tcBorders>
              <w:top w:val="single" w:sz="4" w:space="0" w:color="1B556B"/>
              <w:left w:val="nil"/>
              <w:bottom w:val="nil"/>
              <w:right w:val="nil"/>
            </w:tcBorders>
            <w:shd w:val="clear" w:color="auto" w:fill="auto"/>
            <w:noWrap/>
            <w:vAlign w:val="bottom"/>
            <w:hideMark/>
          </w:tcPr>
          <w:p w14:paraId="7E01E006" w14:textId="77777777" w:rsidR="00F368E6" w:rsidRPr="00F368E6" w:rsidRDefault="00F368E6" w:rsidP="006C7C6A">
            <w:pPr>
              <w:pStyle w:val="TableText"/>
              <w:spacing w:before="30" w:after="40"/>
              <w:rPr>
                <w:rFonts w:eastAsia="Times New Roman"/>
              </w:rPr>
            </w:pPr>
            <w:r w:rsidRPr="00F368E6">
              <w:rPr>
                <w:rFonts w:eastAsia="Times New Roman"/>
              </w:rPr>
              <w:t>Allow regional council to set targets/grant extensions</w:t>
            </w:r>
          </w:p>
        </w:tc>
        <w:tc>
          <w:tcPr>
            <w:tcW w:w="1034" w:type="dxa"/>
            <w:tcBorders>
              <w:top w:val="single" w:sz="4" w:space="0" w:color="1B556B"/>
              <w:left w:val="nil"/>
              <w:bottom w:val="nil"/>
              <w:right w:val="nil"/>
            </w:tcBorders>
            <w:shd w:val="clear" w:color="auto" w:fill="auto"/>
            <w:noWrap/>
            <w:vAlign w:val="center"/>
            <w:hideMark/>
          </w:tcPr>
          <w:p w14:paraId="28FC3094" w14:textId="77777777" w:rsidR="00F368E6" w:rsidRPr="00F368E6" w:rsidRDefault="00F368E6" w:rsidP="006C7C6A">
            <w:pPr>
              <w:pStyle w:val="TableText"/>
              <w:spacing w:before="30" w:after="40"/>
              <w:jc w:val="center"/>
              <w:rPr>
                <w:rFonts w:eastAsia="Times New Roman"/>
              </w:rPr>
            </w:pPr>
            <w:r w:rsidRPr="00F368E6">
              <w:rPr>
                <w:rFonts w:eastAsia="Times New Roman"/>
              </w:rPr>
              <w:t>4</w:t>
            </w:r>
          </w:p>
        </w:tc>
      </w:tr>
      <w:tr w:rsidR="00F368E6" w:rsidRPr="00F368E6" w14:paraId="6C91BB46" w14:textId="77777777" w:rsidTr="006C7C6A">
        <w:tc>
          <w:tcPr>
            <w:tcW w:w="1194" w:type="dxa"/>
            <w:tcBorders>
              <w:top w:val="single" w:sz="4" w:space="0" w:color="1B556B"/>
              <w:left w:val="nil"/>
              <w:bottom w:val="nil"/>
              <w:right w:val="nil"/>
            </w:tcBorders>
            <w:shd w:val="clear" w:color="auto" w:fill="auto"/>
            <w:noWrap/>
            <w:vAlign w:val="bottom"/>
            <w:hideMark/>
          </w:tcPr>
          <w:p w14:paraId="56F1CBA3"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1236" w:type="dxa"/>
            <w:tcBorders>
              <w:top w:val="single" w:sz="4" w:space="0" w:color="1B556B"/>
              <w:left w:val="nil"/>
              <w:bottom w:val="nil"/>
              <w:right w:val="nil"/>
            </w:tcBorders>
            <w:shd w:val="clear" w:color="auto" w:fill="auto"/>
            <w:noWrap/>
            <w:vAlign w:val="bottom"/>
            <w:hideMark/>
          </w:tcPr>
          <w:p w14:paraId="151E00A9"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5030" w:type="dxa"/>
            <w:gridSpan w:val="3"/>
            <w:tcBorders>
              <w:top w:val="single" w:sz="4" w:space="0" w:color="1B556B"/>
              <w:left w:val="nil"/>
              <w:bottom w:val="nil"/>
              <w:right w:val="nil"/>
            </w:tcBorders>
            <w:shd w:val="clear" w:color="auto" w:fill="auto"/>
            <w:noWrap/>
            <w:vAlign w:val="bottom"/>
            <w:hideMark/>
          </w:tcPr>
          <w:p w14:paraId="3B0C2212" w14:textId="77777777" w:rsidR="00F368E6" w:rsidRPr="00F368E6" w:rsidRDefault="00F368E6" w:rsidP="006C7C6A">
            <w:pPr>
              <w:pStyle w:val="TableText"/>
              <w:spacing w:before="30" w:after="40"/>
              <w:rPr>
                <w:rFonts w:eastAsia="Times New Roman"/>
              </w:rPr>
            </w:pPr>
            <w:r w:rsidRPr="00F368E6">
              <w:rPr>
                <w:rFonts w:eastAsia="Times New Roman"/>
              </w:rPr>
              <w:t>Prefer timeframe based on affordability</w:t>
            </w:r>
          </w:p>
        </w:tc>
        <w:tc>
          <w:tcPr>
            <w:tcW w:w="1034" w:type="dxa"/>
            <w:tcBorders>
              <w:top w:val="single" w:sz="4" w:space="0" w:color="1B556B"/>
              <w:left w:val="nil"/>
              <w:bottom w:val="nil"/>
              <w:right w:val="nil"/>
            </w:tcBorders>
            <w:shd w:val="clear" w:color="auto" w:fill="auto"/>
            <w:noWrap/>
            <w:vAlign w:val="center"/>
            <w:hideMark/>
          </w:tcPr>
          <w:p w14:paraId="5B83DBBD" w14:textId="77777777" w:rsidR="00F368E6" w:rsidRPr="00F368E6" w:rsidRDefault="00F368E6" w:rsidP="006C7C6A">
            <w:pPr>
              <w:pStyle w:val="TableText"/>
              <w:spacing w:before="30" w:after="40"/>
              <w:jc w:val="center"/>
              <w:rPr>
                <w:rFonts w:eastAsia="Times New Roman"/>
              </w:rPr>
            </w:pPr>
            <w:r w:rsidRPr="00F368E6">
              <w:rPr>
                <w:rFonts w:eastAsia="Times New Roman"/>
              </w:rPr>
              <w:t>6</w:t>
            </w:r>
          </w:p>
        </w:tc>
      </w:tr>
      <w:tr w:rsidR="00F368E6" w:rsidRPr="00F368E6" w14:paraId="011211FE" w14:textId="77777777" w:rsidTr="006C7C6A">
        <w:tc>
          <w:tcPr>
            <w:tcW w:w="1194" w:type="dxa"/>
            <w:tcBorders>
              <w:top w:val="nil"/>
              <w:left w:val="nil"/>
              <w:bottom w:val="nil"/>
              <w:right w:val="nil"/>
            </w:tcBorders>
            <w:shd w:val="clear" w:color="auto" w:fill="auto"/>
            <w:noWrap/>
            <w:vAlign w:val="bottom"/>
            <w:hideMark/>
          </w:tcPr>
          <w:p w14:paraId="2DCA4F90"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455B06C7"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501FD45D" w14:textId="77777777" w:rsidR="00F368E6" w:rsidRPr="00F368E6" w:rsidRDefault="00F368E6" w:rsidP="006C7C6A">
            <w:pPr>
              <w:pStyle w:val="TableText"/>
              <w:spacing w:before="30" w:after="40"/>
              <w:rPr>
                <w:rFonts w:eastAsia="Times New Roman"/>
              </w:rPr>
            </w:pPr>
            <w:r w:rsidRPr="00F368E6">
              <w:rPr>
                <w:rFonts w:eastAsia="Times New Roman"/>
              </w:rPr>
              <w:t>Farm system changes are complex and require longer timeframes</w:t>
            </w:r>
          </w:p>
        </w:tc>
        <w:tc>
          <w:tcPr>
            <w:tcW w:w="1034" w:type="dxa"/>
            <w:tcBorders>
              <w:top w:val="nil"/>
              <w:left w:val="nil"/>
              <w:bottom w:val="nil"/>
              <w:right w:val="nil"/>
            </w:tcBorders>
            <w:shd w:val="clear" w:color="auto" w:fill="auto"/>
            <w:noWrap/>
            <w:vAlign w:val="center"/>
            <w:hideMark/>
          </w:tcPr>
          <w:p w14:paraId="7022C5FB" w14:textId="77777777" w:rsidR="00F368E6" w:rsidRPr="00F368E6" w:rsidRDefault="00F368E6" w:rsidP="006C7C6A">
            <w:pPr>
              <w:pStyle w:val="TableText"/>
              <w:spacing w:before="30" w:after="40"/>
              <w:jc w:val="center"/>
              <w:rPr>
                <w:rFonts w:eastAsia="Times New Roman"/>
              </w:rPr>
            </w:pPr>
            <w:r w:rsidRPr="00F368E6">
              <w:rPr>
                <w:rFonts w:eastAsia="Times New Roman"/>
              </w:rPr>
              <w:t>5</w:t>
            </w:r>
          </w:p>
        </w:tc>
      </w:tr>
      <w:tr w:rsidR="00F368E6" w:rsidRPr="00F368E6" w14:paraId="4F607B44" w14:textId="77777777" w:rsidTr="006C7C6A">
        <w:tc>
          <w:tcPr>
            <w:tcW w:w="1194" w:type="dxa"/>
            <w:tcBorders>
              <w:top w:val="nil"/>
              <w:left w:val="nil"/>
              <w:bottom w:val="nil"/>
              <w:right w:val="nil"/>
            </w:tcBorders>
            <w:shd w:val="clear" w:color="auto" w:fill="auto"/>
            <w:noWrap/>
            <w:vAlign w:val="bottom"/>
            <w:hideMark/>
          </w:tcPr>
          <w:p w14:paraId="2D48EEA7"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61F84B0B"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0D63CA31" w14:textId="77777777" w:rsidR="00F368E6" w:rsidRPr="00F368E6" w:rsidRDefault="00F368E6" w:rsidP="006C7C6A">
            <w:pPr>
              <w:pStyle w:val="TableText"/>
              <w:spacing w:before="30" w:after="40"/>
              <w:rPr>
                <w:rFonts w:eastAsia="Times New Roman"/>
              </w:rPr>
            </w:pPr>
            <w:r w:rsidRPr="00F368E6">
              <w:rPr>
                <w:rFonts w:eastAsia="Times New Roman"/>
              </w:rPr>
              <w:t>Allow time for councils and catchment groups to set outcomes</w:t>
            </w:r>
          </w:p>
        </w:tc>
        <w:tc>
          <w:tcPr>
            <w:tcW w:w="1034" w:type="dxa"/>
            <w:tcBorders>
              <w:top w:val="nil"/>
              <w:left w:val="nil"/>
              <w:bottom w:val="nil"/>
              <w:right w:val="nil"/>
            </w:tcBorders>
            <w:shd w:val="clear" w:color="auto" w:fill="auto"/>
            <w:noWrap/>
            <w:vAlign w:val="center"/>
            <w:hideMark/>
          </w:tcPr>
          <w:p w14:paraId="485065DC" w14:textId="77777777" w:rsidR="00F368E6" w:rsidRPr="00F368E6" w:rsidRDefault="00F368E6" w:rsidP="006C7C6A">
            <w:pPr>
              <w:pStyle w:val="TableText"/>
              <w:spacing w:before="30" w:after="40"/>
              <w:jc w:val="center"/>
              <w:rPr>
                <w:rFonts w:eastAsia="Times New Roman"/>
              </w:rPr>
            </w:pPr>
            <w:r w:rsidRPr="00F368E6">
              <w:rPr>
                <w:rFonts w:eastAsia="Times New Roman"/>
              </w:rPr>
              <w:t>4</w:t>
            </w:r>
          </w:p>
        </w:tc>
      </w:tr>
      <w:tr w:rsidR="00F368E6" w:rsidRPr="00F368E6" w14:paraId="555414E3" w14:textId="77777777" w:rsidTr="006C7C6A">
        <w:tc>
          <w:tcPr>
            <w:tcW w:w="1194" w:type="dxa"/>
            <w:tcBorders>
              <w:top w:val="nil"/>
              <w:left w:val="nil"/>
              <w:bottom w:val="nil"/>
              <w:right w:val="nil"/>
            </w:tcBorders>
            <w:shd w:val="clear" w:color="auto" w:fill="auto"/>
            <w:noWrap/>
            <w:vAlign w:val="bottom"/>
            <w:hideMark/>
          </w:tcPr>
          <w:p w14:paraId="4365D172"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3420D1EA"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6A21CD21" w14:textId="77777777" w:rsidR="00F368E6" w:rsidRPr="00F368E6" w:rsidRDefault="00F368E6" w:rsidP="006C7C6A">
            <w:pPr>
              <w:pStyle w:val="TableText"/>
              <w:spacing w:before="30" w:after="40"/>
              <w:rPr>
                <w:rFonts w:eastAsia="Times New Roman"/>
              </w:rPr>
            </w:pPr>
            <w:r w:rsidRPr="00F368E6">
              <w:rPr>
                <w:rFonts w:eastAsia="Times New Roman"/>
              </w:rPr>
              <w:t>Farm practices should be changed within short timeframe</w:t>
            </w:r>
          </w:p>
        </w:tc>
        <w:tc>
          <w:tcPr>
            <w:tcW w:w="1034" w:type="dxa"/>
            <w:tcBorders>
              <w:top w:val="nil"/>
              <w:left w:val="nil"/>
              <w:bottom w:val="nil"/>
              <w:right w:val="nil"/>
            </w:tcBorders>
            <w:shd w:val="clear" w:color="auto" w:fill="auto"/>
            <w:noWrap/>
            <w:vAlign w:val="center"/>
            <w:hideMark/>
          </w:tcPr>
          <w:p w14:paraId="2DC76400" w14:textId="77777777" w:rsidR="00F368E6" w:rsidRPr="00F368E6" w:rsidRDefault="00F368E6" w:rsidP="006C7C6A">
            <w:pPr>
              <w:pStyle w:val="TableText"/>
              <w:spacing w:before="30" w:after="40"/>
              <w:jc w:val="center"/>
              <w:rPr>
                <w:rFonts w:eastAsia="Times New Roman"/>
              </w:rPr>
            </w:pPr>
            <w:r w:rsidRPr="00F368E6">
              <w:rPr>
                <w:rFonts w:eastAsia="Times New Roman"/>
              </w:rPr>
              <w:t>3</w:t>
            </w:r>
          </w:p>
        </w:tc>
      </w:tr>
      <w:tr w:rsidR="00F368E6" w:rsidRPr="00F368E6" w14:paraId="40142113" w14:textId="77777777" w:rsidTr="006C7C6A">
        <w:tc>
          <w:tcPr>
            <w:tcW w:w="1194" w:type="dxa"/>
            <w:tcBorders>
              <w:top w:val="nil"/>
              <w:left w:val="nil"/>
              <w:bottom w:val="nil"/>
              <w:right w:val="nil"/>
            </w:tcBorders>
            <w:shd w:val="clear" w:color="auto" w:fill="auto"/>
            <w:noWrap/>
            <w:vAlign w:val="bottom"/>
            <w:hideMark/>
          </w:tcPr>
          <w:p w14:paraId="15B22DD9"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6F958817"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5692C547" w14:textId="26E4DC89" w:rsidR="00F368E6" w:rsidRPr="00F368E6" w:rsidRDefault="00F368E6" w:rsidP="006C7C6A">
            <w:pPr>
              <w:pStyle w:val="TableText"/>
              <w:spacing w:before="30" w:after="40"/>
              <w:rPr>
                <w:rFonts w:eastAsia="Times New Roman"/>
              </w:rPr>
            </w:pPr>
            <w:r w:rsidRPr="00F368E6">
              <w:rPr>
                <w:rFonts w:eastAsia="Times New Roman"/>
              </w:rPr>
              <w:t>Allow time for new labour</w:t>
            </w:r>
            <w:r w:rsidR="00DE18D6">
              <w:rPr>
                <w:rFonts w:eastAsia="Times New Roman"/>
              </w:rPr>
              <w:t xml:space="preserve"> </w:t>
            </w:r>
            <w:r w:rsidRPr="00F368E6">
              <w:rPr>
                <w:rFonts w:eastAsia="Times New Roman"/>
              </w:rPr>
              <w:t>force to be recruited and trained</w:t>
            </w:r>
          </w:p>
        </w:tc>
        <w:tc>
          <w:tcPr>
            <w:tcW w:w="1034" w:type="dxa"/>
            <w:tcBorders>
              <w:top w:val="nil"/>
              <w:left w:val="nil"/>
              <w:bottom w:val="nil"/>
              <w:right w:val="nil"/>
            </w:tcBorders>
            <w:shd w:val="clear" w:color="auto" w:fill="auto"/>
            <w:noWrap/>
            <w:vAlign w:val="center"/>
            <w:hideMark/>
          </w:tcPr>
          <w:p w14:paraId="57A7166C" w14:textId="77777777" w:rsidR="00F368E6" w:rsidRPr="00F368E6" w:rsidRDefault="00F368E6" w:rsidP="006C7C6A">
            <w:pPr>
              <w:pStyle w:val="TableText"/>
              <w:spacing w:before="30" w:after="40"/>
              <w:jc w:val="center"/>
              <w:rPr>
                <w:rFonts w:eastAsia="Times New Roman"/>
              </w:rPr>
            </w:pPr>
            <w:r w:rsidRPr="00F368E6">
              <w:rPr>
                <w:rFonts w:eastAsia="Times New Roman"/>
              </w:rPr>
              <w:t>2</w:t>
            </w:r>
          </w:p>
        </w:tc>
      </w:tr>
      <w:tr w:rsidR="00F368E6" w:rsidRPr="00F368E6" w14:paraId="299F2648" w14:textId="77777777" w:rsidTr="006C7C6A">
        <w:tc>
          <w:tcPr>
            <w:tcW w:w="1194" w:type="dxa"/>
            <w:tcBorders>
              <w:top w:val="nil"/>
              <w:left w:val="nil"/>
              <w:bottom w:val="nil"/>
              <w:right w:val="nil"/>
            </w:tcBorders>
            <w:shd w:val="clear" w:color="auto" w:fill="auto"/>
            <w:noWrap/>
            <w:vAlign w:val="bottom"/>
            <w:hideMark/>
          </w:tcPr>
          <w:p w14:paraId="5F45A8B2"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0E65A9DB"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6D31ED54" w14:textId="7632715E" w:rsidR="00F368E6" w:rsidRPr="00F368E6" w:rsidRDefault="00F368E6" w:rsidP="006C7C6A">
            <w:pPr>
              <w:pStyle w:val="TableText"/>
              <w:spacing w:before="30" w:after="40"/>
              <w:rPr>
                <w:rFonts w:eastAsia="Times New Roman"/>
              </w:rPr>
            </w:pPr>
            <w:r w:rsidRPr="00F368E6">
              <w:rPr>
                <w:rFonts w:eastAsia="Times New Roman"/>
              </w:rPr>
              <w:t>Reasons for timeframes should be well</w:t>
            </w:r>
            <w:r w:rsidR="00777EB1">
              <w:rPr>
                <w:rFonts w:eastAsia="Times New Roman"/>
              </w:rPr>
              <w:t xml:space="preserve"> </w:t>
            </w:r>
            <w:r w:rsidRPr="00F368E6">
              <w:rPr>
                <w:rFonts w:eastAsia="Times New Roman"/>
              </w:rPr>
              <w:t>defined</w:t>
            </w:r>
          </w:p>
        </w:tc>
        <w:tc>
          <w:tcPr>
            <w:tcW w:w="1034" w:type="dxa"/>
            <w:tcBorders>
              <w:top w:val="nil"/>
              <w:left w:val="nil"/>
              <w:bottom w:val="nil"/>
              <w:right w:val="nil"/>
            </w:tcBorders>
            <w:shd w:val="clear" w:color="auto" w:fill="auto"/>
            <w:noWrap/>
            <w:vAlign w:val="center"/>
            <w:hideMark/>
          </w:tcPr>
          <w:p w14:paraId="2F6AA741" w14:textId="77777777" w:rsidR="00F368E6" w:rsidRPr="00F368E6" w:rsidRDefault="00F368E6" w:rsidP="006C7C6A">
            <w:pPr>
              <w:pStyle w:val="TableText"/>
              <w:spacing w:before="30" w:after="40"/>
              <w:jc w:val="center"/>
              <w:rPr>
                <w:rFonts w:eastAsia="Times New Roman"/>
              </w:rPr>
            </w:pPr>
            <w:r w:rsidRPr="00F368E6">
              <w:rPr>
                <w:rFonts w:eastAsia="Times New Roman"/>
              </w:rPr>
              <w:t>2</w:t>
            </w:r>
          </w:p>
        </w:tc>
      </w:tr>
      <w:tr w:rsidR="00F368E6" w:rsidRPr="00F368E6" w14:paraId="233F65A7" w14:textId="77777777" w:rsidTr="006C7C6A">
        <w:tc>
          <w:tcPr>
            <w:tcW w:w="1194" w:type="dxa"/>
            <w:tcBorders>
              <w:top w:val="nil"/>
              <w:left w:val="nil"/>
              <w:bottom w:val="nil"/>
              <w:right w:val="nil"/>
            </w:tcBorders>
            <w:shd w:val="clear" w:color="auto" w:fill="auto"/>
            <w:noWrap/>
            <w:vAlign w:val="bottom"/>
            <w:hideMark/>
          </w:tcPr>
          <w:p w14:paraId="598C5E70"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790FD70F"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6FBA5B9F" w14:textId="77777777" w:rsidR="00F368E6" w:rsidRPr="00F368E6" w:rsidRDefault="00F368E6" w:rsidP="006C7C6A">
            <w:pPr>
              <w:pStyle w:val="TableText"/>
              <w:spacing w:before="30" w:after="40"/>
              <w:rPr>
                <w:rFonts w:eastAsia="Times New Roman"/>
              </w:rPr>
            </w:pPr>
            <w:r w:rsidRPr="00F368E6">
              <w:rPr>
                <w:rFonts w:eastAsia="Times New Roman"/>
              </w:rPr>
              <w:t>Shorter timeframes for high-risk areas</w:t>
            </w:r>
          </w:p>
        </w:tc>
        <w:tc>
          <w:tcPr>
            <w:tcW w:w="1034" w:type="dxa"/>
            <w:tcBorders>
              <w:top w:val="nil"/>
              <w:left w:val="nil"/>
              <w:bottom w:val="nil"/>
              <w:right w:val="nil"/>
            </w:tcBorders>
            <w:shd w:val="clear" w:color="auto" w:fill="auto"/>
            <w:noWrap/>
            <w:vAlign w:val="center"/>
            <w:hideMark/>
          </w:tcPr>
          <w:p w14:paraId="5B59E8A8"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30E53103" w14:textId="77777777" w:rsidTr="006C7C6A">
        <w:tc>
          <w:tcPr>
            <w:tcW w:w="1194" w:type="dxa"/>
            <w:tcBorders>
              <w:top w:val="nil"/>
              <w:left w:val="nil"/>
              <w:bottom w:val="nil"/>
              <w:right w:val="nil"/>
            </w:tcBorders>
            <w:shd w:val="clear" w:color="auto" w:fill="auto"/>
            <w:noWrap/>
            <w:vAlign w:val="bottom"/>
            <w:hideMark/>
          </w:tcPr>
          <w:p w14:paraId="522B6B5E"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66C2DBB9"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5C743B98" w14:textId="77777777" w:rsidR="00F368E6" w:rsidRPr="00F368E6" w:rsidRDefault="00F368E6" w:rsidP="006C7C6A">
            <w:pPr>
              <w:pStyle w:val="TableText"/>
              <w:spacing w:before="30" w:after="40"/>
              <w:rPr>
                <w:rFonts w:eastAsia="Times New Roman"/>
              </w:rPr>
            </w:pPr>
            <w:r w:rsidRPr="00F368E6">
              <w:rPr>
                <w:rFonts w:eastAsia="Times New Roman"/>
              </w:rPr>
              <w:t>Allow time for new tools/databases to become available</w:t>
            </w:r>
          </w:p>
        </w:tc>
        <w:tc>
          <w:tcPr>
            <w:tcW w:w="1034" w:type="dxa"/>
            <w:tcBorders>
              <w:top w:val="nil"/>
              <w:left w:val="nil"/>
              <w:bottom w:val="nil"/>
              <w:right w:val="nil"/>
            </w:tcBorders>
            <w:shd w:val="clear" w:color="auto" w:fill="auto"/>
            <w:noWrap/>
            <w:vAlign w:val="center"/>
            <w:hideMark/>
          </w:tcPr>
          <w:p w14:paraId="721F2BEE"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484CB07E" w14:textId="77777777" w:rsidTr="006C7C6A">
        <w:tc>
          <w:tcPr>
            <w:tcW w:w="1194" w:type="dxa"/>
            <w:tcBorders>
              <w:top w:val="single" w:sz="4" w:space="0" w:color="1B556B"/>
              <w:left w:val="nil"/>
              <w:bottom w:val="nil"/>
              <w:right w:val="nil"/>
            </w:tcBorders>
            <w:shd w:val="clear" w:color="auto" w:fill="auto"/>
            <w:noWrap/>
            <w:vAlign w:val="bottom"/>
            <w:hideMark/>
          </w:tcPr>
          <w:p w14:paraId="63961B20" w14:textId="77777777" w:rsidR="00F368E6" w:rsidRPr="00F368E6" w:rsidRDefault="00F368E6" w:rsidP="006C7C6A">
            <w:pPr>
              <w:pStyle w:val="TableText"/>
              <w:keepNext/>
              <w:spacing w:before="30" w:after="40"/>
              <w:rPr>
                <w:rFonts w:eastAsia="Times New Roman"/>
              </w:rPr>
            </w:pPr>
            <w:r w:rsidRPr="00F368E6">
              <w:rPr>
                <w:rFonts w:eastAsia="Times New Roman"/>
              </w:rPr>
              <w:t> </w:t>
            </w:r>
          </w:p>
        </w:tc>
        <w:tc>
          <w:tcPr>
            <w:tcW w:w="6266" w:type="dxa"/>
            <w:gridSpan w:val="4"/>
            <w:tcBorders>
              <w:top w:val="single" w:sz="4" w:space="0" w:color="1B556B"/>
              <w:left w:val="nil"/>
              <w:bottom w:val="nil"/>
              <w:right w:val="nil"/>
            </w:tcBorders>
            <w:shd w:val="clear" w:color="auto" w:fill="auto"/>
            <w:noWrap/>
            <w:vAlign w:val="bottom"/>
            <w:hideMark/>
          </w:tcPr>
          <w:p w14:paraId="109B8F11" w14:textId="6C06226B" w:rsidR="00F368E6" w:rsidRPr="00F368E6" w:rsidRDefault="00E62771" w:rsidP="006C7C6A">
            <w:pPr>
              <w:pStyle w:val="TableText"/>
              <w:keepNext/>
              <w:spacing w:before="30" w:after="40"/>
              <w:rPr>
                <w:rFonts w:eastAsia="Times New Roman"/>
              </w:rPr>
            </w:pPr>
            <w:r>
              <w:rPr>
                <w:rFonts w:eastAsia="Times New Roman"/>
              </w:rPr>
              <w:t>‘</w:t>
            </w:r>
            <w:r w:rsidR="00F368E6" w:rsidRPr="00F368E6">
              <w:rPr>
                <w:rFonts w:eastAsia="Times New Roman"/>
              </w:rPr>
              <w:t>Reasonable</w:t>
            </w:r>
            <w:r w:rsidR="00777EB1">
              <w:rPr>
                <w:rFonts w:eastAsia="Times New Roman"/>
              </w:rPr>
              <w:t>’</w:t>
            </w:r>
            <w:r w:rsidR="00F368E6" w:rsidRPr="00F368E6">
              <w:rPr>
                <w:rFonts w:eastAsia="Times New Roman"/>
              </w:rPr>
              <w:t xml:space="preserve"> is too open</w:t>
            </w:r>
            <w:r w:rsidR="00777EB1">
              <w:rPr>
                <w:rFonts w:eastAsia="Times New Roman"/>
              </w:rPr>
              <w:t>-</w:t>
            </w:r>
            <w:r w:rsidR="00F368E6" w:rsidRPr="00F368E6">
              <w:rPr>
                <w:rFonts w:eastAsia="Times New Roman"/>
              </w:rPr>
              <w:t>ended/requires guidance</w:t>
            </w:r>
          </w:p>
        </w:tc>
        <w:tc>
          <w:tcPr>
            <w:tcW w:w="1034" w:type="dxa"/>
            <w:tcBorders>
              <w:top w:val="single" w:sz="4" w:space="0" w:color="1B556B"/>
              <w:left w:val="nil"/>
              <w:bottom w:val="nil"/>
              <w:right w:val="nil"/>
            </w:tcBorders>
            <w:shd w:val="clear" w:color="auto" w:fill="auto"/>
            <w:noWrap/>
            <w:vAlign w:val="center"/>
            <w:hideMark/>
          </w:tcPr>
          <w:p w14:paraId="3ACC3CFE" w14:textId="77777777" w:rsidR="00F368E6" w:rsidRPr="00F368E6" w:rsidRDefault="00F368E6" w:rsidP="006C7C6A">
            <w:pPr>
              <w:pStyle w:val="TableText"/>
              <w:keepNext/>
              <w:spacing w:before="30" w:after="40"/>
              <w:jc w:val="center"/>
              <w:rPr>
                <w:rFonts w:eastAsia="Times New Roman"/>
              </w:rPr>
            </w:pPr>
            <w:r w:rsidRPr="00F368E6">
              <w:rPr>
                <w:rFonts w:eastAsia="Times New Roman"/>
              </w:rPr>
              <w:t>27</w:t>
            </w:r>
          </w:p>
        </w:tc>
      </w:tr>
      <w:tr w:rsidR="00F368E6" w:rsidRPr="00F368E6" w14:paraId="10DE3FDF" w14:textId="77777777" w:rsidTr="006C7C6A">
        <w:tc>
          <w:tcPr>
            <w:tcW w:w="1194" w:type="dxa"/>
            <w:tcBorders>
              <w:top w:val="single" w:sz="4" w:space="0" w:color="1B556B"/>
              <w:left w:val="nil"/>
              <w:bottom w:val="nil"/>
              <w:right w:val="nil"/>
            </w:tcBorders>
            <w:shd w:val="clear" w:color="auto" w:fill="auto"/>
            <w:noWrap/>
            <w:vAlign w:val="bottom"/>
            <w:hideMark/>
          </w:tcPr>
          <w:p w14:paraId="411BB1E8"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1236" w:type="dxa"/>
            <w:tcBorders>
              <w:top w:val="single" w:sz="4" w:space="0" w:color="1B556B"/>
              <w:left w:val="nil"/>
              <w:bottom w:val="nil"/>
              <w:right w:val="nil"/>
            </w:tcBorders>
            <w:shd w:val="clear" w:color="auto" w:fill="auto"/>
            <w:noWrap/>
            <w:vAlign w:val="bottom"/>
            <w:hideMark/>
          </w:tcPr>
          <w:p w14:paraId="5E84ECD8"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5030" w:type="dxa"/>
            <w:gridSpan w:val="3"/>
            <w:tcBorders>
              <w:top w:val="single" w:sz="4" w:space="0" w:color="1B556B"/>
              <w:left w:val="nil"/>
              <w:bottom w:val="nil"/>
              <w:right w:val="nil"/>
            </w:tcBorders>
            <w:shd w:val="clear" w:color="auto" w:fill="auto"/>
            <w:noWrap/>
            <w:vAlign w:val="bottom"/>
            <w:hideMark/>
          </w:tcPr>
          <w:p w14:paraId="2C7EF2F6" w14:textId="77777777" w:rsidR="00F368E6" w:rsidRPr="00F368E6" w:rsidRDefault="00F368E6" w:rsidP="006C7C6A">
            <w:pPr>
              <w:pStyle w:val="TableText"/>
              <w:spacing w:before="30" w:after="40"/>
              <w:rPr>
                <w:rFonts w:eastAsia="Times New Roman"/>
              </w:rPr>
            </w:pPr>
            <w:r w:rsidRPr="00F368E6">
              <w:rPr>
                <w:rFonts w:eastAsia="Times New Roman"/>
              </w:rPr>
              <w:t>Prefer prescriptive/legislated timeframes with penalties</w:t>
            </w:r>
          </w:p>
        </w:tc>
        <w:tc>
          <w:tcPr>
            <w:tcW w:w="1034" w:type="dxa"/>
            <w:tcBorders>
              <w:top w:val="single" w:sz="4" w:space="0" w:color="1B556B"/>
              <w:left w:val="nil"/>
              <w:bottom w:val="nil"/>
              <w:right w:val="nil"/>
            </w:tcBorders>
            <w:shd w:val="clear" w:color="auto" w:fill="auto"/>
            <w:noWrap/>
            <w:vAlign w:val="center"/>
            <w:hideMark/>
          </w:tcPr>
          <w:p w14:paraId="1D3B8EB4" w14:textId="77777777" w:rsidR="00F368E6" w:rsidRPr="00F368E6" w:rsidRDefault="00F368E6" w:rsidP="006C7C6A">
            <w:pPr>
              <w:pStyle w:val="TableText"/>
              <w:spacing w:before="30" w:after="40"/>
              <w:jc w:val="center"/>
              <w:rPr>
                <w:rFonts w:eastAsia="Times New Roman"/>
              </w:rPr>
            </w:pPr>
            <w:r w:rsidRPr="00F368E6">
              <w:rPr>
                <w:rFonts w:eastAsia="Times New Roman"/>
              </w:rPr>
              <w:t>5</w:t>
            </w:r>
          </w:p>
        </w:tc>
      </w:tr>
      <w:tr w:rsidR="00F368E6" w:rsidRPr="00F368E6" w14:paraId="35247045" w14:textId="77777777" w:rsidTr="006C7C6A">
        <w:tc>
          <w:tcPr>
            <w:tcW w:w="1194" w:type="dxa"/>
            <w:tcBorders>
              <w:top w:val="nil"/>
              <w:left w:val="nil"/>
              <w:bottom w:val="nil"/>
              <w:right w:val="nil"/>
            </w:tcBorders>
            <w:shd w:val="clear" w:color="auto" w:fill="auto"/>
            <w:noWrap/>
            <w:vAlign w:val="bottom"/>
            <w:hideMark/>
          </w:tcPr>
          <w:p w14:paraId="3945157E"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2A56678E"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4FCF71D3" w14:textId="692B4D39" w:rsidR="00F368E6" w:rsidRPr="00F368E6" w:rsidRDefault="00E62771" w:rsidP="006C7C6A">
            <w:pPr>
              <w:pStyle w:val="TableText"/>
              <w:spacing w:before="30" w:after="40"/>
              <w:rPr>
                <w:rFonts w:eastAsia="Times New Roman"/>
              </w:rPr>
            </w:pPr>
            <w:r>
              <w:rPr>
                <w:rFonts w:eastAsia="Times New Roman"/>
              </w:rPr>
              <w:t>‘</w:t>
            </w:r>
            <w:r w:rsidR="00F368E6" w:rsidRPr="00F368E6">
              <w:rPr>
                <w:rFonts w:eastAsia="Times New Roman"/>
              </w:rPr>
              <w:t>Reasonableness</w:t>
            </w:r>
            <w:r w:rsidR="00CA6DCA">
              <w:rPr>
                <w:rFonts w:eastAsia="Times New Roman"/>
              </w:rPr>
              <w:t>’</w:t>
            </w:r>
            <w:r w:rsidR="00F368E6" w:rsidRPr="00F368E6">
              <w:rPr>
                <w:rFonts w:eastAsia="Times New Roman"/>
              </w:rPr>
              <w:t xml:space="preserve"> test required should be robust</w:t>
            </w:r>
          </w:p>
        </w:tc>
        <w:tc>
          <w:tcPr>
            <w:tcW w:w="1034" w:type="dxa"/>
            <w:tcBorders>
              <w:top w:val="nil"/>
              <w:left w:val="nil"/>
              <w:bottom w:val="nil"/>
              <w:right w:val="nil"/>
            </w:tcBorders>
            <w:shd w:val="clear" w:color="auto" w:fill="auto"/>
            <w:noWrap/>
            <w:vAlign w:val="center"/>
            <w:hideMark/>
          </w:tcPr>
          <w:p w14:paraId="644E912E" w14:textId="77777777" w:rsidR="00F368E6" w:rsidRPr="00F368E6" w:rsidRDefault="00F368E6" w:rsidP="006C7C6A">
            <w:pPr>
              <w:pStyle w:val="TableText"/>
              <w:spacing w:before="30" w:after="40"/>
              <w:jc w:val="center"/>
              <w:rPr>
                <w:rFonts w:eastAsia="Times New Roman"/>
              </w:rPr>
            </w:pPr>
            <w:r w:rsidRPr="00F368E6">
              <w:rPr>
                <w:rFonts w:eastAsia="Times New Roman"/>
              </w:rPr>
              <w:t>3</w:t>
            </w:r>
          </w:p>
        </w:tc>
      </w:tr>
      <w:tr w:rsidR="00F368E6" w:rsidRPr="00F368E6" w14:paraId="070F89A6" w14:textId="77777777" w:rsidTr="006C7C6A">
        <w:tc>
          <w:tcPr>
            <w:tcW w:w="1194" w:type="dxa"/>
            <w:tcBorders>
              <w:top w:val="nil"/>
              <w:left w:val="nil"/>
              <w:bottom w:val="nil"/>
              <w:right w:val="nil"/>
            </w:tcBorders>
            <w:shd w:val="clear" w:color="auto" w:fill="auto"/>
            <w:noWrap/>
            <w:vAlign w:val="bottom"/>
            <w:hideMark/>
          </w:tcPr>
          <w:p w14:paraId="51F3E9BF"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155B26B2"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64E83A20" w14:textId="5F3FEFDC" w:rsidR="00F368E6" w:rsidRPr="00F368E6" w:rsidRDefault="00CA6DCA" w:rsidP="006C7C6A">
            <w:pPr>
              <w:pStyle w:val="TableText"/>
              <w:spacing w:before="30" w:after="40"/>
              <w:rPr>
                <w:rFonts w:eastAsia="Times New Roman"/>
              </w:rPr>
            </w:pPr>
            <w:r>
              <w:rPr>
                <w:rFonts w:eastAsia="Times New Roman"/>
              </w:rPr>
              <w:t>‘</w:t>
            </w:r>
            <w:r w:rsidR="00F368E6" w:rsidRPr="00F368E6">
              <w:rPr>
                <w:rFonts w:eastAsia="Times New Roman"/>
              </w:rPr>
              <w:t>Reasonableness</w:t>
            </w:r>
            <w:r>
              <w:rPr>
                <w:rFonts w:eastAsia="Times New Roman"/>
              </w:rPr>
              <w:t>’</w:t>
            </w:r>
            <w:r w:rsidR="00F368E6" w:rsidRPr="00F368E6">
              <w:rPr>
                <w:rFonts w:eastAsia="Times New Roman"/>
              </w:rPr>
              <w:t xml:space="preserve"> needs to come from farm operator and certifier</w:t>
            </w:r>
          </w:p>
        </w:tc>
        <w:tc>
          <w:tcPr>
            <w:tcW w:w="1034" w:type="dxa"/>
            <w:tcBorders>
              <w:top w:val="nil"/>
              <w:left w:val="nil"/>
              <w:bottom w:val="nil"/>
              <w:right w:val="nil"/>
            </w:tcBorders>
            <w:shd w:val="clear" w:color="auto" w:fill="auto"/>
            <w:noWrap/>
            <w:vAlign w:val="center"/>
            <w:hideMark/>
          </w:tcPr>
          <w:p w14:paraId="3C0AD80F" w14:textId="77777777" w:rsidR="00F368E6" w:rsidRPr="00F368E6" w:rsidRDefault="00F368E6" w:rsidP="006C7C6A">
            <w:pPr>
              <w:pStyle w:val="TableText"/>
              <w:spacing w:before="30" w:after="40"/>
              <w:jc w:val="center"/>
              <w:rPr>
                <w:rFonts w:eastAsia="Times New Roman"/>
              </w:rPr>
            </w:pPr>
            <w:r w:rsidRPr="00F368E6">
              <w:rPr>
                <w:rFonts w:eastAsia="Times New Roman"/>
              </w:rPr>
              <w:t>2</w:t>
            </w:r>
          </w:p>
        </w:tc>
      </w:tr>
      <w:tr w:rsidR="00F368E6" w:rsidRPr="00F368E6" w14:paraId="754B8FF1" w14:textId="77777777" w:rsidTr="006C7C6A">
        <w:tc>
          <w:tcPr>
            <w:tcW w:w="1194" w:type="dxa"/>
            <w:tcBorders>
              <w:top w:val="nil"/>
              <w:left w:val="nil"/>
              <w:bottom w:val="nil"/>
              <w:right w:val="nil"/>
            </w:tcBorders>
            <w:shd w:val="clear" w:color="auto" w:fill="auto"/>
            <w:noWrap/>
            <w:vAlign w:val="bottom"/>
            <w:hideMark/>
          </w:tcPr>
          <w:p w14:paraId="7A2062BE"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47791121"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0A92ED71" w14:textId="77777777" w:rsidR="00F368E6" w:rsidRPr="00F368E6" w:rsidRDefault="00F368E6" w:rsidP="006C7C6A">
            <w:pPr>
              <w:pStyle w:val="TableText"/>
              <w:spacing w:before="30" w:after="40"/>
              <w:rPr>
                <w:rFonts w:eastAsia="Times New Roman"/>
              </w:rPr>
            </w:pPr>
            <w:r w:rsidRPr="00F368E6">
              <w:rPr>
                <w:rFonts w:eastAsia="Times New Roman"/>
              </w:rPr>
              <w:t>Localised approaches and solutions considered reasonable</w:t>
            </w:r>
          </w:p>
        </w:tc>
        <w:tc>
          <w:tcPr>
            <w:tcW w:w="1034" w:type="dxa"/>
            <w:tcBorders>
              <w:top w:val="nil"/>
              <w:left w:val="nil"/>
              <w:bottom w:val="nil"/>
              <w:right w:val="nil"/>
            </w:tcBorders>
            <w:shd w:val="clear" w:color="auto" w:fill="auto"/>
            <w:noWrap/>
            <w:vAlign w:val="center"/>
            <w:hideMark/>
          </w:tcPr>
          <w:p w14:paraId="41ABC258"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4DBFC060" w14:textId="77777777" w:rsidTr="006C7C6A">
        <w:tc>
          <w:tcPr>
            <w:tcW w:w="1194" w:type="dxa"/>
            <w:tcBorders>
              <w:top w:val="nil"/>
              <w:left w:val="nil"/>
              <w:bottom w:val="nil"/>
              <w:right w:val="nil"/>
            </w:tcBorders>
            <w:shd w:val="clear" w:color="auto" w:fill="auto"/>
            <w:noWrap/>
            <w:vAlign w:val="bottom"/>
            <w:hideMark/>
          </w:tcPr>
          <w:p w14:paraId="6EDE18EB"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596EDFB0"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0D884792" w14:textId="51C8C371" w:rsidR="00F368E6" w:rsidRPr="00F368E6" w:rsidRDefault="00F368E6" w:rsidP="006C7C6A">
            <w:pPr>
              <w:pStyle w:val="TableText"/>
              <w:spacing w:before="30" w:after="40"/>
              <w:rPr>
                <w:rFonts w:eastAsia="Times New Roman"/>
              </w:rPr>
            </w:pPr>
            <w:r w:rsidRPr="00F368E6">
              <w:rPr>
                <w:rFonts w:eastAsia="Times New Roman"/>
              </w:rPr>
              <w:t xml:space="preserve">Reasonable with </w:t>
            </w:r>
            <w:r w:rsidR="00777EB1">
              <w:rPr>
                <w:rFonts w:eastAsia="Times New Roman"/>
              </w:rPr>
              <w:t>‘</w:t>
            </w:r>
            <w:r w:rsidRPr="00F368E6">
              <w:rPr>
                <w:rFonts w:eastAsia="Times New Roman"/>
              </w:rPr>
              <w:t>fairness</w:t>
            </w:r>
            <w:r w:rsidR="00777EB1">
              <w:rPr>
                <w:rFonts w:eastAsia="Times New Roman"/>
              </w:rPr>
              <w:t>’</w:t>
            </w:r>
          </w:p>
        </w:tc>
        <w:tc>
          <w:tcPr>
            <w:tcW w:w="1034" w:type="dxa"/>
            <w:tcBorders>
              <w:top w:val="nil"/>
              <w:left w:val="nil"/>
              <w:bottom w:val="nil"/>
              <w:right w:val="nil"/>
            </w:tcBorders>
            <w:shd w:val="clear" w:color="auto" w:fill="auto"/>
            <w:noWrap/>
            <w:vAlign w:val="center"/>
            <w:hideMark/>
          </w:tcPr>
          <w:p w14:paraId="402E5D58"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1291BDED" w14:textId="77777777" w:rsidTr="006C7C6A">
        <w:tc>
          <w:tcPr>
            <w:tcW w:w="1194" w:type="dxa"/>
            <w:tcBorders>
              <w:top w:val="single" w:sz="4" w:space="0" w:color="1B556B"/>
              <w:left w:val="nil"/>
              <w:bottom w:val="nil"/>
              <w:right w:val="nil"/>
            </w:tcBorders>
            <w:shd w:val="clear" w:color="auto" w:fill="auto"/>
            <w:noWrap/>
            <w:vAlign w:val="bottom"/>
            <w:hideMark/>
          </w:tcPr>
          <w:p w14:paraId="504400AF"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6266" w:type="dxa"/>
            <w:gridSpan w:val="4"/>
            <w:tcBorders>
              <w:top w:val="single" w:sz="4" w:space="0" w:color="1B556B"/>
              <w:left w:val="nil"/>
              <w:bottom w:val="nil"/>
              <w:right w:val="nil"/>
            </w:tcBorders>
            <w:shd w:val="clear" w:color="auto" w:fill="auto"/>
            <w:noWrap/>
            <w:vAlign w:val="bottom"/>
            <w:hideMark/>
          </w:tcPr>
          <w:p w14:paraId="5BDB234C" w14:textId="77777777" w:rsidR="00F368E6" w:rsidRPr="00F368E6" w:rsidRDefault="00F368E6" w:rsidP="006C7C6A">
            <w:pPr>
              <w:pStyle w:val="TableText"/>
              <w:spacing w:before="30" w:after="40"/>
              <w:rPr>
                <w:rFonts w:eastAsia="Times New Roman"/>
              </w:rPr>
            </w:pPr>
            <w:r w:rsidRPr="00F368E6">
              <w:rPr>
                <w:rFonts w:eastAsia="Times New Roman"/>
              </w:rPr>
              <w:t>Certified plans should reasonably reflect risks and priorities</w:t>
            </w:r>
          </w:p>
        </w:tc>
        <w:tc>
          <w:tcPr>
            <w:tcW w:w="1034" w:type="dxa"/>
            <w:tcBorders>
              <w:top w:val="single" w:sz="4" w:space="0" w:color="1B556B"/>
              <w:left w:val="nil"/>
              <w:bottom w:val="nil"/>
              <w:right w:val="nil"/>
            </w:tcBorders>
            <w:shd w:val="clear" w:color="auto" w:fill="auto"/>
            <w:noWrap/>
            <w:vAlign w:val="center"/>
            <w:hideMark/>
          </w:tcPr>
          <w:p w14:paraId="00E5FFC4" w14:textId="77777777" w:rsidR="00F368E6" w:rsidRPr="00F368E6" w:rsidRDefault="00F368E6" w:rsidP="006C7C6A">
            <w:pPr>
              <w:pStyle w:val="TableText"/>
              <w:spacing w:before="30" w:after="40"/>
              <w:jc w:val="center"/>
              <w:rPr>
                <w:rFonts w:eastAsia="Times New Roman"/>
              </w:rPr>
            </w:pPr>
            <w:r w:rsidRPr="00F368E6">
              <w:rPr>
                <w:rFonts w:eastAsia="Times New Roman"/>
              </w:rPr>
              <w:t>2</w:t>
            </w:r>
          </w:p>
        </w:tc>
      </w:tr>
      <w:tr w:rsidR="00F368E6" w:rsidRPr="00F368E6" w14:paraId="3E7BFC5E" w14:textId="77777777" w:rsidTr="006C7C6A">
        <w:tc>
          <w:tcPr>
            <w:tcW w:w="1194" w:type="dxa"/>
            <w:tcBorders>
              <w:top w:val="nil"/>
              <w:left w:val="nil"/>
              <w:bottom w:val="nil"/>
              <w:right w:val="nil"/>
            </w:tcBorders>
            <w:shd w:val="clear" w:color="auto" w:fill="auto"/>
            <w:noWrap/>
            <w:vAlign w:val="bottom"/>
            <w:hideMark/>
          </w:tcPr>
          <w:p w14:paraId="7C2FD7A8"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bottom w:val="nil"/>
              <w:right w:val="nil"/>
            </w:tcBorders>
            <w:shd w:val="clear" w:color="auto" w:fill="auto"/>
            <w:noWrap/>
            <w:vAlign w:val="bottom"/>
            <w:hideMark/>
          </w:tcPr>
          <w:p w14:paraId="527133F7" w14:textId="77777777" w:rsidR="00F368E6" w:rsidRPr="00F368E6" w:rsidRDefault="00F368E6" w:rsidP="006C7C6A">
            <w:pPr>
              <w:pStyle w:val="TableText"/>
              <w:spacing w:before="30" w:after="40"/>
              <w:rPr>
                <w:rFonts w:eastAsia="Times New Roman"/>
              </w:rPr>
            </w:pPr>
            <w:r w:rsidRPr="00F368E6">
              <w:rPr>
                <w:rFonts w:eastAsia="Times New Roman"/>
              </w:rPr>
              <w:t>Upskilling of farm operators for long-term actions</w:t>
            </w:r>
          </w:p>
        </w:tc>
        <w:tc>
          <w:tcPr>
            <w:tcW w:w="1034" w:type="dxa"/>
            <w:tcBorders>
              <w:top w:val="nil"/>
              <w:left w:val="nil"/>
              <w:bottom w:val="nil"/>
              <w:right w:val="nil"/>
            </w:tcBorders>
            <w:shd w:val="clear" w:color="auto" w:fill="auto"/>
            <w:noWrap/>
            <w:vAlign w:val="center"/>
            <w:hideMark/>
          </w:tcPr>
          <w:p w14:paraId="5BE36A90" w14:textId="77777777" w:rsidR="00F368E6" w:rsidRPr="00F368E6" w:rsidRDefault="00F368E6" w:rsidP="006C7C6A">
            <w:pPr>
              <w:pStyle w:val="TableText"/>
              <w:spacing w:before="30" w:after="40"/>
              <w:jc w:val="center"/>
              <w:rPr>
                <w:rFonts w:eastAsia="Times New Roman"/>
              </w:rPr>
            </w:pPr>
            <w:r w:rsidRPr="00F368E6">
              <w:rPr>
                <w:rFonts w:eastAsia="Times New Roman"/>
              </w:rPr>
              <w:t>2</w:t>
            </w:r>
          </w:p>
        </w:tc>
      </w:tr>
      <w:tr w:rsidR="00F368E6" w:rsidRPr="00F368E6" w14:paraId="79EC30AE" w14:textId="77777777" w:rsidTr="006C7C6A">
        <w:tc>
          <w:tcPr>
            <w:tcW w:w="1194" w:type="dxa"/>
            <w:tcBorders>
              <w:top w:val="nil"/>
              <w:left w:val="nil"/>
              <w:bottom w:val="nil"/>
              <w:right w:val="nil"/>
            </w:tcBorders>
            <w:shd w:val="clear" w:color="auto" w:fill="auto"/>
            <w:noWrap/>
            <w:vAlign w:val="bottom"/>
            <w:hideMark/>
          </w:tcPr>
          <w:p w14:paraId="358D64C3"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bottom w:val="nil"/>
              <w:right w:val="nil"/>
            </w:tcBorders>
            <w:shd w:val="clear" w:color="auto" w:fill="auto"/>
            <w:noWrap/>
            <w:vAlign w:val="bottom"/>
            <w:hideMark/>
          </w:tcPr>
          <w:p w14:paraId="0C5F52AD" w14:textId="77777777" w:rsidR="00F368E6" w:rsidRPr="00F368E6" w:rsidRDefault="00F368E6" w:rsidP="006C7C6A">
            <w:pPr>
              <w:pStyle w:val="TableText"/>
              <w:spacing w:before="30" w:after="40"/>
              <w:rPr>
                <w:rFonts w:eastAsia="Times New Roman"/>
              </w:rPr>
            </w:pPr>
            <w:r w:rsidRPr="00F368E6">
              <w:rPr>
                <w:rFonts w:eastAsia="Times New Roman"/>
              </w:rPr>
              <w:t>Dispute process needs to be put in place</w:t>
            </w:r>
          </w:p>
        </w:tc>
        <w:tc>
          <w:tcPr>
            <w:tcW w:w="1034" w:type="dxa"/>
            <w:tcBorders>
              <w:top w:val="nil"/>
              <w:left w:val="nil"/>
              <w:bottom w:val="nil"/>
              <w:right w:val="nil"/>
            </w:tcBorders>
            <w:shd w:val="clear" w:color="auto" w:fill="auto"/>
            <w:noWrap/>
            <w:vAlign w:val="center"/>
            <w:hideMark/>
          </w:tcPr>
          <w:p w14:paraId="3FF3756A" w14:textId="77777777" w:rsidR="00F368E6" w:rsidRPr="00F368E6" w:rsidRDefault="00F368E6" w:rsidP="006C7C6A">
            <w:pPr>
              <w:pStyle w:val="TableText"/>
              <w:spacing w:before="30" w:after="40"/>
              <w:jc w:val="center"/>
              <w:rPr>
                <w:rFonts w:eastAsia="Times New Roman"/>
              </w:rPr>
            </w:pPr>
            <w:r w:rsidRPr="00F368E6">
              <w:rPr>
                <w:rFonts w:eastAsia="Times New Roman"/>
              </w:rPr>
              <w:t>2</w:t>
            </w:r>
          </w:p>
        </w:tc>
      </w:tr>
      <w:tr w:rsidR="00F368E6" w:rsidRPr="00F368E6" w14:paraId="749C4FC2" w14:textId="77777777" w:rsidTr="006C7C6A">
        <w:tc>
          <w:tcPr>
            <w:tcW w:w="1194" w:type="dxa"/>
            <w:tcBorders>
              <w:top w:val="nil"/>
              <w:left w:val="nil"/>
              <w:bottom w:val="nil"/>
              <w:right w:val="nil"/>
            </w:tcBorders>
            <w:shd w:val="clear" w:color="auto" w:fill="auto"/>
            <w:noWrap/>
            <w:vAlign w:val="bottom"/>
            <w:hideMark/>
          </w:tcPr>
          <w:p w14:paraId="751486DB"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bottom w:val="nil"/>
              <w:right w:val="nil"/>
            </w:tcBorders>
            <w:shd w:val="clear" w:color="auto" w:fill="auto"/>
            <w:noWrap/>
            <w:vAlign w:val="bottom"/>
            <w:hideMark/>
          </w:tcPr>
          <w:p w14:paraId="2F86854F" w14:textId="0820D364" w:rsidR="00F368E6" w:rsidRPr="00F368E6" w:rsidRDefault="00F368E6" w:rsidP="006C7C6A">
            <w:pPr>
              <w:pStyle w:val="TableText"/>
              <w:spacing w:before="30" w:after="40"/>
              <w:rPr>
                <w:rFonts w:eastAsia="Times New Roman"/>
              </w:rPr>
            </w:pPr>
            <w:r w:rsidRPr="00F368E6">
              <w:rPr>
                <w:rFonts w:eastAsia="Times New Roman"/>
              </w:rPr>
              <w:t>High</w:t>
            </w:r>
            <w:r w:rsidR="00777EB1">
              <w:rPr>
                <w:rFonts w:eastAsia="Times New Roman"/>
              </w:rPr>
              <w:t>-</w:t>
            </w:r>
            <w:r w:rsidRPr="00F368E6">
              <w:rPr>
                <w:rFonts w:eastAsia="Times New Roman"/>
              </w:rPr>
              <w:t>risk farms should be deemed</w:t>
            </w:r>
            <w:r w:rsidR="00777EB1">
              <w:rPr>
                <w:rFonts w:eastAsia="Times New Roman"/>
              </w:rPr>
              <w:t xml:space="preserve"> a</w:t>
            </w:r>
            <w:r w:rsidRPr="00F368E6">
              <w:rPr>
                <w:rFonts w:eastAsia="Times New Roman"/>
              </w:rPr>
              <w:t xml:space="preserve"> priority</w:t>
            </w:r>
          </w:p>
        </w:tc>
        <w:tc>
          <w:tcPr>
            <w:tcW w:w="1034" w:type="dxa"/>
            <w:tcBorders>
              <w:top w:val="nil"/>
              <w:left w:val="nil"/>
              <w:bottom w:val="nil"/>
              <w:right w:val="nil"/>
            </w:tcBorders>
            <w:shd w:val="clear" w:color="auto" w:fill="auto"/>
            <w:noWrap/>
            <w:vAlign w:val="center"/>
            <w:hideMark/>
          </w:tcPr>
          <w:p w14:paraId="56B4E404"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26BF2A84" w14:textId="77777777" w:rsidTr="006C7C6A">
        <w:tc>
          <w:tcPr>
            <w:tcW w:w="3256" w:type="dxa"/>
            <w:gridSpan w:val="3"/>
            <w:tcBorders>
              <w:top w:val="single" w:sz="4" w:space="0" w:color="1B556B"/>
              <w:left w:val="nil"/>
              <w:bottom w:val="nil"/>
              <w:right w:val="nil"/>
            </w:tcBorders>
            <w:shd w:val="clear" w:color="auto" w:fill="auto"/>
            <w:noWrap/>
            <w:vAlign w:val="bottom"/>
            <w:hideMark/>
          </w:tcPr>
          <w:p w14:paraId="2BACAB4E" w14:textId="77777777" w:rsidR="00F368E6" w:rsidRPr="00F368E6" w:rsidRDefault="00F368E6" w:rsidP="006C7C6A">
            <w:pPr>
              <w:pStyle w:val="TableText"/>
              <w:spacing w:before="30" w:after="40"/>
              <w:rPr>
                <w:rFonts w:eastAsia="Times New Roman"/>
              </w:rPr>
            </w:pPr>
            <w:r w:rsidRPr="00F368E6">
              <w:rPr>
                <w:rFonts w:eastAsia="Times New Roman"/>
              </w:rPr>
              <w:lastRenderedPageBreak/>
              <w:t>Agree with proposed approach</w:t>
            </w:r>
          </w:p>
        </w:tc>
        <w:tc>
          <w:tcPr>
            <w:tcW w:w="4204" w:type="dxa"/>
            <w:gridSpan w:val="2"/>
            <w:tcBorders>
              <w:top w:val="single" w:sz="4" w:space="0" w:color="1B556B"/>
              <w:left w:val="nil"/>
              <w:bottom w:val="nil"/>
              <w:right w:val="nil"/>
            </w:tcBorders>
            <w:shd w:val="clear" w:color="auto" w:fill="auto"/>
            <w:noWrap/>
            <w:vAlign w:val="bottom"/>
            <w:hideMark/>
          </w:tcPr>
          <w:p w14:paraId="1A34A37C"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70707ED8" w14:textId="77777777" w:rsidR="00F368E6" w:rsidRPr="00F368E6" w:rsidRDefault="00F368E6" w:rsidP="006C7C6A">
            <w:pPr>
              <w:pStyle w:val="TableText"/>
              <w:spacing w:before="30" w:after="40"/>
              <w:jc w:val="center"/>
              <w:rPr>
                <w:rFonts w:eastAsia="Times New Roman"/>
              </w:rPr>
            </w:pPr>
            <w:r w:rsidRPr="00F368E6">
              <w:rPr>
                <w:rFonts w:eastAsia="Times New Roman"/>
              </w:rPr>
              <w:t>30</w:t>
            </w:r>
          </w:p>
        </w:tc>
      </w:tr>
      <w:tr w:rsidR="006C7C6A" w:rsidRPr="00F368E6" w14:paraId="49F0724F" w14:textId="77777777" w:rsidTr="00E76C46">
        <w:tc>
          <w:tcPr>
            <w:tcW w:w="1194" w:type="dxa"/>
            <w:tcBorders>
              <w:top w:val="single" w:sz="4" w:space="0" w:color="1B556B"/>
              <w:left w:val="nil"/>
              <w:bottom w:val="nil"/>
              <w:right w:val="nil"/>
            </w:tcBorders>
            <w:shd w:val="clear" w:color="auto" w:fill="auto"/>
            <w:noWrap/>
            <w:vAlign w:val="bottom"/>
            <w:hideMark/>
          </w:tcPr>
          <w:p w14:paraId="0ECEE226" w14:textId="77777777" w:rsidR="006C7C6A" w:rsidRPr="00F368E6" w:rsidRDefault="006C7C6A" w:rsidP="006C7C6A">
            <w:pPr>
              <w:pStyle w:val="TableText"/>
              <w:spacing w:before="30" w:after="40"/>
              <w:rPr>
                <w:rFonts w:eastAsia="Times New Roman"/>
              </w:rPr>
            </w:pPr>
            <w:r w:rsidRPr="00F368E6">
              <w:rPr>
                <w:rFonts w:eastAsia="Times New Roman"/>
              </w:rPr>
              <w:t> </w:t>
            </w:r>
          </w:p>
        </w:tc>
        <w:tc>
          <w:tcPr>
            <w:tcW w:w="6266" w:type="dxa"/>
            <w:gridSpan w:val="4"/>
            <w:tcBorders>
              <w:top w:val="single" w:sz="4" w:space="0" w:color="1B556B"/>
              <w:left w:val="nil"/>
              <w:bottom w:val="nil"/>
              <w:right w:val="nil"/>
            </w:tcBorders>
            <w:shd w:val="clear" w:color="auto" w:fill="auto"/>
            <w:noWrap/>
            <w:vAlign w:val="bottom"/>
            <w:hideMark/>
          </w:tcPr>
          <w:p w14:paraId="25DA2CAB" w14:textId="13F9A2DD" w:rsidR="006C7C6A" w:rsidRPr="00F368E6" w:rsidRDefault="006C7C6A" w:rsidP="006C7C6A">
            <w:pPr>
              <w:pStyle w:val="TableText"/>
              <w:spacing w:before="30" w:after="40"/>
              <w:rPr>
                <w:rFonts w:eastAsia="Times New Roman"/>
              </w:rPr>
            </w:pPr>
            <w:r w:rsidRPr="00F368E6">
              <w:rPr>
                <w:rFonts w:eastAsia="Times New Roman"/>
              </w:rPr>
              <w:t>Allows for more flexibility </w:t>
            </w:r>
          </w:p>
        </w:tc>
        <w:tc>
          <w:tcPr>
            <w:tcW w:w="1034" w:type="dxa"/>
            <w:tcBorders>
              <w:top w:val="single" w:sz="4" w:space="0" w:color="1B556B"/>
              <w:left w:val="nil"/>
              <w:bottom w:val="nil"/>
              <w:right w:val="nil"/>
            </w:tcBorders>
            <w:shd w:val="clear" w:color="auto" w:fill="auto"/>
            <w:noWrap/>
            <w:vAlign w:val="center"/>
            <w:hideMark/>
          </w:tcPr>
          <w:p w14:paraId="3DF0621B" w14:textId="77777777" w:rsidR="006C7C6A" w:rsidRPr="00F368E6" w:rsidRDefault="006C7C6A" w:rsidP="006C7C6A">
            <w:pPr>
              <w:pStyle w:val="TableText"/>
              <w:spacing w:before="30" w:after="40"/>
              <w:jc w:val="center"/>
              <w:rPr>
                <w:rFonts w:eastAsia="Times New Roman"/>
              </w:rPr>
            </w:pPr>
            <w:r w:rsidRPr="00F368E6">
              <w:rPr>
                <w:rFonts w:eastAsia="Times New Roman"/>
              </w:rPr>
              <w:t>4</w:t>
            </w:r>
          </w:p>
        </w:tc>
      </w:tr>
      <w:tr w:rsidR="00F368E6" w:rsidRPr="00F368E6" w14:paraId="7CF28F89" w14:textId="77777777" w:rsidTr="006C7C6A">
        <w:tc>
          <w:tcPr>
            <w:tcW w:w="1194" w:type="dxa"/>
            <w:tcBorders>
              <w:top w:val="nil"/>
              <w:left w:val="nil"/>
              <w:bottom w:val="nil"/>
              <w:right w:val="nil"/>
            </w:tcBorders>
            <w:shd w:val="clear" w:color="auto" w:fill="auto"/>
            <w:noWrap/>
            <w:vAlign w:val="bottom"/>
            <w:hideMark/>
          </w:tcPr>
          <w:p w14:paraId="285E2C00"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bottom w:val="nil"/>
              <w:right w:val="nil"/>
            </w:tcBorders>
            <w:shd w:val="clear" w:color="auto" w:fill="auto"/>
            <w:noWrap/>
            <w:vAlign w:val="bottom"/>
            <w:hideMark/>
          </w:tcPr>
          <w:p w14:paraId="3FCAB3AC" w14:textId="77777777" w:rsidR="00F368E6" w:rsidRPr="00F368E6" w:rsidRDefault="00F368E6" w:rsidP="006C7C6A">
            <w:pPr>
              <w:pStyle w:val="TableText"/>
              <w:spacing w:before="30" w:after="40"/>
              <w:rPr>
                <w:rFonts w:eastAsia="Times New Roman"/>
              </w:rPr>
            </w:pPr>
            <w:r w:rsidRPr="00F368E6">
              <w:rPr>
                <w:rFonts w:eastAsia="Times New Roman"/>
              </w:rPr>
              <w:t>Guidelines on identifying reasonable timeframes needed</w:t>
            </w:r>
          </w:p>
        </w:tc>
        <w:tc>
          <w:tcPr>
            <w:tcW w:w="1034" w:type="dxa"/>
            <w:tcBorders>
              <w:top w:val="nil"/>
              <w:left w:val="nil"/>
              <w:bottom w:val="nil"/>
              <w:right w:val="nil"/>
            </w:tcBorders>
            <w:shd w:val="clear" w:color="auto" w:fill="auto"/>
            <w:noWrap/>
            <w:vAlign w:val="center"/>
            <w:hideMark/>
          </w:tcPr>
          <w:p w14:paraId="5E5BA5C0" w14:textId="77777777" w:rsidR="00F368E6" w:rsidRPr="00F368E6" w:rsidRDefault="00F368E6" w:rsidP="006C7C6A">
            <w:pPr>
              <w:pStyle w:val="TableText"/>
              <w:spacing w:before="30" w:after="40"/>
              <w:jc w:val="center"/>
              <w:rPr>
                <w:rFonts w:eastAsia="Times New Roman"/>
              </w:rPr>
            </w:pPr>
            <w:r w:rsidRPr="00F368E6">
              <w:rPr>
                <w:rFonts w:eastAsia="Times New Roman"/>
              </w:rPr>
              <w:t>2</w:t>
            </w:r>
          </w:p>
        </w:tc>
      </w:tr>
      <w:tr w:rsidR="00F368E6" w:rsidRPr="00F368E6" w14:paraId="641D5F45" w14:textId="77777777" w:rsidTr="006C7C6A">
        <w:tc>
          <w:tcPr>
            <w:tcW w:w="1194" w:type="dxa"/>
            <w:tcBorders>
              <w:top w:val="nil"/>
              <w:left w:val="nil"/>
              <w:bottom w:val="nil"/>
              <w:right w:val="nil"/>
            </w:tcBorders>
            <w:shd w:val="clear" w:color="auto" w:fill="auto"/>
            <w:noWrap/>
            <w:vAlign w:val="bottom"/>
            <w:hideMark/>
          </w:tcPr>
          <w:p w14:paraId="00798458"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bottom w:val="nil"/>
              <w:right w:val="nil"/>
            </w:tcBorders>
            <w:shd w:val="clear" w:color="auto" w:fill="auto"/>
            <w:noWrap/>
            <w:vAlign w:val="bottom"/>
            <w:hideMark/>
          </w:tcPr>
          <w:p w14:paraId="50D6C3F6" w14:textId="77777777" w:rsidR="00F368E6" w:rsidRPr="00F368E6" w:rsidRDefault="00F368E6" w:rsidP="006C7C6A">
            <w:pPr>
              <w:pStyle w:val="TableText"/>
              <w:spacing w:before="30" w:after="40"/>
              <w:rPr>
                <w:rFonts w:eastAsia="Times New Roman"/>
              </w:rPr>
            </w:pPr>
            <w:r w:rsidRPr="00F368E6">
              <w:rPr>
                <w:rFonts w:eastAsia="Times New Roman"/>
              </w:rPr>
              <w:t xml:space="preserve">Provided </w:t>
            </w:r>
            <w:proofErr w:type="spellStart"/>
            <w:r w:rsidRPr="00F368E6">
              <w:rPr>
                <w:rFonts w:eastAsia="Times New Roman"/>
              </w:rPr>
              <w:t>Te</w:t>
            </w:r>
            <w:proofErr w:type="spellEnd"/>
            <w:r w:rsidRPr="00F368E6">
              <w:rPr>
                <w:rFonts w:eastAsia="Times New Roman"/>
              </w:rPr>
              <w:t xml:space="preserve"> Mana o </w:t>
            </w:r>
            <w:proofErr w:type="spellStart"/>
            <w:r w:rsidRPr="00F368E6">
              <w:rPr>
                <w:rFonts w:eastAsia="Times New Roman"/>
              </w:rPr>
              <w:t>te</w:t>
            </w:r>
            <w:proofErr w:type="spellEnd"/>
            <w:r w:rsidRPr="00F368E6">
              <w:rPr>
                <w:rFonts w:eastAsia="Times New Roman"/>
              </w:rPr>
              <w:t xml:space="preserve"> Wai is considered</w:t>
            </w:r>
          </w:p>
        </w:tc>
        <w:tc>
          <w:tcPr>
            <w:tcW w:w="1034" w:type="dxa"/>
            <w:tcBorders>
              <w:top w:val="nil"/>
              <w:left w:val="nil"/>
              <w:bottom w:val="nil"/>
              <w:right w:val="nil"/>
            </w:tcBorders>
            <w:shd w:val="clear" w:color="auto" w:fill="auto"/>
            <w:noWrap/>
            <w:vAlign w:val="center"/>
            <w:hideMark/>
          </w:tcPr>
          <w:p w14:paraId="5A28A3B6" w14:textId="77777777" w:rsidR="00F368E6" w:rsidRPr="00F368E6" w:rsidRDefault="00F368E6" w:rsidP="006C7C6A">
            <w:pPr>
              <w:pStyle w:val="TableText"/>
              <w:spacing w:before="30" w:after="40"/>
              <w:jc w:val="center"/>
              <w:rPr>
                <w:rFonts w:eastAsia="Times New Roman"/>
              </w:rPr>
            </w:pPr>
            <w:r w:rsidRPr="00F368E6">
              <w:rPr>
                <w:rFonts w:eastAsia="Times New Roman"/>
              </w:rPr>
              <w:t>2</w:t>
            </w:r>
          </w:p>
        </w:tc>
      </w:tr>
      <w:tr w:rsidR="00F368E6" w:rsidRPr="00F368E6" w14:paraId="5B2241AD" w14:textId="77777777" w:rsidTr="006C7C6A">
        <w:tc>
          <w:tcPr>
            <w:tcW w:w="1194" w:type="dxa"/>
            <w:tcBorders>
              <w:top w:val="nil"/>
              <w:left w:val="nil"/>
              <w:bottom w:val="nil"/>
              <w:right w:val="nil"/>
            </w:tcBorders>
            <w:shd w:val="clear" w:color="auto" w:fill="auto"/>
            <w:noWrap/>
            <w:vAlign w:val="bottom"/>
            <w:hideMark/>
          </w:tcPr>
          <w:p w14:paraId="55DCD852"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bottom w:val="nil"/>
              <w:right w:val="nil"/>
            </w:tcBorders>
            <w:shd w:val="clear" w:color="auto" w:fill="auto"/>
            <w:noWrap/>
            <w:vAlign w:val="bottom"/>
            <w:hideMark/>
          </w:tcPr>
          <w:p w14:paraId="14639E1B" w14:textId="193B3E39" w:rsidR="00F368E6" w:rsidRPr="00F368E6" w:rsidRDefault="00777EB1" w:rsidP="006C7C6A">
            <w:pPr>
              <w:pStyle w:val="TableText"/>
              <w:spacing w:before="30" w:after="40"/>
              <w:rPr>
                <w:rFonts w:eastAsia="Times New Roman"/>
              </w:rPr>
            </w:pPr>
            <w:r>
              <w:rPr>
                <w:rFonts w:eastAsia="Times New Roman"/>
              </w:rPr>
              <w:t>‘</w:t>
            </w:r>
            <w:r w:rsidR="00F368E6" w:rsidRPr="00F368E6">
              <w:rPr>
                <w:rFonts w:eastAsia="Times New Roman"/>
              </w:rPr>
              <w:t>Reasonableness</w:t>
            </w:r>
            <w:r>
              <w:rPr>
                <w:rFonts w:eastAsia="Times New Roman"/>
              </w:rPr>
              <w:t>’</w:t>
            </w:r>
            <w:r w:rsidR="00F368E6" w:rsidRPr="00F368E6">
              <w:rPr>
                <w:rFonts w:eastAsia="Times New Roman"/>
              </w:rPr>
              <w:t xml:space="preserve"> test required should be robust</w:t>
            </w:r>
          </w:p>
        </w:tc>
        <w:tc>
          <w:tcPr>
            <w:tcW w:w="1034" w:type="dxa"/>
            <w:tcBorders>
              <w:top w:val="nil"/>
              <w:left w:val="nil"/>
              <w:bottom w:val="nil"/>
              <w:right w:val="nil"/>
            </w:tcBorders>
            <w:shd w:val="clear" w:color="auto" w:fill="auto"/>
            <w:noWrap/>
            <w:vAlign w:val="center"/>
            <w:hideMark/>
          </w:tcPr>
          <w:p w14:paraId="4CB51CE4" w14:textId="77777777" w:rsidR="00F368E6" w:rsidRPr="00F368E6" w:rsidRDefault="00F368E6" w:rsidP="006C7C6A">
            <w:pPr>
              <w:pStyle w:val="TableText"/>
              <w:spacing w:before="30" w:after="40"/>
              <w:jc w:val="center"/>
              <w:rPr>
                <w:rFonts w:eastAsia="Times New Roman"/>
              </w:rPr>
            </w:pPr>
            <w:r w:rsidRPr="00F368E6">
              <w:rPr>
                <w:rFonts w:eastAsia="Times New Roman"/>
              </w:rPr>
              <w:t>2</w:t>
            </w:r>
          </w:p>
        </w:tc>
      </w:tr>
      <w:tr w:rsidR="00F368E6" w:rsidRPr="00F368E6" w14:paraId="1C51D011" w14:textId="77777777" w:rsidTr="006C7C6A">
        <w:tc>
          <w:tcPr>
            <w:tcW w:w="1194" w:type="dxa"/>
            <w:tcBorders>
              <w:top w:val="nil"/>
              <w:left w:val="nil"/>
              <w:bottom w:val="nil"/>
              <w:right w:val="nil"/>
            </w:tcBorders>
            <w:shd w:val="clear" w:color="auto" w:fill="auto"/>
            <w:noWrap/>
            <w:vAlign w:val="bottom"/>
            <w:hideMark/>
          </w:tcPr>
          <w:p w14:paraId="4C3E646F"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bottom w:val="nil"/>
              <w:right w:val="nil"/>
            </w:tcBorders>
            <w:shd w:val="clear" w:color="auto" w:fill="auto"/>
            <w:noWrap/>
            <w:vAlign w:val="bottom"/>
            <w:hideMark/>
          </w:tcPr>
          <w:p w14:paraId="109FE752" w14:textId="77777777" w:rsidR="00F368E6" w:rsidRPr="00F368E6" w:rsidRDefault="00F368E6" w:rsidP="006C7C6A">
            <w:pPr>
              <w:pStyle w:val="TableText"/>
              <w:spacing w:before="30" w:after="40"/>
              <w:rPr>
                <w:rFonts w:eastAsia="Times New Roman"/>
              </w:rPr>
            </w:pPr>
            <w:r w:rsidRPr="00F368E6">
              <w:rPr>
                <w:rFonts w:eastAsia="Times New Roman"/>
              </w:rPr>
              <w:t>Develop guidelines with councils/industry/</w:t>
            </w:r>
            <w:proofErr w:type="spellStart"/>
            <w:r w:rsidRPr="00F368E6">
              <w:rPr>
                <w:rFonts w:eastAsia="Times New Roman"/>
              </w:rPr>
              <w:t>tangata</w:t>
            </w:r>
            <w:proofErr w:type="spellEnd"/>
            <w:r w:rsidRPr="00F368E6">
              <w:rPr>
                <w:rFonts w:eastAsia="Times New Roman"/>
              </w:rPr>
              <w:t xml:space="preserve"> whenua</w:t>
            </w:r>
          </w:p>
        </w:tc>
        <w:tc>
          <w:tcPr>
            <w:tcW w:w="1034" w:type="dxa"/>
            <w:tcBorders>
              <w:top w:val="nil"/>
              <w:left w:val="nil"/>
              <w:bottom w:val="nil"/>
              <w:right w:val="nil"/>
            </w:tcBorders>
            <w:shd w:val="clear" w:color="auto" w:fill="auto"/>
            <w:noWrap/>
            <w:vAlign w:val="center"/>
            <w:hideMark/>
          </w:tcPr>
          <w:p w14:paraId="6179E4F7"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526E6C13" w14:textId="77777777" w:rsidTr="006C7C6A">
        <w:tc>
          <w:tcPr>
            <w:tcW w:w="1194" w:type="dxa"/>
            <w:tcBorders>
              <w:top w:val="nil"/>
              <w:left w:val="nil"/>
              <w:bottom w:val="nil"/>
              <w:right w:val="nil"/>
            </w:tcBorders>
            <w:shd w:val="clear" w:color="auto" w:fill="auto"/>
            <w:noWrap/>
            <w:vAlign w:val="bottom"/>
            <w:hideMark/>
          </w:tcPr>
          <w:p w14:paraId="09A7EB14"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bottom w:val="nil"/>
              <w:right w:val="nil"/>
            </w:tcBorders>
            <w:shd w:val="clear" w:color="auto" w:fill="auto"/>
            <w:noWrap/>
            <w:vAlign w:val="bottom"/>
            <w:hideMark/>
          </w:tcPr>
          <w:p w14:paraId="09F21C03" w14:textId="3862599A" w:rsidR="00F368E6" w:rsidRPr="00F368E6" w:rsidRDefault="00F368E6" w:rsidP="006C7C6A">
            <w:pPr>
              <w:pStyle w:val="TableText"/>
              <w:spacing w:before="30" w:after="40"/>
              <w:rPr>
                <w:rFonts w:eastAsia="Times New Roman"/>
              </w:rPr>
            </w:pPr>
            <w:r w:rsidRPr="00F368E6">
              <w:rPr>
                <w:rFonts w:eastAsia="Times New Roman"/>
              </w:rPr>
              <w:t xml:space="preserve">Prefer management through </w:t>
            </w:r>
            <w:r w:rsidR="00C534F9">
              <w:rPr>
                <w:rFonts w:eastAsia="Times New Roman"/>
              </w:rPr>
              <w:t>New Zealand Good Agricultural Practice (</w:t>
            </w:r>
            <w:r w:rsidRPr="00F368E6">
              <w:rPr>
                <w:rFonts w:eastAsia="Times New Roman"/>
              </w:rPr>
              <w:t>NZGAP</w:t>
            </w:r>
            <w:r w:rsidR="00C534F9">
              <w:rPr>
                <w:rFonts w:eastAsia="Times New Roman"/>
              </w:rPr>
              <w:t>)</w:t>
            </w:r>
            <w:r w:rsidRPr="00F368E6">
              <w:rPr>
                <w:rFonts w:eastAsia="Times New Roman"/>
              </w:rPr>
              <w:t xml:space="preserve"> scheme</w:t>
            </w:r>
          </w:p>
        </w:tc>
        <w:tc>
          <w:tcPr>
            <w:tcW w:w="1034" w:type="dxa"/>
            <w:tcBorders>
              <w:top w:val="nil"/>
              <w:left w:val="nil"/>
              <w:bottom w:val="nil"/>
              <w:right w:val="nil"/>
            </w:tcBorders>
            <w:shd w:val="clear" w:color="auto" w:fill="auto"/>
            <w:noWrap/>
            <w:vAlign w:val="center"/>
            <w:hideMark/>
          </w:tcPr>
          <w:p w14:paraId="282945FB"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56A8CE75" w14:textId="77777777" w:rsidTr="006C7C6A">
        <w:tc>
          <w:tcPr>
            <w:tcW w:w="2430" w:type="dxa"/>
            <w:gridSpan w:val="2"/>
            <w:tcBorders>
              <w:top w:val="single" w:sz="4" w:space="0" w:color="1B556B"/>
              <w:left w:val="nil"/>
              <w:bottom w:val="nil"/>
              <w:right w:val="nil"/>
            </w:tcBorders>
            <w:shd w:val="clear" w:color="auto" w:fill="auto"/>
            <w:noWrap/>
            <w:vAlign w:val="bottom"/>
            <w:hideMark/>
          </w:tcPr>
          <w:p w14:paraId="7134F016" w14:textId="77777777" w:rsidR="00F368E6" w:rsidRPr="00F368E6" w:rsidRDefault="00F368E6" w:rsidP="006C7C6A">
            <w:pPr>
              <w:pStyle w:val="TableText"/>
              <w:spacing w:before="30" w:after="40"/>
              <w:rPr>
                <w:rFonts w:eastAsia="Times New Roman"/>
              </w:rPr>
            </w:pPr>
            <w:r w:rsidRPr="00F368E6">
              <w:rPr>
                <w:rFonts w:eastAsia="Times New Roman"/>
              </w:rPr>
              <w:t>General comments</w:t>
            </w:r>
          </w:p>
        </w:tc>
        <w:tc>
          <w:tcPr>
            <w:tcW w:w="826" w:type="dxa"/>
            <w:tcBorders>
              <w:top w:val="single" w:sz="4" w:space="0" w:color="1B556B"/>
              <w:left w:val="nil"/>
              <w:bottom w:val="nil"/>
              <w:right w:val="nil"/>
            </w:tcBorders>
            <w:shd w:val="clear" w:color="auto" w:fill="auto"/>
            <w:noWrap/>
            <w:vAlign w:val="bottom"/>
            <w:hideMark/>
          </w:tcPr>
          <w:p w14:paraId="16EB7E5F"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4204" w:type="dxa"/>
            <w:gridSpan w:val="2"/>
            <w:tcBorders>
              <w:top w:val="single" w:sz="4" w:space="0" w:color="1B556B"/>
              <w:left w:val="nil"/>
              <w:bottom w:val="nil"/>
              <w:right w:val="nil"/>
            </w:tcBorders>
            <w:shd w:val="clear" w:color="auto" w:fill="auto"/>
            <w:noWrap/>
            <w:vAlign w:val="bottom"/>
            <w:hideMark/>
          </w:tcPr>
          <w:p w14:paraId="635BB815"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1034" w:type="dxa"/>
            <w:tcBorders>
              <w:top w:val="single" w:sz="4" w:space="0" w:color="1B556B"/>
              <w:left w:val="nil"/>
              <w:bottom w:val="nil"/>
              <w:right w:val="nil"/>
            </w:tcBorders>
            <w:shd w:val="clear" w:color="auto" w:fill="auto"/>
            <w:noWrap/>
            <w:vAlign w:val="center"/>
            <w:hideMark/>
          </w:tcPr>
          <w:p w14:paraId="50B1F8F6" w14:textId="77777777" w:rsidR="00F368E6" w:rsidRPr="00F368E6" w:rsidRDefault="00F368E6" w:rsidP="006C7C6A">
            <w:pPr>
              <w:pStyle w:val="TableText"/>
              <w:spacing w:before="30" w:after="40"/>
              <w:jc w:val="center"/>
              <w:rPr>
                <w:rFonts w:eastAsia="Times New Roman"/>
              </w:rPr>
            </w:pPr>
            <w:r w:rsidRPr="00F368E6">
              <w:rPr>
                <w:rFonts w:eastAsia="Times New Roman"/>
              </w:rPr>
              <w:t>11</w:t>
            </w:r>
          </w:p>
        </w:tc>
      </w:tr>
      <w:tr w:rsidR="00F368E6" w:rsidRPr="00F368E6" w14:paraId="025B6248" w14:textId="77777777" w:rsidTr="006C7C6A">
        <w:tc>
          <w:tcPr>
            <w:tcW w:w="1194" w:type="dxa"/>
            <w:tcBorders>
              <w:top w:val="single" w:sz="4" w:space="0" w:color="1B556B"/>
              <w:left w:val="nil"/>
              <w:bottom w:val="nil"/>
              <w:right w:val="nil"/>
            </w:tcBorders>
            <w:shd w:val="clear" w:color="auto" w:fill="auto"/>
            <w:noWrap/>
            <w:vAlign w:val="bottom"/>
            <w:hideMark/>
          </w:tcPr>
          <w:p w14:paraId="25053739"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6266" w:type="dxa"/>
            <w:gridSpan w:val="4"/>
            <w:tcBorders>
              <w:top w:val="single" w:sz="4" w:space="0" w:color="1B556B"/>
              <w:left w:val="nil"/>
              <w:bottom w:val="nil"/>
              <w:right w:val="nil"/>
            </w:tcBorders>
            <w:shd w:val="clear" w:color="auto" w:fill="auto"/>
            <w:noWrap/>
            <w:vAlign w:val="bottom"/>
            <w:hideMark/>
          </w:tcPr>
          <w:p w14:paraId="54243B94" w14:textId="77777777" w:rsidR="00F368E6" w:rsidRPr="00F368E6" w:rsidRDefault="00F368E6" w:rsidP="006C7C6A">
            <w:pPr>
              <w:pStyle w:val="TableText"/>
              <w:spacing w:before="30" w:after="40"/>
              <w:rPr>
                <w:rFonts w:eastAsia="Times New Roman"/>
              </w:rPr>
            </w:pPr>
            <w:r w:rsidRPr="00F368E6">
              <w:rPr>
                <w:rFonts w:eastAsia="Times New Roman"/>
              </w:rPr>
              <w:t>Extraneous factors delaying implementation</w:t>
            </w:r>
          </w:p>
        </w:tc>
        <w:tc>
          <w:tcPr>
            <w:tcW w:w="1034" w:type="dxa"/>
            <w:tcBorders>
              <w:top w:val="single" w:sz="4" w:space="0" w:color="1B556B"/>
              <w:left w:val="nil"/>
              <w:bottom w:val="nil"/>
              <w:right w:val="nil"/>
            </w:tcBorders>
            <w:shd w:val="clear" w:color="auto" w:fill="auto"/>
            <w:noWrap/>
            <w:vAlign w:val="center"/>
            <w:hideMark/>
          </w:tcPr>
          <w:p w14:paraId="0D0E8D9C" w14:textId="77777777" w:rsidR="00F368E6" w:rsidRPr="00F368E6" w:rsidRDefault="00F368E6" w:rsidP="006C7C6A">
            <w:pPr>
              <w:pStyle w:val="TableText"/>
              <w:spacing w:before="30" w:after="40"/>
              <w:jc w:val="center"/>
              <w:rPr>
                <w:rFonts w:eastAsia="Times New Roman"/>
              </w:rPr>
            </w:pPr>
            <w:r w:rsidRPr="00F368E6">
              <w:rPr>
                <w:rFonts w:eastAsia="Times New Roman"/>
              </w:rPr>
              <w:t>8</w:t>
            </w:r>
          </w:p>
        </w:tc>
      </w:tr>
      <w:tr w:rsidR="00F368E6" w:rsidRPr="00F368E6" w14:paraId="1FAB180C" w14:textId="77777777" w:rsidTr="006C7C6A">
        <w:tc>
          <w:tcPr>
            <w:tcW w:w="1194" w:type="dxa"/>
            <w:tcBorders>
              <w:top w:val="single" w:sz="4" w:space="0" w:color="1B556B"/>
              <w:left w:val="nil"/>
              <w:bottom w:val="nil"/>
              <w:right w:val="nil"/>
            </w:tcBorders>
            <w:shd w:val="clear" w:color="auto" w:fill="auto"/>
            <w:noWrap/>
            <w:vAlign w:val="bottom"/>
            <w:hideMark/>
          </w:tcPr>
          <w:p w14:paraId="06D61803"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1236" w:type="dxa"/>
            <w:tcBorders>
              <w:top w:val="single" w:sz="4" w:space="0" w:color="1B556B"/>
              <w:left w:val="nil"/>
              <w:bottom w:val="nil"/>
              <w:right w:val="nil"/>
            </w:tcBorders>
            <w:shd w:val="clear" w:color="auto" w:fill="auto"/>
            <w:noWrap/>
            <w:vAlign w:val="bottom"/>
            <w:hideMark/>
          </w:tcPr>
          <w:p w14:paraId="5E63D2E1"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5030" w:type="dxa"/>
            <w:gridSpan w:val="3"/>
            <w:tcBorders>
              <w:top w:val="single" w:sz="4" w:space="0" w:color="1B556B"/>
              <w:left w:val="nil"/>
              <w:bottom w:val="nil"/>
              <w:right w:val="nil"/>
            </w:tcBorders>
            <w:shd w:val="clear" w:color="auto" w:fill="auto"/>
            <w:noWrap/>
            <w:vAlign w:val="bottom"/>
            <w:hideMark/>
          </w:tcPr>
          <w:p w14:paraId="369DDD84" w14:textId="77777777" w:rsidR="00F368E6" w:rsidRPr="00F368E6" w:rsidRDefault="00F368E6" w:rsidP="006C7C6A">
            <w:pPr>
              <w:pStyle w:val="TableText"/>
              <w:spacing w:before="30" w:after="40"/>
              <w:rPr>
                <w:rFonts w:eastAsia="Times New Roman"/>
              </w:rPr>
            </w:pPr>
            <w:r w:rsidRPr="00F368E6">
              <w:rPr>
                <w:rFonts w:eastAsia="Times New Roman"/>
              </w:rPr>
              <w:t>Labour shortage (farm labour/certifiers/auditors)</w:t>
            </w:r>
          </w:p>
        </w:tc>
        <w:tc>
          <w:tcPr>
            <w:tcW w:w="1034" w:type="dxa"/>
            <w:tcBorders>
              <w:top w:val="single" w:sz="4" w:space="0" w:color="1B556B"/>
              <w:left w:val="nil"/>
              <w:bottom w:val="nil"/>
              <w:right w:val="nil"/>
            </w:tcBorders>
            <w:shd w:val="clear" w:color="auto" w:fill="auto"/>
            <w:noWrap/>
            <w:vAlign w:val="center"/>
            <w:hideMark/>
          </w:tcPr>
          <w:p w14:paraId="6147EF10" w14:textId="77777777" w:rsidR="00F368E6" w:rsidRPr="00F368E6" w:rsidRDefault="00F368E6" w:rsidP="006C7C6A">
            <w:pPr>
              <w:pStyle w:val="TableText"/>
              <w:spacing w:before="30" w:after="40"/>
              <w:jc w:val="center"/>
              <w:rPr>
                <w:rFonts w:eastAsia="Times New Roman"/>
              </w:rPr>
            </w:pPr>
            <w:r w:rsidRPr="00F368E6">
              <w:rPr>
                <w:rFonts w:eastAsia="Times New Roman"/>
              </w:rPr>
              <w:t>8</w:t>
            </w:r>
          </w:p>
        </w:tc>
      </w:tr>
      <w:tr w:rsidR="00F368E6" w:rsidRPr="00F368E6" w14:paraId="4526272C" w14:textId="77777777" w:rsidTr="006C7C6A">
        <w:tc>
          <w:tcPr>
            <w:tcW w:w="1194" w:type="dxa"/>
            <w:tcBorders>
              <w:top w:val="nil"/>
              <w:left w:val="nil"/>
              <w:bottom w:val="nil"/>
              <w:right w:val="nil"/>
            </w:tcBorders>
            <w:shd w:val="clear" w:color="auto" w:fill="auto"/>
            <w:noWrap/>
            <w:vAlign w:val="bottom"/>
            <w:hideMark/>
          </w:tcPr>
          <w:p w14:paraId="01C65908"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31524520"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5030" w:type="dxa"/>
            <w:gridSpan w:val="3"/>
            <w:tcBorders>
              <w:top w:val="nil"/>
              <w:left w:val="nil"/>
              <w:bottom w:val="nil"/>
              <w:right w:val="nil"/>
            </w:tcBorders>
            <w:shd w:val="clear" w:color="auto" w:fill="auto"/>
            <w:noWrap/>
            <w:vAlign w:val="bottom"/>
            <w:hideMark/>
          </w:tcPr>
          <w:p w14:paraId="3C329F77" w14:textId="77777777" w:rsidR="00F368E6" w:rsidRPr="00F368E6" w:rsidRDefault="00F368E6" w:rsidP="006C7C6A">
            <w:pPr>
              <w:pStyle w:val="TableText"/>
              <w:spacing w:before="30" w:after="40"/>
              <w:rPr>
                <w:rFonts w:eastAsia="Times New Roman"/>
              </w:rPr>
            </w:pPr>
            <w:r w:rsidRPr="00F368E6">
              <w:rPr>
                <w:rFonts w:eastAsia="Times New Roman"/>
              </w:rPr>
              <w:t>Environmental hazards</w:t>
            </w:r>
          </w:p>
        </w:tc>
        <w:tc>
          <w:tcPr>
            <w:tcW w:w="1034" w:type="dxa"/>
            <w:tcBorders>
              <w:top w:val="nil"/>
              <w:left w:val="nil"/>
              <w:bottom w:val="nil"/>
              <w:right w:val="nil"/>
            </w:tcBorders>
            <w:shd w:val="clear" w:color="auto" w:fill="auto"/>
            <w:noWrap/>
            <w:vAlign w:val="center"/>
            <w:hideMark/>
          </w:tcPr>
          <w:p w14:paraId="7D1C639B"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010DFBA2" w14:textId="77777777" w:rsidTr="006C7C6A">
        <w:tc>
          <w:tcPr>
            <w:tcW w:w="1194" w:type="dxa"/>
            <w:tcBorders>
              <w:top w:val="nil"/>
              <w:left w:val="nil"/>
              <w:bottom w:val="nil"/>
              <w:right w:val="nil"/>
            </w:tcBorders>
            <w:shd w:val="clear" w:color="auto" w:fill="auto"/>
            <w:noWrap/>
            <w:vAlign w:val="bottom"/>
            <w:hideMark/>
          </w:tcPr>
          <w:p w14:paraId="63B9922F" w14:textId="77777777" w:rsidR="00F368E6" w:rsidRPr="00F368E6" w:rsidRDefault="00F368E6" w:rsidP="006C7C6A">
            <w:pPr>
              <w:pStyle w:val="TableText"/>
              <w:spacing w:before="30" w:after="40"/>
              <w:rPr>
                <w:rFonts w:eastAsia="Times New Roman"/>
              </w:rPr>
            </w:pPr>
          </w:p>
        </w:tc>
        <w:tc>
          <w:tcPr>
            <w:tcW w:w="1236" w:type="dxa"/>
            <w:tcBorders>
              <w:top w:val="nil"/>
              <w:left w:val="nil"/>
              <w:bottom w:val="nil"/>
              <w:right w:val="nil"/>
            </w:tcBorders>
            <w:shd w:val="clear" w:color="auto" w:fill="auto"/>
            <w:noWrap/>
            <w:vAlign w:val="bottom"/>
            <w:hideMark/>
          </w:tcPr>
          <w:p w14:paraId="6129EEB0" w14:textId="77777777" w:rsidR="00F368E6" w:rsidRPr="00F368E6" w:rsidRDefault="00F368E6" w:rsidP="006C7C6A">
            <w:pPr>
              <w:pStyle w:val="TableText"/>
              <w:spacing w:before="30" w:after="40"/>
              <w:rPr>
                <w:rFonts w:ascii="Times New Roman" w:eastAsia="Times New Roman" w:hAnsi="Times New Roman" w:cs="Times New Roman"/>
                <w:sz w:val="20"/>
                <w:szCs w:val="20"/>
              </w:rPr>
            </w:pPr>
          </w:p>
        </w:tc>
        <w:tc>
          <w:tcPr>
            <w:tcW w:w="1728" w:type="dxa"/>
            <w:gridSpan w:val="2"/>
            <w:tcBorders>
              <w:top w:val="nil"/>
              <w:left w:val="nil"/>
              <w:bottom w:val="nil"/>
              <w:right w:val="nil"/>
            </w:tcBorders>
            <w:shd w:val="clear" w:color="auto" w:fill="auto"/>
            <w:noWrap/>
            <w:vAlign w:val="bottom"/>
            <w:hideMark/>
          </w:tcPr>
          <w:p w14:paraId="20B6B912" w14:textId="77777777" w:rsidR="00F368E6" w:rsidRPr="00F368E6" w:rsidRDefault="00F368E6" w:rsidP="006C7C6A">
            <w:pPr>
              <w:pStyle w:val="TableText"/>
              <w:spacing w:before="30" w:after="40"/>
              <w:rPr>
                <w:rFonts w:eastAsia="Times New Roman"/>
              </w:rPr>
            </w:pPr>
            <w:r w:rsidRPr="00F368E6">
              <w:rPr>
                <w:rFonts w:eastAsia="Times New Roman"/>
              </w:rPr>
              <w:t>Financial impacts</w:t>
            </w:r>
          </w:p>
        </w:tc>
        <w:tc>
          <w:tcPr>
            <w:tcW w:w="3302" w:type="dxa"/>
            <w:tcBorders>
              <w:top w:val="nil"/>
              <w:left w:val="nil"/>
              <w:bottom w:val="nil"/>
              <w:right w:val="nil"/>
            </w:tcBorders>
            <w:shd w:val="clear" w:color="auto" w:fill="auto"/>
            <w:noWrap/>
            <w:vAlign w:val="bottom"/>
            <w:hideMark/>
          </w:tcPr>
          <w:p w14:paraId="1CE6A6EE" w14:textId="77777777" w:rsidR="00F368E6" w:rsidRPr="00F368E6" w:rsidRDefault="00F368E6" w:rsidP="006C7C6A">
            <w:pPr>
              <w:pStyle w:val="TableText"/>
              <w:spacing w:before="30" w:after="40"/>
              <w:rPr>
                <w:rFonts w:eastAsia="Times New Roman"/>
              </w:rPr>
            </w:pPr>
          </w:p>
        </w:tc>
        <w:tc>
          <w:tcPr>
            <w:tcW w:w="1034" w:type="dxa"/>
            <w:tcBorders>
              <w:top w:val="nil"/>
              <w:left w:val="nil"/>
              <w:bottom w:val="nil"/>
              <w:right w:val="nil"/>
            </w:tcBorders>
            <w:shd w:val="clear" w:color="auto" w:fill="auto"/>
            <w:noWrap/>
            <w:vAlign w:val="center"/>
            <w:hideMark/>
          </w:tcPr>
          <w:p w14:paraId="579EC590"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08FC0062" w14:textId="77777777" w:rsidTr="006C7C6A">
        <w:tc>
          <w:tcPr>
            <w:tcW w:w="1194" w:type="dxa"/>
            <w:tcBorders>
              <w:top w:val="single" w:sz="4" w:space="0" w:color="1B556B"/>
              <w:left w:val="nil"/>
              <w:bottom w:val="nil"/>
              <w:right w:val="nil"/>
            </w:tcBorders>
            <w:shd w:val="clear" w:color="auto" w:fill="auto"/>
            <w:noWrap/>
            <w:vAlign w:val="bottom"/>
            <w:hideMark/>
          </w:tcPr>
          <w:p w14:paraId="107B32EC" w14:textId="77777777" w:rsidR="00F368E6" w:rsidRPr="00F368E6" w:rsidRDefault="00F368E6" w:rsidP="006C7C6A">
            <w:pPr>
              <w:pStyle w:val="TableText"/>
              <w:spacing w:before="30" w:after="40"/>
              <w:rPr>
                <w:rFonts w:eastAsia="Times New Roman"/>
              </w:rPr>
            </w:pPr>
            <w:r w:rsidRPr="00F368E6">
              <w:rPr>
                <w:rFonts w:eastAsia="Times New Roman"/>
              </w:rPr>
              <w:t> </w:t>
            </w:r>
          </w:p>
        </w:tc>
        <w:tc>
          <w:tcPr>
            <w:tcW w:w="6266" w:type="dxa"/>
            <w:gridSpan w:val="4"/>
            <w:tcBorders>
              <w:top w:val="single" w:sz="4" w:space="0" w:color="1B556B"/>
              <w:left w:val="nil"/>
              <w:bottom w:val="nil"/>
              <w:right w:val="nil"/>
            </w:tcBorders>
            <w:shd w:val="clear" w:color="auto" w:fill="auto"/>
            <w:noWrap/>
            <w:vAlign w:val="bottom"/>
            <w:hideMark/>
          </w:tcPr>
          <w:p w14:paraId="615D3CA2" w14:textId="77777777" w:rsidR="00F368E6" w:rsidRPr="00F368E6" w:rsidRDefault="00F368E6" w:rsidP="006C7C6A">
            <w:pPr>
              <w:pStyle w:val="TableText"/>
              <w:spacing w:before="30" w:after="40"/>
              <w:rPr>
                <w:rFonts w:eastAsia="Times New Roman"/>
              </w:rPr>
            </w:pPr>
            <w:r w:rsidRPr="00F368E6">
              <w:rPr>
                <w:rFonts w:eastAsia="Times New Roman"/>
              </w:rPr>
              <w:t xml:space="preserve">Concern that the farm operator can extend all timeframes </w:t>
            </w:r>
          </w:p>
        </w:tc>
        <w:tc>
          <w:tcPr>
            <w:tcW w:w="1034" w:type="dxa"/>
            <w:tcBorders>
              <w:top w:val="single" w:sz="4" w:space="0" w:color="1B556B"/>
              <w:left w:val="nil"/>
              <w:bottom w:val="nil"/>
              <w:right w:val="nil"/>
            </w:tcBorders>
            <w:shd w:val="clear" w:color="auto" w:fill="auto"/>
            <w:noWrap/>
            <w:vAlign w:val="center"/>
            <w:hideMark/>
          </w:tcPr>
          <w:p w14:paraId="50EC0155"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48437D47" w14:textId="77777777" w:rsidTr="006C7C6A">
        <w:tc>
          <w:tcPr>
            <w:tcW w:w="1194" w:type="dxa"/>
            <w:tcBorders>
              <w:top w:val="nil"/>
              <w:left w:val="nil"/>
              <w:right w:val="nil"/>
            </w:tcBorders>
            <w:shd w:val="clear" w:color="auto" w:fill="auto"/>
            <w:noWrap/>
            <w:vAlign w:val="bottom"/>
            <w:hideMark/>
          </w:tcPr>
          <w:p w14:paraId="46A775A9"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right w:val="nil"/>
            </w:tcBorders>
            <w:shd w:val="clear" w:color="auto" w:fill="auto"/>
            <w:noWrap/>
            <w:vAlign w:val="bottom"/>
            <w:hideMark/>
          </w:tcPr>
          <w:p w14:paraId="2159A7DE" w14:textId="77777777" w:rsidR="00F368E6" w:rsidRPr="00F368E6" w:rsidRDefault="00F368E6" w:rsidP="006C7C6A">
            <w:pPr>
              <w:pStyle w:val="TableText"/>
              <w:spacing w:before="30" w:after="40"/>
              <w:rPr>
                <w:rFonts w:eastAsia="Times New Roman"/>
              </w:rPr>
            </w:pPr>
            <w:r w:rsidRPr="00F368E6">
              <w:rPr>
                <w:rFonts w:eastAsia="Times New Roman"/>
              </w:rPr>
              <w:t>National standards for guidance will supersede flexibility</w:t>
            </w:r>
          </w:p>
        </w:tc>
        <w:tc>
          <w:tcPr>
            <w:tcW w:w="1034" w:type="dxa"/>
            <w:tcBorders>
              <w:top w:val="nil"/>
              <w:left w:val="nil"/>
              <w:right w:val="nil"/>
            </w:tcBorders>
            <w:shd w:val="clear" w:color="auto" w:fill="auto"/>
            <w:noWrap/>
            <w:vAlign w:val="center"/>
            <w:hideMark/>
          </w:tcPr>
          <w:p w14:paraId="0789B077"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r w:rsidR="00F368E6" w:rsidRPr="00F368E6" w14:paraId="426DFEFA" w14:textId="77777777" w:rsidTr="006C7C6A">
        <w:tc>
          <w:tcPr>
            <w:tcW w:w="1194" w:type="dxa"/>
            <w:tcBorders>
              <w:top w:val="nil"/>
              <w:left w:val="nil"/>
              <w:bottom w:val="single" w:sz="4" w:space="0" w:color="auto"/>
              <w:right w:val="nil"/>
            </w:tcBorders>
            <w:shd w:val="clear" w:color="auto" w:fill="auto"/>
            <w:noWrap/>
            <w:vAlign w:val="bottom"/>
            <w:hideMark/>
          </w:tcPr>
          <w:p w14:paraId="6029E189" w14:textId="77777777" w:rsidR="00F368E6" w:rsidRPr="00F368E6" w:rsidRDefault="00F368E6" w:rsidP="006C7C6A">
            <w:pPr>
              <w:pStyle w:val="TableText"/>
              <w:spacing w:before="30" w:after="40"/>
              <w:rPr>
                <w:rFonts w:eastAsia="Times New Roman"/>
              </w:rPr>
            </w:pPr>
          </w:p>
        </w:tc>
        <w:tc>
          <w:tcPr>
            <w:tcW w:w="6266" w:type="dxa"/>
            <w:gridSpan w:val="4"/>
            <w:tcBorders>
              <w:top w:val="nil"/>
              <w:left w:val="nil"/>
              <w:bottom w:val="single" w:sz="4" w:space="0" w:color="auto"/>
              <w:right w:val="nil"/>
            </w:tcBorders>
            <w:shd w:val="clear" w:color="auto" w:fill="auto"/>
            <w:noWrap/>
            <w:vAlign w:val="bottom"/>
            <w:hideMark/>
          </w:tcPr>
          <w:p w14:paraId="41BE2F51" w14:textId="77777777" w:rsidR="00F368E6" w:rsidRPr="00F368E6" w:rsidRDefault="00F368E6" w:rsidP="006C7C6A">
            <w:pPr>
              <w:pStyle w:val="TableText"/>
              <w:spacing w:before="30" w:after="40"/>
              <w:rPr>
                <w:rFonts w:eastAsia="Times New Roman"/>
              </w:rPr>
            </w:pPr>
            <w:r w:rsidRPr="00F368E6">
              <w:rPr>
                <w:rFonts w:eastAsia="Times New Roman"/>
              </w:rPr>
              <w:t>Scope to retire farming practices unsuited to the environment</w:t>
            </w:r>
          </w:p>
        </w:tc>
        <w:tc>
          <w:tcPr>
            <w:tcW w:w="1034" w:type="dxa"/>
            <w:tcBorders>
              <w:top w:val="nil"/>
              <w:left w:val="nil"/>
              <w:bottom w:val="single" w:sz="4" w:space="0" w:color="auto"/>
              <w:right w:val="nil"/>
            </w:tcBorders>
            <w:shd w:val="clear" w:color="auto" w:fill="auto"/>
            <w:noWrap/>
            <w:vAlign w:val="center"/>
            <w:hideMark/>
          </w:tcPr>
          <w:p w14:paraId="382A1B81" w14:textId="77777777" w:rsidR="00F368E6" w:rsidRPr="00F368E6" w:rsidRDefault="00F368E6" w:rsidP="006C7C6A">
            <w:pPr>
              <w:pStyle w:val="TableText"/>
              <w:spacing w:before="30" w:after="40"/>
              <w:jc w:val="center"/>
              <w:rPr>
                <w:rFonts w:eastAsia="Times New Roman"/>
              </w:rPr>
            </w:pPr>
            <w:r w:rsidRPr="00F368E6">
              <w:rPr>
                <w:rFonts w:eastAsia="Times New Roman"/>
              </w:rPr>
              <w:t>1</w:t>
            </w:r>
          </w:p>
        </w:tc>
      </w:tr>
    </w:tbl>
    <w:p w14:paraId="6711118A" w14:textId="77777777" w:rsidR="00D15E73" w:rsidRDefault="00D15E73" w:rsidP="00D15E73">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15E73" w14:paraId="3C3017DF" w14:textId="77777777" w:rsidTr="00D2210B">
        <w:tc>
          <w:tcPr>
            <w:tcW w:w="0" w:type="auto"/>
            <w:shd w:val="clear" w:color="auto" w:fill="E8EDF0"/>
          </w:tcPr>
          <w:p w14:paraId="7061DED4" w14:textId="10D5082D" w:rsidR="00E85AEE" w:rsidRDefault="00E85AEE" w:rsidP="00733C7E">
            <w:pPr>
              <w:pStyle w:val="Boxtext"/>
              <w:spacing w:before="240" w:after="0"/>
            </w:pPr>
            <w:r>
              <w:t xml:space="preserve">“We believe that policy and implementation pathways should enable and empower individuals and communities to build </w:t>
            </w:r>
            <w:r w:rsidRPr="00733C7E">
              <w:t>resilience</w:t>
            </w:r>
            <w:r>
              <w:t xml:space="preserve"> across all their </w:t>
            </w:r>
            <w:proofErr w:type="spellStart"/>
            <w:r>
              <w:t>wellbeings</w:t>
            </w:r>
            <w:proofErr w:type="spellEnd"/>
            <w:r>
              <w:t>. Policy approaches and pathways need to provide for clear and time-bound outcomes that provide business and community certainty.</w:t>
            </w:r>
            <w:r>
              <w:rPr>
                <w:rFonts w:cs="Calibri"/>
              </w:rPr>
              <w:t>”</w:t>
            </w:r>
          </w:p>
          <w:p w14:paraId="6A4034A2" w14:textId="75AE6080" w:rsidR="00D15E73" w:rsidRPr="00734415" w:rsidRDefault="00E85AEE" w:rsidP="00733C7E">
            <w:pPr>
              <w:pStyle w:val="Boxtext"/>
              <w:spacing w:after="240"/>
              <w:rPr>
                <w:b/>
                <w:bCs/>
              </w:rPr>
            </w:pPr>
            <w:r w:rsidRPr="00E85AEE">
              <w:rPr>
                <w:b/>
                <w:bCs/>
              </w:rPr>
              <w:t>Prefer prescriptive/legislated timeframes with penalties</w:t>
            </w:r>
          </w:p>
        </w:tc>
      </w:tr>
    </w:tbl>
    <w:p w14:paraId="5AC5E2A7" w14:textId="10CECE60" w:rsidR="002A66BE" w:rsidRDefault="002A66BE" w:rsidP="00733C7E">
      <w:pPr>
        <w:pStyle w:val="Heading2"/>
        <w:spacing w:before="400"/>
      </w:pPr>
      <w:bookmarkStart w:id="92" w:name="_Toc95421245"/>
      <w:r>
        <w:t>Certification</w:t>
      </w:r>
      <w:bookmarkEnd w:id="92"/>
    </w:p>
    <w:p w14:paraId="74951999" w14:textId="12FA798F" w:rsidR="002A66BE" w:rsidRDefault="002A66BE" w:rsidP="002F0482">
      <w:pPr>
        <w:pStyle w:val="BodyText"/>
      </w:pPr>
      <w:r>
        <w:t xml:space="preserve">Part 9A of the RMA sets out the specific functions of certifiers and auditors and, in general, what steps they must take when exercising these functions. However, the legislation does not include many matters of detail. As part of the legislative requirements, the regional council is responsible for appointing certifiers. </w:t>
      </w:r>
    </w:p>
    <w:p w14:paraId="1704093B" w14:textId="5DE55E8A" w:rsidR="002A66BE" w:rsidRDefault="00D76AD9" w:rsidP="009B1D91">
      <w:pPr>
        <w:pStyle w:val="Heading2"/>
      </w:pPr>
      <w:bookmarkStart w:id="93" w:name="_Toc95421246"/>
      <w:r>
        <w:t>Certification – p</w:t>
      </w:r>
      <w:r w:rsidR="002A66BE">
        <w:t>rocess for accrediting and appointing certifiers in the freshwater farm plan system</w:t>
      </w:r>
      <w:bookmarkEnd w:id="93"/>
    </w:p>
    <w:p w14:paraId="10E2DFA6" w14:textId="24629ACB" w:rsidR="002A66BE" w:rsidRDefault="002A66BE" w:rsidP="007642D1">
      <w:pPr>
        <w:pStyle w:val="BodyText"/>
        <w:spacing w:after="100"/>
      </w:pPr>
      <w:r>
        <w:t>T</w:t>
      </w:r>
      <w:r w:rsidR="006D769B">
        <w:t>he discussion document identified t</w:t>
      </w:r>
      <w:r>
        <w:t xml:space="preserve">wo options for how certifiers could be accredited: </w:t>
      </w:r>
    </w:p>
    <w:p w14:paraId="6AAA9428" w14:textId="6AEE67BC" w:rsidR="002A66BE" w:rsidRDefault="002A66BE" w:rsidP="007642D1">
      <w:pPr>
        <w:pStyle w:val="Bullet"/>
        <w:spacing w:after="100"/>
      </w:pPr>
      <w:r>
        <w:t>Option 1: National accreditation of certifiers followed by regional council appointment</w:t>
      </w:r>
    </w:p>
    <w:p w14:paraId="2D02ACDB" w14:textId="219FE6B9" w:rsidR="002A66BE" w:rsidRDefault="002A66BE" w:rsidP="007642D1">
      <w:pPr>
        <w:pStyle w:val="Bullet"/>
        <w:spacing w:after="100"/>
      </w:pPr>
      <w:r>
        <w:t>Option 2: Regional accreditation and appointment of certifiers (no nationally set standards)</w:t>
      </w:r>
      <w:r w:rsidR="006D769B">
        <w:t>.</w:t>
      </w:r>
    </w:p>
    <w:p w14:paraId="07068EC6" w14:textId="5403F389" w:rsidR="006D769B" w:rsidRDefault="006D769B" w:rsidP="007371FF">
      <w:pPr>
        <w:spacing w:after="0"/>
      </w:pPr>
      <w:r>
        <w:t>The Ministries</w:t>
      </w:r>
      <w:r w:rsidRPr="006D769B">
        <w:t xml:space="preserve"> </w:t>
      </w:r>
      <w:r>
        <w:t>preferred Option 1.</w:t>
      </w:r>
    </w:p>
    <w:p w14:paraId="5AAE1DBB" w14:textId="615D4F26" w:rsidR="002A66BE" w:rsidRDefault="002A66BE" w:rsidP="007642D1">
      <w:pPr>
        <w:pStyle w:val="Heading3"/>
        <w:spacing w:before="280"/>
      </w:pPr>
      <w:r>
        <w:lastRenderedPageBreak/>
        <w:t xml:space="preserve">(Q16) Do you agree with our preferred option? </w:t>
      </w:r>
      <w:r w:rsidR="00733C7E">
        <w:br/>
      </w:r>
      <w:r>
        <w:t>If not, what is your preference?</w:t>
      </w:r>
    </w:p>
    <w:p w14:paraId="64B77668" w14:textId="287226B4" w:rsidR="002A66BE" w:rsidRDefault="002A66BE" w:rsidP="009B1D91">
      <w:pPr>
        <w:pStyle w:val="BodyText"/>
      </w:pPr>
      <w:r>
        <w:t xml:space="preserve">Submitters were asked if they agreed with the preferred option. </w:t>
      </w:r>
      <w:r w:rsidR="00E2543A">
        <w:rPr>
          <w:highlight w:val="yellow"/>
        </w:rPr>
        <w:fldChar w:fldCharType="begin" w:fldLock="1"/>
      </w:r>
      <w:r w:rsidR="00E2543A">
        <w:instrText xml:space="preserve"> REF _Ref90974528 \h </w:instrText>
      </w:r>
      <w:r w:rsidR="00E2543A">
        <w:rPr>
          <w:highlight w:val="yellow"/>
        </w:rPr>
      </w:r>
      <w:r w:rsidR="00E2543A">
        <w:rPr>
          <w:highlight w:val="yellow"/>
        </w:rPr>
        <w:fldChar w:fldCharType="separate"/>
      </w:r>
      <w:r w:rsidR="00BC6556">
        <w:t xml:space="preserve">Figure </w:t>
      </w:r>
      <w:r w:rsidR="00BC6556">
        <w:rPr>
          <w:noProof/>
        </w:rPr>
        <w:t>9</w:t>
      </w:r>
      <w:r w:rsidR="00E2543A">
        <w:rPr>
          <w:highlight w:val="yellow"/>
        </w:rPr>
        <w:fldChar w:fldCharType="end"/>
      </w:r>
      <w:r>
        <w:t xml:space="preserve"> shows the level of agreement overall. </w:t>
      </w:r>
      <w:r w:rsidR="00E2543A">
        <w:rPr>
          <w:highlight w:val="yellow"/>
        </w:rPr>
        <w:fldChar w:fldCharType="begin" w:fldLock="1"/>
      </w:r>
      <w:r w:rsidR="00E2543A">
        <w:instrText xml:space="preserve"> REF _Ref90974544 \h </w:instrText>
      </w:r>
      <w:r w:rsidR="00E2543A">
        <w:rPr>
          <w:highlight w:val="yellow"/>
        </w:rPr>
      </w:r>
      <w:r w:rsidR="00E2543A">
        <w:rPr>
          <w:highlight w:val="yellow"/>
        </w:rPr>
        <w:fldChar w:fldCharType="separate"/>
      </w:r>
      <w:r w:rsidR="00BC6556">
        <w:t xml:space="preserve">Table </w:t>
      </w:r>
      <w:r w:rsidR="00BC6556">
        <w:rPr>
          <w:noProof/>
        </w:rPr>
        <w:t>25</w:t>
      </w:r>
      <w:r w:rsidR="00E2543A">
        <w:rPr>
          <w:highlight w:val="yellow"/>
        </w:rPr>
        <w:fldChar w:fldCharType="end"/>
      </w:r>
      <w:r w:rsidR="00E2543A">
        <w:t xml:space="preserve"> </w:t>
      </w:r>
      <w:r>
        <w:t>shows the level of agreement by interest group.</w:t>
      </w:r>
    </w:p>
    <w:p w14:paraId="6D466E10" w14:textId="76465834" w:rsidR="002A66BE" w:rsidRDefault="00E20C3A" w:rsidP="009B1D91">
      <w:pPr>
        <w:pStyle w:val="Bullet"/>
      </w:pPr>
      <w:r>
        <w:t>Among submitters</w:t>
      </w:r>
      <w:r w:rsidR="002164F8" w:rsidRPr="002164F8">
        <w:t xml:space="preserve"> </w:t>
      </w:r>
      <w:r w:rsidR="002164F8">
        <w:t>who responded to this question</w:t>
      </w:r>
      <w:r>
        <w:t xml:space="preserve">, </w:t>
      </w:r>
      <w:r w:rsidR="002A66BE">
        <w:t>54</w:t>
      </w:r>
      <w:r>
        <w:t xml:space="preserve"> per cent</w:t>
      </w:r>
      <w:r w:rsidR="002A66BE">
        <w:t xml:space="preserve"> (n=59) agreed with the preferred option, while 46</w:t>
      </w:r>
      <w:r>
        <w:t xml:space="preserve"> per cent</w:t>
      </w:r>
      <w:r w:rsidR="002A66BE">
        <w:t xml:space="preserve"> (n=50) disagreed</w:t>
      </w:r>
      <w:r>
        <w:t>.</w:t>
      </w:r>
    </w:p>
    <w:p w14:paraId="0B564010" w14:textId="24074D6B" w:rsidR="007D0962" w:rsidRDefault="007D0962" w:rsidP="006C7C6A">
      <w:pPr>
        <w:pStyle w:val="Figureheading"/>
        <w:spacing w:after="40"/>
      </w:pPr>
      <w:bookmarkStart w:id="94" w:name="_Ref90974528"/>
      <w:bookmarkStart w:id="95" w:name="_Toc95425795"/>
      <w:r>
        <w:t xml:space="preserve">Figure </w:t>
      </w:r>
      <w:r>
        <w:fldChar w:fldCharType="begin"/>
      </w:r>
      <w:r>
        <w:instrText>SEQ Figure \* ARABIC</w:instrText>
      </w:r>
      <w:r>
        <w:fldChar w:fldCharType="separate"/>
      </w:r>
      <w:r w:rsidR="00F53DD1">
        <w:rPr>
          <w:noProof/>
        </w:rPr>
        <w:t>9</w:t>
      </w:r>
      <w:r>
        <w:fldChar w:fldCharType="end"/>
      </w:r>
      <w:bookmarkEnd w:id="94"/>
      <w:r w:rsidRPr="006C182B">
        <w:t xml:space="preserve">: </w:t>
      </w:r>
      <w:r w:rsidR="0085409D">
        <w:tab/>
      </w:r>
      <w:r w:rsidR="00E20C3A">
        <w:t xml:space="preserve">Responses to </w:t>
      </w:r>
      <w:r w:rsidRPr="006C182B">
        <w:t>(Q16) Do you agree with our preferred option?</w:t>
      </w:r>
      <w:bookmarkEnd w:id="95"/>
    </w:p>
    <w:p w14:paraId="72C61D49" w14:textId="5FD26741" w:rsidR="0085409D" w:rsidRPr="0085409D" w:rsidRDefault="0085409D" w:rsidP="0085409D">
      <w:pPr>
        <w:pStyle w:val="BodyText"/>
        <w:spacing w:before="80"/>
      </w:pPr>
      <w:r w:rsidRPr="0085409D">
        <w:rPr>
          <w:noProof/>
        </w:rPr>
        <w:drawing>
          <wp:inline distT="0" distB="0" distL="0" distR="0" wp14:anchorId="0AD1C1B5" wp14:editId="0801E41D">
            <wp:extent cx="5400000" cy="651600"/>
            <wp:effectExtent l="0" t="0" r="0" b="0"/>
            <wp:docPr id="9" name="Picture 9" descr="Bar chart showing 54% yes and 46%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 showing 54% yes and 46% no. "/>
                    <pic:cNvPicPr>
                      <a:picLocks noChangeAspect="1" noChangeArrowheads="1"/>
                    </pic:cNvPicPr>
                  </pic:nvPicPr>
                  <pic:blipFill rotWithShape="1">
                    <a:blip r:embed="rId31">
                      <a:extLst>
                        <a:ext uri="{28A0092B-C50C-407E-A947-70E740481C1C}">
                          <a14:useLocalDpi xmlns:a14="http://schemas.microsoft.com/office/drawing/2010/main" val="0"/>
                        </a:ext>
                      </a:extLst>
                    </a:blip>
                    <a:srcRect l="1881" t="32470" r="7583" b="33601"/>
                    <a:stretch/>
                  </pic:blipFill>
                  <pic:spPr bwMode="auto">
                    <a:xfrm>
                      <a:off x="0" y="0"/>
                      <a:ext cx="5400000" cy="651600"/>
                    </a:xfrm>
                    <a:prstGeom prst="rect">
                      <a:avLst/>
                    </a:prstGeom>
                    <a:noFill/>
                    <a:ln>
                      <a:noFill/>
                    </a:ln>
                    <a:extLst>
                      <a:ext uri="{53640926-AAD7-44D8-BBD7-CCE9431645EC}">
                        <a14:shadowObscured xmlns:a14="http://schemas.microsoft.com/office/drawing/2010/main"/>
                      </a:ext>
                    </a:extLst>
                  </pic:spPr>
                </pic:pic>
              </a:graphicData>
            </a:graphic>
          </wp:inline>
        </w:drawing>
      </w:r>
    </w:p>
    <w:p w14:paraId="01B159C8" w14:textId="141D2ACE" w:rsidR="007F115D" w:rsidRDefault="007F115D" w:rsidP="002C2F40">
      <w:pPr>
        <w:pStyle w:val="Tableheading"/>
      </w:pPr>
      <w:bookmarkStart w:id="96" w:name="_Ref90974544"/>
      <w:bookmarkStart w:id="97" w:name="_Toc95425713"/>
      <w:r>
        <w:t xml:space="preserve">Table </w:t>
      </w:r>
      <w:r>
        <w:fldChar w:fldCharType="begin"/>
      </w:r>
      <w:r>
        <w:instrText>SEQ Table \* ARABIC</w:instrText>
      </w:r>
      <w:r>
        <w:fldChar w:fldCharType="separate"/>
      </w:r>
      <w:r w:rsidR="00F53DD1">
        <w:rPr>
          <w:noProof/>
        </w:rPr>
        <w:t>25</w:t>
      </w:r>
      <w:r>
        <w:fldChar w:fldCharType="end"/>
      </w:r>
      <w:bookmarkEnd w:id="96"/>
      <w:r w:rsidRPr="009030EE">
        <w:t xml:space="preserve">: </w:t>
      </w:r>
      <w:r w:rsidR="0085409D">
        <w:tab/>
      </w:r>
      <w:r w:rsidR="00E20C3A">
        <w:t>Responses,</w:t>
      </w:r>
      <w:r w:rsidR="00E20C3A" w:rsidRPr="009030EE">
        <w:t xml:space="preserve"> by interest group</w:t>
      </w:r>
      <w:r w:rsidR="00E20C3A">
        <w:t xml:space="preserve">, to </w:t>
      </w:r>
      <w:r w:rsidRPr="009030EE">
        <w:t>(Q16) Do you agree with our preferred option?</w:t>
      </w:r>
      <w:bookmarkEnd w:id="97"/>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202B93" w:rsidRPr="00202B93" w14:paraId="62FE0F33" w14:textId="77777777" w:rsidTr="008A5909">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0D4F7668" w14:textId="77777777" w:rsidR="00202B93" w:rsidRPr="00202B93" w:rsidRDefault="00202B93" w:rsidP="006C7C6A">
            <w:pPr>
              <w:pStyle w:val="TableText"/>
              <w:spacing w:before="40" w:after="40" w:line="230" w:lineRule="atLeast"/>
              <w:rPr>
                <w:rFonts w:eastAsia="Times New Roman"/>
                <w:b/>
                <w:bCs/>
                <w:color w:val="FFFFFF" w:themeColor="background1"/>
              </w:rPr>
            </w:pPr>
            <w:r w:rsidRPr="00202B93">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3C7E2143" w14:textId="65B87D84" w:rsidR="00202B93" w:rsidRPr="00202B93" w:rsidRDefault="00202B93" w:rsidP="006C7C6A">
            <w:pPr>
              <w:pStyle w:val="TableText"/>
              <w:spacing w:before="40" w:after="40" w:line="230" w:lineRule="atLeast"/>
              <w:jc w:val="center"/>
              <w:rPr>
                <w:rFonts w:eastAsia="Times New Roman"/>
                <w:b/>
                <w:bCs/>
                <w:color w:val="FFFFFF" w:themeColor="background1"/>
              </w:rPr>
            </w:pPr>
            <w:r w:rsidRPr="00202B93">
              <w:rPr>
                <w:rFonts w:eastAsia="Times New Roman"/>
                <w:b/>
                <w:bCs/>
                <w:color w:val="FFFFFF" w:themeColor="background1"/>
              </w:rPr>
              <w:t>Farm</w:t>
            </w:r>
            <w:r w:rsidR="00CD5F33">
              <w:rPr>
                <w:rFonts w:eastAsia="Times New Roman"/>
                <w:b/>
                <w:bCs/>
                <w:color w:val="FFFFFF" w:themeColor="background1"/>
              </w:rPr>
              <w:t>er</w:t>
            </w:r>
            <w:r w:rsidRPr="00202B93">
              <w:rPr>
                <w:rFonts w:eastAsia="Times New Roman"/>
                <w:b/>
                <w:bCs/>
                <w:color w:val="FFFFFF" w:themeColor="background1"/>
              </w:rPr>
              <w:t xml:space="preserve"> or grower</w:t>
            </w:r>
            <w:r w:rsidRPr="00202B93">
              <w:rPr>
                <w:rFonts w:eastAsia="Times New Roman"/>
                <w:b/>
                <w:bCs/>
                <w:color w:val="FFFFFF" w:themeColor="background1"/>
              </w:rPr>
              <w:br/>
              <w:t>n = 46</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4DCEEAFE" w14:textId="77777777" w:rsidR="00202B93" w:rsidRPr="00202B93" w:rsidRDefault="00202B93" w:rsidP="006C7C6A">
            <w:pPr>
              <w:pStyle w:val="TableText"/>
              <w:spacing w:before="40" w:after="40" w:line="230" w:lineRule="atLeast"/>
              <w:jc w:val="center"/>
              <w:rPr>
                <w:rFonts w:eastAsia="Times New Roman"/>
                <w:b/>
                <w:bCs/>
                <w:color w:val="FFFFFF" w:themeColor="background1"/>
              </w:rPr>
            </w:pPr>
            <w:r w:rsidRPr="00202B93">
              <w:rPr>
                <w:rFonts w:eastAsia="Times New Roman"/>
                <w:b/>
                <w:bCs/>
                <w:color w:val="FFFFFF" w:themeColor="background1"/>
              </w:rPr>
              <w:t>Māori agribusiness owner/</w:t>
            </w:r>
            <w:proofErr w:type="spellStart"/>
            <w:r w:rsidRPr="00202B93">
              <w:rPr>
                <w:rFonts w:eastAsia="Times New Roman"/>
                <w:b/>
                <w:bCs/>
                <w:color w:val="FFFFFF" w:themeColor="background1"/>
              </w:rPr>
              <w:t>tangata</w:t>
            </w:r>
            <w:proofErr w:type="spellEnd"/>
            <w:r w:rsidRPr="00202B93">
              <w:rPr>
                <w:rFonts w:eastAsia="Times New Roman"/>
                <w:b/>
                <w:bCs/>
                <w:color w:val="FFFFFF" w:themeColor="background1"/>
              </w:rPr>
              <w:t xml:space="preserve"> whenua</w:t>
            </w:r>
            <w:r w:rsidRPr="00202B93">
              <w:rPr>
                <w:rFonts w:eastAsia="Times New Roman"/>
                <w:b/>
                <w:bCs/>
                <w:color w:val="FFFFFF" w:themeColor="background1"/>
              </w:rPr>
              <w:br/>
              <w:t>n = 29</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161A0272" w14:textId="77777777" w:rsidR="00202B93" w:rsidRPr="00202B93" w:rsidRDefault="00202B93" w:rsidP="006C7C6A">
            <w:pPr>
              <w:pStyle w:val="TableText"/>
              <w:spacing w:before="40" w:after="40" w:line="230" w:lineRule="atLeast"/>
              <w:jc w:val="center"/>
              <w:rPr>
                <w:rFonts w:eastAsia="Times New Roman"/>
                <w:b/>
                <w:bCs/>
                <w:color w:val="FFFFFF" w:themeColor="background1"/>
              </w:rPr>
            </w:pPr>
            <w:r w:rsidRPr="00202B93">
              <w:rPr>
                <w:rFonts w:eastAsia="Times New Roman"/>
                <w:b/>
                <w:bCs/>
                <w:color w:val="FFFFFF" w:themeColor="background1"/>
              </w:rPr>
              <w:t>Central government /local government</w:t>
            </w:r>
            <w:r w:rsidRPr="00202B93">
              <w:rPr>
                <w:rFonts w:eastAsia="Times New Roman"/>
                <w:b/>
                <w:bCs/>
                <w:color w:val="FFFFFF" w:themeColor="background1"/>
              </w:rPr>
              <w:br/>
              <w:t>n = 18</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7EDC7FAA" w14:textId="77777777" w:rsidR="00202B93" w:rsidRPr="00202B93" w:rsidRDefault="00202B93" w:rsidP="006C7C6A">
            <w:pPr>
              <w:pStyle w:val="TableText"/>
              <w:spacing w:before="40" w:after="40" w:line="230" w:lineRule="atLeast"/>
              <w:jc w:val="center"/>
              <w:rPr>
                <w:rFonts w:eastAsia="Times New Roman"/>
                <w:b/>
                <w:bCs/>
                <w:color w:val="FFFFFF" w:themeColor="background1"/>
              </w:rPr>
            </w:pPr>
            <w:r w:rsidRPr="00202B93">
              <w:rPr>
                <w:rFonts w:eastAsia="Times New Roman"/>
                <w:b/>
                <w:bCs/>
                <w:color w:val="FFFFFF" w:themeColor="background1"/>
              </w:rPr>
              <w:t>Primary sector/</w:t>
            </w:r>
            <w:proofErr w:type="spellStart"/>
            <w:r w:rsidRPr="00202B93">
              <w:rPr>
                <w:rFonts w:eastAsia="Times New Roman"/>
                <w:b/>
                <w:bCs/>
                <w:color w:val="FFFFFF" w:themeColor="background1"/>
              </w:rPr>
              <w:t>agri</w:t>
            </w:r>
            <w:proofErr w:type="spellEnd"/>
            <w:r w:rsidRPr="00202B93">
              <w:rPr>
                <w:rFonts w:eastAsia="Times New Roman"/>
                <w:b/>
                <w:bCs/>
                <w:color w:val="FFFFFF" w:themeColor="background1"/>
              </w:rPr>
              <w:t>-support</w:t>
            </w:r>
            <w:r w:rsidRPr="00202B93">
              <w:rPr>
                <w:rFonts w:eastAsia="Times New Roman"/>
                <w:b/>
                <w:bCs/>
                <w:color w:val="FFFFFF" w:themeColor="background1"/>
              </w:rPr>
              <w:br/>
              <w:t>n = 29</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6C1A9C0F" w14:textId="77777777" w:rsidR="00202B93" w:rsidRPr="00202B93" w:rsidRDefault="00202B93" w:rsidP="006C7C6A">
            <w:pPr>
              <w:pStyle w:val="TableText"/>
              <w:spacing w:before="40" w:after="40" w:line="230" w:lineRule="atLeast"/>
              <w:jc w:val="center"/>
              <w:rPr>
                <w:rFonts w:eastAsia="Times New Roman"/>
                <w:b/>
                <w:bCs/>
                <w:color w:val="FFFFFF" w:themeColor="background1"/>
              </w:rPr>
            </w:pPr>
            <w:r w:rsidRPr="00202B93">
              <w:rPr>
                <w:rFonts w:eastAsia="Times New Roman"/>
                <w:b/>
                <w:bCs/>
                <w:color w:val="FFFFFF" w:themeColor="background1"/>
              </w:rPr>
              <w:t>Environmental group</w:t>
            </w:r>
            <w:r w:rsidRPr="00202B93">
              <w:rPr>
                <w:rFonts w:eastAsia="Times New Roman"/>
                <w:b/>
                <w:bCs/>
                <w:color w:val="FFFFFF" w:themeColor="background1"/>
              </w:rPr>
              <w:br/>
              <w:t>n = 7</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53E1DCAA" w14:textId="77777777" w:rsidR="00202B93" w:rsidRPr="00202B93" w:rsidRDefault="00202B93" w:rsidP="006C7C6A">
            <w:pPr>
              <w:pStyle w:val="TableText"/>
              <w:spacing w:before="40" w:after="40" w:line="230" w:lineRule="atLeast"/>
              <w:jc w:val="center"/>
              <w:rPr>
                <w:rFonts w:eastAsia="Times New Roman"/>
                <w:b/>
                <w:bCs/>
                <w:color w:val="FFFFFF" w:themeColor="background1"/>
              </w:rPr>
            </w:pPr>
            <w:r w:rsidRPr="00202B93">
              <w:rPr>
                <w:rFonts w:eastAsia="Times New Roman"/>
                <w:b/>
                <w:bCs/>
                <w:color w:val="FFFFFF" w:themeColor="background1"/>
              </w:rPr>
              <w:t>General public</w:t>
            </w:r>
            <w:r w:rsidRPr="00202B93">
              <w:rPr>
                <w:rFonts w:eastAsia="Times New Roman"/>
                <w:b/>
                <w:bCs/>
                <w:color w:val="FFFFFF" w:themeColor="background1"/>
              </w:rPr>
              <w:br/>
              <w:t>n = 9</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1ADB5148" w14:textId="77777777" w:rsidR="00202B93" w:rsidRPr="00202B93" w:rsidRDefault="00202B93" w:rsidP="006C7C6A">
            <w:pPr>
              <w:pStyle w:val="TableText"/>
              <w:spacing w:before="40" w:after="40" w:line="230" w:lineRule="atLeast"/>
              <w:jc w:val="center"/>
              <w:rPr>
                <w:rFonts w:eastAsia="Times New Roman"/>
                <w:b/>
                <w:bCs/>
                <w:color w:val="FFFFFF" w:themeColor="background1"/>
              </w:rPr>
            </w:pPr>
            <w:r w:rsidRPr="00202B93">
              <w:rPr>
                <w:rFonts w:eastAsia="Times New Roman"/>
                <w:b/>
                <w:bCs/>
                <w:color w:val="FFFFFF" w:themeColor="background1"/>
              </w:rPr>
              <w:t>Other</w:t>
            </w:r>
            <w:r w:rsidRPr="00202B93">
              <w:rPr>
                <w:rFonts w:eastAsia="Times New Roman"/>
                <w:b/>
                <w:bCs/>
                <w:color w:val="FFFFFF" w:themeColor="background1"/>
              </w:rPr>
              <w:br/>
              <w:t>n = 29</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6ACA03BB" w14:textId="77777777" w:rsidR="00202B93" w:rsidRPr="00202B93" w:rsidRDefault="00202B93" w:rsidP="006C7C6A">
            <w:pPr>
              <w:pStyle w:val="TableText"/>
              <w:spacing w:before="40" w:after="40" w:line="230" w:lineRule="atLeast"/>
              <w:jc w:val="center"/>
              <w:rPr>
                <w:rFonts w:eastAsia="Times New Roman"/>
                <w:b/>
                <w:bCs/>
                <w:color w:val="FFFFFF" w:themeColor="background1"/>
              </w:rPr>
            </w:pPr>
            <w:r w:rsidRPr="00202B93">
              <w:rPr>
                <w:rFonts w:eastAsia="Times New Roman"/>
                <w:b/>
                <w:bCs/>
                <w:color w:val="FFFFFF" w:themeColor="background1"/>
              </w:rPr>
              <w:t>Total</w:t>
            </w:r>
            <w:r w:rsidRPr="00202B93">
              <w:rPr>
                <w:rFonts w:eastAsia="Times New Roman"/>
                <w:b/>
                <w:bCs/>
                <w:color w:val="FFFFFF" w:themeColor="background1"/>
              </w:rPr>
              <w:br/>
              <w:t>n = 109</w:t>
            </w:r>
          </w:p>
        </w:tc>
      </w:tr>
      <w:tr w:rsidR="00202B93" w:rsidRPr="00E02B9A" w14:paraId="6A559B95" w14:textId="77777777" w:rsidTr="008A5909">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4799F184" w14:textId="77777777" w:rsidR="00202B93" w:rsidRPr="00E02B9A" w:rsidRDefault="00202B93" w:rsidP="006C7C6A">
            <w:pPr>
              <w:pStyle w:val="TableText"/>
              <w:spacing w:before="40" w:after="40" w:line="230" w:lineRule="atLeast"/>
              <w:rPr>
                <w:rFonts w:eastAsia="Times New Roman"/>
                <w:color w:val="000000"/>
              </w:rPr>
            </w:pPr>
            <w:r w:rsidRPr="00E02B9A">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77D3348F"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43%</w:t>
            </w:r>
          </w:p>
        </w:tc>
        <w:tc>
          <w:tcPr>
            <w:tcW w:w="1355" w:type="dxa"/>
            <w:tcBorders>
              <w:top w:val="single" w:sz="4" w:space="0" w:color="1B556B"/>
              <w:left w:val="nil"/>
              <w:bottom w:val="nil"/>
              <w:right w:val="nil"/>
            </w:tcBorders>
            <w:shd w:val="clear" w:color="000000" w:fill="FFFFFF"/>
            <w:vAlign w:val="bottom"/>
            <w:hideMark/>
          </w:tcPr>
          <w:p w14:paraId="7C944975"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21%</w:t>
            </w:r>
          </w:p>
        </w:tc>
        <w:tc>
          <w:tcPr>
            <w:tcW w:w="1179" w:type="dxa"/>
            <w:tcBorders>
              <w:top w:val="single" w:sz="4" w:space="0" w:color="1B556B"/>
              <w:left w:val="nil"/>
              <w:bottom w:val="nil"/>
              <w:right w:val="nil"/>
            </w:tcBorders>
            <w:shd w:val="clear" w:color="000000" w:fill="FFFFFF"/>
            <w:vAlign w:val="bottom"/>
            <w:hideMark/>
          </w:tcPr>
          <w:p w14:paraId="5FD302EA"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83%</w:t>
            </w:r>
          </w:p>
        </w:tc>
        <w:tc>
          <w:tcPr>
            <w:tcW w:w="1094" w:type="dxa"/>
            <w:tcBorders>
              <w:top w:val="single" w:sz="4" w:space="0" w:color="1B556B"/>
              <w:left w:val="nil"/>
              <w:bottom w:val="nil"/>
              <w:right w:val="nil"/>
            </w:tcBorders>
            <w:shd w:val="clear" w:color="000000" w:fill="FFFFFF"/>
            <w:vAlign w:val="bottom"/>
            <w:hideMark/>
          </w:tcPr>
          <w:p w14:paraId="3D23BD20"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72%</w:t>
            </w:r>
          </w:p>
        </w:tc>
        <w:tc>
          <w:tcPr>
            <w:tcW w:w="1355" w:type="dxa"/>
            <w:tcBorders>
              <w:top w:val="single" w:sz="4" w:space="0" w:color="1B556B"/>
              <w:left w:val="nil"/>
              <w:bottom w:val="nil"/>
              <w:right w:val="nil"/>
            </w:tcBorders>
            <w:shd w:val="clear" w:color="000000" w:fill="FFFFFF"/>
            <w:vAlign w:val="bottom"/>
            <w:hideMark/>
          </w:tcPr>
          <w:p w14:paraId="1F1B409B"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71%</w:t>
            </w:r>
          </w:p>
        </w:tc>
        <w:tc>
          <w:tcPr>
            <w:tcW w:w="822" w:type="dxa"/>
            <w:tcBorders>
              <w:top w:val="single" w:sz="4" w:space="0" w:color="1B556B"/>
              <w:left w:val="nil"/>
              <w:bottom w:val="nil"/>
              <w:right w:val="nil"/>
            </w:tcBorders>
            <w:shd w:val="clear" w:color="000000" w:fill="FFFFFF"/>
            <w:vAlign w:val="bottom"/>
            <w:hideMark/>
          </w:tcPr>
          <w:p w14:paraId="738A34D3"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56%</w:t>
            </w:r>
          </w:p>
        </w:tc>
        <w:tc>
          <w:tcPr>
            <w:tcW w:w="692" w:type="dxa"/>
            <w:tcBorders>
              <w:top w:val="single" w:sz="4" w:space="0" w:color="1B556B"/>
              <w:left w:val="nil"/>
              <w:bottom w:val="nil"/>
              <w:right w:val="nil"/>
            </w:tcBorders>
            <w:shd w:val="clear" w:color="000000" w:fill="FFFFFF"/>
            <w:vAlign w:val="bottom"/>
            <w:hideMark/>
          </w:tcPr>
          <w:p w14:paraId="18197D8A"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59%</w:t>
            </w:r>
          </w:p>
        </w:tc>
        <w:tc>
          <w:tcPr>
            <w:tcW w:w="692" w:type="dxa"/>
            <w:tcBorders>
              <w:top w:val="single" w:sz="4" w:space="0" w:color="1B556B"/>
              <w:left w:val="nil"/>
              <w:bottom w:val="nil"/>
              <w:right w:val="nil"/>
            </w:tcBorders>
            <w:shd w:val="clear" w:color="000000" w:fill="FFFFFF"/>
            <w:vAlign w:val="bottom"/>
            <w:hideMark/>
          </w:tcPr>
          <w:p w14:paraId="24F1C66A"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54%</w:t>
            </w:r>
          </w:p>
        </w:tc>
      </w:tr>
      <w:tr w:rsidR="00202B93" w:rsidRPr="00E02B9A" w14:paraId="63CD2621" w14:textId="77777777" w:rsidTr="008A5909">
        <w:trPr>
          <w:trHeight w:val="300"/>
        </w:trPr>
        <w:tc>
          <w:tcPr>
            <w:tcW w:w="505" w:type="dxa"/>
            <w:vMerge/>
            <w:tcBorders>
              <w:top w:val="nil"/>
              <w:left w:val="nil"/>
              <w:bottom w:val="single" w:sz="4" w:space="0" w:color="auto"/>
              <w:right w:val="nil"/>
            </w:tcBorders>
            <w:vAlign w:val="center"/>
            <w:hideMark/>
          </w:tcPr>
          <w:p w14:paraId="713EA37A" w14:textId="77777777" w:rsidR="00202B93" w:rsidRPr="00E02B9A" w:rsidRDefault="00202B93" w:rsidP="006C7C6A">
            <w:pPr>
              <w:pStyle w:val="TableText"/>
              <w:spacing w:before="40" w:after="40" w:line="230" w:lineRule="atLeast"/>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0B12854C"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20</w:t>
            </w:r>
          </w:p>
        </w:tc>
        <w:tc>
          <w:tcPr>
            <w:tcW w:w="1355" w:type="dxa"/>
            <w:tcBorders>
              <w:top w:val="nil"/>
              <w:left w:val="nil"/>
              <w:bottom w:val="single" w:sz="4" w:space="0" w:color="auto"/>
              <w:right w:val="nil"/>
            </w:tcBorders>
            <w:shd w:val="clear" w:color="000000" w:fill="FFFFFF"/>
            <w:noWrap/>
            <w:vAlign w:val="bottom"/>
            <w:hideMark/>
          </w:tcPr>
          <w:p w14:paraId="60905F64"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6</w:t>
            </w:r>
          </w:p>
        </w:tc>
        <w:tc>
          <w:tcPr>
            <w:tcW w:w="1179" w:type="dxa"/>
            <w:tcBorders>
              <w:top w:val="nil"/>
              <w:left w:val="nil"/>
              <w:bottom w:val="single" w:sz="4" w:space="0" w:color="auto"/>
              <w:right w:val="nil"/>
            </w:tcBorders>
            <w:shd w:val="clear" w:color="000000" w:fill="FFFFFF"/>
            <w:noWrap/>
            <w:vAlign w:val="bottom"/>
            <w:hideMark/>
          </w:tcPr>
          <w:p w14:paraId="1DA874AB"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15</w:t>
            </w:r>
          </w:p>
        </w:tc>
        <w:tc>
          <w:tcPr>
            <w:tcW w:w="1094" w:type="dxa"/>
            <w:tcBorders>
              <w:top w:val="nil"/>
              <w:left w:val="nil"/>
              <w:bottom w:val="single" w:sz="4" w:space="0" w:color="auto"/>
              <w:right w:val="nil"/>
            </w:tcBorders>
            <w:shd w:val="clear" w:color="000000" w:fill="FFFFFF"/>
            <w:noWrap/>
            <w:vAlign w:val="bottom"/>
            <w:hideMark/>
          </w:tcPr>
          <w:p w14:paraId="629088D4"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21</w:t>
            </w:r>
          </w:p>
        </w:tc>
        <w:tc>
          <w:tcPr>
            <w:tcW w:w="1355" w:type="dxa"/>
            <w:tcBorders>
              <w:top w:val="nil"/>
              <w:left w:val="nil"/>
              <w:bottom w:val="single" w:sz="4" w:space="0" w:color="auto"/>
              <w:right w:val="nil"/>
            </w:tcBorders>
            <w:shd w:val="clear" w:color="000000" w:fill="FFFFFF"/>
            <w:noWrap/>
            <w:vAlign w:val="bottom"/>
            <w:hideMark/>
          </w:tcPr>
          <w:p w14:paraId="5DDE1C82"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5</w:t>
            </w:r>
          </w:p>
        </w:tc>
        <w:tc>
          <w:tcPr>
            <w:tcW w:w="822" w:type="dxa"/>
            <w:tcBorders>
              <w:top w:val="nil"/>
              <w:left w:val="nil"/>
              <w:bottom w:val="single" w:sz="4" w:space="0" w:color="auto"/>
              <w:right w:val="nil"/>
            </w:tcBorders>
            <w:shd w:val="clear" w:color="000000" w:fill="FFFFFF"/>
            <w:noWrap/>
            <w:vAlign w:val="bottom"/>
            <w:hideMark/>
          </w:tcPr>
          <w:p w14:paraId="2CF88BDB"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5</w:t>
            </w:r>
          </w:p>
        </w:tc>
        <w:tc>
          <w:tcPr>
            <w:tcW w:w="692" w:type="dxa"/>
            <w:tcBorders>
              <w:top w:val="nil"/>
              <w:left w:val="nil"/>
              <w:bottom w:val="single" w:sz="4" w:space="0" w:color="auto"/>
              <w:right w:val="nil"/>
            </w:tcBorders>
            <w:shd w:val="clear" w:color="000000" w:fill="FFFFFF"/>
            <w:noWrap/>
            <w:vAlign w:val="bottom"/>
            <w:hideMark/>
          </w:tcPr>
          <w:p w14:paraId="561A2839"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17</w:t>
            </w:r>
          </w:p>
        </w:tc>
        <w:tc>
          <w:tcPr>
            <w:tcW w:w="692" w:type="dxa"/>
            <w:tcBorders>
              <w:top w:val="nil"/>
              <w:left w:val="nil"/>
              <w:bottom w:val="single" w:sz="4" w:space="0" w:color="auto"/>
              <w:right w:val="nil"/>
            </w:tcBorders>
            <w:shd w:val="clear" w:color="000000" w:fill="FFFFFF"/>
            <w:noWrap/>
            <w:vAlign w:val="bottom"/>
            <w:hideMark/>
          </w:tcPr>
          <w:p w14:paraId="4486007A"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59</w:t>
            </w:r>
          </w:p>
        </w:tc>
      </w:tr>
      <w:tr w:rsidR="00202B93" w:rsidRPr="00E02B9A" w14:paraId="26730FDF" w14:textId="77777777" w:rsidTr="008A5909">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503CA9B6" w14:textId="77777777" w:rsidR="00202B93" w:rsidRPr="00E02B9A" w:rsidRDefault="00202B93" w:rsidP="006C7C6A">
            <w:pPr>
              <w:pStyle w:val="TableText"/>
              <w:spacing w:before="40" w:after="40" w:line="230" w:lineRule="atLeast"/>
              <w:rPr>
                <w:rFonts w:eastAsia="Times New Roman"/>
                <w:color w:val="000000"/>
              </w:rPr>
            </w:pPr>
            <w:r w:rsidRPr="00E02B9A">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42479045"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57%</w:t>
            </w:r>
          </w:p>
        </w:tc>
        <w:tc>
          <w:tcPr>
            <w:tcW w:w="1355" w:type="dxa"/>
            <w:tcBorders>
              <w:top w:val="single" w:sz="4" w:space="0" w:color="auto"/>
              <w:left w:val="nil"/>
              <w:bottom w:val="nil"/>
              <w:right w:val="nil"/>
            </w:tcBorders>
            <w:shd w:val="clear" w:color="000000" w:fill="FFFFFF"/>
            <w:noWrap/>
            <w:vAlign w:val="bottom"/>
            <w:hideMark/>
          </w:tcPr>
          <w:p w14:paraId="4E768926"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79%</w:t>
            </w:r>
          </w:p>
        </w:tc>
        <w:tc>
          <w:tcPr>
            <w:tcW w:w="1179" w:type="dxa"/>
            <w:tcBorders>
              <w:top w:val="single" w:sz="4" w:space="0" w:color="auto"/>
              <w:left w:val="nil"/>
              <w:bottom w:val="nil"/>
              <w:right w:val="nil"/>
            </w:tcBorders>
            <w:shd w:val="clear" w:color="000000" w:fill="FFFFFF"/>
            <w:noWrap/>
            <w:vAlign w:val="bottom"/>
            <w:hideMark/>
          </w:tcPr>
          <w:p w14:paraId="347847BA"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17%</w:t>
            </w:r>
          </w:p>
        </w:tc>
        <w:tc>
          <w:tcPr>
            <w:tcW w:w="1094" w:type="dxa"/>
            <w:tcBorders>
              <w:top w:val="single" w:sz="4" w:space="0" w:color="auto"/>
              <w:left w:val="nil"/>
              <w:bottom w:val="nil"/>
              <w:right w:val="nil"/>
            </w:tcBorders>
            <w:shd w:val="clear" w:color="000000" w:fill="FFFFFF"/>
            <w:noWrap/>
            <w:vAlign w:val="bottom"/>
            <w:hideMark/>
          </w:tcPr>
          <w:p w14:paraId="05648B02"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28%</w:t>
            </w:r>
          </w:p>
        </w:tc>
        <w:tc>
          <w:tcPr>
            <w:tcW w:w="1355" w:type="dxa"/>
            <w:tcBorders>
              <w:top w:val="single" w:sz="4" w:space="0" w:color="auto"/>
              <w:left w:val="nil"/>
              <w:bottom w:val="nil"/>
              <w:right w:val="nil"/>
            </w:tcBorders>
            <w:shd w:val="clear" w:color="000000" w:fill="FFFFFF"/>
            <w:noWrap/>
            <w:vAlign w:val="bottom"/>
            <w:hideMark/>
          </w:tcPr>
          <w:p w14:paraId="7D35766F"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29%</w:t>
            </w:r>
          </w:p>
        </w:tc>
        <w:tc>
          <w:tcPr>
            <w:tcW w:w="822" w:type="dxa"/>
            <w:tcBorders>
              <w:top w:val="single" w:sz="4" w:space="0" w:color="auto"/>
              <w:left w:val="nil"/>
              <w:bottom w:val="nil"/>
              <w:right w:val="nil"/>
            </w:tcBorders>
            <w:shd w:val="clear" w:color="000000" w:fill="FFFFFF"/>
            <w:noWrap/>
            <w:vAlign w:val="bottom"/>
            <w:hideMark/>
          </w:tcPr>
          <w:p w14:paraId="070D6EB3"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44%</w:t>
            </w:r>
          </w:p>
        </w:tc>
        <w:tc>
          <w:tcPr>
            <w:tcW w:w="692" w:type="dxa"/>
            <w:tcBorders>
              <w:top w:val="single" w:sz="4" w:space="0" w:color="auto"/>
              <w:left w:val="nil"/>
              <w:bottom w:val="nil"/>
              <w:right w:val="nil"/>
            </w:tcBorders>
            <w:shd w:val="clear" w:color="000000" w:fill="FFFFFF"/>
            <w:noWrap/>
            <w:vAlign w:val="bottom"/>
            <w:hideMark/>
          </w:tcPr>
          <w:p w14:paraId="295C6B92"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41%</w:t>
            </w:r>
          </w:p>
        </w:tc>
        <w:tc>
          <w:tcPr>
            <w:tcW w:w="692" w:type="dxa"/>
            <w:tcBorders>
              <w:top w:val="single" w:sz="4" w:space="0" w:color="auto"/>
              <w:left w:val="nil"/>
              <w:bottom w:val="nil"/>
              <w:right w:val="nil"/>
            </w:tcBorders>
            <w:shd w:val="clear" w:color="000000" w:fill="FFFFFF"/>
            <w:noWrap/>
            <w:vAlign w:val="bottom"/>
            <w:hideMark/>
          </w:tcPr>
          <w:p w14:paraId="59978FC3"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46%</w:t>
            </w:r>
          </w:p>
        </w:tc>
      </w:tr>
      <w:tr w:rsidR="00202B93" w:rsidRPr="00E02B9A" w14:paraId="6818623D" w14:textId="77777777" w:rsidTr="00BE13A4">
        <w:trPr>
          <w:trHeight w:val="300"/>
        </w:trPr>
        <w:tc>
          <w:tcPr>
            <w:tcW w:w="505" w:type="dxa"/>
            <w:vMerge/>
            <w:tcBorders>
              <w:top w:val="nil"/>
              <w:left w:val="nil"/>
              <w:bottom w:val="single" w:sz="4" w:space="0" w:color="1B556B"/>
              <w:right w:val="nil"/>
            </w:tcBorders>
            <w:vAlign w:val="center"/>
            <w:hideMark/>
          </w:tcPr>
          <w:p w14:paraId="2734A44C" w14:textId="77777777" w:rsidR="00202B93" w:rsidRPr="00E02B9A" w:rsidRDefault="00202B93" w:rsidP="006C7C6A">
            <w:pPr>
              <w:pStyle w:val="TableText"/>
              <w:spacing w:before="40" w:after="40" w:line="230" w:lineRule="atLeast"/>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298FB99F"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26</w:t>
            </w:r>
          </w:p>
        </w:tc>
        <w:tc>
          <w:tcPr>
            <w:tcW w:w="1355" w:type="dxa"/>
            <w:tcBorders>
              <w:top w:val="nil"/>
              <w:left w:val="nil"/>
              <w:bottom w:val="single" w:sz="4" w:space="0" w:color="1B556B"/>
              <w:right w:val="nil"/>
            </w:tcBorders>
            <w:shd w:val="clear" w:color="000000" w:fill="FFFFFF"/>
            <w:noWrap/>
            <w:vAlign w:val="bottom"/>
            <w:hideMark/>
          </w:tcPr>
          <w:p w14:paraId="09D0E394"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23</w:t>
            </w:r>
          </w:p>
        </w:tc>
        <w:tc>
          <w:tcPr>
            <w:tcW w:w="1179" w:type="dxa"/>
            <w:tcBorders>
              <w:top w:val="nil"/>
              <w:left w:val="nil"/>
              <w:bottom w:val="single" w:sz="4" w:space="0" w:color="1B556B"/>
              <w:right w:val="nil"/>
            </w:tcBorders>
            <w:shd w:val="clear" w:color="000000" w:fill="FFFFFF"/>
            <w:noWrap/>
            <w:vAlign w:val="bottom"/>
            <w:hideMark/>
          </w:tcPr>
          <w:p w14:paraId="2DB75DF0"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3</w:t>
            </w:r>
          </w:p>
        </w:tc>
        <w:tc>
          <w:tcPr>
            <w:tcW w:w="1094" w:type="dxa"/>
            <w:tcBorders>
              <w:top w:val="nil"/>
              <w:left w:val="nil"/>
              <w:bottom w:val="single" w:sz="4" w:space="0" w:color="1B556B"/>
              <w:right w:val="nil"/>
            </w:tcBorders>
            <w:shd w:val="clear" w:color="000000" w:fill="FFFFFF"/>
            <w:noWrap/>
            <w:vAlign w:val="bottom"/>
            <w:hideMark/>
          </w:tcPr>
          <w:p w14:paraId="6E9B8A5D"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8</w:t>
            </w:r>
          </w:p>
        </w:tc>
        <w:tc>
          <w:tcPr>
            <w:tcW w:w="1355" w:type="dxa"/>
            <w:tcBorders>
              <w:top w:val="nil"/>
              <w:left w:val="nil"/>
              <w:bottom w:val="single" w:sz="4" w:space="0" w:color="1B556B"/>
              <w:right w:val="nil"/>
            </w:tcBorders>
            <w:shd w:val="clear" w:color="000000" w:fill="FFFFFF"/>
            <w:noWrap/>
            <w:vAlign w:val="bottom"/>
            <w:hideMark/>
          </w:tcPr>
          <w:p w14:paraId="60180B3E"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2</w:t>
            </w:r>
          </w:p>
        </w:tc>
        <w:tc>
          <w:tcPr>
            <w:tcW w:w="822" w:type="dxa"/>
            <w:tcBorders>
              <w:top w:val="nil"/>
              <w:left w:val="nil"/>
              <w:bottom w:val="single" w:sz="4" w:space="0" w:color="1B556B"/>
              <w:right w:val="nil"/>
            </w:tcBorders>
            <w:shd w:val="clear" w:color="000000" w:fill="FFFFFF"/>
            <w:noWrap/>
            <w:vAlign w:val="bottom"/>
            <w:hideMark/>
          </w:tcPr>
          <w:p w14:paraId="1574344D"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4</w:t>
            </w:r>
          </w:p>
        </w:tc>
        <w:tc>
          <w:tcPr>
            <w:tcW w:w="692" w:type="dxa"/>
            <w:tcBorders>
              <w:top w:val="nil"/>
              <w:left w:val="nil"/>
              <w:bottom w:val="single" w:sz="4" w:space="0" w:color="1B556B"/>
              <w:right w:val="nil"/>
            </w:tcBorders>
            <w:shd w:val="clear" w:color="000000" w:fill="FFFFFF"/>
            <w:noWrap/>
            <w:vAlign w:val="bottom"/>
            <w:hideMark/>
          </w:tcPr>
          <w:p w14:paraId="26071B3B"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12</w:t>
            </w:r>
          </w:p>
        </w:tc>
        <w:tc>
          <w:tcPr>
            <w:tcW w:w="692" w:type="dxa"/>
            <w:tcBorders>
              <w:top w:val="nil"/>
              <w:left w:val="nil"/>
              <w:bottom w:val="single" w:sz="4" w:space="0" w:color="1B556B"/>
              <w:right w:val="nil"/>
            </w:tcBorders>
            <w:shd w:val="clear" w:color="000000" w:fill="FFFFFF"/>
            <w:noWrap/>
            <w:vAlign w:val="bottom"/>
            <w:hideMark/>
          </w:tcPr>
          <w:p w14:paraId="79AC752E" w14:textId="77777777" w:rsidR="00202B93" w:rsidRPr="00E02B9A" w:rsidRDefault="00202B93" w:rsidP="006C7C6A">
            <w:pPr>
              <w:pStyle w:val="TableText"/>
              <w:spacing w:before="40" w:after="40" w:line="230" w:lineRule="atLeast"/>
              <w:jc w:val="center"/>
              <w:rPr>
                <w:rFonts w:eastAsia="Times New Roman"/>
                <w:color w:val="000000"/>
              </w:rPr>
            </w:pPr>
            <w:r w:rsidRPr="00E02B9A">
              <w:rPr>
                <w:rFonts w:eastAsia="Times New Roman"/>
                <w:color w:val="000000"/>
              </w:rPr>
              <w:t>50</w:t>
            </w:r>
          </w:p>
        </w:tc>
      </w:tr>
    </w:tbl>
    <w:p w14:paraId="41C80FE5" w14:textId="7F6491E6" w:rsidR="002A66BE" w:rsidRDefault="00BD72C6" w:rsidP="002C2F40">
      <w:pPr>
        <w:spacing w:before="280" w:after="100"/>
      </w:pPr>
      <w:r w:rsidRPr="00BD72C6">
        <w:fldChar w:fldCharType="begin" w:fldLock="1"/>
      </w:r>
      <w:r w:rsidRPr="00BD72C6">
        <w:instrText xml:space="preserve"> REF _Ref90974607 \h </w:instrText>
      </w:r>
      <w:r>
        <w:instrText xml:space="preserve"> \* MERGEFORMAT </w:instrText>
      </w:r>
      <w:r w:rsidRPr="00BD72C6">
        <w:fldChar w:fldCharType="separate"/>
      </w:r>
      <w:r w:rsidR="00BC6556">
        <w:t xml:space="preserve">Table </w:t>
      </w:r>
      <w:r w:rsidR="00BC6556">
        <w:rPr>
          <w:noProof/>
        </w:rPr>
        <w:t>26</w:t>
      </w:r>
      <w:r w:rsidRPr="00BD72C6">
        <w:fldChar w:fldCharType="end"/>
      </w:r>
      <w:r w:rsidRPr="00BD72C6">
        <w:t xml:space="preserve"> </w:t>
      </w:r>
      <w:r w:rsidR="002A66BE" w:rsidRPr="00BD72C6">
        <w:t>provides a summary of the key themes identified.</w:t>
      </w:r>
    </w:p>
    <w:p w14:paraId="3316A706" w14:textId="77777777" w:rsidR="002A66BE" w:rsidRDefault="002A66BE" w:rsidP="00DA433A">
      <w:pPr>
        <w:pStyle w:val="BodyText"/>
        <w:spacing w:after="100"/>
      </w:pPr>
      <w:r>
        <w:t>The most common reasons for agreement were:</w:t>
      </w:r>
    </w:p>
    <w:p w14:paraId="07125B10" w14:textId="785980B1" w:rsidR="002A66BE" w:rsidRDefault="00F36CD2" w:rsidP="00DA433A">
      <w:pPr>
        <w:pStyle w:val="Bullet"/>
        <w:spacing w:after="100"/>
      </w:pPr>
      <w:r>
        <w:t xml:space="preserve">the preferred option </w:t>
      </w:r>
      <w:r w:rsidR="002A66BE">
        <w:t>encourages local knowledge and consistency (n=15)</w:t>
      </w:r>
    </w:p>
    <w:p w14:paraId="663C2C08" w14:textId="1CAB07DB" w:rsidR="002A66BE" w:rsidRDefault="00F36CD2" w:rsidP="00DA433A">
      <w:pPr>
        <w:pStyle w:val="Bullet"/>
        <w:spacing w:after="100"/>
      </w:pPr>
      <w:r>
        <w:t xml:space="preserve">submitters supported </w:t>
      </w:r>
      <w:r w:rsidR="009B28E9">
        <w:t>this option</w:t>
      </w:r>
      <w:r>
        <w:t xml:space="preserve">, </w:t>
      </w:r>
      <w:proofErr w:type="gramStart"/>
      <w:r>
        <w:t>provided that</w:t>
      </w:r>
      <w:proofErr w:type="gramEnd"/>
      <w:r>
        <w:t xml:space="preserve"> it includes </w:t>
      </w:r>
      <w:r w:rsidR="002A66BE">
        <w:t>transitional pathways for current planners/certifiers (n=5)</w:t>
      </w:r>
    </w:p>
    <w:p w14:paraId="2D722A17" w14:textId="68591248" w:rsidR="002A66BE" w:rsidRDefault="00F36CD2" w:rsidP="009B1D91">
      <w:pPr>
        <w:pStyle w:val="Bullet"/>
      </w:pPr>
      <w:r>
        <w:t>s</w:t>
      </w:r>
      <w:r w:rsidR="002A66BE">
        <w:t>tandardisation will facilitate national accreditation (n=5)</w:t>
      </w:r>
      <w:r w:rsidR="00880760">
        <w:t>.</w:t>
      </w:r>
    </w:p>
    <w:p w14:paraId="0FC57F83" w14:textId="3AB3B449" w:rsidR="002A66BE" w:rsidRDefault="002A66BE" w:rsidP="002C2F40">
      <w:pPr>
        <w:pStyle w:val="BodyText"/>
        <w:spacing w:after="100"/>
      </w:pPr>
      <w:r>
        <w:t xml:space="preserve">The most common </w:t>
      </w:r>
      <w:r w:rsidRPr="00DA433A">
        <w:t>reasons</w:t>
      </w:r>
      <w:r>
        <w:t xml:space="preserve"> for disagreement were</w:t>
      </w:r>
      <w:r w:rsidR="009B28E9">
        <w:t xml:space="preserve"> that submitters prefer</w:t>
      </w:r>
      <w:r w:rsidR="00B6549A">
        <w:t>red</w:t>
      </w:r>
      <w:r>
        <w:t>:</w:t>
      </w:r>
    </w:p>
    <w:p w14:paraId="26B97F30" w14:textId="3C1F3710" w:rsidR="002A66BE" w:rsidRDefault="002A66BE" w:rsidP="002C2F40">
      <w:pPr>
        <w:pStyle w:val="Bullet"/>
        <w:spacing w:after="100"/>
      </w:pPr>
      <w:r>
        <w:t xml:space="preserve">certifiers to be skilled in </w:t>
      </w:r>
      <w:proofErr w:type="spellStart"/>
      <w:r>
        <w:t>mātauranga</w:t>
      </w:r>
      <w:proofErr w:type="spellEnd"/>
      <w:r>
        <w:t xml:space="preserve"> and </w:t>
      </w:r>
      <w:proofErr w:type="spellStart"/>
      <w:r>
        <w:t>te</w:t>
      </w:r>
      <w:proofErr w:type="spellEnd"/>
      <w:r>
        <w:t xml:space="preserve"> </w:t>
      </w:r>
      <w:proofErr w:type="spellStart"/>
      <w:r>
        <w:t>ao</w:t>
      </w:r>
      <w:proofErr w:type="spellEnd"/>
      <w:r>
        <w:t xml:space="preserve"> Māori (n=26)</w:t>
      </w:r>
    </w:p>
    <w:p w14:paraId="35510990" w14:textId="7ACDF9DB" w:rsidR="002A66BE" w:rsidRDefault="002A66BE" w:rsidP="002C2F40">
      <w:pPr>
        <w:pStyle w:val="Bullet"/>
        <w:spacing w:after="100"/>
      </w:pPr>
      <w:r>
        <w:t>a strategy to develop Māori capacity as certifiers</w:t>
      </w:r>
      <w:r w:rsidR="009B28E9">
        <w:t xml:space="preserve"> and </w:t>
      </w:r>
      <w:r>
        <w:t>auditors (n=20)</w:t>
      </w:r>
    </w:p>
    <w:p w14:paraId="00E8AAD7" w14:textId="0AB0409C" w:rsidR="002A66BE" w:rsidRDefault="002A66BE" w:rsidP="009B1D91">
      <w:pPr>
        <w:pStyle w:val="Bullet"/>
      </w:pPr>
      <w:r>
        <w:t>national</w:t>
      </w:r>
      <w:r w:rsidR="009B28E9" w:rsidRPr="009B28E9">
        <w:t xml:space="preserve"> </w:t>
      </w:r>
      <w:r w:rsidR="009B28E9">
        <w:t>appointment as well as</w:t>
      </w:r>
      <w:r>
        <w:t xml:space="preserve"> </w:t>
      </w:r>
      <w:r w:rsidR="009B28E9">
        <w:t xml:space="preserve">national </w:t>
      </w:r>
      <w:r>
        <w:t>accreditation (n=13)</w:t>
      </w:r>
      <w:r w:rsidR="00880760">
        <w:t>.</w:t>
      </w:r>
    </w:p>
    <w:p w14:paraId="0293442B" w14:textId="296689A5" w:rsidR="00BD72C6" w:rsidRDefault="00BD72C6" w:rsidP="00BD72C6">
      <w:pPr>
        <w:pStyle w:val="Tableheading"/>
      </w:pPr>
      <w:bookmarkStart w:id="98" w:name="_Ref90974607"/>
      <w:bookmarkStart w:id="99" w:name="_Toc95425714"/>
      <w:r>
        <w:t xml:space="preserve">Table </w:t>
      </w:r>
      <w:r>
        <w:fldChar w:fldCharType="begin"/>
      </w:r>
      <w:r>
        <w:instrText>SEQ Table \* ARABIC</w:instrText>
      </w:r>
      <w:r>
        <w:fldChar w:fldCharType="separate"/>
      </w:r>
      <w:r w:rsidR="00F53DD1">
        <w:rPr>
          <w:noProof/>
        </w:rPr>
        <w:t>26</w:t>
      </w:r>
      <w:r>
        <w:fldChar w:fldCharType="end"/>
      </w:r>
      <w:bookmarkEnd w:id="98"/>
      <w:r w:rsidRPr="00894EAC">
        <w:t>:</w:t>
      </w:r>
      <w:r w:rsidR="00880760" w:rsidRPr="00046AC0">
        <w:t xml:space="preserve"> </w:t>
      </w:r>
      <w:r w:rsidR="00817621">
        <w:tab/>
      </w:r>
      <w:r w:rsidR="00880760">
        <w:t>Themes in submissions on</w:t>
      </w:r>
      <w:r w:rsidRPr="00894EAC">
        <w:t xml:space="preserve"> (Q16) Do you agree with our preferred option?</w:t>
      </w:r>
      <w:r w:rsidR="00817621">
        <w:br/>
      </w:r>
      <w:r w:rsidRPr="00894EAC">
        <w:t>If</w:t>
      </w:r>
      <w:r w:rsidR="006E529B">
        <w:t> </w:t>
      </w:r>
      <w:r w:rsidRPr="00894EAC">
        <w:t>not, what is your preference?</w:t>
      </w:r>
      <w:bookmarkEnd w:id="99"/>
    </w:p>
    <w:tbl>
      <w:tblPr>
        <w:tblW w:w="8508" w:type="dxa"/>
        <w:tblLook w:val="04A0" w:firstRow="1" w:lastRow="0" w:firstColumn="1" w:lastColumn="0" w:noHBand="0" w:noVBand="1"/>
      </w:tblPr>
      <w:tblGrid>
        <w:gridCol w:w="1216"/>
        <w:gridCol w:w="1237"/>
        <w:gridCol w:w="274"/>
        <w:gridCol w:w="905"/>
        <w:gridCol w:w="677"/>
        <w:gridCol w:w="3163"/>
        <w:gridCol w:w="1036"/>
      </w:tblGrid>
      <w:tr w:rsidR="00B21044" w:rsidRPr="00817621" w14:paraId="010DA208" w14:textId="77777777" w:rsidTr="00817621">
        <w:trPr>
          <w:tblHeader/>
        </w:trPr>
        <w:tc>
          <w:tcPr>
            <w:tcW w:w="120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424B7025" w14:textId="77777777" w:rsidR="00B21044" w:rsidRPr="00817621" w:rsidRDefault="00B21044" w:rsidP="006C7C6A">
            <w:pPr>
              <w:pStyle w:val="TableText"/>
              <w:spacing w:before="40" w:after="40"/>
              <w:rPr>
                <w:rFonts w:eastAsia="Times New Roman" w:cs="Calibri"/>
                <w:b/>
                <w:bCs/>
                <w:color w:val="FFFFFF" w:themeColor="background1"/>
                <w:szCs w:val="18"/>
              </w:rPr>
            </w:pPr>
            <w:r w:rsidRPr="00817621">
              <w:rPr>
                <w:rFonts w:eastAsia="Times New Roman" w:cs="Calibri"/>
                <w:b/>
                <w:bCs/>
                <w:color w:val="FFFFFF" w:themeColor="background1"/>
                <w:szCs w:val="18"/>
              </w:rPr>
              <w:t>Main theme</w:t>
            </w:r>
          </w:p>
        </w:tc>
        <w:tc>
          <w:tcPr>
            <w:tcW w:w="148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631A0698" w14:textId="12E9DB3F" w:rsidR="00B21044" w:rsidRPr="00817621" w:rsidRDefault="00B21044" w:rsidP="006C7C6A">
            <w:pPr>
              <w:pStyle w:val="TableText"/>
              <w:spacing w:before="40" w:after="40"/>
              <w:rPr>
                <w:rFonts w:eastAsia="Times New Roman" w:cs="Calibri"/>
                <w:b/>
                <w:bCs/>
                <w:color w:val="FFFFFF" w:themeColor="background1"/>
                <w:szCs w:val="18"/>
              </w:rPr>
            </w:pPr>
            <w:r w:rsidRPr="00817621">
              <w:rPr>
                <w:rFonts w:eastAsia="Times New Roman" w:cs="Calibri"/>
                <w:b/>
                <w:bCs/>
                <w:color w:val="FFFFFF" w:themeColor="background1"/>
                <w:szCs w:val="18"/>
              </w:rPr>
              <w:t>Sub</w:t>
            </w:r>
            <w:r w:rsidR="00A65634" w:rsidRPr="00817621">
              <w:rPr>
                <w:rFonts w:eastAsia="Times New Roman" w:cs="Calibri"/>
                <w:b/>
                <w:bCs/>
                <w:color w:val="FFFFFF" w:themeColor="background1"/>
                <w:szCs w:val="18"/>
              </w:rPr>
              <w:t>-</w:t>
            </w:r>
            <w:r w:rsidRPr="00817621">
              <w:rPr>
                <w:rFonts w:eastAsia="Times New Roman" w:cs="Calibri"/>
                <w:b/>
                <w:bCs/>
                <w:color w:val="FFFFFF" w:themeColor="background1"/>
                <w:szCs w:val="18"/>
              </w:rPr>
              <w:t>theme(s)</w:t>
            </w:r>
          </w:p>
        </w:tc>
        <w:tc>
          <w:tcPr>
            <w:tcW w:w="892" w:type="dxa"/>
            <w:tcBorders>
              <w:top w:val="single" w:sz="4" w:space="0" w:color="1B556B"/>
              <w:left w:val="nil"/>
              <w:bottom w:val="single" w:sz="4" w:space="0" w:color="1B556B"/>
              <w:right w:val="single" w:sz="4" w:space="0" w:color="1B556B"/>
            </w:tcBorders>
            <w:shd w:val="clear" w:color="000000" w:fill="1B556B"/>
            <w:noWrap/>
            <w:vAlign w:val="bottom"/>
            <w:hideMark/>
          </w:tcPr>
          <w:p w14:paraId="787BD62C" w14:textId="77777777" w:rsidR="00B21044" w:rsidRPr="00817621" w:rsidRDefault="00B21044" w:rsidP="006C7C6A">
            <w:pPr>
              <w:pStyle w:val="TableText"/>
              <w:spacing w:before="40" w:after="40"/>
              <w:rPr>
                <w:rFonts w:eastAsia="Times New Roman" w:cs="Calibri"/>
                <w:b/>
                <w:bCs/>
                <w:color w:val="FFFFFF" w:themeColor="background1"/>
                <w:szCs w:val="18"/>
              </w:rPr>
            </w:pPr>
            <w:r w:rsidRPr="00817621">
              <w:rPr>
                <w:rFonts w:eastAsia="Times New Roman" w:cs="Calibri"/>
                <w:b/>
                <w:bCs/>
                <w:color w:val="FFFFFF" w:themeColor="background1"/>
                <w:szCs w:val="18"/>
              </w:rPr>
              <w:t> </w:t>
            </w:r>
          </w:p>
        </w:tc>
        <w:tc>
          <w:tcPr>
            <w:tcW w:w="3785"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41D457D6" w14:textId="77777777" w:rsidR="00B21044" w:rsidRPr="00817621" w:rsidRDefault="00B21044" w:rsidP="006C7C6A">
            <w:pPr>
              <w:pStyle w:val="TableText"/>
              <w:spacing w:before="40" w:after="40"/>
              <w:rPr>
                <w:rFonts w:eastAsia="Times New Roman" w:cs="Calibri"/>
                <w:b/>
                <w:bCs/>
                <w:color w:val="FFFFFF" w:themeColor="background1"/>
                <w:szCs w:val="18"/>
              </w:rPr>
            </w:pPr>
            <w:r w:rsidRPr="00817621">
              <w:rPr>
                <w:rFonts w:eastAsia="Times New Roman" w:cs="Calibri"/>
                <w:b/>
                <w:bCs/>
                <w:color w:val="FFFFFF" w:themeColor="background1"/>
                <w:szCs w:val="18"/>
              </w:rPr>
              <w:t> </w:t>
            </w:r>
          </w:p>
        </w:tc>
        <w:tc>
          <w:tcPr>
            <w:tcW w:w="1021" w:type="dxa"/>
            <w:tcBorders>
              <w:top w:val="single" w:sz="4" w:space="0" w:color="1B556B"/>
              <w:left w:val="nil"/>
              <w:bottom w:val="single" w:sz="4" w:space="0" w:color="1B556B"/>
              <w:right w:val="single" w:sz="4" w:space="0" w:color="1B556B"/>
            </w:tcBorders>
            <w:shd w:val="clear" w:color="000000" w:fill="1B556B"/>
            <w:noWrap/>
            <w:vAlign w:val="center"/>
            <w:hideMark/>
          </w:tcPr>
          <w:p w14:paraId="0A3A7E58" w14:textId="77777777" w:rsidR="00B21044" w:rsidRPr="00817621" w:rsidRDefault="00B21044" w:rsidP="006C7C6A">
            <w:pPr>
              <w:pStyle w:val="TableText"/>
              <w:spacing w:before="40" w:after="40"/>
              <w:jc w:val="center"/>
              <w:rPr>
                <w:rFonts w:eastAsia="Times New Roman" w:cs="Calibri"/>
                <w:b/>
                <w:bCs/>
                <w:color w:val="FFFFFF" w:themeColor="background1"/>
                <w:szCs w:val="18"/>
              </w:rPr>
            </w:pPr>
            <w:r w:rsidRPr="00817621">
              <w:rPr>
                <w:rFonts w:eastAsia="Times New Roman" w:cs="Calibri"/>
                <w:b/>
                <w:bCs/>
                <w:color w:val="FFFFFF" w:themeColor="background1"/>
                <w:szCs w:val="18"/>
              </w:rPr>
              <w:t>Frequency</w:t>
            </w:r>
          </w:p>
        </w:tc>
      </w:tr>
      <w:tr w:rsidR="00B21044" w:rsidRPr="00817621" w14:paraId="59FD34B9" w14:textId="77777777" w:rsidTr="00817621">
        <w:tc>
          <w:tcPr>
            <w:tcW w:w="1200" w:type="dxa"/>
            <w:tcBorders>
              <w:top w:val="nil"/>
              <w:left w:val="nil"/>
              <w:bottom w:val="nil"/>
              <w:right w:val="nil"/>
            </w:tcBorders>
            <w:shd w:val="clear" w:color="auto" w:fill="auto"/>
            <w:noWrap/>
            <w:vAlign w:val="bottom"/>
            <w:hideMark/>
          </w:tcPr>
          <w:p w14:paraId="030DB8E5"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Preference</w:t>
            </w:r>
          </w:p>
        </w:tc>
        <w:tc>
          <w:tcPr>
            <w:tcW w:w="1219" w:type="dxa"/>
            <w:tcBorders>
              <w:top w:val="nil"/>
              <w:left w:val="nil"/>
              <w:bottom w:val="nil"/>
              <w:right w:val="nil"/>
            </w:tcBorders>
            <w:shd w:val="clear" w:color="auto" w:fill="auto"/>
            <w:noWrap/>
            <w:vAlign w:val="bottom"/>
            <w:hideMark/>
          </w:tcPr>
          <w:p w14:paraId="407ACE35" w14:textId="77777777" w:rsidR="00B21044" w:rsidRPr="00817621" w:rsidRDefault="00B21044" w:rsidP="006C7C6A">
            <w:pPr>
              <w:pStyle w:val="TableText"/>
              <w:spacing w:before="40" w:after="40"/>
              <w:rPr>
                <w:rFonts w:eastAsia="Times New Roman" w:cs="Calibri"/>
                <w:szCs w:val="18"/>
              </w:rPr>
            </w:pPr>
          </w:p>
        </w:tc>
        <w:tc>
          <w:tcPr>
            <w:tcW w:w="1162" w:type="dxa"/>
            <w:gridSpan w:val="2"/>
            <w:tcBorders>
              <w:top w:val="nil"/>
              <w:left w:val="nil"/>
              <w:bottom w:val="nil"/>
              <w:right w:val="nil"/>
            </w:tcBorders>
            <w:shd w:val="clear" w:color="auto" w:fill="auto"/>
            <w:noWrap/>
            <w:vAlign w:val="bottom"/>
            <w:hideMark/>
          </w:tcPr>
          <w:p w14:paraId="4245A241" w14:textId="77777777" w:rsidR="00B21044" w:rsidRPr="00817621" w:rsidRDefault="00B21044" w:rsidP="006C7C6A">
            <w:pPr>
              <w:pStyle w:val="TableText"/>
              <w:spacing w:before="40" w:after="40"/>
              <w:rPr>
                <w:rFonts w:eastAsia="Times New Roman" w:cs="Calibri"/>
                <w:szCs w:val="18"/>
              </w:rPr>
            </w:pPr>
          </w:p>
        </w:tc>
        <w:tc>
          <w:tcPr>
            <w:tcW w:w="3785" w:type="dxa"/>
            <w:gridSpan w:val="2"/>
            <w:tcBorders>
              <w:top w:val="nil"/>
              <w:left w:val="nil"/>
              <w:bottom w:val="nil"/>
              <w:right w:val="nil"/>
            </w:tcBorders>
            <w:shd w:val="clear" w:color="auto" w:fill="auto"/>
            <w:noWrap/>
            <w:vAlign w:val="bottom"/>
            <w:hideMark/>
          </w:tcPr>
          <w:p w14:paraId="046E5E6D" w14:textId="77777777" w:rsidR="00B21044" w:rsidRPr="00817621" w:rsidRDefault="00B21044" w:rsidP="006C7C6A">
            <w:pPr>
              <w:pStyle w:val="TableText"/>
              <w:spacing w:before="40" w:after="40"/>
              <w:rPr>
                <w:rFonts w:eastAsia="Times New Roman" w:cs="Calibri"/>
                <w:szCs w:val="18"/>
              </w:rPr>
            </w:pPr>
          </w:p>
        </w:tc>
        <w:tc>
          <w:tcPr>
            <w:tcW w:w="1021" w:type="dxa"/>
            <w:tcBorders>
              <w:top w:val="nil"/>
              <w:left w:val="nil"/>
              <w:bottom w:val="nil"/>
              <w:right w:val="nil"/>
            </w:tcBorders>
            <w:shd w:val="clear" w:color="auto" w:fill="auto"/>
            <w:noWrap/>
            <w:vAlign w:val="center"/>
            <w:hideMark/>
          </w:tcPr>
          <w:p w14:paraId="192921AA"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60</w:t>
            </w:r>
          </w:p>
        </w:tc>
      </w:tr>
      <w:tr w:rsidR="00B21044" w:rsidRPr="00817621" w14:paraId="1977B558" w14:textId="77777777" w:rsidTr="00817621">
        <w:tc>
          <w:tcPr>
            <w:tcW w:w="1200" w:type="dxa"/>
            <w:tcBorders>
              <w:top w:val="single" w:sz="4" w:space="0" w:color="1B556B"/>
              <w:left w:val="nil"/>
              <w:bottom w:val="nil"/>
              <w:right w:val="nil"/>
            </w:tcBorders>
            <w:shd w:val="clear" w:color="auto" w:fill="auto"/>
            <w:noWrap/>
            <w:vAlign w:val="bottom"/>
            <w:hideMark/>
          </w:tcPr>
          <w:p w14:paraId="61DC7F5D"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6166" w:type="dxa"/>
            <w:gridSpan w:val="5"/>
            <w:tcBorders>
              <w:top w:val="single" w:sz="4" w:space="0" w:color="1B556B"/>
              <w:left w:val="nil"/>
              <w:bottom w:val="nil"/>
              <w:right w:val="nil"/>
            </w:tcBorders>
            <w:shd w:val="clear" w:color="auto" w:fill="auto"/>
            <w:noWrap/>
            <w:vAlign w:val="bottom"/>
            <w:hideMark/>
          </w:tcPr>
          <w:p w14:paraId="630EEAAD"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xml:space="preserve">Certifiers need to be skilled in </w:t>
            </w:r>
            <w:proofErr w:type="spellStart"/>
            <w:r w:rsidRPr="00817621">
              <w:rPr>
                <w:rFonts w:eastAsia="Times New Roman" w:cs="Calibri"/>
                <w:szCs w:val="18"/>
              </w:rPr>
              <w:t>mātauranga</w:t>
            </w:r>
            <w:proofErr w:type="spellEnd"/>
            <w:r w:rsidRPr="00817621">
              <w:rPr>
                <w:rFonts w:eastAsia="Times New Roman" w:cs="Calibri"/>
                <w:szCs w:val="18"/>
              </w:rPr>
              <w:t xml:space="preserve"> and </w:t>
            </w:r>
            <w:proofErr w:type="spellStart"/>
            <w:r w:rsidRPr="00817621">
              <w:rPr>
                <w:rFonts w:eastAsia="Times New Roman" w:cs="Calibri"/>
                <w:szCs w:val="18"/>
              </w:rPr>
              <w:t>te</w:t>
            </w:r>
            <w:proofErr w:type="spellEnd"/>
            <w:r w:rsidRPr="00817621">
              <w:rPr>
                <w:rFonts w:eastAsia="Times New Roman" w:cs="Calibri"/>
                <w:szCs w:val="18"/>
              </w:rPr>
              <w:t xml:space="preserve"> </w:t>
            </w:r>
            <w:proofErr w:type="spellStart"/>
            <w:r w:rsidRPr="00817621">
              <w:rPr>
                <w:rFonts w:eastAsia="Times New Roman" w:cs="Calibri"/>
                <w:szCs w:val="18"/>
              </w:rPr>
              <w:t>ao</w:t>
            </w:r>
            <w:proofErr w:type="spellEnd"/>
            <w:r w:rsidRPr="00817621">
              <w:rPr>
                <w:rFonts w:eastAsia="Times New Roman" w:cs="Calibri"/>
                <w:szCs w:val="18"/>
              </w:rPr>
              <w:t xml:space="preserve"> Māori</w:t>
            </w:r>
          </w:p>
        </w:tc>
        <w:tc>
          <w:tcPr>
            <w:tcW w:w="1021" w:type="dxa"/>
            <w:tcBorders>
              <w:top w:val="single" w:sz="4" w:space="0" w:color="1B556B"/>
              <w:left w:val="nil"/>
              <w:bottom w:val="nil"/>
              <w:right w:val="nil"/>
            </w:tcBorders>
            <w:shd w:val="clear" w:color="auto" w:fill="auto"/>
            <w:noWrap/>
            <w:vAlign w:val="center"/>
            <w:hideMark/>
          </w:tcPr>
          <w:p w14:paraId="4E4DCB29"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26</w:t>
            </w:r>
          </w:p>
        </w:tc>
      </w:tr>
      <w:tr w:rsidR="00B21044" w:rsidRPr="00817621" w14:paraId="678E9FDA" w14:textId="77777777" w:rsidTr="00817621">
        <w:tc>
          <w:tcPr>
            <w:tcW w:w="1200" w:type="dxa"/>
            <w:tcBorders>
              <w:top w:val="nil"/>
              <w:left w:val="nil"/>
              <w:bottom w:val="nil"/>
              <w:right w:val="nil"/>
            </w:tcBorders>
            <w:shd w:val="clear" w:color="auto" w:fill="auto"/>
            <w:noWrap/>
            <w:vAlign w:val="bottom"/>
            <w:hideMark/>
          </w:tcPr>
          <w:p w14:paraId="2074B575"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3861FDBB"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Strategy to develop Māori capacity as certifiers/auditors</w:t>
            </w:r>
          </w:p>
        </w:tc>
        <w:tc>
          <w:tcPr>
            <w:tcW w:w="1021" w:type="dxa"/>
            <w:tcBorders>
              <w:top w:val="nil"/>
              <w:left w:val="nil"/>
              <w:bottom w:val="nil"/>
              <w:right w:val="nil"/>
            </w:tcBorders>
            <w:shd w:val="clear" w:color="auto" w:fill="auto"/>
            <w:noWrap/>
            <w:vAlign w:val="center"/>
            <w:hideMark/>
          </w:tcPr>
          <w:p w14:paraId="224FB990"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20</w:t>
            </w:r>
          </w:p>
        </w:tc>
      </w:tr>
      <w:tr w:rsidR="00B21044" w:rsidRPr="00817621" w14:paraId="0C272E4E" w14:textId="77777777" w:rsidTr="00817621">
        <w:tc>
          <w:tcPr>
            <w:tcW w:w="1200" w:type="dxa"/>
            <w:tcBorders>
              <w:top w:val="nil"/>
              <w:left w:val="nil"/>
              <w:bottom w:val="nil"/>
              <w:right w:val="nil"/>
            </w:tcBorders>
            <w:shd w:val="clear" w:color="auto" w:fill="auto"/>
            <w:noWrap/>
            <w:vAlign w:val="bottom"/>
            <w:hideMark/>
          </w:tcPr>
          <w:p w14:paraId="65976687"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7C453E4D"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Prefer national accreditation and appointment</w:t>
            </w:r>
          </w:p>
        </w:tc>
        <w:tc>
          <w:tcPr>
            <w:tcW w:w="1021" w:type="dxa"/>
            <w:tcBorders>
              <w:top w:val="nil"/>
              <w:left w:val="nil"/>
              <w:bottom w:val="nil"/>
              <w:right w:val="nil"/>
            </w:tcBorders>
            <w:shd w:val="clear" w:color="auto" w:fill="auto"/>
            <w:noWrap/>
            <w:vAlign w:val="center"/>
            <w:hideMark/>
          </w:tcPr>
          <w:p w14:paraId="07741A72"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13</w:t>
            </w:r>
          </w:p>
        </w:tc>
      </w:tr>
      <w:tr w:rsidR="00B21044" w:rsidRPr="00817621" w14:paraId="54C901CD" w14:textId="77777777" w:rsidTr="00817621">
        <w:tc>
          <w:tcPr>
            <w:tcW w:w="1200" w:type="dxa"/>
            <w:tcBorders>
              <w:top w:val="single" w:sz="4" w:space="0" w:color="1B556B"/>
              <w:left w:val="nil"/>
              <w:bottom w:val="nil"/>
              <w:right w:val="nil"/>
            </w:tcBorders>
            <w:shd w:val="clear" w:color="auto" w:fill="auto"/>
            <w:noWrap/>
            <w:vAlign w:val="bottom"/>
            <w:hideMark/>
          </w:tcPr>
          <w:p w14:paraId="5628243A"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5D02A042"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4947" w:type="dxa"/>
            <w:gridSpan w:val="4"/>
            <w:tcBorders>
              <w:top w:val="single" w:sz="4" w:space="0" w:color="1B556B"/>
              <w:left w:val="nil"/>
              <w:bottom w:val="nil"/>
              <w:right w:val="nil"/>
            </w:tcBorders>
            <w:shd w:val="clear" w:color="auto" w:fill="auto"/>
            <w:noWrap/>
            <w:vAlign w:val="bottom"/>
            <w:hideMark/>
          </w:tcPr>
          <w:p w14:paraId="48CADFFD" w14:textId="308CBEFA" w:rsidR="00B21044" w:rsidRPr="00817621" w:rsidRDefault="006D67A5" w:rsidP="006C7C6A">
            <w:pPr>
              <w:pStyle w:val="TableText"/>
              <w:spacing w:before="40" w:after="40"/>
              <w:rPr>
                <w:rFonts w:eastAsia="Times New Roman" w:cs="Calibri"/>
                <w:szCs w:val="18"/>
              </w:rPr>
            </w:pPr>
            <w:r w:rsidRPr="00817621">
              <w:rPr>
                <w:rFonts w:eastAsia="Times New Roman" w:cs="Calibri"/>
                <w:szCs w:val="18"/>
              </w:rPr>
              <w:t xml:space="preserve">Ministry for the Environment should </w:t>
            </w:r>
            <w:r w:rsidR="00B21044" w:rsidRPr="00817621">
              <w:rPr>
                <w:rFonts w:eastAsia="Times New Roman" w:cs="Calibri"/>
                <w:szCs w:val="18"/>
              </w:rPr>
              <w:t>employ and train certifiers to report at local level</w:t>
            </w:r>
          </w:p>
        </w:tc>
        <w:tc>
          <w:tcPr>
            <w:tcW w:w="1021" w:type="dxa"/>
            <w:tcBorders>
              <w:top w:val="single" w:sz="4" w:space="0" w:color="1B556B"/>
              <w:left w:val="nil"/>
              <w:bottom w:val="nil"/>
              <w:right w:val="nil"/>
            </w:tcBorders>
            <w:shd w:val="clear" w:color="auto" w:fill="auto"/>
            <w:noWrap/>
            <w:vAlign w:val="center"/>
            <w:hideMark/>
          </w:tcPr>
          <w:p w14:paraId="29FFC8D9"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4F4E7552" w14:textId="77777777" w:rsidTr="00817621">
        <w:tc>
          <w:tcPr>
            <w:tcW w:w="1200" w:type="dxa"/>
            <w:tcBorders>
              <w:top w:val="nil"/>
              <w:left w:val="nil"/>
              <w:bottom w:val="nil"/>
              <w:right w:val="nil"/>
            </w:tcBorders>
            <w:shd w:val="clear" w:color="auto" w:fill="auto"/>
            <w:noWrap/>
            <w:vAlign w:val="bottom"/>
            <w:hideMark/>
          </w:tcPr>
          <w:p w14:paraId="3E56EE90" w14:textId="77777777" w:rsidR="00B21044" w:rsidRPr="00817621" w:rsidRDefault="00B21044" w:rsidP="006C7C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280AE308" w14:textId="77777777" w:rsidR="00B21044" w:rsidRPr="00817621" w:rsidRDefault="00B21044" w:rsidP="006C7C6A">
            <w:pPr>
              <w:pStyle w:val="TableText"/>
              <w:spacing w:before="40" w:after="40"/>
              <w:rPr>
                <w:rFonts w:eastAsia="Times New Roman" w:cs="Calibri"/>
                <w:szCs w:val="18"/>
              </w:rPr>
            </w:pPr>
          </w:p>
        </w:tc>
        <w:tc>
          <w:tcPr>
            <w:tcW w:w="4947" w:type="dxa"/>
            <w:gridSpan w:val="4"/>
            <w:tcBorders>
              <w:top w:val="nil"/>
              <w:left w:val="nil"/>
              <w:bottom w:val="nil"/>
              <w:right w:val="nil"/>
            </w:tcBorders>
            <w:shd w:val="clear" w:color="auto" w:fill="auto"/>
            <w:noWrap/>
            <w:vAlign w:val="bottom"/>
            <w:hideMark/>
          </w:tcPr>
          <w:p w14:paraId="44B45FC8" w14:textId="2287546A"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Centralised approach with local</w:t>
            </w:r>
            <w:r w:rsidR="006D67A5" w:rsidRPr="00817621">
              <w:rPr>
                <w:rFonts w:eastAsia="Times New Roman" w:cs="Calibri"/>
                <w:szCs w:val="18"/>
              </w:rPr>
              <w:t>-</w:t>
            </w:r>
            <w:r w:rsidRPr="00817621">
              <w:rPr>
                <w:rFonts w:eastAsia="Times New Roman" w:cs="Calibri"/>
                <w:szCs w:val="18"/>
              </w:rPr>
              <w:t>level dispute process</w:t>
            </w:r>
          </w:p>
        </w:tc>
        <w:tc>
          <w:tcPr>
            <w:tcW w:w="1021" w:type="dxa"/>
            <w:tcBorders>
              <w:top w:val="nil"/>
              <w:left w:val="nil"/>
              <w:bottom w:val="nil"/>
              <w:right w:val="nil"/>
            </w:tcBorders>
            <w:shd w:val="clear" w:color="auto" w:fill="auto"/>
            <w:noWrap/>
            <w:vAlign w:val="center"/>
            <w:hideMark/>
          </w:tcPr>
          <w:p w14:paraId="56CB4622"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6A82B1FB" w14:textId="77777777" w:rsidTr="00817621">
        <w:tc>
          <w:tcPr>
            <w:tcW w:w="1200" w:type="dxa"/>
            <w:tcBorders>
              <w:top w:val="nil"/>
              <w:left w:val="nil"/>
              <w:bottom w:val="nil"/>
              <w:right w:val="nil"/>
            </w:tcBorders>
            <w:shd w:val="clear" w:color="auto" w:fill="auto"/>
            <w:noWrap/>
            <w:vAlign w:val="bottom"/>
            <w:hideMark/>
          </w:tcPr>
          <w:p w14:paraId="0FF7A502" w14:textId="77777777" w:rsidR="00B21044" w:rsidRPr="00817621" w:rsidRDefault="00B21044" w:rsidP="006C7C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2A81E584" w14:textId="77777777" w:rsidR="00B21044" w:rsidRPr="00817621" w:rsidRDefault="00B21044" w:rsidP="006C7C6A">
            <w:pPr>
              <w:pStyle w:val="TableText"/>
              <w:spacing w:before="40" w:after="40"/>
              <w:rPr>
                <w:rFonts w:eastAsia="Times New Roman" w:cs="Calibri"/>
                <w:szCs w:val="18"/>
              </w:rPr>
            </w:pPr>
          </w:p>
        </w:tc>
        <w:tc>
          <w:tcPr>
            <w:tcW w:w="4947" w:type="dxa"/>
            <w:gridSpan w:val="4"/>
            <w:tcBorders>
              <w:top w:val="nil"/>
              <w:left w:val="nil"/>
              <w:bottom w:val="nil"/>
              <w:right w:val="nil"/>
            </w:tcBorders>
            <w:shd w:val="clear" w:color="auto" w:fill="auto"/>
            <w:noWrap/>
            <w:vAlign w:val="bottom"/>
            <w:hideMark/>
          </w:tcPr>
          <w:p w14:paraId="544EBDBD"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Will allow limited number of certifiers to work across regions</w:t>
            </w:r>
          </w:p>
        </w:tc>
        <w:tc>
          <w:tcPr>
            <w:tcW w:w="1021" w:type="dxa"/>
            <w:tcBorders>
              <w:top w:val="nil"/>
              <w:left w:val="nil"/>
              <w:bottom w:val="nil"/>
              <w:right w:val="nil"/>
            </w:tcBorders>
            <w:shd w:val="clear" w:color="auto" w:fill="auto"/>
            <w:noWrap/>
            <w:vAlign w:val="center"/>
            <w:hideMark/>
          </w:tcPr>
          <w:p w14:paraId="6BD1CBC2"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1BBF4DAB" w14:textId="77777777" w:rsidTr="00817621">
        <w:tc>
          <w:tcPr>
            <w:tcW w:w="1200" w:type="dxa"/>
            <w:tcBorders>
              <w:top w:val="nil"/>
              <w:left w:val="nil"/>
              <w:bottom w:val="nil"/>
              <w:right w:val="nil"/>
            </w:tcBorders>
            <w:shd w:val="clear" w:color="auto" w:fill="auto"/>
            <w:noWrap/>
            <w:vAlign w:val="bottom"/>
            <w:hideMark/>
          </w:tcPr>
          <w:p w14:paraId="32F2E897" w14:textId="77777777" w:rsidR="00B21044" w:rsidRPr="00817621" w:rsidRDefault="00B21044" w:rsidP="006C7C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2BD1ACBE" w14:textId="77777777" w:rsidR="00B21044" w:rsidRPr="00817621" w:rsidRDefault="00B21044" w:rsidP="006C7C6A">
            <w:pPr>
              <w:pStyle w:val="TableText"/>
              <w:spacing w:before="40" w:after="40"/>
              <w:rPr>
                <w:rFonts w:eastAsia="Times New Roman" w:cs="Calibri"/>
                <w:szCs w:val="18"/>
              </w:rPr>
            </w:pPr>
          </w:p>
        </w:tc>
        <w:tc>
          <w:tcPr>
            <w:tcW w:w="4947" w:type="dxa"/>
            <w:gridSpan w:val="4"/>
            <w:tcBorders>
              <w:top w:val="nil"/>
              <w:left w:val="nil"/>
              <w:bottom w:val="nil"/>
              <w:right w:val="nil"/>
            </w:tcBorders>
            <w:shd w:val="clear" w:color="auto" w:fill="auto"/>
            <w:noWrap/>
            <w:vAlign w:val="bottom"/>
            <w:hideMark/>
          </w:tcPr>
          <w:p w14:paraId="25DCBE3B"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Auditors will not need to be certified with various regions</w:t>
            </w:r>
          </w:p>
        </w:tc>
        <w:tc>
          <w:tcPr>
            <w:tcW w:w="1021" w:type="dxa"/>
            <w:tcBorders>
              <w:top w:val="nil"/>
              <w:left w:val="nil"/>
              <w:bottom w:val="nil"/>
              <w:right w:val="nil"/>
            </w:tcBorders>
            <w:shd w:val="clear" w:color="auto" w:fill="auto"/>
            <w:noWrap/>
            <w:vAlign w:val="center"/>
            <w:hideMark/>
          </w:tcPr>
          <w:p w14:paraId="207AA2AB"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1F49298A" w14:textId="77777777" w:rsidTr="00817621">
        <w:tc>
          <w:tcPr>
            <w:tcW w:w="1200" w:type="dxa"/>
            <w:tcBorders>
              <w:top w:val="single" w:sz="4" w:space="0" w:color="1B556B"/>
              <w:left w:val="nil"/>
              <w:bottom w:val="nil"/>
              <w:right w:val="nil"/>
            </w:tcBorders>
            <w:shd w:val="clear" w:color="auto" w:fill="auto"/>
            <w:noWrap/>
            <w:vAlign w:val="bottom"/>
            <w:hideMark/>
          </w:tcPr>
          <w:p w14:paraId="151360E8"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6166" w:type="dxa"/>
            <w:gridSpan w:val="5"/>
            <w:tcBorders>
              <w:top w:val="single" w:sz="4" w:space="0" w:color="1B556B"/>
              <w:left w:val="nil"/>
              <w:bottom w:val="nil"/>
              <w:right w:val="nil"/>
            </w:tcBorders>
            <w:shd w:val="clear" w:color="auto" w:fill="auto"/>
            <w:noWrap/>
            <w:vAlign w:val="bottom"/>
            <w:hideMark/>
          </w:tcPr>
          <w:p w14:paraId="23795835"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Industry certification (with national standards)</w:t>
            </w:r>
          </w:p>
        </w:tc>
        <w:tc>
          <w:tcPr>
            <w:tcW w:w="1021" w:type="dxa"/>
            <w:tcBorders>
              <w:top w:val="single" w:sz="4" w:space="0" w:color="1B556B"/>
              <w:left w:val="nil"/>
              <w:bottom w:val="nil"/>
              <w:right w:val="nil"/>
            </w:tcBorders>
            <w:shd w:val="clear" w:color="auto" w:fill="auto"/>
            <w:noWrap/>
            <w:vAlign w:val="center"/>
            <w:hideMark/>
          </w:tcPr>
          <w:p w14:paraId="0139BE60"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10</w:t>
            </w:r>
          </w:p>
        </w:tc>
      </w:tr>
      <w:tr w:rsidR="00B21044" w:rsidRPr="00817621" w14:paraId="6D203368" w14:textId="77777777" w:rsidTr="00817621">
        <w:tc>
          <w:tcPr>
            <w:tcW w:w="1200" w:type="dxa"/>
            <w:tcBorders>
              <w:top w:val="nil"/>
              <w:left w:val="nil"/>
              <w:bottom w:val="nil"/>
              <w:right w:val="nil"/>
            </w:tcBorders>
            <w:shd w:val="clear" w:color="auto" w:fill="auto"/>
            <w:noWrap/>
            <w:vAlign w:val="bottom"/>
            <w:hideMark/>
          </w:tcPr>
          <w:p w14:paraId="54CB639B" w14:textId="77777777" w:rsidR="00B21044" w:rsidRPr="00817621" w:rsidRDefault="00B21044" w:rsidP="006C7C6A">
            <w:pPr>
              <w:pStyle w:val="TableText"/>
              <w:spacing w:before="40" w:after="40"/>
              <w:rPr>
                <w:rFonts w:eastAsia="Times New Roman" w:cs="Calibri"/>
                <w:szCs w:val="18"/>
              </w:rPr>
            </w:pPr>
          </w:p>
        </w:tc>
        <w:tc>
          <w:tcPr>
            <w:tcW w:w="1489" w:type="dxa"/>
            <w:gridSpan w:val="2"/>
            <w:tcBorders>
              <w:top w:val="nil"/>
              <w:left w:val="nil"/>
              <w:bottom w:val="nil"/>
              <w:right w:val="nil"/>
            </w:tcBorders>
            <w:shd w:val="clear" w:color="auto" w:fill="auto"/>
            <w:noWrap/>
            <w:vAlign w:val="bottom"/>
            <w:hideMark/>
          </w:tcPr>
          <w:p w14:paraId="19B919CC" w14:textId="3CBE26F2"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xml:space="preserve">Prefer </w:t>
            </w:r>
            <w:r w:rsidR="006D67A5" w:rsidRPr="00817621">
              <w:rPr>
                <w:rFonts w:eastAsia="Times New Roman" w:cs="Calibri"/>
                <w:szCs w:val="18"/>
              </w:rPr>
              <w:t>O</w:t>
            </w:r>
            <w:r w:rsidRPr="00817621">
              <w:rPr>
                <w:rFonts w:eastAsia="Times New Roman" w:cs="Calibri"/>
                <w:szCs w:val="18"/>
              </w:rPr>
              <w:t>ption 2</w:t>
            </w:r>
          </w:p>
        </w:tc>
        <w:tc>
          <w:tcPr>
            <w:tcW w:w="892" w:type="dxa"/>
            <w:tcBorders>
              <w:top w:val="nil"/>
              <w:left w:val="nil"/>
              <w:bottom w:val="nil"/>
              <w:right w:val="nil"/>
            </w:tcBorders>
            <w:shd w:val="clear" w:color="auto" w:fill="auto"/>
            <w:noWrap/>
            <w:vAlign w:val="bottom"/>
            <w:hideMark/>
          </w:tcPr>
          <w:p w14:paraId="6D1F793A" w14:textId="77777777" w:rsidR="00B21044" w:rsidRPr="00817621" w:rsidRDefault="00B21044" w:rsidP="006C7C6A">
            <w:pPr>
              <w:pStyle w:val="TableText"/>
              <w:spacing w:before="40" w:after="40"/>
              <w:rPr>
                <w:rFonts w:eastAsia="Times New Roman" w:cs="Calibri"/>
                <w:szCs w:val="18"/>
              </w:rPr>
            </w:pPr>
          </w:p>
        </w:tc>
        <w:tc>
          <w:tcPr>
            <w:tcW w:w="3785" w:type="dxa"/>
            <w:gridSpan w:val="2"/>
            <w:tcBorders>
              <w:top w:val="nil"/>
              <w:left w:val="nil"/>
              <w:bottom w:val="nil"/>
              <w:right w:val="nil"/>
            </w:tcBorders>
            <w:shd w:val="clear" w:color="auto" w:fill="auto"/>
            <w:noWrap/>
            <w:vAlign w:val="bottom"/>
            <w:hideMark/>
          </w:tcPr>
          <w:p w14:paraId="6B7AA944" w14:textId="77777777" w:rsidR="00B21044" w:rsidRPr="00817621" w:rsidRDefault="00B21044" w:rsidP="006C7C6A">
            <w:pPr>
              <w:pStyle w:val="TableText"/>
              <w:spacing w:before="40" w:after="40"/>
              <w:rPr>
                <w:rFonts w:eastAsia="Times New Roman" w:cs="Calibri"/>
                <w:szCs w:val="18"/>
              </w:rPr>
            </w:pPr>
          </w:p>
        </w:tc>
        <w:tc>
          <w:tcPr>
            <w:tcW w:w="1021" w:type="dxa"/>
            <w:tcBorders>
              <w:top w:val="nil"/>
              <w:left w:val="nil"/>
              <w:bottom w:val="nil"/>
              <w:right w:val="nil"/>
            </w:tcBorders>
            <w:shd w:val="clear" w:color="auto" w:fill="auto"/>
            <w:noWrap/>
            <w:vAlign w:val="center"/>
            <w:hideMark/>
          </w:tcPr>
          <w:p w14:paraId="5BBC9801"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8</w:t>
            </w:r>
          </w:p>
        </w:tc>
      </w:tr>
      <w:tr w:rsidR="00B21044" w:rsidRPr="00817621" w14:paraId="61D61389" w14:textId="77777777" w:rsidTr="00817621">
        <w:tc>
          <w:tcPr>
            <w:tcW w:w="1200" w:type="dxa"/>
            <w:tcBorders>
              <w:top w:val="single" w:sz="4" w:space="0" w:color="1B556B"/>
              <w:left w:val="nil"/>
              <w:bottom w:val="nil"/>
              <w:right w:val="nil"/>
            </w:tcBorders>
            <w:shd w:val="clear" w:color="auto" w:fill="auto"/>
            <w:noWrap/>
            <w:vAlign w:val="bottom"/>
            <w:hideMark/>
          </w:tcPr>
          <w:p w14:paraId="0760FCD8"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2ED098DA"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4947" w:type="dxa"/>
            <w:gridSpan w:val="4"/>
            <w:tcBorders>
              <w:top w:val="single" w:sz="4" w:space="0" w:color="1B556B"/>
              <w:left w:val="nil"/>
              <w:bottom w:val="nil"/>
              <w:right w:val="nil"/>
            </w:tcBorders>
            <w:shd w:val="clear" w:color="auto" w:fill="auto"/>
            <w:noWrap/>
            <w:vAlign w:val="bottom"/>
            <w:hideMark/>
          </w:tcPr>
          <w:p w14:paraId="1384A762"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National standardisation with regional accreditation</w:t>
            </w:r>
          </w:p>
        </w:tc>
        <w:tc>
          <w:tcPr>
            <w:tcW w:w="1021" w:type="dxa"/>
            <w:tcBorders>
              <w:top w:val="single" w:sz="4" w:space="0" w:color="1B556B"/>
              <w:left w:val="nil"/>
              <w:bottom w:val="nil"/>
              <w:right w:val="nil"/>
            </w:tcBorders>
            <w:shd w:val="clear" w:color="auto" w:fill="auto"/>
            <w:noWrap/>
            <w:vAlign w:val="center"/>
            <w:hideMark/>
          </w:tcPr>
          <w:p w14:paraId="63161951"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3</w:t>
            </w:r>
          </w:p>
        </w:tc>
      </w:tr>
      <w:tr w:rsidR="00B21044" w:rsidRPr="00817621" w14:paraId="7F86F317" w14:textId="77777777" w:rsidTr="00817621">
        <w:tc>
          <w:tcPr>
            <w:tcW w:w="1200" w:type="dxa"/>
            <w:tcBorders>
              <w:top w:val="nil"/>
              <w:left w:val="nil"/>
              <w:bottom w:val="nil"/>
              <w:right w:val="nil"/>
            </w:tcBorders>
            <w:shd w:val="clear" w:color="auto" w:fill="auto"/>
            <w:noWrap/>
            <w:vAlign w:val="bottom"/>
            <w:hideMark/>
          </w:tcPr>
          <w:p w14:paraId="6CB86A2D" w14:textId="77777777" w:rsidR="00B21044" w:rsidRPr="00817621" w:rsidRDefault="00B21044" w:rsidP="006C7C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79CE2067" w14:textId="77777777" w:rsidR="00B21044" w:rsidRPr="00817621" w:rsidRDefault="00B21044" w:rsidP="006C7C6A">
            <w:pPr>
              <w:pStyle w:val="TableText"/>
              <w:spacing w:before="40" w:after="40"/>
              <w:rPr>
                <w:rFonts w:eastAsia="Times New Roman" w:cs="Calibri"/>
                <w:szCs w:val="18"/>
              </w:rPr>
            </w:pPr>
          </w:p>
        </w:tc>
        <w:tc>
          <w:tcPr>
            <w:tcW w:w="4947" w:type="dxa"/>
            <w:gridSpan w:val="4"/>
            <w:tcBorders>
              <w:top w:val="nil"/>
              <w:left w:val="nil"/>
              <w:bottom w:val="nil"/>
              <w:right w:val="nil"/>
            </w:tcBorders>
            <w:shd w:val="clear" w:color="auto" w:fill="auto"/>
            <w:noWrap/>
            <w:vAlign w:val="bottom"/>
            <w:hideMark/>
          </w:tcPr>
          <w:p w14:paraId="73BE0A86"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Option 2 is more conducive to local knowledge/criteria</w:t>
            </w:r>
          </w:p>
        </w:tc>
        <w:tc>
          <w:tcPr>
            <w:tcW w:w="1021" w:type="dxa"/>
            <w:tcBorders>
              <w:top w:val="nil"/>
              <w:left w:val="nil"/>
              <w:bottom w:val="nil"/>
              <w:right w:val="nil"/>
            </w:tcBorders>
            <w:shd w:val="clear" w:color="auto" w:fill="auto"/>
            <w:noWrap/>
            <w:vAlign w:val="center"/>
            <w:hideMark/>
          </w:tcPr>
          <w:p w14:paraId="5CA6A14D"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3</w:t>
            </w:r>
          </w:p>
        </w:tc>
      </w:tr>
      <w:tr w:rsidR="00B21044" w:rsidRPr="00817621" w14:paraId="31C28246" w14:textId="77777777" w:rsidTr="00817621">
        <w:tc>
          <w:tcPr>
            <w:tcW w:w="1200" w:type="dxa"/>
            <w:tcBorders>
              <w:top w:val="single" w:sz="4" w:space="0" w:color="1B556B"/>
              <w:left w:val="nil"/>
              <w:bottom w:val="nil"/>
              <w:right w:val="nil"/>
            </w:tcBorders>
            <w:shd w:val="clear" w:color="auto" w:fill="auto"/>
            <w:noWrap/>
            <w:vAlign w:val="bottom"/>
            <w:hideMark/>
          </w:tcPr>
          <w:p w14:paraId="7728BDAD"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6166" w:type="dxa"/>
            <w:gridSpan w:val="5"/>
            <w:tcBorders>
              <w:top w:val="single" w:sz="4" w:space="0" w:color="1B556B"/>
              <w:left w:val="nil"/>
              <w:bottom w:val="nil"/>
              <w:right w:val="nil"/>
            </w:tcBorders>
            <w:shd w:val="clear" w:color="auto" w:fill="auto"/>
            <w:noWrap/>
            <w:vAlign w:val="bottom"/>
            <w:hideMark/>
          </w:tcPr>
          <w:p w14:paraId="71018DA8"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Consideration needed for and by Māori for Māori option</w:t>
            </w:r>
          </w:p>
        </w:tc>
        <w:tc>
          <w:tcPr>
            <w:tcW w:w="1021" w:type="dxa"/>
            <w:tcBorders>
              <w:top w:val="single" w:sz="4" w:space="0" w:color="1B556B"/>
              <w:left w:val="nil"/>
              <w:bottom w:val="nil"/>
              <w:right w:val="nil"/>
            </w:tcBorders>
            <w:shd w:val="clear" w:color="auto" w:fill="auto"/>
            <w:noWrap/>
            <w:vAlign w:val="center"/>
            <w:hideMark/>
          </w:tcPr>
          <w:p w14:paraId="63A450F4"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4</w:t>
            </w:r>
          </w:p>
        </w:tc>
      </w:tr>
      <w:tr w:rsidR="00B21044" w:rsidRPr="00817621" w14:paraId="4599487E" w14:textId="77777777" w:rsidTr="00817621">
        <w:tc>
          <w:tcPr>
            <w:tcW w:w="1200" w:type="dxa"/>
            <w:tcBorders>
              <w:top w:val="nil"/>
              <w:left w:val="nil"/>
              <w:bottom w:val="nil"/>
              <w:right w:val="nil"/>
            </w:tcBorders>
            <w:shd w:val="clear" w:color="auto" w:fill="auto"/>
            <w:noWrap/>
            <w:vAlign w:val="bottom"/>
            <w:hideMark/>
          </w:tcPr>
          <w:p w14:paraId="0E0C84E9"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11538B15"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Certifiers will need to have experience/knowledge</w:t>
            </w:r>
          </w:p>
        </w:tc>
        <w:tc>
          <w:tcPr>
            <w:tcW w:w="1021" w:type="dxa"/>
            <w:tcBorders>
              <w:top w:val="nil"/>
              <w:left w:val="nil"/>
              <w:bottom w:val="nil"/>
              <w:right w:val="nil"/>
            </w:tcBorders>
            <w:shd w:val="clear" w:color="auto" w:fill="auto"/>
            <w:noWrap/>
            <w:vAlign w:val="center"/>
            <w:hideMark/>
          </w:tcPr>
          <w:p w14:paraId="4D0B4D17"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3</w:t>
            </w:r>
          </w:p>
        </w:tc>
      </w:tr>
      <w:tr w:rsidR="00B21044" w:rsidRPr="00817621" w14:paraId="3031EEC1" w14:textId="77777777" w:rsidTr="00817621">
        <w:tc>
          <w:tcPr>
            <w:tcW w:w="1200" w:type="dxa"/>
            <w:tcBorders>
              <w:top w:val="nil"/>
              <w:left w:val="nil"/>
              <w:bottom w:val="nil"/>
              <w:right w:val="nil"/>
            </w:tcBorders>
            <w:shd w:val="clear" w:color="auto" w:fill="auto"/>
            <w:noWrap/>
            <w:vAlign w:val="bottom"/>
            <w:hideMark/>
          </w:tcPr>
          <w:p w14:paraId="247EDB26"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31A9FE52"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Certification unnecessary in lieu of the auditor</w:t>
            </w:r>
          </w:p>
        </w:tc>
        <w:tc>
          <w:tcPr>
            <w:tcW w:w="1021" w:type="dxa"/>
            <w:tcBorders>
              <w:top w:val="nil"/>
              <w:left w:val="nil"/>
              <w:bottom w:val="nil"/>
              <w:right w:val="nil"/>
            </w:tcBorders>
            <w:shd w:val="clear" w:color="auto" w:fill="auto"/>
            <w:noWrap/>
            <w:vAlign w:val="center"/>
            <w:hideMark/>
          </w:tcPr>
          <w:p w14:paraId="618E6E7F"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522AF7F9" w14:textId="77777777" w:rsidTr="00817621">
        <w:tc>
          <w:tcPr>
            <w:tcW w:w="1200" w:type="dxa"/>
            <w:tcBorders>
              <w:top w:val="nil"/>
              <w:left w:val="nil"/>
              <w:bottom w:val="nil"/>
              <w:right w:val="nil"/>
            </w:tcBorders>
            <w:shd w:val="clear" w:color="auto" w:fill="auto"/>
            <w:noWrap/>
            <w:vAlign w:val="bottom"/>
            <w:hideMark/>
          </w:tcPr>
          <w:p w14:paraId="06A13C2E"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728E70EC"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Certifier must become a key farm management consultant</w:t>
            </w:r>
          </w:p>
        </w:tc>
        <w:tc>
          <w:tcPr>
            <w:tcW w:w="1021" w:type="dxa"/>
            <w:tcBorders>
              <w:top w:val="nil"/>
              <w:left w:val="nil"/>
              <w:bottom w:val="nil"/>
              <w:right w:val="nil"/>
            </w:tcBorders>
            <w:shd w:val="clear" w:color="auto" w:fill="auto"/>
            <w:noWrap/>
            <w:vAlign w:val="center"/>
            <w:hideMark/>
          </w:tcPr>
          <w:p w14:paraId="5D8F011F"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15D96B32" w14:textId="77777777" w:rsidTr="00817621">
        <w:tc>
          <w:tcPr>
            <w:tcW w:w="1200" w:type="dxa"/>
            <w:tcBorders>
              <w:top w:val="nil"/>
              <w:left w:val="nil"/>
              <w:bottom w:val="nil"/>
              <w:right w:val="nil"/>
            </w:tcBorders>
            <w:shd w:val="clear" w:color="auto" w:fill="auto"/>
            <w:noWrap/>
            <w:vAlign w:val="bottom"/>
            <w:hideMark/>
          </w:tcPr>
          <w:p w14:paraId="5577F302"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75B26E9D"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Need for practice standards and supporting guidance</w:t>
            </w:r>
          </w:p>
        </w:tc>
        <w:tc>
          <w:tcPr>
            <w:tcW w:w="1021" w:type="dxa"/>
            <w:tcBorders>
              <w:top w:val="nil"/>
              <w:left w:val="nil"/>
              <w:bottom w:val="nil"/>
              <w:right w:val="nil"/>
            </w:tcBorders>
            <w:shd w:val="clear" w:color="auto" w:fill="auto"/>
            <w:noWrap/>
            <w:vAlign w:val="center"/>
            <w:hideMark/>
          </w:tcPr>
          <w:p w14:paraId="594A6389"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2DBE5E3A" w14:textId="77777777" w:rsidTr="00817621">
        <w:tc>
          <w:tcPr>
            <w:tcW w:w="1200" w:type="dxa"/>
            <w:tcBorders>
              <w:top w:val="nil"/>
              <w:left w:val="nil"/>
              <w:bottom w:val="nil"/>
              <w:right w:val="nil"/>
            </w:tcBorders>
            <w:shd w:val="clear" w:color="auto" w:fill="auto"/>
            <w:noWrap/>
            <w:vAlign w:val="bottom"/>
            <w:hideMark/>
          </w:tcPr>
          <w:p w14:paraId="50F20A45" w14:textId="77777777" w:rsidR="00B21044" w:rsidRPr="00817621" w:rsidRDefault="00B21044" w:rsidP="006C7C6A">
            <w:pPr>
              <w:pStyle w:val="TableText"/>
              <w:spacing w:before="40" w:after="40"/>
              <w:rPr>
                <w:rFonts w:eastAsia="Times New Roman" w:cs="Calibri"/>
                <w:szCs w:val="18"/>
              </w:rPr>
            </w:pPr>
          </w:p>
        </w:tc>
        <w:tc>
          <w:tcPr>
            <w:tcW w:w="3048" w:type="dxa"/>
            <w:gridSpan w:val="4"/>
            <w:tcBorders>
              <w:top w:val="nil"/>
              <w:left w:val="nil"/>
              <w:bottom w:val="nil"/>
              <w:right w:val="nil"/>
            </w:tcBorders>
            <w:shd w:val="clear" w:color="auto" w:fill="auto"/>
            <w:noWrap/>
            <w:vAlign w:val="bottom"/>
            <w:hideMark/>
          </w:tcPr>
          <w:p w14:paraId="7080E03D" w14:textId="65E8F3D8"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Prefer a more cost</w:t>
            </w:r>
            <w:r w:rsidR="00D23937" w:rsidRPr="00817621">
              <w:rPr>
                <w:rFonts w:eastAsia="Times New Roman" w:cs="Calibri"/>
                <w:szCs w:val="18"/>
              </w:rPr>
              <w:t>-</w:t>
            </w:r>
            <w:r w:rsidRPr="00817621">
              <w:rPr>
                <w:rFonts w:eastAsia="Times New Roman" w:cs="Calibri"/>
                <w:szCs w:val="18"/>
              </w:rPr>
              <w:t>effective approach</w:t>
            </w:r>
          </w:p>
        </w:tc>
        <w:tc>
          <w:tcPr>
            <w:tcW w:w="3118" w:type="dxa"/>
            <w:tcBorders>
              <w:top w:val="nil"/>
              <w:left w:val="nil"/>
              <w:bottom w:val="nil"/>
              <w:right w:val="nil"/>
            </w:tcBorders>
            <w:shd w:val="clear" w:color="auto" w:fill="auto"/>
            <w:noWrap/>
            <w:vAlign w:val="bottom"/>
            <w:hideMark/>
          </w:tcPr>
          <w:p w14:paraId="1B2788F0" w14:textId="77777777" w:rsidR="00B21044" w:rsidRPr="00817621" w:rsidRDefault="00B21044" w:rsidP="006C7C6A">
            <w:pPr>
              <w:pStyle w:val="TableText"/>
              <w:spacing w:before="40" w:after="40"/>
              <w:rPr>
                <w:rFonts w:eastAsia="Times New Roman" w:cs="Calibri"/>
                <w:szCs w:val="18"/>
              </w:rPr>
            </w:pPr>
          </w:p>
        </w:tc>
        <w:tc>
          <w:tcPr>
            <w:tcW w:w="1021" w:type="dxa"/>
            <w:tcBorders>
              <w:top w:val="nil"/>
              <w:left w:val="nil"/>
              <w:bottom w:val="nil"/>
              <w:right w:val="nil"/>
            </w:tcBorders>
            <w:shd w:val="clear" w:color="auto" w:fill="auto"/>
            <w:noWrap/>
            <w:vAlign w:val="center"/>
            <w:hideMark/>
          </w:tcPr>
          <w:p w14:paraId="56BD0D91"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227D4EC0" w14:textId="77777777" w:rsidTr="00817621">
        <w:tc>
          <w:tcPr>
            <w:tcW w:w="1200" w:type="dxa"/>
            <w:tcBorders>
              <w:top w:val="nil"/>
              <w:left w:val="nil"/>
              <w:bottom w:val="nil"/>
              <w:right w:val="nil"/>
            </w:tcBorders>
            <w:shd w:val="clear" w:color="auto" w:fill="auto"/>
            <w:noWrap/>
            <w:vAlign w:val="bottom"/>
            <w:hideMark/>
          </w:tcPr>
          <w:p w14:paraId="7B3195C8"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384C1B22"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Screening test for training required to reduce barrier of entry</w:t>
            </w:r>
          </w:p>
        </w:tc>
        <w:tc>
          <w:tcPr>
            <w:tcW w:w="1021" w:type="dxa"/>
            <w:tcBorders>
              <w:top w:val="nil"/>
              <w:left w:val="nil"/>
              <w:bottom w:val="nil"/>
              <w:right w:val="nil"/>
            </w:tcBorders>
            <w:shd w:val="clear" w:color="auto" w:fill="auto"/>
            <w:noWrap/>
            <w:vAlign w:val="center"/>
            <w:hideMark/>
          </w:tcPr>
          <w:p w14:paraId="5AB9BC65"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6BF1116E" w14:textId="77777777" w:rsidTr="00817621">
        <w:tc>
          <w:tcPr>
            <w:tcW w:w="1200" w:type="dxa"/>
            <w:tcBorders>
              <w:top w:val="nil"/>
              <w:left w:val="nil"/>
              <w:bottom w:val="nil"/>
              <w:right w:val="nil"/>
            </w:tcBorders>
            <w:shd w:val="clear" w:color="auto" w:fill="auto"/>
            <w:noWrap/>
            <w:vAlign w:val="bottom"/>
            <w:hideMark/>
          </w:tcPr>
          <w:p w14:paraId="3C42F058"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6F0B3C94"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Transition period for farmers with FEP in place</w:t>
            </w:r>
          </w:p>
        </w:tc>
        <w:tc>
          <w:tcPr>
            <w:tcW w:w="1021" w:type="dxa"/>
            <w:tcBorders>
              <w:top w:val="nil"/>
              <w:left w:val="nil"/>
              <w:bottom w:val="nil"/>
              <w:right w:val="nil"/>
            </w:tcBorders>
            <w:shd w:val="clear" w:color="auto" w:fill="auto"/>
            <w:noWrap/>
            <w:vAlign w:val="center"/>
            <w:hideMark/>
          </w:tcPr>
          <w:p w14:paraId="1D1FE717"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4C9C4E53" w14:textId="77777777" w:rsidTr="00817621">
        <w:tc>
          <w:tcPr>
            <w:tcW w:w="1200" w:type="dxa"/>
            <w:tcBorders>
              <w:top w:val="nil"/>
              <w:left w:val="nil"/>
              <w:bottom w:val="nil"/>
              <w:right w:val="nil"/>
            </w:tcBorders>
            <w:shd w:val="clear" w:color="auto" w:fill="auto"/>
            <w:noWrap/>
            <w:vAlign w:val="bottom"/>
            <w:hideMark/>
          </w:tcPr>
          <w:p w14:paraId="1A368C05"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39A65463"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Two-tier accreditation covering national and regional</w:t>
            </w:r>
          </w:p>
        </w:tc>
        <w:tc>
          <w:tcPr>
            <w:tcW w:w="1021" w:type="dxa"/>
            <w:tcBorders>
              <w:top w:val="nil"/>
              <w:left w:val="nil"/>
              <w:bottom w:val="nil"/>
              <w:right w:val="nil"/>
            </w:tcBorders>
            <w:shd w:val="clear" w:color="auto" w:fill="auto"/>
            <w:noWrap/>
            <w:vAlign w:val="center"/>
            <w:hideMark/>
          </w:tcPr>
          <w:p w14:paraId="3D003920"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7FBC8211" w14:textId="77777777" w:rsidTr="00817621">
        <w:tc>
          <w:tcPr>
            <w:tcW w:w="2419" w:type="dxa"/>
            <w:gridSpan w:val="2"/>
            <w:tcBorders>
              <w:top w:val="single" w:sz="4" w:space="0" w:color="1B556B"/>
              <w:left w:val="nil"/>
              <w:bottom w:val="nil"/>
              <w:right w:val="nil"/>
            </w:tcBorders>
            <w:shd w:val="clear" w:color="auto" w:fill="auto"/>
            <w:noWrap/>
            <w:vAlign w:val="bottom"/>
            <w:hideMark/>
          </w:tcPr>
          <w:p w14:paraId="2375ADDB"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Preferred option supported</w:t>
            </w:r>
          </w:p>
        </w:tc>
        <w:tc>
          <w:tcPr>
            <w:tcW w:w="1162" w:type="dxa"/>
            <w:gridSpan w:val="2"/>
            <w:tcBorders>
              <w:top w:val="single" w:sz="4" w:space="0" w:color="1B556B"/>
              <w:left w:val="nil"/>
              <w:bottom w:val="nil"/>
              <w:right w:val="nil"/>
            </w:tcBorders>
            <w:shd w:val="clear" w:color="auto" w:fill="auto"/>
            <w:noWrap/>
            <w:vAlign w:val="bottom"/>
            <w:hideMark/>
          </w:tcPr>
          <w:p w14:paraId="749B6D04"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3785" w:type="dxa"/>
            <w:gridSpan w:val="2"/>
            <w:tcBorders>
              <w:top w:val="single" w:sz="4" w:space="0" w:color="1B556B"/>
              <w:left w:val="nil"/>
              <w:bottom w:val="nil"/>
              <w:right w:val="nil"/>
            </w:tcBorders>
            <w:shd w:val="clear" w:color="auto" w:fill="auto"/>
            <w:noWrap/>
            <w:vAlign w:val="bottom"/>
            <w:hideMark/>
          </w:tcPr>
          <w:p w14:paraId="09B23714"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1021" w:type="dxa"/>
            <w:tcBorders>
              <w:top w:val="single" w:sz="4" w:space="0" w:color="1B556B"/>
              <w:left w:val="nil"/>
              <w:bottom w:val="nil"/>
              <w:right w:val="nil"/>
            </w:tcBorders>
            <w:shd w:val="clear" w:color="auto" w:fill="auto"/>
            <w:noWrap/>
            <w:vAlign w:val="center"/>
            <w:hideMark/>
          </w:tcPr>
          <w:p w14:paraId="14F7C13A"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47</w:t>
            </w:r>
          </w:p>
        </w:tc>
      </w:tr>
      <w:tr w:rsidR="00B21044" w:rsidRPr="00817621" w14:paraId="75889356" w14:textId="77777777" w:rsidTr="00817621">
        <w:tc>
          <w:tcPr>
            <w:tcW w:w="1200" w:type="dxa"/>
            <w:tcBorders>
              <w:top w:val="single" w:sz="4" w:space="0" w:color="1B556B"/>
              <w:left w:val="nil"/>
              <w:bottom w:val="nil"/>
              <w:right w:val="nil"/>
            </w:tcBorders>
            <w:shd w:val="clear" w:color="auto" w:fill="auto"/>
            <w:noWrap/>
            <w:vAlign w:val="bottom"/>
            <w:hideMark/>
          </w:tcPr>
          <w:p w14:paraId="7DD6C89F"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6166" w:type="dxa"/>
            <w:gridSpan w:val="5"/>
            <w:tcBorders>
              <w:top w:val="single" w:sz="4" w:space="0" w:color="1B556B"/>
              <w:left w:val="nil"/>
              <w:bottom w:val="nil"/>
              <w:right w:val="nil"/>
            </w:tcBorders>
            <w:shd w:val="clear" w:color="auto" w:fill="auto"/>
            <w:noWrap/>
            <w:vAlign w:val="bottom"/>
            <w:hideMark/>
          </w:tcPr>
          <w:p w14:paraId="33DB851B"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Encourages local/contextual knowledge and consistency</w:t>
            </w:r>
          </w:p>
        </w:tc>
        <w:tc>
          <w:tcPr>
            <w:tcW w:w="1021" w:type="dxa"/>
            <w:tcBorders>
              <w:top w:val="single" w:sz="4" w:space="0" w:color="1B556B"/>
              <w:left w:val="nil"/>
              <w:bottom w:val="nil"/>
              <w:right w:val="nil"/>
            </w:tcBorders>
            <w:shd w:val="clear" w:color="auto" w:fill="auto"/>
            <w:noWrap/>
            <w:vAlign w:val="center"/>
            <w:hideMark/>
          </w:tcPr>
          <w:p w14:paraId="078E34B4"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15</w:t>
            </w:r>
          </w:p>
        </w:tc>
      </w:tr>
      <w:tr w:rsidR="00B21044" w:rsidRPr="00817621" w14:paraId="2ADE1302" w14:textId="77777777" w:rsidTr="00817621">
        <w:tc>
          <w:tcPr>
            <w:tcW w:w="1200" w:type="dxa"/>
            <w:tcBorders>
              <w:top w:val="nil"/>
              <w:left w:val="nil"/>
              <w:bottom w:val="nil"/>
              <w:right w:val="nil"/>
            </w:tcBorders>
            <w:shd w:val="clear" w:color="auto" w:fill="auto"/>
            <w:noWrap/>
            <w:vAlign w:val="bottom"/>
            <w:hideMark/>
          </w:tcPr>
          <w:p w14:paraId="1389420E"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13B7D7A6"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Include transitional pathways for current planners/certifiers</w:t>
            </w:r>
          </w:p>
        </w:tc>
        <w:tc>
          <w:tcPr>
            <w:tcW w:w="1021" w:type="dxa"/>
            <w:tcBorders>
              <w:top w:val="nil"/>
              <w:left w:val="nil"/>
              <w:bottom w:val="nil"/>
              <w:right w:val="nil"/>
            </w:tcBorders>
            <w:shd w:val="clear" w:color="auto" w:fill="auto"/>
            <w:noWrap/>
            <w:vAlign w:val="center"/>
            <w:hideMark/>
          </w:tcPr>
          <w:p w14:paraId="0ED8B680"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5</w:t>
            </w:r>
          </w:p>
        </w:tc>
      </w:tr>
      <w:tr w:rsidR="00B21044" w:rsidRPr="00817621" w14:paraId="71658F86" w14:textId="77777777" w:rsidTr="00817621">
        <w:tc>
          <w:tcPr>
            <w:tcW w:w="1200" w:type="dxa"/>
            <w:tcBorders>
              <w:top w:val="nil"/>
              <w:left w:val="nil"/>
              <w:bottom w:val="nil"/>
              <w:right w:val="nil"/>
            </w:tcBorders>
            <w:shd w:val="clear" w:color="auto" w:fill="auto"/>
            <w:noWrap/>
            <w:vAlign w:val="bottom"/>
            <w:hideMark/>
          </w:tcPr>
          <w:p w14:paraId="248C0AA5"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2B812A65"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Standardisation/framework will facilitate national accreditation</w:t>
            </w:r>
          </w:p>
        </w:tc>
        <w:tc>
          <w:tcPr>
            <w:tcW w:w="1021" w:type="dxa"/>
            <w:tcBorders>
              <w:top w:val="nil"/>
              <w:left w:val="nil"/>
              <w:bottom w:val="nil"/>
              <w:right w:val="nil"/>
            </w:tcBorders>
            <w:shd w:val="clear" w:color="auto" w:fill="auto"/>
            <w:noWrap/>
            <w:vAlign w:val="center"/>
            <w:hideMark/>
          </w:tcPr>
          <w:p w14:paraId="15441EFD"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5</w:t>
            </w:r>
          </w:p>
        </w:tc>
      </w:tr>
      <w:tr w:rsidR="00B21044" w:rsidRPr="00817621" w14:paraId="23B9B14D" w14:textId="77777777" w:rsidTr="00817621">
        <w:tc>
          <w:tcPr>
            <w:tcW w:w="1200" w:type="dxa"/>
            <w:tcBorders>
              <w:top w:val="nil"/>
              <w:left w:val="nil"/>
              <w:bottom w:val="nil"/>
              <w:right w:val="nil"/>
            </w:tcBorders>
            <w:shd w:val="clear" w:color="auto" w:fill="auto"/>
            <w:noWrap/>
            <w:vAlign w:val="bottom"/>
            <w:hideMark/>
          </w:tcPr>
          <w:p w14:paraId="603FE9AF"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0EF4CEE5"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Include regional input into accreditation</w:t>
            </w:r>
          </w:p>
        </w:tc>
        <w:tc>
          <w:tcPr>
            <w:tcW w:w="1021" w:type="dxa"/>
            <w:tcBorders>
              <w:top w:val="nil"/>
              <w:left w:val="nil"/>
              <w:bottom w:val="nil"/>
              <w:right w:val="nil"/>
            </w:tcBorders>
            <w:shd w:val="clear" w:color="auto" w:fill="auto"/>
            <w:noWrap/>
            <w:vAlign w:val="center"/>
            <w:hideMark/>
          </w:tcPr>
          <w:p w14:paraId="60B1E561"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3</w:t>
            </w:r>
          </w:p>
        </w:tc>
      </w:tr>
      <w:tr w:rsidR="00B21044" w:rsidRPr="00817621" w14:paraId="7AF258EE" w14:textId="77777777" w:rsidTr="00817621">
        <w:tc>
          <w:tcPr>
            <w:tcW w:w="1200" w:type="dxa"/>
            <w:tcBorders>
              <w:top w:val="nil"/>
              <w:left w:val="nil"/>
              <w:bottom w:val="nil"/>
              <w:right w:val="nil"/>
            </w:tcBorders>
            <w:shd w:val="clear" w:color="auto" w:fill="auto"/>
            <w:noWrap/>
            <w:vAlign w:val="bottom"/>
            <w:hideMark/>
          </w:tcPr>
          <w:p w14:paraId="25D3A281"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430DE5F0"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With costs funded through central government</w:t>
            </w:r>
          </w:p>
        </w:tc>
        <w:tc>
          <w:tcPr>
            <w:tcW w:w="1021" w:type="dxa"/>
            <w:tcBorders>
              <w:top w:val="nil"/>
              <w:left w:val="nil"/>
              <w:bottom w:val="nil"/>
              <w:right w:val="nil"/>
            </w:tcBorders>
            <w:shd w:val="clear" w:color="auto" w:fill="auto"/>
            <w:noWrap/>
            <w:vAlign w:val="center"/>
            <w:hideMark/>
          </w:tcPr>
          <w:p w14:paraId="073AEF13"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7F2BDA27" w14:textId="77777777" w:rsidTr="00817621">
        <w:tc>
          <w:tcPr>
            <w:tcW w:w="1200" w:type="dxa"/>
            <w:tcBorders>
              <w:top w:val="nil"/>
              <w:left w:val="nil"/>
              <w:bottom w:val="nil"/>
              <w:right w:val="nil"/>
            </w:tcBorders>
            <w:shd w:val="clear" w:color="auto" w:fill="auto"/>
            <w:noWrap/>
            <w:vAlign w:val="bottom"/>
            <w:hideMark/>
          </w:tcPr>
          <w:p w14:paraId="3E4AA908"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51437A70"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Follow best practice to support approval process</w:t>
            </w:r>
          </w:p>
        </w:tc>
        <w:tc>
          <w:tcPr>
            <w:tcW w:w="1021" w:type="dxa"/>
            <w:tcBorders>
              <w:top w:val="nil"/>
              <w:left w:val="nil"/>
              <w:bottom w:val="nil"/>
              <w:right w:val="nil"/>
            </w:tcBorders>
            <w:shd w:val="clear" w:color="auto" w:fill="auto"/>
            <w:noWrap/>
            <w:vAlign w:val="center"/>
            <w:hideMark/>
          </w:tcPr>
          <w:p w14:paraId="24BCEF0F"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797665D0" w14:textId="77777777" w:rsidTr="00817621">
        <w:tc>
          <w:tcPr>
            <w:tcW w:w="1200" w:type="dxa"/>
            <w:tcBorders>
              <w:top w:val="nil"/>
              <w:left w:val="nil"/>
              <w:bottom w:val="nil"/>
              <w:right w:val="nil"/>
            </w:tcBorders>
            <w:shd w:val="clear" w:color="auto" w:fill="auto"/>
            <w:noWrap/>
            <w:vAlign w:val="bottom"/>
            <w:hideMark/>
          </w:tcPr>
          <w:p w14:paraId="505D03DA"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1B699B70"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National regulation not fit for regional/farm variations</w:t>
            </w:r>
          </w:p>
        </w:tc>
        <w:tc>
          <w:tcPr>
            <w:tcW w:w="1021" w:type="dxa"/>
            <w:tcBorders>
              <w:top w:val="nil"/>
              <w:left w:val="nil"/>
              <w:bottom w:val="nil"/>
              <w:right w:val="nil"/>
            </w:tcBorders>
            <w:shd w:val="clear" w:color="auto" w:fill="auto"/>
            <w:noWrap/>
            <w:vAlign w:val="center"/>
            <w:hideMark/>
          </w:tcPr>
          <w:p w14:paraId="3D7CD7FA"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0BF193E4" w14:textId="77777777" w:rsidTr="00817621">
        <w:tc>
          <w:tcPr>
            <w:tcW w:w="1200" w:type="dxa"/>
            <w:tcBorders>
              <w:top w:val="nil"/>
              <w:left w:val="nil"/>
              <w:bottom w:val="nil"/>
              <w:right w:val="nil"/>
            </w:tcBorders>
            <w:shd w:val="clear" w:color="auto" w:fill="auto"/>
            <w:noWrap/>
            <w:vAlign w:val="bottom"/>
            <w:hideMark/>
          </w:tcPr>
          <w:p w14:paraId="4E2CCE27"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27ED9618" w14:textId="34DF8ED2"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xml:space="preserve">Include a </w:t>
            </w:r>
            <w:r w:rsidR="00612F6C" w:rsidRPr="00817621">
              <w:rPr>
                <w:rFonts w:eastAsia="Times New Roman" w:cs="Calibri"/>
                <w:szCs w:val="18"/>
              </w:rPr>
              <w:t>three</w:t>
            </w:r>
            <w:r w:rsidRPr="00817621">
              <w:rPr>
                <w:rFonts w:eastAsia="Times New Roman" w:cs="Calibri"/>
                <w:szCs w:val="18"/>
              </w:rPr>
              <w:t>-year reaccreditation requirement for certifiers</w:t>
            </w:r>
          </w:p>
        </w:tc>
        <w:tc>
          <w:tcPr>
            <w:tcW w:w="1021" w:type="dxa"/>
            <w:tcBorders>
              <w:top w:val="nil"/>
              <w:left w:val="nil"/>
              <w:bottom w:val="nil"/>
              <w:right w:val="nil"/>
            </w:tcBorders>
            <w:shd w:val="clear" w:color="auto" w:fill="auto"/>
            <w:noWrap/>
            <w:vAlign w:val="center"/>
            <w:hideMark/>
          </w:tcPr>
          <w:p w14:paraId="60A3EE15"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34CE0D7B" w14:textId="77777777" w:rsidTr="00817621">
        <w:tc>
          <w:tcPr>
            <w:tcW w:w="1200" w:type="dxa"/>
            <w:tcBorders>
              <w:top w:val="nil"/>
              <w:left w:val="nil"/>
              <w:bottom w:val="nil"/>
              <w:right w:val="nil"/>
            </w:tcBorders>
            <w:shd w:val="clear" w:color="auto" w:fill="auto"/>
            <w:noWrap/>
            <w:vAlign w:val="bottom"/>
            <w:hideMark/>
          </w:tcPr>
          <w:p w14:paraId="4DC359C2"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5A574FB3"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With endorsements for specific farming types</w:t>
            </w:r>
          </w:p>
        </w:tc>
        <w:tc>
          <w:tcPr>
            <w:tcW w:w="1021" w:type="dxa"/>
            <w:tcBorders>
              <w:top w:val="nil"/>
              <w:left w:val="nil"/>
              <w:bottom w:val="nil"/>
              <w:right w:val="nil"/>
            </w:tcBorders>
            <w:shd w:val="clear" w:color="auto" w:fill="auto"/>
            <w:noWrap/>
            <w:vAlign w:val="center"/>
            <w:hideMark/>
          </w:tcPr>
          <w:p w14:paraId="62997944"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1D82394A" w14:textId="77777777" w:rsidTr="00817621">
        <w:tc>
          <w:tcPr>
            <w:tcW w:w="2419" w:type="dxa"/>
            <w:gridSpan w:val="2"/>
            <w:tcBorders>
              <w:top w:val="single" w:sz="4" w:space="0" w:color="1B556B"/>
              <w:left w:val="nil"/>
              <w:bottom w:val="nil"/>
              <w:right w:val="nil"/>
            </w:tcBorders>
            <w:shd w:val="clear" w:color="auto" w:fill="auto"/>
            <w:noWrap/>
            <w:vAlign w:val="bottom"/>
            <w:hideMark/>
          </w:tcPr>
          <w:p w14:paraId="5FE7F11D"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6019BFAC"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3785" w:type="dxa"/>
            <w:gridSpan w:val="2"/>
            <w:tcBorders>
              <w:top w:val="single" w:sz="4" w:space="0" w:color="1B556B"/>
              <w:left w:val="nil"/>
              <w:bottom w:val="nil"/>
              <w:right w:val="nil"/>
            </w:tcBorders>
            <w:shd w:val="clear" w:color="auto" w:fill="auto"/>
            <w:noWrap/>
            <w:vAlign w:val="bottom"/>
            <w:hideMark/>
          </w:tcPr>
          <w:p w14:paraId="56DB1707"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1021" w:type="dxa"/>
            <w:tcBorders>
              <w:top w:val="single" w:sz="4" w:space="0" w:color="1B556B"/>
              <w:left w:val="nil"/>
              <w:bottom w:val="nil"/>
              <w:right w:val="nil"/>
            </w:tcBorders>
            <w:shd w:val="clear" w:color="auto" w:fill="auto"/>
            <w:noWrap/>
            <w:vAlign w:val="center"/>
            <w:hideMark/>
          </w:tcPr>
          <w:p w14:paraId="2E0F56D0"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13</w:t>
            </w:r>
          </w:p>
        </w:tc>
      </w:tr>
      <w:tr w:rsidR="00B21044" w:rsidRPr="00817621" w14:paraId="6A5A33F9" w14:textId="77777777" w:rsidTr="00817621">
        <w:tc>
          <w:tcPr>
            <w:tcW w:w="1200" w:type="dxa"/>
            <w:tcBorders>
              <w:top w:val="single" w:sz="4" w:space="0" w:color="1B556B"/>
              <w:left w:val="nil"/>
              <w:bottom w:val="nil"/>
              <w:right w:val="nil"/>
            </w:tcBorders>
            <w:shd w:val="clear" w:color="auto" w:fill="auto"/>
            <w:noWrap/>
            <w:vAlign w:val="bottom"/>
            <w:hideMark/>
          </w:tcPr>
          <w:p w14:paraId="27DC898D"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w:t>
            </w:r>
          </w:p>
        </w:tc>
        <w:tc>
          <w:tcPr>
            <w:tcW w:w="6166" w:type="dxa"/>
            <w:gridSpan w:val="5"/>
            <w:tcBorders>
              <w:top w:val="single" w:sz="4" w:space="0" w:color="1B556B"/>
              <w:left w:val="nil"/>
              <w:bottom w:val="nil"/>
              <w:right w:val="nil"/>
            </w:tcBorders>
            <w:shd w:val="clear" w:color="auto" w:fill="auto"/>
            <w:noWrap/>
            <w:vAlign w:val="bottom"/>
            <w:hideMark/>
          </w:tcPr>
          <w:p w14:paraId="5295AC81" w14:textId="7F76D099"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More detail is needed (pay/accreditation/disputes/role/time/</w:t>
            </w:r>
            <w:r w:rsidR="000801F2" w:rsidRPr="00817621">
              <w:rPr>
                <w:rFonts w:eastAsia="Times New Roman" w:cs="Calibri"/>
                <w:szCs w:val="18"/>
              </w:rPr>
              <w:t>professional development</w:t>
            </w:r>
            <w:r w:rsidRPr="00817621">
              <w:rPr>
                <w:rFonts w:eastAsia="Times New Roman" w:cs="Calibri"/>
                <w:szCs w:val="18"/>
              </w:rPr>
              <w:t>)</w:t>
            </w:r>
          </w:p>
        </w:tc>
        <w:tc>
          <w:tcPr>
            <w:tcW w:w="1021" w:type="dxa"/>
            <w:tcBorders>
              <w:top w:val="single" w:sz="4" w:space="0" w:color="1B556B"/>
              <w:left w:val="nil"/>
              <w:bottom w:val="nil"/>
              <w:right w:val="nil"/>
            </w:tcBorders>
            <w:shd w:val="clear" w:color="auto" w:fill="auto"/>
            <w:noWrap/>
            <w:vAlign w:val="center"/>
            <w:hideMark/>
          </w:tcPr>
          <w:p w14:paraId="5307B93D"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5</w:t>
            </w:r>
          </w:p>
        </w:tc>
      </w:tr>
      <w:tr w:rsidR="00B21044" w:rsidRPr="00817621" w14:paraId="74A7E17E" w14:textId="77777777" w:rsidTr="00817621">
        <w:tc>
          <w:tcPr>
            <w:tcW w:w="1200" w:type="dxa"/>
            <w:tcBorders>
              <w:top w:val="nil"/>
              <w:left w:val="nil"/>
              <w:bottom w:val="nil"/>
              <w:right w:val="nil"/>
            </w:tcBorders>
            <w:shd w:val="clear" w:color="auto" w:fill="auto"/>
            <w:noWrap/>
            <w:vAlign w:val="bottom"/>
            <w:hideMark/>
          </w:tcPr>
          <w:p w14:paraId="2188B6FE"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14E0F875"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Concern about lack of competent certifiers</w:t>
            </w:r>
          </w:p>
        </w:tc>
        <w:tc>
          <w:tcPr>
            <w:tcW w:w="1021" w:type="dxa"/>
            <w:tcBorders>
              <w:top w:val="nil"/>
              <w:left w:val="nil"/>
              <w:bottom w:val="nil"/>
              <w:right w:val="nil"/>
            </w:tcBorders>
            <w:shd w:val="clear" w:color="auto" w:fill="auto"/>
            <w:noWrap/>
            <w:vAlign w:val="center"/>
            <w:hideMark/>
          </w:tcPr>
          <w:p w14:paraId="15A84D3D"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4</w:t>
            </w:r>
          </w:p>
        </w:tc>
      </w:tr>
      <w:tr w:rsidR="00B21044" w:rsidRPr="00817621" w14:paraId="51CAECB0" w14:textId="77777777" w:rsidTr="00817621">
        <w:tc>
          <w:tcPr>
            <w:tcW w:w="1200" w:type="dxa"/>
            <w:tcBorders>
              <w:top w:val="nil"/>
              <w:left w:val="nil"/>
              <w:bottom w:val="nil"/>
              <w:right w:val="nil"/>
            </w:tcBorders>
            <w:shd w:val="clear" w:color="auto" w:fill="auto"/>
            <w:noWrap/>
            <w:vAlign w:val="bottom"/>
            <w:hideMark/>
          </w:tcPr>
          <w:p w14:paraId="678291C9"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171FC555"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Incentive and consequence needed to ensure integrity</w:t>
            </w:r>
          </w:p>
        </w:tc>
        <w:tc>
          <w:tcPr>
            <w:tcW w:w="1021" w:type="dxa"/>
            <w:tcBorders>
              <w:top w:val="nil"/>
              <w:left w:val="nil"/>
              <w:bottom w:val="nil"/>
              <w:right w:val="nil"/>
            </w:tcBorders>
            <w:shd w:val="clear" w:color="auto" w:fill="auto"/>
            <w:noWrap/>
            <w:vAlign w:val="center"/>
            <w:hideMark/>
          </w:tcPr>
          <w:p w14:paraId="38E20447"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2</w:t>
            </w:r>
          </w:p>
        </w:tc>
      </w:tr>
      <w:tr w:rsidR="00B21044" w:rsidRPr="00817621" w14:paraId="0E071B7A" w14:textId="77777777" w:rsidTr="00817621">
        <w:tc>
          <w:tcPr>
            <w:tcW w:w="1200" w:type="dxa"/>
            <w:tcBorders>
              <w:top w:val="nil"/>
              <w:left w:val="nil"/>
              <w:bottom w:val="nil"/>
              <w:right w:val="nil"/>
            </w:tcBorders>
            <w:shd w:val="clear" w:color="auto" w:fill="auto"/>
            <w:noWrap/>
            <w:vAlign w:val="bottom"/>
            <w:hideMark/>
          </w:tcPr>
          <w:p w14:paraId="70E6EE0E"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66479249"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 xml:space="preserve">Option 2 may lead to cronyism in local appointments </w:t>
            </w:r>
          </w:p>
        </w:tc>
        <w:tc>
          <w:tcPr>
            <w:tcW w:w="1021" w:type="dxa"/>
            <w:tcBorders>
              <w:top w:val="nil"/>
              <w:left w:val="nil"/>
              <w:bottom w:val="nil"/>
              <w:right w:val="nil"/>
            </w:tcBorders>
            <w:shd w:val="clear" w:color="auto" w:fill="auto"/>
            <w:noWrap/>
            <w:vAlign w:val="center"/>
            <w:hideMark/>
          </w:tcPr>
          <w:p w14:paraId="62C3D674"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3A526FA2" w14:textId="77777777" w:rsidTr="00817621">
        <w:tc>
          <w:tcPr>
            <w:tcW w:w="1200" w:type="dxa"/>
            <w:tcBorders>
              <w:top w:val="nil"/>
              <w:left w:val="nil"/>
              <w:bottom w:val="nil"/>
              <w:right w:val="nil"/>
            </w:tcBorders>
            <w:shd w:val="clear" w:color="auto" w:fill="auto"/>
            <w:noWrap/>
            <w:vAlign w:val="bottom"/>
            <w:hideMark/>
          </w:tcPr>
          <w:p w14:paraId="41B5CA0C"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76150712"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Certification should be managed and reviewed by farm operator</w:t>
            </w:r>
          </w:p>
        </w:tc>
        <w:tc>
          <w:tcPr>
            <w:tcW w:w="1021" w:type="dxa"/>
            <w:tcBorders>
              <w:top w:val="nil"/>
              <w:left w:val="nil"/>
              <w:bottom w:val="nil"/>
              <w:right w:val="nil"/>
            </w:tcBorders>
            <w:shd w:val="clear" w:color="auto" w:fill="auto"/>
            <w:noWrap/>
            <w:vAlign w:val="center"/>
            <w:hideMark/>
          </w:tcPr>
          <w:p w14:paraId="1FBD4024"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0172DA48" w14:textId="77777777" w:rsidTr="00817621">
        <w:tc>
          <w:tcPr>
            <w:tcW w:w="1200" w:type="dxa"/>
            <w:tcBorders>
              <w:top w:val="nil"/>
              <w:left w:val="nil"/>
              <w:bottom w:val="nil"/>
              <w:right w:val="nil"/>
            </w:tcBorders>
            <w:shd w:val="clear" w:color="auto" w:fill="auto"/>
            <w:noWrap/>
            <w:vAlign w:val="bottom"/>
            <w:hideMark/>
          </w:tcPr>
          <w:p w14:paraId="0791696E"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nil"/>
              <w:right w:val="nil"/>
            </w:tcBorders>
            <w:shd w:val="clear" w:color="auto" w:fill="auto"/>
            <w:noWrap/>
            <w:vAlign w:val="bottom"/>
            <w:hideMark/>
          </w:tcPr>
          <w:p w14:paraId="708650B0"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Additional baseline information may be needed</w:t>
            </w:r>
          </w:p>
        </w:tc>
        <w:tc>
          <w:tcPr>
            <w:tcW w:w="1021" w:type="dxa"/>
            <w:tcBorders>
              <w:top w:val="nil"/>
              <w:left w:val="nil"/>
              <w:bottom w:val="nil"/>
              <w:right w:val="nil"/>
            </w:tcBorders>
            <w:shd w:val="clear" w:color="auto" w:fill="auto"/>
            <w:noWrap/>
            <w:vAlign w:val="center"/>
            <w:hideMark/>
          </w:tcPr>
          <w:p w14:paraId="6BD264D3"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66B44BCF" w14:textId="77777777" w:rsidTr="00817621">
        <w:tc>
          <w:tcPr>
            <w:tcW w:w="1200" w:type="dxa"/>
            <w:tcBorders>
              <w:top w:val="nil"/>
              <w:left w:val="nil"/>
              <w:right w:val="nil"/>
            </w:tcBorders>
            <w:shd w:val="clear" w:color="auto" w:fill="auto"/>
            <w:noWrap/>
            <w:vAlign w:val="bottom"/>
            <w:hideMark/>
          </w:tcPr>
          <w:p w14:paraId="2E2CB7BA"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right w:val="nil"/>
            </w:tcBorders>
            <w:shd w:val="clear" w:color="auto" w:fill="auto"/>
            <w:noWrap/>
            <w:vAlign w:val="bottom"/>
            <w:hideMark/>
          </w:tcPr>
          <w:p w14:paraId="04911D90"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Establish national body to assess IAP and schemes</w:t>
            </w:r>
          </w:p>
        </w:tc>
        <w:tc>
          <w:tcPr>
            <w:tcW w:w="1021" w:type="dxa"/>
            <w:tcBorders>
              <w:top w:val="nil"/>
              <w:left w:val="nil"/>
              <w:right w:val="nil"/>
            </w:tcBorders>
            <w:shd w:val="clear" w:color="auto" w:fill="auto"/>
            <w:noWrap/>
            <w:vAlign w:val="center"/>
            <w:hideMark/>
          </w:tcPr>
          <w:p w14:paraId="4E27C4C3"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r w:rsidR="00B21044" w:rsidRPr="00817621" w14:paraId="03157D6E" w14:textId="77777777" w:rsidTr="00817621">
        <w:tc>
          <w:tcPr>
            <w:tcW w:w="1200" w:type="dxa"/>
            <w:tcBorders>
              <w:top w:val="nil"/>
              <w:left w:val="nil"/>
              <w:bottom w:val="single" w:sz="4" w:space="0" w:color="auto"/>
              <w:right w:val="nil"/>
            </w:tcBorders>
            <w:shd w:val="clear" w:color="auto" w:fill="auto"/>
            <w:noWrap/>
            <w:vAlign w:val="bottom"/>
            <w:hideMark/>
          </w:tcPr>
          <w:p w14:paraId="2DCD39FD" w14:textId="77777777" w:rsidR="00B21044" w:rsidRPr="00817621" w:rsidRDefault="00B21044" w:rsidP="006C7C6A">
            <w:pPr>
              <w:pStyle w:val="TableText"/>
              <w:spacing w:before="40" w:after="40"/>
              <w:rPr>
                <w:rFonts w:eastAsia="Times New Roman" w:cs="Calibri"/>
                <w:szCs w:val="18"/>
              </w:rPr>
            </w:pPr>
          </w:p>
        </w:tc>
        <w:tc>
          <w:tcPr>
            <w:tcW w:w="6166" w:type="dxa"/>
            <w:gridSpan w:val="5"/>
            <w:tcBorders>
              <w:top w:val="nil"/>
              <w:left w:val="nil"/>
              <w:bottom w:val="single" w:sz="4" w:space="0" w:color="auto"/>
              <w:right w:val="nil"/>
            </w:tcBorders>
            <w:shd w:val="clear" w:color="auto" w:fill="auto"/>
            <w:noWrap/>
            <w:vAlign w:val="bottom"/>
            <w:hideMark/>
          </w:tcPr>
          <w:p w14:paraId="35366711" w14:textId="77777777" w:rsidR="00B21044" w:rsidRPr="00817621" w:rsidRDefault="00B21044" w:rsidP="006C7C6A">
            <w:pPr>
              <w:pStyle w:val="TableText"/>
              <w:spacing w:before="40" w:after="40"/>
              <w:rPr>
                <w:rFonts w:eastAsia="Times New Roman" w:cs="Calibri"/>
                <w:szCs w:val="18"/>
              </w:rPr>
            </w:pPr>
            <w:r w:rsidRPr="00817621">
              <w:rPr>
                <w:rFonts w:eastAsia="Times New Roman" w:cs="Calibri"/>
                <w:szCs w:val="18"/>
              </w:rPr>
              <w:t>Role/accreditation needs to be attractive/user friendly</w:t>
            </w:r>
          </w:p>
        </w:tc>
        <w:tc>
          <w:tcPr>
            <w:tcW w:w="1021" w:type="dxa"/>
            <w:tcBorders>
              <w:top w:val="nil"/>
              <w:left w:val="nil"/>
              <w:bottom w:val="single" w:sz="4" w:space="0" w:color="auto"/>
              <w:right w:val="nil"/>
            </w:tcBorders>
            <w:shd w:val="clear" w:color="auto" w:fill="auto"/>
            <w:noWrap/>
            <w:vAlign w:val="center"/>
            <w:hideMark/>
          </w:tcPr>
          <w:p w14:paraId="031CCDF2" w14:textId="77777777" w:rsidR="00B21044" w:rsidRPr="00817621" w:rsidRDefault="00B21044" w:rsidP="006C7C6A">
            <w:pPr>
              <w:pStyle w:val="TableText"/>
              <w:spacing w:before="40" w:after="40"/>
              <w:jc w:val="center"/>
              <w:rPr>
                <w:rFonts w:eastAsia="Times New Roman" w:cs="Calibri"/>
                <w:szCs w:val="18"/>
              </w:rPr>
            </w:pPr>
            <w:r w:rsidRPr="00817621">
              <w:rPr>
                <w:rFonts w:eastAsia="Times New Roman" w:cs="Calibri"/>
                <w:szCs w:val="18"/>
              </w:rPr>
              <w:t>1</w:t>
            </w:r>
          </w:p>
        </w:tc>
      </w:tr>
    </w:tbl>
    <w:p w14:paraId="49928C4F" w14:textId="77777777" w:rsidR="00E85AEE" w:rsidRDefault="00E85AEE" w:rsidP="00E85AEE">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E85AEE" w14:paraId="738634DB" w14:textId="77777777" w:rsidTr="00741613">
        <w:tc>
          <w:tcPr>
            <w:tcW w:w="0" w:type="auto"/>
            <w:shd w:val="clear" w:color="auto" w:fill="E8EDF0"/>
          </w:tcPr>
          <w:p w14:paraId="7930AD5F" w14:textId="02AA6FB8" w:rsidR="00D109D1" w:rsidRDefault="00E85AEE" w:rsidP="00CB41D4">
            <w:pPr>
              <w:pStyle w:val="Boxtext"/>
              <w:spacing w:before="240" w:after="0"/>
            </w:pPr>
            <w:r>
              <w:t>“</w:t>
            </w:r>
            <w:r w:rsidR="00D109D1">
              <w:t>Support the preferred option (Option 1) as the most practical pathway that is relevant to the individual farm objectives.”</w:t>
            </w:r>
          </w:p>
          <w:p w14:paraId="3B20C72F" w14:textId="5B780D78" w:rsidR="00E85AEE" w:rsidRPr="00E85AEE" w:rsidRDefault="00D109D1" w:rsidP="00F31E8D">
            <w:pPr>
              <w:pStyle w:val="Boxtext"/>
              <w:spacing w:after="180"/>
              <w:rPr>
                <w:b/>
                <w:bCs/>
              </w:rPr>
            </w:pPr>
            <w:r w:rsidRPr="00D109D1">
              <w:rPr>
                <w:b/>
                <w:bCs/>
              </w:rPr>
              <w:t>Preferred option supported</w:t>
            </w:r>
          </w:p>
        </w:tc>
      </w:tr>
    </w:tbl>
    <w:p w14:paraId="4418F466" w14:textId="7614F16E" w:rsidR="00122E9F" w:rsidRDefault="00122E9F" w:rsidP="00E85AEE">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122E9F" w14:paraId="6BD8C123" w14:textId="77777777" w:rsidTr="00A75883">
        <w:tc>
          <w:tcPr>
            <w:tcW w:w="0" w:type="auto"/>
            <w:shd w:val="clear" w:color="auto" w:fill="E8EDF0"/>
          </w:tcPr>
          <w:p w14:paraId="5A00F8E2" w14:textId="1537D1EB" w:rsidR="005247F8" w:rsidRDefault="00A50FCB" w:rsidP="00CB41D4">
            <w:pPr>
              <w:pStyle w:val="Boxtext"/>
              <w:spacing w:before="240" w:after="0"/>
            </w:pPr>
            <w:r>
              <w:lastRenderedPageBreak/>
              <w:t>“</w:t>
            </w:r>
            <w:r w:rsidR="005247F8" w:rsidRPr="005247F8">
              <w:t xml:space="preserve">Auditors and Certifiers should be suitably qualified and experienced in all aspects of their role including </w:t>
            </w:r>
            <w:proofErr w:type="spellStart"/>
            <w:r w:rsidR="005247F8" w:rsidRPr="005247F8">
              <w:t>M</w:t>
            </w:r>
            <w:r w:rsidR="005247F8" w:rsidRPr="005247F8">
              <w:rPr>
                <w:rFonts w:cs="Calibri"/>
              </w:rPr>
              <w:t>ā</w:t>
            </w:r>
            <w:r w:rsidR="005247F8" w:rsidRPr="005247F8">
              <w:t>tauranga</w:t>
            </w:r>
            <w:proofErr w:type="spellEnd"/>
            <w:r w:rsidR="005247F8" w:rsidRPr="005247F8">
              <w:t xml:space="preserve"> and </w:t>
            </w:r>
            <w:proofErr w:type="spellStart"/>
            <w:r w:rsidR="005247F8" w:rsidRPr="005247F8">
              <w:t>Te</w:t>
            </w:r>
            <w:proofErr w:type="spellEnd"/>
            <w:r w:rsidR="005247F8" w:rsidRPr="005247F8">
              <w:t xml:space="preserve"> </w:t>
            </w:r>
            <w:proofErr w:type="spellStart"/>
            <w:r w:rsidR="005247F8" w:rsidRPr="005247F8">
              <w:t>Ao</w:t>
            </w:r>
            <w:proofErr w:type="spellEnd"/>
            <w:r w:rsidR="005247F8" w:rsidRPr="005247F8">
              <w:t xml:space="preserve"> M</w:t>
            </w:r>
            <w:r w:rsidR="005247F8" w:rsidRPr="005247F8">
              <w:rPr>
                <w:rFonts w:cs="Calibri"/>
              </w:rPr>
              <w:t>ā</w:t>
            </w:r>
            <w:r w:rsidR="005247F8" w:rsidRPr="005247F8">
              <w:t>ori to support the delivery of Freshwater Farm Plans</w:t>
            </w:r>
            <w:r w:rsidR="003E5B04">
              <w:t>.</w:t>
            </w:r>
            <w:r>
              <w:t>”</w:t>
            </w:r>
          </w:p>
          <w:p w14:paraId="632DB72A" w14:textId="5CDFAA2E" w:rsidR="005247F8" w:rsidRPr="00045396" w:rsidRDefault="00045396" w:rsidP="00F31E8D">
            <w:pPr>
              <w:pStyle w:val="Boxtext"/>
              <w:spacing w:after="180"/>
              <w:rPr>
                <w:b/>
                <w:bCs/>
              </w:rPr>
            </w:pPr>
            <w:r w:rsidRPr="00045396">
              <w:rPr>
                <w:b/>
                <w:bCs/>
              </w:rPr>
              <w:t xml:space="preserve">Certifiers need to be skilled in </w:t>
            </w:r>
            <w:proofErr w:type="spellStart"/>
            <w:r w:rsidRPr="00045396">
              <w:rPr>
                <w:b/>
                <w:bCs/>
              </w:rPr>
              <w:t>mātauranga</w:t>
            </w:r>
            <w:proofErr w:type="spellEnd"/>
            <w:r w:rsidRPr="00045396">
              <w:rPr>
                <w:b/>
                <w:bCs/>
              </w:rPr>
              <w:t xml:space="preserve"> and </w:t>
            </w:r>
            <w:proofErr w:type="spellStart"/>
            <w:r w:rsidRPr="00045396">
              <w:rPr>
                <w:b/>
                <w:bCs/>
              </w:rPr>
              <w:t>te</w:t>
            </w:r>
            <w:proofErr w:type="spellEnd"/>
            <w:r w:rsidRPr="00045396">
              <w:rPr>
                <w:b/>
                <w:bCs/>
              </w:rPr>
              <w:t xml:space="preserve"> </w:t>
            </w:r>
            <w:proofErr w:type="spellStart"/>
            <w:r w:rsidRPr="00045396">
              <w:rPr>
                <w:b/>
                <w:bCs/>
              </w:rPr>
              <w:t>ao</w:t>
            </w:r>
            <w:proofErr w:type="spellEnd"/>
            <w:r w:rsidRPr="00045396">
              <w:rPr>
                <w:b/>
                <w:bCs/>
              </w:rPr>
              <w:t xml:space="preserve"> Māori</w:t>
            </w:r>
          </w:p>
        </w:tc>
      </w:tr>
    </w:tbl>
    <w:p w14:paraId="02BCA169" w14:textId="77777777" w:rsidR="00122E9F" w:rsidRDefault="00122E9F" w:rsidP="00E85AEE">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122E9F" w14:paraId="1331D79B" w14:textId="77777777" w:rsidTr="00A75883">
        <w:tc>
          <w:tcPr>
            <w:tcW w:w="0" w:type="auto"/>
            <w:shd w:val="clear" w:color="auto" w:fill="E8EDF0"/>
          </w:tcPr>
          <w:p w14:paraId="64090C07" w14:textId="44B81803" w:rsidR="00122E9F" w:rsidRDefault="00A50FCB" w:rsidP="00CB41D4">
            <w:pPr>
              <w:pStyle w:val="Boxtext"/>
              <w:spacing w:before="240" w:after="0"/>
            </w:pPr>
            <w:r>
              <w:t>“</w:t>
            </w:r>
            <w:r w:rsidR="00F90BE6" w:rsidRPr="00F90BE6">
              <w:t>A resource strategy and implementation plan are required to build Māori specific capacity and capability as Certifiers and Auditors.</w:t>
            </w:r>
            <w:r>
              <w:t>”</w:t>
            </w:r>
          </w:p>
          <w:p w14:paraId="5FBDE61D" w14:textId="2CB2963B" w:rsidR="006D526E" w:rsidRPr="00E85AEE" w:rsidRDefault="006D526E" w:rsidP="00F31E8D">
            <w:pPr>
              <w:pStyle w:val="Boxtext"/>
              <w:spacing w:after="180"/>
              <w:rPr>
                <w:b/>
                <w:bCs/>
              </w:rPr>
            </w:pPr>
            <w:r w:rsidRPr="006D526E">
              <w:rPr>
                <w:b/>
                <w:bCs/>
              </w:rPr>
              <w:t>Strategy to develop Māori capacity as certifiers/auditors</w:t>
            </w:r>
          </w:p>
        </w:tc>
      </w:tr>
    </w:tbl>
    <w:p w14:paraId="40C08CBD" w14:textId="7088E161" w:rsidR="002A66BE" w:rsidRDefault="002A66BE" w:rsidP="00C22221">
      <w:pPr>
        <w:pStyle w:val="Heading3"/>
        <w:spacing w:before="440"/>
      </w:pPr>
      <w:r>
        <w:t>(Q17) What are the likely impacts and cost implications of</w:t>
      </w:r>
      <w:r w:rsidR="00CB41D4">
        <w:t> </w:t>
      </w:r>
      <w:r>
        <w:t>the preferred approach?</w:t>
      </w:r>
    </w:p>
    <w:p w14:paraId="35E40487" w14:textId="1A7C65BD" w:rsidR="002A66BE" w:rsidRDefault="00BD72C6" w:rsidP="00C22221">
      <w:pPr>
        <w:pStyle w:val="BodyText"/>
        <w:spacing w:after="100"/>
      </w:pPr>
      <w:r w:rsidRPr="00BD72C6">
        <w:fldChar w:fldCharType="begin" w:fldLock="1"/>
      </w:r>
      <w:r w:rsidRPr="00BD72C6">
        <w:instrText xml:space="preserve"> REF _Ref90974657 \h </w:instrText>
      </w:r>
      <w:r>
        <w:instrText xml:space="preserve"> \* MERGEFORMAT </w:instrText>
      </w:r>
      <w:r w:rsidRPr="00BD72C6">
        <w:fldChar w:fldCharType="separate"/>
      </w:r>
      <w:r w:rsidR="00A8600A">
        <w:t xml:space="preserve">Table </w:t>
      </w:r>
      <w:r w:rsidR="00A8600A">
        <w:rPr>
          <w:noProof/>
        </w:rPr>
        <w:t>27</w:t>
      </w:r>
      <w:r w:rsidRPr="00BD72C6">
        <w:fldChar w:fldCharType="end"/>
      </w:r>
      <w:r w:rsidR="00411B80">
        <w:t xml:space="preserve"> </w:t>
      </w:r>
      <w:r w:rsidR="00411B80" w:rsidRPr="00A0157C">
        <w:t>provides</w:t>
      </w:r>
      <w:r w:rsidR="00411B80">
        <w:t xml:space="preserve"> a summary of the key themes identified</w:t>
      </w:r>
      <w:r>
        <w:t>.</w:t>
      </w:r>
    </w:p>
    <w:p w14:paraId="078E8F08" w14:textId="00EFF980" w:rsidR="002A66BE" w:rsidRDefault="002A66BE" w:rsidP="00C22221">
      <w:pPr>
        <w:pStyle w:val="BodyText"/>
        <w:spacing w:after="100"/>
      </w:pPr>
      <w:r>
        <w:t xml:space="preserve">The most common cost implications submitters </w:t>
      </w:r>
      <w:r w:rsidR="0072233F">
        <w:t xml:space="preserve">identified </w:t>
      </w:r>
      <w:r>
        <w:t>were:</w:t>
      </w:r>
    </w:p>
    <w:p w14:paraId="0311CD2C" w14:textId="617EDEA2" w:rsidR="002A66BE" w:rsidRDefault="0072233F" w:rsidP="00C22221">
      <w:pPr>
        <w:pStyle w:val="Bullet"/>
        <w:spacing w:after="100"/>
      </w:pPr>
      <w:r>
        <w:t>s</w:t>
      </w:r>
      <w:r w:rsidR="002A66BE">
        <w:t>pecific costs (n=12), such as an investment in an accreditation body (n=4)</w:t>
      </w:r>
    </w:p>
    <w:p w14:paraId="5CF8CB5A" w14:textId="5B2FC57E" w:rsidR="002A66BE" w:rsidRDefault="0072233F" w:rsidP="00C22221">
      <w:pPr>
        <w:pStyle w:val="Bullet"/>
        <w:spacing w:after="100"/>
      </w:pPr>
      <w:r>
        <w:t>i</w:t>
      </w:r>
      <w:r w:rsidR="002A66BE">
        <w:t>ncreased costs to farm operators (n=4)</w:t>
      </w:r>
    </w:p>
    <w:p w14:paraId="4F9E28A5" w14:textId="52B8480B" w:rsidR="002A66BE" w:rsidRDefault="002A66BE" w:rsidP="00F425E9">
      <w:pPr>
        <w:pStyle w:val="Bullet"/>
      </w:pPr>
      <w:r>
        <w:t>reduce</w:t>
      </w:r>
      <w:r w:rsidR="0072233F">
        <w:t>d</w:t>
      </w:r>
      <w:r>
        <w:t xml:space="preserve"> costs</w:t>
      </w:r>
      <w:r w:rsidR="0061017E">
        <w:t xml:space="preserve"> </w:t>
      </w:r>
      <w:proofErr w:type="gramStart"/>
      <w:r w:rsidR="0061017E">
        <w:t>as a result of</w:t>
      </w:r>
      <w:proofErr w:type="gramEnd"/>
      <w:r w:rsidR="0061017E">
        <w:t xml:space="preserve"> the preferred option</w:t>
      </w:r>
      <w:r>
        <w:t xml:space="preserve"> (n=3)</w:t>
      </w:r>
      <w:r w:rsidR="0072233F">
        <w:t>.</w:t>
      </w:r>
    </w:p>
    <w:p w14:paraId="018A1078" w14:textId="4C7461D0" w:rsidR="002A66BE" w:rsidRDefault="002A66BE" w:rsidP="00F425E9">
      <w:pPr>
        <w:pStyle w:val="BodyText"/>
      </w:pPr>
      <w:r>
        <w:t xml:space="preserve">The most common impacts submitters </w:t>
      </w:r>
      <w:r w:rsidR="0072233F">
        <w:t xml:space="preserve">identified </w:t>
      </w:r>
      <w:r>
        <w:t>were:</w:t>
      </w:r>
    </w:p>
    <w:p w14:paraId="28A68CDC" w14:textId="27D9464D" w:rsidR="002A66BE" w:rsidRDefault="0072233F" w:rsidP="00F425E9">
      <w:pPr>
        <w:pStyle w:val="Bullet"/>
      </w:pPr>
      <w:r>
        <w:t>a</w:t>
      </w:r>
      <w:r w:rsidR="002A66BE">
        <w:t xml:space="preserve"> shortage of competent certifiers (n=14)</w:t>
      </w:r>
    </w:p>
    <w:p w14:paraId="18768F6B" w14:textId="556ACB5E" w:rsidR="002A66BE" w:rsidRDefault="0072233F" w:rsidP="00F425E9">
      <w:pPr>
        <w:pStyle w:val="Bullet"/>
      </w:pPr>
      <w:r>
        <w:t>t</w:t>
      </w:r>
      <w:r w:rsidR="002A66BE">
        <w:t>he time required to train certifiers will impact timeframes for regulations (n=5)</w:t>
      </w:r>
      <w:r>
        <w:t>.</w:t>
      </w:r>
    </w:p>
    <w:p w14:paraId="32FB8EA5" w14:textId="5756ECF6" w:rsidR="00BD72C6" w:rsidRDefault="00BD72C6" w:rsidP="00BD72C6">
      <w:pPr>
        <w:pStyle w:val="Tableheading"/>
      </w:pPr>
      <w:bookmarkStart w:id="100" w:name="_Ref90974657"/>
      <w:bookmarkStart w:id="101" w:name="_Toc95425715"/>
      <w:r>
        <w:t xml:space="preserve">Table </w:t>
      </w:r>
      <w:r>
        <w:fldChar w:fldCharType="begin"/>
      </w:r>
      <w:r>
        <w:instrText>SEQ Table \* ARABIC</w:instrText>
      </w:r>
      <w:r>
        <w:fldChar w:fldCharType="separate"/>
      </w:r>
      <w:r w:rsidR="00F53DD1">
        <w:rPr>
          <w:noProof/>
        </w:rPr>
        <w:t>27</w:t>
      </w:r>
      <w:r>
        <w:fldChar w:fldCharType="end"/>
      </w:r>
      <w:bookmarkEnd w:id="100"/>
      <w:r w:rsidRPr="00F04391">
        <w:t xml:space="preserve">: </w:t>
      </w:r>
      <w:r w:rsidR="00F31E8D">
        <w:tab/>
      </w:r>
      <w:r w:rsidR="0061017E">
        <w:t>Themes in submissions on</w:t>
      </w:r>
      <w:r w:rsidR="0061017E" w:rsidRPr="00F04391">
        <w:t xml:space="preserve"> </w:t>
      </w:r>
      <w:r w:rsidRPr="00F04391">
        <w:t>(Q17) What are the likely impacts and cost implications of</w:t>
      </w:r>
      <w:r w:rsidR="00F31E8D">
        <w:t> </w:t>
      </w:r>
      <w:r w:rsidRPr="00F04391">
        <w:t>the</w:t>
      </w:r>
      <w:r w:rsidR="00F31E8D">
        <w:t> </w:t>
      </w:r>
      <w:r w:rsidRPr="00F04391">
        <w:t>preferred approach?</w:t>
      </w:r>
      <w:bookmarkEnd w:id="101"/>
    </w:p>
    <w:tbl>
      <w:tblPr>
        <w:tblW w:w="8494" w:type="dxa"/>
        <w:tblLayout w:type="fixed"/>
        <w:tblLook w:val="04A0" w:firstRow="1" w:lastRow="0" w:firstColumn="1" w:lastColumn="0" w:noHBand="0" w:noVBand="1"/>
      </w:tblPr>
      <w:tblGrid>
        <w:gridCol w:w="1205"/>
        <w:gridCol w:w="1234"/>
        <w:gridCol w:w="254"/>
        <w:gridCol w:w="704"/>
        <w:gridCol w:w="761"/>
        <w:gridCol w:w="144"/>
        <w:gridCol w:w="3158"/>
        <w:gridCol w:w="1034"/>
      </w:tblGrid>
      <w:tr w:rsidR="00D848EF" w:rsidRPr="00F31E8D" w14:paraId="15101839" w14:textId="77777777" w:rsidTr="00F31E8D">
        <w:trPr>
          <w:tblHeader/>
        </w:trPr>
        <w:tc>
          <w:tcPr>
            <w:tcW w:w="120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40BB1184" w14:textId="77777777" w:rsidR="00D848EF" w:rsidRPr="00F31E8D" w:rsidRDefault="00D848EF" w:rsidP="00F74BE1">
            <w:pPr>
              <w:pStyle w:val="TableText"/>
              <w:keepNext/>
              <w:spacing w:before="40" w:after="40"/>
              <w:rPr>
                <w:rFonts w:eastAsia="Times New Roman" w:cs="Calibri"/>
                <w:b/>
                <w:bCs/>
                <w:color w:val="FFFFFF" w:themeColor="background1"/>
                <w:szCs w:val="18"/>
              </w:rPr>
            </w:pPr>
            <w:r w:rsidRPr="00F31E8D">
              <w:rPr>
                <w:rFonts w:eastAsia="Times New Roman" w:cs="Calibri"/>
                <w:b/>
                <w:bCs/>
                <w:color w:val="FFFFFF" w:themeColor="background1"/>
                <w:szCs w:val="18"/>
              </w:rPr>
              <w:t>Main theme</w:t>
            </w:r>
          </w:p>
        </w:tc>
        <w:tc>
          <w:tcPr>
            <w:tcW w:w="148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639BC80C" w14:textId="11D7407D" w:rsidR="00D848EF" w:rsidRPr="00F31E8D" w:rsidRDefault="00D848EF" w:rsidP="00F74BE1">
            <w:pPr>
              <w:pStyle w:val="TableText"/>
              <w:keepNext/>
              <w:spacing w:before="40" w:after="40"/>
              <w:rPr>
                <w:rFonts w:eastAsia="Times New Roman" w:cs="Calibri"/>
                <w:b/>
                <w:bCs/>
                <w:color w:val="FFFFFF" w:themeColor="background1"/>
                <w:szCs w:val="18"/>
              </w:rPr>
            </w:pPr>
            <w:r w:rsidRPr="00F31E8D">
              <w:rPr>
                <w:rFonts w:eastAsia="Times New Roman" w:cs="Calibri"/>
                <w:b/>
                <w:bCs/>
                <w:color w:val="FFFFFF" w:themeColor="background1"/>
                <w:szCs w:val="18"/>
              </w:rPr>
              <w:t>Sub</w:t>
            </w:r>
            <w:r w:rsidR="00A65634" w:rsidRPr="00F31E8D">
              <w:rPr>
                <w:rFonts w:eastAsia="Times New Roman" w:cs="Calibri"/>
                <w:b/>
                <w:bCs/>
                <w:color w:val="FFFFFF" w:themeColor="background1"/>
                <w:szCs w:val="18"/>
              </w:rPr>
              <w:t>-</w:t>
            </w:r>
            <w:r w:rsidRPr="00F31E8D">
              <w:rPr>
                <w:rFonts w:eastAsia="Times New Roman" w:cs="Calibri"/>
                <w:b/>
                <w:bCs/>
                <w:color w:val="FFFFFF" w:themeColor="background1"/>
                <w:szCs w:val="18"/>
              </w:rPr>
              <w:t>theme(s)</w:t>
            </w:r>
          </w:p>
        </w:tc>
        <w:tc>
          <w:tcPr>
            <w:tcW w:w="704" w:type="dxa"/>
            <w:tcBorders>
              <w:top w:val="single" w:sz="4" w:space="0" w:color="1B556B"/>
              <w:left w:val="nil"/>
              <w:bottom w:val="single" w:sz="4" w:space="0" w:color="1B556B"/>
              <w:right w:val="single" w:sz="4" w:space="0" w:color="1B556B"/>
            </w:tcBorders>
            <w:shd w:val="clear" w:color="000000" w:fill="1B556B"/>
            <w:noWrap/>
            <w:vAlign w:val="bottom"/>
            <w:hideMark/>
          </w:tcPr>
          <w:p w14:paraId="6A565F0E" w14:textId="77777777" w:rsidR="00D848EF" w:rsidRPr="00F31E8D" w:rsidRDefault="00D848EF" w:rsidP="00F74BE1">
            <w:pPr>
              <w:pStyle w:val="TableText"/>
              <w:keepNext/>
              <w:spacing w:before="40" w:after="40"/>
              <w:rPr>
                <w:rFonts w:eastAsia="Times New Roman" w:cs="Calibri"/>
                <w:b/>
                <w:bCs/>
                <w:color w:val="FFFFFF" w:themeColor="background1"/>
                <w:szCs w:val="18"/>
              </w:rPr>
            </w:pPr>
            <w:r w:rsidRPr="00F31E8D">
              <w:rPr>
                <w:rFonts w:eastAsia="Times New Roman" w:cs="Calibri"/>
                <w:b/>
                <w:bCs/>
                <w:color w:val="FFFFFF" w:themeColor="background1"/>
                <w:szCs w:val="18"/>
              </w:rPr>
              <w:t> </w:t>
            </w:r>
          </w:p>
        </w:tc>
        <w:tc>
          <w:tcPr>
            <w:tcW w:w="4063"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0E898F1B" w14:textId="77777777" w:rsidR="00D848EF" w:rsidRPr="00F31E8D" w:rsidRDefault="00D848EF" w:rsidP="00F74BE1">
            <w:pPr>
              <w:pStyle w:val="TableText"/>
              <w:keepNext/>
              <w:spacing w:before="40" w:after="40"/>
              <w:rPr>
                <w:rFonts w:eastAsia="Times New Roman" w:cs="Calibri"/>
                <w:b/>
                <w:bCs/>
                <w:color w:val="FFFFFF" w:themeColor="background1"/>
                <w:szCs w:val="18"/>
              </w:rPr>
            </w:pPr>
            <w:r w:rsidRPr="00F31E8D">
              <w:rPr>
                <w:rFonts w:eastAsia="Times New Roman" w:cs="Calibri"/>
                <w:b/>
                <w:bCs/>
                <w:color w:val="FFFFFF" w:themeColor="background1"/>
                <w:szCs w:val="18"/>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4E43AB51" w14:textId="77777777" w:rsidR="00D848EF" w:rsidRPr="00F31E8D" w:rsidRDefault="00D848EF" w:rsidP="00F74BE1">
            <w:pPr>
              <w:pStyle w:val="TableText"/>
              <w:keepNext/>
              <w:spacing w:before="40" w:after="40"/>
              <w:jc w:val="center"/>
              <w:rPr>
                <w:rFonts w:eastAsia="Times New Roman" w:cs="Calibri"/>
                <w:b/>
                <w:bCs/>
                <w:color w:val="FFFFFF" w:themeColor="background1"/>
                <w:szCs w:val="18"/>
              </w:rPr>
            </w:pPr>
            <w:r w:rsidRPr="00F31E8D">
              <w:rPr>
                <w:rFonts w:eastAsia="Times New Roman" w:cs="Calibri"/>
                <w:b/>
                <w:bCs/>
                <w:color w:val="FFFFFF" w:themeColor="background1"/>
                <w:szCs w:val="18"/>
              </w:rPr>
              <w:t>Frequency</w:t>
            </w:r>
          </w:p>
        </w:tc>
      </w:tr>
      <w:tr w:rsidR="00F31E8D" w:rsidRPr="00F31E8D" w14:paraId="726D506F" w14:textId="77777777" w:rsidTr="00FE75EF">
        <w:tc>
          <w:tcPr>
            <w:tcW w:w="7460" w:type="dxa"/>
            <w:gridSpan w:val="7"/>
            <w:tcBorders>
              <w:top w:val="nil"/>
              <w:left w:val="nil"/>
              <w:bottom w:val="nil"/>
              <w:right w:val="nil"/>
            </w:tcBorders>
            <w:shd w:val="clear" w:color="auto" w:fill="auto"/>
            <w:noWrap/>
            <w:vAlign w:val="bottom"/>
            <w:hideMark/>
          </w:tcPr>
          <w:p w14:paraId="6C3A9C2B" w14:textId="421EAE2D" w:rsidR="00F31E8D" w:rsidRPr="00F31E8D" w:rsidRDefault="00F31E8D" w:rsidP="00F74BE1">
            <w:pPr>
              <w:pStyle w:val="TableText"/>
              <w:spacing w:before="40" w:after="40"/>
              <w:rPr>
                <w:rFonts w:eastAsia="Times New Roman" w:cs="Calibri"/>
                <w:szCs w:val="18"/>
              </w:rPr>
            </w:pPr>
            <w:r w:rsidRPr="00F31E8D">
              <w:rPr>
                <w:rFonts w:eastAsia="Times New Roman" w:cs="Calibri"/>
                <w:szCs w:val="18"/>
              </w:rPr>
              <w:t>Cost implications of the preferred approach</w:t>
            </w:r>
          </w:p>
        </w:tc>
        <w:tc>
          <w:tcPr>
            <w:tcW w:w="1034" w:type="dxa"/>
            <w:tcBorders>
              <w:top w:val="nil"/>
              <w:left w:val="nil"/>
              <w:bottom w:val="nil"/>
              <w:right w:val="nil"/>
            </w:tcBorders>
            <w:shd w:val="clear" w:color="auto" w:fill="auto"/>
            <w:noWrap/>
            <w:vAlign w:val="center"/>
            <w:hideMark/>
          </w:tcPr>
          <w:p w14:paraId="1F85FDFB" w14:textId="77777777" w:rsidR="00F31E8D" w:rsidRPr="00F31E8D" w:rsidRDefault="00F31E8D" w:rsidP="00F74BE1">
            <w:pPr>
              <w:pStyle w:val="TableText"/>
              <w:spacing w:before="40" w:after="40"/>
              <w:jc w:val="center"/>
              <w:rPr>
                <w:rFonts w:eastAsia="Times New Roman" w:cs="Calibri"/>
                <w:szCs w:val="18"/>
              </w:rPr>
            </w:pPr>
            <w:r w:rsidRPr="00F31E8D">
              <w:rPr>
                <w:rFonts w:eastAsia="Times New Roman" w:cs="Calibri"/>
                <w:szCs w:val="18"/>
              </w:rPr>
              <w:t>25</w:t>
            </w:r>
          </w:p>
        </w:tc>
      </w:tr>
      <w:tr w:rsidR="00D848EF" w:rsidRPr="00F31E8D" w14:paraId="1CB8866D" w14:textId="77777777" w:rsidTr="00F31E8D">
        <w:tc>
          <w:tcPr>
            <w:tcW w:w="1205" w:type="dxa"/>
            <w:tcBorders>
              <w:top w:val="single" w:sz="4" w:space="0" w:color="1B556B"/>
              <w:left w:val="nil"/>
              <w:bottom w:val="nil"/>
              <w:right w:val="nil"/>
            </w:tcBorders>
            <w:shd w:val="clear" w:color="auto" w:fill="auto"/>
            <w:noWrap/>
            <w:vAlign w:val="bottom"/>
            <w:hideMark/>
          </w:tcPr>
          <w:p w14:paraId="66B3B2C0"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2192" w:type="dxa"/>
            <w:gridSpan w:val="3"/>
            <w:tcBorders>
              <w:top w:val="single" w:sz="4" w:space="0" w:color="1B556B"/>
              <w:left w:val="nil"/>
              <w:bottom w:val="nil"/>
              <w:right w:val="nil"/>
            </w:tcBorders>
            <w:shd w:val="clear" w:color="auto" w:fill="auto"/>
            <w:noWrap/>
            <w:vAlign w:val="bottom"/>
            <w:hideMark/>
          </w:tcPr>
          <w:p w14:paraId="16DD567B"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Specific costs identified</w:t>
            </w:r>
          </w:p>
        </w:tc>
        <w:tc>
          <w:tcPr>
            <w:tcW w:w="4063" w:type="dxa"/>
            <w:gridSpan w:val="3"/>
            <w:tcBorders>
              <w:top w:val="single" w:sz="4" w:space="0" w:color="1B556B"/>
              <w:left w:val="nil"/>
              <w:bottom w:val="nil"/>
              <w:right w:val="nil"/>
            </w:tcBorders>
            <w:shd w:val="clear" w:color="auto" w:fill="auto"/>
            <w:noWrap/>
            <w:vAlign w:val="bottom"/>
            <w:hideMark/>
          </w:tcPr>
          <w:p w14:paraId="444B6149"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1ADFF4A1"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12</w:t>
            </w:r>
          </w:p>
        </w:tc>
      </w:tr>
      <w:tr w:rsidR="00D848EF" w:rsidRPr="00F31E8D" w14:paraId="1EC3AD8D" w14:textId="77777777" w:rsidTr="00F31E8D">
        <w:tc>
          <w:tcPr>
            <w:tcW w:w="1205" w:type="dxa"/>
            <w:tcBorders>
              <w:top w:val="single" w:sz="4" w:space="0" w:color="1B556B"/>
              <w:left w:val="nil"/>
              <w:bottom w:val="nil"/>
              <w:right w:val="nil"/>
            </w:tcBorders>
            <w:shd w:val="clear" w:color="auto" w:fill="auto"/>
            <w:noWrap/>
            <w:vAlign w:val="bottom"/>
            <w:hideMark/>
          </w:tcPr>
          <w:p w14:paraId="6E09D771"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0A9AEDB6"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5021" w:type="dxa"/>
            <w:gridSpan w:val="5"/>
            <w:tcBorders>
              <w:top w:val="single" w:sz="4" w:space="0" w:color="1B556B"/>
              <w:left w:val="nil"/>
              <w:bottom w:val="nil"/>
              <w:right w:val="nil"/>
            </w:tcBorders>
            <w:shd w:val="clear" w:color="auto" w:fill="auto"/>
            <w:noWrap/>
            <w:vAlign w:val="bottom"/>
            <w:hideMark/>
          </w:tcPr>
          <w:p w14:paraId="749E02B5"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Investment in accreditation body</w:t>
            </w:r>
          </w:p>
        </w:tc>
        <w:tc>
          <w:tcPr>
            <w:tcW w:w="1034" w:type="dxa"/>
            <w:tcBorders>
              <w:top w:val="single" w:sz="4" w:space="0" w:color="1B556B"/>
              <w:left w:val="nil"/>
              <w:bottom w:val="nil"/>
              <w:right w:val="nil"/>
            </w:tcBorders>
            <w:shd w:val="clear" w:color="auto" w:fill="auto"/>
            <w:noWrap/>
            <w:vAlign w:val="center"/>
            <w:hideMark/>
          </w:tcPr>
          <w:p w14:paraId="6CDABE4E"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4</w:t>
            </w:r>
          </w:p>
        </w:tc>
      </w:tr>
      <w:tr w:rsidR="00D848EF" w:rsidRPr="00F31E8D" w14:paraId="4516C55C" w14:textId="77777777" w:rsidTr="00F31E8D">
        <w:tc>
          <w:tcPr>
            <w:tcW w:w="1205" w:type="dxa"/>
            <w:tcBorders>
              <w:top w:val="nil"/>
              <w:left w:val="nil"/>
              <w:bottom w:val="nil"/>
              <w:right w:val="nil"/>
            </w:tcBorders>
            <w:shd w:val="clear" w:color="auto" w:fill="auto"/>
            <w:noWrap/>
            <w:vAlign w:val="bottom"/>
            <w:hideMark/>
          </w:tcPr>
          <w:p w14:paraId="53E5AD66" w14:textId="77777777" w:rsidR="00D848EF" w:rsidRPr="00F31E8D" w:rsidRDefault="00D848EF" w:rsidP="00F74BE1">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2D39FE38" w14:textId="77777777" w:rsidR="00D848EF" w:rsidRPr="00F31E8D" w:rsidRDefault="00D848EF" w:rsidP="00F74BE1">
            <w:pPr>
              <w:pStyle w:val="TableText"/>
              <w:spacing w:before="40" w:after="40"/>
              <w:rPr>
                <w:rFonts w:eastAsia="Times New Roman" w:cs="Calibri"/>
                <w:szCs w:val="18"/>
              </w:rPr>
            </w:pPr>
          </w:p>
        </w:tc>
        <w:tc>
          <w:tcPr>
            <w:tcW w:w="5021" w:type="dxa"/>
            <w:gridSpan w:val="5"/>
            <w:tcBorders>
              <w:top w:val="nil"/>
              <w:left w:val="nil"/>
              <w:bottom w:val="nil"/>
              <w:right w:val="nil"/>
            </w:tcBorders>
            <w:shd w:val="clear" w:color="auto" w:fill="auto"/>
            <w:noWrap/>
            <w:vAlign w:val="bottom"/>
            <w:hideMark/>
          </w:tcPr>
          <w:p w14:paraId="24DA6DDB"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Initial cost of training</w:t>
            </w:r>
          </w:p>
        </w:tc>
        <w:tc>
          <w:tcPr>
            <w:tcW w:w="1034" w:type="dxa"/>
            <w:tcBorders>
              <w:top w:val="nil"/>
              <w:left w:val="nil"/>
              <w:bottom w:val="nil"/>
              <w:right w:val="nil"/>
            </w:tcBorders>
            <w:shd w:val="clear" w:color="auto" w:fill="auto"/>
            <w:noWrap/>
            <w:vAlign w:val="center"/>
            <w:hideMark/>
          </w:tcPr>
          <w:p w14:paraId="6AB53748"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4</w:t>
            </w:r>
          </w:p>
        </w:tc>
      </w:tr>
      <w:tr w:rsidR="00D848EF" w:rsidRPr="00F31E8D" w14:paraId="0CE83B41" w14:textId="77777777" w:rsidTr="00F31E8D">
        <w:tc>
          <w:tcPr>
            <w:tcW w:w="1205" w:type="dxa"/>
            <w:tcBorders>
              <w:top w:val="nil"/>
              <w:left w:val="nil"/>
              <w:bottom w:val="nil"/>
              <w:right w:val="nil"/>
            </w:tcBorders>
            <w:shd w:val="clear" w:color="auto" w:fill="auto"/>
            <w:noWrap/>
            <w:vAlign w:val="bottom"/>
            <w:hideMark/>
          </w:tcPr>
          <w:p w14:paraId="159E2C19" w14:textId="77777777" w:rsidR="00D848EF" w:rsidRPr="00F31E8D" w:rsidRDefault="00D848EF" w:rsidP="00F74BE1">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00E6E1B" w14:textId="77777777" w:rsidR="00D848EF" w:rsidRPr="00F31E8D" w:rsidRDefault="00D848EF" w:rsidP="00F74BE1">
            <w:pPr>
              <w:pStyle w:val="TableText"/>
              <w:spacing w:before="40" w:after="40"/>
              <w:rPr>
                <w:rFonts w:eastAsia="Times New Roman" w:cs="Calibri"/>
                <w:szCs w:val="18"/>
              </w:rPr>
            </w:pPr>
          </w:p>
        </w:tc>
        <w:tc>
          <w:tcPr>
            <w:tcW w:w="5021" w:type="dxa"/>
            <w:gridSpan w:val="5"/>
            <w:tcBorders>
              <w:top w:val="nil"/>
              <w:left w:val="nil"/>
              <w:bottom w:val="nil"/>
              <w:right w:val="nil"/>
            </w:tcBorders>
            <w:shd w:val="clear" w:color="auto" w:fill="auto"/>
            <w:noWrap/>
            <w:vAlign w:val="bottom"/>
            <w:hideMark/>
          </w:tcPr>
          <w:p w14:paraId="74A2F665"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xml:space="preserve">Higher demand on resource costs to regional councils </w:t>
            </w:r>
          </w:p>
        </w:tc>
        <w:tc>
          <w:tcPr>
            <w:tcW w:w="1034" w:type="dxa"/>
            <w:tcBorders>
              <w:top w:val="nil"/>
              <w:left w:val="nil"/>
              <w:bottom w:val="nil"/>
              <w:right w:val="nil"/>
            </w:tcBorders>
            <w:shd w:val="clear" w:color="auto" w:fill="auto"/>
            <w:noWrap/>
            <w:vAlign w:val="center"/>
            <w:hideMark/>
          </w:tcPr>
          <w:p w14:paraId="2AD372CF"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2</w:t>
            </w:r>
          </w:p>
        </w:tc>
      </w:tr>
      <w:tr w:rsidR="00D848EF" w:rsidRPr="00F31E8D" w14:paraId="1D222DF4" w14:textId="77777777" w:rsidTr="00F31E8D">
        <w:tc>
          <w:tcPr>
            <w:tcW w:w="1205" w:type="dxa"/>
            <w:tcBorders>
              <w:top w:val="single" w:sz="4" w:space="0" w:color="1B556B"/>
              <w:left w:val="nil"/>
              <w:bottom w:val="nil"/>
              <w:right w:val="nil"/>
            </w:tcBorders>
            <w:shd w:val="clear" w:color="auto" w:fill="auto"/>
            <w:noWrap/>
            <w:vAlign w:val="bottom"/>
            <w:hideMark/>
          </w:tcPr>
          <w:p w14:paraId="4435EE1A"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63FC2BD7"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958" w:type="dxa"/>
            <w:gridSpan w:val="2"/>
            <w:tcBorders>
              <w:top w:val="single" w:sz="4" w:space="0" w:color="1B556B"/>
              <w:left w:val="nil"/>
              <w:bottom w:val="nil"/>
              <w:right w:val="nil"/>
            </w:tcBorders>
            <w:shd w:val="clear" w:color="auto" w:fill="auto"/>
            <w:noWrap/>
            <w:vAlign w:val="bottom"/>
            <w:hideMark/>
          </w:tcPr>
          <w:p w14:paraId="5C2AD37C"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4063" w:type="dxa"/>
            <w:gridSpan w:val="3"/>
            <w:tcBorders>
              <w:top w:val="single" w:sz="4" w:space="0" w:color="1B556B"/>
              <w:left w:val="nil"/>
              <w:bottom w:val="nil"/>
              <w:right w:val="nil"/>
            </w:tcBorders>
            <w:shd w:val="clear" w:color="auto" w:fill="auto"/>
            <w:noWrap/>
            <w:vAlign w:val="bottom"/>
            <w:hideMark/>
          </w:tcPr>
          <w:p w14:paraId="720029F7"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Increase in rates to fund council resourcing certifiers</w:t>
            </w:r>
          </w:p>
        </w:tc>
        <w:tc>
          <w:tcPr>
            <w:tcW w:w="1034" w:type="dxa"/>
            <w:tcBorders>
              <w:top w:val="single" w:sz="4" w:space="0" w:color="1B556B"/>
              <w:left w:val="nil"/>
              <w:bottom w:val="nil"/>
              <w:right w:val="nil"/>
            </w:tcBorders>
            <w:shd w:val="clear" w:color="auto" w:fill="auto"/>
            <w:noWrap/>
            <w:vAlign w:val="center"/>
            <w:hideMark/>
          </w:tcPr>
          <w:p w14:paraId="0B56D47B"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2C68933C" w14:textId="77777777" w:rsidTr="00F31E8D">
        <w:tc>
          <w:tcPr>
            <w:tcW w:w="1205" w:type="dxa"/>
            <w:tcBorders>
              <w:top w:val="single" w:sz="4" w:space="0" w:color="1B556B"/>
              <w:left w:val="nil"/>
              <w:bottom w:val="nil"/>
              <w:right w:val="nil"/>
            </w:tcBorders>
            <w:shd w:val="clear" w:color="auto" w:fill="auto"/>
            <w:noWrap/>
            <w:vAlign w:val="bottom"/>
            <w:hideMark/>
          </w:tcPr>
          <w:p w14:paraId="4349B71E"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7E02CCB1"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5021" w:type="dxa"/>
            <w:gridSpan w:val="5"/>
            <w:tcBorders>
              <w:top w:val="single" w:sz="4" w:space="0" w:color="1B556B"/>
              <w:left w:val="nil"/>
              <w:bottom w:val="nil"/>
              <w:right w:val="nil"/>
            </w:tcBorders>
            <w:shd w:val="clear" w:color="auto" w:fill="auto"/>
            <w:noWrap/>
            <w:vAlign w:val="bottom"/>
            <w:hideMark/>
          </w:tcPr>
          <w:p w14:paraId="4C73977D"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Increased cost from bureaucracy</w:t>
            </w:r>
          </w:p>
        </w:tc>
        <w:tc>
          <w:tcPr>
            <w:tcW w:w="1034" w:type="dxa"/>
            <w:tcBorders>
              <w:top w:val="single" w:sz="4" w:space="0" w:color="1B556B"/>
              <w:left w:val="nil"/>
              <w:bottom w:val="nil"/>
              <w:right w:val="nil"/>
            </w:tcBorders>
            <w:shd w:val="clear" w:color="auto" w:fill="auto"/>
            <w:noWrap/>
            <w:vAlign w:val="center"/>
            <w:hideMark/>
          </w:tcPr>
          <w:p w14:paraId="0987738D"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2</w:t>
            </w:r>
          </w:p>
        </w:tc>
      </w:tr>
      <w:tr w:rsidR="00D848EF" w:rsidRPr="00F31E8D" w14:paraId="1E14E52A" w14:textId="77777777" w:rsidTr="00F31E8D">
        <w:tc>
          <w:tcPr>
            <w:tcW w:w="1205" w:type="dxa"/>
            <w:tcBorders>
              <w:top w:val="nil"/>
              <w:left w:val="nil"/>
              <w:bottom w:val="nil"/>
              <w:right w:val="nil"/>
            </w:tcBorders>
            <w:shd w:val="clear" w:color="auto" w:fill="auto"/>
            <w:noWrap/>
            <w:vAlign w:val="bottom"/>
            <w:hideMark/>
          </w:tcPr>
          <w:p w14:paraId="42E52250" w14:textId="77777777" w:rsidR="00D848EF" w:rsidRPr="00F31E8D" w:rsidRDefault="00D848EF" w:rsidP="00F74BE1">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6B6235C5" w14:textId="77777777" w:rsidR="00D848EF" w:rsidRPr="00F31E8D" w:rsidRDefault="00D848EF" w:rsidP="00F74BE1">
            <w:pPr>
              <w:pStyle w:val="TableText"/>
              <w:spacing w:before="40" w:after="40"/>
              <w:rPr>
                <w:rFonts w:eastAsia="Times New Roman" w:cs="Calibri"/>
                <w:szCs w:val="18"/>
              </w:rPr>
            </w:pPr>
          </w:p>
        </w:tc>
        <w:tc>
          <w:tcPr>
            <w:tcW w:w="5021" w:type="dxa"/>
            <w:gridSpan w:val="5"/>
            <w:tcBorders>
              <w:top w:val="nil"/>
              <w:left w:val="nil"/>
              <w:bottom w:val="nil"/>
              <w:right w:val="nil"/>
            </w:tcBorders>
            <w:shd w:val="clear" w:color="auto" w:fill="auto"/>
            <w:noWrap/>
            <w:vAlign w:val="bottom"/>
            <w:hideMark/>
          </w:tcPr>
          <w:p w14:paraId="31B5B72F"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Demand for certifiers will increase the cost of certification</w:t>
            </w:r>
          </w:p>
        </w:tc>
        <w:tc>
          <w:tcPr>
            <w:tcW w:w="1034" w:type="dxa"/>
            <w:tcBorders>
              <w:top w:val="nil"/>
              <w:left w:val="nil"/>
              <w:bottom w:val="nil"/>
              <w:right w:val="nil"/>
            </w:tcBorders>
            <w:shd w:val="clear" w:color="auto" w:fill="auto"/>
            <w:noWrap/>
            <w:vAlign w:val="center"/>
            <w:hideMark/>
          </w:tcPr>
          <w:p w14:paraId="23416037"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740886B6" w14:textId="77777777" w:rsidTr="00F31E8D">
        <w:tc>
          <w:tcPr>
            <w:tcW w:w="1205" w:type="dxa"/>
            <w:tcBorders>
              <w:top w:val="single" w:sz="4" w:space="0" w:color="1B556B"/>
              <w:left w:val="nil"/>
              <w:bottom w:val="nil"/>
              <w:right w:val="nil"/>
            </w:tcBorders>
            <w:shd w:val="clear" w:color="auto" w:fill="auto"/>
            <w:noWrap/>
            <w:vAlign w:val="bottom"/>
            <w:hideMark/>
          </w:tcPr>
          <w:p w14:paraId="22A8452A"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2953" w:type="dxa"/>
            <w:gridSpan w:val="4"/>
            <w:tcBorders>
              <w:top w:val="single" w:sz="4" w:space="0" w:color="1B556B"/>
              <w:left w:val="nil"/>
              <w:bottom w:val="nil"/>
              <w:right w:val="nil"/>
            </w:tcBorders>
            <w:shd w:val="clear" w:color="auto" w:fill="auto"/>
            <w:noWrap/>
            <w:vAlign w:val="bottom"/>
            <w:hideMark/>
          </w:tcPr>
          <w:p w14:paraId="2C722BFC"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Proposed methods of reducing cost</w:t>
            </w:r>
          </w:p>
        </w:tc>
        <w:tc>
          <w:tcPr>
            <w:tcW w:w="3302" w:type="dxa"/>
            <w:gridSpan w:val="2"/>
            <w:tcBorders>
              <w:top w:val="single" w:sz="4" w:space="0" w:color="1B556B"/>
              <w:left w:val="nil"/>
              <w:bottom w:val="nil"/>
              <w:right w:val="nil"/>
            </w:tcBorders>
            <w:shd w:val="clear" w:color="auto" w:fill="auto"/>
            <w:noWrap/>
            <w:vAlign w:val="bottom"/>
            <w:hideMark/>
          </w:tcPr>
          <w:p w14:paraId="330E2037"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3FF6A443"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6</w:t>
            </w:r>
          </w:p>
        </w:tc>
      </w:tr>
      <w:tr w:rsidR="00D848EF" w:rsidRPr="00F31E8D" w14:paraId="3C37B384" w14:textId="77777777" w:rsidTr="00F31E8D">
        <w:tc>
          <w:tcPr>
            <w:tcW w:w="1205" w:type="dxa"/>
            <w:tcBorders>
              <w:top w:val="single" w:sz="4" w:space="0" w:color="1B556B"/>
              <w:left w:val="nil"/>
              <w:bottom w:val="nil"/>
              <w:right w:val="nil"/>
            </w:tcBorders>
            <w:shd w:val="clear" w:color="auto" w:fill="auto"/>
            <w:noWrap/>
            <w:vAlign w:val="bottom"/>
            <w:hideMark/>
          </w:tcPr>
          <w:p w14:paraId="0624F54C"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52E31DC7"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5021" w:type="dxa"/>
            <w:gridSpan w:val="5"/>
            <w:tcBorders>
              <w:top w:val="single" w:sz="4" w:space="0" w:color="1B556B"/>
              <w:left w:val="nil"/>
              <w:bottom w:val="nil"/>
              <w:right w:val="nil"/>
            </w:tcBorders>
            <w:shd w:val="clear" w:color="auto" w:fill="auto"/>
            <w:noWrap/>
            <w:vAlign w:val="bottom"/>
            <w:hideMark/>
          </w:tcPr>
          <w:p w14:paraId="6DFA4BD5"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Costs will be reduced if using existing accreditors</w:t>
            </w:r>
          </w:p>
        </w:tc>
        <w:tc>
          <w:tcPr>
            <w:tcW w:w="1034" w:type="dxa"/>
            <w:tcBorders>
              <w:top w:val="single" w:sz="4" w:space="0" w:color="1B556B"/>
              <w:left w:val="nil"/>
              <w:bottom w:val="nil"/>
              <w:right w:val="nil"/>
            </w:tcBorders>
            <w:shd w:val="clear" w:color="auto" w:fill="auto"/>
            <w:noWrap/>
            <w:vAlign w:val="center"/>
            <w:hideMark/>
          </w:tcPr>
          <w:p w14:paraId="363C23D7"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4</w:t>
            </w:r>
          </w:p>
        </w:tc>
      </w:tr>
      <w:tr w:rsidR="00D848EF" w:rsidRPr="00F31E8D" w14:paraId="38CFF5CD" w14:textId="77777777" w:rsidTr="00F31E8D">
        <w:tc>
          <w:tcPr>
            <w:tcW w:w="1205" w:type="dxa"/>
            <w:tcBorders>
              <w:top w:val="nil"/>
              <w:left w:val="nil"/>
              <w:bottom w:val="nil"/>
              <w:right w:val="nil"/>
            </w:tcBorders>
            <w:shd w:val="clear" w:color="auto" w:fill="auto"/>
            <w:noWrap/>
            <w:vAlign w:val="bottom"/>
            <w:hideMark/>
          </w:tcPr>
          <w:p w14:paraId="3FEEA293" w14:textId="77777777" w:rsidR="00D848EF" w:rsidRPr="00F31E8D" w:rsidRDefault="00D848EF" w:rsidP="00F74BE1">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40DFB027" w14:textId="77777777" w:rsidR="00D848EF" w:rsidRPr="00F31E8D" w:rsidRDefault="00D848EF" w:rsidP="00F74BE1">
            <w:pPr>
              <w:pStyle w:val="TableText"/>
              <w:spacing w:before="40" w:after="40"/>
              <w:rPr>
                <w:rFonts w:eastAsia="Times New Roman" w:cs="Calibri"/>
                <w:szCs w:val="18"/>
              </w:rPr>
            </w:pPr>
          </w:p>
        </w:tc>
        <w:tc>
          <w:tcPr>
            <w:tcW w:w="5021" w:type="dxa"/>
            <w:gridSpan w:val="5"/>
            <w:tcBorders>
              <w:top w:val="nil"/>
              <w:left w:val="nil"/>
              <w:bottom w:val="nil"/>
              <w:right w:val="nil"/>
            </w:tcBorders>
            <w:shd w:val="clear" w:color="auto" w:fill="auto"/>
            <w:noWrap/>
            <w:vAlign w:val="bottom"/>
            <w:hideMark/>
          </w:tcPr>
          <w:p w14:paraId="60759E55"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xml:space="preserve">Certification should be paid for by certifier/student </w:t>
            </w:r>
          </w:p>
        </w:tc>
        <w:tc>
          <w:tcPr>
            <w:tcW w:w="1034" w:type="dxa"/>
            <w:tcBorders>
              <w:top w:val="nil"/>
              <w:left w:val="nil"/>
              <w:bottom w:val="nil"/>
              <w:right w:val="nil"/>
            </w:tcBorders>
            <w:shd w:val="clear" w:color="auto" w:fill="auto"/>
            <w:noWrap/>
            <w:vAlign w:val="center"/>
            <w:hideMark/>
          </w:tcPr>
          <w:p w14:paraId="1B481EBD"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0594FC57" w14:textId="77777777" w:rsidTr="00F31E8D">
        <w:tc>
          <w:tcPr>
            <w:tcW w:w="1205" w:type="dxa"/>
            <w:tcBorders>
              <w:top w:val="nil"/>
              <w:left w:val="nil"/>
              <w:bottom w:val="nil"/>
              <w:right w:val="nil"/>
            </w:tcBorders>
            <w:shd w:val="clear" w:color="auto" w:fill="auto"/>
            <w:noWrap/>
            <w:vAlign w:val="bottom"/>
            <w:hideMark/>
          </w:tcPr>
          <w:p w14:paraId="1D159BB5" w14:textId="77777777" w:rsidR="00D848EF" w:rsidRPr="00F31E8D" w:rsidRDefault="00D848EF" w:rsidP="00F74BE1">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61032740" w14:textId="77777777" w:rsidR="00D848EF" w:rsidRPr="00F31E8D" w:rsidRDefault="00D848EF" w:rsidP="00F74BE1">
            <w:pPr>
              <w:pStyle w:val="TableText"/>
              <w:spacing w:before="40" w:after="40"/>
              <w:rPr>
                <w:rFonts w:eastAsia="Times New Roman" w:cs="Calibri"/>
                <w:szCs w:val="18"/>
              </w:rPr>
            </w:pPr>
          </w:p>
        </w:tc>
        <w:tc>
          <w:tcPr>
            <w:tcW w:w="5021" w:type="dxa"/>
            <w:gridSpan w:val="5"/>
            <w:tcBorders>
              <w:top w:val="nil"/>
              <w:left w:val="nil"/>
              <w:bottom w:val="nil"/>
              <w:right w:val="nil"/>
            </w:tcBorders>
            <w:shd w:val="clear" w:color="auto" w:fill="auto"/>
            <w:noWrap/>
            <w:vAlign w:val="bottom"/>
            <w:hideMark/>
          </w:tcPr>
          <w:p w14:paraId="51059A71"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Well-constructed set of criteria will result in minimal costs</w:t>
            </w:r>
          </w:p>
        </w:tc>
        <w:tc>
          <w:tcPr>
            <w:tcW w:w="1034" w:type="dxa"/>
            <w:tcBorders>
              <w:top w:val="nil"/>
              <w:left w:val="nil"/>
              <w:bottom w:val="nil"/>
              <w:right w:val="nil"/>
            </w:tcBorders>
            <w:shd w:val="clear" w:color="auto" w:fill="auto"/>
            <w:noWrap/>
            <w:vAlign w:val="center"/>
            <w:hideMark/>
          </w:tcPr>
          <w:p w14:paraId="5F02B2DF"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01B837FD" w14:textId="77777777" w:rsidTr="00F31E8D">
        <w:tc>
          <w:tcPr>
            <w:tcW w:w="1205" w:type="dxa"/>
            <w:tcBorders>
              <w:top w:val="single" w:sz="4" w:space="0" w:color="1B556B"/>
              <w:left w:val="nil"/>
              <w:bottom w:val="nil"/>
              <w:right w:val="nil"/>
            </w:tcBorders>
            <w:shd w:val="clear" w:color="auto" w:fill="auto"/>
            <w:noWrap/>
            <w:vAlign w:val="bottom"/>
            <w:hideMark/>
          </w:tcPr>
          <w:p w14:paraId="3FA15B97"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2953" w:type="dxa"/>
            <w:gridSpan w:val="4"/>
            <w:tcBorders>
              <w:top w:val="single" w:sz="4" w:space="0" w:color="1B556B"/>
              <w:left w:val="nil"/>
              <w:bottom w:val="nil"/>
              <w:right w:val="nil"/>
            </w:tcBorders>
            <w:shd w:val="clear" w:color="auto" w:fill="auto"/>
            <w:noWrap/>
            <w:vAlign w:val="bottom"/>
            <w:hideMark/>
          </w:tcPr>
          <w:p w14:paraId="2C437C5C"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Increased costs to farm operators</w:t>
            </w:r>
          </w:p>
        </w:tc>
        <w:tc>
          <w:tcPr>
            <w:tcW w:w="3302" w:type="dxa"/>
            <w:gridSpan w:val="2"/>
            <w:tcBorders>
              <w:top w:val="single" w:sz="4" w:space="0" w:color="1B556B"/>
              <w:left w:val="nil"/>
              <w:bottom w:val="nil"/>
              <w:right w:val="nil"/>
            </w:tcBorders>
            <w:shd w:val="clear" w:color="auto" w:fill="auto"/>
            <w:noWrap/>
            <w:vAlign w:val="bottom"/>
            <w:hideMark/>
          </w:tcPr>
          <w:p w14:paraId="34069A5B"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7C5C7317"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4</w:t>
            </w:r>
          </w:p>
        </w:tc>
      </w:tr>
      <w:tr w:rsidR="00D848EF" w:rsidRPr="00F31E8D" w14:paraId="071D4367" w14:textId="77777777" w:rsidTr="00F31E8D">
        <w:tc>
          <w:tcPr>
            <w:tcW w:w="1205" w:type="dxa"/>
            <w:tcBorders>
              <w:top w:val="nil"/>
              <w:left w:val="nil"/>
              <w:bottom w:val="nil"/>
              <w:right w:val="nil"/>
            </w:tcBorders>
            <w:shd w:val="clear" w:color="auto" w:fill="auto"/>
            <w:noWrap/>
            <w:vAlign w:val="bottom"/>
            <w:hideMark/>
          </w:tcPr>
          <w:p w14:paraId="1348977D"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62E86130"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Preferred option will result in reduced costs</w:t>
            </w:r>
          </w:p>
        </w:tc>
        <w:tc>
          <w:tcPr>
            <w:tcW w:w="1034" w:type="dxa"/>
            <w:tcBorders>
              <w:top w:val="nil"/>
              <w:left w:val="nil"/>
              <w:bottom w:val="nil"/>
              <w:right w:val="nil"/>
            </w:tcBorders>
            <w:shd w:val="clear" w:color="auto" w:fill="auto"/>
            <w:noWrap/>
            <w:vAlign w:val="center"/>
            <w:hideMark/>
          </w:tcPr>
          <w:p w14:paraId="07E569EC"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3</w:t>
            </w:r>
          </w:p>
        </w:tc>
      </w:tr>
      <w:tr w:rsidR="00D848EF" w:rsidRPr="00F31E8D" w14:paraId="30515BBA" w14:textId="77777777" w:rsidTr="00F31E8D">
        <w:tc>
          <w:tcPr>
            <w:tcW w:w="1205" w:type="dxa"/>
            <w:tcBorders>
              <w:top w:val="nil"/>
              <w:left w:val="nil"/>
              <w:bottom w:val="nil"/>
              <w:right w:val="nil"/>
            </w:tcBorders>
            <w:shd w:val="clear" w:color="auto" w:fill="auto"/>
            <w:noWrap/>
            <w:vAlign w:val="bottom"/>
            <w:hideMark/>
          </w:tcPr>
          <w:p w14:paraId="08AF7088"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4D7CC807"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FWFPs will mitigate the higher cost of environmental impacts</w:t>
            </w:r>
          </w:p>
        </w:tc>
        <w:tc>
          <w:tcPr>
            <w:tcW w:w="1034" w:type="dxa"/>
            <w:tcBorders>
              <w:top w:val="nil"/>
              <w:left w:val="nil"/>
              <w:bottom w:val="nil"/>
              <w:right w:val="nil"/>
            </w:tcBorders>
            <w:shd w:val="clear" w:color="auto" w:fill="auto"/>
            <w:noWrap/>
            <w:vAlign w:val="center"/>
            <w:hideMark/>
          </w:tcPr>
          <w:p w14:paraId="47129E57"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298070B8" w14:textId="77777777" w:rsidTr="00F31E8D">
        <w:tc>
          <w:tcPr>
            <w:tcW w:w="1205" w:type="dxa"/>
            <w:tcBorders>
              <w:top w:val="nil"/>
              <w:left w:val="nil"/>
              <w:bottom w:val="nil"/>
              <w:right w:val="nil"/>
            </w:tcBorders>
            <w:shd w:val="clear" w:color="auto" w:fill="auto"/>
            <w:noWrap/>
            <w:vAlign w:val="bottom"/>
            <w:hideMark/>
          </w:tcPr>
          <w:p w14:paraId="3C38CC88" w14:textId="77777777" w:rsidR="00D848EF" w:rsidRPr="00F31E8D" w:rsidRDefault="00D848EF" w:rsidP="00F74BE1">
            <w:pPr>
              <w:pStyle w:val="TableText"/>
              <w:spacing w:before="40" w:after="40"/>
              <w:rPr>
                <w:rFonts w:eastAsia="Times New Roman" w:cs="Calibri"/>
                <w:szCs w:val="18"/>
              </w:rPr>
            </w:pPr>
          </w:p>
        </w:tc>
        <w:tc>
          <w:tcPr>
            <w:tcW w:w="3097" w:type="dxa"/>
            <w:gridSpan w:val="5"/>
            <w:tcBorders>
              <w:top w:val="nil"/>
              <w:left w:val="nil"/>
              <w:bottom w:val="nil"/>
              <w:right w:val="nil"/>
            </w:tcBorders>
            <w:shd w:val="clear" w:color="auto" w:fill="auto"/>
            <w:noWrap/>
            <w:vAlign w:val="bottom"/>
            <w:hideMark/>
          </w:tcPr>
          <w:p w14:paraId="6A0B4EB4"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Costs must be kept to a minimum</w:t>
            </w:r>
          </w:p>
        </w:tc>
        <w:tc>
          <w:tcPr>
            <w:tcW w:w="3158" w:type="dxa"/>
            <w:tcBorders>
              <w:top w:val="nil"/>
              <w:left w:val="nil"/>
              <w:bottom w:val="nil"/>
              <w:right w:val="nil"/>
            </w:tcBorders>
            <w:shd w:val="clear" w:color="auto" w:fill="auto"/>
            <w:noWrap/>
            <w:vAlign w:val="bottom"/>
            <w:hideMark/>
          </w:tcPr>
          <w:p w14:paraId="4ED72C4D" w14:textId="77777777" w:rsidR="00D848EF" w:rsidRPr="00F31E8D" w:rsidRDefault="00D848EF" w:rsidP="00F74BE1">
            <w:pPr>
              <w:pStyle w:val="TableText"/>
              <w:spacing w:before="40" w:after="40"/>
              <w:rPr>
                <w:rFonts w:eastAsia="Times New Roman" w:cs="Calibri"/>
                <w:szCs w:val="18"/>
              </w:rPr>
            </w:pPr>
          </w:p>
        </w:tc>
        <w:tc>
          <w:tcPr>
            <w:tcW w:w="1034" w:type="dxa"/>
            <w:tcBorders>
              <w:top w:val="nil"/>
              <w:left w:val="nil"/>
              <w:bottom w:val="nil"/>
              <w:right w:val="nil"/>
            </w:tcBorders>
            <w:shd w:val="clear" w:color="auto" w:fill="auto"/>
            <w:noWrap/>
            <w:vAlign w:val="center"/>
            <w:hideMark/>
          </w:tcPr>
          <w:p w14:paraId="2FCB68CE"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564FC56A" w14:textId="77777777" w:rsidTr="00F31E8D">
        <w:tc>
          <w:tcPr>
            <w:tcW w:w="3397" w:type="dxa"/>
            <w:gridSpan w:val="4"/>
            <w:tcBorders>
              <w:top w:val="single" w:sz="4" w:space="0" w:color="1B556B"/>
              <w:left w:val="nil"/>
              <w:bottom w:val="nil"/>
              <w:right w:val="nil"/>
            </w:tcBorders>
            <w:shd w:val="clear" w:color="auto" w:fill="auto"/>
            <w:noWrap/>
            <w:vAlign w:val="bottom"/>
            <w:hideMark/>
          </w:tcPr>
          <w:p w14:paraId="3F70FA11" w14:textId="77777777" w:rsidR="00D848EF" w:rsidRPr="00F31E8D" w:rsidRDefault="00D848EF" w:rsidP="00F74BE1">
            <w:pPr>
              <w:pStyle w:val="TableText"/>
              <w:keepNext/>
              <w:spacing w:before="40" w:after="40"/>
              <w:rPr>
                <w:rFonts w:eastAsia="Times New Roman" w:cs="Calibri"/>
                <w:szCs w:val="18"/>
              </w:rPr>
            </w:pPr>
            <w:r w:rsidRPr="00F31E8D">
              <w:rPr>
                <w:rFonts w:eastAsia="Times New Roman" w:cs="Calibri"/>
                <w:szCs w:val="18"/>
              </w:rPr>
              <w:lastRenderedPageBreak/>
              <w:t>Impacts of the preferred approach</w:t>
            </w:r>
          </w:p>
        </w:tc>
        <w:tc>
          <w:tcPr>
            <w:tcW w:w="4063" w:type="dxa"/>
            <w:gridSpan w:val="3"/>
            <w:tcBorders>
              <w:top w:val="single" w:sz="4" w:space="0" w:color="1B556B"/>
              <w:left w:val="nil"/>
              <w:bottom w:val="nil"/>
              <w:right w:val="nil"/>
            </w:tcBorders>
            <w:shd w:val="clear" w:color="auto" w:fill="auto"/>
            <w:noWrap/>
            <w:vAlign w:val="bottom"/>
            <w:hideMark/>
          </w:tcPr>
          <w:p w14:paraId="6C3632FE" w14:textId="77777777" w:rsidR="00D848EF" w:rsidRPr="00F31E8D" w:rsidRDefault="00D848EF" w:rsidP="00F74BE1">
            <w:pPr>
              <w:pStyle w:val="TableText"/>
              <w:keepNext/>
              <w:spacing w:before="40" w:after="40"/>
              <w:rPr>
                <w:rFonts w:eastAsia="Times New Roman" w:cs="Calibri"/>
                <w:szCs w:val="18"/>
              </w:rPr>
            </w:pPr>
            <w:r w:rsidRPr="00F31E8D">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764F2BC9" w14:textId="77777777" w:rsidR="00D848EF" w:rsidRPr="00F31E8D" w:rsidRDefault="00D848EF" w:rsidP="00F74BE1">
            <w:pPr>
              <w:pStyle w:val="TableText"/>
              <w:keepNext/>
              <w:spacing w:before="40" w:after="40"/>
              <w:jc w:val="center"/>
              <w:rPr>
                <w:rFonts w:eastAsia="Times New Roman" w:cs="Calibri"/>
                <w:szCs w:val="18"/>
              </w:rPr>
            </w:pPr>
            <w:r w:rsidRPr="00F31E8D">
              <w:rPr>
                <w:rFonts w:eastAsia="Times New Roman" w:cs="Calibri"/>
                <w:szCs w:val="18"/>
              </w:rPr>
              <w:t>23</w:t>
            </w:r>
          </w:p>
        </w:tc>
      </w:tr>
      <w:tr w:rsidR="00D848EF" w:rsidRPr="00F31E8D" w14:paraId="68349DDB" w14:textId="77777777" w:rsidTr="00F31E8D">
        <w:tc>
          <w:tcPr>
            <w:tcW w:w="1205" w:type="dxa"/>
            <w:tcBorders>
              <w:top w:val="single" w:sz="4" w:space="0" w:color="1B556B"/>
              <w:left w:val="nil"/>
              <w:bottom w:val="nil"/>
              <w:right w:val="nil"/>
            </w:tcBorders>
            <w:shd w:val="clear" w:color="auto" w:fill="auto"/>
            <w:noWrap/>
            <w:vAlign w:val="bottom"/>
            <w:hideMark/>
          </w:tcPr>
          <w:p w14:paraId="4D55560A"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6255" w:type="dxa"/>
            <w:gridSpan w:val="6"/>
            <w:tcBorders>
              <w:top w:val="single" w:sz="4" w:space="0" w:color="1B556B"/>
              <w:left w:val="nil"/>
              <w:bottom w:val="nil"/>
              <w:right w:val="nil"/>
            </w:tcBorders>
            <w:shd w:val="clear" w:color="auto" w:fill="auto"/>
            <w:noWrap/>
            <w:vAlign w:val="bottom"/>
            <w:hideMark/>
          </w:tcPr>
          <w:p w14:paraId="5DD29200"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There will be a shortage of competent certifiers</w:t>
            </w:r>
          </w:p>
        </w:tc>
        <w:tc>
          <w:tcPr>
            <w:tcW w:w="1034" w:type="dxa"/>
            <w:tcBorders>
              <w:top w:val="single" w:sz="4" w:space="0" w:color="1B556B"/>
              <w:left w:val="nil"/>
              <w:bottom w:val="nil"/>
              <w:right w:val="nil"/>
            </w:tcBorders>
            <w:shd w:val="clear" w:color="auto" w:fill="auto"/>
            <w:noWrap/>
            <w:vAlign w:val="center"/>
            <w:hideMark/>
          </w:tcPr>
          <w:p w14:paraId="7237F811"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14</w:t>
            </w:r>
          </w:p>
        </w:tc>
      </w:tr>
      <w:tr w:rsidR="00D848EF" w:rsidRPr="00F31E8D" w14:paraId="3EFCA1F2" w14:textId="77777777" w:rsidTr="00F31E8D">
        <w:tc>
          <w:tcPr>
            <w:tcW w:w="1205" w:type="dxa"/>
            <w:tcBorders>
              <w:top w:val="single" w:sz="4" w:space="0" w:color="1B556B"/>
              <w:left w:val="nil"/>
              <w:bottom w:val="nil"/>
              <w:right w:val="nil"/>
            </w:tcBorders>
            <w:shd w:val="clear" w:color="auto" w:fill="auto"/>
            <w:noWrap/>
            <w:vAlign w:val="bottom"/>
            <w:hideMark/>
          </w:tcPr>
          <w:p w14:paraId="4598DA29"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13F63D8D"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5021" w:type="dxa"/>
            <w:gridSpan w:val="5"/>
            <w:tcBorders>
              <w:top w:val="single" w:sz="4" w:space="0" w:color="1B556B"/>
              <w:left w:val="nil"/>
              <w:bottom w:val="nil"/>
              <w:right w:val="nil"/>
            </w:tcBorders>
            <w:shd w:val="clear" w:color="auto" w:fill="auto"/>
            <w:noWrap/>
            <w:vAlign w:val="bottom"/>
            <w:hideMark/>
          </w:tcPr>
          <w:p w14:paraId="68A3F7DA" w14:textId="74863741"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May cause reversion from willing farm operators</w:t>
            </w:r>
          </w:p>
        </w:tc>
        <w:tc>
          <w:tcPr>
            <w:tcW w:w="1034" w:type="dxa"/>
            <w:tcBorders>
              <w:top w:val="single" w:sz="4" w:space="0" w:color="1B556B"/>
              <w:left w:val="nil"/>
              <w:bottom w:val="nil"/>
              <w:right w:val="nil"/>
            </w:tcBorders>
            <w:shd w:val="clear" w:color="auto" w:fill="auto"/>
            <w:noWrap/>
            <w:vAlign w:val="center"/>
            <w:hideMark/>
          </w:tcPr>
          <w:p w14:paraId="756857C9"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2</w:t>
            </w:r>
          </w:p>
        </w:tc>
      </w:tr>
      <w:tr w:rsidR="00D848EF" w:rsidRPr="00F31E8D" w14:paraId="16F6C2A0" w14:textId="77777777" w:rsidTr="00F31E8D">
        <w:tc>
          <w:tcPr>
            <w:tcW w:w="1205" w:type="dxa"/>
            <w:tcBorders>
              <w:top w:val="single" w:sz="4" w:space="0" w:color="1B556B"/>
              <w:left w:val="nil"/>
              <w:bottom w:val="nil"/>
              <w:right w:val="nil"/>
            </w:tcBorders>
            <w:shd w:val="clear" w:color="auto" w:fill="auto"/>
            <w:noWrap/>
            <w:vAlign w:val="bottom"/>
            <w:hideMark/>
          </w:tcPr>
          <w:p w14:paraId="7CDD985A"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6255" w:type="dxa"/>
            <w:gridSpan w:val="6"/>
            <w:tcBorders>
              <w:top w:val="single" w:sz="4" w:space="0" w:color="1B556B"/>
              <w:left w:val="nil"/>
              <w:bottom w:val="nil"/>
              <w:right w:val="nil"/>
            </w:tcBorders>
            <w:shd w:val="clear" w:color="auto" w:fill="auto"/>
            <w:noWrap/>
            <w:vAlign w:val="bottom"/>
            <w:hideMark/>
          </w:tcPr>
          <w:p w14:paraId="5C2AB3EC"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Time to train certifiers impacts on timeframes for regulations</w:t>
            </w:r>
          </w:p>
        </w:tc>
        <w:tc>
          <w:tcPr>
            <w:tcW w:w="1034" w:type="dxa"/>
            <w:tcBorders>
              <w:top w:val="single" w:sz="4" w:space="0" w:color="1B556B"/>
              <w:left w:val="nil"/>
              <w:bottom w:val="nil"/>
              <w:right w:val="nil"/>
            </w:tcBorders>
            <w:shd w:val="clear" w:color="auto" w:fill="auto"/>
            <w:noWrap/>
            <w:vAlign w:val="center"/>
            <w:hideMark/>
          </w:tcPr>
          <w:p w14:paraId="6D454F0E"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5</w:t>
            </w:r>
          </w:p>
        </w:tc>
      </w:tr>
      <w:tr w:rsidR="00D848EF" w:rsidRPr="00F31E8D" w14:paraId="13E36553" w14:textId="77777777" w:rsidTr="00F31E8D">
        <w:tc>
          <w:tcPr>
            <w:tcW w:w="1205" w:type="dxa"/>
            <w:tcBorders>
              <w:top w:val="nil"/>
              <w:left w:val="nil"/>
              <w:bottom w:val="nil"/>
              <w:right w:val="nil"/>
            </w:tcBorders>
            <w:shd w:val="clear" w:color="auto" w:fill="auto"/>
            <w:noWrap/>
            <w:vAlign w:val="bottom"/>
            <w:hideMark/>
          </w:tcPr>
          <w:p w14:paraId="13953564" w14:textId="77777777" w:rsidR="00D848EF" w:rsidRPr="00F31E8D" w:rsidRDefault="00D848EF" w:rsidP="00F74BE1">
            <w:pPr>
              <w:pStyle w:val="TableText"/>
              <w:spacing w:before="40" w:after="40"/>
              <w:rPr>
                <w:rFonts w:eastAsia="Times New Roman" w:cs="Calibri"/>
                <w:szCs w:val="18"/>
              </w:rPr>
            </w:pPr>
          </w:p>
        </w:tc>
        <w:tc>
          <w:tcPr>
            <w:tcW w:w="2192" w:type="dxa"/>
            <w:gridSpan w:val="3"/>
            <w:tcBorders>
              <w:top w:val="nil"/>
              <w:left w:val="nil"/>
              <w:bottom w:val="nil"/>
              <w:right w:val="nil"/>
            </w:tcBorders>
            <w:shd w:val="clear" w:color="auto" w:fill="auto"/>
            <w:noWrap/>
            <w:vAlign w:val="bottom"/>
            <w:hideMark/>
          </w:tcPr>
          <w:p w14:paraId="5E2DF8D2"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Increase in bureaucracy</w:t>
            </w:r>
          </w:p>
        </w:tc>
        <w:tc>
          <w:tcPr>
            <w:tcW w:w="4063" w:type="dxa"/>
            <w:gridSpan w:val="3"/>
            <w:tcBorders>
              <w:top w:val="nil"/>
              <w:left w:val="nil"/>
              <w:bottom w:val="nil"/>
              <w:right w:val="nil"/>
            </w:tcBorders>
            <w:shd w:val="clear" w:color="auto" w:fill="auto"/>
            <w:noWrap/>
            <w:vAlign w:val="bottom"/>
            <w:hideMark/>
          </w:tcPr>
          <w:p w14:paraId="24AF72AC" w14:textId="77777777" w:rsidR="00D848EF" w:rsidRPr="00F31E8D" w:rsidRDefault="00D848EF" w:rsidP="00F74BE1">
            <w:pPr>
              <w:pStyle w:val="TableText"/>
              <w:spacing w:before="40" w:after="40"/>
              <w:rPr>
                <w:rFonts w:eastAsia="Times New Roman" w:cs="Calibri"/>
                <w:szCs w:val="18"/>
              </w:rPr>
            </w:pPr>
          </w:p>
        </w:tc>
        <w:tc>
          <w:tcPr>
            <w:tcW w:w="1034" w:type="dxa"/>
            <w:tcBorders>
              <w:top w:val="nil"/>
              <w:left w:val="nil"/>
              <w:bottom w:val="nil"/>
              <w:right w:val="nil"/>
            </w:tcBorders>
            <w:shd w:val="clear" w:color="auto" w:fill="auto"/>
            <w:noWrap/>
            <w:vAlign w:val="center"/>
            <w:hideMark/>
          </w:tcPr>
          <w:p w14:paraId="79CEF6EA"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3</w:t>
            </w:r>
          </w:p>
        </w:tc>
      </w:tr>
      <w:tr w:rsidR="00D848EF" w:rsidRPr="00F31E8D" w14:paraId="08DE1748" w14:textId="77777777" w:rsidTr="00F31E8D">
        <w:tc>
          <w:tcPr>
            <w:tcW w:w="1205" w:type="dxa"/>
            <w:tcBorders>
              <w:top w:val="nil"/>
              <w:left w:val="nil"/>
              <w:bottom w:val="nil"/>
              <w:right w:val="nil"/>
            </w:tcBorders>
            <w:shd w:val="clear" w:color="auto" w:fill="auto"/>
            <w:noWrap/>
            <w:vAlign w:val="bottom"/>
            <w:hideMark/>
          </w:tcPr>
          <w:p w14:paraId="15B2CD70"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07800294" w14:textId="00076699"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Impacts will be site</w:t>
            </w:r>
            <w:r w:rsidR="009C6337" w:rsidRPr="00F31E8D">
              <w:rPr>
                <w:rFonts w:eastAsia="Times New Roman" w:cs="Calibri"/>
                <w:szCs w:val="18"/>
              </w:rPr>
              <w:t>-</w:t>
            </w:r>
            <w:r w:rsidRPr="00F31E8D">
              <w:rPr>
                <w:rFonts w:eastAsia="Times New Roman" w:cs="Calibri"/>
                <w:szCs w:val="18"/>
              </w:rPr>
              <w:t>/situation</w:t>
            </w:r>
            <w:r w:rsidR="009C6337" w:rsidRPr="00F31E8D">
              <w:rPr>
                <w:rFonts w:eastAsia="Times New Roman" w:cs="Calibri"/>
                <w:szCs w:val="18"/>
              </w:rPr>
              <w:t>-</w:t>
            </w:r>
            <w:r w:rsidRPr="00F31E8D">
              <w:rPr>
                <w:rFonts w:eastAsia="Times New Roman" w:cs="Calibri"/>
                <w:szCs w:val="18"/>
              </w:rPr>
              <w:t>specific</w:t>
            </w:r>
          </w:p>
        </w:tc>
        <w:tc>
          <w:tcPr>
            <w:tcW w:w="1034" w:type="dxa"/>
            <w:tcBorders>
              <w:top w:val="nil"/>
              <w:left w:val="nil"/>
              <w:bottom w:val="nil"/>
              <w:right w:val="nil"/>
            </w:tcBorders>
            <w:shd w:val="clear" w:color="auto" w:fill="auto"/>
            <w:noWrap/>
            <w:vAlign w:val="center"/>
            <w:hideMark/>
          </w:tcPr>
          <w:p w14:paraId="54EFA6C8"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44D874FF" w14:textId="77777777" w:rsidTr="00F31E8D">
        <w:tc>
          <w:tcPr>
            <w:tcW w:w="1205" w:type="dxa"/>
            <w:tcBorders>
              <w:top w:val="nil"/>
              <w:left w:val="nil"/>
              <w:bottom w:val="nil"/>
              <w:right w:val="nil"/>
            </w:tcBorders>
            <w:shd w:val="clear" w:color="auto" w:fill="auto"/>
            <w:noWrap/>
            <w:vAlign w:val="bottom"/>
            <w:hideMark/>
          </w:tcPr>
          <w:p w14:paraId="4B2FE9B7"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0825F30A"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National regulation not fit for regional/farm variations</w:t>
            </w:r>
          </w:p>
        </w:tc>
        <w:tc>
          <w:tcPr>
            <w:tcW w:w="1034" w:type="dxa"/>
            <w:tcBorders>
              <w:top w:val="nil"/>
              <w:left w:val="nil"/>
              <w:bottom w:val="nil"/>
              <w:right w:val="nil"/>
            </w:tcBorders>
            <w:shd w:val="clear" w:color="auto" w:fill="auto"/>
            <w:noWrap/>
            <w:vAlign w:val="center"/>
            <w:hideMark/>
          </w:tcPr>
          <w:p w14:paraId="32E98D24"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65ACF33C" w14:textId="77777777" w:rsidTr="00F31E8D">
        <w:tc>
          <w:tcPr>
            <w:tcW w:w="1205" w:type="dxa"/>
            <w:tcBorders>
              <w:top w:val="nil"/>
              <w:left w:val="nil"/>
              <w:bottom w:val="nil"/>
              <w:right w:val="nil"/>
            </w:tcBorders>
            <w:shd w:val="clear" w:color="auto" w:fill="auto"/>
            <w:noWrap/>
            <w:vAlign w:val="bottom"/>
            <w:hideMark/>
          </w:tcPr>
          <w:p w14:paraId="3F0D2916"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76EE11A6"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Regional accreditation may result in effort duplication</w:t>
            </w:r>
          </w:p>
        </w:tc>
        <w:tc>
          <w:tcPr>
            <w:tcW w:w="1034" w:type="dxa"/>
            <w:tcBorders>
              <w:top w:val="nil"/>
              <w:left w:val="nil"/>
              <w:bottom w:val="nil"/>
              <w:right w:val="nil"/>
            </w:tcBorders>
            <w:shd w:val="clear" w:color="auto" w:fill="auto"/>
            <w:noWrap/>
            <w:vAlign w:val="center"/>
            <w:hideMark/>
          </w:tcPr>
          <w:p w14:paraId="2627F349"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0F4786DE" w14:textId="77777777" w:rsidTr="00F31E8D">
        <w:tc>
          <w:tcPr>
            <w:tcW w:w="1205" w:type="dxa"/>
            <w:tcBorders>
              <w:top w:val="nil"/>
              <w:left w:val="nil"/>
              <w:bottom w:val="nil"/>
              <w:right w:val="nil"/>
            </w:tcBorders>
            <w:shd w:val="clear" w:color="auto" w:fill="auto"/>
            <w:noWrap/>
            <w:vAlign w:val="bottom"/>
            <w:hideMark/>
          </w:tcPr>
          <w:p w14:paraId="36FC3C15" w14:textId="77777777" w:rsidR="00D848EF" w:rsidRPr="00F31E8D" w:rsidRDefault="00D848EF" w:rsidP="00F74BE1">
            <w:pPr>
              <w:pStyle w:val="TableText"/>
              <w:spacing w:before="40" w:after="40"/>
              <w:rPr>
                <w:rFonts w:eastAsia="Times New Roman" w:cs="Calibri"/>
                <w:szCs w:val="18"/>
              </w:rPr>
            </w:pPr>
          </w:p>
        </w:tc>
        <w:tc>
          <w:tcPr>
            <w:tcW w:w="2953" w:type="dxa"/>
            <w:gridSpan w:val="4"/>
            <w:tcBorders>
              <w:top w:val="nil"/>
              <w:left w:val="nil"/>
              <w:bottom w:val="nil"/>
              <w:right w:val="nil"/>
            </w:tcBorders>
            <w:shd w:val="clear" w:color="auto" w:fill="auto"/>
            <w:noWrap/>
            <w:vAlign w:val="bottom"/>
            <w:hideMark/>
          </w:tcPr>
          <w:p w14:paraId="0599D211"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xml:space="preserve">Risk </w:t>
            </w:r>
            <w:proofErr w:type="spellStart"/>
            <w:r w:rsidRPr="00F31E8D">
              <w:rPr>
                <w:rFonts w:eastAsia="Times New Roman" w:cs="Calibri"/>
                <w:szCs w:val="18"/>
              </w:rPr>
              <w:t>Te</w:t>
            </w:r>
            <w:proofErr w:type="spellEnd"/>
            <w:r w:rsidRPr="00F31E8D">
              <w:rPr>
                <w:rFonts w:eastAsia="Times New Roman" w:cs="Calibri"/>
                <w:szCs w:val="18"/>
              </w:rPr>
              <w:t xml:space="preserve"> Mana o </w:t>
            </w:r>
            <w:proofErr w:type="spellStart"/>
            <w:r w:rsidRPr="00F31E8D">
              <w:rPr>
                <w:rFonts w:eastAsia="Times New Roman" w:cs="Calibri"/>
                <w:szCs w:val="18"/>
              </w:rPr>
              <w:t>te</w:t>
            </w:r>
            <w:proofErr w:type="spellEnd"/>
            <w:r w:rsidRPr="00F31E8D">
              <w:rPr>
                <w:rFonts w:eastAsia="Times New Roman" w:cs="Calibri"/>
                <w:szCs w:val="18"/>
              </w:rPr>
              <w:t xml:space="preserve"> Wai is not upheld</w:t>
            </w:r>
          </w:p>
        </w:tc>
        <w:tc>
          <w:tcPr>
            <w:tcW w:w="3302" w:type="dxa"/>
            <w:gridSpan w:val="2"/>
            <w:tcBorders>
              <w:top w:val="nil"/>
              <w:left w:val="nil"/>
              <w:bottom w:val="nil"/>
              <w:right w:val="nil"/>
            </w:tcBorders>
            <w:shd w:val="clear" w:color="auto" w:fill="auto"/>
            <w:noWrap/>
            <w:vAlign w:val="bottom"/>
            <w:hideMark/>
          </w:tcPr>
          <w:p w14:paraId="791C80E2" w14:textId="77777777" w:rsidR="00D848EF" w:rsidRPr="00F31E8D" w:rsidRDefault="00D848EF" w:rsidP="00F74BE1">
            <w:pPr>
              <w:pStyle w:val="TableText"/>
              <w:spacing w:before="40" w:after="40"/>
              <w:rPr>
                <w:rFonts w:eastAsia="Times New Roman" w:cs="Calibri"/>
                <w:szCs w:val="18"/>
              </w:rPr>
            </w:pPr>
          </w:p>
        </w:tc>
        <w:tc>
          <w:tcPr>
            <w:tcW w:w="1034" w:type="dxa"/>
            <w:tcBorders>
              <w:top w:val="nil"/>
              <w:left w:val="nil"/>
              <w:bottom w:val="nil"/>
              <w:right w:val="nil"/>
            </w:tcBorders>
            <w:shd w:val="clear" w:color="auto" w:fill="auto"/>
            <w:noWrap/>
            <w:vAlign w:val="center"/>
            <w:hideMark/>
          </w:tcPr>
          <w:p w14:paraId="55894C78"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247E3C03" w14:textId="77777777" w:rsidTr="00F31E8D">
        <w:tc>
          <w:tcPr>
            <w:tcW w:w="2439" w:type="dxa"/>
            <w:gridSpan w:val="2"/>
            <w:tcBorders>
              <w:top w:val="single" w:sz="4" w:space="0" w:color="1B556B"/>
              <w:left w:val="nil"/>
              <w:bottom w:val="nil"/>
              <w:right w:val="nil"/>
            </w:tcBorders>
            <w:shd w:val="clear" w:color="auto" w:fill="auto"/>
            <w:noWrap/>
            <w:vAlign w:val="bottom"/>
            <w:hideMark/>
          </w:tcPr>
          <w:p w14:paraId="460D9C02"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General comments</w:t>
            </w:r>
          </w:p>
        </w:tc>
        <w:tc>
          <w:tcPr>
            <w:tcW w:w="958" w:type="dxa"/>
            <w:gridSpan w:val="2"/>
            <w:tcBorders>
              <w:top w:val="single" w:sz="4" w:space="0" w:color="1B556B"/>
              <w:left w:val="nil"/>
              <w:bottom w:val="nil"/>
              <w:right w:val="nil"/>
            </w:tcBorders>
            <w:shd w:val="clear" w:color="auto" w:fill="auto"/>
            <w:noWrap/>
            <w:vAlign w:val="bottom"/>
            <w:hideMark/>
          </w:tcPr>
          <w:p w14:paraId="1326DCC2"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4063" w:type="dxa"/>
            <w:gridSpan w:val="3"/>
            <w:tcBorders>
              <w:top w:val="single" w:sz="4" w:space="0" w:color="1B556B"/>
              <w:left w:val="nil"/>
              <w:bottom w:val="nil"/>
              <w:right w:val="nil"/>
            </w:tcBorders>
            <w:shd w:val="clear" w:color="auto" w:fill="auto"/>
            <w:noWrap/>
            <w:vAlign w:val="bottom"/>
            <w:hideMark/>
          </w:tcPr>
          <w:p w14:paraId="54EFC4C2"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0D5C2EDB"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9</w:t>
            </w:r>
          </w:p>
        </w:tc>
      </w:tr>
      <w:tr w:rsidR="00D848EF" w:rsidRPr="00F31E8D" w14:paraId="48EE0FD8" w14:textId="77777777" w:rsidTr="00F31E8D">
        <w:tc>
          <w:tcPr>
            <w:tcW w:w="1205" w:type="dxa"/>
            <w:tcBorders>
              <w:top w:val="single" w:sz="4" w:space="0" w:color="1B556B"/>
              <w:left w:val="nil"/>
              <w:bottom w:val="nil"/>
              <w:right w:val="nil"/>
            </w:tcBorders>
            <w:shd w:val="clear" w:color="auto" w:fill="auto"/>
            <w:noWrap/>
            <w:vAlign w:val="bottom"/>
            <w:hideMark/>
          </w:tcPr>
          <w:p w14:paraId="19D0F843"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w:t>
            </w:r>
          </w:p>
        </w:tc>
        <w:tc>
          <w:tcPr>
            <w:tcW w:w="6255" w:type="dxa"/>
            <w:gridSpan w:val="6"/>
            <w:tcBorders>
              <w:top w:val="single" w:sz="4" w:space="0" w:color="1B556B"/>
              <w:left w:val="nil"/>
              <w:bottom w:val="nil"/>
              <w:right w:val="nil"/>
            </w:tcBorders>
            <w:shd w:val="clear" w:color="auto" w:fill="auto"/>
            <w:noWrap/>
            <w:vAlign w:val="bottom"/>
            <w:hideMark/>
          </w:tcPr>
          <w:p w14:paraId="00D0EC86"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More information is needed to estimate costs/impacts</w:t>
            </w:r>
          </w:p>
        </w:tc>
        <w:tc>
          <w:tcPr>
            <w:tcW w:w="1034" w:type="dxa"/>
            <w:tcBorders>
              <w:top w:val="single" w:sz="4" w:space="0" w:color="1B556B"/>
              <w:left w:val="nil"/>
              <w:bottom w:val="nil"/>
              <w:right w:val="nil"/>
            </w:tcBorders>
            <w:shd w:val="clear" w:color="auto" w:fill="auto"/>
            <w:noWrap/>
            <w:vAlign w:val="center"/>
            <w:hideMark/>
          </w:tcPr>
          <w:p w14:paraId="6A0E7D69"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2</w:t>
            </w:r>
          </w:p>
        </w:tc>
      </w:tr>
      <w:tr w:rsidR="00D848EF" w:rsidRPr="00F31E8D" w14:paraId="35B4F75A" w14:textId="77777777" w:rsidTr="00F31E8D">
        <w:tc>
          <w:tcPr>
            <w:tcW w:w="1205" w:type="dxa"/>
            <w:tcBorders>
              <w:top w:val="nil"/>
              <w:left w:val="nil"/>
              <w:bottom w:val="nil"/>
              <w:right w:val="nil"/>
            </w:tcBorders>
            <w:shd w:val="clear" w:color="auto" w:fill="auto"/>
            <w:noWrap/>
            <w:vAlign w:val="bottom"/>
            <w:hideMark/>
          </w:tcPr>
          <w:p w14:paraId="6FE2A995"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6590AA58" w14:textId="19C0593B"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Certifiers must be well</w:t>
            </w:r>
            <w:r w:rsidR="009C6337" w:rsidRPr="00F31E8D">
              <w:rPr>
                <w:rFonts w:eastAsia="Times New Roman" w:cs="Calibri"/>
                <w:szCs w:val="18"/>
              </w:rPr>
              <w:t xml:space="preserve"> </w:t>
            </w:r>
            <w:r w:rsidRPr="00F31E8D">
              <w:rPr>
                <w:rFonts w:eastAsia="Times New Roman" w:cs="Calibri"/>
                <w:szCs w:val="18"/>
              </w:rPr>
              <w:t>trained and well</w:t>
            </w:r>
            <w:r w:rsidR="009C6337" w:rsidRPr="00F31E8D">
              <w:rPr>
                <w:rFonts w:eastAsia="Times New Roman" w:cs="Calibri"/>
                <w:szCs w:val="18"/>
              </w:rPr>
              <w:t xml:space="preserve"> </w:t>
            </w:r>
            <w:r w:rsidRPr="00F31E8D">
              <w:rPr>
                <w:rFonts w:eastAsia="Times New Roman" w:cs="Calibri"/>
                <w:szCs w:val="18"/>
              </w:rPr>
              <w:t>resourced</w:t>
            </w:r>
          </w:p>
        </w:tc>
        <w:tc>
          <w:tcPr>
            <w:tcW w:w="1034" w:type="dxa"/>
            <w:tcBorders>
              <w:top w:val="nil"/>
              <w:left w:val="nil"/>
              <w:bottom w:val="nil"/>
              <w:right w:val="nil"/>
            </w:tcBorders>
            <w:shd w:val="clear" w:color="auto" w:fill="auto"/>
            <w:noWrap/>
            <w:vAlign w:val="center"/>
            <w:hideMark/>
          </w:tcPr>
          <w:p w14:paraId="79E3DD7D"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2</w:t>
            </w:r>
          </w:p>
        </w:tc>
      </w:tr>
      <w:tr w:rsidR="00D848EF" w:rsidRPr="00F31E8D" w14:paraId="5981B5B5" w14:textId="77777777" w:rsidTr="00F31E8D">
        <w:tc>
          <w:tcPr>
            <w:tcW w:w="1205" w:type="dxa"/>
            <w:tcBorders>
              <w:top w:val="nil"/>
              <w:left w:val="nil"/>
              <w:bottom w:val="nil"/>
              <w:right w:val="nil"/>
            </w:tcBorders>
            <w:shd w:val="clear" w:color="auto" w:fill="auto"/>
            <w:noWrap/>
            <w:vAlign w:val="bottom"/>
            <w:hideMark/>
          </w:tcPr>
          <w:p w14:paraId="7A8203BF"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68D69E3C"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 xml:space="preserve">Some councils are not able to set up accreditation </w:t>
            </w:r>
          </w:p>
        </w:tc>
        <w:tc>
          <w:tcPr>
            <w:tcW w:w="1034" w:type="dxa"/>
            <w:tcBorders>
              <w:top w:val="nil"/>
              <w:left w:val="nil"/>
              <w:bottom w:val="nil"/>
              <w:right w:val="nil"/>
            </w:tcBorders>
            <w:shd w:val="clear" w:color="auto" w:fill="auto"/>
            <w:noWrap/>
            <w:vAlign w:val="center"/>
            <w:hideMark/>
          </w:tcPr>
          <w:p w14:paraId="0C815AB6"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5D0D20AE" w14:textId="77777777" w:rsidTr="00F31E8D">
        <w:tc>
          <w:tcPr>
            <w:tcW w:w="1205" w:type="dxa"/>
            <w:tcBorders>
              <w:top w:val="nil"/>
              <w:left w:val="nil"/>
              <w:bottom w:val="nil"/>
              <w:right w:val="nil"/>
            </w:tcBorders>
            <w:shd w:val="clear" w:color="auto" w:fill="auto"/>
            <w:noWrap/>
            <w:vAlign w:val="bottom"/>
            <w:hideMark/>
          </w:tcPr>
          <w:p w14:paraId="6024C66E"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7DDD5674" w14:textId="5FE20E64"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Certifiers must have region</w:t>
            </w:r>
            <w:r w:rsidR="009C6337" w:rsidRPr="00F31E8D">
              <w:rPr>
                <w:rFonts w:eastAsia="Times New Roman" w:cs="Calibri"/>
                <w:szCs w:val="18"/>
              </w:rPr>
              <w:t>-</w:t>
            </w:r>
            <w:r w:rsidRPr="00F31E8D">
              <w:rPr>
                <w:rFonts w:eastAsia="Times New Roman" w:cs="Calibri"/>
                <w:szCs w:val="18"/>
              </w:rPr>
              <w:t>specific knowledge</w:t>
            </w:r>
          </w:p>
        </w:tc>
        <w:tc>
          <w:tcPr>
            <w:tcW w:w="1034" w:type="dxa"/>
            <w:tcBorders>
              <w:top w:val="nil"/>
              <w:left w:val="nil"/>
              <w:bottom w:val="nil"/>
              <w:right w:val="nil"/>
            </w:tcBorders>
            <w:shd w:val="clear" w:color="auto" w:fill="auto"/>
            <w:noWrap/>
            <w:vAlign w:val="center"/>
            <w:hideMark/>
          </w:tcPr>
          <w:p w14:paraId="2F4AA0F2"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10D5F519" w14:textId="77777777" w:rsidTr="00F31E8D">
        <w:tc>
          <w:tcPr>
            <w:tcW w:w="1205" w:type="dxa"/>
            <w:tcBorders>
              <w:top w:val="nil"/>
              <w:left w:val="nil"/>
              <w:bottom w:val="nil"/>
              <w:right w:val="nil"/>
            </w:tcBorders>
            <w:shd w:val="clear" w:color="auto" w:fill="auto"/>
            <w:noWrap/>
            <w:vAlign w:val="bottom"/>
            <w:hideMark/>
          </w:tcPr>
          <w:p w14:paraId="5BAB98F6"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611808D4"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Allow farm operators to produce their own plans</w:t>
            </w:r>
          </w:p>
        </w:tc>
        <w:tc>
          <w:tcPr>
            <w:tcW w:w="1034" w:type="dxa"/>
            <w:tcBorders>
              <w:top w:val="nil"/>
              <w:left w:val="nil"/>
              <w:bottom w:val="nil"/>
              <w:right w:val="nil"/>
            </w:tcBorders>
            <w:shd w:val="clear" w:color="auto" w:fill="auto"/>
            <w:noWrap/>
            <w:vAlign w:val="center"/>
            <w:hideMark/>
          </w:tcPr>
          <w:p w14:paraId="7217A9B2"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0D183931" w14:textId="77777777" w:rsidTr="00F31E8D">
        <w:tc>
          <w:tcPr>
            <w:tcW w:w="1205" w:type="dxa"/>
            <w:tcBorders>
              <w:top w:val="nil"/>
              <w:left w:val="nil"/>
              <w:bottom w:val="nil"/>
              <w:right w:val="nil"/>
            </w:tcBorders>
            <w:shd w:val="clear" w:color="auto" w:fill="auto"/>
            <w:noWrap/>
            <w:vAlign w:val="bottom"/>
            <w:hideMark/>
          </w:tcPr>
          <w:p w14:paraId="7B28750E"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nil"/>
              <w:right w:val="nil"/>
            </w:tcBorders>
            <w:shd w:val="clear" w:color="auto" w:fill="auto"/>
            <w:noWrap/>
            <w:vAlign w:val="bottom"/>
            <w:hideMark/>
          </w:tcPr>
          <w:p w14:paraId="5A1F8409"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Certification process must be efficient and consistent</w:t>
            </w:r>
          </w:p>
        </w:tc>
        <w:tc>
          <w:tcPr>
            <w:tcW w:w="1034" w:type="dxa"/>
            <w:tcBorders>
              <w:top w:val="nil"/>
              <w:left w:val="nil"/>
              <w:bottom w:val="nil"/>
              <w:right w:val="nil"/>
            </w:tcBorders>
            <w:shd w:val="clear" w:color="auto" w:fill="auto"/>
            <w:noWrap/>
            <w:vAlign w:val="center"/>
            <w:hideMark/>
          </w:tcPr>
          <w:p w14:paraId="0619211E"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0C70D16A" w14:textId="77777777" w:rsidTr="00F31E8D">
        <w:tc>
          <w:tcPr>
            <w:tcW w:w="1205" w:type="dxa"/>
            <w:tcBorders>
              <w:top w:val="nil"/>
              <w:left w:val="nil"/>
              <w:right w:val="nil"/>
            </w:tcBorders>
            <w:shd w:val="clear" w:color="auto" w:fill="auto"/>
            <w:noWrap/>
            <w:vAlign w:val="bottom"/>
            <w:hideMark/>
          </w:tcPr>
          <w:p w14:paraId="7556D69A"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right w:val="nil"/>
            </w:tcBorders>
            <w:shd w:val="clear" w:color="auto" w:fill="auto"/>
            <w:noWrap/>
            <w:vAlign w:val="bottom"/>
            <w:hideMark/>
          </w:tcPr>
          <w:p w14:paraId="1F73CEEE"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Develop phase 1 with guidelines by uncertified professionals</w:t>
            </w:r>
          </w:p>
        </w:tc>
        <w:tc>
          <w:tcPr>
            <w:tcW w:w="1034" w:type="dxa"/>
            <w:tcBorders>
              <w:top w:val="nil"/>
              <w:left w:val="nil"/>
              <w:right w:val="nil"/>
            </w:tcBorders>
            <w:shd w:val="clear" w:color="auto" w:fill="auto"/>
            <w:noWrap/>
            <w:vAlign w:val="center"/>
            <w:hideMark/>
          </w:tcPr>
          <w:p w14:paraId="38D6330A"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r w:rsidR="00D848EF" w:rsidRPr="00F31E8D" w14:paraId="22232751" w14:textId="77777777" w:rsidTr="00F31E8D">
        <w:tc>
          <w:tcPr>
            <w:tcW w:w="1205" w:type="dxa"/>
            <w:tcBorders>
              <w:top w:val="nil"/>
              <w:left w:val="nil"/>
              <w:bottom w:val="single" w:sz="4" w:space="0" w:color="auto"/>
              <w:right w:val="nil"/>
            </w:tcBorders>
            <w:shd w:val="clear" w:color="auto" w:fill="auto"/>
            <w:noWrap/>
            <w:vAlign w:val="bottom"/>
            <w:hideMark/>
          </w:tcPr>
          <w:p w14:paraId="5F1E8D9F" w14:textId="77777777" w:rsidR="00D848EF" w:rsidRPr="00F31E8D" w:rsidRDefault="00D848EF" w:rsidP="00F74BE1">
            <w:pPr>
              <w:pStyle w:val="TableText"/>
              <w:spacing w:before="40" w:after="40"/>
              <w:rPr>
                <w:rFonts w:eastAsia="Times New Roman" w:cs="Calibri"/>
                <w:szCs w:val="18"/>
              </w:rPr>
            </w:pPr>
          </w:p>
        </w:tc>
        <w:tc>
          <w:tcPr>
            <w:tcW w:w="6255" w:type="dxa"/>
            <w:gridSpan w:val="6"/>
            <w:tcBorders>
              <w:top w:val="nil"/>
              <w:left w:val="nil"/>
              <w:bottom w:val="single" w:sz="4" w:space="0" w:color="auto"/>
              <w:right w:val="nil"/>
            </w:tcBorders>
            <w:shd w:val="clear" w:color="auto" w:fill="auto"/>
            <w:noWrap/>
            <w:vAlign w:val="bottom"/>
            <w:hideMark/>
          </w:tcPr>
          <w:p w14:paraId="322BFCDB" w14:textId="77777777" w:rsidR="00D848EF" w:rsidRPr="00F31E8D" w:rsidRDefault="00D848EF" w:rsidP="00F74BE1">
            <w:pPr>
              <w:pStyle w:val="TableText"/>
              <w:spacing w:before="40" w:after="40"/>
              <w:rPr>
                <w:rFonts w:eastAsia="Times New Roman" w:cs="Calibri"/>
                <w:szCs w:val="18"/>
              </w:rPr>
            </w:pPr>
            <w:r w:rsidRPr="00F31E8D">
              <w:rPr>
                <w:rFonts w:eastAsia="Times New Roman" w:cs="Calibri"/>
                <w:szCs w:val="18"/>
              </w:rPr>
              <w:t>Enable interim accreditation programmes</w:t>
            </w:r>
          </w:p>
        </w:tc>
        <w:tc>
          <w:tcPr>
            <w:tcW w:w="1034" w:type="dxa"/>
            <w:tcBorders>
              <w:top w:val="nil"/>
              <w:left w:val="nil"/>
              <w:bottom w:val="single" w:sz="4" w:space="0" w:color="auto"/>
              <w:right w:val="nil"/>
            </w:tcBorders>
            <w:shd w:val="clear" w:color="auto" w:fill="auto"/>
            <w:noWrap/>
            <w:vAlign w:val="center"/>
            <w:hideMark/>
          </w:tcPr>
          <w:p w14:paraId="5C902D35" w14:textId="77777777" w:rsidR="00D848EF" w:rsidRPr="00F31E8D" w:rsidRDefault="00D848EF" w:rsidP="00F74BE1">
            <w:pPr>
              <w:pStyle w:val="TableText"/>
              <w:spacing w:before="40" w:after="40"/>
              <w:jc w:val="center"/>
              <w:rPr>
                <w:rFonts w:eastAsia="Times New Roman" w:cs="Calibri"/>
                <w:szCs w:val="18"/>
              </w:rPr>
            </w:pPr>
            <w:r w:rsidRPr="00F31E8D">
              <w:rPr>
                <w:rFonts w:eastAsia="Times New Roman" w:cs="Calibri"/>
                <w:szCs w:val="18"/>
              </w:rPr>
              <w:t>1</w:t>
            </w:r>
          </w:p>
        </w:tc>
      </w:tr>
    </w:tbl>
    <w:p w14:paraId="436D449F" w14:textId="77777777" w:rsidR="000D2D5B" w:rsidRDefault="000D2D5B" w:rsidP="00C22221">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0D2D5B" w14:paraId="0DB7F0E6" w14:textId="77777777" w:rsidTr="0017270B">
        <w:tc>
          <w:tcPr>
            <w:tcW w:w="0" w:type="auto"/>
            <w:shd w:val="clear" w:color="auto" w:fill="E8EDF0"/>
          </w:tcPr>
          <w:p w14:paraId="7341C96E" w14:textId="3CF17002" w:rsidR="000D2D5B" w:rsidRDefault="00A50FCB" w:rsidP="00F31E8D">
            <w:pPr>
              <w:pStyle w:val="Boxtext"/>
              <w:spacing w:before="240" w:after="0"/>
              <w:rPr>
                <w:b/>
                <w:bCs/>
              </w:rPr>
            </w:pPr>
            <w:r>
              <w:t>“</w:t>
            </w:r>
            <w:r w:rsidR="00521413" w:rsidRPr="00521413">
              <w:t>A nationally lead accreditation system for independent (from Council) certifiers implied minimal cost impacts for Council. We envisage there will be some administrative requirements to maintain certifier lists and provide customer connections. Again, this approach raised concerns regarding variability in certifier competency and how the advice to farmers is not coming directly from the regulators.</w:t>
            </w:r>
            <w:r>
              <w:t>”</w:t>
            </w:r>
          </w:p>
          <w:p w14:paraId="276FF933" w14:textId="35367610" w:rsidR="000D2D5B" w:rsidRPr="00D109D1" w:rsidRDefault="00020240" w:rsidP="00F31E8D">
            <w:pPr>
              <w:pStyle w:val="Boxtext"/>
              <w:spacing w:after="180"/>
              <w:rPr>
                <w:b/>
                <w:bCs/>
              </w:rPr>
            </w:pPr>
            <w:r>
              <w:rPr>
                <w:b/>
                <w:bCs/>
              </w:rPr>
              <w:t>Preferred option will result in reduced costs</w:t>
            </w:r>
          </w:p>
        </w:tc>
      </w:tr>
    </w:tbl>
    <w:p w14:paraId="5B4963D1" w14:textId="77777777" w:rsidR="00466C3C" w:rsidRPr="00C22221" w:rsidRDefault="00466C3C" w:rsidP="00C22221">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466C3C" w14:paraId="3610F046" w14:textId="77777777" w:rsidTr="00A75883">
        <w:tc>
          <w:tcPr>
            <w:tcW w:w="0" w:type="auto"/>
            <w:shd w:val="clear" w:color="auto" w:fill="E8EDF0"/>
          </w:tcPr>
          <w:p w14:paraId="74070910" w14:textId="27593479" w:rsidR="00466C3C" w:rsidRDefault="00A50FCB" w:rsidP="00F31E8D">
            <w:pPr>
              <w:pStyle w:val="Boxtext"/>
              <w:spacing w:before="240" w:after="0"/>
            </w:pPr>
            <w:r>
              <w:t>“</w:t>
            </w:r>
            <w:r w:rsidR="007934A5" w:rsidRPr="007934A5">
              <w:t>Additionally</w:t>
            </w:r>
            <w:r w:rsidR="007934A5">
              <w:t>,</w:t>
            </w:r>
            <w:r w:rsidR="007934A5" w:rsidRPr="007934A5">
              <w:t xml:space="preserve"> Councils are concerned about external resources available to successfully</w:t>
            </w:r>
            <w:r w:rsidR="007934A5">
              <w:t xml:space="preserve"> </w:t>
            </w:r>
            <w:r w:rsidR="007934A5" w:rsidRPr="007934A5">
              <w:t>implement the proposed farm plan system. Farm plan advisors, certifiers and auditors will all be required in large numbers. Appropriate time and funding must be made available to grow capacity in these areas</w:t>
            </w:r>
            <w:r>
              <w:t>”</w:t>
            </w:r>
          </w:p>
          <w:p w14:paraId="6C7094FF" w14:textId="3936FE2C" w:rsidR="000269CF" w:rsidRPr="000269CF" w:rsidRDefault="000269CF" w:rsidP="00F31E8D">
            <w:pPr>
              <w:pStyle w:val="Boxtext"/>
              <w:spacing w:after="240"/>
              <w:rPr>
                <w:b/>
                <w:bCs/>
              </w:rPr>
            </w:pPr>
            <w:r w:rsidRPr="000269CF">
              <w:rPr>
                <w:b/>
                <w:bCs/>
              </w:rPr>
              <w:t>There will be a shortage of competent certifiers</w:t>
            </w:r>
          </w:p>
        </w:tc>
      </w:tr>
    </w:tbl>
    <w:p w14:paraId="4B759481" w14:textId="69BA91F2" w:rsidR="002A66BE" w:rsidRDefault="00D76AD9" w:rsidP="00F31E8D">
      <w:pPr>
        <w:pStyle w:val="Heading2"/>
        <w:spacing w:before="480"/>
      </w:pPr>
      <w:bookmarkStart w:id="102" w:name="_Toc95421247"/>
      <w:r>
        <w:t>Certification – m</w:t>
      </w:r>
      <w:r w:rsidR="002A66BE">
        <w:t>ore detail around the role of</w:t>
      </w:r>
      <w:r w:rsidR="00F31E8D">
        <w:t> </w:t>
      </w:r>
      <w:r w:rsidR="002A66BE">
        <w:t>the certifier</w:t>
      </w:r>
      <w:bookmarkEnd w:id="102"/>
    </w:p>
    <w:p w14:paraId="78CEFE93" w14:textId="77777777" w:rsidR="002A66BE" w:rsidRDefault="002A66BE" w:rsidP="005C6246">
      <w:pPr>
        <w:pStyle w:val="BodyText"/>
      </w:pPr>
      <w:r>
        <w:t xml:space="preserve">The certifier’s statutory role is to determine whether they are satisfied that the freshwater farm plan complies with the legislative requirements. However, a key question is whether certifiers can also play a role in developing a freshwater farm plan. </w:t>
      </w:r>
    </w:p>
    <w:p w14:paraId="38095087" w14:textId="1A7E1FB6" w:rsidR="002A66BE" w:rsidRDefault="002A66BE" w:rsidP="005C6246">
      <w:pPr>
        <w:pStyle w:val="BodyText"/>
      </w:pPr>
      <w:r>
        <w:t>T</w:t>
      </w:r>
      <w:r w:rsidR="00B664DF">
        <w:t>he discussion document identified t</w:t>
      </w:r>
      <w:r>
        <w:t>wo options for the potential role of certifiers in the development of the freshwater farm plan</w:t>
      </w:r>
      <w:r w:rsidR="00B664DF">
        <w:t>.</w:t>
      </w:r>
    </w:p>
    <w:p w14:paraId="58632016" w14:textId="7296BBB7" w:rsidR="002A66BE" w:rsidRDefault="002A66BE" w:rsidP="005C6246">
      <w:pPr>
        <w:pStyle w:val="Bullet"/>
      </w:pPr>
      <w:r>
        <w:lastRenderedPageBreak/>
        <w:t>Option 1: A certifier can certify the freshwater farm plan and be involved in its development</w:t>
      </w:r>
      <w:r w:rsidR="00B664DF">
        <w:t>.</w:t>
      </w:r>
    </w:p>
    <w:p w14:paraId="6DD2CC0C" w14:textId="562B6673" w:rsidR="002A66BE" w:rsidRDefault="002A66BE" w:rsidP="005C6246">
      <w:pPr>
        <w:pStyle w:val="Bullet"/>
      </w:pPr>
      <w:r>
        <w:t>Option 2: A certifier can only certify the freshwater farm plan and cannot be involved in its</w:t>
      </w:r>
      <w:r w:rsidR="00717537">
        <w:t> </w:t>
      </w:r>
      <w:r>
        <w:t>development</w:t>
      </w:r>
      <w:r w:rsidR="00B664DF">
        <w:t>.</w:t>
      </w:r>
    </w:p>
    <w:p w14:paraId="51A3B7A5" w14:textId="0448978E" w:rsidR="00B664DF" w:rsidRDefault="00B664DF" w:rsidP="00C22221">
      <w:pPr>
        <w:spacing w:after="0"/>
      </w:pPr>
      <w:r>
        <w:t>The Ministries preferred Option 1.</w:t>
      </w:r>
    </w:p>
    <w:p w14:paraId="4AEAE351" w14:textId="157147A6" w:rsidR="002A66BE" w:rsidRDefault="002A66BE" w:rsidP="005C6246">
      <w:pPr>
        <w:pStyle w:val="Heading3"/>
      </w:pPr>
      <w:r>
        <w:t xml:space="preserve">(Q18) Do you agree with the following assumptions? </w:t>
      </w:r>
      <w:r w:rsidR="00C22221">
        <w:br/>
      </w:r>
      <w:r>
        <w:t>If not, why not?</w:t>
      </w:r>
    </w:p>
    <w:p w14:paraId="301F771D" w14:textId="4A352770" w:rsidR="002A66BE" w:rsidRDefault="00570B25" w:rsidP="005C6246">
      <w:pPr>
        <w:pStyle w:val="BodyText"/>
      </w:pPr>
      <w:r>
        <w:t>The first assumption the discussion document asked</w:t>
      </w:r>
      <w:r w:rsidR="00870127">
        <w:t xml:space="preserve"> about was whether</w:t>
      </w:r>
      <w:r>
        <w:t xml:space="preserve"> s</w:t>
      </w:r>
      <w:r w:rsidR="002A66BE">
        <w:t>ubmitters agree that</w:t>
      </w:r>
      <w:r w:rsidR="00717537">
        <w:t> </w:t>
      </w:r>
      <w:r w:rsidR="002A66BE">
        <w:t xml:space="preserve">in most circumstances, certifiers will need to ‘walk the farm’. </w:t>
      </w:r>
      <w:r w:rsidR="00B47015" w:rsidRPr="00B47015">
        <w:fldChar w:fldCharType="begin" w:fldLock="1"/>
      </w:r>
      <w:r w:rsidR="00B47015" w:rsidRPr="00B47015">
        <w:instrText xml:space="preserve"> REF _Ref90982420 \h </w:instrText>
      </w:r>
      <w:r w:rsidR="00B47015">
        <w:instrText xml:space="preserve"> \* MERGEFORMAT </w:instrText>
      </w:r>
      <w:r w:rsidR="00B47015" w:rsidRPr="00B47015">
        <w:fldChar w:fldCharType="separate"/>
      </w:r>
      <w:r w:rsidR="00BC6556">
        <w:t xml:space="preserve">Figure </w:t>
      </w:r>
      <w:r w:rsidR="00BC6556">
        <w:rPr>
          <w:noProof/>
        </w:rPr>
        <w:t>10</w:t>
      </w:r>
      <w:r w:rsidR="00B47015" w:rsidRPr="00B47015">
        <w:fldChar w:fldCharType="end"/>
      </w:r>
      <w:r w:rsidR="00B47015" w:rsidRPr="00B47015">
        <w:t xml:space="preserve"> </w:t>
      </w:r>
      <w:r w:rsidR="002A66BE" w:rsidRPr="00B47015">
        <w:t>shows the</w:t>
      </w:r>
      <w:r w:rsidR="002A66BE">
        <w:t xml:space="preserve"> level of</w:t>
      </w:r>
      <w:r w:rsidR="00717537">
        <w:t> </w:t>
      </w:r>
      <w:r w:rsidR="002A66BE">
        <w:t xml:space="preserve">agreement overall. </w:t>
      </w:r>
      <w:r w:rsidR="00B47015">
        <w:rPr>
          <w:highlight w:val="yellow"/>
        </w:rPr>
        <w:fldChar w:fldCharType="begin" w:fldLock="1"/>
      </w:r>
      <w:r w:rsidR="00B47015">
        <w:instrText xml:space="preserve"> REF _Ref90982441 \h </w:instrText>
      </w:r>
      <w:r w:rsidR="00B47015">
        <w:rPr>
          <w:highlight w:val="yellow"/>
        </w:rPr>
      </w:r>
      <w:r w:rsidR="00B47015">
        <w:rPr>
          <w:highlight w:val="yellow"/>
        </w:rPr>
        <w:fldChar w:fldCharType="separate"/>
      </w:r>
      <w:r w:rsidR="00BC6556">
        <w:t xml:space="preserve">Table </w:t>
      </w:r>
      <w:r w:rsidR="00BC6556">
        <w:rPr>
          <w:noProof/>
        </w:rPr>
        <w:t>28</w:t>
      </w:r>
      <w:r w:rsidR="00B47015">
        <w:rPr>
          <w:highlight w:val="yellow"/>
        </w:rPr>
        <w:fldChar w:fldCharType="end"/>
      </w:r>
      <w:r w:rsidR="00B47015">
        <w:t xml:space="preserve"> </w:t>
      </w:r>
      <w:r w:rsidR="002A66BE">
        <w:t>shows the level of agreement by interest group.</w:t>
      </w:r>
    </w:p>
    <w:p w14:paraId="42296176" w14:textId="39B40A48" w:rsidR="002A66BE" w:rsidRPr="005C6246" w:rsidRDefault="00570B25" w:rsidP="005C6246">
      <w:pPr>
        <w:pStyle w:val="Bullet"/>
        <w:rPr>
          <w:rStyle w:val="BulletChar"/>
        </w:rPr>
      </w:pPr>
      <w:r>
        <w:rPr>
          <w:rStyle w:val="BulletChar"/>
        </w:rPr>
        <w:t>Among submitters</w:t>
      </w:r>
      <w:r w:rsidR="002164F8" w:rsidRPr="002164F8">
        <w:t xml:space="preserve"> </w:t>
      </w:r>
      <w:r w:rsidR="002164F8">
        <w:t>who responded to this question</w:t>
      </w:r>
      <w:r>
        <w:rPr>
          <w:rStyle w:val="BulletChar"/>
        </w:rPr>
        <w:t xml:space="preserve">, </w:t>
      </w:r>
      <w:r w:rsidR="002A66BE" w:rsidRPr="005C6246">
        <w:rPr>
          <w:rStyle w:val="BulletChar"/>
        </w:rPr>
        <w:t>84</w:t>
      </w:r>
      <w:r>
        <w:rPr>
          <w:rStyle w:val="BulletChar"/>
        </w:rPr>
        <w:t xml:space="preserve"> per cent</w:t>
      </w:r>
      <w:r w:rsidR="002A66BE" w:rsidRPr="005C6246">
        <w:rPr>
          <w:rStyle w:val="BulletChar"/>
        </w:rPr>
        <w:t xml:space="preserve"> (n=58) agreed or strongly agreed that in most circumstances, certifiers would need to ‘walk the farm’, while 15</w:t>
      </w:r>
      <w:r>
        <w:rPr>
          <w:rStyle w:val="BulletChar"/>
        </w:rPr>
        <w:t xml:space="preserve"> per cent</w:t>
      </w:r>
      <w:r w:rsidR="002A66BE" w:rsidRPr="005C6246">
        <w:rPr>
          <w:rStyle w:val="BulletChar"/>
        </w:rPr>
        <w:t xml:space="preserve"> (n=10) disagreed or strongly disagreed</w:t>
      </w:r>
      <w:r>
        <w:rPr>
          <w:rStyle w:val="BulletChar"/>
        </w:rPr>
        <w:t>.</w:t>
      </w:r>
    </w:p>
    <w:p w14:paraId="77428E5A" w14:textId="66CC717A" w:rsidR="00F241B0" w:rsidRDefault="00F241B0" w:rsidP="00B43B31">
      <w:pPr>
        <w:pStyle w:val="Figureheading"/>
        <w:spacing w:after="80"/>
      </w:pPr>
      <w:bookmarkStart w:id="103" w:name="_Ref90982420"/>
      <w:bookmarkStart w:id="104" w:name="_Toc95425796"/>
      <w:r>
        <w:t xml:space="preserve">Figure </w:t>
      </w:r>
      <w:r>
        <w:fldChar w:fldCharType="begin"/>
      </w:r>
      <w:r>
        <w:instrText>SEQ Figure \* ARABIC</w:instrText>
      </w:r>
      <w:r>
        <w:fldChar w:fldCharType="separate"/>
      </w:r>
      <w:r w:rsidR="00F53DD1">
        <w:rPr>
          <w:noProof/>
        </w:rPr>
        <w:t>10</w:t>
      </w:r>
      <w:r>
        <w:fldChar w:fldCharType="end"/>
      </w:r>
      <w:bookmarkEnd w:id="103"/>
      <w:r w:rsidRPr="000B7F55">
        <w:t>:</w:t>
      </w:r>
      <w:r w:rsidR="00570B25">
        <w:t xml:space="preserve"> </w:t>
      </w:r>
      <w:r w:rsidR="00717537">
        <w:tab/>
      </w:r>
      <w:r w:rsidR="00570B25">
        <w:t>Responses to</w:t>
      </w:r>
      <w:r w:rsidR="003C1F8E">
        <w:t xml:space="preserve"> the assumption that</w:t>
      </w:r>
      <w:r w:rsidRPr="000B7F55">
        <w:t xml:space="preserve"> (Q18) </w:t>
      </w:r>
      <w:r w:rsidR="002F5DED">
        <w:t>i</w:t>
      </w:r>
      <w:r w:rsidRPr="000B7F55">
        <w:t>n most circumstances, certifiers will need to</w:t>
      </w:r>
      <w:r w:rsidR="00B43B31">
        <w:t> </w:t>
      </w:r>
      <w:r w:rsidRPr="000B7F55">
        <w:t>‘walk the farm’</w:t>
      </w:r>
      <w:bookmarkEnd w:id="104"/>
    </w:p>
    <w:p w14:paraId="6B5CC795" w14:textId="0000FB54" w:rsidR="00451CF0" w:rsidRPr="00451CF0" w:rsidRDefault="00451CF0" w:rsidP="00451CF0">
      <w:pPr>
        <w:pStyle w:val="BodyText"/>
        <w:jc w:val="center"/>
      </w:pPr>
      <w:r>
        <w:rPr>
          <w:noProof/>
        </w:rPr>
        <w:drawing>
          <wp:inline distT="0" distB="0" distL="0" distR="0" wp14:anchorId="40B67505" wp14:editId="6F68CB28">
            <wp:extent cx="3066568" cy="2679224"/>
            <wp:effectExtent l="0" t="0" r="635" b="6985"/>
            <wp:docPr id="30" name="Picture 30" descr="Pie graph showing 33% strongly agree, 51% agree, 1% neutral, 12% disagree and 3% strongly dis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e graph showing 33% strongly agree, 51% agree, 1% neutral, 12% disagree and 3% strongly disagree. "/>
                    <pic:cNvPicPr/>
                  </pic:nvPicPr>
                  <pic:blipFill rotWithShape="1">
                    <a:blip r:embed="rId32"/>
                    <a:srcRect t="2803"/>
                    <a:stretch/>
                  </pic:blipFill>
                  <pic:spPr bwMode="auto">
                    <a:xfrm>
                      <a:off x="0" y="0"/>
                      <a:ext cx="3068887" cy="2681250"/>
                    </a:xfrm>
                    <a:prstGeom prst="rect">
                      <a:avLst/>
                    </a:prstGeom>
                    <a:ln>
                      <a:noFill/>
                    </a:ln>
                    <a:extLst>
                      <a:ext uri="{53640926-AAD7-44D8-BBD7-CCE9431645EC}">
                        <a14:shadowObscured xmlns:a14="http://schemas.microsoft.com/office/drawing/2010/main"/>
                      </a:ext>
                    </a:extLst>
                  </pic:spPr>
                </pic:pic>
              </a:graphicData>
            </a:graphic>
          </wp:inline>
        </w:drawing>
      </w:r>
    </w:p>
    <w:p w14:paraId="37FFA6DA" w14:textId="4285014D" w:rsidR="00F241B0" w:rsidRDefault="00F241B0" w:rsidP="00F241B0">
      <w:pPr>
        <w:pStyle w:val="Tableheading"/>
      </w:pPr>
      <w:bookmarkStart w:id="105" w:name="_Ref90982441"/>
      <w:bookmarkStart w:id="106" w:name="_Toc95425716"/>
      <w:r>
        <w:t xml:space="preserve">Table </w:t>
      </w:r>
      <w:r>
        <w:fldChar w:fldCharType="begin"/>
      </w:r>
      <w:r>
        <w:instrText>SEQ Table \* ARABIC</w:instrText>
      </w:r>
      <w:r>
        <w:fldChar w:fldCharType="separate"/>
      </w:r>
      <w:r w:rsidR="00F53DD1">
        <w:rPr>
          <w:noProof/>
        </w:rPr>
        <w:t>28</w:t>
      </w:r>
      <w:r>
        <w:fldChar w:fldCharType="end"/>
      </w:r>
      <w:bookmarkEnd w:id="105"/>
      <w:r w:rsidRPr="00183330">
        <w:t xml:space="preserve">: </w:t>
      </w:r>
      <w:r w:rsidR="00B43B31">
        <w:tab/>
      </w:r>
      <w:r w:rsidR="00857205">
        <w:t xml:space="preserve">Responses, </w:t>
      </w:r>
      <w:r w:rsidR="00857205" w:rsidRPr="00183330">
        <w:t>by interest group</w:t>
      </w:r>
      <w:r w:rsidR="00857205">
        <w:t>, to</w:t>
      </w:r>
      <w:r w:rsidR="003C1F8E">
        <w:t xml:space="preserve"> the assumption that</w:t>
      </w:r>
      <w:r w:rsidR="00857205">
        <w:t xml:space="preserve"> </w:t>
      </w:r>
      <w:r w:rsidRPr="00183330">
        <w:t xml:space="preserve">(Q18) </w:t>
      </w:r>
      <w:r w:rsidR="002F5DED">
        <w:t>i</w:t>
      </w:r>
      <w:r w:rsidRPr="00183330">
        <w:t>n most circumstances, certifiers will need to ‘walk the farm’</w:t>
      </w:r>
      <w:bookmarkEnd w:id="106"/>
    </w:p>
    <w:tbl>
      <w:tblPr>
        <w:tblW w:w="8503" w:type="dxa"/>
        <w:tblLook w:val="04A0" w:firstRow="1" w:lastRow="0" w:firstColumn="1" w:lastColumn="0" w:noHBand="0" w:noVBand="1"/>
      </w:tblPr>
      <w:tblGrid>
        <w:gridCol w:w="2268"/>
        <w:gridCol w:w="1247"/>
        <w:gridCol w:w="1247"/>
        <w:gridCol w:w="1247"/>
        <w:gridCol w:w="1247"/>
        <w:gridCol w:w="1247"/>
      </w:tblGrid>
      <w:tr w:rsidR="00B57CB6" w:rsidRPr="00C45A18" w14:paraId="57A31997" w14:textId="77777777" w:rsidTr="00F04EFC">
        <w:trPr>
          <w:tblHeader/>
        </w:trPr>
        <w:tc>
          <w:tcPr>
            <w:tcW w:w="2268" w:type="dxa"/>
            <w:tcBorders>
              <w:top w:val="single" w:sz="4" w:space="0" w:color="auto"/>
              <w:bottom w:val="single" w:sz="4" w:space="0" w:color="1B556B"/>
              <w:right w:val="nil"/>
            </w:tcBorders>
            <w:shd w:val="clear" w:color="auto" w:fill="1B556B" w:themeFill="text2"/>
            <w:noWrap/>
            <w:vAlign w:val="bottom"/>
            <w:hideMark/>
          </w:tcPr>
          <w:p w14:paraId="7E4872C6" w14:textId="769AFAE5" w:rsidR="00B57CB6" w:rsidRPr="00483987" w:rsidRDefault="00B57CB6" w:rsidP="00670183">
            <w:pPr>
              <w:pStyle w:val="TableText"/>
              <w:spacing w:before="40" w:after="40"/>
              <w:rPr>
                <w:rFonts w:eastAsia="Times New Roman"/>
                <w:b/>
                <w:bCs/>
                <w:color w:val="FFFFFF"/>
              </w:rPr>
            </w:pPr>
            <w:r w:rsidRPr="00483987">
              <w:rPr>
                <w:rFonts w:eastAsia="Times New Roman"/>
                <w:b/>
                <w:bCs/>
                <w:color w:val="FFFFFF"/>
              </w:rPr>
              <w:t> </w:t>
            </w:r>
            <w:r w:rsidR="003D522A">
              <w:rPr>
                <w:rFonts w:eastAsia="Times New Roman"/>
                <w:b/>
                <w:bCs/>
                <w:color w:val="FFFFFF"/>
              </w:rPr>
              <w:t>Interest group</w:t>
            </w:r>
          </w:p>
        </w:tc>
        <w:tc>
          <w:tcPr>
            <w:tcW w:w="1247" w:type="dxa"/>
            <w:tcBorders>
              <w:top w:val="single" w:sz="4" w:space="0" w:color="auto"/>
              <w:left w:val="nil"/>
              <w:bottom w:val="single" w:sz="4" w:space="0" w:color="1B556B"/>
              <w:right w:val="nil"/>
            </w:tcBorders>
            <w:shd w:val="clear" w:color="auto" w:fill="1B556B" w:themeFill="text2"/>
            <w:noWrap/>
            <w:vAlign w:val="bottom"/>
            <w:hideMark/>
          </w:tcPr>
          <w:p w14:paraId="3C682318" w14:textId="3CEA264C" w:rsidR="00B57CB6" w:rsidRPr="00483987" w:rsidRDefault="00B57CB6" w:rsidP="00670183">
            <w:pPr>
              <w:pStyle w:val="TableText"/>
              <w:spacing w:before="40" w:after="40"/>
              <w:jc w:val="center"/>
              <w:rPr>
                <w:rFonts w:eastAsia="Times New Roman"/>
                <w:b/>
                <w:bCs/>
                <w:color w:val="FFFFFF"/>
              </w:rPr>
            </w:pPr>
            <w:r w:rsidRPr="00483987">
              <w:rPr>
                <w:rFonts w:eastAsia="Times New Roman"/>
                <w:b/>
                <w:bCs/>
                <w:color w:val="FFFFFF"/>
              </w:rPr>
              <w:t xml:space="preserve">Strongly </w:t>
            </w:r>
            <w:r w:rsidR="00857205" w:rsidRPr="00483987">
              <w:rPr>
                <w:rFonts w:eastAsia="Times New Roman"/>
                <w:b/>
                <w:bCs/>
                <w:color w:val="FFFFFF"/>
              </w:rPr>
              <w:t>a</w:t>
            </w:r>
            <w:r w:rsidRPr="00483987">
              <w:rPr>
                <w:rFonts w:eastAsia="Times New Roman"/>
                <w:b/>
                <w:bCs/>
                <w:color w:val="FFFFFF"/>
              </w:rPr>
              <w:t>gree</w:t>
            </w:r>
          </w:p>
        </w:tc>
        <w:tc>
          <w:tcPr>
            <w:tcW w:w="1247" w:type="dxa"/>
            <w:tcBorders>
              <w:top w:val="single" w:sz="4" w:space="0" w:color="auto"/>
              <w:left w:val="nil"/>
              <w:bottom w:val="single" w:sz="4" w:space="0" w:color="1B556B"/>
              <w:right w:val="nil"/>
            </w:tcBorders>
            <w:shd w:val="clear" w:color="auto" w:fill="1B556B" w:themeFill="text2"/>
            <w:noWrap/>
            <w:vAlign w:val="bottom"/>
            <w:hideMark/>
          </w:tcPr>
          <w:p w14:paraId="021731A7" w14:textId="77777777" w:rsidR="00B57CB6" w:rsidRPr="00483987" w:rsidRDefault="00B57CB6" w:rsidP="00670183">
            <w:pPr>
              <w:pStyle w:val="TableText"/>
              <w:spacing w:before="40" w:after="40"/>
              <w:jc w:val="center"/>
              <w:rPr>
                <w:rFonts w:eastAsia="Times New Roman"/>
                <w:b/>
                <w:bCs/>
                <w:color w:val="FFFFFF"/>
              </w:rPr>
            </w:pPr>
            <w:r w:rsidRPr="00483987">
              <w:rPr>
                <w:rFonts w:eastAsia="Times New Roman"/>
                <w:b/>
                <w:bCs/>
                <w:color w:val="FFFFFF"/>
              </w:rPr>
              <w:t>Agree</w:t>
            </w:r>
          </w:p>
        </w:tc>
        <w:tc>
          <w:tcPr>
            <w:tcW w:w="1247" w:type="dxa"/>
            <w:tcBorders>
              <w:top w:val="single" w:sz="4" w:space="0" w:color="auto"/>
              <w:left w:val="nil"/>
              <w:bottom w:val="single" w:sz="4" w:space="0" w:color="1B556B"/>
              <w:right w:val="nil"/>
            </w:tcBorders>
            <w:shd w:val="clear" w:color="auto" w:fill="1B556B" w:themeFill="text2"/>
            <w:noWrap/>
            <w:vAlign w:val="bottom"/>
            <w:hideMark/>
          </w:tcPr>
          <w:p w14:paraId="4ED896A7" w14:textId="77777777" w:rsidR="00B57CB6" w:rsidRPr="00483987" w:rsidRDefault="00B57CB6" w:rsidP="00670183">
            <w:pPr>
              <w:pStyle w:val="TableText"/>
              <w:spacing w:before="40" w:after="40"/>
              <w:jc w:val="center"/>
              <w:rPr>
                <w:rFonts w:eastAsia="Times New Roman"/>
                <w:b/>
                <w:bCs/>
                <w:color w:val="FFFFFF"/>
              </w:rPr>
            </w:pPr>
            <w:r w:rsidRPr="00483987">
              <w:rPr>
                <w:rFonts w:eastAsia="Times New Roman"/>
                <w:b/>
                <w:bCs/>
                <w:color w:val="FFFFFF"/>
              </w:rPr>
              <w:t>Neutral</w:t>
            </w:r>
          </w:p>
        </w:tc>
        <w:tc>
          <w:tcPr>
            <w:tcW w:w="1247" w:type="dxa"/>
            <w:tcBorders>
              <w:top w:val="single" w:sz="4" w:space="0" w:color="auto"/>
              <w:left w:val="nil"/>
              <w:bottom w:val="single" w:sz="4" w:space="0" w:color="1B556B"/>
              <w:right w:val="nil"/>
            </w:tcBorders>
            <w:shd w:val="clear" w:color="auto" w:fill="1B556B" w:themeFill="text2"/>
            <w:noWrap/>
            <w:vAlign w:val="bottom"/>
            <w:hideMark/>
          </w:tcPr>
          <w:p w14:paraId="66186D58" w14:textId="77777777" w:rsidR="00B57CB6" w:rsidRPr="00483987" w:rsidRDefault="00B57CB6" w:rsidP="00670183">
            <w:pPr>
              <w:pStyle w:val="TableText"/>
              <w:spacing w:before="40" w:after="40"/>
              <w:jc w:val="center"/>
              <w:rPr>
                <w:rFonts w:eastAsia="Times New Roman"/>
                <w:b/>
                <w:bCs/>
                <w:color w:val="FFFFFF"/>
              </w:rPr>
            </w:pPr>
            <w:r w:rsidRPr="00483987">
              <w:rPr>
                <w:rFonts w:eastAsia="Times New Roman"/>
                <w:b/>
                <w:bCs/>
                <w:color w:val="FFFFFF"/>
              </w:rPr>
              <w:t>Disagree</w:t>
            </w:r>
          </w:p>
        </w:tc>
        <w:tc>
          <w:tcPr>
            <w:tcW w:w="1247" w:type="dxa"/>
            <w:tcBorders>
              <w:top w:val="single" w:sz="4" w:space="0" w:color="auto"/>
              <w:left w:val="nil"/>
              <w:bottom w:val="single" w:sz="4" w:space="0" w:color="1B556B"/>
              <w:right w:val="nil"/>
            </w:tcBorders>
            <w:shd w:val="clear" w:color="auto" w:fill="1B556B" w:themeFill="text2"/>
            <w:noWrap/>
            <w:vAlign w:val="bottom"/>
            <w:hideMark/>
          </w:tcPr>
          <w:p w14:paraId="5227B04B" w14:textId="7DCC054D" w:rsidR="00B57CB6" w:rsidRPr="00483987" w:rsidRDefault="00B57CB6" w:rsidP="00670183">
            <w:pPr>
              <w:pStyle w:val="TableText"/>
              <w:spacing w:before="40" w:after="40"/>
              <w:jc w:val="center"/>
              <w:rPr>
                <w:rFonts w:eastAsia="Times New Roman"/>
                <w:b/>
                <w:bCs/>
                <w:color w:val="FFFFFF"/>
              </w:rPr>
            </w:pPr>
            <w:r w:rsidRPr="00483987">
              <w:rPr>
                <w:rFonts w:eastAsia="Times New Roman"/>
                <w:b/>
                <w:bCs/>
                <w:color w:val="FFFFFF"/>
              </w:rPr>
              <w:t xml:space="preserve">Strongly </w:t>
            </w:r>
            <w:r w:rsidR="00857205" w:rsidRPr="00483987">
              <w:rPr>
                <w:rFonts w:eastAsia="Times New Roman"/>
                <w:b/>
                <w:bCs/>
                <w:color w:val="FFFFFF"/>
              </w:rPr>
              <w:t>d</w:t>
            </w:r>
            <w:r w:rsidRPr="00483987">
              <w:rPr>
                <w:rFonts w:eastAsia="Times New Roman"/>
                <w:b/>
                <w:bCs/>
                <w:color w:val="FFFFFF"/>
              </w:rPr>
              <w:t>isagree</w:t>
            </w:r>
          </w:p>
        </w:tc>
      </w:tr>
      <w:tr w:rsidR="00B57CB6" w:rsidRPr="00B57CB6" w14:paraId="332C3826" w14:textId="77777777" w:rsidTr="00F04EFC">
        <w:tc>
          <w:tcPr>
            <w:tcW w:w="2268" w:type="dxa"/>
            <w:vMerge w:val="restart"/>
            <w:tcBorders>
              <w:top w:val="single" w:sz="4" w:space="0" w:color="1B556B"/>
              <w:bottom w:val="single" w:sz="4" w:space="0" w:color="1B556B"/>
              <w:right w:val="single" w:sz="4" w:space="0" w:color="1B556B"/>
            </w:tcBorders>
            <w:shd w:val="clear" w:color="auto" w:fill="auto"/>
            <w:noWrap/>
            <w:vAlign w:val="center"/>
            <w:hideMark/>
          </w:tcPr>
          <w:p w14:paraId="2719A8B9" w14:textId="3B930343" w:rsidR="00B57CB6" w:rsidRPr="00483987" w:rsidRDefault="00B57CB6" w:rsidP="00670183">
            <w:pPr>
              <w:pStyle w:val="TableText"/>
              <w:spacing w:before="40" w:after="40"/>
              <w:rPr>
                <w:rFonts w:eastAsia="Times New Roman"/>
                <w:b/>
                <w:bCs/>
              </w:rPr>
            </w:pPr>
            <w:r w:rsidRPr="00483987">
              <w:rPr>
                <w:rFonts w:eastAsia="Times New Roman"/>
                <w:b/>
                <w:bCs/>
              </w:rPr>
              <w:t>Farm</w:t>
            </w:r>
            <w:r w:rsidR="00CD5F33" w:rsidRPr="00483987">
              <w:rPr>
                <w:rFonts w:eastAsia="Times New Roman"/>
                <w:b/>
                <w:bCs/>
              </w:rPr>
              <w:t>er</w:t>
            </w:r>
            <w:r w:rsidRPr="00483987">
              <w:rPr>
                <w:rFonts w:eastAsia="Times New Roman"/>
                <w:b/>
                <w:bCs/>
              </w:rPr>
              <w:t xml:space="preserve"> or grower, n = 30</w:t>
            </w:r>
          </w:p>
        </w:tc>
        <w:tc>
          <w:tcPr>
            <w:tcW w:w="1247" w:type="dxa"/>
            <w:tcBorders>
              <w:top w:val="single" w:sz="4" w:space="0" w:color="1B556B"/>
              <w:left w:val="nil"/>
              <w:bottom w:val="nil"/>
              <w:right w:val="nil"/>
            </w:tcBorders>
            <w:shd w:val="clear" w:color="auto" w:fill="auto"/>
            <w:noWrap/>
            <w:vAlign w:val="center"/>
            <w:hideMark/>
          </w:tcPr>
          <w:p w14:paraId="1E6A8625" w14:textId="77777777" w:rsidR="00B57CB6" w:rsidRPr="00B57CB6" w:rsidRDefault="00B57CB6" w:rsidP="00670183">
            <w:pPr>
              <w:pStyle w:val="TableText"/>
              <w:spacing w:before="40" w:after="40"/>
              <w:jc w:val="center"/>
              <w:rPr>
                <w:rFonts w:eastAsia="Times New Roman"/>
              </w:rPr>
            </w:pPr>
            <w:r w:rsidRPr="00B57CB6">
              <w:rPr>
                <w:rFonts w:eastAsia="Times New Roman"/>
              </w:rPr>
              <w:t>40%</w:t>
            </w:r>
          </w:p>
        </w:tc>
        <w:tc>
          <w:tcPr>
            <w:tcW w:w="1247" w:type="dxa"/>
            <w:tcBorders>
              <w:top w:val="single" w:sz="4" w:space="0" w:color="1B556B"/>
              <w:left w:val="nil"/>
              <w:bottom w:val="nil"/>
              <w:right w:val="nil"/>
            </w:tcBorders>
            <w:shd w:val="clear" w:color="auto" w:fill="auto"/>
            <w:noWrap/>
            <w:vAlign w:val="center"/>
            <w:hideMark/>
          </w:tcPr>
          <w:p w14:paraId="77A8F11C" w14:textId="77777777" w:rsidR="00B57CB6" w:rsidRPr="00B57CB6" w:rsidRDefault="00B57CB6" w:rsidP="00670183">
            <w:pPr>
              <w:pStyle w:val="TableText"/>
              <w:spacing w:before="40" w:after="40"/>
              <w:jc w:val="center"/>
              <w:rPr>
                <w:rFonts w:eastAsia="Times New Roman"/>
              </w:rPr>
            </w:pPr>
            <w:r w:rsidRPr="00B57CB6">
              <w:rPr>
                <w:rFonts w:eastAsia="Times New Roman"/>
              </w:rPr>
              <w:t>37%</w:t>
            </w:r>
          </w:p>
        </w:tc>
        <w:tc>
          <w:tcPr>
            <w:tcW w:w="1247" w:type="dxa"/>
            <w:tcBorders>
              <w:top w:val="single" w:sz="4" w:space="0" w:color="1B556B"/>
              <w:left w:val="nil"/>
              <w:bottom w:val="nil"/>
              <w:right w:val="nil"/>
            </w:tcBorders>
            <w:shd w:val="clear" w:color="auto" w:fill="auto"/>
            <w:noWrap/>
            <w:vAlign w:val="center"/>
            <w:hideMark/>
          </w:tcPr>
          <w:p w14:paraId="2736BDCD" w14:textId="77777777" w:rsidR="00B57CB6" w:rsidRPr="00B57CB6" w:rsidRDefault="00B57CB6" w:rsidP="00670183">
            <w:pPr>
              <w:pStyle w:val="TableText"/>
              <w:spacing w:before="40" w:after="40"/>
              <w:jc w:val="center"/>
              <w:rPr>
                <w:rFonts w:eastAsia="Times New Roman"/>
              </w:rPr>
            </w:pPr>
            <w:r w:rsidRPr="00B57CB6">
              <w:rPr>
                <w:rFonts w:eastAsia="Times New Roman"/>
              </w:rPr>
              <w:t>3%</w:t>
            </w:r>
          </w:p>
        </w:tc>
        <w:tc>
          <w:tcPr>
            <w:tcW w:w="1247" w:type="dxa"/>
            <w:tcBorders>
              <w:top w:val="single" w:sz="4" w:space="0" w:color="1B556B"/>
              <w:left w:val="nil"/>
              <w:bottom w:val="nil"/>
              <w:right w:val="nil"/>
            </w:tcBorders>
            <w:shd w:val="clear" w:color="auto" w:fill="auto"/>
            <w:noWrap/>
            <w:vAlign w:val="center"/>
            <w:hideMark/>
          </w:tcPr>
          <w:p w14:paraId="7A1C3A69" w14:textId="77777777" w:rsidR="00B57CB6" w:rsidRPr="00B57CB6" w:rsidRDefault="00B57CB6" w:rsidP="00670183">
            <w:pPr>
              <w:pStyle w:val="TableText"/>
              <w:spacing w:before="40" w:after="40"/>
              <w:jc w:val="center"/>
              <w:rPr>
                <w:rFonts w:eastAsia="Times New Roman"/>
              </w:rPr>
            </w:pPr>
            <w:r w:rsidRPr="00B57CB6">
              <w:rPr>
                <w:rFonts w:eastAsia="Times New Roman"/>
              </w:rPr>
              <w:t>17%</w:t>
            </w:r>
          </w:p>
        </w:tc>
        <w:tc>
          <w:tcPr>
            <w:tcW w:w="1247" w:type="dxa"/>
            <w:tcBorders>
              <w:top w:val="single" w:sz="4" w:space="0" w:color="1B556B"/>
              <w:left w:val="nil"/>
              <w:bottom w:val="nil"/>
              <w:right w:val="nil"/>
            </w:tcBorders>
            <w:shd w:val="clear" w:color="auto" w:fill="auto"/>
            <w:noWrap/>
            <w:vAlign w:val="center"/>
            <w:hideMark/>
          </w:tcPr>
          <w:p w14:paraId="27F9BF4A" w14:textId="77777777" w:rsidR="00B57CB6" w:rsidRPr="00B57CB6" w:rsidRDefault="00B57CB6" w:rsidP="00670183">
            <w:pPr>
              <w:pStyle w:val="TableText"/>
              <w:spacing w:before="40" w:after="40"/>
              <w:jc w:val="center"/>
              <w:rPr>
                <w:rFonts w:eastAsia="Times New Roman"/>
              </w:rPr>
            </w:pPr>
            <w:r w:rsidRPr="00B57CB6">
              <w:rPr>
                <w:rFonts w:eastAsia="Times New Roman"/>
              </w:rPr>
              <w:t>3%</w:t>
            </w:r>
          </w:p>
        </w:tc>
      </w:tr>
      <w:tr w:rsidR="00B57CB6" w:rsidRPr="00B57CB6" w14:paraId="51608EE1" w14:textId="77777777" w:rsidTr="00F04EFC">
        <w:tc>
          <w:tcPr>
            <w:tcW w:w="2268" w:type="dxa"/>
            <w:vMerge/>
            <w:tcBorders>
              <w:top w:val="single" w:sz="4" w:space="0" w:color="1B556B"/>
              <w:bottom w:val="single" w:sz="4" w:space="0" w:color="auto"/>
              <w:right w:val="single" w:sz="4" w:space="0" w:color="1B556B"/>
            </w:tcBorders>
            <w:shd w:val="clear" w:color="auto" w:fill="auto"/>
            <w:vAlign w:val="center"/>
            <w:hideMark/>
          </w:tcPr>
          <w:p w14:paraId="4272E179" w14:textId="77777777" w:rsidR="00B57CB6" w:rsidRPr="00483987" w:rsidRDefault="00B57CB6" w:rsidP="00670183">
            <w:pPr>
              <w:pStyle w:val="TableText"/>
              <w:spacing w:before="40" w:after="40"/>
              <w:rPr>
                <w:rFonts w:eastAsia="Times New Roman"/>
                <w:b/>
                <w:bCs/>
              </w:rPr>
            </w:pPr>
          </w:p>
        </w:tc>
        <w:tc>
          <w:tcPr>
            <w:tcW w:w="1247" w:type="dxa"/>
            <w:tcBorders>
              <w:top w:val="nil"/>
              <w:left w:val="nil"/>
              <w:bottom w:val="single" w:sz="4" w:space="0" w:color="auto"/>
              <w:right w:val="nil"/>
            </w:tcBorders>
            <w:shd w:val="clear" w:color="auto" w:fill="auto"/>
            <w:noWrap/>
            <w:vAlign w:val="center"/>
            <w:hideMark/>
          </w:tcPr>
          <w:p w14:paraId="4C40A65D" w14:textId="77777777" w:rsidR="00B57CB6" w:rsidRPr="00B57CB6" w:rsidRDefault="00B57CB6" w:rsidP="00670183">
            <w:pPr>
              <w:pStyle w:val="TableText"/>
              <w:spacing w:before="40" w:after="40"/>
              <w:jc w:val="center"/>
              <w:rPr>
                <w:rFonts w:eastAsia="Times New Roman"/>
              </w:rPr>
            </w:pPr>
            <w:r w:rsidRPr="00B57CB6">
              <w:rPr>
                <w:rFonts w:eastAsia="Times New Roman"/>
              </w:rPr>
              <w:t>12</w:t>
            </w:r>
          </w:p>
        </w:tc>
        <w:tc>
          <w:tcPr>
            <w:tcW w:w="1247" w:type="dxa"/>
            <w:tcBorders>
              <w:top w:val="nil"/>
              <w:left w:val="nil"/>
              <w:bottom w:val="single" w:sz="4" w:space="0" w:color="auto"/>
              <w:right w:val="nil"/>
            </w:tcBorders>
            <w:shd w:val="clear" w:color="auto" w:fill="auto"/>
            <w:noWrap/>
            <w:vAlign w:val="center"/>
            <w:hideMark/>
          </w:tcPr>
          <w:p w14:paraId="673B1B98" w14:textId="77777777" w:rsidR="00B57CB6" w:rsidRPr="00B57CB6" w:rsidRDefault="00B57CB6" w:rsidP="00670183">
            <w:pPr>
              <w:pStyle w:val="TableText"/>
              <w:spacing w:before="40" w:after="40"/>
              <w:jc w:val="center"/>
              <w:rPr>
                <w:rFonts w:eastAsia="Times New Roman"/>
              </w:rPr>
            </w:pPr>
            <w:r w:rsidRPr="00B57CB6">
              <w:rPr>
                <w:rFonts w:eastAsia="Times New Roman"/>
              </w:rPr>
              <w:t>11</w:t>
            </w:r>
          </w:p>
        </w:tc>
        <w:tc>
          <w:tcPr>
            <w:tcW w:w="1247" w:type="dxa"/>
            <w:tcBorders>
              <w:top w:val="nil"/>
              <w:left w:val="nil"/>
              <w:bottom w:val="single" w:sz="4" w:space="0" w:color="auto"/>
              <w:right w:val="nil"/>
            </w:tcBorders>
            <w:shd w:val="clear" w:color="auto" w:fill="auto"/>
            <w:noWrap/>
            <w:vAlign w:val="center"/>
            <w:hideMark/>
          </w:tcPr>
          <w:p w14:paraId="619E7FF1"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189F25B5" w14:textId="77777777" w:rsidR="00B57CB6" w:rsidRPr="00B57CB6" w:rsidRDefault="00B57CB6" w:rsidP="00670183">
            <w:pPr>
              <w:pStyle w:val="TableText"/>
              <w:spacing w:before="40" w:after="40"/>
              <w:jc w:val="center"/>
              <w:rPr>
                <w:rFonts w:eastAsia="Times New Roman"/>
              </w:rPr>
            </w:pPr>
            <w:r w:rsidRPr="00B57CB6">
              <w:rPr>
                <w:rFonts w:eastAsia="Times New Roman"/>
              </w:rPr>
              <w:t>5</w:t>
            </w:r>
          </w:p>
        </w:tc>
        <w:tc>
          <w:tcPr>
            <w:tcW w:w="1247" w:type="dxa"/>
            <w:tcBorders>
              <w:top w:val="nil"/>
              <w:left w:val="nil"/>
              <w:bottom w:val="single" w:sz="4" w:space="0" w:color="auto"/>
              <w:right w:val="nil"/>
            </w:tcBorders>
            <w:shd w:val="clear" w:color="auto" w:fill="auto"/>
            <w:noWrap/>
            <w:vAlign w:val="center"/>
            <w:hideMark/>
          </w:tcPr>
          <w:p w14:paraId="2C764C79"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r>
      <w:tr w:rsidR="00B57CB6" w:rsidRPr="00B57CB6" w14:paraId="3D2334C8" w14:textId="77777777" w:rsidTr="00F04EFC">
        <w:tc>
          <w:tcPr>
            <w:tcW w:w="2268" w:type="dxa"/>
            <w:vMerge w:val="restart"/>
            <w:tcBorders>
              <w:top w:val="single" w:sz="4" w:space="0" w:color="auto"/>
              <w:bottom w:val="single" w:sz="4" w:space="0" w:color="1B556B"/>
              <w:right w:val="single" w:sz="4" w:space="0" w:color="1B556B"/>
            </w:tcBorders>
            <w:shd w:val="clear" w:color="auto" w:fill="auto"/>
            <w:noWrap/>
            <w:vAlign w:val="center"/>
            <w:hideMark/>
          </w:tcPr>
          <w:p w14:paraId="00562E2D" w14:textId="2331AEBE" w:rsidR="00B57CB6" w:rsidRPr="00483987" w:rsidRDefault="00B57CB6" w:rsidP="00670183">
            <w:pPr>
              <w:pStyle w:val="TableText"/>
              <w:spacing w:before="40" w:after="40"/>
              <w:rPr>
                <w:rFonts w:eastAsia="Times New Roman"/>
                <w:b/>
                <w:bCs/>
              </w:rPr>
            </w:pPr>
            <w:r w:rsidRPr="00483987">
              <w:rPr>
                <w:rFonts w:eastAsia="Times New Roman"/>
                <w:b/>
                <w:bCs/>
              </w:rPr>
              <w:t>Māori agribusiness owner /</w:t>
            </w:r>
            <w:proofErr w:type="spellStart"/>
            <w:r w:rsidRPr="00483987">
              <w:rPr>
                <w:rFonts w:eastAsia="Times New Roman"/>
                <w:b/>
                <w:bCs/>
              </w:rPr>
              <w:t>tangata</w:t>
            </w:r>
            <w:proofErr w:type="spellEnd"/>
            <w:r w:rsidRPr="00483987">
              <w:rPr>
                <w:rFonts w:eastAsia="Times New Roman"/>
                <w:b/>
                <w:bCs/>
              </w:rPr>
              <w:t xml:space="preserve"> whenua, n = 2</w:t>
            </w:r>
          </w:p>
        </w:tc>
        <w:tc>
          <w:tcPr>
            <w:tcW w:w="1247" w:type="dxa"/>
            <w:tcBorders>
              <w:top w:val="single" w:sz="4" w:space="0" w:color="auto"/>
              <w:left w:val="nil"/>
              <w:bottom w:val="nil"/>
              <w:right w:val="nil"/>
            </w:tcBorders>
            <w:shd w:val="clear" w:color="auto" w:fill="auto"/>
            <w:noWrap/>
            <w:vAlign w:val="center"/>
            <w:hideMark/>
          </w:tcPr>
          <w:p w14:paraId="05361F10" w14:textId="77777777" w:rsidR="00B57CB6" w:rsidRPr="00B57CB6" w:rsidRDefault="00B57CB6" w:rsidP="00670183">
            <w:pPr>
              <w:pStyle w:val="TableText"/>
              <w:spacing w:before="40" w:after="40"/>
              <w:jc w:val="center"/>
              <w:rPr>
                <w:rFonts w:eastAsia="Times New Roman"/>
              </w:rPr>
            </w:pPr>
            <w:r w:rsidRPr="00B57CB6">
              <w:rPr>
                <w:rFonts w:eastAsia="Times New Roman"/>
              </w:rPr>
              <w:t>50%</w:t>
            </w:r>
          </w:p>
        </w:tc>
        <w:tc>
          <w:tcPr>
            <w:tcW w:w="1247" w:type="dxa"/>
            <w:tcBorders>
              <w:top w:val="single" w:sz="4" w:space="0" w:color="auto"/>
              <w:left w:val="nil"/>
              <w:bottom w:val="nil"/>
              <w:right w:val="nil"/>
            </w:tcBorders>
            <w:shd w:val="clear" w:color="auto" w:fill="auto"/>
            <w:noWrap/>
            <w:vAlign w:val="center"/>
            <w:hideMark/>
          </w:tcPr>
          <w:p w14:paraId="08524A76"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57FF41B5"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7688902F" w14:textId="77777777" w:rsidR="00B57CB6" w:rsidRPr="00B57CB6" w:rsidRDefault="00B57CB6" w:rsidP="00670183">
            <w:pPr>
              <w:pStyle w:val="TableText"/>
              <w:spacing w:before="40" w:after="40"/>
              <w:jc w:val="center"/>
              <w:rPr>
                <w:rFonts w:eastAsia="Times New Roman"/>
              </w:rPr>
            </w:pPr>
            <w:r w:rsidRPr="00B57CB6">
              <w:rPr>
                <w:rFonts w:eastAsia="Times New Roman"/>
              </w:rPr>
              <w:t>50%</w:t>
            </w:r>
          </w:p>
        </w:tc>
        <w:tc>
          <w:tcPr>
            <w:tcW w:w="1247" w:type="dxa"/>
            <w:tcBorders>
              <w:top w:val="single" w:sz="4" w:space="0" w:color="auto"/>
              <w:left w:val="nil"/>
              <w:bottom w:val="nil"/>
              <w:right w:val="nil"/>
            </w:tcBorders>
            <w:shd w:val="clear" w:color="auto" w:fill="auto"/>
            <w:noWrap/>
            <w:vAlign w:val="center"/>
            <w:hideMark/>
          </w:tcPr>
          <w:p w14:paraId="701051E8"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35DEF95A" w14:textId="77777777" w:rsidTr="00F04EFC">
        <w:tc>
          <w:tcPr>
            <w:tcW w:w="2268" w:type="dxa"/>
            <w:vMerge/>
            <w:tcBorders>
              <w:top w:val="single" w:sz="4" w:space="0" w:color="1B556B"/>
              <w:bottom w:val="single" w:sz="4" w:space="0" w:color="auto"/>
              <w:right w:val="single" w:sz="4" w:space="0" w:color="1B556B"/>
            </w:tcBorders>
            <w:shd w:val="clear" w:color="auto" w:fill="auto"/>
            <w:vAlign w:val="center"/>
            <w:hideMark/>
          </w:tcPr>
          <w:p w14:paraId="0AACAE1B" w14:textId="77777777" w:rsidR="00B57CB6" w:rsidRPr="00483987" w:rsidRDefault="00B57CB6" w:rsidP="00670183">
            <w:pPr>
              <w:pStyle w:val="TableText"/>
              <w:spacing w:before="40" w:after="40"/>
              <w:rPr>
                <w:rFonts w:eastAsia="Times New Roman"/>
                <w:b/>
                <w:bCs/>
              </w:rPr>
            </w:pPr>
          </w:p>
        </w:tc>
        <w:tc>
          <w:tcPr>
            <w:tcW w:w="1247" w:type="dxa"/>
            <w:tcBorders>
              <w:top w:val="nil"/>
              <w:left w:val="nil"/>
              <w:bottom w:val="single" w:sz="4" w:space="0" w:color="auto"/>
              <w:right w:val="nil"/>
            </w:tcBorders>
            <w:shd w:val="clear" w:color="auto" w:fill="auto"/>
            <w:noWrap/>
            <w:vAlign w:val="center"/>
            <w:hideMark/>
          </w:tcPr>
          <w:p w14:paraId="1DA0064C"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1F1E45D6"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6769ED5E"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65C42C0D"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31DAE70F"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479DBEC7" w14:textId="77777777" w:rsidTr="00F04EFC">
        <w:tc>
          <w:tcPr>
            <w:tcW w:w="2268" w:type="dxa"/>
            <w:vMerge w:val="restart"/>
            <w:tcBorders>
              <w:top w:val="single" w:sz="4" w:space="0" w:color="auto"/>
              <w:bottom w:val="single" w:sz="4" w:space="0" w:color="1B556B"/>
              <w:right w:val="single" w:sz="4" w:space="0" w:color="1B556B"/>
            </w:tcBorders>
            <w:shd w:val="clear" w:color="auto" w:fill="auto"/>
            <w:noWrap/>
            <w:vAlign w:val="center"/>
            <w:hideMark/>
          </w:tcPr>
          <w:p w14:paraId="4610AF70" w14:textId="77777777" w:rsidR="00B57CB6" w:rsidRPr="00483987" w:rsidRDefault="00B57CB6" w:rsidP="00670183">
            <w:pPr>
              <w:pStyle w:val="TableText"/>
              <w:spacing w:before="40" w:after="40"/>
              <w:rPr>
                <w:rFonts w:eastAsia="Times New Roman"/>
                <w:b/>
                <w:bCs/>
              </w:rPr>
            </w:pPr>
            <w:r w:rsidRPr="00483987">
              <w:rPr>
                <w:rFonts w:eastAsia="Times New Roman"/>
                <w:b/>
                <w:bCs/>
              </w:rPr>
              <w:t>Central government/local government, n = 15</w:t>
            </w:r>
          </w:p>
        </w:tc>
        <w:tc>
          <w:tcPr>
            <w:tcW w:w="1247" w:type="dxa"/>
            <w:tcBorders>
              <w:top w:val="single" w:sz="4" w:space="0" w:color="auto"/>
              <w:left w:val="nil"/>
              <w:bottom w:val="nil"/>
              <w:right w:val="nil"/>
            </w:tcBorders>
            <w:shd w:val="clear" w:color="auto" w:fill="auto"/>
            <w:noWrap/>
            <w:vAlign w:val="center"/>
            <w:hideMark/>
          </w:tcPr>
          <w:p w14:paraId="092728F1" w14:textId="77777777" w:rsidR="00B57CB6" w:rsidRPr="00B57CB6" w:rsidRDefault="00B57CB6" w:rsidP="00670183">
            <w:pPr>
              <w:pStyle w:val="TableText"/>
              <w:spacing w:before="40" w:after="40"/>
              <w:jc w:val="center"/>
              <w:rPr>
                <w:rFonts w:eastAsia="Times New Roman"/>
              </w:rPr>
            </w:pPr>
            <w:r w:rsidRPr="00B57CB6">
              <w:rPr>
                <w:rFonts w:eastAsia="Times New Roman"/>
              </w:rPr>
              <w:t>7%</w:t>
            </w:r>
          </w:p>
        </w:tc>
        <w:tc>
          <w:tcPr>
            <w:tcW w:w="1247" w:type="dxa"/>
            <w:tcBorders>
              <w:top w:val="single" w:sz="4" w:space="0" w:color="auto"/>
              <w:left w:val="nil"/>
              <w:bottom w:val="nil"/>
              <w:right w:val="nil"/>
            </w:tcBorders>
            <w:shd w:val="clear" w:color="auto" w:fill="auto"/>
            <w:noWrap/>
            <w:vAlign w:val="center"/>
            <w:hideMark/>
          </w:tcPr>
          <w:p w14:paraId="3E5A6371" w14:textId="77777777" w:rsidR="00B57CB6" w:rsidRPr="00B57CB6" w:rsidRDefault="00B57CB6" w:rsidP="00670183">
            <w:pPr>
              <w:pStyle w:val="TableText"/>
              <w:spacing w:before="40" w:after="40"/>
              <w:jc w:val="center"/>
              <w:rPr>
                <w:rFonts w:eastAsia="Times New Roman"/>
              </w:rPr>
            </w:pPr>
            <w:r w:rsidRPr="00B57CB6">
              <w:rPr>
                <w:rFonts w:eastAsia="Times New Roman"/>
              </w:rPr>
              <w:t>93%</w:t>
            </w:r>
          </w:p>
        </w:tc>
        <w:tc>
          <w:tcPr>
            <w:tcW w:w="1247" w:type="dxa"/>
            <w:tcBorders>
              <w:top w:val="single" w:sz="4" w:space="0" w:color="auto"/>
              <w:left w:val="nil"/>
              <w:bottom w:val="nil"/>
              <w:right w:val="nil"/>
            </w:tcBorders>
            <w:shd w:val="clear" w:color="auto" w:fill="auto"/>
            <w:noWrap/>
            <w:vAlign w:val="center"/>
            <w:hideMark/>
          </w:tcPr>
          <w:p w14:paraId="2CA5C13D"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6DF31D2B"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22B2FCEC"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79D61A20" w14:textId="77777777" w:rsidTr="00F04EFC">
        <w:tc>
          <w:tcPr>
            <w:tcW w:w="2268" w:type="dxa"/>
            <w:vMerge/>
            <w:tcBorders>
              <w:top w:val="single" w:sz="4" w:space="0" w:color="1B556B"/>
              <w:bottom w:val="single" w:sz="4" w:space="0" w:color="auto"/>
              <w:right w:val="single" w:sz="4" w:space="0" w:color="1B556B"/>
            </w:tcBorders>
            <w:shd w:val="clear" w:color="auto" w:fill="auto"/>
            <w:vAlign w:val="center"/>
            <w:hideMark/>
          </w:tcPr>
          <w:p w14:paraId="09ACB85B" w14:textId="77777777" w:rsidR="00B57CB6" w:rsidRPr="00483987" w:rsidRDefault="00B57CB6" w:rsidP="00670183">
            <w:pPr>
              <w:pStyle w:val="TableText"/>
              <w:spacing w:before="40" w:after="40"/>
              <w:rPr>
                <w:rFonts w:eastAsia="Times New Roman"/>
                <w:b/>
                <w:bCs/>
              </w:rPr>
            </w:pPr>
          </w:p>
        </w:tc>
        <w:tc>
          <w:tcPr>
            <w:tcW w:w="1247" w:type="dxa"/>
            <w:tcBorders>
              <w:top w:val="nil"/>
              <w:left w:val="nil"/>
              <w:bottom w:val="single" w:sz="4" w:space="0" w:color="auto"/>
              <w:right w:val="nil"/>
            </w:tcBorders>
            <w:shd w:val="clear" w:color="auto" w:fill="auto"/>
            <w:noWrap/>
            <w:vAlign w:val="center"/>
            <w:hideMark/>
          </w:tcPr>
          <w:p w14:paraId="4229294A"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4021D87F" w14:textId="77777777" w:rsidR="00B57CB6" w:rsidRPr="00B57CB6" w:rsidRDefault="00B57CB6" w:rsidP="00670183">
            <w:pPr>
              <w:pStyle w:val="TableText"/>
              <w:spacing w:before="40" w:after="40"/>
              <w:jc w:val="center"/>
              <w:rPr>
                <w:rFonts w:eastAsia="Times New Roman"/>
              </w:rPr>
            </w:pPr>
            <w:r w:rsidRPr="00B57CB6">
              <w:rPr>
                <w:rFonts w:eastAsia="Times New Roman"/>
              </w:rPr>
              <w:t>14</w:t>
            </w:r>
          </w:p>
        </w:tc>
        <w:tc>
          <w:tcPr>
            <w:tcW w:w="1247" w:type="dxa"/>
            <w:tcBorders>
              <w:top w:val="nil"/>
              <w:left w:val="nil"/>
              <w:bottom w:val="single" w:sz="4" w:space="0" w:color="auto"/>
              <w:right w:val="nil"/>
            </w:tcBorders>
            <w:shd w:val="clear" w:color="auto" w:fill="auto"/>
            <w:noWrap/>
            <w:vAlign w:val="center"/>
            <w:hideMark/>
          </w:tcPr>
          <w:p w14:paraId="6D7B4717"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2D633E15"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535187DD"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4DEE5B38" w14:textId="77777777" w:rsidTr="00F04EFC">
        <w:tc>
          <w:tcPr>
            <w:tcW w:w="2268" w:type="dxa"/>
            <w:vMerge w:val="restart"/>
            <w:tcBorders>
              <w:top w:val="single" w:sz="4" w:space="0" w:color="auto"/>
              <w:bottom w:val="single" w:sz="4" w:space="0" w:color="1B556B"/>
              <w:right w:val="single" w:sz="4" w:space="0" w:color="1B556B"/>
            </w:tcBorders>
            <w:shd w:val="clear" w:color="auto" w:fill="auto"/>
            <w:noWrap/>
            <w:vAlign w:val="center"/>
            <w:hideMark/>
          </w:tcPr>
          <w:p w14:paraId="25B52C99" w14:textId="77777777" w:rsidR="00B57CB6" w:rsidRPr="00483987" w:rsidRDefault="00B57CB6" w:rsidP="00670183">
            <w:pPr>
              <w:pStyle w:val="TableText"/>
              <w:spacing w:before="40" w:after="40"/>
              <w:rPr>
                <w:rFonts w:eastAsia="Times New Roman"/>
                <w:b/>
                <w:bCs/>
              </w:rPr>
            </w:pPr>
            <w:r w:rsidRPr="00483987">
              <w:rPr>
                <w:rFonts w:eastAsia="Times New Roman"/>
                <w:b/>
                <w:bCs/>
              </w:rPr>
              <w:t>Primary sector/</w:t>
            </w:r>
            <w:proofErr w:type="spellStart"/>
            <w:r w:rsidRPr="00483987">
              <w:rPr>
                <w:rFonts w:eastAsia="Times New Roman"/>
                <w:b/>
                <w:bCs/>
              </w:rPr>
              <w:t>agri</w:t>
            </w:r>
            <w:proofErr w:type="spellEnd"/>
            <w:r w:rsidRPr="00483987">
              <w:rPr>
                <w:rFonts w:eastAsia="Times New Roman"/>
                <w:b/>
                <w:bCs/>
              </w:rPr>
              <w:t>-support, n = 21</w:t>
            </w:r>
          </w:p>
        </w:tc>
        <w:tc>
          <w:tcPr>
            <w:tcW w:w="1247" w:type="dxa"/>
            <w:tcBorders>
              <w:top w:val="single" w:sz="4" w:space="0" w:color="auto"/>
              <w:left w:val="nil"/>
              <w:bottom w:val="nil"/>
              <w:right w:val="nil"/>
            </w:tcBorders>
            <w:shd w:val="clear" w:color="auto" w:fill="auto"/>
            <w:noWrap/>
            <w:vAlign w:val="center"/>
            <w:hideMark/>
          </w:tcPr>
          <w:p w14:paraId="327C9D82" w14:textId="77777777" w:rsidR="00B57CB6" w:rsidRPr="00B57CB6" w:rsidRDefault="00B57CB6" w:rsidP="00670183">
            <w:pPr>
              <w:pStyle w:val="TableText"/>
              <w:spacing w:before="40" w:after="40"/>
              <w:jc w:val="center"/>
              <w:rPr>
                <w:rFonts w:eastAsia="Times New Roman"/>
              </w:rPr>
            </w:pPr>
            <w:r w:rsidRPr="00B57CB6">
              <w:rPr>
                <w:rFonts w:eastAsia="Times New Roman"/>
              </w:rPr>
              <w:t>48%</w:t>
            </w:r>
          </w:p>
        </w:tc>
        <w:tc>
          <w:tcPr>
            <w:tcW w:w="1247" w:type="dxa"/>
            <w:tcBorders>
              <w:top w:val="single" w:sz="4" w:space="0" w:color="auto"/>
              <w:left w:val="nil"/>
              <w:bottom w:val="nil"/>
              <w:right w:val="nil"/>
            </w:tcBorders>
            <w:shd w:val="clear" w:color="auto" w:fill="auto"/>
            <w:noWrap/>
            <w:vAlign w:val="center"/>
            <w:hideMark/>
          </w:tcPr>
          <w:p w14:paraId="71B35958" w14:textId="77777777" w:rsidR="00B57CB6" w:rsidRPr="00B57CB6" w:rsidRDefault="00B57CB6" w:rsidP="00670183">
            <w:pPr>
              <w:pStyle w:val="TableText"/>
              <w:spacing w:before="40" w:after="40"/>
              <w:jc w:val="center"/>
              <w:rPr>
                <w:rFonts w:eastAsia="Times New Roman"/>
              </w:rPr>
            </w:pPr>
            <w:r w:rsidRPr="00B57CB6">
              <w:rPr>
                <w:rFonts w:eastAsia="Times New Roman"/>
              </w:rPr>
              <w:t>38%</w:t>
            </w:r>
          </w:p>
        </w:tc>
        <w:tc>
          <w:tcPr>
            <w:tcW w:w="1247" w:type="dxa"/>
            <w:tcBorders>
              <w:top w:val="single" w:sz="4" w:space="0" w:color="auto"/>
              <w:left w:val="nil"/>
              <w:bottom w:val="nil"/>
              <w:right w:val="nil"/>
            </w:tcBorders>
            <w:shd w:val="clear" w:color="auto" w:fill="auto"/>
            <w:noWrap/>
            <w:vAlign w:val="center"/>
            <w:hideMark/>
          </w:tcPr>
          <w:p w14:paraId="08776C00" w14:textId="77777777" w:rsidR="00B57CB6" w:rsidRPr="00B57CB6" w:rsidRDefault="00B57CB6" w:rsidP="00670183">
            <w:pPr>
              <w:pStyle w:val="TableText"/>
              <w:spacing w:before="40" w:after="40"/>
              <w:jc w:val="center"/>
              <w:rPr>
                <w:rFonts w:eastAsia="Times New Roman"/>
              </w:rPr>
            </w:pPr>
            <w:r w:rsidRPr="00B57CB6">
              <w:rPr>
                <w:rFonts w:eastAsia="Times New Roman"/>
              </w:rPr>
              <w:t>5%</w:t>
            </w:r>
          </w:p>
        </w:tc>
        <w:tc>
          <w:tcPr>
            <w:tcW w:w="1247" w:type="dxa"/>
            <w:tcBorders>
              <w:top w:val="single" w:sz="4" w:space="0" w:color="auto"/>
              <w:left w:val="nil"/>
              <w:bottom w:val="nil"/>
              <w:right w:val="nil"/>
            </w:tcBorders>
            <w:shd w:val="clear" w:color="auto" w:fill="auto"/>
            <w:noWrap/>
            <w:vAlign w:val="center"/>
            <w:hideMark/>
          </w:tcPr>
          <w:p w14:paraId="6876E62F" w14:textId="77777777" w:rsidR="00B57CB6" w:rsidRPr="00B57CB6" w:rsidRDefault="00B57CB6" w:rsidP="00670183">
            <w:pPr>
              <w:pStyle w:val="TableText"/>
              <w:spacing w:before="40" w:after="40"/>
              <w:jc w:val="center"/>
              <w:rPr>
                <w:rFonts w:eastAsia="Times New Roman"/>
              </w:rPr>
            </w:pPr>
            <w:r w:rsidRPr="00B57CB6">
              <w:rPr>
                <w:rFonts w:eastAsia="Times New Roman"/>
              </w:rPr>
              <w:t>10%</w:t>
            </w:r>
          </w:p>
        </w:tc>
        <w:tc>
          <w:tcPr>
            <w:tcW w:w="1247" w:type="dxa"/>
            <w:tcBorders>
              <w:top w:val="single" w:sz="4" w:space="0" w:color="auto"/>
              <w:left w:val="nil"/>
              <w:bottom w:val="nil"/>
              <w:right w:val="nil"/>
            </w:tcBorders>
            <w:shd w:val="clear" w:color="auto" w:fill="auto"/>
            <w:noWrap/>
            <w:vAlign w:val="center"/>
            <w:hideMark/>
          </w:tcPr>
          <w:p w14:paraId="34697D08"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7FA8A84B" w14:textId="77777777" w:rsidTr="008A5909">
        <w:tc>
          <w:tcPr>
            <w:tcW w:w="2268" w:type="dxa"/>
            <w:vMerge/>
            <w:tcBorders>
              <w:top w:val="single" w:sz="4" w:space="0" w:color="1B556B"/>
              <w:bottom w:val="single" w:sz="4" w:space="0" w:color="auto"/>
              <w:right w:val="single" w:sz="4" w:space="0" w:color="1B556B"/>
            </w:tcBorders>
            <w:shd w:val="clear" w:color="auto" w:fill="auto"/>
            <w:vAlign w:val="center"/>
            <w:hideMark/>
          </w:tcPr>
          <w:p w14:paraId="4C2E5FD7" w14:textId="77777777" w:rsidR="00B57CB6" w:rsidRPr="00483987" w:rsidRDefault="00B57CB6" w:rsidP="00670183">
            <w:pPr>
              <w:pStyle w:val="TableText"/>
              <w:spacing w:before="40" w:after="40"/>
              <w:rPr>
                <w:rFonts w:eastAsia="Times New Roman"/>
                <w:b/>
                <w:bCs/>
              </w:rPr>
            </w:pPr>
          </w:p>
        </w:tc>
        <w:tc>
          <w:tcPr>
            <w:tcW w:w="1247" w:type="dxa"/>
            <w:tcBorders>
              <w:top w:val="nil"/>
              <w:left w:val="nil"/>
              <w:bottom w:val="single" w:sz="4" w:space="0" w:color="auto"/>
              <w:right w:val="nil"/>
            </w:tcBorders>
            <w:shd w:val="clear" w:color="auto" w:fill="auto"/>
            <w:noWrap/>
            <w:vAlign w:val="center"/>
            <w:hideMark/>
          </w:tcPr>
          <w:p w14:paraId="2A1F958C" w14:textId="77777777" w:rsidR="00B57CB6" w:rsidRPr="00B57CB6" w:rsidRDefault="00B57CB6" w:rsidP="00670183">
            <w:pPr>
              <w:pStyle w:val="TableText"/>
              <w:spacing w:before="40" w:after="40"/>
              <w:jc w:val="center"/>
              <w:rPr>
                <w:rFonts w:eastAsia="Times New Roman"/>
              </w:rPr>
            </w:pPr>
            <w:r w:rsidRPr="00B57CB6">
              <w:rPr>
                <w:rFonts w:eastAsia="Times New Roman"/>
              </w:rPr>
              <w:t>10</w:t>
            </w:r>
          </w:p>
        </w:tc>
        <w:tc>
          <w:tcPr>
            <w:tcW w:w="1247" w:type="dxa"/>
            <w:tcBorders>
              <w:top w:val="nil"/>
              <w:left w:val="nil"/>
              <w:bottom w:val="single" w:sz="4" w:space="0" w:color="auto"/>
              <w:right w:val="nil"/>
            </w:tcBorders>
            <w:shd w:val="clear" w:color="auto" w:fill="auto"/>
            <w:noWrap/>
            <w:vAlign w:val="center"/>
            <w:hideMark/>
          </w:tcPr>
          <w:p w14:paraId="18B8D88E" w14:textId="77777777" w:rsidR="00B57CB6" w:rsidRPr="00B57CB6" w:rsidRDefault="00B57CB6" w:rsidP="00670183">
            <w:pPr>
              <w:pStyle w:val="TableText"/>
              <w:spacing w:before="40" w:after="40"/>
              <w:jc w:val="center"/>
              <w:rPr>
                <w:rFonts w:eastAsia="Times New Roman"/>
              </w:rPr>
            </w:pPr>
            <w:r w:rsidRPr="00B57CB6">
              <w:rPr>
                <w:rFonts w:eastAsia="Times New Roman"/>
              </w:rPr>
              <w:t>8</w:t>
            </w:r>
          </w:p>
        </w:tc>
        <w:tc>
          <w:tcPr>
            <w:tcW w:w="1247" w:type="dxa"/>
            <w:tcBorders>
              <w:top w:val="nil"/>
              <w:left w:val="nil"/>
              <w:bottom w:val="single" w:sz="4" w:space="0" w:color="auto"/>
              <w:right w:val="nil"/>
            </w:tcBorders>
            <w:shd w:val="clear" w:color="auto" w:fill="auto"/>
            <w:noWrap/>
            <w:vAlign w:val="center"/>
            <w:hideMark/>
          </w:tcPr>
          <w:p w14:paraId="06587803"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0B00B5F4" w14:textId="77777777" w:rsidR="00B57CB6" w:rsidRPr="00B57CB6" w:rsidRDefault="00B57CB6" w:rsidP="00670183">
            <w:pPr>
              <w:pStyle w:val="TableText"/>
              <w:spacing w:before="40" w:after="40"/>
              <w:jc w:val="center"/>
              <w:rPr>
                <w:rFonts w:eastAsia="Times New Roman"/>
              </w:rPr>
            </w:pPr>
            <w:r w:rsidRPr="00B57CB6">
              <w:rPr>
                <w:rFonts w:eastAsia="Times New Roman"/>
              </w:rPr>
              <w:t>2</w:t>
            </w:r>
          </w:p>
        </w:tc>
        <w:tc>
          <w:tcPr>
            <w:tcW w:w="1247" w:type="dxa"/>
            <w:tcBorders>
              <w:top w:val="nil"/>
              <w:left w:val="nil"/>
              <w:bottom w:val="single" w:sz="4" w:space="0" w:color="auto"/>
              <w:right w:val="nil"/>
            </w:tcBorders>
            <w:shd w:val="clear" w:color="auto" w:fill="auto"/>
            <w:noWrap/>
            <w:vAlign w:val="center"/>
            <w:hideMark/>
          </w:tcPr>
          <w:p w14:paraId="35510139"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1145E1B7" w14:textId="77777777" w:rsidTr="008A5909">
        <w:tc>
          <w:tcPr>
            <w:tcW w:w="2268" w:type="dxa"/>
            <w:vMerge w:val="restart"/>
            <w:tcBorders>
              <w:top w:val="single" w:sz="4" w:space="0" w:color="auto"/>
              <w:bottom w:val="single" w:sz="4" w:space="0" w:color="auto"/>
              <w:right w:val="single" w:sz="4" w:space="0" w:color="1B556B"/>
            </w:tcBorders>
            <w:shd w:val="clear" w:color="auto" w:fill="auto"/>
            <w:noWrap/>
            <w:vAlign w:val="center"/>
            <w:hideMark/>
          </w:tcPr>
          <w:p w14:paraId="044D351E" w14:textId="77777777" w:rsidR="00B57CB6" w:rsidRPr="00483987" w:rsidRDefault="00B57CB6" w:rsidP="00670183">
            <w:pPr>
              <w:pStyle w:val="TableText"/>
              <w:spacing w:before="40" w:after="40"/>
              <w:rPr>
                <w:rFonts w:eastAsia="Times New Roman"/>
                <w:b/>
                <w:bCs/>
              </w:rPr>
            </w:pPr>
            <w:r w:rsidRPr="00483987">
              <w:rPr>
                <w:rFonts w:eastAsia="Times New Roman"/>
                <w:b/>
                <w:bCs/>
              </w:rPr>
              <w:t>Environmental group, n = 6</w:t>
            </w:r>
          </w:p>
        </w:tc>
        <w:tc>
          <w:tcPr>
            <w:tcW w:w="1247" w:type="dxa"/>
            <w:tcBorders>
              <w:top w:val="single" w:sz="4" w:space="0" w:color="auto"/>
              <w:left w:val="nil"/>
              <w:bottom w:val="nil"/>
              <w:right w:val="nil"/>
            </w:tcBorders>
            <w:shd w:val="clear" w:color="auto" w:fill="auto"/>
            <w:noWrap/>
            <w:vAlign w:val="center"/>
            <w:hideMark/>
          </w:tcPr>
          <w:p w14:paraId="20FB7AB8" w14:textId="77777777" w:rsidR="00B57CB6" w:rsidRPr="00B57CB6" w:rsidRDefault="00B57CB6" w:rsidP="00670183">
            <w:pPr>
              <w:pStyle w:val="TableText"/>
              <w:spacing w:before="40" w:after="40"/>
              <w:jc w:val="center"/>
              <w:rPr>
                <w:rFonts w:eastAsia="Times New Roman"/>
              </w:rPr>
            </w:pPr>
            <w:r w:rsidRPr="00B57CB6">
              <w:rPr>
                <w:rFonts w:eastAsia="Times New Roman"/>
              </w:rPr>
              <w:t>50%</w:t>
            </w:r>
          </w:p>
        </w:tc>
        <w:tc>
          <w:tcPr>
            <w:tcW w:w="1247" w:type="dxa"/>
            <w:tcBorders>
              <w:top w:val="single" w:sz="4" w:space="0" w:color="auto"/>
              <w:left w:val="nil"/>
              <w:bottom w:val="nil"/>
              <w:right w:val="nil"/>
            </w:tcBorders>
            <w:shd w:val="clear" w:color="auto" w:fill="auto"/>
            <w:noWrap/>
            <w:vAlign w:val="center"/>
            <w:hideMark/>
          </w:tcPr>
          <w:p w14:paraId="6A9FAEDF" w14:textId="77777777" w:rsidR="00B57CB6" w:rsidRPr="00B57CB6" w:rsidRDefault="00B57CB6" w:rsidP="00670183">
            <w:pPr>
              <w:pStyle w:val="TableText"/>
              <w:spacing w:before="40" w:after="40"/>
              <w:jc w:val="center"/>
              <w:rPr>
                <w:rFonts w:eastAsia="Times New Roman"/>
              </w:rPr>
            </w:pPr>
            <w:r w:rsidRPr="00B57CB6">
              <w:rPr>
                <w:rFonts w:eastAsia="Times New Roman"/>
              </w:rPr>
              <w:t>33%</w:t>
            </w:r>
          </w:p>
        </w:tc>
        <w:tc>
          <w:tcPr>
            <w:tcW w:w="1247" w:type="dxa"/>
            <w:tcBorders>
              <w:top w:val="single" w:sz="4" w:space="0" w:color="auto"/>
              <w:left w:val="nil"/>
              <w:bottom w:val="nil"/>
              <w:right w:val="nil"/>
            </w:tcBorders>
            <w:shd w:val="clear" w:color="auto" w:fill="auto"/>
            <w:noWrap/>
            <w:vAlign w:val="center"/>
            <w:hideMark/>
          </w:tcPr>
          <w:p w14:paraId="0B048C8A"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48903059" w14:textId="77777777" w:rsidR="00B57CB6" w:rsidRPr="00B57CB6" w:rsidRDefault="00B57CB6" w:rsidP="00670183">
            <w:pPr>
              <w:pStyle w:val="TableText"/>
              <w:spacing w:before="40" w:after="40"/>
              <w:jc w:val="center"/>
              <w:rPr>
                <w:rFonts w:eastAsia="Times New Roman"/>
              </w:rPr>
            </w:pPr>
            <w:r w:rsidRPr="00B57CB6">
              <w:rPr>
                <w:rFonts w:eastAsia="Times New Roman"/>
              </w:rPr>
              <w:t>17%</w:t>
            </w:r>
          </w:p>
        </w:tc>
        <w:tc>
          <w:tcPr>
            <w:tcW w:w="1247" w:type="dxa"/>
            <w:tcBorders>
              <w:top w:val="single" w:sz="4" w:space="0" w:color="auto"/>
              <w:left w:val="nil"/>
              <w:bottom w:val="nil"/>
              <w:right w:val="nil"/>
            </w:tcBorders>
            <w:shd w:val="clear" w:color="auto" w:fill="auto"/>
            <w:noWrap/>
            <w:vAlign w:val="center"/>
            <w:hideMark/>
          </w:tcPr>
          <w:p w14:paraId="5E9B923C"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1028F9E8" w14:textId="77777777" w:rsidTr="008A5909">
        <w:tc>
          <w:tcPr>
            <w:tcW w:w="2268" w:type="dxa"/>
            <w:vMerge/>
            <w:tcBorders>
              <w:top w:val="single" w:sz="4" w:space="0" w:color="1B556B"/>
              <w:bottom w:val="single" w:sz="4" w:space="0" w:color="auto"/>
              <w:right w:val="single" w:sz="4" w:space="0" w:color="1B556B"/>
            </w:tcBorders>
            <w:shd w:val="clear" w:color="auto" w:fill="auto"/>
            <w:vAlign w:val="center"/>
            <w:hideMark/>
          </w:tcPr>
          <w:p w14:paraId="40F0DBC2" w14:textId="77777777" w:rsidR="00B57CB6" w:rsidRPr="00483987" w:rsidRDefault="00B57CB6" w:rsidP="00670183">
            <w:pPr>
              <w:pStyle w:val="TableText"/>
              <w:spacing w:before="40" w:after="40"/>
              <w:rPr>
                <w:rFonts w:eastAsia="Times New Roman"/>
                <w:b/>
                <w:bCs/>
              </w:rPr>
            </w:pPr>
          </w:p>
        </w:tc>
        <w:tc>
          <w:tcPr>
            <w:tcW w:w="1247" w:type="dxa"/>
            <w:tcBorders>
              <w:top w:val="nil"/>
              <w:left w:val="nil"/>
              <w:bottom w:val="single" w:sz="4" w:space="0" w:color="auto"/>
              <w:right w:val="nil"/>
            </w:tcBorders>
            <w:shd w:val="clear" w:color="auto" w:fill="auto"/>
            <w:noWrap/>
            <w:vAlign w:val="center"/>
            <w:hideMark/>
          </w:tcPr>
          <w:p w14:paraId="732B76BE" w14:textId="77777777" w:rsidR="00B57CB6" w:rsidRPr="00B57CB6" w:rsidRDefault="00B57CB6" w:rsidP="00670183">
            <w:pPr>
              <w:pStyle w:val="TableText"/>
              <w:spacing w:before="40" w:after="40"/>
              <w:jc w:val="center"/>
              <w:rPr>
                <w:rFonts w:eastAsia="Times New Roman"/>
              </w:rPr>
            </w:pPr>
            <w:r w:rsidRPr="00B57CB6">
              <w:rPr>
                <w:rFonts w:eastAsia="Times New Roman"/>
              </w:rPr>
              <w:t>3</w:t>
            </w:r>
          </w:p>
        </w:tc>
        <w:tc>
          <w:tcPr>
            <w:tcW w:w="1247" w:type="dxa"/>
            <w:tcBorders>
              <w:top w:val="nil"/>
              <w:left w:val="nil"/>
              <w:bottom w:val="single" w:sz="4" w:space="0" w:color="auto"/>
              <w:right w:val="nil"/>
            </w:tcBorders>
            <w:shd w:val="clear" w:color="auto" w:fill="auto"/>
            <w:noWrap/>
            <w:vAlign w:val="center"/>
            <w:hideMark/>
          </w:tcPr>
          <w:p w14:paraId="65774BFC" w14:textId="77777777" w:rsidR="00B57CB6" w:rsidRPr="00B57CB6" w:rsidRDefault="00B57CB6" w:rsidP="00670183">
            <w:pPr>
              <w:pStyle w:val="TableText"/>
              <w:spacing w:before="40" w:after="40"/>
              <w:jc w:val="center"/>
              <w:rPr>
                <w:rFonts w:eastAsia="Times New Roman"/>
              </w:rPr>
            </w:pPr>
            <w:r w:rsidRPr="00B57CB6">
              <w:rPr>
                <w:rFonts w:eastAsia="Times New Roman"/>
              </w:rPr>
              <w:t>2</w:t>
            </w:r>
          </w:p>
        </w:tc>
        <w:tc>
          <w:tcPr>
            <w:tcW w:w="1247" w:type="dxa"/>
            <w:tcBorders>
              <w:top w:val="nil"/>
              <w:left w:val="nil"/>
              <w:bottom w:val="single" w:sz="4" w:space="0" w:color="auto"/>
              <w:right w:val="nil"/>
            </w:tcBorders>
            <w:shd w:val="clear" w:color="auto" w:fill="auto"/>
            <w:noWrap/>
            <w:vAlign w:val="center"/>
            <w:hideMark/>
          </w:tcPr>
          <w:p w14:paraId="2CAAF138"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34F4AFAF"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2A04AB36"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0F745027" w14:textId="77777777" w:rsidTr="008A5909">
        <w:tc>
          <w:tcPr>
            <w:tcW w:w="2268" w:type="dxa"/>
            <w:vMerge w:val="restart"/>
            <w:tcBorders>
              <w:top w:val="single" w:sz="4" w:space="0" w:color="auto"/>
              <w:bottom w:val="single" w:sz="4" w:space="0" w:color="1B556B"/>
              <w:right w:val="single" w:sz="4" w:space="0" w:color="1B556B"/>
            </w:tcBorders>
            <w:shd w:val="clear" w:color="auto" w:fill="auto"/>
            <w:noWrap/>
            <w:vAlign w:val="center"/>
            <w:hideMark/>
          </w:tcPr>
          <w:p w14:paraId="0F07F11B" w14:textId="77777777" w:rsidR="00B57CB6" w:rsidRPr="00483987" w:rsidRDefault="00B57CB6" w:rsidP="00670183">
            <w:pPr>
              <w:pStyle w:val="TableText"/>
              <w:spacing w:before="40" w:after="40"/>
              <w:rPr>
                <w:rFonts w:eastAsia="Times New Roman"/>
                <w:b/>
                <w:bCs/>
              </w:rPr>
            </w:pPr>
            <w:r w:rsidRPr="00483987">
              <w:rPr>
                <w:rFonts w:eastAsia="Times New Roman"/>
                <w:b/>
                <w:bCs/>
              </w:rPr>
              <w:t>General public, n = 8</w:t>
            </w:r>
          </w:p>
        </w:tc>
        <w:tc>
          <w:tcPr>
            <w:tcW w:w="1247" w:type="dxa"/>
            <w:tcBorders>
              <w:top w:val="single" w:sz="4" w:space="0" w:color="auto"/>
              <w:left w:val="nil"/>
              <w:bottom w:val="nil"/>
              <w:right w:val="nil"/>
            </w:tcBorders>
            <w:shd w:val="clear" w:color="auto" w:fill="auto"/>
            <w:noWrap/>
            <w:vAlign w:val="center"/>
            <w:hideMark/>
          </w:tcPr>
          <w:p w14:paraId="3EB958A6" w14:textId="77777777" w:rsidR="00B57CB6" w:rsidRPr="00B57CB6" w:rsidRDefault="00B57CB6" w:rsidP="00670183">
            <w:pPr>
              <w:pStyle w:val="TableText"/>
              <w:spacing w:before="40" w:after="40"/>
              <w:jc w:val="center"/>
              <w:rPr>
                <w:rFonts w:eastAsia="Times New Roman"/>
              </w:rPr>
            </w:pPr>
            <w:r w:rsidRPr="00B57CB6">
              <w:rPr>
                <w:rFonts w:eastAsia="Times New Roman"/>
              </w:rPr>
              <w:t>63%</w:t>
            </w:r>
          </w:p>
        </w:tc>
        <w:tc>
          <w:tcPr>
            <w:tcW w:w="1247" w:type="dxa"/>
            <w:tcBorders>
              <w:top w:val="single" w:sz="4" w:space="0" w:color="auto"/>
              <w:left w:val="nil"/>
              <w:bottom w:val="nil"/>
              <w:right w:val="nil"/>
            </w:tcBorders>
            <w:shd w:val="clear" w:color="auto" w:fill="auto"/>
            <w:noWrap/>
            <w:vAlign w:val="center"/>
            <w:hideMark/>
          </w:tcPr>
          <w:p w14:paraId="678AA8DA" w14:textId="77777777" w:rsidR="00B57CB6" w:rsidRPr="00B57CB6" w:rsidRDefault="00B57CB6" w:rsidP="00670183">
            <w:pPr>
              <w:pStyle w:val="TableText"/>
              <w:spacing w:before="40" w:after="40"/>
              <w:jc w:val="center"/>
              <w:rPr>
                <w:rFonts w:eastAsia="Times New Roman"/>
              </w:rPr>
            </w:pPr>
            <w:r w:rsidRPr="00B57CB6">
              <w:rPr>
                <w:rFonts w:eastAsia="Times New Roman"/>
              </w:rPr>
              <w:t>25%</w:t>
            </w:r>
          </w:p>
        </w:tc>
        <w:tc>
          <w:tcPr>
            <w:tcW w:w="1247" w:type="dxa"/>
            <w:tcBorders>
              <w:top w:val="single" w:sz="4" w:space="0" w:color="auto"/>
              <w:left w:val="nil"/>
              <w:bottom w:val="nil"/>
              <w:right w:val="nil"/>
            </w:tcBorders>
            <w:shd w:val="clear" w:color="auto" w:fill="auto"/>
            <w:noWrap/>
            <w:vAlign w:val="center"/>
            <w:hideMark/>
          </w:tcPr>
          <w:p w14:paraId="4D7C9726"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3FBF727C"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2E97C52E" w14:textId="77777777" w:rsidR="00B57CB6" w:rsidRPr="00B57CB6" w:rsidRDefault="00B57CB6" w:rsidP="00670183">
            <w:pPr>
              <w:pStyle w:val="TableText"/>
              <w:spacing w:before="40" w:after="40"/>
              <w:jc w:val="center"/>
              <w:rPr>
                <w:rFonts w:eastAsia="Times New Roman"/>
              </w:rPr>
            </w:pPr>
            <w:r w:rsidRPr="00B57CB6">
              <w:rPr>
                <w:rFonts w:eastAsia="Times New Roman"/>
              </w:rPr>
              <w:t>13%</w:t>
            </w:r>
          </w:p>
        </w:tc>
      </w:tr>
      <w:tr w:rsidR="00B57CB6" w:rsidRPr="00B57CB6" w14:paraId="3DA575BA" w14:textId="77777777" w:rsidTr="00F04EFC">
        <w:tc>
          <w:tcPr>
            <w:tcW w:w="2268" w:type="dxa"/>
            <w:vMerge/>
            <w:tcBorders>
              <w:top w:val="single" w:sz="4" w:space="0" w:color="1B556B"/>
              <w:bottom w:val="single" w:sz="4" w:space="0" w:color="auto"/>
              <w:right w:val="single" w:sz="4" w:space="0" w:color="1B556B"/>
            </w:tcBorders>
            <w:shd w:val="clear" w:color="auto" w:fill="auto"/>
            <w:vAlign w:val="center"/>
            <w:hideMark/>
          </w:tcPr>
          <w:p w14:paraId="7C33A4DB" w14:textId="77777777" w:rsidR="00B57CB6" w:rsidRPr="00483987" w:rsidRDefault="00B57CB6" w:rsidP="00670183">
            <w:pPr>
              <w:pStyle w:val="TableText"/>
              <w:spacing w:before="40" w:after="40"/>
              <w:rPr>
                <w:rFonts w:eastAsia="Times New Roman"/>
                <w:b/>
                <w:bCs/>
              </w:rPr>
            </w:pPr>
          </w:p>
        </w:tc>
        <w:tc>
          <w:tcPr>
            <w:tcW w:w="1247" w:type="dxa"/>
            <w:tcBorders>
              <w:top w:val="nil"/>
              <w:left w:val="nil"/>
              <w:bottom w:val="single" w:sz="4" w:space="0" w:color="auto"/>
              <w:right w:val="nil"/>
            </w:tcBorders>
            <w:shd w:val="clear" w:color="auto" w:fill="auto"/>
            <w:noWrap/>
            <w:vAlign w:val="center"/>
            <w:hideMark/>
          </w:tcPr>
          <w:p w14:paraId="64486AB4" w14:textId="77777777" w:rsidR="00B57CB6" w:rsidRPr="00B57CB6" w:rsidRDefault="00B57CB6" w:rsidP="00670183">
            <w:pPr>
              <w:pStyle w:val="TableText"/>
              <w:spacing w:before="40" w:after="40"/>
              <w:jc w:val="center"/>
              <w:rPr>
                <w:rFonts w:eastAsia="Times New Roman"/>
              </w:rPr>
            </w:pPr>
            <w:r w:rsidRPr="00B57CB6">
              <w:rPr>
                <w:rFonts w:eastAsia="Times New Roman"/>
              </w:rPr>
              <w:t>5</w:t>
            </w:r>
          </w:p>
        </w:tc>
        <w:tc>
          <w:tcPr>
            <w:tcW w:w="1247" w:type="dxa"/>
            <w:tcBorders>
              <w:top w:val="nil"/>
              <w:left w:val="nil"/>
              <w:bottom w:val="single" w:sz="4" w:space="0" w:color="auto"/>
              <w:right w:val="nil"/>
            </w:tcBorders>
            <w:shd w:val="clear" w:color="auto" w:fill="auto"/>
            <w:noWrap/>
            <w:vAlign w:val="center"/>
            <w:hideMark/>
          </w:tcPr>
          <w:p w14:paraId="4932730D" w14:textId="77777777" w:rsidR="00B57CB6" w:rsidRPr="00B57CB6" w:rsidRDefault="00B57CB6" w:rsidP="00670183">
            <w:pPr>
              <w:pStyle w:val="TableText"/>
              <w:spacing w:before="40" w:after="40"/>
              <w:jc w:val="center"/>
              <w:rPr>
                <w:rFonts w:eastAsia="Times New Roman"/>
              </w:rPr>
            </w:pPr>
            <w:r w:rsidRPr="00B57CB6">
              <w:rPr>
                <w:rFonts w:eastAsia="Times New Roman"/>
              </w:rPr>
              <w:t>2</w:t>
            </w:r>
          </w:p>
        </w:tc>
        <w:tc>
          <w:tcPr>
            <w:tcW w:w="1247" w:type="dxa"/>
            <w:tcBorders>
              <w:top w:val="nil"/>
              <w:left w:val="nil"/>
              <w:bottom w:val="single" w:sz="4" w:space="0" w:color="auto"/>
              <w:right w:val="nil"/>
            </w:tcBorders>
            <w:shd w:val="clear" w:color="auto" w:fill="auto"/>
            <w:noWrap/>
            <w:vAlign w:val="center"/>
            <w:hideMark/>
          </w:tcPr>
          <w:p w14:paraId="2F7496A3"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26C3A7AF"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3B04AE74"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r>
      <w:tr w:rsidR="00B57CB6" w:rsidRPr="00B57CB6" w14:paraId="503EC226" w14:textId="77777777" w:rsidTr="00F04EFC">
        <w:tc>
          <w:tcPr>
            <w:tcW w:w="2268" w:type="dxa"/>
            <w:vMerge w:val="restart"/>
            <w:tcBorders>
              <w:top w:val="single" w:sz="4" w:space="0" w:color="auto"/>
              <w:bottom w:val="single" w:sz="4" w:space="0" w:color="1B556B"/>
              <w:right w:val="single" w:sz="4" w:space="0" w:color="1B556B"/>
            </w:tcBorders>
            <w:shd w:val="clear" w:color="auto" w:fill="auto"/>
            <w:noWrap/>
            <w:vAlign w:val="center"/>
            <w:hideMark/>
          </w:tcPr>
          <w:p w14:paraId="0FA23564" w14:textId="77777777" w:rsidR="00B57CB6" w:rsidRPr="00483987" w:rsidRDefault="00B57CB6" w:rsidP="00670183">
            <w:pPr>
              <w:pStyle w:val="TableText"/>
              <w:spacing w:before="40" w:after="40"/>
              <w:rPr>
                <w:rFonts w:eastAsia="Times New Roman"/>
                <w:b/>
                <w:bCs/>
              </w:rPr>
            </w:pPr>
            <w:r w:rsidRPr="00483987">
              <w:rPr>
                <w:rFonts w:eastAsia="Times New Roman"/>
                <w:b/>
                <w:bCs/>
              </w:rPr>
              <w:t>Other, n = 14</w:t>
            </w:r>
          </w:p>
        </w:tc>
        <w:tc>
          <w:tcPr>
            <w:tcW w:w="1247" w:type="dxa"/>
            <w:tcBorders>
              <w:top w:val="single" w:sz="4" w:space="0" w:color="auto"/>
              <w:left w:val="nil"/>
              <w:bottom w:val="nil"/>
              <w:right w:val="nil"/>
            </w:tcBorders>
            <w:shd w:val="clear" w:color="auto" w:fill="auto"/>
            <w:noWrap/>
            <w:vAlign w:val="center"/>
            <w:hideMark/>
          </w:tcPr>
          <w:p w14:paraId="5CE7087B" w14:textId="77777777" w:rsidR="00B57CB6" w:rsidRPr="00B57CB6" w:rsidRDefault="00B57CB6" w:rsidP="00670183">
            <w:pPr>
              <w:pStyle w:val="TableText"/>
              <w:spacing w:before="40" w:after="40"/>
              <w:jc w:val="center"/>
              <w:rPr>
                <w:rFonts w:eastAsia="Times New Roman"/>
              </w:rPr>
            </w:pPr>
            <w:r w:rsidRPr="00B57CB6">
              <w:rPr>
                <w:rFonts w:eastAsia="Times New Roman"/>
              </w:rPr>
              <w:t>29%</w:t>
            </w:r>
          </w:p>
        </w:tc>
        <w:tc>
          <w:tcPr>
            <w:tcW w:w="1247" w:type="dxa"/>
            <w:tcBorders>
              <w:top w:val="single" w:sz="4" w:space="0" w:color="auto"/>
              <w:left w:val="nil"/>
              <w:bottom w:val="nil"/>
              <w:right w:val="nil"/>
            </w:tcBorders>
            <w:shd w:val="clear" w:color="auto" w:fill="auto"/>
            <w:noWrap/>
            <w:vAlign w:val="center"/>
            <w:hideMark/>
          </w:tcPr>
          <w:p w14:paraId="263D37A5" w14:textId="77777777" w:rsidR="00B57CB6" w:rsidRPr="00B57CB6" w:rsidRDefault="00B57CB6" w:rsidP="00670183">
            <w:pPr>
              <w:pStyle w:val="TableText"/>
              <w:spacing w:before="40" w:after="40"/>
              <w:jc w:val="center"/>
              <w:rPr>
                <w:rFonts w:eastAsia="Times New Roman"/>
              </w:rPr>
            </w:pPr>
            <w:r w:rsidRPr="00B57CB6">
              <w:rPr>
                <w:rFonts w:eastAsia="Times New Roman"/>
              </w:rPr>
              <w:t>43%</w:t>
            </w:r>
          </w:p>
        </w:tc>
        <w:tc>
          <w:tcPr>
            <w:tcW w:w="1247" w:type="dxa"/>
            <w:tcBorders>
              <w:top w:val="single" w:sz="4" w:space="0" w:color="auto"/>
              <w:left w:val="nil"/>
              <w:bottom w:val="nil"/>
              <w:right w:val="nil"/>
            </w:tcBorders>
            <w:shd w:val="clear" w:color="auto" w:fill="auto"/>
            <w:noWrap/>
            <w:vAlign w:val="center"/>
            <w:hideMark/>
          </w:tcPr>
          <w:p w14:paraId="158C6A12"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46CDDFB3" w14:textId="77777777" w:rsidR="00B57CB6" w:rsidRPr="00B57CB6" w:rsidRDefault="00B57CB6" w:rsidP="00670183">
            <w:pPr>
              <w:pStyle w:val="TableText"/>
              <w:spacing w:before="40" w:after="40"/>
              <w:jc w:val="center"/>
              <w:rPr>
                <w:rFonts w:eastAsia="Times New Roman"/>
              </w:rPr>
            </w:pPr>
            <w:r w:rsidRPr="00B57CB6">
              <w:rPr>
                <w:rFonts w:eastAsia="Times New Roman"/>
              </w:rPr>
              <w:t>29%</w:t>
            </w:r>
          </w:p>
        </w:tc>
        <w:tc>
          <w:tcPr>
            <w:tcW w:w="1247" w:type="dxa"/>
            <w:tcBorders>
              <w:top w:val="single" w:sz="4" w:space="0" w:color="auto"/>
              <w:left w:val="nil"/>
              <w:bottom w:val="nil"/>
              <w:right w:val="nil"/>
            </w:tcBorders>
            <w:shd w:val="clear" w:color="auto" w:fill="auto"/>
            <w:noWrap/>
            <w:vAlign w:val="center"/>
            <w:hideMark/>
          </w:tcPr>
          <w:p w14:paraId="630BA17A"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31D629A4" w14:textId="77777777" w:rsidTr="00F04EFC">
        <w:tc>
          <w:tcPr>
            <w:tcW w:w="2268" w:type="dxa"/>
            <w:vMerge/>
            <w:tcBorders>
              <w:top w:val="single" w:sz="4" w:space="0" w:color="1B556B"/>
              <w:bottom w:val="single" w:sz="4" w:space="0" w:color="auto"/>
              <w:right w:val="single" w:sz="4" w:space="0" w:color="1B556B"/>
            </w:tcBorders>
            <w:shd w:val="clear" w:color="auto" w:fill="auto"/>
            <w:vAlign w:val="center"/>
            <w:hideMark/>
          </w:tcPr>
          <w:p w14:paraId="12AB1D2D" w14:textId="77777777" w:rsidR="00B57CB6" w:rsidRPr="00483987" w:rsidRDefault="00B57CB6" w:rsidP="00670183">
            <w:pPr>
              <w:pStyle w:val="TableText"/>
              <w:spacing w:before="40" w:after="40"/>
              <w:rPr>
                <w:rFonts w:eastAsia="Times New Roman"/>
                <w:b/>
                <w:bCs/>
              </w:rPr>
            </w:pPr>
          </w:p>
        </w:tc>
        <w:tc>
          <w:tcPr>
            <w:tcW w:w="1247" w:type="dxa"/>
            <w:tcBorders>
              <w:top w:val="nil"/>
              <w:left w:val="nil"/>
              <w:bottom w:val="single" w:sz="4" w:space="0" w:color="auto"/>
              <w:right w:val="nil"/>
            </w:tcBorders>
            <w:shd w:val="clear" w:color="auto" w:fill="auto"/>
            <w:noWrap/>
            <w:vAlign w:val="center"/>
            <w:hideMark/>
          </w:tcPr>
          <w:p w14:paraId="498AF401" w14:textId="77777777" w:rsidR="00B57CB6" w:rsidRPr="00B57CB6" w:rsidRDefault="00B57CB6" w:rsidP="00670183">
            <w:pPr>
              <w:pStyle w:val="TableText"/>
              <w:spacing w:before="40" w:after="40"/>
              <w:jc w:val="center"/>
              <w:rPr>
                <w:rFonts w:eastAsia="Times New Roman"/>
              </w:rPr>
            </w:pPr>
            <w:r w:rsidRPr="00B57CB6">
              <w:rPr>
                <w:rFonts w:eastAsia="Times New Roman"/>
              </w:rPr>
              <w:t>4</w:t>
            </w:r>
          </w:p>
        </w:tc>
        <w:tc>
          <w:tcPr>
            <w:tcW w:w="1247" w:type="dxa"/>
            <w:tcBorders>
              <w:top w:val="nil"/>
              <w:left w:val="nil"/>
              <w:bottom w:val="single" w:sz="4" w:space="0" w:color="auto"/>
              <w:right w:val="nil"/>
            </w:tcBorders>
            <w:shd w:val="clear" w:color="auto" w:fill="auto"/>
            <w:noWrap/>
            <w:vAlign w:val="center"/>
            <w:hideMark/>
          </w:tcPr>
          <w:p w14:paraId="72BFAE17" w14:textId="77777777" w:rsidR="00B57CB6" w:rsidRPr="00B57CB6" w:rsidRDefault="00B57CB6" w:rsidP="00670183">
            <w:pPr>
              <w:pStyle w:val="TableText"/>
              <w:spacing w:before="40" w:after="40"/>
              <w:jc w:val="center"/>
              <w:rPr>
                <w:rFonts w:eastAsia="Times New Roman"/>
              </w:rPr>
            </w:pPr>
            <w:r w:rsidRPr="00B57CB6">
              <w:rPr>
                <w:rFonts w:eastAsia="Times New Roman"/>
              </w:rPr>
              <w:t>6</w:t>
            </w:r>
          </w:p>
        </w:tc>
        <w:tc>
          <w:tcPr>
            <w:tcW w:w="1247" w:type="dxa"/>
            <w:tcBorders>
              <w:top w:val="nil"/>
              <w:left w:val="nil"/>
              <w:bottom w:val="single" w:sz="4" w:space="0" w:color="auto"/>
              <w:right w:val="nil"/>
            </w:tcBorders>
            <w:shd w:val="clear" w:color="auto" w:fill="auto"/>
            <w:noWrap/>
            <w:vAlign w:val="center"/>
            <w:hideMark/>
          </w:tcPr>
          <w:p w14:paraId="3E869F7E"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4DA1776B" w14:textId="77777777" w:rsidR="00B57CB6" w:rsidRPr="00B57CB6" w:rsidRDefault="00B57CB6" w:rsidP="00670183">
            <w:pPr>
              <w:pStyle w:val="TableText"/>
              <w:spacing w:before="40" w:after="40"/>
              <w:jc w:val="center"/>
              <w:rPr>
                <w:rFonts w:eastAsia="Times New Roman"/>
              </w:rPr>
            </w:pPr>
            <w:r w:rsidRPr="00B57CB6">
              <w:rPr>
                <w:rFonts w:eastAsia="Times New Roman"/>
              </w:rPr>
              <w:t>4</w:t>
            </w:r>
          </w:p>
        </w:tc>
        <w:tc>
          <w:tcPr>
            <w:tcW w:w="1247" w:type="dxa"/>
            <w:tcBorders>
              <w:top w:val="nil"/>
              <w:left w:val="nil"/>
              <w:bottom w:val="single" w:sz="4" w:space="0" w:color="auto"/>
              <w:right w:val="nil"/>
            </w:tcBorders>
            <w:shd w:val="clear" w:color="auto" w:fill="auto"/>
            <w:noWrap/>
            <w:vAlign w:val="center"/>
            <w:hideMark/>
          </w:tcPr>
          <w:p w14:paraId="466F2B1F" w14:textId="77777777" w:rsidR="00B57CB6" w:rsidRPr="00B57CB6" w:rsidRDefault="00B57CB6" w:rsidP="00670183">
            <w:pPr>
              <w:pStyle w:val="TableText"/>
              <w:spacing w:before="40" w:after="40"/>
              <w:jc w:val="center"/>
              <w:rPr>
                <w:rFonts w:eastAsia="Times New Roman"/>
              </w:rPr>
            </w:pPr>
            <w:r w:rsidRPr="00B57CB6">
              <w:rPr>
                <w:rFonts w:eastAsia="Times New Roman"/>
              </w:rPr>
              <w:t>0</w:t>
            </w:r>
          </w:p>
        </w:tc>
      </w:tr>
      <w:tr w:rsidR="00B57CB6" w:rsidRPr="00B57CB6" w14:paraId="3A79B69A" w14:textId="77777777" w:rsidTr="00F04EFC">
        <w:tc>
          <w:tcPr>
            <w:tcW w:w="2268" w:type="dxa"/>
            <w:vMerge w:val="restart"/>
            <w:tcBorders>
              <w:top w:val="single" w:sz="4" w:space="0" w:color="auto"/>
              <w:bottom w:val="single" w:sz="4" w:space="0" w:color="1B556B"/>
              <w:right w:val="single" w:sz="4" w:space="0" w:color="1B556B"/>
            </w:tcBorders>
            <w:shd w:val="clear" w:color="auto" w:fill="auto"/>
            <w:noWrap/>
            <w:vAlign w:val="center"/>
            <w:hideMark/>
          </w:tcPr>
          <w:p w14:paraId="00084935" w14:textId="77777777" w:rsidR="00B57CB6" w:rsidRPr="00483987" w:rsidRDefault="00B57CB6" w:rsidP="00670183">
            <w:pPr>
              <w:pStyle w:val="TableText"/>
              <w:spacing w:before="40" w:after="40"/>
              <w:rPr>
                <w:rFonts w:eastAsia="Times New Roman"/>
                <w:b/>
                <w:bCs/>
              </w:rPr>
            </w:pPr>
            <w:r w:rsidRPr="00483987">
              <w:rPr>
                <w:rFonts w:eastAsia="Times New Roman"/>
                <w:b/>
                <w:bCs/>
              </w:rPr>
              <w:t>Total, n = 69</w:t>
            </w:r>
          </w:p>
        </w:tc>
        <w:tc>
          <w:tcPr>
            <w:tcW w:w="1247" w:type="dxa"/>
            <w:tcBorders>
              <w:top w:val="single" w:sz="4" w:space="0" w:color="auto"/>
              <w:left w:val="nil"/>
              <w:bottom w:val="nil"/>
              <w:right w:val="nil"/>
            </w:tcBorders>
            <w:shd w:val="clear" w:color="auto" w:fill="auto"/>
            <w:noWrap/>
            <w:vAlign w:val="center"/>
            <w:hideMark/>
          </w:tcPr>
          <w:p w14:paraId="58ED1473" w14:textId="77777777" w:rsidR="00B57CB6" w:rsidRPr="00B57CB6" w:rsidRDefault="00B57CB6" w:rsidP="00670183">
            <w:pPr>
              <w:pStyle w:val="TableText"/>
              <w:spacing w:before="40" w:after="40"/>
              <w:jc w:val="center"/>
              <w:rPr>
                <w:rFonts w:eastAsia="Times New Roman"/>
              </w:rPr>
            </w:pPr>
            <w:r w:rsidRPr="00B57CB6">
              <w:rPr>
                <w:rFonts w:eastAsia="Times New Roman"/>
              </w:rPr>
              <w:t>33%</w:t>
            </w:r>
          </w:p>
        </w:tc>
        <w:tc>
          <w:tcPr>
            <w:tcW w:w="1247" w:type="dxa"/>
            <w:tcBorders>
              <w:top w:val="single" w:sz="4" w:space="0" w:color="auto"/>
              <w:left w:val="nil"/>
              <w:bottom w:val="nil"/>
              <w:right w:val="nil"/>
            </w:tcBorders>
            <w:shd w:val="clear" w:color="auto" w:fill="auto"/>
            <w:noWrap/>
            <w:vAlign w:val="center"/>
            <w:hideMark/>
          </w:tcPr>
          <w:p w14:paraId="1A366157" w14:textId="77777777" w:rsidR="00B57CB6" w:rsidRPr="00B57CB6" w:rsidRDefault="00B57CB6" w:rsidP="00670183">
            <w:pPr>
              <w:pStyle w:val="TableText"/>
              <w:spacing w:before="40" w:after="40"/>
              <w:jc w:val="center"/>
              <w:rPr>
                <w:rFonts w:eastAsia="Times New Roman"/>
              </w:rPr>
            </w:pPr>
            <w:r w:rsidRPr="00B57CB6">
              <w:rPr>
                <w:rFonts w:eastAsia="Times New Roman"/>
              </w:rPr>
              <w:t>51%</w:t>
            </w:r>
          </w:p>
        </w:tc>
        <w:tc>
          <w:tcPr>
            <w:tcW w:w="1247" w:type="dxa"/>
            <w:tcBorders>
              <w:top w:val="single" w:sz="4" w:space="0" w:color="auto"/>
              <w:left w:val="nil"/>
              <w:bottom w:val="nil"/>
              <w:right w:val="nil"/>
            </w:tcBorders>
            <w:shd w:val="clear" w:color="auto" w:fill="auto"/>
            <w:noWrap/>
            <w:vAlign w:val="center"/>
            <w:hideMark/>
          </w:tcPr>
          <w:p w14:paraId="3340F463"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c>
          <w:tcPr>
            <w:tcW w:w="1247" w:type="dxa"/>
            <w:tcBorders>
              <w:top w:val="single" w:sz="4" w:space="0" w:color="auto"/>
              <w:left w:val="nil"/>
              <w:bottom w:val="nil"/>
              <w:right w:val="nil"/>
            </w:tcBorders>
            <w:shd w:val="clear" w:color="auto" w:fill="auto"/>
            <w:noWrap/>
            <w:vAlign w:val="center"/>
            <w:hideMark/>
          </w:tcPr>
          <w:p w14:paraId="5DEC5321" w14:textId="77777777" w:rsidR="00B57CB6" w:rsidRPr="00B57CB6" w:rsidRDefault="00B57CB6" w:rsidP="00670183">
            <w:pPr>
              <w:pStyle w:val="TableText"/>
              <w:spacing w:before="40" w:after="40"/>
              <w:jc w:val="center"/>
              <w:rPr>
                <w:rFonts w:eastAsia="Times New Roman"/>
              </w:rPr>
            </w:pPr>
            <w:r w:rsidRPr="00B57CB6">
              <w:rPr>
                <w:rFonts w:eastAsia="Times New Roman"/>
              </w:rPr>
              <w:t>12%</w:t>
            </w:r>
          </w:p>
        </w:tc>
        <w:tc>
          <w:tcPr>
            <w:tcW w:w="1247" w:type="dxa"/>
            <w:tcBorders>
              <w:top w:val="single" w:sz="4" w:space="0" w:color="auto"/>
              <w:left w:val="nil"/>
              <w:bottom w:val="nil"/>
              <w:right w:val="nil"/>
            </w:tcBorders>
            <w:shd w:val="clear" w:color="auto" w:fill="auto"/>
            <w:noWrap/>
            <w:vAlign w:val="center"/>
            <w:hideMark/>
          </w:tcPr>
          <w:p w14:paraId="4E3DF8AC" w14:textId="77777777" w:rsidR="00B57CB6" w:rsidRPr="00B57CB6" w:rsidRDefault="00B57CB6" w:rsidP="00670183">
            <w:pPr>
              <w:pStyle w:val="TableText"/>
              <w:spacing w:before="40" w:after="40"/>
              <w:jc w:val="center"/>
              <w:rPr>
                <w:rFonts w:eastAsia="Times New Roman"/>
              </w:rPr>
            </w:pPr>
            <w:r w:rsidRPr="00B57CB6">
              <w:rPr>
                <w:rFonts w:eastAsia="Times New Roman"/>
              </w:rPr>
              <w:t>3%</w:t>
            </w:r>
          </w:p>
        </w:tc>
      </w:tr>
      <w:tr w:rsidR="00B57CB6" w:rsidRPr="00B57CB6" w14:paraId="6BE55FFB" w14:textId="77777777" w:rsidTr="00F04EFC">
        <w:tc>
          <w:tcPr>
            <w:tcW w:w="2268" w:type="dxa"/>
            <w:vMerge/>
            <w:tcBorders>
              <w:top w:val="single" w:sz="4" w:space="0" w:color="1B556B"/>
              <w:bottom w:val="single" w:sz="4" w:space="0" w:color="1B556B"/>
              <w:right w:val="single" w:sz="4" w:space="0" w:color="1B556B"/>
            </w:tcBorders>
            <w:shd w:val="clear" w:color="auto" w:fill="auto"/>
            <w:vAlign w:val="center"/>
            <w:hideMark/>
          </w:tcPr>
          <w:p w14:paraId="6A5EFCCC" w14:textId="77777777" w:rsidR="00B57CB6" w:rsidRPr="00B57CB6" w:rsidRDefault="00B57CB6" w:rsidP="00670183">
            <w:pPr>
              <w:pStyle w:val="TableText"/>
              <w:spacing w:before="40" w:after="40"/>
              <w:rPr>
                <w:rFonts w:eastAsia="Times New Roman"/>
                <w:b/>
                <w:bCs/>
                <w:color w:val="FFFFFF"/>
              </w:rPr>
            </w:pPr>
          </w:p>
        </w:tc>
        <w:tc>
          <w:tcPr>
            <w:tcW w:w="1247" w:type="dxa"/>
            <w:tcBorders>
              <w:top w:val="nil"/>
              <w:left w:val="nil"/>
              <w:bottom w:val="single" w:sz="4" w:space="0" w:color="1B556B"/>
              <w:right w:val="nil"/>
            </w:tcBorders>
            <w:shd w:val="clear" w:color="auto" w:fill="auto"/>
            <w:noWrap/>
            <w:vAlign w:val="center"/>
            <w:hideMark/>
          </w:tcPr>
          <w:p w14:paraId="5915098E" w14:textId="77777777" w:rsidR="00B57CB6" w:rsidRPr="00B57CB6" w:rsidRDefault="00B57CB6" w:rsidP="00670183">
            <w:pPr>
              <w:pStyle w:val="TableText"/>
              <w:spacing w:before="40" w:after="40"/>
              <w:jc w:val="center"/>
              <w:rPr>
                <w:rFonts w:eastAsia="Times New Roman"/>
              </w:rPr>
            </w:pPr>
            <w:r w:rsidRPr="00B57CB6">
              <w:rPr>
                <w:rFonts w:eastAsia="Times New Roman"/>
              </w:rPr>
              <w:t>23</w:t>
            </w:r>
          </w:p>
        </w:tc>
        <w:tc>
          <w:tcPr>
            <w:tcW w:w="1247" w:type="dxa"/>
            <w:tcBorders>
              <w:top w:val="nil"/>
              <w:left w:val="nil"/>
              <w:bottom w:val="single" w:sz="4" w:space="0" w:color="1B556B"/>
              <w:right w:val="nil"/>
            </w:tcBorders>
            <w:shd w:val="clear" w:color="auto" w:fill="auto"/>
            <w:noWrap/>
            <w:vAlign w:val="center"/>
            <w:hideMark/>
          </w:tcPr>
          <w:p w14:paraId="171C788F" w14:textId="77777777" w:rsidR="00B57CB6" w:rsidRPr="00B57CB6" w:rsidRDefault="00B57CB6" w:rsidP="00670183">
            <w:pPr>
              <w:pStyle w:val="TableText"/>
              <w:spacing w:before="40" w:after="40"/>
              <w:jc w:val="center"/>
              <w:rPr>
                <w:rFonts w:eastAsia="Times New Roman"/>
              </w:rPr>
            </w:pPr>
            <w:r w:rsidRPr="00B57CB6">
              <w:rPr>
                <w:rFonts w:eastAsia="Times New Roman"/>
              </w:rPr>
              <w:t>35</w:t>
            </w:r>
          </w:p>
        </w:tc>
        <w:tc>
          <w:tcPr>
            <w:tcW w:w="1247" w:type="dxa"/>
            <w:tcBorders>
              <w:top w:val="nil"/>
              <w:left w:val="nil"/>
              <w:bottom w:val="single" w:sz="4" w:space="0" w:color="1B556B"/>
              <w:right w:val="nil"/>
            </w:tcBorders>
            <w:shd w:val="clear" w:color="auto" w:fill="auto"/>
            <w:noWrap/>
            <w:vAlign w:val="center"/>
            <w:hideMark/>
          </w:tcPr>
          <w:p w14:paraId="3A49D5F9" w14:textId="77777777" w:rsidR="00B57CB6" w:rsidRPr="00B57CB6" w:rsidRDefault="00B57CB6" w:rsidP="00670183">
            <w:pPr>
              <w:pStyle w:val="TableText"/>
              <w:spacing w:before="40" w:after="40"/>
              <w:jc w:val="center"/>
              <w:rPr>
                <w:rFonts w:eastAsia="Times New Roman"/>
              </w:rPr>
            </w:pPr>
            <w:r w:rsidRPr="00B57CB6">
              <w:rPr>
                <w:rFonts w:eastAsia="Times New Roman"/>
              </w:rPr>
              <w:t>1</w:t>
            </w:r>
          </w:p>
        </w:tc>
        <w:tc>
          <w:tcPr>
            <w:tcW w:w="1247" w:type="dxa"/>
            <w:tcBorders>
              <w:top w:val="nil"/>
              <w:left w:val="nil"/>
              <w:bottom w:val="single" w:sz="4" w:space="0" w:color="1B556B"/>
              <w:right w:val="nil"/>
            </w:tcBorders>
            <w:shd w:val="clear" w:color="auto" w:fill="auto"/>
            <w:noWrap/>
            <w:vAlign w:val="center"/>
            <w:hideMark/>
          </w:tcPr>
          <w:p w14:paraId="3DA28AFF" w14:textId="77777777" w:rsidR="00B57CB6" w:rsidRPr="00B57CB6" w:rsidRDefault="00B57CB6" w:rsidP="00670183">
            <w:pPr>
              <w:pStyle w:val="TableText"/>
              <w:spacing w:before="40" w:after="40"/>
              <w:jc w:val="center"/>
              <w:rPr>
                <w:rFonts w:eastAsia="Times New Roman"/>
              </w:rPr>
            </w:pPr>
            <w:r w:rsidRPr="00B57CB6">
              <w:rPr>
                <w:rFonts w:eastAsia="Times New Roman"/>
              </w:rPr>
              <w:t>8</w:t>
            </w:r>
          </w:p>
        </w:tc>
        <w:tc>
          <w:tcPr>
            <w:tcW w:w="1247" w:type="dxa"/>
            <w:tcBorders>
              <w:top w:val="nil"/>
              <w:left w:val="nil"/>
              <w:bottom w:val="single" w:sz="4" w:space="0" w:color="1B556B"/>
              <w:right w:val="nil"/>
            </w:tcBorders>
            <w:shd w:val="clear" w:color="auto" w:fill="auto"/>
            <w:noWrap/>
            <w:vAlign w:val="center"/>
            <w:hideMark/>
          </w:tcPr>
          <w:p w14:paraId="1FBB34CD" w14:textId="77777777" w:rsidR="00B57CB6" w:rsidRPr="00B57CB6" w:rsidRDefault="00B57CB6" w:rsidP="00670183">
            <w:pPr>
              <w:pStyle w:val="TableText"/>
              <w:spacing w:before="40" w:after="40"/>
              <w:jc w:val="center"/>
              <w:rPr>
                <w:rFonts w:eastAsia="Times New Roman"/>
              </w:rPr>
            </w:pPr>
            <w:r w:rsidRPr="00B57CB6">
              <w:rPr>
                <w:rFonts w:eastAsia="Times New Roman"/>
              </w:rPr>
              <w:t>2</w:t>
            </w:r>
          </w:p>
        </w:tc>
      </w:tr>
    </w:tbl>
    <w:p w14:paraId="49C528C1" w14:textId="79729C37" w:rsidR="002A66BE" w:rsidRDefault="00870127" w:rsidP="000E1F6F">
      <w:pPr>
        <w:pStyle w:val="BodyText"/>
        <w:spacing w:before="240"/>
      </w:pPr>
      <w:r>
        <w:t xml:space="preserve">The second assumption the discussion document asked about was whether submitters </w:t>
      </w:r>
      <w:r w:rsidR="002A66BE">
        <w:t xml:space="preserve">agree that certifiers can call on expert advice for matters outside their areas of </w:t>
      </w:r>
      <w:r w:rsidR="002A66BE" w:rsidRPr="00C70846">
        <w:t xml:space="preserve">expertise. </w:t>
      </w:r>
      <w:r w:rsidR="00C70846">
        <w:fldChar w:fldCharType="begin" w:fldLock="1"/>
      </w:r>
      <w:r w:rsidR="00C70846">
        <w:instrText xml:space="preserve"> REF _Ref90974866 \h </w:instrText>
      </w:r>
      <w:r w:rsidR="00C70846">
        <w:fldChar w:fldCharType="separate"/>
      </w:r>
      <w:r w:rsidR="00BC6556">
        <w:t xml:space="preserve">Figure </w:t>
      </w:r>
      <w:r w:rsidR="00BC6556">
        <w:rPr>
          <w:noProof/>
        </w:rPr>
        <w:t>11</w:t>
      </w:r>
      <w:r w:rsidR="00C70846">
        <w:fldChar w:fldCharType="end"/>
      </w:r>
      <w:r w:rsidR="00C70846">
        <w:t xml:space="preserve"> </w:t>
      </w:r>
      <w:r w:rsidR="002A66BE" w:rsidRPr="00C70846">
        <w:t>shows the</w:t>
      </w:r>
      <w:r w:rsidR="002A66BE">
        <w:t xml:space="preserve"> level of agreement overall. </w:t>
      </w:r>
      <w:r w:rsidR="00F048CE">
        <w:fldChar w:fldCharType="begin" w:fldLock="1"/>
      </w:r>
      <w:r w:rsidR="00F048CE">
        <w:instrText xml:space="preserve"> REF _Ref91073899 \h </w:instrText>
      </w:r>
      <w:r w:rsidR="00F048CE">
        <w:fldChar w:fldCharType="separate"/>
      </w:r>
      <w:r w:rsidR="00BC6556">
        <w:t xml:space="preserve">Table </w:t>
      </w:r>
      <w:r w:rsidR="00BC6556">
        <w:rPr>
          <w:noProof/>
        </w:rPr>
        <w:t>29</w:t>
      </w:r>
      <w:r w:rsidR="00F048CE">
        <w:fldChar w:fldCharType="end"/>
      </w:r>
      <w:r w:rsidR="00C70846">
        <w:t xml:space="preserve"> </w:t>
      </w:r>
      <w:r w:rsidR="002A66BE">
        <w:t>shows the level of agreement by interest group.</w:t>
      </w:r>
    </w:p>
    <w:p w14:paraId="2BB95E10" w14:textId="76139437" w:rsidR="002A66BE" w:rsidRDefault="00D30ECE" w:rsidP="005C6246">
      <w:pPr>
        <w:pStyle w:val="Bullet"/>
      </w:pPr>
      <w:r>
        <w:t>Among submitters</w:t>
      </w:r>
      <w:r w:rsidR="002164F8" w:rsidRPr="002164F8">
        <w:t xml:space="preserve"> </w:t>
      </w:r>
      <w:r w:rsidR="002164F8">
        <w:t>who responded to this question</w:t>
      </w:r>
      <w:r>
        <w:t xml:space="preserve">, </w:t>
      </w:r>
      <w:r w:rsidR="002A66BE">
        <w:t>84</w:t>
      </w:r>
      <w:r>
        <w:t xml:space="preserve"> per cent</w:t>
      </w:r>
      <w:r w:rsidR="002A66BE">
        <w:t xml:space="preserve"> (n=61) agreed or strongly agreed that certifiers could call on expert advice for matters outside their areas of expertise, while 11</w:t>
      </w:r>
      <w:r>
        <w:t xml:space="preserve"> per cent</w:t>
      </w:r>
      <w:r w:rsidR="002A66BE">
        <w:t xml:space="preserve"> (n=8) disagreed or strongly disagreed</w:t>
      </w:r>
      <w:r>
        <w:t>.</w:t>
      </w:r>
    </w:p>
    <w:p w14:paraId="018B632A" w14:textId="0E5A3AC8" w:rsidR="00C70846" w:rsidRDefault="00C70846" w:rsidP="00A93018">
      <w:pPr>
        <w:pStyle w:val="Figureheading"/>
      </w:pPr>
      <w:bookmarkStart w:id="107" w:name="_Ref90974866"/>
      <w:bookmarkStart w:id="108" w:name="_Toc95425797"/>
      <w:r>
        <w:t xml:space="preserve">Figure </w:t>
      </w:r>
      <w:r>
        <w:fldChar w:fldCharType="begin"/>
      </w:r>
      <w:r>
        <w:instrText>SEQ Figure \* ARABIC</w:instrText>
      </w:r>
      <w:r>
        <w:fldChar w:fldCharType="separate"/>
      </w:r>
      <w:r w:rsidR="00F53DD1">
        <w:rPr>
          <w:noProof/>
        </w:rPr>
        <w:t>11</w:t>
      </w:r>
      <w:r>
        <w:fldChar w:fldCharType="end"/>
      </w:r>
      <w:bookmarkEnd w:id="107"/>
      <w:r w:rsidRPr="0039186E">
        <w:t xml:space="preserve">: </w:t>
      </w:r>
      <w:r w:rsidR="00670183">
        <w:tab/>
      </w:r>
      <w:r w:rsidR="003C1F8E">
        <w:t xml:space="preserve">Responses to the assumption that </w:t>
      </w:r>
      <w:r w:rsidRPr="0039186E">
        <w:t>(Q18) certifiers can call on expert advice for matters outside their areas of expertise</w:t>
      </w:r>
      <w:bookmarkEnd w:id="108"/>
    </w:p>
    <w:p w14:paraId="77156D26" w14:textId="5D108C24" w:rsidR="004F7FDD" w:rsidRPr="004F7FDD" w:rsidRDefault="004F7FDD" w:rsidP="004F7FDD">
      <w:pPr>
        <w:pStyle w:val="BodyText"/>
        <w:jc w:val="center"/>
      </w:pPr>
      <w:r>
        <w:rPr>
          <w:noProof/>
        </w:rPr>
        <w:drawing>
          <wp:inline distT="0" distB="0" distL="0" distR="0" wp14:anchorId="5EDD38AA" wp14:editId="1578B701">
            <wp:extent cx="4295425" cy="2766646"/>
            <wp:effectExtent l="0" t="0" r="0" b="0"/>
            <wp:docPr id="12" name="Picture 12" descr="Pie chart showing 33% strongly agree, 51% agree, 4% neutral, 3% disagree, 8% strongly dis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e chart showing 33% strongly agree, 51% agree, 4% neutral, 3% disagree, 8% strongly disagree. "/>
                    <pic:cNvPicPr/>
                  </pic:nvPicPr>
                  <pic:blipFill rotWithShape="1">
                    <a:blip r:embed="rId33"/>
                    <a:srcRect t="4747"/>
                    <a:stretch/>
                  </pic:blipFill>
                  <pic:spPr bwMode="auto">
                    <a:xfrm>
                      <a:off x="0" y="0"/>
                      <a:ext cx="4335707" cy="2792591"/>
                    </a:xfrm>
                    <a:prstGeom prst="rect">
                      <a:avLst/>
                    </a:prstGeom>
                    <a:ln>
                      <a:noFill/>
                    </a:ln>
                    <a:extLst>
                      <a:ext uri="{53640926-AAD7-44D8-BBD7-CCE9431645EC}">
                        <a14:shadowObscured xmlns:a14="http://schemas.microsoft.com/office/drawing/2010/main"/>
                      </a:ext>
                    </a:extLst>
                  </pic:spPr>
                </pic:pic>
              </a:graphicData>
            </a:graphic>
          </wp:inline>
        </w:drawing>
      </w:r>
    </w:p>
    <w:p w14:paraId="3453DB39" w14:textId="05EC9B8B" w:rsidR="00606050" w:rsidRDefault="00606050" w:rsidP="00606050">
      <w:pPr>
        <w:pStyle w:val="Tableheading"/>
      </w:pPr>
      <w:bookmarkStart w:id="109" w:name="_Ref91073899"/>
      <w:bookmarkStart w:id="110" w:name="_Toc95425717"/>
      <w:r>
        <w:t xml:space="preserve">Table </w:t>
      </w:r>
      <w:r>
        <w:fldChar w:fldCharType="begin"/>
      </w:r>
      <w:r>
        <w:instrText>SEQ Table \* ARABIC</w:instrText>
      </w:r>
      <w:r>
        <w:fldChar w:fldCharType="separate"/>
      </w:r>
      <w:r w:rsidR="00F53DD1">
        <w:rPr>
          <w:noProof/>
        </w:rPr>
        <w:t>29</w:t>
      </w:r>
      <w:r>
        <w:fldChar w:fldCharType="end"/>
      </w:r>
      <w:bookmarkEnd w:id="109"/>
      <w:r w:rsidRPr="00D60ED7">
        <w:t xml:space="preserve">: </w:t>
      </w:r>
      <w:r w:rsidR="00A93018">
        <w:tab/>
      </w:r>
      <w:r w:rsidR="00593AB8">
        <w:t xml:space="preserve">Responses, </w:t>
      </w:r>
      <w:r w:rsidR="00593AB8" w:rsidRPr="00D60ED7">
        <w:t>by interest group</w:t>
      </w:r>
      <w:r w:rsidR="00593AB8">
        <w:t xml:space="preserve">, to the assumption that </w:t>
      </w:r>
      <w:r w:rsidRPr="00D60ED7">
        <w:t>(Q18) certifiers can call on expert</w:t>
      </w:r>
      <w:r w:rsidR="00A93018">
        <w:t> </w:t>
      </w:r>
      <w:r w:rsidRPr="00D60ED7">
        <w:t>advice for matters outside their areas of expertise</w:t>
      </w:r>
      <w:bookmarkEnd w:id="110"/>
    </w:p>
    <w:tbl>
      <w:tblPr>
        <w:tblW w:w="8503" w:type="dxa"/>
        <w:tblLook w:val="04A0" w:firstRow="1" w:lastRow="0" w:firstColumn="1" w:lastColumn="0" w:noHBand="0" w:noVBand="1"/>
      </w:tblPr>
      <w:tblGrid>
        <w:gridCol w:w="2410"/>
        <w:gridCol w:w="1276"/>
        <w:gridCol w:w="1076"/>
        <w:gridCol w:w="1247"/>
        <w:gridCol w:w="1247"/>
        <w:gridCol w:w="1247"/>
      </w:tblGrid>
      <w:tr w:rsidR="001C55B7" w:rsidRPr="00A93018" w14:paraId="1FF65221" w14:textId="77777777" w:rsidTr="005738E4">
        <w:trPr>
          <w:cantSplit/>
          <w:tblHeader/>
        </w:trPr>
        <w:tc>
          <w:tcPr>
            <w:tcW w:w="2410" w:type="dxa"/>
            <w:tcBorders>
              <w:top w:val="single" w:sz="4" w:space="0" w:color="auto"/>
              <w:left w:val="nil"/>
              <w:bottom w:val="single" w:sz="4" w:space="0" w:color="1B556B"/>
              <w:right w:val="nil"/>
            </w:tcBorders>
            <w:shd w:val="clear" w:color="auto" w:fill="1B556B" w:themeFill="text2"/>
            <w:noWrap/>
            <w:vAlign w:val="bottom"/>
            <w:hideMark/>
          </w:tcPr>
          <w:p w14:paraId="36598DF3" w14:textId="0B8F9071" w:rsidR="001C55B7" w:rsidRPr="00D328F7" w:rsidRDefault="001C55B7" w:rsidP="00F329FE">
            <w:pPr>
              <w:pStyle w:val="TableText"/>
              <w:spacing w:before="40" w:after="40"/>
              <w:rPr>
                <w:rFonts w:eastAsia="Times New Roman"/>
                <w:b/>
                <w:bCs/>
                <w:color w:val="FFFFFF" w:themeColor="background1"/>
              </w:rPr>
            </w:pPr>
            <w:r w:rsidRPr="00D328F7">
              <w:rPr>
                <w:rFonts w:eastAsia="Times New Roman"/>
                <w:b/>
                <w:bCs/>
                <w:color w:val="FFFFFF" w:themeColor="background1"/>
              </w:rPr>
              <w:t> </w:t>
            </w:r>
            <w:r w:rsidR="003D522A">
              <w:rPr>
                <w:rFonts w:eastAsia="Times New Roman"/>
                <w:b/>
                <w:bCs/>
                <w:color w:val="FFFFFF" w:themeColor="background1"/>
              </w:rPr>
              <w:t>Interest group</w:t>
            </w:r>
          </w:p>
        </w:tc>
        <w:tc>
          <w:tcPr>
            <w:tcW w:w="1276" w:type="dxa"/>
            <w:tcBorders>
              <w:top w:val="single" w:sz="4" w:space="0" w:color="auto"/>
              <w:left w:val="nil"/>
              <w:bottom w:val="single" w:sz="4" w:space="0" w:color="1B556B"/>
              <w:right w:val="nil"/>
            </w:tcBorders>
            <w:shd w:val="clear" w:color="auto" w:fill="1B556B" w:themeFill="text2"/>
            <w:noWrap/>
            <w:vAlign w:val="bottom"/>
            <w:hideMark/>
          </w:tcPr>
          <w:p w14:paraId="24A7733A" w14:textId="58F565DE" w:rsidR="001C55B7" w:rsidRPr="00D328F7" w:rsidRDefault="001C55B7" w:rsidP="00F329FE">
            <w:pPr>
              <w:pStyle w:val="TableText"/>
              <w:spacing w:before="40" w:after="40"/>
              <w:jc w:val="center"/>
              <w:rPr>
                <w:rFonts w:eastAsia="Times New Roman"/>
                <w:b/>
                <w:bCs/>
                <w:color w:val="FFFFFF" w:themeColor="background1"/>
              </w:rPr>
            </w:pPr>
            <w:r w:rsidRPr="00D328F7">
              <w:rPr>
                <w:rFonts w:eastAsia="Times New Roman"/>
                <w:b/>
                <w:bCs/>
                <w:color w:val="FFFFFF" w:themeColor="background1"/>
              </w:rPr>
              <w:t xml:space="preserve">Strongly </w:t>
            </w:r>
            <w:r w:rsidR="00DD25D7" w:rsidRPr="00D328F7">
              <w:rPr>
                <w:rFonts w:eastAsia="Times New Roman"/>
                <w:b/>
                <w:bCs/>
                <w:color w:val="FFFFFF" w:themeColor="background1"/>
              </w:rPr>
              <w:t>a</w:t>
            </w:r>
            <w:r w:rsidRPr="00D328F7">
              <w:rPr>
                <w:rFonts w:eastAsia="Times New Roman"/>
                <w:b/>
                <w:bCs/>
                <w:color w:val="FFFFFF" w:themeColor="background1"/>
              </w:rPr>
              <w:t>gree</w:t>
            </w:r>
          </w:p>
        </w:tc>
        <w:tc>
          <w:tcPr>
            <w:tcW w:w="1076" w:type="dxa"/>
            <w:tcBorders>
              <w:top w:val="single" w:sz="4" w:space="0" w:color="auto"/>
              <w:left w:val="nil"/>
              <w:bottom w:val="single" w:sz="4" w:space="0" w:color="1B556B"/>
              <w:right w:val="nil"/>
            </w:tcBorders>
            <w:shd w:val="clear" w:color="auto" w:fill="1B556B" w:themeFill="text2"/>
            <w:noWrap/>
            <w:vAlign w:val="bottom"/>
            <w:hideMark/>
          </w:tcPr>
          <w:p w14:paraId="46FC4AA4" w14:textId="77777777" w:rsidR="001C55B7" w:rsidRPr="00D328F7" w:rsidRDefault="001C55B7" w:rsidP="00F329FE">
            <w:pPr>
              <w:pStyle w:val="TableText"/>
              <w:spacing w:before="40" w:after="40"/>
              <w:jc w:val="center"/>
              <w:rPr>
                <w:rFonts w:eastAsia="Times New Roman"/>
                <w:b/>
                <w:bCs/>
                <w:color w:val="FFFFFF" w:themeColor="background1"/>
              </w:rPr>
            </w:pPr>
            <w:r w:rsidRPr="00D328F7">
              <w:rPr>
                <w:rFonts w:eastAsia="Times New Roman"/>
                <w:b/>
                <w:bCs/>
                <w:color w:val="FFFFFF" w:themeColor="background1"/>
              </w:rPr>
              <w:t>Agree</w:t>
            </w:r>
          </w:p>
        </w:tc>
        <w:tc>
          <w:tcPr>
            <w:tcW w:w="1247" w:type="dxa"/>
            <w:tcBorders>
              <w:top w:val="single" w:sz="4" w:space="0" w:color="auto"/>
              <w:left w:val="nil"/>
              <w:bottom w:val="single" w:sz="4" w:space="0" w:color="1B556B"/>
              <w:right w:val="nil"/>
            </w:tcBorders>
            <w:shd w:val="clear" w:color="auto" w:fill="1B556B" w:themeFill="text2"/>
            <w:noWrap/>
            <w:vAlign w:val="bottom"/>
            <w:hideMark/>
          </w:tcPr>
          <w:p w14:paraId="57C855DC" w14:textId="77777777" w:rsidR="001C55B7" w:rsidRPr="00D328F7" w:rsidRDefault="001C55B7" w:rsidP="00F329FE">
            <w:pPr>
              <w:pStyle w:val="TableText"/>
              <w:spacing w:before="40" w:after="40"/>
              <w:jc w:val="center"/>
              <w:rPr>
                <w:rFonts w:eastAsia="Times New Roman"/>
                <w:b/>
                <w:bCs/>
                <w:color w:val="FFFFFF" w:themeColor="background1"/>
              </w:rPr>
            </w:pPr>
            <w:r w:rsidRPr="00D328F7">
              <w:rPr>
                <w:rFonts w:eastAsia="Times New Roman"/>
                <w:b/>
                <w:bCs/>
                <w:color w:val="FFFFFF" w:themeColor="background1"/>
              </w:rPr>
              <w:t>Neutral</w:t>
            </w:r>
          </w:p>
        </w:tc>
        <w:tc>
          <w:tcPr>
            <w:tcW w:w="1247" w:type="dxa"/>
            <w:tcBorders>
              <w:top w:val="single" w:sz="4" w:space="0" w:color="auto"/>
              <w:left w:val="nil"/>
              <w:bottom w:val="single" w:sz="4" w:space="0" w:color="1B556B"/>
              <w:right w:val="nil"/>
            </w:tcBorders>
            <w:shd w:val="clear" w:color="auto" w:fill="1B556B" w:themeFill="text2"/>
            <w:noWrap/>
            <w:vAlign w:val="bottom"/>
            <w:hideMark/>
          </w:tcPr>
          <w:p w14:paraId="3B92C26C" w14:textId="77777777" w:rsidR="001C55B7" w:rsidRPr="00D328F7" w:rsidRDefault="001C55B7" w:rsidP="00F329FE">
            <w:pPr>
              <w:pStyle w:val="TableText"/>
              <w:spacing w:before="40" w:after="40"/>
              <w:jc w:val="center"/>
              <w:rPr>
                <w:rFonts w:eastAsia="Times New Roman"/>
                <w:b/>
                <w:bCs/>
                <w:color w:val="FFFFFF" w:themeColor="background1"/>
              </w:rPr>
            </w:pPr>
            <w:r w:rsidRPr="00D328F7">
              <w:rPr>
                <w:rFonts w:eastAsia="Times New Roman"/>
                <w:b/>
                <w:bCs/>
                <w:color w:val="FFFFFF" w:themeColor="background1"/>
              </w:rPr>
              <w:t>Disagree</w:t>
            </w:r>
          </w:p>
        </w:tc>
        <w:tc>
          <w:tcPr>
            <w:tcW w:w="1247" w:type="dxa"/>
            <w:tcBorders>
              <w:top w:val="single" w:sz="4" w:space="0" w:color="auto"/>
              <w:left w:val="nil"/>
              <w:bottom w:val="single" w:sz="4" w:space="0" w:color="1B556B"/>
              <w:right w:val="nil"/>
            </w:tcBorders>
            <w:shd w:val="clear" w:color="auto" w:fill="1B556B" w:themeFill="text2"/>
            <w:noWrap/>
            <w:vAlign w:val="bottom"/>
            <w:hideMark/>
          </w:tcPr>
          <w:p w14:paraId="0839797C" w14:textId="5951EAE9" w:rsidR="001C55B7" w:rsidRPr="00D328F7" w:rsidRDefault="001C55B7" w:rsidP="00F329FE">
            <w:pPr>
              <w:pStyle w:val="TableText"/>
              <w:spacing w:before="40" w:after="40"/>
              <w:jc w:val="center"/>
              <w:rPr>
                <w:rFonts w:eastAsia="Times New Roman"/>
                <w:b/>
                <w:bCs/>
                <w:color w:val="FFFFFF" w:themeColor="background1"/>
              </w:rPr>
            </w:pPr>
            <w:r w:rsidRPr="00D328F7">
              <w:rPr>
                <w:rFonts w:eastAsia="Times New Roman"/>
                <w:b/>
                <w:bCs/>
                <w:color w:val="FFFFFF" w:themeColor="background1"/>
              </w:rPr>
              <w:t xml:space="preserve">Strongly </w:t>
            </w:r>
            <w:r w:rsidR="00DD25D7" w:rsidRPr="00D328F7">
              <w:rPr>
                <w:rFonts w:eastAsia="Times New Roman"/>
                <w:b/>
                <w:bCs/>
                <w:color w:val="FFFFFF" w:themeColor="background1"/>
              </w:rPr>
              <w:t>d</w:t>
            </w:r>
            <w:r w:rsidRPr="00D328F7">
              <w:rPr>
                <w:rFonts w:eastAsia="Times New Roman"/>
                <w:b/>
                <w:bCs/>
                <w:color w:val="FFFFFF" w:themeColor="background1"/>
              </w:rPr>
              <w:t>isagree</w:t>
            </w:r>
          </w:p>
        </w:tc>
      </w:tr>
      <w:tr w:rsidR="001C55B7" w:rsidRPr="001C55B7" w14:paraId="50F9351F" w14:textId="77777777" w:rsidTr="005738E4">
        <w:trPr>
          <w:cantSplit/>
          <w:trHeight w:hRule="exact" w:val="295"/>
        </w:trPr>
        <w:tc>
          <w:tcPr>
            <w:tcW w:w="2410" w:type="dxa"/>
            <w:vMerge w:val="restart"/>
            <w:tcBorders>
              <w:top w:val="single" w:sz="4" w:space="0" w:color="1B556B"/>
              <w:bottom w:val="single" w:sz="4" w:space="0" w:color="1B556B"/>
              <w:right w:val="single" w:sz="4" w:space="0" w:color="1B556B"/>
            </w:tcBorders>
            <w:shd w:val="clear" w:color="auto" w:fill="auto"/>
            <w:noWrap/>
            <w:vAlign w:val="center"/>
            <w:hideMark/>
          </w:tcPr>
          <w:p w14:paraId="47B98BC9" w14:textId="7EAE860C" w:rsidR="001C55B7" w:rsidRPr="00D328F7" w:rsidRDefault="001C55B7" w:rsidP="00F329FE">
            <w:pPr>
              <w:pStyle w:val="TableText"/>
              <w:spacing w:before="40" w:after="40"/>
              <w:rPr>
                <w:rFonts w:eastAsia="Times New Roman"/>
                <w:b/>
                <w:bCs/>
              </w:rPr>
            </w:pPr>
            <w:r w:rsidRPr="00D328F7">
              <w:rPr>
                <w:rFonts w:eastAsia="Times New Roman"/>
                <w:b/>
                <w:bCs/>
              </w:rPr>
              <w:t>Farm</w:t>
            </w:r>
            <w:r w:rsidR="00CD5F33" w:rsidRPr="00D328F7">
              <w:rPr>
                <w:rFonts w:eastAsia="Times New Roman"/>
                <w:b/>
                <w:bCs/>
              </w:rPr>
              <w:t>er</w:t>
            </w:r>
            <w:r w:rsidRPr="00D328F7">
              <w:rPr>
                <w:rFonts w:eastAsia="Times New Roman"/>
                <w:b/>
                <w:bCs/>
              </w:rPr>
              <w:t xml:space="preserve"> or grower, n = 31</w:t>
            </w:r>
          </w:p>
        </w:tc>
        <w:tc>
          <w:tcPr>
            <w:tcW w:w="1276" w:type="dxa"/>
            <w:tcBorders>
              <w:top w:val="single" w:sz="4" w:space="0" w:color="1B556B"/>
              <w:left w:val="nil"/>
              <w:bottom w:val="nil"/>
              <w:right w:val="nil"/>
            </w:tcBorders>
            <w:shd w:val="clear" w:color="auto" w:fill="auto"/>
            <w:noWrap/>
            <w:vAlign w:val="center"/>
            <w:hideMark/>
          </w:tcPr>
          <w:p w14:paraId="34348905" w14:textId="77777777" w:rsidR="001C55B7" w:rsidRPr="001C55B7" w:rsidRDefault="001C55B7" w:rsidP="00F329FE">
            <w:pPr>
              <w:pStyle w:val="TableText"/>
              <w:spacing w:before="40" w:after="40"/>
              <w:jc w:val="center"/>
              <w:rPr>
                <w:rFonts w:eastAsia="Times New Roman"/>
              </w:rPr>
            </w:pPr>
            <w:r w:rsidRPr="001C55B7">
              <w:rPr>
                <w:rFonts w:eastAsia="Times New Roman"/>
              </w:rPr>
              <w:t>42%</w:t>
            </w:r>
          </w:p>
        </w:tc>
        <w:tc>
          <w:tcPr>
            <w:tcW w:w="1076" w:type="dxa"/>
            <w:tcBorders>
              <w:top w:val="single" w:sz="4" w:space="0" w:color="1B556B"/>
              <w:left w:val="nil"/>
              <w:bottom w:val="nil"/>
              <w:right w:val="nil"/>
            </w:tcBorders>
            <w:shd w:val="clear" w:color="auto" w:fill="auto"/>
            <w:noWrap/>
            <w:vAlign w:val="center"/>
            <w:hideMark/>
          </w:tcPr>
          <w:p w14:paraId="5E7946FA" w14:textId="77777777" w:rsidR="001C55B7" w:rsidRPr="001C55B7" w:rsidRDefault="001C55B7" w:rsidP="00F329FE">
            <w:pPr>
              <w:pStyle w:val="TableText"/>
              <w:spacing w:before="40" w:after="40"/>
              <w:jc w:val="center"/>
              <w:rPr>
                <w:rFonts w:eastAsia="Times New Roman"/>
              </w:rPr>
            </w:pPr>
            <w:r w:rsidRPr="001C55B7">
              <w:rPr>
                <w:rFonts w:eastAsia="Times New Roman"/>
              </w:rPr>
              <w:t>35%</w:t>
            </w:r>
          </w:p>
        </w:tc>
        <w:tc>
          <w:tcPr>
            <w:tcW w:w="1247" w:type="dxa"/>
            <w:tcBorders>
              <w:top w:val="single" w:sz="4" w:space="0" w:color="1B556B"/>
              <w:left w:val="nil"/>
              <w:bottom w:val="nil"/>
              <w:right w:val="nil"/>
            </w:tcBorders>
            <w:shd w:val="clear" w:color="auto" w:fill="auto"/>
            <w:noWrap/>
            <w:vAlign w:val="center"/>
            <w:hideMark/>
          </w:tcPr>
          <w:p w14:paraId="6DA4CD91" w14:textId="77777777" w:rsidR="001C55B7" w:rsidRPr="001C55B7" w:rsidRDefault="001C55B7" w:rsidP="00F329FE">
            <w:pPr>
              <w:pStyle w:val="TableText"/>
              <w:spacing w:before="40" w:after="40"/>
              <w:jc w:val="center"/>
              <w:rPr>
                <w:rFonts w:eastAsia="Times New Roman"/>
              </w:rPr>
            </w:pPr>
            <w:r w:rsidRPr="001C55B7">
              <w:rPr>
                <w:rFonts w:eastAsia="Times New Roman"/>
              </w:rPr>
              <w:t>6%</w:t>
            </w:r>
          </w:p>
        </w:tc>
        <w:tc>
          <w:tcPr>
            <w:tcW w:w="1247" w:type="dxa"/>
            <w:tcBorders>
              <w:top w:val="single" w:sz="4" w:space="0" w:color="1B556B"/>
              <w:left w:val="nil"/>
              <w:bottom w:val="nil"/>
              <w:right w:val="nil"/>
            </w:tcBorders>
            <w:shd w:val="clear" w:color="auto" w:fill="auto"/>
            <w:noWrap/>
            <w:vAlign w:val="center"/>
            <w:hideMark/>
          </w:tcPr>
          <w:p w14:paraId="666F3154" w14:textId="77777777" w:rsidR="001C55B7" w:rsidRPr="001C55B7" w:rsidRDefault="001C55B7" w:rsidP="00F329FE">
            <w:pPr>
              <w:pStyle w:val="TableText"/>
              <w:spacing w:before="40" w:after="40"/>
              <w:jc w:val="center"/>
              <w:rPr>
                <w:rFonts w:eastAsia="Times New Roman"/>
              </w:rPr>
            </w:pPr>
            <w:r w:rsidRPr="001C55B7">
              <w:rPr>
                <w:rFonts w:eastAsia="Times New Roman"/>
              </w:rPr>
              <w:t>3%</w:t>
            </w:r>
          </w:p>
        </w:tc>
        <w:tc>
          <w:tcPr>
            <w:tcW w:w="1247" w:type="dxa"/>
            <w:tcBorders>
              <w:top w:val="single" w:sz="4" w:space="0" w:color="1B556B"/>
              <w:left w:val="nil"/>
              <w:bottom w:val="nil"/>
              <w:right w:val="nil"/>
            </w:tcBorders>
            <w:shd w:val="clear" w:color="auto" w:fill="auto"/>
            <w:noWrap/>
            <w:vAlign w:val="center"/>
            <w:hideMark/>
          </w:tcPr>
          <w:p w14:paraId="52C454E2" w14:textId="77777777" w:rsidR="001C55B7" w:rsidRPr="001C55B7" w:rsidRDefault="001C55B7" w:rsidP="00F329FE">
            <w:pPr>
              <w:pStyle w:val="TableText"/>
              <w:spacing w:before="40" w:after="40"/>
              <w:jc w:val="center"/>
              <w:rPr>
                <w:rFonts w:eastAsia="Times New Roman"/>
              </w:rPr>
            </w:pPr>
            <w:r w:rsidRPr="001C55B7">
              <w:rPr>
                <w:rFonts w:eastAsia="Times New Roman"/>
              </w:rPr>
              <w:t>13%</w:t>
            </w:r>
          </w:p>
        </w:tc>
      </w:tr>
      <w:tr w:rsidR="001C55B7" w:rsidRPr="001C55B7" w14:paraId="4ACEFF2C" w14:textId="77777777" w:rsidTr="005738E4">
        <w:trPr>
          <w:cantSplit/>
          <w:trHeight w:hRule="exact" w:val="295"/>
        </w:trPr>
        <w:tc>
          <w:tcPr>
            <w:tcW w:w="2410" w:type="dxa"/>
            <w:vMerge/>
            <w:tcBorders>
              <w:top w:val="single" w:sz="4" w:space="0" w:color="1B556B"/>
              <w:bottom w:val="single" w:sz="4" w:space="0" w:color="auto"/>
              <w:right w:val="single" w:sz="4" w:space="0" w:color="1B556B"/>
            </w:tcBorders>
            <w:shd w:val="clear" w:color="auto" w:fill="auto"/>
            <w:vAlign w:val="center"/>
            <w:hideMark/>
          </w:tcPr>
          <w:p w14:paraId="0377C9FF" w14:textId="77777777" w:rsidR="001C55B7" w:rsidRPr="00611F12" w:rsidRDefault="001C55B7" w:rsidP="00F329FE">
            <w:pPr>
              <w:pStyle w:val="TableText"/>
              <w:spacing w:before="40" w:after="40"/>
              <w:rPr>
                <w:rFonts w:eastAsia="Times New Roman"/>
                <w:b/>
                <w:bCs/>
              </w:rPr>
            </w:pPr>
          </w:p>
        </w:tc>
        <w:tc>
          <w:tcPr>
            <w:tcW w:w="1276" w:type="dxa"/>
            <w:tcBorders>
              <w:top w:val="nil"/>
              <w:left w:val="nil"/>
              <w:bottom w:val="single" w:sz="4" w:space="0" w:color="auto"/>
              <w:right w:val="nil"/>
            </w:tcBorders>
            <w:shd w:val="clear" w:color="auto" w:fill="auto"/>
            <w:noWrap/>
            <w:vAlign w:val="center"/>
            <w:hideMark/>
          </w:tcPr>
          <w:p w14:paraId="258CE60C" w14:textId="77777777" w:rsidR="001C55B7" w:rsidRPr="001C55B7" w:rsidRDefault="001C55B7" w:rsidP="00F329FE">
            <w:pPr>
              <w:pStyle w:val="TableText"/>
              <w:spacing w:before="40" w:after="40"/>
              <w:jc w:val="center"/>
              <w:rPr>
                <w:rFonts w:eastAsia="Times New Roman"/>
              </w:rPr>
            </w:pPr>
            <w:r w:rsidRPr="001C55B7">
              <w:rPr>
                <w:rFonts w:eastAsia="Times New Roman"/>
              </w:rPr>
              <w:t>13</w:t>
            </w:r>
          </w:p>
        </w:tc>
        <w:tc>
          <w:tcPr>
            <w:tcW w:w="1076" w:type="dxa"/>
            <w:tcBorders>
              <w:top w:val="nil"/>
              <w:left w:val="nil"/>
              <w:bottom w:val="single" w:sz="4" w:space="0" w:color="auto"/>
              <w:right w:val="nil"/>
            </w:tcBorders>
            <w:shd w:val="clear" w:color="auto" w:fill="auto"/>
            <w:noWrap/>
            <w:vAlign w:val="center"/>
            <w:hideMark/>
          </w:tcPr>
          <w:p w14:paraId="29622CDB" w14:textId="77777777" w:rsidR="001C55B7" w:rsidRPr="001C55B7" w:rsidRDefault="001C55B7" w:rsidP="00F329FE">
            <w:pPr>
              <w:pStyle w:val="TableText"/>
              <w:spacing w:before="40" w:after="40"/>
              <w:jc w:val="center"/>
              <w:rPr>
                <w:rFonts w:eastAsia="Times New Roman"/>
              </w:rPr>
            </w:pPr>
            <w:r w:rsidRPr="001C55B7">
              <w:rPr>
                <w:rFonts w:eastAsia="Times New Roman"/>
              </w:rPr>
              <w:t>11</w:t>
            </w:r>
          </w:p>
        </w:tc>
        <w:tc>
          <w:tcPr>
            <w:tcW w:w="1247" w:type="dxa"/>
            <w:tcBorders>
              <w:top w:val="nil"/>
              <w:left w:val="nil"/>
              <w:bottom w:val="single" w:sz="4" w:space="0" w:color="auto"/>
              <w:right w:val="nil"/>
            </w:tcBorders>
            <w:shd w:val="clear" w:color="auto" w:fill="auto"/>
            <w:noWrap/>
            <w:vAlign w:val="center"/>
            <w:hideMark/>
          </w:tcPr>
          <w:p w14:paraId="365FA6E0" w14:textId="77777777" w:rsidR="001C55B7" w:rsidRPr="001C55B7" w:rsidRDefault="001C55B7" w:rsidP="00F329FE">
            <w:pPr>
              <w:pStyle w:val="TableText"/>
              <w:spacing w:before="40" w:after="40"/>
              <w:jc w:val="center"/>
              <w:rPr>
                <w:rFonts w:eastAsia="Times New Roman"/>
              </w:rPr>
            </w:pPr>
            <w:r w:rsidRPr="001C55B7">
              <w:rPr>
                <w:rFonts w:eastAsia="Times New Roman"/>
              </w:rPr>
              <w:t>2</w:t>
            </w:r>
          </w:p>
        </w:tc>
        <w:tc>
          <w:tcPr>
            <w:tcW w:w="1247" w:type="dxa"/>
            <w:tcBorders>
              <w:top w:val="nil"/>
              <w:left w:val="nil"/>
              <w:bottom w:val="single" w:sz="4" w:space="0" w:color="auto"/>
              <w:right w:val="nil"/>
            </w:tcBorders>
            <w:shd w:val="clear" w:color="auto" w:fill="auto"/>
            <w:noWrap/>
            <w:vAlign w:val="center"/>
            <w:hideMark/>
          </w:tcPr>
          <w:p w14:paraId="0E91A6A3"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04B264BB" w14:textId="77777777" w:rsidR="001C55B7" w:rsidRPr="001C55B7" w:rsidRDefault="001C55B7" w:rsidP="00F329FE">
            <w:pPr>
              <w:pStyle w:val="TableText"/>
              <w:spacing w:before="40" w:after="40"/>
              <w:jc w:val="center"/>
              <w:rPr>
                <w:rFonts w:eastAsia="Times New Roman"/>
              </w:rPr>
            </w:pPr>
            <w:r w:rsidRPr="001C55B7">
              <w:rPr>
                <w:rFonts w:eastAsia="Times New Roman"/>
              </w:rPr>
              <w:t>4</w:t>
            </w:r>
          </w:p>
        </w:tc>
      </w:tr>
      <w:tr w:rsidR="001C55B7" w:rsidRPr="001C55B7" w14:paraId="267184E1" w14:textId="77777777" w:rsidTr="005738E4">
        <w:trPr>
          <w:cantSplit/>
          <w:trHeight w:hRule="exact" w:val="295"/>
        </w:trPr>
        <w:tc>
          <w:tcPr>
            <w:tcW w:w="2410" w:type="dxa"/>
            <w:vMerge w:val="restart"/>
            <w:tcBorders>
              <w:top w:val="single" w:sz="4" w:space="0" w:color="auto"/>
              <w:bottom w:val="single" w:sz="4" w:space="0" w:color="1B556B"/>
              <w:right w:val="single" w:sz="4" w:space="0" w:color="1B556B"/>
            </w:tcBorders>
            <w:shd w:val="clear" w:color="auto" w:fill="auto"/>
            <w:noWrap/>
            <w:vAlign w:val="center"/>
            <w:hideMark/>
          </w:tcPr>
          <w:p w14:paraId="02201F64" w14:textId="2B4A8030" w:rsidR="001C55B7" w:rsidRPr="00D328F7" w:rsidRDefault="001C55B7" w:rsidP="00F329FE">
            <w:pPr>
              <w:pStyle w:val="TableText"/>
              <w:spacing w:before="40" w:after="40"/>
              <w:rPr>
                <w:rFonts w:eastAsia="Times New Roman"/>
                <w:b/>
                <w:bCs/>
              </w:rPr>
            </w:pPr>
            <w:r w:rsidRPr="00D328F7">
              <w:rPr>
                <w:rFonts w:eastAsia="Times New Roman"/>
                <w:b/>
                <w:bCs/>
              </w:rPr>
              <w:t>Māori agribusiness owner /</w:t>
            </w:r>
            <w:r w:rsidR="00A93018" w:rsidRPr="00D328F7">
              <w:rPr>
                <w:rFonts w:eastAsia="Times New Roman"/>
                <w:b/>
                <w:bCs/>
              </w:rPr>
              <w:t xml:space="preserve"> </w:t>
            </w:r>
            <w:proofErr w:type="spellStart"/>
            <w:r w:rsidRPr="00D328F7">
              <w:rPr>
                <w:rFonts w:eastAsia="Times New Roman"/>
                <w:b/>
                <w:bCs/>
              </w:rPr>
              <w:t>tangata</w:t>
            </w:r>
            <w:proofErr w:type="spellEnd"/>
            <w:r w:rsidRPr="00D328F7">
              <w:rPr>
                <w:rFonts w:eastAsia="Times New Roman"/>
                <w:b/>
                <w:bCs/>
              </w:rPr>
              <w:t xml:space="preserve"> whenua, n = 3</w:t>
            </w:r>
          </w:p>
        </w:tc>
        <w:tc>
          <w:tcPr>
            <w:tcW w:w="1276" w:type="dxa"/>
            <w:tcBorders>
              <w:top w:val="single" w:sz="4" w:space="0" w:color="auto"/>
              <w:left w:val="nil"/>
              <w:bottom w:val="nil"/>
              <w:right w:val="nil"/>
            </w:tcBorders>
            <w:shd w:val="clear" w:color="auto" w:fill="auto"/>
            <w:noWrap/>
            <w:vAlign w:val="center"/>
            <w:hideMark/>
          </w:tcPr>
          <w:p w14:paraId="25610217" w14:textId="77777777" w:rsidR="001C55B7" w:rsidRPr="001C55B7" w:rsidRDefault="001C55B7" w:rsidP="00F329FE">
            <w:pPr>
              <w:pStyle w:val="TableText"/>
              <w:spacing w:before="40" w:after="40"/>
              <w:jc w:val="center"/>
              <w:rPr>
                <w:rFonts w:eastAsia="Times New Roman"/>
              </w:rPr>
            </w:pPr>
            <w:r w:rsidRPr="001C55B7">
              <w:rPr>
                <w:rFonts w:eastAsia="Times New Roman"/>
              </w:rPr>
              <w:t>33%</w:t>
            </w:r>
          </w:p>
        </w:tc>
        <w:tc>
          <w:tcPr>
            <w:tcW w:w="1076" w:type="dxa"/>
            <w:tcBorders>
              <w:top w:val="single" w:sz="4" w:space="0" w:color="auto"/>
              <w:left w:val="nil"/>
              <w:bottom w:val="nil"/>
              <w:right w:val="nil"/>
            </w:tcBorders>
            <w:shd w:val="clear" w:color="auto" w:fill="auto"/>
            <w:noWrap/>
            <w:vAlign w:val="center"/>
            <w:hideMark/>
          </w:tcPr>
          <w:p w14:paraId="159A0021" w14:textId="77777777" w:rsidR="001C55B7" w:rsidRPr="001C55B7" w:rsidRDefault="001C55B7" w:rsidP="00F329FE">
            <w:pPr>
              <w:pStyle w:val="TableText"/>
              <w:spacing w:before="40" w:after="40"/>
              <w:jc w:val="center"/>
              <w:rPr>
                <w:rFonts w:eastAsia="Times New Roman"/>
              </w:rPr>
            </w:pPr>
            <w:r w:rsidRPr="001C55B7">
              <w:rPr>
                <w:rFonts w:eastAsia="Times New Roman"/>
              </w:rPr>
              <w:t>67%</w:t>
            </w:r>
          </w:p>
        </w:tc>
        <w:tc>
          <w:tcPr>
            <w:tcW w:w="1247" w:type="dxa"/>
            <w:tcBorders>
              <w:top w:val="single" w:sz="4" w:space="0" w:color="auto"/>
              <w:left w:val="nil"/>
              <w:bottom w:val="nil"/>
              <w:right w:val="nil"/>
            </w:tcBorders>
            <w:shd w:val="clear" w:color="auto" w:fill="auto"/>
            <w:noWrap/>
            <w:vAlign w:val="center"/>
            <w:hideMark/>
          </w:tcPr>
          <w:p w14:paraId="5003BF50"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3ACF4B49"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3D880696"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r>
      <w:tr w:rsidR="001C55B7" w:rsidRPr="001C55B7" w14:paraId="4EB0C801" w14:textId="77777777" w:rsidTr="005738E4">
        <w:trPr>
          <w:cantSplit/>
          <w:trHeight w:hRule="exact" w:val="295"/>
        </w:trPr>
        <w:tc>
          <w:tcPr>
            <w:tcW w:w="2410" w:type="dxa"/>
            <w:vMerge/>
            <w:tcBorders>
              <w:top w:val="single" w:sz="4" w:space="0" w:color="1B556B"/>
              <w:bottom w:val="single" w:sz="4" w:space="0" w:color="auto"/>
              <w:right w:val="single" w:sz="4" w:space="0" w:color="1B556B"/>
            </w:tcBorders>
            <w:shd w:val="clear" w:color="auto" w:fill="auto"/>
            <w:vAlign w:val="center"/>
            <w:hideMark/>
          </w:tcPr>
          <w:p w14:paraId="6C038427" w14:textId="77777777" w:rsidR="001C55B7" w:rsidRPr="00611F12" w:rsidRDefault="001C55B7" w:rsidP="00F329FE">
            <w:pPr>
              <w:pStyle w:val="TableText"/>
              <w:spacing w:before="40" w:after="40"/>
              <w:rPr>
                <w:rFonts w:eastAsia="Times New Roman"/>
                <w:b/>
                <w:bCs/>
              </w:rPr>
            </w:pPr>
          </w:p>
        </w:tc>
        <w:tc>
          <w:tcPr>
            <w:tcW w:w="1276" w:type="dxa"/>
            <w:tcBorders>
              <w:top w:val="nil"/>
              <w:left w:val="nil"/>
              <w:bottom w:val="single" w:sz="4" w:space="0" w:color="auto"/>
              <w:right w:val="nil"/>
            </w:tcBorders>
            <w:shd w:val="clear" w:color="auto" w:fill="auto"/>
            <w:noWrap/>
            <w:vAlign w:val="center"/>
            <w:hideMark/>
          </w:tcPr>
          <w:p w14:paraId="5DF1B2E5"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c>
          <w:tcPr>
            <w:tcW w:w="1076" w:type="dxa"/>
            <w:tcBorders>
              <w:top w:val="nil"/>
              <w:left w:val="nil"/>
              <w:bottom w:val="single" w:sz="4" w:space="0" w:color="auto"/>
              <w:right w:val="nil"/>
            </w:tcBorders>
            <w:shd w:val="clear" w:color="auto" w:fill="auto"/>
            <w:noWrap/>
            <w:vAlign w:val="center"/>
            <w:hideMark/>
          </w:tcPr>
          <w:p w14:paraId="1C68D63B" w14:textId="77777777" w:rsidR="001C55B7" w:rsidRPr="001C55B7" w:rsidRDefault="001C55B7" w:rsidP="00F329FE">
            <w:pPr>
              <w:pStyle w:val="TableText"/>
              <w:spacing w:before="40" w:after="40"/>
              <w:jc w:val="center"/>
              <w:rPr>
                <w:rFonts w:eastAsia="Times New Roman"/>
              </w:rPr>
            </w:pPr>
            <w:r w:rsidRPr="001C55B7">
              <w:rPr>
                <w:rFonts w:eastAsia="Times New Roman"/>
              </w:rPr>
              <w:t>2</w:t>
            </w:r>
          </w:p>
        </w:tc>
        <w:tc>
          <w:tcPr>
            <w:tcW w:w="1247" w:type="dxa"/>
            <w:tcBorders>
              <w:top w:val="nil"/>
              <w:left w:val="nil"/>
              <w:bottom w:val="single" w:sz="4" w:space="0" w:color="auto"/>
              <w:right w:val="nil"/>
            </w:tcBorders>
            <w:shd w:val="clear" w:color="auto" w:fill="auto"/>
            <w:noWrap/>
            <w:vAlign w:val="center"/>
            <w:hideMark/>
          </w:tcPr>
          <w:p w14:paraId="7CEF6381"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06C95669"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7504A813"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r>
      <w:tr w:rsidR="001C55B7" w:rsidRPr="001C55B7" w14:paraId="18285F1F" w14:textId="77777777" w:rsidTr="005738E4">
        <w:trPr>
          <w:cantSplit/>
          <w:trHeight w:hRule="exact" w:val="295"/>
        </w:trPr>
        <w:tc>
          <w:tcPr>
            <w:tcW w:w="2410" w:type="dxa"/>
            <w:vMerge w:val="restart"/>
            <w:tcBorders>
              <w:top w:val="single" w:sz="4" w:space="0" w:color="auto"/>
              <w:bottom w:val="single" w:sz="4" w:space="0" w:color="1B556B"/>
              <w:right w:val="single" w:sz="4" w:space="0" w:color="1B556B"/>
            </w:tcBorders>
            <w:shd w:val="clear" w:color="auto" w:fill="auto"/>
            <w:noWrap/>
            <w:vAlign w:val="center"/>
            <w:hideMark/>
          </w:tcPr>
          <w:p w14:paraId="6EF5A5CD" w14:textId="77777777" w:rsidR="001C55B7" w:rsidRPr="00D328F7" w:rsidRDefault="001C55B7" w:rsidP="00F329FE">
            <w:pPr>
              <w:pStyle w:val="TableText"/>
              <w:spacing w:before="40" w:after="40"/>
              <w:rPr>
                <w:rFonts w:eastAsia="Times New Roman"/>
                <w:b/>
                <w:bCs/>
              </w:rPr>
            </w:pPr>
            <w:r w:rsidRPr="00D328F7">
              <w:rPr>
                <w:rFonts w:eastAsia="Times New Roman"/>
                <w:b/>
                <w:bCs/>
              </w:rPr>
              <w:t>Central government/local government, n = 15</w:t>
            </w:r>
          </w:p>
        </w:tc>
        <w:tc>
          <w:tcPr>
            <w:tcW w:w="1276" w:type="dxa"/>
            <w:tcBorders>
              <w:top w:val="single" w:sz="4" w:space="0" w:color="auto"/>
              <w:left w:val="nil"/>
              <w:bottom w:val="nil"/>
              <w:right w:val="nil"/>
            </w:tcBorders>
            <w:shd w:val="clear" w:color="auto" w:fill="auto"/>
            <w:noWrap/>
            <w:vAlign w:val="center"/>
            <w:hideMark/>
          </w:tcPr>
          <w:p w14:paraId="60E6A8B3" w14:textId="77777777" w:rsidR="001C55B7" w:rsidRPr="001C55B7" w:rsidRDefault="001C55B7" w:rsidP="00F329FE">
            <w:pPr>
              <w:pStyle w:val="TableText"/>
              <w:spacing w:before="40" w:after="40"/>
              <w:jc w:val="center"/>
              <w:rPr>
                <w:rFonts w:eastAsia="Times New Roman"/>
              </w:rPr>
            </w:pPr>
            <w:r w:rsidRPr="001C55B7">
              <w:rPr>
                <w:rFonts w:eastAsia="Times New Roman"/>
              </w:rPr>
              <w:t>7%</w:t>
            </w:r>
          </w:p>
        </w:tc>
        <w:tc>
          <w:tcPr>
            <w:tcW w:w="1076" w:type="dxa"/>
            <w:tcBorders>
              <w:top w:val="single" w:sz="4" w:space="0" w:color="auto"/>
              <w:left w:val="nil"/>
              <w:bottom w:val="nil"/>
              <w:right w:val="nil"/>
            </w:tcBorders>
            <w:shd w:val="clear" w:color="auto" w:fill="auto"/>
            <w:noWrap/>
            <w:vAlign w:val="center"/>
            <w:hideMark/>
          </w:tcPr>
          <w:p w14:paraId="0BE2C55B" w14:textId="77777777" w:rsidR="001C55B7" w:rsidRPr="001C55B7" w:rsidRDefault="001C55B7" w:rsidP="00F329FE">
            <w:pPr>
              <w:pStyle w:val="TableText"/>
              <w:spacing w:before="40" w:after="40"/>
              <w:jc w:val="center"/>
              <w:rPr>
                <w:rFonts w:eastAsia="Times New Roman"/>
              </w:rPr>
            </w:pPr>
            <w:r w:rsidRPr="001C55B7">
              <w:rPr>
                <w:rFonts w:eastAsia="Times New Roman"/>
              </w:rPr>
              <w:t>93%</w:t>
            </w:r>
          </w:p>
        </w:tc>
        <w:tc>
          <w:tcPr>
            <w:tcW w:w="1247" w:type="dxa"/>
            <w:tcBorders>
              <w:top w:val="single" w:sz="4" w:space="0" w:color="auto"/>
              <w:left w:val="nil"/>
              <w:bottom w:val="nil"/>
              <w:right w:val="nil"/>
            </w:tcBorders>
            <w:shd w:val="clear" w:color="auto" w:fill="auto"/>
            <w:noWrap/>
            <w:vAlign w:val="center"/>
            <w:hideMark/>
          </w:tcPr>
          <w:p w14:paraId="15B9DDDF"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16817521"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7F77208B"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r>
      <w:tr w:rsidR="001C55B7" w:rsidRPr="001C55B7" w14:paraId="5F373363" w14:textId="77777777" w:rsidTr="005738E4">
        <w:trPr>
          <w:cantSplit/>
          <w:trHeight w:hRule="exact" w:val="295"/>
        </w:trPr>
        <w:tc>
          <w:tcPr>
            <w:tcW w:w="2410" w:type="dxa"/>
            <w:vMerge/>
            <w:tcBorders>
              <w:top w:val="single" w:sz="4" w:space="0" w:color="1B556B"/>
              <w:bottom w:val="single" w:sz="4" w:space="0" w:color="auto"/>
              <w:right w:val="single" w:sz="4" w:space="0" w:color="1B556B"/>
            </w:tcBorders>
            <w:shd w:val="clear" w:color="auto" w:fill="auto"/>
            <w:vAlign w:val="center"/>
            <w:hideMark/>
          </w:tcPr>
          <w:p w14:paraId="5FD5EE05" w14:textId="77777777" w:rsidR="001C55B7" w:rsidRPr="00611F12" w:rsidRDefault="001C55B7" w:rsidP="00F329FE">
            <w:pPr>
              <w:pStyle w:val="TableText"/>
              <w:spacing w:before="40" w:after="40"/>
              <w:rPr>
                <w:rFonts w:eastAsia="Times New Roman"/>
                <w:b/>
                <w:bCs/>
              </w:rPr>
            </w:pPr>
          </w:p>
        </w:tc>
        <w:tc>
          <w:tcPr>
            <w:tcW w:w="1276" w:type="dxa"/>
            <w:tcBorders>
              <w:top w:val="nil"/>
              <w:left w:val="nil"/>
              <w:bottom w:val="single" w:sz="4" w:space="0" w:color="auto"/>
              <w:right w:val="nil"/>
            </w:tcBorders>
            <w:shd w:val="clear" w:color="auto" w:fill="auto"/>
            <w:noWrap/>
            <w:vAlign w:val="center"/>
            <w:hideMark/>
          </w:tcPr>
          <w:p w14:paraId="2D1913C7"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c>
          <w:tcPr>
            <w:tcW w:w="1076" w:type="dxa"/>
            <w:tcBorders>
              <w:top w:val="nil"/>
              <w:left w:val="nil"/>
              <w:bottom w:val="single" w:sz="4" w:space="0" w:color="auto"/>
              <w:right w:val="nil"/>
            </w:tcBorders>
            <w:shd w:val="clear" w:color="auto" w:fill="auto"/>
            <w:noWrap/>
            <w:vAlign w:val="center"/>
            <w:hideMark/>
          </w:tcPr>
          <w:p w14:paraId="36188A97" w14:textId="77777777" w:rsidR="001C55B7" w:rsidRPr="001C55B7" w:rsidRDefault="001C55B7" w:rsidP="00F329FE">
            <w:pPr>
              <w:pStyle w:val="TableText"/>
              <w:spacing w:before="40" w:after="40"/>
              <w:jc w:val="center"/>
              <w:rPr>
                <w:rFonts w:eastAsia="Times New Roman"/>
              </w:rPr>
            </w:pPr>
            <w:r w:rsidRPr="001C55B7">
              <w:rPr>
                <w:rFonts w:eastAsia="Times New Roman"/>
              </w:rPr>
              <w:t>14</w:t>
            </w:r>
          </w:p>
        </w:tc>
        <w:tc>
          <w:tcPr>
            <w:tcW w:w="1247" w:type="dxa"/>
            <w:tcBorders>
              <w:top w:val="nil"/>
              <w:left w:val="nil"/>
              <w:bottom w:val="single" w:sz="4" w:space="0" w:color="auto"/>
              <w:right w:val="nil"/>
            </w:tcBorders>
            <w:shd w:val="clear" w:color="auto" w:fill="auto"/>
            <w:noWrap/>
            <w:vAlign w:val="center"/>
            <w:hideMark/>
          </w:tcPr>
          <w:p w14:paraId="66899FC4"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48C30509"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7CA4F425"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r>
      <w:tr w:rsidR="001C55B7" w:rsidRPr="001C55B7" w14:paraId="14CF8741" w14:textId="77777777" w:rsidTr="005738E4">
        <w:trPr>
          <w:cantSplit/>
          <w:trHeight w:hRule="exact" w:val="295"/>
        </w:trPr>
        <w:tc>
          <w:tcPr>
            <w:tcW w:w="2410" w:type="dxa"/>
            <w:vMerge w:val="restart"/>
            <w:tcBorders>
              <w:top w:val="single" w:sz="4" w:space="0" w:color="auto"/>
              <w:bottom w:val="single" w:sz="4" w:space="0" w:color="1B556B"/>
              <w:right w:val="single" w:sz="4" w:space="0" w:color="1B556B"/>
            </w:tcBorders>
            <w:shd w:val="clear" w:color="auto" w:fill="auto"/>
            <w:noWrap/>
            <w:vAlign w:val="center"/>
            <w:hideMark/>
          </w:tcPr>
          <w:p w14:paraId="63BB5838" w14:textId="691D6615" w:rsidR="001C55B7" w:rsidRPr="00D328F7" w:rsidRDefault="001C55B7" w:rsidP="00F329FE">
            <w:pPr>
              <w:pStyle w:val="TableText"/>
              <w:spacing w:before="40" w:after="40"/>
              <w:rPr>
                <w:rFonts w:eastAsia="Times New Roman"/>
                <w:b/>
                <w:bCs/>
              </w:rPr>
            </w:pPr>
            <w:r w:rsidRPr="00D328F7">
              <w:rPr>
                <w:rFonts w:eastAsia="Times New Roman"/>
                <w:b/>
                <w:bCs/>
              </w:rPr>
              <w:t>Primary sector/</w:t>
            </w:r>
            <w:proofErr w:type="spellStart"/>
            <w:r w:rsidRPr="00D328F7">
              <w:rPr>
                <w:rFonts w:eastAsia="Times New Roman"/>
                <w:b/>
                <w:bCs/>
              </w:rPr>
              <w:t>agri</w:t>
            </w:r>
            <w:proofErr w:type="spellEnd"/>
            <w:r w:rsidRPr="00D328F7">
              <w:rPr>
                <w:rFonts w:eastAsia="Times New Roman"/>
                <w:b/>
                <w:bCs/>
              </w:rPr>
              <w:t>-support,</w:t>
            </w:r>
            <w:r w:rsidR="005306B1" w:rsidRPr="00D328F7">
              <w:rPr>
                <w:rFonts w:eastAsia="Times New Roman"/>
                <w:b/>
                <w:bCs/>
              </w:rPr>
              <w:t xml:space="preserve"> </w:t>
            </w:r>
            <w:r w:rsidRPr="00D328F7">
              <w:rPr>
                <w:rFonts w:eastAsia="Times New Roman"/>
                <w:b/>
                <w:bCs/>
              </w:rPr>
              <w:t>n = 20</w:t>
            </w:r>
          </w:p>
        </w:tc>
        <w:tc>
          <w:tcPr>
            <w:tcW w:w="1276" w:type="dxa"/>
            <w:tcBorders>
              <w:top w:val="single" w:sz="4" w:space="0" w:color="auto"/>
              <w:left w:val="nil"/>
              <w:bottom w:val="nil"/>
              <w:right w:val="nil"/>
            </w:tcBorders>
            <w:shd w:val="clear" w:color="auto" w:fill="auto"/>
            <w:noWrap/>
            <w:vAlign w:val="center"/>
            <w:hideMark/>
          </w:tcPr>
          <w:p w14:paraId="253454D5" w14:textId="77777777" w:rsidR="001C55B7" w:rsidRPr="001C55B7" w:rsidRDefault="001C55B7" w:rsidP="00F329FE">
            <w:pPr>
              <w:pStyle w:val="TableText"/>
              <w:spacing w:before="40" w:after="40"/>
              <w:jc w:val="center"/>
              <w:rPr>
                <w:rFonts w:eastAsia="Times New Roman"/>
              </w:rPr>
            </w:pPr>
            <w:r w:rsidRPr="001C55B7">
              <w:rPr>
                <w:rFonts w:eastAsia="Times New Roman"/>
              </w:rPr>
              <w:t>40%</w:t>
            </w:r>
          </w:p>
        </w:tc>
        <w:tc>
          <w:tcPr>
            <w:tcW w:w="1076" w:type="dxa"/>
            <w:tcBorders>
              <w:top w:val="single" w:sz="4" w:space="0" w:color="auto"/>
              <w:left w:val="nil"/>
              <w:bottom w:val="nil"/>
              <w:right w:val="nil"/>
            </w:tcBorders>
            <w:shd w:val="clear" w:color="auto" w:fill="auto"/>
            <w:noWrap/>
            <w:vAlign w:val="center"/>
            <w:hideMark/>
          </w:tcPr>
          <w:p w14:paraId="63A725DA" w14:textId="77777777" w:rsidR="001C55B7" w:rsidRPr="001C55B7" w:rsidRDefault="001C55B7" w:rsidP="00F329FE">
            <w:pPr>
              <w:pStyle w:val="TableText"/>
              <w:spacing w:before="40" w:after="40"/>
              <w:jc w:val="center"/>
              <w:rPr>
                <w:rFonts w:eastAsia="Times New Roman"/>
              </w:rPr>
            </w:pPr>
            <w:r w:rsidRPr="001C55B7">
              <w:rPr>
                <w:rFonts w:eastAsia="Times New Roman"/>
              </w:rPr>
              <w:t>45%</w:t>
            </w:r>
          </w:p>
        </w:tc>
        <w:tc>
          <w:tcPr>
            <w:tcW w:w="1247" w:type="dxa"/>
            <w:tcBorders>
              <w:top w:val="single" w:sz="4" w:space="0" w:color="auto"/>
              <w:left w:val="nil"/>
              <w:bottom w:val="nil"/>
              <w:right w:val="nil"/>
            </w:tcBorders>
            <w:shd w:val="clear" w:color="auto" w:fill="auto"/>
            <w:noWrap/>
            <w:vAlign w:val="center"/>
            <w:hideMark/>
          </w:tcPr>
          <w:p w14:paraId="1E63F80F" w14:textId="77777777" w:rsidR="001C55B7" w:rsidRPr="001C55B7" w:rsidRDefault="001C55B7" w:rsidP="00F329FE">
            <w:pPr>
              <w:pStyle w:val="TableText"/>
              <w:spacing w:before="40" w:after="40"/>
              <w:jc w:val="center"/>
              <w:rPr>
                <w:rFonts w:eastAsia="Times New Roman"/>
              </w:rPr>
            </w:pPr>
            <w:r w:rsidRPr="001C55B7">
              <w:rPr>
                <w:rFonts w:eastAsia="Times New Roman"/>
              </w:rPr>
              <w:t>10%</w:t>
            </w:r>
          </w:p>
        </w:tc>
        <w:tc>
          <w:tcPr>
            <w:tcW w:w="1247" w:type="dxa"/>
            <w:tcBorders>
              <w:top w:val="single" w:sz="4" w:space="0" w:color="auto"/>
              <w:left w:val="nil"/>
              <w:bottom w:val="nil"/>
              <w:right w:val="nil"/>
            </w:tcBorders>
            <w:shd w:val="clear" w:color="auto" w:fill="auto"/>
            <w:noWrap/>
            <w:vAlign w:val="center"/>
            <w:hideMark/>
          </w:tcPr>
          <w:p w14:paraId="7C302572"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5E1989FD" w14:textId="77777777" w:rsidR="001C55B7" w:rsidRPr="001C55B7" w:rsidRDefault="001C55B7" w:rsidP="00F329FE">
            <w:pPr>
              <w:pStyle w:val="TableText"/>
              <w:spacing w:before="40" w:after="40"/>
              <w:jc w:val="center"/>
              <w:rPr>
                <w:rFonts w:eastAsia="Times New Roman"/>
              </w:rPr>
            </w:pPr>
            <w:r w:rsidRPr="001C55B7">
              <w:rPr>
                <w:rFonts w:eastAsia="Times New Roman"/>
              </w:rPr>
              <w:t>5%</w:t>
            </w:r>
          </w:p>
        </w:tc>
      </w:tr>
      <w:tr w:rsidR="001C55B7" w:rsidRPr="001C55B7" w14:paraId="6390FA10" w14:textId="77777777" w:rsidTr="005738E4">
        <w:trPr>
          <w:cantSplit/>
          <w:trHeight w:hRule="exact" w:val="295"/>
        </w:trPr>
        <w:tc>
          <w:tcPr>
            <w:tcW w:w="2410" w:type="dxa"/>
            <w:vMerge/>
            <w:tcBorders>
              <w:top w:val="single" w:sz="4" w:space="0" w:color="1B556B"/>
              <w:bottom w:val="single" w:sz="4" w:space="0" w:color="auto"/>
              <w:right w:val="single" w:sz="4" w:space="0" w:color="1B556B"/>
            </w:tcBorders>
            <w:shd w:val="clear" w:color="auto" w:fill="auto"/>
            <w:vAlign w:val="center"/>
            <w:hideMark/>
          </w:tcPr>
          <w:p w14:paraId="78848201" w14:textId="77777777" w:rsidR="001C55B7" w:rsidRPr="00611F12" w:rsidRDefault="001C55B7" w:rsidP="00F329FE">
            <w:pPr>
              <w:pStyle w:val="TableText"/>
              <w:spacing w:before="40" w:after="40"/>
              <w:rPr>
                <w:rFonts w:eastAsia="Times New Roman"/>
                <w:b/>
                <w:bCs/>
              </w:rPr>
            </w:pPr>
          </w:p>
        </w:tc>
        <w:tc>
          <w:tcPr>
            <w:tcW w:w="1276" w:type="dxa"/>
            <w:tcBorders>
              <w:top w:val="nil"/>
              <w:left w:val="nil"/>
              <w:bottom w:val="single" w:sz="4" w:space="0" w:color="auto"/>
              <w:right w:val="nil"/>
            </w:tcBorders>
            <w:shd w:val="clear" w:color="auto" w:fill="auto"/>
            <w:noWrap/>
            <w:vAlign w:val="center"/>
            <w:hideMark/>
          </w:tcPr>
          <w:p w14:paraId="0E7C65D0" w14:textId="77777777" w:rsidR="001C55B7" w:rsidRPr="001C55B7" w:rsidRDefault="001C55B7" w:rsidP="00F329FE">
            <w:pPr>
              <w:pStyle w:val="TableText"/>
              <w:spacing w:before="40" w:after="40"/>
              <w:jc w:val="center"/>
              <w:rPr>
                <w:rFonts w:eastAsia="Times New Roman"/>
              </w:rPr>
            </w:pPr>
            <w:r w:rsidRPr="001C55B7">
              <w:rPr>
                <w:rFonts w:eastAsia="Times New Roman"/>
              </w:rPr>
              <w:t>8</w:t>
            </w:r>
          </w:p>
        </w:tc>
        <w:tc>
          <w:tcPr>
            <w:tcW w:w="1076" w:type="dxa"/>
            <w:tcBorders>
              <w:top w:val="nil"/>
              <w:left w:val="nil"/>
              <w:bottom w:val="single" w:sz="4" w:space="0" w:color="auto"/>
              <w:right w:val="nil"/>
            </w:tcBorders>
            <w:shd w:val="clear" w:color="auto" w:fill="auto"/>
            <w:noWrap/>
            <w:vAlign w:val="center"/>
            <w:hideMark/>
          </w:tcPr>
          <w:p w14:paraId="555AA35E" w14:textId="77777777" w:rsidR="001C55B7" w:rsidRPr="001C55B7" w:rsidRDefault="001C55B7" w:rsidP="00F329FE">
            <w:pPr>
              <w:pStyle w:val="TableText"/>
              <w:spacing w:before="40" w:after="40"/>
              <w:jc w:val="center"/>
              <w:rPr>
                <w:rFonts w:eastAsia="Times New Roman"/>
              </w:rPr>
            </w:pPr>
            <w:r w:rsidRPr="001C55B7">
              <w:rPr>
                <w:rFonts w:eastAsia="Times New Roman"/>
              </w:rPr>
              <w:t>9</w:t>
            </w:r>
          </w:p>
        </w:tc>
        <w:tc>
          <w:tcPr>
            <w:tcW w:w="1247" w:type="dxa"/>
            <w:tcBorders>
              <w:top w:val="nil"/>
              <w:left w:val="nil"/>
              <w:bottom w:val="single" w:sz="4" w:space="0" w:color="auto"/>
              <w:right w:val="nil"/>
            </w:tcBorders>
            <w:shd w:val="clear" w:color="auto" w:fill="auto"/>
            <w:noWrap/>
            <w:vAlign w:val="center"/>
            <w:hideMark/>
          </w:tcPr>
          <w:p w14:paraId="113A3FF1" w14:textId="77777777" w:rsidR="001C55B7" w:rsidRPr="001C55B7" w:rsidRDefault="001C55B7" w:rsidP="00F329FE">
            <w:pPr>
              <w:pStyle w:val="TableText"/>
              <w:spacing w:before="40" w:after="40"/>
              <w:jc w:val="center"/>
              <w:rPr>
                <w:rFonts w:eastAsia="Times New Roman"/>
              </w:rPr>
            </w:pPr>
            <w:r w:rsidRPr="001C55B7">
              <w:rPr>
                <w:rFonts w:eastAsia="Times New Roman"/>
              </w:rPr>
              <w:t>2</w:t>
            </w:r>
          </w:p>
        </w:tc>
        <w:tc>
          <w:tcPr>
            <w:tcW w:w="1247" w:type="dxa"/>
            <w:tcBorders>
              <w:top w:val="nil"/>
              <w:left w:val="nil"/>
              <w:bottom w:val="single" w:sz="4" w:space="0" w:color="auto"/>
              <w:right w:val="nil"/>
            </w:tcBorders>
            <w:shd w:val="clear" w:color="auto" w:fill="auto"/>
            <w:noWrap/>
            <w:vAlign w:val="center"/>
            <w:hideMark/>
          </w:tcPr>
          <w:p w14:paraId="02B3BE85"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44A0B01C"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r>
      <w:tr w:rsidR="001C55B7" w:rsidRPr="001C55B7" w14:paraId="3CB0F646" w14:textId="77777777" w:rsidTr="005738E4">
        <w:trPr>
          <w:cantSplit/>
          <w:trHeight w:hRule="exact" w:val="295"/>
        </w:trPr>
        <w:tc>
          <w:tcPr>
            <w:tcW w:w="2410" w:type="dxa"/>
            <w:vMerge w:val="restart"/>
            <w:tcBorders>
              <w:top w:val="single" w:sz="4" w:space="0" w:color="auto"/>
              <w:bottom w:val="single" w:sz="4" w:space="0" w:color="1B556B"/>
              <w:right w:val="single" w:sz="4" w:space="0" w:color="1B556B"/>
            </w:tcBorders>
            <w:shd w:val="clear" w:color="auto" w:fill="auto"/>
            <w:noWrap/>
            <w:vAlign w:val="center"/>
            <w:hideMark/>
          </w:tcPr>
          <w:p w14:paraId="4BD62B20" w14:textId="77777777" w:rsidR="001C55B7" w:rsidRPr="00D328F7" w:rsidRDefault="001C55B7" w:rsidP="00D328F7">
            <w:pPr>
              <w:pStyle w:val="TableText"/>
              <w:spacing w:before="40" w:after="40"/>
              <w:rPr>
                <w:rFonts w:eastAsia="Times New Roman"/>
                <w:b/>
                <w:bCs/>
              </w:rPr>
            </w:pPr>
            <w:r w:rsidRPr="00D328F7">
              <w:rPr>
                <w:rFonts w:eastAsia="Times New Roman"/>
                <w:b/>
                <w:bCs/>
              </w:rPr>
              <w:t>Environmental group, n = 6</w:t>
            </w:r>
          </w:p>
        </w:tc>
        <w:tc>
          <w:tcPr>
            <w:tcW w:w="1276" w:type="dxa"/>
            <w:tcBorders>
              <w:top w:val="single" w:sz="4" w:space="0" w:color="auto"/>
              <w:left w:val="nil"/>
              <w:bottom w:val="nil"/>
              <w:right w:val="nil"/>
            </w:tcBorders>
            <w:shd w:val="clear" w:color="auto" w:fill="auto"/>
            <w:noWrap/>
            <w:vAlign w:val="center"/>
            <w:hideMark/>
          </w:tcPr>
          <w:p w14:paraId="7241595E" w14:textId="77777777" w:rsidR="001C55B7" w:rsidRPr="001C55B7" w:rsidRDefault="001C55B7" w:rsidP="00F329FE">
            <w:pPr>
              <w:pStyle w:val="TableText"/>
              <w:spacing w:before="40" w:after="40"/>
              <w:jc w:val="center"/>
              <w:rPr>
                <w:rFonts w:eastAsia="Times New Roman"/>
              </w:rPr>
            </w:pPr>
            <w:r w:rsidRPr="001C55B7">
              <w:rPr>
                <w:rFonts w:eastAsia="Times New Roman"/>
              </w:rPr>
              <w:t>50%</w:t>
            </w:r>
          </w:p>
        </w:tc>
        <w:tc>
          <w:tcPr>
            <w:tcW w:w="1076" w:type="dxa"/>
            <w:tcBorders>
              <w:top w:val="single" w:sz="4" w:space="0" w:color="auto"/>
              <w:left w:val="nil"/>
              <w:bottom w:val="nil"/>
              <w:right w:val="nil"/>
            </w:tcBorders>
            <w:shd w:val="clear" w:color="auto" w:fill="auto"/>
            <w:noWrap/>
            <w:vAlign w:val="center"/>
            <w:hideMark/>
          </w:tcPr>
          <w:p w14:paraId="500E56D2" w14:textId="77777777" w:rsidR="001C55B7" w:rsidRPr="001C55B7" w:rsidRDefault="001C55B7" w:rsidP="00F329FE">
            <w:pPr>
              <w:pStyle w:val="TableText"/>
              <w:spacing w:before="40" w:after="40"/>
              <w:jc w:val="center"/>
              <w:rPr>
                <w:rFonts w:eastAsia="Times New Roman"/>
              </w:rPr>
            </w:pPr>
            <w:r w:rsidRPr="001C55B7">
              <w:rPr>
                <w:rFonts w:eastAsia="Times New Roman"/>
              </w:rPr>
              <w:t>50%</w:t>
            </w:r>
          </w:p>
        </w:tc>
        <w:tc>
          <w:tcPr>
            <w:tcW w:w="1247" w:type="dxa"/>
            <w:tcBorders>
              <w:top w:val="single" w:sz="4" w:space="0" w:color="auto"/>
              <w:left w:val="nil"/>
              <w:bottom w:val="nil"/>
              <w:right w:val="nil"/>
            </w:tcBorders>
            <w:shd w:val="clear" w:color="auto" w:fill="auto"/>
            <w:noWrap/>
            <w:vAlign w:val="center"/>
            <w:hideMark/>
          </w:tcPr>
          <w:p w14:paraId="512590E0"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2933D25E"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441A36B1"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r>
      <w:tr w:rsidR="001C55B7" w:rsidRPr="001C55B7" w14:paraId="7F74356E" w14:textId="77777777" w:rsidTr="005738E4">
        <w:trPr>
          <w:cantSplit/>
          <w:trHeight w:hRule="exact" w:val="295"/>
        </w:trPr>
        <w:tc>
          <w:tcPr>
            <w:tcW w:w="2410" w:type="dxa"/>
            <w:vMerge/>
            <w:tcBorders>
              <w:top w:val="single" w:sz="4" w:space="0" w:color="1B556B"/>
              <w:bottom w:val="single" w:sz="4" w:space="0" w:color="auto"/>
              <w:right w:val="single" w:sz="4" w:space="0" w:color="1B556B"/>
            </w:tcBorders>
            <w:shd w:val="clear" w:color="auto" w:fill="auto"/>
            <w:vAlign w:val="center"/>
            <w:hideMark/>
          </w:tcPr>
          <w:p w14:paraId="6BE4AA54" w14:textId="77777777" w:rsidR="001C55B7" w:rsidRPr="00611F12" w:rsidRDefault="001C55B7" w:rsidP="00F329FE">
            <w:pPr>
              <w:pStyle w:val="TableText"/>
              <w:spacing w:before="40" w:after="40"/>
              <w:rPr>
                <w:rFonts w:eastAsia="Times New Roman"/>
                <w:b/>
                <w:bCs/>
              </w:rPr>
            </w:pPr>
          </w:p>
        </w:tc>
        <w:tc>
          <w:tcPr>
            <w:tcW w:w="1276" w:type="dxa"/>
            <w:tcBorders>
              <w:top w:val="nil"/>
              <w:left w:val="nil"/>
              <w:bottom w:val="single" w:sz="4" w:space="0" w:color="auto"/>
              <w:right w:val="nil"/>
            </w:tcBorders>
            <w:shd w:val="clear" w:color="auto" w:fill="auto"/>
            <w:noWrap/>
            <w:vAlign w:val="center"/>
            <w:hideMark/>
          </w:tcPr>
          <w:p w14:paraId="3E673C9F" w14:textId="77777777" w:rsidR="001C55B7" w:rsidRPr="001C55B7" w:rsidRDefault="001C55B7" w:rsidP="00F329FE">
            <w:pPr>
              <w:pStyle w:val="TableText"/>
              <w:spacing w:before="40" w:after="40"/>
              <w:jc w:val="center"/>
              <w:rPr>
                <w:rFonts w:eastAsia="Times New Roman"/>
              </w:rPr>
            </w:pPr>
            <w:r w:rsidRPr="001C55B7">
              <w:rPr>
                <w:rFonts w:eastAsia="Times New Roman"/>
              </w:rPr>
              <w:t>3</w:t>
            </w:r>
          </w:p>
        </w:tc>
        <w:tc>
          <w:tcPr>
            <w:tcW w:w="1076" w:type="dxa"/>
            <w:tcBorders>
              <w:top w:val="nil"/>
              <w:left w:val="nil"/>
              <w:bottom w:val="single" w:sz="4" w:space="0" w:color="auto"/>
              <w:right w:val="nil"/>
            </w:tcBorders>
            <w:shd w:val="clear" w:color="auto" w:fill="auto"/>
            <w:noWrap/>
            <w:vAlign w:val="center"/>
            <w:hideMark/>
          </w:tcPr>
          <w:p w14:paraId="198D6D04" w14:textId="77777777" w:rsidR="001C55B7" w:rsidRPr="001C55B7" w:rsidRDefault="001C55B7" w:rsidP="00F329FE">
            <w:pPr>
              <w:pStyle w:val="TableText"/>
              <w:spacing w:before="40" w:after="40"/>
              <w:jc w:val="center"/>
              <w:rPr>
                <w:rFonts w:eastAsia="Times New Roman"/>
              </w:rPr>
            </w:pPr>
            <w:r w:rsidRPr="001C55B7">
              <w:rPr>
                <w:rFonts w:eastAsia="Times New Roman"/>
              </w:rPr>
              <w:t>3</w:t>
            </w:r>
          </w:p>
        </w:tc>
        <w:tc>
          <w:tcPr>
            <w:tcW w:w="1247" w:type="dxa"/>
            <w:tcBorders>
              <w:top w:val="nil"/>
              <w:left w:val="nil"/>
              <w:bottom w:val="single" w:sz="4" w:space="0" w:color="auto"/>
              <w:right w:val="nil"/>
            </w:tcBorders>
            <w:shd w:val="clear" w:color="auto" w:fill="auto"/>
            <w:noWrap/>
            <w:vAlign w:val="center"/>
            <w:hideMark/>
          </w:tcPr>
          <w:p w14:paraId="619BF058"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36603B28"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24CA498C"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r>
      <w:tr w:rsidR="001C55B7" w:rsidRPr="001C55B7" w14:paraId="61D35D1E" w14:textId="77777777" w:rsidTr="005738E4">
        <w:trPr>
          <w:cantSplit/>
          <w:trHeight w:hRule="exact" w:val="295"/>
        </w:trPr>
        <w:tc>
          <w:tcPr>
            <w:tcW w:w="2410" w:type="dxa"/>
            <w:vMerge w:val="restart"/>
            <w:tcBorders>
              <w:top w:val="single" w:sz="4" w:space="0" w:color="auto"/>
              <w:bottom w:val="single" w:sz="4" w:space="0" w:color="1B556B"/>
              <w:right w:val="single" w:sz="4" w:space="0" w:color="1B556B"/>
            </w:tcBorders>
            <w:shd w:val="clear" w:color="auto" w:fill="auto"/>
            <w:noWrap/>
            <w:vAlign w:val="center"/>
            <w:hideMark/>
          </w:tcPr>
          <w:p w14:paraId="2832B84B" w14:textId="77777777" w:rsidR="001C55B7" w:rsidRPr="00D328F7" w:rsidRDefault="001C55B7" w:rsidP="00F329FE">
            <w:pPr>
              <w:pStyle w:val="TableText"/>
              <w:spacing w:before="40" w:after="40"/>
              <w:rPr>
                <w:rFonts w:eastAsia="Times New Roman"/>
                <w:b/>
                <w:bCs/>
              </w:rPr>
            </w:pPr>
            <w:r w:rsidRPr="00D328F7">
              <w:rPr>
                <w:rFonts w:eastAsia="Times New Roman"/>
                <w:b/>
                <w:bCs/>
              </w:rPr>
              <w:t>General public, n = 8</w:t>
            </w:r>
          </w:p>
        </w:tc>
        <w:tc>
          <w:tcPr>
            <w:tcW w:w="1276" w:type="dxa"/>
            <w:tcBorders>
              <w:top w:val="single" w:sz="4" w:space="0" w:color="auto"/>
              <w:left w:val="nil"/>
              <w:bottom w:val="nil"/>
              <w:right w:val="nil"/>
            </w:tcBorders>
            <w:shd w:val="clear" w:color="auto" w:fill="auto"/>
            <w:noWrap/>
            <w:vAlign w:val="center"/>
            <w:hideMark/>
          </w:tcPr>
          <w:p w14:paraId="3CD4EE7C" w14:textId="77777777" w:rsidR="001C55B7" w:rsidRPr="001C55B7" w:rsidRDefault="001C55B7" w:rsidP="00F329FE">
            <w:pPr>
              <w:pStyle w:val="TableText"/>
              <w:spacing w:before="40" w:after="40"/>
              <w:jc w:val="center"/>
              <w:rPr>
                <w:rFonts w:eastAsia="Times New Roman"/>
              </w:rPr>
            </w:pPr>
            <w:r w:rsidRPr="001C55B7">
              <w:rPr>
                <w:rFonts w:eastAsia="Times New Roman"/>
              </w:rPr>
              <w:t>63%</w:t>
            </w:r>
          </w:p>
        </w:tc>
        <w:tc>
          <w:tcPr>
            <w:tcW w:w="1076" w:type="dxa"/>
            <w:tcBorders>
              <w:top w:val="single" w:sz="4" w:space="0" w:color="auto"/>
              <w:left w:val="nil"/>
              <w:bottom w:val="nil"/>
              <w:right w:val="nil"/>
            </w:tcBorders>
            <w:shd w:val="clear" w:color="auto" w:fill="auto"/>
            <w:noWrap/>
            <w:vAlign w:val="center"/>
            <w:hideMark/>
          </w:tcPr>
          <w:p w14:paraId="4FCDF1B3" w14:textId="77777777" w:rsidR="001C55B7" w:rsidRPr="001C55B7" w:rsidRDefault="001C55B7" w:rsidP="00F329FE">
            <w:pPr>
              <w:pStyle w:val="TableText"/>
              <w:spacing w:before="40" w:after="40"/>
              <w:jc w:val="center"/>
              <w:rPr>
                <w:rFonts w:eastAsia="Times New Roman"/>
              </w:rPr>
            </w:pPr>
            <w:r w:rsidRPr="001C55B7">
              <w:rPr>
                <w:rFonts w:eastAsia="Times New Roman"/>
              </w:rPr>
              <w:t>13%</w:t>
            </w:r>
          </w:p>
        </w:tc>
        <w:tc>
          <w:tcPr>
            <w:tcW w:w="1247" w:type="dxa"/>
            <w:tcBorders>
              <w:top w:val="single" w:sz="4" w:space="0" w:color="auto"/>
              <w:left w:val="nil"/>
              <w:bottom w:val="nil"/>
              <w:right w:val="nil"/>
            </w:tcBorders>
            <w:shd w:val="clear" w:color="auto" w:fill="auto"/>
            <w:noWrap/>
            <w:vAlign w:val="center"/>
            <w:hideMark/>
          </w:tcPr>
          <w:p w14:paraId="2ABE3406" w14:textId="77777777" w:rsidR="001C55B7" w:rsidRPr="001C55B7" w:rsidRDefault="001C55B7" w:rsidP="00F329FE">
            <w:pPr>
              <w:pStyle w:val="TableText"/>
              <w:spacing w:before="40" w:after="40"/>
              <w:jc w:val="center"/>
              <w:rPr>
                <w:rFonts w:eastAsia="Times New Roman"/>
              </w:rPr>
            </w:pPr>
            <w:r w:rsidRPr="001C55B7">
              <w:rPr>
                <w:rFonts w:eastAsia="Times New Roman"/>
              </w:rPr>
              <w:t>13%</w:t>
            </w:r>
          </w:p>
        </w:tc>
        <w:tc>
          <w:tcPr>
            <w:tcW w:w="1247" w:type="dxa"/>
            <w:tcBorders>
              <w:top w:val="single" w:sz="4" w:space="0" w:color="auto"/>
              <w:left w:val="nil"/>
              <w:bottom w:val="nil"/>
              <w:right w:val="nil"/>
            </w:tcBorders>
            <w:shd w:val="clear" w:color="auto" w:fill="auto"/>
            <w:noWrap/>
            <w:vAlign w:val="center"/>
            <w:hideMark/>
          </w:tcPr>
          <w:p w14:paraId="5DDE9568"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single" w:sz="4" w:space="0" w:color="auto"/>
              <w:left w:val="nil"/>
              <w:bottom w:val="nil"/>
              <w:right w:val="nil"/>
            </w:tcBorders>
            <w:shd w:val="clear" w:color="auto" w:fill="auto"/>
            <w:noWrap/>
            <w:vAlign w:val="center"/>
            <w:hideMark/>
          </w:tcPr>
          <w:p w14:paraId="3F169EB5" w14:textId="77777777" w:rsidR="001C55B7" w:rsidRPr="001C55B7" w:rsidRDefault="001C55B7" w:rsidP="00F329FE">
            <w:pPr>
              <w:pStyle w:val="TableText"/>
              <w:spacing w:before="40" w:after="40"/>
              <w:jc w:val="center"/>
              <w:rPr>
                <w:rFonts w:eastAsia="Times New Roman"/>
              </w:rPr>
            </w:pPr>
            <w:r w:rsidRPr="001C55B7">
              <w:rPr>
                <w:rFonts w:eastAsia="Times New Roman"/>
              </w:rPr>
              <w:t>13%</w:t>
            </w:r>
          </w:p>
        </w:tc>
      </w:tr>
      <w:tr w:rsidR="001C55B7" w:rsidRPr="001C55B7" w14:paraId="11C1A26A" w14:textId="77777777" w:rsidTr="005738E4">
        <w:trPr>
          <w:cantSplit/>
          <w:trHeight w:hRule="exact" w:val="295"/>
        </w:trPr>
        <w:tc>
          <w:tcPr>
            <w:tcW w:w="2410" w:type="dxa"/>
            <w:vMerge/>
            <w:tcBorders>
              <w:top w:val="single" w:sz="4" w:space="0" w:color="1B556B"/>
              <w:bottom w:val="single" w:sz="4" w:space="0" w:color="auto"/>
              <w:right w:val="single" w:sz="4" w:space="0" w:color="1B556B"/>
            </w:tcBorders>
            <w:shd w:val="clear" w:color="auto" w:fill="auto"/>
            <w:vAlign w:val="center"/>
            <w:hideMark/>
          </w:tcPr>
          <w:p w14:paraId="04A8402A" w14:textId="77777777" w:rsidR="001C55B7" w:rsidRPr="00611F12" w:rsidRDefault="001C55B7" w:rsidP="00F329FE">
            <w:pPr>
              <w:pStyle w:val="TableText"/>
              <w:spacing w:before="40" w:after="40"/>
              <w:rPr>
                <w:rFonts w:eastAsia="Times New Roman"/>
                <w:b/>
                <w:bCs/>
              </w:rPr>
            </w:pPr>
          </w:p>
        </w:tc>
        <w:tc>
          <w:tcPr>
            <w:tcW w:w="1276" w:type="dxa"/>
            <w:tcBorders>
              <w:top w:val="nil"/>
              <w:left w:val="nil"/>
              <w:bottom w:val="single" w:sz="4" w:space="0" w:color="auto"/>
              <w:right w:val="nil"/>
            </w:tcBorders>
            <w:shd w:val="clear" w:color="auto" w:fill="auto"/>
            <w:noWrap/>
            <w:vAlign w:val="center"/>
            <w:hideMark/>
          </w:tcPr>
          <w:p w14:paraId="45B22CD3" w14:textId="77777777" w:rsidR="001C55B7" w:rsidRPr="001C55B7" w:rsidRDefault="001C55B7" w:rsidP="00F329FE">
            <w:pPr>
              <w:pStyle w:val="TableText"/>
              <w:spacing w:before="40" w:after="40"/>
              <w:jc w:val="center"/>
              <w:rPr>
                <w:rFonts w:eastAsia="Times New Roman"/>
              </w:rPr>
            </w:pPr>
            <w:r w:rsidRPr="001C55B7">
              <w:rPr>
                <w:rFonts w:eastAsia="Times New Roman"/>
              </w:rPr>
              <w:t>5</w:t>
            </w:r>
          </w:p>
        </w:tc>
        <w:tc>
          <w:tcPr>
            <w:tcW w:w="1076" w:type="dxa"/>
            <w:tcBorders>
              <w:top w:val="nil"/>
              <w:left w:val="nil"/>
              <w:bottom w:val="single" w:sz="4" w:space="0" w:color="auto"/>
              <w:right w:val="nil"/>
            </w:tcBorders>
            <w:shd w:val="clear" w:color="auto" w:fill="auto"/>
            <w:noWrap/>
            <w:vAlign w:val="center"/>
            <w:hideMark/>
          </w:tcPr>
          <w:p w14:paraId="5F6E82E0"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2D9FBE9E"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646074CF" w14:textId="77777777" w:rsidR="001C55B7" w:rsidRPr="001C55B7" w:rsidRDefault="001C55B7" w:rsidP="00F329FE">
            <w:pPr>
              <w:pStyle w:val="TableText"/>
              <w:spacing w:before="40" w:after="40"/>
              <w:jc w:val="center"/>
              <w:rPr>
                <w:rFonts w:eastAsia="Times New Roman"/>
              </w:rPr>
            </w:pPr>
            <w:r w:rsidRPr="001C55B7">
              <w:rPr>
                <w:rFonts w:eastAsia="Times New Roman"/>
              </w:rPr>
              <w:t>0</w:t>
            </w:r>
          </w:p>
        </w:tc>
        <w:tc>
          <w:tcPr>
            <w:tcW w:w="1247" w:type="dxa"/>
            <w:tcBorders>
              <w:top w:val="nil"/>
              <w:left w:val="nil"/>
              <w:bottom w:val="single" w:sz="4" w:space="0" w:color="auto"/>
              <w:right w:val="nil"/>
            </w:tcBorders>
            <w:shd w:val="clear" w:color="auto" w:fill="auto"/>
            <w:noWrap/>
            <w:vAlign w:val="center"/>
            <w:hideMark/>
          </w:tcPr>
          <w:p w14:paraId="636E18FE"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r>
      <w:tr w:rsidR="001C55B7" w:rsidRPr="001C55B7" w14:paraId="5DDE8A5E" w14:textId="77777777" w:rsidTr="005738E4">
        <w:trPr>
          <w:cantSplit/>
          <w:trHeight w:hRule="exact" w:val="295"/>
        </w:trPr>
        <w:tc>
          <w:tcPr>
            <w:tcW w:w="2410" w:type="dxa"/>
            <w:vMerge w:val="restart"/>
            <w:tcBorders>
              <w:top w:val="single" w:sz="4" w:space="0" w:color="auto"/>
              <w:bottom w:val="single" w:sz="4" w:space="0" w:color="1B556B"/>
              <w:right w:val="single" w:sz="4" w:space="0" w:color="1B556B"/>
            </w:tcBorders>
            <w:shd w:val="clear" w:color="auto" w:fill="auto"/>
            <w:noWrap/>
            <w:vAlign w:val="center"/>
            <w:hideMark/>
          </w:tcPr>
          <w:p w14:paraId="4C8083B0" w14:textId="77777777" w:rsidR="001C55B7" w:rsidRPr="00D328F7" w:rsidRDefault="001C55B7" w:rsidP="00F329FE">
            <w:pPr>
              <w:pStyle w:val="TableText"/>
              <w:spacing w:before="40" w:after="40"/>
              <w:rPr>
                <w:rFonts w:eastAsia="Times New Roman"/>
                <w:b/>
                <w:bCs/>
              </w:rPr>
            </w:pPr>
            <w:r w:rsidRPr="00D328F7">
              <w:rPr>
                <w:rFonts w:eastAsia="Times New Roman"/>
                <w:b/>
                <w:bCs/>
              </w:rPr>
              <w:t>Other, n = 16</w:t>
            </w:r>
          </w:p>
        </w:tc>
        <w:tc>
          <w:tcPr>
            <w:tcW w:w="1276" w:type="dxa"/>
            <w:tcBorders>
              <w:top w:val="single" w:sz="4" w:space="0" w:color="auto"/>
              <w:left w:val="nil"/>
              <w:bottom w:val="nil"/>
              <w:right w:val="nil"/>
            </w:tcBorders>
            <w:shd w:val="clear" w:color="auto" w:fill="auto"/>
            <w:noWrap/>
            <w:vAlign w:val="center"/>
            <w:hideMark/>
          </w:tcPr>
          <w:p w14:paraId="7948E634" w14:textId="77777777" w:rsidR="001C55B7" w:rsidRPr="001C55B7" w:rsidRDefault="001C55B7" w:rsidP="00F329FE">
            <w:pPr>
              <w:pStyle w:val="TableText"/>
              <w:spacing w:before="40" w:after="40"/>
              <w:jc w:val="center"/>
              <w:rPr>
                <w:rFonts w:eastAsia="Times New Roman"/>
              </w:rPr>
            </w:pPr>
            <w:r w:rsidRPr="001C55B7">
              <w:rPr>
                <w:rFonts w:eastAsia="Times New Roman"/>
              </w:rPr>
              <w:t>19%</w:t>
            </w:r>
          </w:p>
        </w:tc>
        <w:tc>
          <w:tcPr>
            <w:tcW w:w="1076" w:type="dxa"/>
            <w:tcBorders>
              <w:top w:val="single" w:sz="4" w:space="0" w:color="auto"/>
              <w:left w:val="nil"/>
              <w:bottom w:val="nil"/>
              <w:right w:val="nil"/>
            </w:tcBorders>
            <w:shd w:val="clear" w:color="auto" w:fill="auto"/>
            <w:noWrap/>
            <w:vAlign w:val="center"/>
            <w:hideMark/>
          </w:tcPr>
          <w:p w14:paraId="7CB44EF9" w14:textId="77777777" w:rsidR="001C55B7" w:rsidRPr="001C55B7" w:rsidRDefault="001C55B7" w:rsidP="00F329FE">
            <w:pPr>
              <w:pStyle w:val="TableText"/>
              <w:spacing w:before="40" w:after="40"/>
              <w:jc w:val="center"/>
              <w:rPr>
                <w:rFonts w:eastAsia="Times New Roman"/>
              </w:rPr>
            </w:pPr>
            <w:r w:rsidRPr="001C55B7">
              <w:rPr>
                <w:rFonts w:eastAsia="Times New Roman"/>
              </w:rPr>
              <w:t>63%</w:t>
            </w:r>
          </w:p>
        </w:tc>
        <w:tc>
          <w:tcPr>
            <w:tcW w:w="1247" w:type="dxa"/>
            <w:tcBorders>
              <w:top w:val="single" w:sz="4" w:space="0" w:color="auto"/>
              <w:left w:val="nil"/>
              <w:bottom w:val="nil"/>
              <w:right w:val="nil"/>
            </w:tcBorders>
            <w:shd w:val="clear" w:color="auto" w:fill="auto"/>
            <w:noWrap/>
            <w:vAlign w:val="center"/>
            <w:hideMark/>
          </w:tcPr>
          <w:p w14:paraId="2C46B0DA" w14:textId="77777777" w:rsidR="001C55B7" w:rsidRPr="001C55B7" w:rsidRDefault="001C55B7" w:rsidP="00F329FE">
            <w:pPr>
              <w:pStyle w:val="TableText"/>
              <w:spacing w:before="40" w:after="40"/>
              <w:jc w:val="center"/>
              <w:rPr>
                <w:rFonts w:eastAsia="Times New Roman"/>
              </w:rPr>
            </w:pPr>
            <w:r w:rsidRPr="001C55B7">
              <w:rPr>
                <w:rFonts w:eastAsia="Times New Roman"/>
              </w:rPr>
              <w:t>6%</w:t>
            </w:r>
          </w:p>
        </w:tc>
        <w:tc>
          <w:tcPr>
            <w:tcW w:w="1247" w:type="dxa"/>
            <w:tcBorders>
              <w:top w:val="single" w:sz="4" w:space="0" w:color="auto"/>
              <w:left w:val="nil"/>
              <w:bottom w:val="nil"/>
              <w:right w:val="nil"/>
            </w:tcBorders>
            <w:shd w:val="clear" w:color="auto" w:fill="auto"/>
            <w:noWrap/>
            <w:vAlign w:val="center"/>
            <w:hideMark/>
          </w:tcPr>
          <w:p w14:paraId="2EFB618E" w14:textId="77777777" w:rsidR="001C55B7" w:rsidRPr="001C55B7" w:rsidRDefault="001C55B7" w:rsidP="00F329FE">
            <w:pPr>
              <w:pStyle w:val="TableText"/>
              <w:spacing w:before="40" w:after="40"/>
              <w:jc w:val="center"/>
              <w:rPr>
                <w:rFonts w:eastAsia="Times New Roman"/>
              </w:rPr>
            </w:pPr>
            <w:r w:rsidRPr="001C55B7">
              <w:rPr>
                <w:rFonts w:eastAsia="Times New Roman"/>
              </w:rPr>
              <w:t>6%</w:t>
            </w:r>
          </w:p>
        </w:tc>
        <w:tc>
          <w:tcPr>
            <w:tcW w:w="1247" w:type="dxa"/>
            <w:tcBorders>
              <w:top w:val="single" w:sz="4" w:space="0" w:color="auto"/>
              <w:left w:val="nil"/>
              <w:bottom w:val="nil"/>
              <w:right w:val="nil"/>
            </w:tcBorders>
            <w:shd w:val="clear" w:color="auto" w:fill="auto"/>
            <w:noWrap/>
            <w:vAlign w:val="center"/>
            <w:hideMark/>
          </w:tcPr>
          <w:p w14:paraId="7CDA4D90" w14:textId="77777777" w:rsidR="001C55B7" w:rsidRPr="001C55B7" w:rsidRDefault="001C55B7" w:rsidP="00F329FE">
            <w:pPr>
              <w:pStyle w:val="TableText"/>
              <w:spacing w:before="40" w:after="40"/>
              <w:jc w:val="center"/>
              <w:rPr>
                <w:rFonts w:eastAsia="Times New Roman"/>
              </w:rPr>
            </w:pPr>
            <w:r w:rsidRPr="001C55B7">
              <w:rPr>
                <w:rFonts w:eastAsia="Times New Roman"/>
              </w:rPr>
              <w:t>6%</w:t>
            </w:r>
          </w:p>
        </w:tc>
      </w:tr>
      <w:tr w:rsidR="001C55B7" w:rsidRPr="001C55B7" w14:paraId="4B5FE69E" w14:textId="77777777" w:rsidTr="005738E4">
        <w:trPr>
          <w:cantSplit/>
          <w:trHeight w:hRule="exact" w:val="295"/>
        </w:trPr>
        <w:tc>
          <w:tcPr>
            <w:tcW w:w="2410" w:type="dxa"/>
            <w:vMerge/>
            <w:tcBorders>
              <w:top w:val="single" w:sz="4" w:space="0" w:color="1B556B"/>
              <w:bottom w:val="single" w:sz="4" w:space="0" w:color="auto"/>
              <w:right w:val="single" w:sz="4" w:space="0" w:color="1B556B"/>
            </w:tcBorders>
            <w:shd w:val="clear" w:color="auto" w:fill="auto"/>
            <w:vAlign w:val="center"/>
            <w:hideMark/>
          </w:tcPr>
          <w:p w14:paraId="3D6F1822" w14:textId="77777777" w:rsidR="001C55B7" w:rsidRPr="00611F12" w:rsidRDefault="001C55B7" w:rsidP="00F329FE">
            <w:pPr>
              <w:pStyle w:val="TableText"/>
              <w:spacing w:before="40" w:after="40"/>
              <w:rPr>
                <w:rFonts w:eastAsia="Times New Roman"/>
                <w:b/>
                <w:bCs/>
              </w:rPr>
            </w:pPr>
          </w:p>
        </w:tc>
        <w:tc>
          <w:tcPr>
            <w:tcW w:w="1276" w:type="dxa"/>
            <w:tcBorders>
              <w:top w:val="nil"/>
              <w:left w:val="nil"/>
              <w:bottom w:val="single" w:sz="4" w:space="0" w:color="auto"/>
              <w:right w:val="nil"/>
            </w:tcBorders>
            <w:shd w:val="clear" w:color="auto" w:fill="auto"/>
            <w:noWrap/>
            <w:vAlign w:val="center"/>
            <w:hideMark/>
          </w:tcPr>
          <w:p w14:paraId="69FD9DFA" w14:textId="77777777" w:rsidR="001C55B7" w:rsidRPr="001C55B7" w:rsidRDefault="001C55B7" w:rsidP="00F329FE">
            <w:pPr>
              <w:pStyle w:val="TableText"/>
              <w:spacing w:before="40" w:after="40"/>
              <w:jc w:val="center"/>
              <w:rPr>
                <w:rFonts w:eastAsia="Times New Roman"/>
              </w:rPr>
            </w:pPr>
            <w:r w:rsidRPr="001C55B7">
              <w:rPr>
                <w:rFonts w:eastAsia="Times New Roman"/>
              </w:rPr>
              <w:t>3</w:t>
            </w:r>
          </w:p>
        </w:tc>
        <w:tc>
          <w:tcPr>
            <w:tcW w:w="1076" w:type="dxa"/>
            <w:tcBorders>
              <w:top w:val="nil"/>
              <w:left w:val="nil"/>
              <w:bottom w:val="single" w:sz="4" w:space="0" w:color="auto"/>
              <w:right w:val="nil"/>
            </w:tcBorders>
            <w:shd w:val="clear" w:color="auto" w:fill="auto"/>
            <w:noWrap/>
            <w:vAlign w:val="center"/>
            <w:hideMark/>
          </w:tcPr>
          <w:p w14:paraId="41A2608E" w14:textId="77777777" w:rsidR="001C55B7" w:rsidRPr="001C55B7" w:rsidRDefault="001C55B7" w:rsidP="00F329FE">
            <w:pPr>
              <w:pStyle w:val="TableText"/>
              <w:spacing w:before="40" w:after="40"/>
              <w:jc w:val="center"/>
              <w:rPr>
                <w:rFonts w:eastAsia="Times New Roman"/>
              </w:rPr>
            </w:pPr>
            <w:r w:rsidRPr="001C55B7">
              <w:rPr>
                <w:rFonts w:eastAsia="Times New Roman"/>
              </w:rPr>
              <w:t>10</w:t>
            </w:r>
          </w:p>
        </w:tc>
        <w:tc>
          <w:tcPr>
            <w:tcW w:w="1247" w:type="dxa"/>
            <w:tcBorders>
              <w:top w:val="nil"/>
              <w:left w:val="nil"/>
              <w:bottom w:val="single" w:sz="4" w:space="0" w:color="auto"/>
              <w:right w:val="nil"/>
            </w:tcBorders>
            <w:shd w:val="clear" w:color="auto" w:fill="auto"/>
            <w:noWrap/>
            <w:vAlign w:val="center"/>
            <w:hideMark/>
          </w:tcPr>
          <w:p w14:paraId="0D5EEE2C"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0DE3C582"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c>
          <w:tcPr>
            <w:tcW w:w="1247" w:type="dxa"/>
            <w:tcBorders>
              <w:top w:val="nil"/>
              <w:left w:val="nil"/>
              <w:bottom w:val="single" w:sz="4" w:space="0" w:color="auto"/>
              <w:right w:val="nil"/>
            </w:tcBorders>
            <w:shd w:val="clear" w:color="auto" w:fill="auto"/>
            <w:noWrap/>
            <w:vAlign w:val="center"/>
            <w:hideMark/>
          </w:tcPr>
          <w:p w14:paraId="761CD68D" w14:textId="77777777" w:rsidR="001C55B7" w:rsidRPr="001C55B7" w:rsidRDefault="001C55B7" w:rsidP="00F329FE">
            <w:pPr>
              <w:pStyle w:val="TableText"/>
              <w:spacing w:before="40" w:after="40"/>
              <w:jc w:val="center"/>
              <w:rPr>
                <w:rFonts w:eastAsia="Times New Roman"/>
              </w:rPr>
            </w:pPr>
            <w:r w:rsidRPr="001C55B7">
              <w:rPr>
                <w:rFonts w:eastAsia="Times New Roman"/>
              </w:rPr>
              <w:t>1</w:t>
            </w:r>
          </w:p>
        </w:tc>
      </w:tr>
      <w:tr w:rsidR="001C55B7" w:rsidRPr="001C55B7" w14:paraId="6E820D52" w14:textId="77777777" w:rsidTr="005738E4">
        <w:trPr>
          <w:cantSplit/>
          <w:trHeight w:hRule="exact" w:val="295"/>
        </w:trPr>
        <w:tc>
          <w:tcPr>
            <w:tcW w:w="2410" w:type="dxa"/>
            <w:vMerge w:val="restart"/>
            <w:tcBorders>
              <w:top w:val="single" w:sz="4" w:space="0" w:color="auto"/>
              <w:bottom w:val="single" w:sz="4" w:space="0" w:color="1B556B"/>
              <w:right w:val="single" w:sz="4" w:space="0" w:color="1B556B"/>
            </w:tcBorders>
            <w:shd w:val="clear" w:color="auto" w:fill="auto"/>
            <w:noWrap/>
            <w:vAlign w:val="center"/>
            <w:hideMark/>
          </w:tcPr>
          <w:p w14:paraId="391F1DEE" w14:textId="77777777" w:rsidR="001C55B7" w:rsidRPr="00D328F7" w:rsidRDefault="001C55B7" w:rsidP="00F329FE">
            <w:pPr>
              <w:pStyle w:val="TableText"/>
              <w:spacing w:before="40" w:after="40"/>
              <w:rPr>
                <w:rFonts w:eastAsia="Times New Roman"/>
                <w:b/>
                <w:bCs/>
              </w:rPr>
            </w:pPr>
            <w:r w:rsidRPr="00D328F7">
              <w:rPr>
                <w:rFonts w:eastAsia="Times New Roman"/>
                <w:b/>
                <w:bCs/>
              </w:rPr>
              <w:t>Total, n = 72</w:t>
            </w:r>
          </w:p>
        </w:tc>
        <w:tc>
          <w:tcPr>
            <w:tcW w:w="1276" w:type="dxa"/>
            <w:tcBorders>
              <w:top w:val="single" w:sz="4" w:space="0" w:color="auto"/>
              <w:left w:val="nil"/>
              <w:bottom w:val="nil"/>
              <w:right w:val="nil"/>
            </w:tcBorders>
            <w:shd w:val="clear" w:color="auto" w:fill="auto"/>
            <w:noWrap/>
            <w:vAlign w:val="center"/>
            <w:hideMark/>
          </w:tcPr>
          <w:p w14:paraId="79CC07D4" w14:textId="77777777" w:rsidR="001C55B7" w:rsidRPr="001C55B7" w:rsidRDefault="001C55B7" w:rsidP="00F329FE">
            <w:pPr>
              <w:pStyle w:val="TableText"/>
              <w:spacing w:before="40" w:after="40"/>
              <w:jc w:val="center"/>
              <w:rPr>
                <w:rFonts w:eastAsia="Times New Roman"/>
              </w:rPr>
            </w:pPr>
            <w:r w:rsidRPr="001C55B7">
              <w:rPr>
                <w:rFonts w:eastAsia="Times New Roman"/>
              </w:rPr>
              <w:t>33%</w:t>
            </w:r>
          </w:p>
        </w:tc>
        <w:tc>
          <w:tcPr>
            <w:tcW w:w="1076" w:type="dxa"/>
            <w:tcBorders>
              <w:top w:val="single" w:sz="4" w:space="0" w:color="auto"/>
              <w:left w:val="nil"/>
              <w:bottom w:val="nil"/>
              <w:right w:val="nil"/>
            </w:tcBorders>
            <w:shd w:val="clear" w:color="auto" w:fill="auto"/>
            <w:noWrap/>
            <w:vAlign w:val="center"/>
            <w:hideMark/>
          </w:tcPr>
          <w:p w14:paraId="23553E16" w14:textId="77777777" w:rsidR="001C55B7" w:rsidRPr="001C55B7" w:rsidRDefault="001C55B7" w:rsidP="00F329FE">
            <w:pPr>
              <w:pStyle w:val="TableText"/>
              <w:spacing w:before="40" w:after="40"/>
              <w:jc w:val="center"/>
              <w:rPr>
                <w:rFonts w:eastAsia="Times New Roman"/>
              </w:rPr>
            </w:pPr>
            <w:r w:rsidRPr="001C55B7">
              <w:rPr>
                <w:rFonts w:eastAsia="Times New Roman"/>
              </w:rPr>
              <w:t>51%</w:t>
            </w:r>
          </w:p>
        </w:tc>
        <w:tc>
          <w:tcPr>
            <w:tcW w:w="1247" w:type="dxa"/>
            <w:tcBorders>
              <w:top w:val="single" w:sz="4" w:space="0" w:color="auto"/>
              <w:left w:val="nil"/>
              <w:bottom w:val="nil"/>
              <w:right w:val="nil"/>
            </w:tcBorders>
            <w:shd w:val="clear" w:color="auto" w:fill="auto"/>
            <w:noWrap/>
            <w:vAlign w:val="center"/>
            <w:hideMark/>
          </w:tcPr>
          <w:p w14:paraId="183BA564" w14:textId="77777777" w:rsidR="001C55B7" w:rsidRPr="001C55B7" w:rsidRDefault="001C55B7" w:rsidP="00F329FE">
            <w:pPr>
              <w:pStyle w:val="TableText"/>
              <w:spacing w:before="40" w:after="40"/>
              <w:jc w:val="center"/>
              <w:rPr>
                <w:rFonts w:eastAsia="Times New Roman"/>
              </w:rPr>
            </w:pPr>
            <w:r w:rsidRPr="001C55B7">
              <w:rPr>
                <w:rFonts w:eastAsia="Times New Roman"/>
              </w:rPr>
              <w:t>4%</w:t>
            </w:r>
          </w:p>
        </w:tc>
        <w:tc>
          <w:tcPr>
            <w:tcW w:w="1247" w:type="dxa"/>
            <w:tcBorders>
              <w:top w:val="single" w:sz="4" w:space="0" w:color="auto"/>
              <w:left w:val="nil"/>
              <w:bottom w:val="nil"/>
              <w:right w:val="nil"/>
            </w:tcBorders>
            <w:shd w:val="clear" w:color="auto" w:fill="auto"/>
            <w:noWrap/>
            <w:vAlign w:val="center"/>
            <w:hideMark/>
          </w:tcPr>
          <w:p w14:paraId="4344A72C" w14:textId="77777777" w:rsidR="001C55B7" w:rsidRPr="001C55B7" w:rsidRDefault="001C55B7" w:rsidP="00F329FE">
            <w:pPr>
              <w:pStyle w:val="TableText"/>
              <w:spacing w:before="40" w:after="40"/>
              <w:jc w:val="center"/>
              <w:rPr>
                <w:rFonts w:eastAsia="Times New Roman"/>
              </w:rPr>
            </w:pPr>
            <w:r w:rsidRPr="001C55B7">
              <w:rPr>
                <w:rFonts w:eastAsia="Times New Roman"/>
              </w:rPr>
              <w:t>3%</w:t>
            </w:r>
          </w:p>
        </w:tc>
        <w:tc>
          <w:tcPr>
            <w:tcW w:w="1247" w:type="dxa"/>
            <w:tcBorders>
              <w:top w:val="single" w:sz="4" w:space="0" w:color="auto"/>
              <w:left w:val="nil"/>
              <w:bottom w:val="nil"/>
              <w:right w:val="nil"/>
            </w:tcBorders>
            <w:shd w:val="clear" w:color="auto" w:fill="auto"/>
            <w:noWrap/>
            <w:vAlign w:val="center"/>
            <w:hideMark/>
          </w:tcPr>
          <w:p w14:paraId="3BCE2584" w14:textId="77777777" w:rsidR="001C55B7" w:rsidRPr="001C55B7" w:rsidRDefault="001C55B7" w:rsidP="00F329FE">
            <w:pPr>
              <w:pStyle w:val="TableText"/>
              <w:spacing w:before="40" w:after="40"/>
              <w:jc w:val="center"/>
              <w:rPr>
                <w:rFonts w:eastAsia="Times New Roman"/>
              </w:rPr>
            </w:pPr>
            <w:r w:rsidRPr="001C55B7">
              <w:rPr>
                <w:rFonts w:eastAsia="Times New Roman"/>
              </w:rPr>
              <w:t>8%</w:t>
            </w:r>
          </w:p>
        </w:tc>
      </w:tr>
      <w:tr w:rsidR="001C55B7" w:rsidRPr="001C55B7" w14:paraId="57DC1051" w14:textId="77777777" w:rsidTr="005738E4">
        <w:trPr>
          <w:cantSplit/>
          <w:trHeight w:hRule="exact" w:val="295"/>
        </w:trPr>
        <w:tc>
          <w:tcPr>
            <w:tcW w:w="2410" w:type="dxa"/>
            <w:vMerge/>
            <w:tcBorders>
              <w:top w:val="single" w:sz="4" w:space="0" w:color="1B556B"/>
              <w:bottom w:val="single" w:sz="4" w:space="0" w:color="1B556B"/>
              <w:right w:val="single" w:sz="4" w:space="0" w:color="1B556B"/>
            </w:tcBorders>
            <w:shd w:val="clear" w:color="auto" w:fill="auto"/>
            <w:vAlign w:val="center"/>
            <w:hideMark/>
          </w:tcPr>
          <w:p w14:paraId="0E45F0DD" w14:textId="77777777" w:rsidR="001C55B7" w:rsidRPr="001C55B7" w:rsidRDefault="001C55B7" w:rsidP="00F329FE">
            <w:pPr>
              <w:pStyle w:val="TableText"/>
              <w:spacing w:before="40" w:after="40"/>
              <w:rPr>
                <w:rFonts w:eastAsia="Times New Roman"/>
                <w:b/>
                <w:bCs/>
                <w:color w:val="FFFFFF"/>
              </w:rPr>
            </w:pPr>
          </w:p>
        </w:tc>
        <w:tc>
          <w:tcPr>
            <w:tcW w:w="1276" w:type="dxa"/>
            <w:tcBorders>
              <w:top w:val="nil"/>
              <w:left w:val="nil"/>
              <w:bottom w:val="single" w:sz="4" w:space="0" w:color="1B556B"/>
              <w:right w:val="nil"/>
            </w:tcBorders>
            <w:shd w:val="clear" w:color="auto" w:fill="auto"/>
            <w:noWrap/>
            <w:vAlign w:val="center"/>
            <w:hideMark/>
          </w:tcPr>
          <w:p w14:paraId="2C35FB52" w14:textId="77777777" w:rsidR="001C55B7" w:rsidRPr="001C55B7" w:rsidRDefault="001C55B7" w:rsidP="00F329FE">
            <w:pPr>
              <w:pStyle w:val="TableText"/>
              <w:spacing w:before="40" w:after="40"/>
              <w:jc w:val="center"/>
              <w:rPr>
                <w:rFonts w:eastAsia="Times New Roman"/>
              </w:rPr>
            </w:pPr>
            <w:r w:rsidRPr="001C55B7">
              <w:rPr>
                <w:rFonts w:eastAsia="Times New Roman"/>
              </w:rPr>
              <w:t>24</w:t>
            </w:r>
          </w:p>
        </w:tc>
        <w:tc>
          <w:tcPr>
            <w:tcW w:w="1076" w:type="dxa"/>
            <w:tcBorders>
              <w:top w:val="nil"/>
              <w:left w:val="nil"/>
              <w:bottom w:val="single" w:sz="4" w:space="0" w:color="1B556B"/>
              <w:right w:val="nil"/>
            </w:tcBorders>
            <w:shd w:val="clear" w:color="auto" w:fill="auto"/>
            <w:noWrap/>
            <w:vAlign w:val="center"/>
            <w:hideMark/>
          </w:tcPr>
          <w:p w14:paraId="2DF732A3" w14:textId="77777777" w:rsidR="001C55B7" w:rsidRPr="001C55B7" w:rsidRDefault="001C55B7" w:rsidP="00F329FE">
            <w:pPr>
              <w:pStyle w:val="TableText"/>
              <w:spacing w:before="40" w:after="40"/>
              <w:jc w:val="center"/>
              <w:rPr>
                <w:rFonts w:eastAsia="Times New Roman"/>
              </w:rPr>
            </w:pPr>
            <w:r w:rsidRPr="001C55B7">
              <w:rPr>
                <w:rFonts w:eastAsia="Times New Roman"/>
              </w:rPr>
              <w:t>37</w:t>
            </w:r>
          </w:p>
        </w:tc>
        <w:tc>
          <w:tcPr>
            <w:tcW w:w="1247" w:type="dxa"/>
            <w:tcBorders>
              <w:top w:val="nil"/>
              <w:left w:val="nil"/>
              <w:bottom w:val="single" w:sz="4" w:space="0" w:color="1B556B"/>
              <w:right w:val="nil"/>
            </w:tcBorders>
            <w:shd w:val="clear" w:color="auto" w:fill="auto"/>
            <w:noWrap/>
            <w:vAlign w:val="center"/>
            <w:hideMark/>
          </w:tcPr>
          <w:p w14:paraId="7F5E5361" w14:textId="77777777" w:rsidR="001C55B7" w:rsidRPr="001C55B7" w:rsidRDefault="001C55B7" w:rsidP="00F329FE">
            <w:pPr>
              <w:pStyle w:val="TableText"/>
              <w:spacing w:before="40" w:after="40"/>
              <w:jc w:val="center"/>
              <w:rPr>
                <w:rFonts w:eastAsia="Times New Roman"/>
              </w:rPr>
            </w:pPr>
            <w:r w:rsidRPr="001C55B7">
              <w:rPr>
                <w:rFonts w:eastAsia="Times New Roman"/>
              </w:rPr>
              <w:t>3</w:t>
            </w:r>
          </w:p>
        </w:tc>
        <w:tc>
          <w:tcPr>
            <w:tcW w:w="1247" w:type="dxa"/>
            <w:tcBorders>
              <w:top w:val="nil"/>
              <w:left w:val="nil"/>
              <w:bottom w:val="single" w:sz="4" w:space="0" w:color="1B556B"/>
              <w:right w:val="nil"/>
            </w:tcBorders>
            <w:shd w:val="clear" w:color="auto" w:fill="auto"/>
            <w:noWrap/>
            <w:vAlign w:val="center"/>
            <w:hideMark/>
          </w:tcPr>
          <w:p w14:paraId="60B1AAF8" w14:textId="77777777" w:rsidR="001C55B7" w:rsidRPr="001C55B7" w:rsidRDefault="001C55B7" w:rsidP="00F329FE">
            <w:pPr>
              <w:pStyle w:val="TableText"/>
              <w:spacing w:before="40" w:after="40"/>
              <w:jc w:val="center"/>
              <w:rPr>
                <w:rFonts w:eastAsia="Times New Roman"/>
              </w:rPr>
            </w:pPr>
            <w:r w:rsidRPr="001C55B7">
              <w:rPr>
                <w:rFonts w:eastAsia="Times New Roman"/>
              </w:rPr>
              <w:t>2</w:t>
            </w:r>
          </w:p>
        </w:tc>
        <w:tc>
          <w:tcPr>
            <w:tcW w:w="1247" w:type="dxa"/>
            <w:tcBorders>
              <w:top w:val="nil"/>
              <w:left w:val="nil"/>
              <w:bottom w:val="single" w:sz="4" w:space="0" w:color="1B556B"/>
              <w:right w:val="nil"/>
            </w:tcBorders>
            <w:shd w:val="clear" w:color="auto" w:fill="auto"/>
            <w:noWrap/>
            <w:vAlign w:val="center"/>
            <w:hideMark/>
          </w:tcPr>
          <w:p w14:paraId="1AF8DA51" w14:textId="77777777" w:rsidR="001C55B7" w:rsidRPr="001C55B7" w:rsidRDefault="001C55B7" w:rsidP="00F329FE">
            <w:pPr>
              <w:pStyle w:val="TableText"/>
              <w:spacing w:before="40" w:after="40"/>
              <w:jc w:val="center"/>
              <w:rPr>
                <w:rFonts w:eastAsia="Times New Roman"/>
              </w:rPr>
            </w:pPr>
            <w:r w:rsidRPr="001C55B7">
              <w:rPr>
                <w:rFonts w:eastAsia="Times New Roman"/>
              </w:rPr>
              <w:t>6</w:t>
            </w:r>
          </w:p>
        </w:tc>
      </w:tr>
    </w:tbl>
    <w:p w14:paraId="2C9BA60A" w14:textId="52B0025A" w:rsidR="002A66BE" w:rsidRDefault="00352C06" w:rsidP="00F329FE">
      <w:pPr>
        <w:pStyle w:val="BodyText"/>
        <w:spacing w:before="240" w:after="100"/>
      </w:pPr>
      <w:r>
        <w:rPr>
          <w:highlight w:val="yellow"/>
        </w:rPr>
        <w:fldChar w:fldCharType="begin" w:fldLock="1"/>
      </w:r>
      <w:r>
        <w:instrText xml:space="preserve"> REF _Ref90974989 \h </w:instrText>
      </w:r>
      <w:r>
        <w:rPr>
          <w:highlight w:val="yellow"/>
        </w:rPr>
      </w:r>
      <w:r>
        <w:rPr>
          <w:highlight w:val="yellow"/>
        </w:rPr>
        <w:fldChar w:fldCharType="separate"/>
      </w:r>
      <w:r w:rsidR="00BC6556">
        <w:t xml:space="preserve">Table </w:t>
      </w:r>
      <w:r w:rsidR="00BC6556">
        <w:rPr>
          <w:noProof/>
        </w:rPr>
        <w:t>30</w:t>
      </w:r>
      <w:r>
        <w:rPr>
          <w:highlight w:val="yellow"/>
        </w:rPr>
        <w:fldChar w:fldCharType="end"/>
      </w:r>
      <w:r>
        <w:t xml:space="preserve"> </w:t>
      </w:r>
      <w:r w:rsidR="002A66BE">
        <w:t>provides a summary of the key themes identified.</w:t>
      </w:r>
    </w:p>
    <w:p w14:paraId="6A3D9C01" w14:textId="4CD6C86C" w:rsidR="002A66BE" w:rsidRDefault="002A66BE" w:rsidP="00DB487B">
      <w:pPr>
        <w:pStyle w:val="BodyText"/>
        <w:spacing w:after="100"/>
      </w:pPr>
      <w:r>
        <w:t>The most common reasons for agree</w:t>
      </w:r>
      <w:r w:rsidR="00496784">
        <w:t xml:space="preserve">ing that </w:t>
      </w:r>
      <w:r>
        <w:t>certifiers need to ‘walk the farm’ were:</w:t>
      </w:r>
    </w:p>
    <w:p w14:paraId="5896D26A" w14:textId="66D3A2FC" w:rsidR="002A66BE" w:rsidRDefault="00496784" w:rsidP="00DB487B">
      <w:pPr>
        <w:pStyle w:val="Bullet"/>
        <w:spacing w:after="100"/>
      </w:pPr>
      <w:r>
        <w:t>c</w:t>
      </w:r>
      <w:r w:rsidR="002A66BE">
        <w:t>ertifiers must walk the farm to analyse the operation and any changes (n=13)</w:t>
      </w:r>
    </w:p>
    <w:p w14:paraId="2D13169C" w14:textId="2544A2DA" w:rsidR="002A66BE" w:rsidRDefault="00496784" w:rsidP="00DB487B">
      <w:pPr>
        <w:pStyle w:val="Bullet"/>
        <w:spacing w:after="100"/>
      </w:pPr>
      <w:r>
        <w:t>submitters a</w:t>
      </w:r>
      <w:r w:rsidR="002A66BE">
        <w:t>gree</w:t>
      </w:r>
      <w:r>
        <w:t>d that</w:t>
      </w:r>
      <w:r w:rsidR="002A66BE">
        <w:t xml:space="preserve"> certifiers </w:t>
      </w:r>
      <w:r>
        <w:t>should</w:t>
      </w:r>
      <w:r w:rsidR="00392CCE">
        <w:t xml:space="preserve"> generally</w:t>
      </w:r>
      <w:r>
        <w:t xml:space="preserve"> </w:t>
      </w:r>
      <w:r w:rsidR="002A66BE">
        <w:t xml:space="preserve">walk the farm, but </w:t>
      </w:r>
      <w:r w:rsidR="00392CCE">
        <w:t xml:space="preserve">also </w:t>
      </w:r>
      <w:r>
        <w:t xml:space="preserve">thought that </w:t>
      </w:r>
      <w:r w:rsidR="002A66BE">
        <w:t>a set of criteria should be developed for when it is not necessary (n=10)</w:t>
      </w:r>
      <w:r>
        <w:t>.</w:t>
      </w:r>
    </w:p>
    <w:p w14:paraId="505719F1" w14:textId="55285AD6" w:rsidR="002A66BE" w:rsidRDefault="002A66BE" w:rsidP="00DB487B">
      <w:pPr>
        <w:pStyle w:val="BodyText"/>
        <w:spacing w:after="100"/>
      </w:pPr>
      <w:r>
        <w:t>The most common reason for disagreeing with</w:t>
      </w:r>
      <w:r w:rsidR="00523E6C">
        <w:t xml:space="preserve"> the assumption that</w:t>
      </w:r>
      <w:r>
        <w:t xml:space="preserve"> certifiers need to ‘walk the farm’ was:</w:t>
      </w:r>
    </w:p>
    <w:p w14:paraId="388B0007" w14:textId="0831B530" w:rsidR="002A66BE" w:rsidRDefault="00A22A47" w:rsidP="00DB487B">
      <w:pPr>
        <w:pStyle w:val="Bullet"/>
        <w:spacing w:after="100"/>
      </w:pPr>
      <w:r>
        <w:t>i</w:t>
      </w:r>
      <w:r w:rsidR="002A66BE">
        <w:t>n some cases, virtual assessment can be ideal (n=5)</w:t>
      </w:r>
      <w:r w:rsidR="00496784">
        <w:t>.</w:t>
      </w:r>
    </w:p>
    <w:p w14:paraId="478CDF57" w14:textId="11EF936D" w:rsidR="002A66BE" w:rsidRDefault="002A66BE" w:rsidP="00DB487B">
      <w:pPr>
        <w:pStyle w:val="BodyText"/>
        <w:spacing w:after="100"/>
      </w:pPr>
      <w:r>
        <w:t>The most common reasons for agree</w:t>
      </w:r>
      <w:r w:rsidR="00A22A47">
        <w:t>ing that</w:t>
      </w:r>
      <w:r>
        <w:t xml:space="preserve"> certifiers</w:t>
      </w:r>
      <w:r w:rsidR="002D04AF">
        <w:t xml:space="preserve"> c</w:t>
      </w:r>
      <w:r w:rsidR="00A22A47">
        <w:t>ould</w:t>
      </w:r>
      <w:r>
        <w:t xml:space="preserve"> call on expert advice were:</w:t>
      </w:r>
    </w:p>
    <w:p w14:paraId="0260DB6F" w14:textId="2EF76762" w:rsidR="002A66BE" w:rsidRDefault="002D04AF" w:rsidP="00DB487B">
      <w:pPr>
        <w:pStyle w:val="Bullet"/>
        <w:spacing w:after="100"/>
      </w:pPr>
      <w:r>
        <w:t>c</w:t>
      </w:r>
      <w:r w:rsidR="002A66BE">
        <w:t>ertifiers cannot know everything and therefore need expert advice (n=23)</w:t>
      </w:r>
    </w:p>
    <w:p w14:paraId="58CEE818" w14:textId="691E9779" w:rsidR="002A66BE" w:rsidRDefault="002D04AF" w:rsidP="00DB487B">
      <w:pPr>
        <w:pStyle w:val="Bullet"/>
        <w:spacing w:after="100"/>
      </w:pPr>
      <w:r>
        <w:t>submitters agreed with this assumption</w:t>
      </w:r>
      <w:r w:rsidR="002A66BE">
        <w:t xml:space="preserve">, </w:t>
      </w:r>
      <w:r>
        <w:t xml:space="preserve">provided that </w:t>
      </w:r>
      <w:r w:rsidR="002A66BE">
        <w:t xml:space="preserve">the certifier </w:t>
      </w:r>
      <w:r w:rsidR="003C33F6">
        <w:t>could</w:t>
      </w:r>
      <w:r w:rsidR="002A66BE">
        <w:t xml:space="preserve"> justify the additional cost (n=3)</w:t>
      </w:r>
      <w:r w:rsidR="00496784">
        <w:t>.</w:t>
      </w:r>
    </w:p>
    <w:p w14:paraId="14AAD876" w14:textId="596CDC68" w:rsidR="002A66BE" w:rsidRDefault="002A66BE" w:rsidP="00F74BE1">
      <w:pPr>
        <w:pStyle w:val="BodyText"/>
        <w:spacing w:after="100"/>
      </w:pPr>
      <w:r>
        <w:t xml:space="preserve">The most common reasons for </w:t>
      </w:r>
      <w:r w:rsidR="00C0300F">
        <w:t xml:space="preserve">disagreeing </w:t>
      </w:r>
      <w:r>
        <w:t xml:space="preserve">with </w:t>
      </w:r>
      <w:r w:rsidR="00C0300F">
        <w:t xml:space="preserve">the assumption that </w:t>
      </w:r>
      <w:r>
        <w:t xml:space="preserve">certifiers </w:t>
      </w:r>
      <w:r w:rsidR="00C0300F">
        <w:t xml:space="preserve">could </w:t>
      </w:r>
      <w:r>
        <w:t>call on expert advice were:</w:t>
      </w:r>
    </w:p>
    <w:p w14:paraId="793ED505" w14:textId="7A3E895E" w:rsidR="002A66BE" w:rsidRDefault="00C0300F" w:rsidP="00F74BE1">
      <w:pPr>
        <w:pStyle w:val="Bullet"/>
        <w:spacing w:after="100"/>
      </w:pPr>
      <w:r>
        <w:t>t</w:t>
      </w:r>
      <w:r w:rsidR="002A66BE">
        <w:t xml:space="preserve">he cost implications for the farm operator are </w:t>
      </w:r>
      <w:r w:rsidR="007D5326">
        <w:t>unacceptable</w:t>
      </w:r>
      <w:r w:rsidR="002A66BE">
        <w:t xml:space="preserve"> (n=6)</w:t>
      </w:r>
    </w:p>
    <w:p w14:paraId="7A7F1CD2" w14:textId="7E0D6257" w:rsidR="002A66BE" w:rsidRDefault="00C0300F" w:rsidP="005C6246">
      <w:pPr>
        <w:pStyle w:val="Bullet"/>
      </w:pPr>
      <w:r>
        <w:t>t</w:t>
      </w:r>
      <w:r w:rsidR="002A66BE">
        <w:t>he farm operator holds the contextual</w:t>
      </w:r>
      <w:r w:rsidR="00642A44">
        <w:t xml:space="preserve"> or </w:t>
      </w:r>
      <w:r w:rsidR="002A66BE">
        <w:t>expert knowledge needed (n=3)</w:t>
      </w:r>
      <w:r w:rsidR="00496784">
        <w:t>.</w:t>
      </w:r>
    </w:p>
    <w:p w14:paraId="2BCA3501" w14:textId="53405879" w:rsidR="00352C06" w:rsidRDefault="00352C06" w:rsidP="00F74BE1">
      <w:pPr>
        <w:pStyle w:val="Tableheading"/>
        <w:spacing w:line="260" w:lineRule="atLeast"/>
      </w:pPr>
      <w:bookmarkStart w:id="111" w:name="_Ref90974989"/>
      <w:bookmarkStart w:id="112" w:name="_Toc95425718"/>
      <w:r>
        <w:t xml:space="preserve">Table </w:t>
      </w:r>
      <w:r>
        <w:fldChar w:fldCharType="begin"/>
      </w:r>
      <w:r>
        <w:instrText>SEQ Table \* ARABIC</w:instrText>
      </w:r>
      <w:r>
        <w:fldChar w:fldCharType="separate"/>
      </w:r>
      <w:r w:rsidR="00F53DD1">
        <w:rPr>
          <w:noProof/>
        </w:rPr>
        <w:t>30</w:t>
      </w:r>
      <w:r>
        <w:fldChar w:fldCharType="end"/>
      </w:r>
      <w:bookmarkEnd w:id="111"/>
      <w:r w:rsidRPr="00CF61ED">
        <w:t xml:space="preserve">: </w:t>
      </w:r>
      <w:r w:rsidR="00764D18">
        <w:tab/>
      </w:r>
      <w:r w:rsidR="00140412">
        <w:t>Themes in submissions on</w:t>
      </w:r>
      <w:r w:rsidR="00140412" w:rsidRPr="00CF61ED">
        <w:t xml:space="preserve"> </w:t>
      </w:r>
      <w:r w:rsidRPr="00CF61ED">
        <w:t>(Q18) Do you agree with the following assumptions?</w:t>
      </w:r>
      <w:r w:rsidR="00764D18">
        <w:br/>
      </w:r>
      <w:r w:rsidRPr="00CF61ED">
        <w:t>If not, why not?</w:t>
      </w:r>
      <w:bookmarkEnd w:id="112"/>
    </w:p>
    <w:tbl>
      <w:tblPr>
        <w:tblW w:w="8494" w:type="dxa"/>
        <w:tblLayout w:type="fixed"/>
        <w:tblLook w:val="04A0" w:firstRow="1" w:lastRow="0" w:firstColumn="1" w:lastColumn="0" w:noHBand="0" w:noVBand="1"/>
      </w:tblPr>
      <w:tblGrid>
        <w:gridCol w:w="1206"/>
        <w:gridCol w:w="1234"/>
        <w:gridCol w:w="254"/>
        <w:gridCol w:w="420"/>
        <w:gridCol w:w="4346"/>
        <w:gridCol w:w="1034"/>
      </w:tblGrid>
      <w:tr w:rsidR="00374B29" w:rsidRPr="00374B29" w14:paraId="23C1D9D3" w14:textId="77777777" w:rsidTr="00DB487B">
        <w:trPr>
          <w:tblHeader/>
        </w:trPr>
        <w:tc>
          <w:tcPr>
            <w:tcW w:w="1206"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7A1FE6D" w14:textId="77777777" w:rsidR="00374B29" w:rsidRPr="00764D18" w:rsidRDefault="00374B29" w:rsidP="00DB487B">
            <w:pPr>
              <w:pStyle w:val="TableText"/>
              <w:keepNext/>
              <w:spacing w:before="30" w:after="40"/>
              <w:rPr>
                <w:rFonts w:eastAsia="Times New Roman" w:cs="Calibri"/>
                <w:b/>
                <w:bCs/>
                <w:color w:val="FFFFFF" w:themeColor="background1"/>
                <w:szCs w:val="18"/>
              </w:rPr>
            </w:pPr>
            <w:r w:rsidRPr="00764D18">
              <w:rPr>
                <w:rFonts w:eastAsia="Times New Roman" w:cs="Calibri"/>
                <w:b/>
                <w:bCs/>
                <w:color w:val="FFFFFF" w:themeColor="background1"/>
                <w:szCs w:val="18"/>
              </w:rPr>
              <w:t>Main theme</w:t>
            </w:r>
          </w:p>
        </w:tc>
        <w:tc>
          <w:tcPr>
            <w:tcW w:w="148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1CAA9CED" w14:textId="18901618" w:rsidR="00374B29" w:rsidRPr="00764D18" w:rsidRDefault="00374B29" w:rsidP="00DB487B">
            <w:pPr>
              <w:pStyle w:val="TableText"/>
              <w:keepNext/>
              <w:spacing w:before="30" w:after="40"/>
              <w:rPr>
                <w:rFonts w:eastAsia="Times New Roman" w:cs="Calibri"/>
                <w:b/>
                <w:bCs/>
                <w:color w:val="FFFFFF" w:themeColor="background1"/>
                <w:szCs w:val="18"/>
              </w:rPr>
            </w:pPr>
            <w:r w:rsidRPr="00764D18">
              <w:rPr>
                <w:rFonts w:eastAsia="Times New Roman" w:cs="Calibri"/>
                <w:b/>
                <w:bCs/>
                <w:color w:val="FFFFFF" w:themeColor="background1"/>
                <w:szCs w:val="18"/>
              </w:rPr>
              <w:t>Sub</w:t>
            </w:r>
            <w:r w:rsidR="00A65634" w:rsidRPr="00764D18">
              <w:rPr>
                <w:rFonts w:eastAsia="Times New Roman" w:cs="Calibri"/>
                <w:b/>
                <w:bCs/>
                <w:color w:val="FFFFFF" w:themeColor="background1"/>
                <w:szCs w:val="18"/>
              </w:rPr>
              <w:t>-</w:t>
            </w:r>
            <w:r w:rsidRPr="00764D18">
              <w:rPr>
                <w:rFonts w:eastAsia="Times New Roman" w:cs="Calibri"/>
                <w:b/>
                <w:bCs/>
                <w:color w:val="FFFFFF" w:themeColor="background1"/>
                <w:szCs w:val="18"/>
              </w:rPr>
              <w:t>theme(s)</w:t>
            </w:r>
          </w:p>
        </w:tc>
        <w:tc>
          <w:tcPr>
            <w:tcW w:w="420" w:type="dxa"/>
            <w:tcBorders>
              <w:top w:val="single" w:sz="4" w:space="0" w:color="1B556B"/>
              <w:left w:val="nil"/>
              <w:bottom w:val="single" w:sz="4" w:space="0" w:color="1B556B"/>
              <w:right w:val="single" w:sz="4" w:space="0" w:color="1B556B"/>
            </w:tcBorders>
            <w:shd w:val="clear" w:color="000000" w:fill="1B556B"/>
            <w:noWrap/>
            <w:vAlign w:val="bottom"/>
            <w:hideMark/>
          </w:tcPr>
          <w:p w14:paraId="585302BE" w14:textId="77777777" w:rsidR="00374B29" w:rsidRPr="00764D18" w:rsidRDefault="00374B29" w:rsidP="00DB487B">
            <w:pPr>
              <w:pStyle w:val="TableText"/>
              <w:keepNext/>
              <w:spacing w:before="30" w:after="40"/>
              <w:rPr>
                <w:rFonts w:eastAsia="Times New Roman" w:cs="Calibri"/>
                <w:b/>
                <w:bCs/>
                <w:color w:val="FFFFFF" w:themeColor="background1"/>
                <w:szCs w:val="18"/>
              </w:rPr>
            </w:pPr>
            <w:r w:rsidRPr="00764D18">
              <w:rPr>
                <w:rFonts w:eastAsia="Times New Roman" w:cs="Calibri"/>
                <w:b/>
                <w:bCs/>
                <w:color w:val="FFFFFF" w:themeColor="background1"/>
                <w:szCs w:val="18"/>
              </w:rPr>
              <w:t> </w:t>
            </w:r>
          </w:p>
        </w:tc>
        <w:tc>
          <w:tcPr>
            <w:tcW w:w="4346" w:type="dxa"/>
            <w:tcBorders>
              <w:top w:val="single" w:sz="4" w:space="0" w:color="1B556B"/>
              <w:left w:val="nil"/>
              <w:bottom w:val="single" w:sz="4" w:space="0" w:color="1B556B"/>
              <w:right w:val="single" w:sz="4" w:space="0" w:color="1B556B"/>
            </w:tcBorders>
            <w:shd w:val="clear" w:color="000000" w:fill="1B556B"/>
            <w:noWrap/>
            <w:vAlign w:val="bottom"/>
            <w:hideMark/>
          </w:tcPr>
          <w:p w14:paraId="039D1A47" w14:textId="77777777" w:rsidR="00374B29" w:rsidRPr="00764D18" w:rsidRDefault="00374B29" w:rsidP="00DB487B">
            <w:pPr>
              <w:pStyle w:val="TableText"/>
              <w:keepNext/>
              <w:spacing w:before="30" w:after="40"/>
              <w:rPr>
                <w:rFonts w:eastAsia="Times New Roman" w:cs="Calibri"/>
                <w:b/>
                <w:bCs/>
                <w:color w:val="FFFFFF" w:themeColor="background1"/>
                <w:szCs w:val="18"/>
              </w:rPr>
            </w:pPr>
            <w:r w:rsidRPr="00764D18">
              <w:rPr>
                <w:rFonts w:eastAsia="Times New Roman" w:cs="Calibri"/>
                <w:b/>
                <w:bCs/>
                <w:color w:val="FFFFFF" w:themeColor="background1"/>
                <w:szCs w:val="18"/>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3D05D4CF" w14:textId="77777777" w:rsidR="00374B29" w:rsidRPr="00764D18" w:rsidRDefault="00374B29" w:rsidP="00DB487B">
            <w:pPr>
              <w:pStyle w:val="TableText"/>
              <w:keepNext/>
              <w:spacing w:before="30" w:after="40"/>
              <w:jc w:val="center"/>
              <w:rPr>
                <w:rFonts w:eastAsia="Times New Roman" w:cs="Calibri"/>
                <w:b/>
                <w:bCs/>
                <w:color w:val="FFFFFF" w:themeColor="background1"/>
                <w:szCs w:val="18"/>
              </w:rPr>
            </w:pPr>
            <w:r w:rsidRPr="00764D18">
              <w:rPr>
                <w:rFonts w:eastAsia="Times New Roman" w:cs="Calibri"/>
                <w:b/>
                <w:bCs/>
                <w:color w:val="FFFFFF" w:themeColor="background1"/>
                <w:szCs w:val="18"/>
              </w:rPr>
              <w:t>Frequency</w:t>
            </w:r>
          </w:p>
        </w:tc>
      </w:tr>
      <w:tr w:rsidR="00374B29" w:rsidRPr="00374B29" w14:paraId="7AF03579" w14:textId="77777777" w:rsidTr="00DB487B">
        <w:tc>
          <w:tcPr>
            <w:tcW w:w="3114" w:type="dxa"/>
            <w:gridSpan w:val="4"/>
            <w:tcBorders>
              <w:top w:val="nil"/>
              <w:left w:val="nil"/>
              <w:bottom w:val="nil"/>
              <w:right w:val="nil"/>
            </w:tcBorders>
            <w:shd w:val="clear" w:color="auto" w:fill="auto"/>
            <w:noWrap/>
            <w:vAlign w:val="bottom"/>
            <w:hideMark/>
          </w:tcPr>
          <w:p w14:paraId="5ECE3836" w14:textId="726A2682" w:rsidR="00374B29" w:rsidRPr="00764D18" w:rsidRDefault="00374B29" w:rsidP="00DB487B">
            <w:pPr>
              <w:pStyle w:val="TableText"/>
              <w:keepNext/>
              <w:spacing w:before="30" w:after="40"/>
              <w:rPr>
                <w:rFonts w:eastAsia="Times New Roman" w:cs="Calibri"/>
                <w:szCs w:val="18"/>
              </w:rPr>
            </w:pPr>
            <w:r w:rsidRPr="00764D18">
              <w:rPr>
                <w:rFonts w:eastAsia="Times New Roman" w:cs="Calibri"/>
                <w:szCs w:val="18"/>
              </w:rPr>
              <w:t xml:space="preserve">Certifiers will need to </w:t>
            </w:r>
            <w:r w:rsidR="00DA7F9B" w:rsidRPr="00764D18">
              <w:rPr>
                <w:rFonts w:eastAsia="Times New Roman" w:cs="Calibri"/>
                <w:szCs w:val="18"/>
              </w:rPr>
              <w:t>‘</w:t>
            </w:r>
            <w:r w:rsidRPr="00764D18">
              <w:rPr>
                <w:rFonts w:eastAsia="Times New Roman" w:cs="Calibri"/>
                <w:szCs w:val="18"/>
              </w:rPr>
              <w:t>walk the farm</w:t>
            </w:r>
            <w:r w:rsidR="00DA7F9B" w:rsidRPr="00764D18">
              <w:rPr>
                <w:rFonts w:eastAsia="Times New Roman" w:cs="Calibri"/>
                <w:szCs w:val="18"/>
              </w:rPr>
              <w:t>’</w:t>
            </w:r>
          </w:p>
        </w:tc>
        <w:tc>
          <w:tcPr>
            <w:tcW w:w="4346" w:type="dxa"/>
            <w:tcBorders>
              <w:top w:val="nil"/>
              <w:left w:val="nil"/>
              <w:bottom w:val="nil"/>
              <w:right w:val="nil"/>
            </w:tcBorders>
            <w:shd w:val="clear" w:color="auto" w:fill="auto"/>
            <w:noWrap/>
            <w:vAlign w:val="bottom"/>
            <w:hideMark/>
          </w:tcPr>
          <w:p w14:paraId="284F512D" w14:textId="77777777" w:rsidR="00374B29" w:rsidRPr="00764D18" w:rsidRDefault="00374B29" w:rsidP="00DB487B">
            <w:pPr>
              <w:pStyle w:val="TableText"/>
              <w:keepNext/>
              <w:spacing w:before="30" w:after="40"/>
              <w:rPr>
                <w:rFonts w:eastAsia="Times New Roman" w:cs="Calibri"/>
                <w:szCs w:val="18"/>
              </w:rPr>
            </w:pPr>
          </w:p>
        </w:tc>
        <w:tc>
          <w:tcPr>
            <w:tcW w:w="1034" w:type="dxa"/>
            <w:tcBorders>
              <w:top w:val="nil"/>
              <w:left w:val="nil"/>
              <w:bottom w:val="nil"/>
              <w:right w:val="nil"/>
            </w:tcBorders>
            <w:shd w:val="clear" w:color="auto" w:fill="auto"/>
            <w:noWrap/>
            <w:vAlign w:val="center"/>
            <w:hideMark/>
          </w:tcPr>
          <w:p w14:paraId="05E9F1DC" w14:textId="77777777" w:rsidR="00374B29" w:rsidRPr="00764D18" w:rsidRDefault="00374B29" w:rsidP="00DB487B">
            <w:pPr>
              <w:pStyle w:val="TableText"/>
              <w:keepNext/>
              <w:spacing w:before="30" w:after="40"/>
              <w:jc w:val="center"/>
              <w:rPr>
                <w:rFonts w:eastAsia="Times New Roman" w:cs="Calibri"/>
                <w:szCs w:val="18"/>
              </w:rPr>
            </w:pPr>
            <w:r w:rsidRPr="00764D18">
              <w:rPr>
                <w:rFonts w:eastAsia="Times New Roman" w:cs="Calibri"/>
                <w:szCs w:val="18"/>
              </w:rPr>
              <w:t>56</w:t>
            </w:r>
          </w:p>
        </w:tc>
      </w:tr>
      <w:tr w:rsidR="00374B29" w:rsidRPr="00374B29" w14:paraId="2823B5A6" w14:textId="77777777" w:rsidTr="00DB487B">
        <w:tc>
          <w:tcPr>
            <w:tcW w:w="1206" w:type="dxa"/>
            <w:tcBorders>
              <w:top w:val="single" w:sz="4" w:space="0" w:color="1B556B"/>
              <w:left w:val="nil"/>
              <w:bottom w:val="nil"/>
              <w:right w:val="nil"/>
            </w:tcBorders>
            <w:shd w:val="clear" w:color="auto" w:fill="auto"/>
            <w:noWrap/>
            <w:vAlign w:val="bottom"/>
            <w:hideMark/>
          </w:tcPr>
          <w:p w14:paraId="6C4057C5"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7B74014C"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Agree</w:t>
            </w:r>
          </w:p>
        </w:tc>
        <w:tc>
          <w:tcPr>
            <w:tcW w:w="674" w:type="dxa"/>
            <w:gridSpan w:val="2"/>
            <w:tcBorders>
              <w:top w:val="single" w:sz="4" w:space="0" w:color="1B556B"/>
              <w:left w:val="nil"/>
              <w:bottom w:val="nil"/>
              <w:right w:val="nil"/>
            </w:tcBorders>
            <w:shd w:val="clear" w:color="auto" w:fill="auto"/>
            <w:noWrap/>
            <w:vAlign w:val="bottom"/>
            <w:hideMark/>
          </w:tcPr>
          <w:p w14:paraId="2C62ADA2"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4346" w:type="dxa"/>
            <w:tcBorders>
              <w:top w:val="single" w:sz="4" w:space="0" w:color="1B556B"/>
              <w:left w:val="nil"/>
              <w:bottom w:val="nil"/>
              <w:right w:val="nil"/>
            </w:tcBorders>
            <w:shd w:val="clear" w:color="auto" w:fill="auto"/>
            <w:noWrap/>
            <w:vAlign w:val="bottom"/>
            <w:hideMark/>
          </w:tcPr>
          <w:p w14:paraId="60ABDE6A"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3C807C0C"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46</w:t>
            </w:r>
          </w:p>
        </w:tc>
      </w:tr>
      <w:tr w:rsidR="00374B29" w:rsidRPr="00374B29" w14:paraId="3F98B1AD" w14:textId="77777777" w:rsidTr="003E6067">
        <w:tc>
          <w:tcPr>
            <w:tcW w:w="1206" w:type="dxa"/>
            <w:tcBorders>
              <w:top w:val="single" w:sz="4" w:space="0" w:color="1B556B"/>
              <w:left w:val="nil"/>
              <w:bottom w:val="nil"/>
              <w:right w:val="nil"/>
            </w:tcBorders>
            <w:shd w:val="clear" w:color="auto" w:fill="auto"/>
            <w:noWrap/>
            <w:vAlign w:val="bottom"/>
            <w:hideMark/>
          </w:tcPr>
          <w:p w14:paraId="7CFC5A3F"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781F24E2"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5020" w:type="dxa"/>
            <w:gridSpan w:val="3"/>
            <w:tcBorders>
              <w:top w:val="single" w:sz="4" w:space="0" w:color="1B556B"/>
              <w:left w:val="nil"/>
              <w:bottom w:val="nil"/>
              <w:right w:val="nil"/>
            </w:tcBorders>
            <w:shd w:val="clear" w:color="auto" w:fill="auto"/>
            <w:noWrap/>
            <w:vAlign w:val="bottom"/>
            <w:hideMark/>
          </w:tcPr>
          <w:p w14:paraId="5DD6F7FF"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Certifiers must walk the farm to analyse operations/changes</w:t>
            </w:r>
          </w:p>
        </w:tc>
        <w:tc>
          <w:tcPr>
            <w:tcW w:w="1034" w:type="dxa"/>
            <w:tcBorders>
              <w:top w:val="single" w:sz="4" w:space="0" w:color="1B556B"/>
              <w:left w:val="nil"/>
              <w:bottom w:val="nil"/>
              <w:right w:val="nil"/>
            </w:tcBorders>
            <w:shd w:val="clear" w:color="auto" w:fill="auto"/>
            <w:noWrap/>
            <w:vAlign w:val="center"/>
            <w:hideMark/>
          </w:tcPr>
          <w:p w14:paraId="1AF4E242"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13</w:t>
            </w:r>
          </w:p>
        </w:tc>
      </w:tr>
      <w:tr w:rsidR="00374B29" w:rsidRPr="00374B29" w14:paraId="4A1715FC" w14:textId="77777777" w:rsidTr="003E6067">
        <w:tc>
          <w:tcPr>
            <w:tcW w:w="1206" w:type="dxa"/>
            <w:tcBorders>
              <w:top w:val="nil"/>
              <w:left w:val="nil"/>
              <w:bottom w:val="nil"/>
              <w:right w:val="nil"/>
            </w:tcBorders>
            <w:shd w:val="clear" w:color="auto" w:fill="auto"/>
            <w:noWrap/>
            <w:vAlign w:val="bottom"/>
            <w:hideMark/>
          </w:tcPr>
          <w:p w14:paraId="5FE5206C" w14:textId="77777777" w:rsidR="00374B29" w:rsidRPr="00764D18" w:rsidRDefault="00374B29" w:rsidP="00DB487B">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419C29F" w14:textId="77777777" w:rsidR="00374B29" w:rsidRPr="00764D18" w:rsidRDefault="00374B29" w:rsidP="00DB487B">
            <w:pPr>
              <w:pStyle w:val="TableText"/>
              <w:spacing w:before="30"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1B4C437A"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Set out criteria for where it may not be necessary</w:t>
            </w:r>
          </w:p>
        </w:tc>
        <w:tc>
          <w:tcPr>
            <w:tcW w:w="1034" w:type="dxa"/>
            <w:tcBorders>
              <w:top w:val="nil"/>
              <w:left w:val="nil"/>
              <w:bottom w:val="nil"/>
              <w:right w:val="nil"/>
            </w:tcBorders>
            <w:shd w:val="clear" w:color="auto" w:fill="auto"/>
            <w:noWrap/>
            <w:vAlign w:val="center"/>
            <w:hideMark/>
          </w:tcPr>
          <w:p w14:paraId="57C56095"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10</w:t>
            </w:r>
          </w:p>
        </w:tc>
      </w:tr>
      <w:tr w:rsidR="00374B29" w:rsidRPr="00374B29" w14:paraId="76F135FD" w14:textId="77777777" w:rsidTr="00DB487B">
        <w:tc>
          <w:tcPr>
            <w:tcW w:w="1206" w:type="dxa"/>
            <w:tcBorders>
              <w:top w:val="single" w:sz="4" w:space="0" w:color="1B556B"/>
              <w:left w:val="nil"/>
              <w:bottom w:val="nil"/>
              <w:right w:val="nil"/>
            </w:tcBorders>
            <w:shd w:val="clear" w:color="auto" w:fill="auto"/>
            <w:noWrap/>
            <w:vAlign w:val="bottom"/>
            <w:hideMark/>
          </w:tcPr>
          <w:p w14:paraId="72B346ED"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62B4DEE4"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674" w:type="dxa"/>
            <w:gridSpan w:val="2"/>
            <w:tcBorders>
              <w:top w:val="single" w:sz="4" w:space="0" w:color="1B556B"/>
              <w:left w:val="nil"/>
              <w:bottom w:val="nil"/>
              <w:right w:val="nil"/>
            </w:tcBorders>
            <w:shd w:val="clear" w:color="auto" w:fill="auto"/>
            <w:noWrap/>
            <w:vAlign w:val="bottom"/>
            <w:hideMark/>
          </w:tcPr>
          <w:p w14:paraId="4FD7C724"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4346" w:type="dxa"/>
            <w:tcBorders>
              <w:top w:val="single" w:sz="4" w:space="0" w:color="1B556B"/>
              <w:left w:val="nil"/>
              <w:bottom w:val="nil"/>
              <w:right w:val="nil"/>
            </w:tcBorders>
            <w:shd w:val="clear" w:color="auto" w:fill="auto"/>
            <w:noWrap/>
            <w:vAlign w:val="bottom"/>
            <w:hideMark/>
          </w:tcPr>
          <w:p w14:paraId="23FF82A7"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xml:space="preserve">Only in the initial assessment to familiarise themselves </w:t>
            </w:r>
          </w:p>
        </w:tc>
        <w:tc>
          <w:tcPr>
            <w:tcW w:w="1034" w:type="dxa"/>
            <w:tcBorders>
              <w:top w:val="single" w:sz="4" w:space="0" w:color="1B556B"/>
              <w:left w:val="nil"/>
              <w:bottom w:val="nil"/>
              <w:right w:val="nil"/>
            </w:tcBorders>
            <w:shd w:val="clear" w:color="auto" w:fill="auto"/>
            <w:noWrap/>
            <w:vAlign w:val="center"/>
            <w:hideMark/>
          </w:tcPr>
          <w:p w14:paraId="1C43FA97"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2</w:t>
            </w:r>
          </w:p>
        </w:tc>
      </w:tr>
      <w:tr w:rsidR="00374B29" w:rsidRPr="00374B29" w14:paraId="613F8E32" w14:textId="77777777" w:rsidTr="00DB487B">
        <w:tc>
          <w:tcPr>
            <w:tcW w:w="1206" w:type="dxa"/>
            <w:tcBorders>
              <w:top w:val="nil"/>
              <w:left w:val="nil"/>
              <w:bottom w:val="nil"/>
              <w:right w:val="nil"/>
            </w:tcBorders>
            <w:shd w:val="clear" w:color="auto" w:fill="auto"/>
            <w:noWrap/>
            <w:vAlign w:val="bottom"/>
            <w:hideMark/>
          </w:tcPr>
          <w:p w14:paraId="1EB12186" w14:textId="77777777" w:rsidR="00374B29" w:rsidRPr="00764D18" w:rsidRDefault="00374B29" w:rsidP="00DB487B">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0C5FD9D7" w14:textId="77777777" w:rsidR="00374B29" w:rsidRPr="00764D18" w:rsidRDefault="00374B29" w:rsidP="00DB487B">
            <w:pPr>
              <w:pStyle w:val="TableText"/>
              <w:spacing w:before="30" w:after="40"/>
              <w:rPr>
                <w:rFonts w:eastAsia="Times New Roman" w:cs="Calibri"/>
                <w:szCs w:val="18"/>
              </w:rPr>
            </w:pPr>
          </w:p>
        </w:tc>
        <w:tc>
          <w:tcPr>
            <w:tcW w:w="674" w:type="dxa"/>
            <w:gridSpan w:val="2"/>
            <w:tcBorders>
              <w:top w:val="nil"/>
              <w:left w:val="nil"/>
              <w:bottom w:val="nil"/>
              <w:right w:val="nil"/>
            </w:tcBorders>
            <w:shd w:val="clear" w:color="auto" w:fill="auto"/>
            <w:noWrap/>
            <w:vAlign w:val="bottom"/>
            <w:hideMark/>
          </w:tcPr>
          <w:p w14:paraId="5434BD82" w14:textId="77777777" w:rsidR="00374B29" w:rsidRPr="00764D18" w:rsidRDefault="00374B29" w:rsidP="00DB487B">
            <w:pPr>
              <w:pStyle w:val="TableText"/>
              <w:spacing w:before="30" w:after="40"/>
              <w:rPr>
                <w:rFonts w:eastAsia="Times New Roman" w:cs="Calibri"/>
                <w:szCs w:val="18"/>
              </w:rPr>
            </w:pPr>
          </w:p>
        </w:tc>
        <w:tc>
          <w:tcPr>
            <w:tcW w:w="4346" w:type="dxa"/>
            <w:tcBorders>
              <w:top w:val="nil"/>
              <w:left w:val="nil"/>
              <w:bottom w:val="nil"/>
              <w:right w:val="nil"/>
            </w:tcBorders>
            <w:shd w:val="clear" w:color="auto" w:fill="auto"/>
            <w:noWrap/>
            <w:vAlign w:val="bottom"/>
            <w:hideMark/>
          </w:tcPr>
          <w:p w14:paraId="06570B1B"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When the risk level warrants it</w:t>
            </w:r>
          </w:p>
        </w:tc>
        <w:tc>
          <w:tcPr>
            <w:tcW w:w="1034" w:type="dxa"/>
            <w:tcBorders>
              <w:top w:val="nil"/>
              <w:left w:val="nil"/>
              <w:bottom w:val="nil"/>
              <w:right w:val="nil"/>
            </w:tcBorders>
            <w:shd w:val="clear" w:color="auto" w:fill="auto"/>
            <w:noWrap/>
            <w:vAlign w:val="center"/>
            <w:hideMark/>
          </w:tcPr>
          <w:p w14:paraId="5451CD58"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1</w:t>
            </w:r>
          </w:p>
        </w:tc>
      </w:tr>
      <w:tr w:rsidR="00374B29" w:rsidRPr="00374B29" w14:paraId="432C15F0" w14:textId="77777777" w:rsidTr="00DB487B">
        <w:tc>
          <w:tcPr>
            <w:tcW w:w="1206" w:type="dxa"/>
            <w:tcBorders>
              <w:top w:val="nil"/>
              <w:left w:val="nil"/>
              <w:bottom w:val="nil"/>
              <w:right w:val="nil"/>
            </w:tcBorders>
            <w:shd w:val="clear" w:color="auto" w:fill="auto"/>
            <w:noWrap/>
            <w:vAlign w:val="bottom"/>
            <w:hideMark/>
          </w:tcPr>
          <w:p w14:paraId="5E3EFD36" w14:textId="77777777" w:rsidR="00374B29" w:rsidRPr="00764D18" w:rsidRDefault="00374B29" w:rsidP="00DB487B">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3184F3C8" w14:textId="77777777" w:rsidR="00374B29" w:rsidRPr="00764D18" w:rsidRDefault="00374B29" w:rsidP="00DB487B">
            <w:pPr>
              <w:pStyle w:val="TableText"/>
              <w:spacing w:before="30" w:after="40"/>
              <w:rPr>
                <w:rFonts w:eastAsia="Times New Roman" w:cs="Calibri"/>
                <w:szCs w:val="18"/>
              </w:rPr>
            </w:pPr>
          </w:p>
        </w:tc>
        <w:tc>
          <w:tcPr>
            <w:tcW w:w="674" w:type="dxa"/>
            <w:gridSpan w:val="2"/>
            <w:tcBorders>
              <w:top w:val="nil"/>
              <w:left w:val="nil"/>
              <w:bottom w:val="nil"/>
              <w:right w:val="nil"/>
            </w:tcBorders>
            <w:shd w:val="clear" w:color="auto" w:fill="auto"/>
            <w:noWrap/>
            <w:vAlign w:val="bottom"/>
            <w:hideMark/>
          </w:tcPr>
          <w:p w14:paraId="54892076" w14:textId="77777777" w:rsidR="00374B29" w:rsidRPr="00764D18" w:rsidRDefault="00374B29" w:rsidP="00DB487B">
            <w:pPr>
              <w:pStyle w:val="TableText"/>
              <w:spacing w:before="30" w:after="40"/>
              <w:rPr>
                <w:rFonts w:eastAsia="Times New Roman" w:cs="Calibri"/>
                <w:szCs w:val="18"/>
              </w:rPr>
            </w:pPr>
          </w:p>
        </w:tc>
        <w:tc>
          <w:tcPr>
            <w:tcW w:w="4346" w:type="dxa"/>
            <w:tcBorders>
              <w:top w:val="nil"/>
              <w:left w:val="nil"/>
              <w:bottom w:val="nil"/>
              <w:right w:val="nil"/>
            </w:tcBorders>
            <w:shd w:val="clear" w:color="auto" w:fill="auto"/>
            <w:noWrap/>
            <w:vAlign w:val="bottom"/>
            <w:hideMark/>
          </w:tcPr>
          <w:p w14:paraId="2BAF42C8"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Walking the farm is required when there is no plan</w:t>
            </w:r>
          </w:p>
        </w:tc>
        <w:tc>
          <w:tcPr>
            <w:tcW w:w="1034" w:type="dxa"/>
            <w:tcBorders>
              <w:top w:val="nil"/>
              <w:left w:val="nil"/>
              <w:bottom w:val="nil"/>
              <w:right w:val="nil"/>
            </w:tcBorders>
            <w:shd w:val="clear" w:color="auto" w:fill="auto"/>
            <w:noWrap/>
            <w:vAlign w:val="center"/>
            <w:hideMark/>
          </w:tcPr>
          <w:p w14:paraId="7DA1CC6B"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1</w:t>
            </w:r>
          </w:p>
        </w:tc>
      </w:tr>
      <w:tr w:rsidR="00374B29" w:rsidRPr="00374B29" w14:paraId="644E47DC" w14:textId="77777777" w:rsidTr="003E6067">
        <w:tc>
          <w:tcPr>
            <w:tcW w:w="1206" w:type="dxa"/>
            <w:tcBorders>
              <w:top w:val="single" w:sz="4" w:space="0" w:color="1B556B"/>
              <w:left w:val="nil"/>
              <w:bottom w:val="nil"/>
              <w:right w:val="nil"/>
            </w:tcBorders>
            <w:shd w:val="clear" w:color="auto" w:fill="auto"/>
            <w:noWrap/>
            <w:vAlign w:val="bottom"/>
            <w:hideMark/>
          </w:tcPr>
          <w:p w14:paraId="0D5275C7"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2F7D01C0"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w:t>
            </w:r>
          </w:p>
        </w:tc>
        <w:tc>
          <w:tcPr>
            <w:tcW w:w="5020" w:type="dxa"/>
            <w:gridSpan w:val="3"/>
            <w:tcBorders>
              <w:top w:val="single" w:sz="4" w:space="0" w:color="1B556B"/>
              <w:left w:val="nil"/>
              <w:bottom w:val="nil"/>
              <w:right w:val="nil"/>
            </w:tcBorders>
            <w:shd w:val="clear" w:color="auto" w:fill="auto"/>
            <w:noWrap/>
            <w:vAlign w:val="bottom"/>
            <w:hideMark/>
          </w:tcPr>
          <w:p w14:paraId="69B8EDE7"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Certifier should walk with a member of a catchment group</w:t>
            </w:r>
          </w:p>
        </w:tc>
        <w:tc>
          <w:tcPr>
            <w:tcW w:w="1034" w:type="dxa"/>
            <w:tcBorders>
              <w:top w:val="single" w:sz="4" w:space="0" w:color="1B556B"/>
              <w:left w:val="nil"/>
              <w:bottom w:val="nil"/>
              <w:right w:val="nil"/>
            </w:tcBorders>
            <w:shd w:val="clear" w:color="auto" w:fill="auto"/>
            <w:noWrap/>
            <w:vAlign w:val="center"/>
            <w:hideMark/>
          </w:tcPr>
          <w:p w14:paraId="768B97DF"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2</w:t>
            </w:r>
          </w:p>
        </w:tc>
      </w:tr>
      <w:tr w:rsidR="00374B29" w:rsidRPr="00374B29" w14:paraId="252FF13C" w14:textId="77777777" w:rsidTr="003E6067">
        <w:tc>
          <w:tcPr>
            <w:tcW w:w="1206" w:type="dxa"/>
            <w:tcBorders>
              <w:top w:val="nil"/>
              <w:left w:val="nil"/>
              <w:bottom w:val="nil"/>
              <w:right w:val="nil"/>
            </w:tcBorders>
            <w:shd w:val="clear" w:color="auto" w:fill="auto"/>
            <w:noWrap/>
            <w:vAlign w:val="bottom"/>
            <w:hideMark/>
          </w:tcPr>
          <w:p w14:paraId="2A27BAE2" w14:textId="77777777" w:rsidR="00374B29" w:rsidRPr="00764D18" w:rsidRDefault="00374B29" w:rsidP="00DB487B">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51394286" w14:textId="77777777" w:rsidR="00374B29" w:rsidRPr="00764D18" w:rsidRDefault="00374B29" w:rsidP="00DB487B">
            <w:pPr>
              <w:pStyle w:val="TableText"/>
              <w:spacing w:before="30"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1CB9E107"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Certifier should walk with the farm operator</w:t>
            </w:r>
          </w:p>
        </w:tc>
        <w:tc>
          <w:tcPr>
            <w:tcW w:w="1034" w:type="dxa"/>
            <w:tcBorders>
              <w:top w:val="nil"/>
              <w:left w:val="nil"/>
              <w:bottom w:val="nil"/>
              <w:right w:val="nil"/>
            </w:tcBorders>
            <w:shd w:val="clear" w:color="auto" w:fill="auto"/>
            <w:noWrap/>
            <w:vAlign w:val="center"/>
            <w:hideMark/>
          </w:tcPr>
          <w:p w14:paraId="21FA94EC"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2</w:t>
            </w:r>
          </w:p>
        </w:tc>
      </w:tr>
      <w:tr w:rsidR="00374B29" w:rsidRPr="00374B29" w14:paraId="5151BF01" w14:textId="77777777" w:rsidTr="003E6067">
        <w:tc>
          <w:tcPr>
            <w:tcW w:w="1206" w:type="dxa"/>
            <w:tcBorders>
              <w:top w:val="nil"/>
              <w:left w:val="nil"/>
              <w:bottom w:val="nil"/>
              <w:right w:val="nil"/>
            </w:tcBorders>
            <w:shd w:val="clear" w:color="auto" w:fill="auto"/>
            <w:noWrap/>
            <w:vAlign w:val="bottom"/>
            <w:hideMark/>
          </w:tcPr>
          <w:p w14:paraId="3B4659EC" w14:textId="77777777" w:rsidR="00374B29" w:rsidRPr="00764D18" w:rsidRDefault="00374B29" w:rsidP="00DB487B">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14F48562" w14:textId="77777777" w:rsidR="00374B29" w:rsidRPr="00764D18" w:rsidRDefault="00374B29" w:rsidP="00DB487B">
            <w:pPr>
              <w:pStyle w:val="TableText"/>
              <w:spacing w:before="30"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03ADC17E" w14:textId="36A30418"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 xml:space="preserve">Delegates under </w:t>
            </w:r>
            <w:r w:rsidR="00A301A6" w:rsidRPr="00764D18">
              <w:rPr>
                <w:rFonts w:eastAsia="Times New Roman" w:cs="Calibri"/>
                <w:szCs w:val="18"/>
              </w:rPr>
              <w:t>‘</w:t>
            </w:r>
            <w:r w:rsidRPr="00764D18">
              <w:rPr>
                <w:rFonts w:eastAsia="Times New Roman" w:cs="Calibri"/>
                <w:szCs w:val="18"/>
              </w:rPr>
              <w:t>supervising certifier</w:t>
            </w:r>
            <w:r w:rsidR="00A301A6" w:rsidRPr="00764D18">
              <w:rPr>
                <w:rFonts w:eastAsia="Times New Roman" w:cs="Calibri"/>
                <w:szCs w:val="18"/>
              </w:rPr>
              <w:t>’</w:t>
            </w:r>
            <w:r w:rsidRPr="00764D18">
              <w:rPr>
                <w:rFonts w:eastAsia="Times New Roman" w:cs="Calibri"/>
                <w:szCs w:val="18"/>
              </w:rPr>
              <w:t xml:space="preserve"> can walk the farm</w:t>
            </w:r>
          </w:p>
        </w:tc>
        <w:tc>
          <w:tcPr>
            <w:tcW w:w="1034" w:type="dxa"/>
            <w:tcBorders>
              <w:top w:val="nil"/>
              <w:left w:val="nil"/>
              <w:bottom w:val="nil"/>
              <w:right w:val="nil"/>
            </w:tcBorders>
            <w:shd w:val="clear" w:color="auto" w:fill="auto"/>
            <w:noWrap/>
            <w:vAlign w:val="center"/>
            <w:hideMark/>
          </w:tcPr>
          <w:p w14:paraId="3BE4BDCA"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2</w:t>
            </w:r>
          </w:p>
        </w:tc>
      </w:tr>
      <w:tr w:rsidR="00374B29" w:rsidRPr="00374B29" w14:paraId="7BB80847" w14:textId="77777777" w:rsidTr="003E6067">
        <w:tc>
          <w:tcPr>
            <w:tcW w:w="1206" w:type="dxa"/>
            <w:tcBorders>
              <w:top w:val="nil"/>
              <w:left w:val="nil"/>
              <w:bottom w:val="nil"/>
              <w:right w:val="nil"/>
            </w:tcBorders>
            <w:shd w:val="clear" w:color="auto" w:fill="auto"/>
            <w:noWrap/>
            <w:vAlign w:val="bottom"/>
            <w:hideMark/>
          </w:tcPr>
          <w:p w14:paraId="48197449" w14:textId="77777777" w:rsidR="00374B29" w:rsidRPr="00764D18" w:rsidRDefault="00374B29" w:rsidP="00DB487B">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138EF614" w14:textId="77777777" w:rsidR="00374B29" w:rsidRPr="00764D18" w:rsidRDefault="00374B29" w:rsidP="00DB487B">
            <w:pPr>
              <w:pStyle w:val="TableText"/>
              <w:spacing w:before="30"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6E8323C5"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Would enable learning and encouragement</w:t>
            </w:r>
          </w:p>
        </w:tc>
        <w:tc>
          <w:tcPr>
            <w:tcW w:w="1034" w:type="dxa"/>
            <w:tcBorders>
              <w:top w:val="nil"/>
              <w:left w:val="nil"/>
              <w:bottom w:val="nil"/>
              <w:right w:val="nil"/>
            </w:tcBorders>
            <w:shd w:val="clear" w:color="auto" w:fill="auto"/>
            <w:noWrap/>
            <w:vAlign w:val="center"/>
            <w:hideMark/>
          </w:tcPr>
          <w:p w14:paraId="380039D9"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2</w:t>
            </w:r>
          </w:p>
        </w:tc>
      </w:tr>
      <w:tr w:rsidR="00374B29" w:rsidRPr="00374B29" w14:paraId="2A07219C" w14:textId="77777777" w:rsidTr="003E6067">
        <w:tc>
          <w:tcPr>
            <w:tcW w:w="1206" w:type="dxa"/>
            <w:tcBorders>
              <w:top w:val="nil"/>
              <w:left w:val="nil"/>
              <w:bottom w:val="nil"/>
              <w:right w:val="nil"/>
            </w:tcBorders>
            <w:shd w:val="clear" w:color="auto" w:fill="auto"/>
            <w:noWrap/>
            <w:vAlign w:val="bottom"/>
            <w:hideMark/>
          </w:tcPr>
          <w:p w14:paraId="5E2292D0" w14:textId="77777777" w:rsidR="00374B29" w:rsidRPr="00764D18" w:rsidRDefault="00374B29" w:rsidP="00DB487B">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6F671BB0" w14:textId="77777777" w:rsidR="00374B29" w:rsidRPr="00764D18" w:rsidRDefault="00374B29" w:rsidP="00DB487B">
            <w:pPr>
              <w:pStyle w:val="TableText"/>
              <w:spacing w:before="30"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619E1EE1"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Certifier only needs to walk part of the farm</w:t>
            </w:r>
          </w:p>
        </w:tc>
        <w:tc>
          <w:tcPr>
            <w:tcW w:w="1034" w:type="dxa"/>
            <w:tcBorders>
              <w:top w:val="nil"/>
              <w:left w:val="nil"/>
              <w:bottom w:val="nil"/>
              <w:right w:val="nil"/>
            </w:tcBorders>
            <w:shd w:val="clear" w:color="auto" w:fill="auto"/>
            <w:noWrap/>
            <w:vAlign w:val="center"/>
            <w:hideMark/>
          </w:tcPr>
          <w:p w14:paraId="0A1385F8"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1</w:t>
            </w:r>
          </w:p>
        </w:tc>
      </w:tr>
      <w:tr w:rsidR="00374B29" w:rsidRPr="00374B29" w14:paraId="5856135A" w14:textId="77777777" w:rsidTr="003E6067">
        <w:tc>
          <w:tcPr>
            <w:tcW w:w="1206" w:type="dxa"/>
            <w:tcBorders>
              <w:top w:val="nil"/>
              <w:left w:val="nil"/>
              <w:bottom w:val="nil"/>
              <w:right w:val="nil"/>
            </w:tcBorders>
            <w:shd w:val="clear" w:color="auto" w:fill="auto"/>
            <w:noWrap/>
            <w:vAlign w:val="bottom"/>
            <w:hideMark/>
          </w:tcPr>
          <w:p w14:paraId="6EA11F15" w14:textId="77777777" w:rsidR="00374B29" w:rsidRPr="00764D18" w:rsidRDefault="00374B29" w:rsidP="00DB487B">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3632586C" w14:textId="77777777" w:rsidR="00374B29" w:rsidRPr="00764D18" w:rsidRDefault="00374B29" w:rsidP="00DB487B">
            <w:pPr>
              <w:pStyle w:val="TableText"/>
              <w:spacing w:before="30"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44770160" w14:textId="77777777" w:rsidR="00374B29" w:rsidRPr="00764D18" w:rsidRDefault="00374B29" w:rsidP="00DB487B">
            <w:pPr>
              <w:pStyle w:val="TableText"/>
              <w:spacing w:before="30" w:after="40"/>
              <w:rPr>
                <w:rFonts w:eastAsia="Times New Roman" w:cs="Calibri"/>
                <w:szCs w:val="18"/>
              </w:rPr>
            </w:pPr>
            <w:r w:rsidRPr="00764D18">
              <w:rPr>
                <w:rFonts w:eastAsia="Times New Roman" w:cs="Calibri"/>
                <w:szCs w:val="18"/>
              </w:rPr>
              <w:t>Necessary for broad scope of FWFPs</w:t>
            </w:r>
          </w:p>
        </w:tc>
        <w:tc>
          <w:tcPr>
            <w:tcW w:w="1034" w:type="dxa"/>
            <w:tcBorders>
              <w:top w:val="nil"/>
              <w:left w:val="nil"/>
              <w:bottom w:val="nil"/>
              <w:right w:val="nil"/>
            </w:tcBorders>
            <w:shd w:val="clear" w:color="auto" w:fill="auto"/>
            <w:noWrap/>
            <w:vAlign w:val="center"/>
            <w:hideMark/>
          </w:tcPr>
          <w:p w14:paraId="247C870F" w14:textId="77777777" w:rsidR="00374B29" w:rsidRPr="00764D18" w:rsidRDefault="00374B29" w:rsidP="00DB487B">
            <w:pPr>
              <w:pStyle w:val="TableText"/>
              <w:spacing w:before="30" w:after="40"/>
              <w:jc w:val="center"/>
              <w:rPr>
                <w:rFonts w:eastAsia="Times New Roman" w:cs="Calibri"/>
                <w:szCs w:val="18"/>
              </w:rPr>
            </w:pPr>
            <w:r w:rsidRPr="00764D18">
              <w:rPr>
                <w:rFonts w:eastAsia="Times New Roman" w:cs="Calibri"/>
                <w:szCs w:val="18"/>
              </w:rPr>
              <w:t>1</w:t>
            </w:r>
          </w:p>
        </w:tc>
      </w:tr>
      <w:tr w:rsidR="00374B29" w:rsidRPr="00374B29" w14:paraId="60101E6B" w14:textId="77777777" w:rsidTr="003E6067">
        <w:tc>
          <w:tcPr>
            <w:tcW w:w="1206" w:type="dxa"/>
            <w:tcBorders>
              <w:top w:val="nil"/>
              <w:left w:val="nil"/>
              <w:bottom w:val="nil"/>
              <w:right w:val="nil"/>
            </w:tcBorders>
            <w:shd w:val="clear" w:color="auto" w:fill="auto"/>
            <w:noWrap/>
            <w:vAlign w:val="bottom"/>
            <w:hideMark/>
          </w:tcPr>
          <w:p w14:paraId="793159C7" w14:textId="77777777" w:rsidR="00374B29" w:rsidRPr="00764D18" w:rsidRDefault="00374B29" w:rsidP="00DB487B">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54E31AF" w14:textId="77777777" w:rsidR="00374B29" w:rsidRPr="00764D18" w:rsidRDefault="00374B29" w:rsidP="00DB487B">
            <w:pPr>
              <w:pStyle w:val="TableText"/>
              <w:spacing w:before="40"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53D4F34B" w14:textId="77777777" w:rsidR="00374B29" w:rsidRPr="00764D18" w:rsidRDefault="00374B29" w:rsidP="00DB487B">
            <w:pPr>
              <w:pStyle w:val="TableText"/>
              <w:spacing w:before="40" w:after="40"/>
              <w:rPr>
                <w:rFonts w:eastAsia="Times New Roman" w:cs="Calibri"/>
                <w:szCs w:val="18"/>
              </w:rPr>
            </w:pPr>
            <w:r w:rsidRPr="00764D18">
              <w:rPr>
                <w:rFonts w:eastAsia="Times New Roman" w:cs="Calibri"/>
                <w:szCs w:val="18"/>
              </w:rPr>
              <w:t>To obtain GIS/mapping information</w:t>
            </w:r>
          </w:p>
        </w:tc>
        <w:tc>
          <w:tcPr>
            <w:tcW w:w="1034" w:type="dxa"/>
            <w:tcBorders>
              <w:top w:val="nil"/>
              <w:left w:val="nil"/>
              <w:bottom w:val="nil"/>
              <w:right w:val="nil"/>
            </w:tcBorders>
            <w:shd w:val="clear" w:color="auto" w:fill="auto"/>
            <w:noWrap/>
            <w:vAlign w:val="center"/>
            <w:hideMark/>
          </w:tcPr>
          <w:p w14:paraId="2B8673AB" w14:textId="77777777" w:rsidR="00374B29" w:rsidRPr="00764D18" w:rsidRDefault="00374B29" w:rsidP="00DB487B">
            <w:pPr>
              <w:pStyle w:val="TableText"/>
              <w:spacing w:before="40" w:after="40"/>
              <w:jc w:val="center"/>
              <w:rPr>
                <w:rFonts w:eastAsia="Times New Roman" w:cs="Calibri"/>
                <w:szCs w:val="18"/>
              </w:rPr>
            </w:pPr>
            <w:r w:rsidRPr="00764D18">
              <w:rPr>
                <w:rFonts w:eastAsia="Times New Roman" w:cs="Calibri"/>
                <w:szCs w:val="18"/>
              </w:rPr>
              <w:t>1</w:t>
            </w:r>
          </w:p>
        </w:tc>
      </w:tr>
      <w:tr w:rsidR="00374B29" w:rsidRPr="00374B29" w14:paraId="53E7A2F4" w14:textId="77777777" w:rsidTr="00DB487B">
        <w:tc>
          <w:tcPr>
            <w:tcW w:w="1206" w:type="dxa"/>
            <w:tcBorders>
              <w:top w:val="single" w:sz="4" w:space="0" w:color="1B556B"/>
              <w:left w:val="nil"/>
              <w:bottom w:val="nil"/>
              <w:right w:val="nil"/>
            </w:tcBorders>
            <w:shd w:val="clear" w:color="auto" w:fill="auto"/>
            <w:noWrap/>
            <w:vAlign w:val="bottom"/>
            <w:hideMark/>
          </w:tcPr>
          <w:p w14:paraId="656BCAA8"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lastRenderedPageBreak/>
              <w:t> </w:t>
            </w:r>
          </w:p>
        </w:tc>
        <w:tc>
          <w:tcPr>
            <w:tcW w:w="1234" w:type="dxa"/>
            <w:tcBorders>
              <w:top w:val="single" w:sz="4" w:space="0" w:color="1B556B"/>
              <w:left w:val="nil"/>
              <w:bottom w:val="nil"/>
              <w:right w:val="nil"/>
            </w:tcBorders>
            <w:shd w:val="clear" w:color="auto" w:fill="auto"/>
            <w:noWrap/>
            <w:vAlign w:val="bottom"/>
            <w:hideMark/>
          </w:tcPr>
          <w:p w14:paraId="734A7C6C"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Disagree</w:t>
            </w:r>
          </w:p>
        </w:tc>
        <w:tc>
          <w:tcPr>
            <w:tcW w:w="674" w:type="dxa"/>
            <w:gridSpan w:val="2"/>
            <w:tcBorders>
              <w:top w:val="single" w:sz="4" w:space="0" w:color="1B556B"/>
              <w:left w:val="nil"/>
              <w:bottom w:val="nil"/>
              <w:right w:val="nil"/>
            </w:tcBorders>
            <w:shd w:val="clear" w:color="auto" w:fill="auto"/>
            <w:noWrap/>
            <w:vAlign w:val="bottom"/>
            <w:hideMark/>
          </w:tcPr>
          <w:p w14:paraId="0B9442EF"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4346" w:type="dxa"/>
            <w:tcBorders>
              <w:top w:val="single" w:sz="4" w:space="0" w:color="1B556B"/>
              <w:left w:val="nil"/>
              <w:bottom w:val="nil"/>
              <w:right w:val="nil"/>
            </w:tcBorders>
            <w:shd w:val="clear" w:color="auto" w:fill="auto"/>
            <w:noWrap/>
            <w:vAlign w:val="bottom"/>
            <w:hideMark/>
          </w:tcPr>
          <w:p w14:paraId="51D87C80"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792D24BF"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12</w:t>
            </w:r>
          </w:p>
        </w:tc>
      </w:tr>
      <w:tr w:rsidR="00374B29" w:rsidRPr="00374B29" w14:paraId="5854EDF0" w14:textId="77777777" w:rsidTr="003E6067">
        <w:tc>
          <w:tcPr>
            <w:tcW w:w="1206" w:type="dxa"/>
            <w:tcBorders>
              <w:top w:val="single" w:sz="4" w:space="0" w:color="1B556B"/>
              <w:left w:val="nil"/>
              <w:bottom w:val="nil"/>
              <w:right w:val="nil"/>
            </w:tcBorders>
            <w:shd w:val="clear" w:color="auto" w:fill="auto"/>
            <w:noWrap/>
            <w:vAlign w:val="bottom"/>
            <w:hideMark/>
          </w:tcPr>
          <w:p w14:paraId="7863564F"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15F31594"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5020" w:type="dxa"/>
            <w:gridSpan w:val="3"/>
            <w:tcBorders>
              <w:top w:val="single" w:sz="4" w:space="0" w:color="1B556B"/>
              <w:left w:val="nil"/>
              <w:bottom w:val="nil"/>
              <w:right w:val="nil"/>
            </w:tcBorders>
            <w:shd w:val="clear" w:color="auto" w:fill="auto"/>
            <w:noWrap/>
            <w:vAlign w:val="bottom"/>
            <w:hideMark/>
          </w:tcPr>
          <w:p w14:paraId="298F926D" w14:textId="468A8E71"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In some cases</w:t>
            </w:r>
            <w:r w:rsidR="007D363D" w:rsidRPr="00764D18">
              <w:rPr>
                <w:rFonts w:eastAsia="Times New Roman" w:cs="Calibri"/>
                <w:szCs w:val="18"/>
              </w:rPr>
              <w:t>,</w:t>
            </w:r>
            <w:r w:rsidRPr="00764D18">
              <w:rPr>
                <w:rFonts w:eastAsia="Times New Roman" w:cs="Calibri"/>
                <w:szCs w:val="18"/>
              </w:rPr>
              <w:t xml:space="preserve"> virtual assessment can be ideal</w:t>
            </w:r>
          </w:p>
        </w:tc>
        <w:tc>
          <w:tcPr>
            <w:tcW w:w="1034" w:type="dxa"/>
            <w:tcBorders>
              <w:top w:val="single" w:sz="4" w:space="0" w:color="1B556B"/>
              <w:left w:val="nil"/>
              <w:bottom w:val="nil"/>
              <w:right w:val="nil"/>
            </w:tcBorders>
            <w:shd w:val="clear" w:color="auto" w:fill="auto"/>
            <w:noWrap/>
            <w:vAlign w:val="center"/>
            <w:hideMark/>
          </w:tcPr>
          <w:p w14:paraId="03F13A44"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5</w:t>
            </w:r>
          </w:p>
        </w:tc>
      </w:tr>
      <w:tr w:rsidR="00374B29" w:rsidRPr="00374B29" w14:paraId="6E20E5E1" w14:textId="77777777" w:rsidTr="003E6067">
        <w:tc>
          <w:tcPr>
            <w:tcW w:w="1206" w:type="dxa"/>
            <w:tcBorders>
              <w:top w:val="nil"/>
              <w:left w:val="nil"/>
              <w:bottom w:val="nil"/>
              <w:right w:val="nil"/>
            </w:tcBorders>
            <w:shd w:val="clear" w:color="auto" w:fill="auto"/>
            <w:noWrap/>
            <w:vAlign w:val="bottom"/>
            <w:hideMark/>
          </w:tcPr>
          <w:p w14:paraId="4D38E29C"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1A5A4D05"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15498432"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Increases time needed to complete the certification</w:t>
            </w:r>
          </w:p>
        </w:tc>
        <w:tc>
          <w:tcPr>
            <w:tcW w:w="1034" w:type="dxa"/>
            <w:tcBorders>
              <w:top w:val="nil"/>
              <w:left w:val="nil"/>
              <w:bottom w:val="nil"/>
              <w:right w:val="nil"/>
            </w:tcBorders>
            <w:shd w:val="clear" w:color="auto" w:fill="auto"/>
            <w:noWrap/>
            <w:vAlign w:val="center"/>
            <w:hideMark/>
          </w:tcPr>
          <w:p w14:paraId="406141AA"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2</w:t>
            </w:r>
          </w:p>
        </w:tc>
      </w:tr>
      <w:tr w:rsidR="00374B29" w:rsidRPr="00374B29" w14:paraId="63FC691F" w14:textId="77777777" w:rsidTr="003E6067">
        <w:tc>
          <w:tcPr>
            <w:tcW w:w="1206" w:type="dxa"/>
            <w:tcBorders>
              <w:top w:val="nil"/>
              <w:left w:val="nil"/>
              <w:bottom w:val="nil"/>
              <w:right w:val="nil"/>
            </w:tcBorders>
            <w:shd w:val="clear" w:color="auto" w:fill="auto"/>
            <w:noWrap/>
            <w:vAlign w:val="bottom"/>
            <w:hideMark/>
          </w:tcPr>
          <w:p w14:paraId="7F1FE1BE"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052443B7"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5B468989" w14:textId="76CBA4FD"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xml:space="preserve">Catchment communities may prevent the need to walk </w:t>
            </w:r>
            <w:r w:rsidR="00F12276" w:rsidRPr="00764D18">
              <w:rPr>
                <w:rFonts w:eastAsia="Times New Roman" w:cs="Calibri"/>
                <w:szCs w:val="18"/>
              </w:rPr>
              <w:t>‘</w:t>
            </w:r>
            <w:r w:rsidRPr="00764D18">
              <w:rPr>
                <w:rFonts w:eastAsia="Times New Roman" w:cs="Calibri"/>
                <w:szCs w:val="18"/>
              </w:rPr>
              <w:t>every</w:t>
            </w:r>
            <w:r w:rsidR="00F12276" w:rsidRPr="00764D18">
              <w:rPr>
                <w:rFonts w:eastAsia="Times New Roman" w:cs="Calibri"/>
                <w:szCs w:val="18"/>
              </w:rPr>
              <w:t>’</w:t>
            </w:r>
            <w:r w:rsidRPr="00764D18">
              <w:rPr>
                <w:rFonts w:eastAsia="Times New Roman" w:cs="Calibri"/>
                <w:szCs w:val="18"/>
              </w:rPr>
              <w:t xml:space="preserve"> farm</w:t>
            </w:r>
          </w:p>
        </w:tc>
        <w:tc>
          <w:tcPr>
            <w:tcW w:w="1034" w:type="dxa"/>
            <w:tcBorders>
              <w:top w:val="nil"/>
              <w:left w:val="nil"/>
              <w:bottom w:val="nil"/>
              <w:right w:val="nil"/>
            </w:tcBorders>
            <w:shd w:val="clear" w:color="auto" w:fill="auto"/>
            <w:noWrap/>
            <w:vAlign w:val="center"/>
            <w:hideMark/>
          </w:tcPr>
          <w:p w14:paraId="3C17469A"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2</w:t>
            </w:r>
          </w:p>
        </w:tc>
      </w:tr>
      <w:tr w:rsidR="00374B29" w:rsidRPr="00374B29" w14:paraId="041D0F70" w14:textId="77777777" w:rsidTr="003E6067">
        <w:tc>
          <w:tcPr>
            <w:tcW w:w="1206" w:type="dxa"/>
            <w:tcBorders>
              <w:top w:val="nil"/>
              <w:left w:val="nil"/>
              <w:bottom w:val="nil"/>
              <w:right w:val="nil"/>
            </w:tcBorders>
            <w:shd w:val="clear" w:color="auto" w:fill="auto"/>
            <w:noWrap/>
            <w:vAlign w:val="bottom"/>
            <w:hideMark/>
          </w:tcPr>
          <w:p w14:paraId="6559A8AB"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3BA8A33B"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4F8AD29E"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No need when farm operators already know their own area</w:t>
            </w:r>
          </w:p>
        </w:tc>
        <w:tc>
          <w:tcPr>
            <w:tcW w:w="1034" w:type="dxa"/>
            <w:tcBorders>
              <w:top w:val="nil"/>
              <w:left w:val="nil"/>
              <w:bottom w:val="nil"/>
              <w:right w:val="nil"/>
            </w:tcBorders>
            <w:shd w:val="clear" w:color="auto" w:fill="auto"/>
            <w:noWrap/>
            <w:vAlign w:val="center"/>
            <w:hideMark/>
          </w:tcPr>
          <w:p w14:paraId="1BBEDC7B"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5A509E5F" w14:textId="77777777" w:rsidTr="003E6067">
        <w:tc>
          <w:tcPr>
            <w:tcW w:w="1206" w:type="dxa"/>
            <w:tcBorders>
              <w:top w:val="nil"/>
              <w:left w:val="nil"/>
              <w:bottom w:val="nil"/>
              <w:right w:val="nil"/>
            </w:tcBorders>
            <w:shd w:val="clear" w:color="auto" w:fill="auto"/>
            <w:noWrap/>
            <w:vAlign w:val="bottom"/>
            <w:hideMark/>
          </w:tcPr>
          <w:p w14:paraId="69E5EA5E"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345CF835"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6DAADDD8"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May not always be necessary</w:t>
            </w:r>
          </w:p>
        </w:tc>
        <w:tc>
          <w:tcPr>
            <w:tcW w:w="1034" w:type="dxa"/>
            <w:tcBorders>
              <w:top w:val="nil"/>
              <w:left w:val="nil"/>
              <w:bottom w:val="nil"/>
              <w:right w:val="nil"/>
            </w:tcBorders>
            <w:shd w:val="clear" w:color="auto" w:fill="auto"/>
            <w:noWrap/>
            <w:vAlign w:val="center"/>
            <w:hideMark/>
          </w:tcPr>
          <w:p w14:paraId="4F0DAA71"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2DD22AC7" w14:textId="77777777" w:rsidTr="00DB487B">
        <w:tc>
          <w:tcPr>
            <w:tcW w:w="3114" w:type="dxa"/>
            <w:gridSpan w:val="4"/>
            <w:tcBorders>
              <w:top w:val="single" w:sz="4" w:space="0" w:color="1B556B"/>
              <w:left w:val="nil"/>
              <w:bottom w:val="nil"/>
              <w:right w:val="nil"/>
            </w:tcBorders>
            <w:shd w:val="clear" w:color="auto" w:fill="auto"/>
            <w:noWrap/>
            <w:vAlign w:val="bottom"/>
            <w:hideMark/>
          </w:tcPr>
          <w:p w14:paraId="61D87CE0"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Certifiers can call on expert advice</w:t>
            </w:r>
          </w:p>
        </w:tc>
        <w:tc>
          <w:tcPr>
            <w:tcW w:w="4346" w:type="dxa"/>
            <w:tcBorders>
              <w:top w:val="single" w:sz="4" w:space="0" w:color="1B556B"/>
              <w:left w:val="nil"/>
              <w:bottom w:val="nil"/>
              <w:right w:val="nil"/>
            </w:tcBorders>
            <w:shd w:val="clear" w:color="auto" w:fill="auto"/>
            <w:noWrap/>
            <w:vAlign w:val="bottom"/>
            <w:hideMark/>
          </w:tcPr>
          <w:p w14:paraId="493B7976"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09AF86C7"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52</w:t>
            </w:r>
          </w:p>
        </w:tc>
      </w:tr>
      <w:tr w:rsidR="00374B29" w:rsidRPr="00374B29" w14:paraId="22556427" w14:textId="77777777" w:rsidTr="00DB487B">
        <w:tc>
          <w:tcPr>
            <w:tcW w:w="1206" w:type="dxa"/>
            <w:tcBorders>
              <w:top w:val="single" w:sz="4" w:space="0" w:color="1B556B"/>
              <w:left w:val="nil"/>
              <w:bottom w:val="nil"/>
              <w:right w:val="nil"/>
            </w:tcBorders>
            <w:shd w:val="clear" w:color="auto" w:fill="auto"/>
            <w:noWrap/>
            <w:vAlign w:val="bottom"/>
            <w:hideMark/>
          </w:tcPr>
          <w:p w14:paraId="72BFEDC1"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481100AB"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Agree</w:t>
            </w:r>
          </w:p>
        </w:tc>
        <w:tc>
          <w:tcPr>
            <w:tcW w:w="674" w:type="dxa"/>
            <w:gridSpan w:val="2"/>
            <w:tcBorders>
              <w:top w:val="single" w:sz="4" w:space="0" w:color="1B556B"/>
              <w:left w:val="nil"/>
              <w:bottom w:val="nil"/>
              <w:right w:val="nil"/>
            </w:tcBorders>
            <w:shd w:val="clear" w:color="auto" w:fill="auto"/>
            <w:noWrap/>
            <w:vAlign w:val="bottom"/>
            <w:hideMark/>
          </w:tcPr>
          <w:p w14:paraId="4F538E31"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4346" w:type="dxa"/>
            <w:tcBorders>
              <w:top w:val="single" w:sz="4" w:space="0" w:color="1B556B"/>
              <w:left w:val="nil"/>
              <w:bottom w:val="nil"/>
              <w:right w:val="nil"/>
            </w:tcBorders>
            <w:shd w:val="clear" w:color="auto" w:fill="auto"/>
            <w:noWrap/>
            <w:vAlign w:val="bottom"/>
            <w:hideMark/>
          </w:tcPr>
          <w:p w14:paraId="5382C11F"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5A379B80"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41</w:t>
            </w:r>
          </w:p>
        </w:tc>
      </w:tr>
      <w:tr w:rsidR="00374B29" w:rsidRPr="00374B29" w14:paraId="22F265B3" w14:textId="77777777" w:rsidTr="003E6067">
        <w:tc>
          <w:tcPr>
            <w:tcW w:w="1206" w:type="dxa"/>
            <w:tcBorders>
              <w:top w:val="single" w:sz="4" w:space="0" w:color="1B556B"/>
              <w:left w:val="nil"/>
              <w:bottom w:val="nil"/>
              <w:right w:val="nil"/>
            </w:tcBorders>
            <w:shd w:val="clear" w:color="auto" w:fill="auto"/>
            <w:noWrap/>
            <w:vAlign w:val="bottom"/>
            <w:hideMark/>
          </w:tcPr>
          <w:p w14:paraId="40F0002A"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5243167C"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5020" w:type="dxa"/>
            <w:gridSpan w:val="3"/>
            <w:tcBorders>
              <w:top w:val="single" w:sz="4" w:space="0" w:color="1B556B"/>
              <w:left w:val="nil"/>
              <w:bottom w:val="nil"/>
              <w:right w:val="nil"/>
            </w:tcBorders>
            <w:shd w:val="clear" w:color="auto" w:fill="auto"/>
            <w:noWrap/>
            <w:vAlign w:val="bottom"/>
            <w:hideMark/>
          </w:tcPr>
          <w:p w14:paraId="72C27AF8" w14:textId="37E5CD9E"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Certifiers cannot know everything/need expert advice</w:t>
            </w:r>
          </w:p>
        </w:tc>
        <w:tc>
          <w:tcPr>
            <w:tcW w:w="1034" w:type="dxa"/>
            <w:tcBorders>
              <w:top w:val="single" w:sz="4" w:space="0" w:color="1B556B"/>
              <w:left w:val="nil"/>
              <w:bottom w:val="nil"/>
              <w:right w:val="nil"/>
            </w:tcBorders>
            <w:shd w:val="clear" w:color="auto" w:fill="auto"/>
            <w:noWrap/>
            <w:vAlign w:val="center"/>
            <w:hideMark/>
          </w:tcPr>
          <w:p w14:paraId="29F479D3"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23</w:t>
            </w:r>
          </w:p>
        </w:tc>
      </w:tr>
      <w:tr w:rsidR="00374B29" w:rsidRPr="00374B29" w14:paraId="404CAC62" w14:textId="77777777" w:rsidTr="003E6067">
        <w:tc>
          <w:tcPr>
            <w:tcW w:w="1206" w:type="dxa"/>
            <w:tcBorders>
              <w:top w:val="nil"/>
              <w:left w:val="nil"/>
              <w:bottom w:val="nil"/>
              <w:right w:val="nil"/>
            </w:tcBorders>
            <w:shd w:val="clear" w:color="auto" w:fill="auto"/>
            <w:noWrap/>
            <w:vAlign w:val="bottom"/>
            <w:hideMark/>
          </w:tcPr>
          <w:p w14:paraId="483459E5"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1B69862D"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3A4D39F9"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Certifier must be able to justify the additional cost</w:t>
            </w:r>
          </w:p>
        </w:tc>
        <w:tc>
          <w:tcPr>
            <w:tcW w:w="1034" w:type="dxa"/>
            <w:tcBorders>
              <w:top w:val="nil"/>
              <w:left w:val="nil"/>
              <w:bottom w:val="nil"/>
              <w:right w:val="nil"/>
            </w:tcBorders>
            <w:shd w:val="clear" w:color="auto" w:fill="auto"/>
            <w:noWrap/>
            <w:vAlign w:val="center"/>
            <w:hideMark/>
          </w:tcPr>
          <w:p w14:paraId="3FB5E631"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3</w:t>
            </w:r>
          </w:p>
        </w:tc>
      </w:tr>
      <w:tr w:rsidR="00374B29" w:rsidRPr="00374B29" w14:paraId="77F784BF" w14:textId="77777777" w:rsidTr="003E6067">
        <w:tc>
          <w:tcPr>
            <w:tcW w:w="1206" w:type="dxa"/>
            <w:tcBorders>
              <w:top w:val="nil"/>
              <w:left w:val="nil"/>
              <w:bottom w:val="nil"/>
              <w:right w:val="nil"/>
            </w:tcBorders>
            <w:shd w:val="clear" w:color="auto" w:fill="auto"/>
            <w:noWrap/>
            <w:vAlign w:val="bottom"/>
            <w:hideMark/>
          </w:tcPr>
          <w:p w14:paraId="587E097C"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63ECABC"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61F495B1" w14:textId="7D856981"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xml:space="preserve">Advise </w:t>
            </w:r>
            <w:r w:rsidR="00360F61" w:rsidRPr="00764D18">
              <w:rPr>
                <w:rFonts w:eastAsia="Times New Roman" w:cs="Calibri"/>
                <w:szCs w:val="18"/>
              </w:rPr>
              <w:t>f</w:t>
            </w:r>
            <w:r w:rsidRPr="00764D18">
              <w:rPr>
                <w:rFonts w:eastAsia="Times New Roman" w:cs="Calibri"/>
                <w:szCs w:val="18"/>
              </w:rPr>
              <w:t>arm operator of any expert advice required</w:t>
            </w:r>
          </w:p>
        </w:tc>
        <w:tc>
          <w:tcPr>
            <w:tcW w:w="1034" w:type="dxa"/>
            <w:tcBorders>
              <w:top w:val="nil"/>
              <w:left w:val="nil"/>
              <w:bottom w:val="nil"/>
              <w:right w:val="nil"/>
            </w:tcBorders>
            <w:shd w:val="clear" w:color="auto" w:fill="auto"/>
            <w:noWrap/>
            <w:vAlign w:val="center"/>
            <w:hideMark/>
          </w:tcPr>
          <w:p w14:paraId="7F1F89D4"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2</w:t>
            </w:r>
          </w:p>
        </w:tc>
      </w:tr>
      <w:tr w:rsidR="00374B29" w:rsidRPr="00374B29" w14:paraId="3AC35F83" w14:textId="77777777" w:rsidTr="003E6067">
        <w:tc>
          <w:tcPr>
            <w:tcW w:w="1206" w:type="dxa"/>
            <w:tcBorders>
              <w:top w:val="nil"/>
              <w:left w:val="nil"/>
              <w:bottom w:val="nil"/>
              <w:right w:val="nil"/>
            </w:tcBorders>
            <w:shd w:val="clear" w:color="auto" w:fill="auto"/>
            <w:noWrap/>
            <w:vAlign w:val="bottom"/>
            <w:hideMark/>
          </w:tcPr>
          <w:p w14:paraId="6DAC819B"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0DF4F8A5"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09F3839F"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Certifier training and experience should minimise this need</w:t>
            </w:r>
          </w:p>
        </w:tc>
        <w:tc>
          <w:tcPr>
            <w:tcW w:w="1034" w:type="dxa"/>
            <w:tcBorders>
              <w:top w:val="nil"/>
              <w:left w:val="nil"/>
              <w:bottom w:val="nil"/>
              <w:right w:val="nil"/>
            </w:tcBorders>
            <w:shd w:val="clear" w:color="auto" w:fill="auto"/>
            <w:noWrap/>
            <w:vAlign w:val="center"/>
            <w:hideMark/>
          </w:tcPr>
          <w:p w14:paraId="5E0D2EA5"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2</w:t>
            </w:r>
          </w:p>
        </w:tc>
      </w:tr>
      <w:tr w:rsidR="00374B29" w:rsidRPr="00374B29" w14:paraId="0E645813" w14:textId="77777777" w:rsidTr="003E6067">
        <w:tc>
          <w:tcPr>
            <w:tcW w:w="1206" w:type="dxa"/>
            <w:tcBorders>
              <w:top w:val="nil"/>
              <w:left w:val="nil"/>
              <w:bottom w:val="nil"/>
              <w:right w:val="nil"/>
            </w:tcBorders>
            <w:shd w:val="clear" w:color="auto" w:fill="auto"/>
            <w:noWrap/>
            <w:vAlign w:val="bottom"/>
            <w:hideMark/>
          </w:tcPr>
          <w:p w14:paraId="7433E9D2"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069E1734"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79ECC761"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The farm operator must buy into the plan</w:t>
            </w:r>
          </w:p>
        </w:tc>
        <w:tc>
          <w:tcPr>
            <w:tcW w:w="1034" w:type="dxa"/>
            <w:tcBorders>
              <w:top w:val="nil"/>
              <w:left w:val="nil"/>
              <w:bottom w:val="nil"/>
              <w:right w:val="nil"/>
            </w:tcBorders>
            <w:shd w:val="clear" w:color="auto" w:fill="auto"/>
            <w:noWrap/>
            <w:vAlign w:val="center"/>
            <w:hideMark/>
          </w:tcPr>
          <w:p w14:paraId="0BA9DBDD"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2</w:t>
            </w:r>
          </w:p>
        </w:tc>
      </w:tr>
      <w:tr w:rsidR="00374B29" w:rsidRPr="00374B29" w14:paraId="608C6C75" w14:textId="77777777" w:rsidTr="003E6067">
        <w:tc>
          <w:tcPr>
            <w:tcW w:w="1206" w:type="dxa"/>
            <w:tcBorders>
              <w:top w:val="nil"/>
              <w:left w:val="nil"/>
              <w:bottom w:val="nil"/>
              <w:right w:val="nil"/>
            </w:tcBorders>
            <w:shd w:val="clear" w:color="auto" w:fill="auto"/>
            <w:noWrap/>
            <w:vAlign w:val="bottom"/>
            <w:hideMark/>
          </w:tcPr>
          <w:p w14:paraId="3A937984"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46A981AA"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6FE01FE3"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Cost of advice should not fall on the farm operator</w:t>
            </w:r>
          </w:p>
        </w:tc>
        <w:tc>
          <w:tcPr>
            <w:tcW w:w="1034" w:type="dxa"/>
            <w:tcBorders>
              <w:top w:val="nil"/>
              <w:left w:val="nil"/>
              <w:bottom w:val="nil"/>
              <w:right w:val="nil"/>
            </w:tcBorders>
            <w:shd w:val="clear" w:color="auto" w:fill="auto"/>
            <w:noWrap/>
            <w:vAlign w:val="center"/>
            <w:hideMark/>
          </w:tcPr>
          <w:p w14:paraId="04342C19"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69920202" w14:textId="77777777" w:rsidTr="003E6067">
        <w:tc>
          <w:tcPr>
            <w:tcW w:w="1206" w:type="dxa"/>
            <w:tcBorders>
              <w:top w:val="nil"/>
              <w:left w:val="nil"/>
              <w:bottom w:val="nil"/>
              <w:right w:val="nil"/>
            </w:tcBorders>
            <w:shd w:val="clear" w:color="auto" w:fill="auto"/>
            <w:noWrap/>
            <w:vAlign w:val="bottom"/>
            <w:hideMark/>
          </w:tcPr>
          <w:p w14:paraId="0629B93F"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09B45937"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66CF56B7"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Expert advice should not be called on to re-examine expert work</w:t>
            </w:r>
          </w:p>
        </w:tc>
        <w:tc>
          <w:tcPr>
            <w:tcW w:w="1034" w:type="dxa"/>
            <w:tcBorders>
              <w:top w:val="nil"/>
              <w:left w:val="nil"/>
              <w:bottom w:val="nil"/>
              <w:right w:val="nil"/>
            </w:tcBorders>
            <w:shd w:val="clear" w:color="auto" w:fill="auto"/>
            <w:noWrap/>
            <w:vAlign w:val="center"/>
            <w:hideMark/>
          </w:tcPr>
          <w:p w14:paraId="3B3E8C1D"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5778A451" w14:textId="77777777" w:rsidTr="003E6067">
        <w:tc>
          <w:tcPr>
            <w:tcW w:w="1206" w:type="dxa"/>
            <w:tcBorders>
              <w:top w:val="nil"/>
              <w:left w:val="nil"/>
              <w:bottom w:val="nil"/>
              <w:right w:val="nil"/>
            </w:tcBorders>
            <w:shd w:val="clear" w:color="auto" w:fill="auto"/>
            <w:noWrap/>
            <w:vAlign w:val="bottom"/>
            <w:hideMark/>
          </w:tcPr>
          <w:p w14:paraId="2163FFE3"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145C764B"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3A32D205"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Freedom to employ certifier with contextual/expert knowledge</w:t>
            </w:r>
          </w:p>
        </w:tc>
        <w:tc>
          <w:tcPr>
            <w:tcW w:w="1034" w:type="dxa"/>
            <w:tcBorders>
              <w:top w:val="nil"/>
              <w:left w:val="nil"/>
              <w:bottom w:val="nil"/>
              <w:right w:val="nil"/>
            </w:tcBorders>
            <w:shd w:val="clear" w:color="auto" w:fill="auto"/>
            <w:noWrap/>
            <w:vAlign w:val="center"/>
            <w:hideMark/>
          </w:tcPr>
          <w:p w14:paraId="4AAFDB30"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3217F246" w14:textId="77777777" w:rsidTr="003E6067">
        <w:tc>
          <w:tcPr>
            <w:tcW w:w="1206" w:type="dxa"/>
            <w:tcBorders>
              <w:top w:val="nil"/>
              <w:left w:val="nil"/>
              <w:bottom w:val="nil"/>
              <w:right w:val="nil"/>
            </w:tcBorders>
            <w:shd w:val="clear" w:color="auto" w:fill="auto"/>
            <w:noWrap/>
            <w:vAlign w:val="bottom"/>
            <w:hideMark/>
          </w:tcPr>
          <w:p w14:paraId="4A449623"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444086F8"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7A86B228"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However, certifiers need continued professional development</w:t>
            </w:r>
          </w:p>
        </w:tc>
        <w:tc>
          <w:tcPr>
            <w:tcW w:w="1034" w:type="dxa"/>
            <w:tcBorders>
              <w:top w:val="nil"/>
              <w:left w:val="nil"/>
              <w:bottom w:val="nil"/>
              <w:right w:val="nil"/>
            </w:tcBorders>
            <w:shd w:val="clear" w:color="auto" w:fill="auto"/>
            <w:noWrap/>
            <w:vAlign w:val="center"/>
            <w:hideMark/>
          </w:tcPr>
          <w:p w14:paraId="1C6D8F1C"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6000906D" w14:textId="77777777" w:rsidTr="003E6067">
        <w:tc>
          <w:tcPr>
            <w:tcW w:w="1206" w:type="dxa"/>
            <w:tcBorders>
              <w:top w:val="nil"/>
              <w:left w:val="nil"/>
              <w:bottom w:val="nil"/>
              <w:right w:val="nil"/>
            </w:tcBorders>
            <w:shd w:val="clear" w:color="auto" w:fill="auto"/>
            <w:noWrap/>
            <w:vAlign w:val="bottom"/>
            <w:hideMark/>
          </w:tcPr>
          <w:p w14:paraId="5BB63DBF"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96BABD0"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32AB4C31"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Only when directed by farm operator</w:t>
            </w:r>
          </w:p>
        </w:tc>
        <w:tc>
          <w:tcPr>
            <w:tcW w:w="1034" w:type="dxa"/>
            <w:tcBorders>
              <w:top w:val="nil"/>
              <w:left w:val="nil"/>
              <w:bottom w:val="nil"/>
              <w:right w:val="nil"/>
            </w:tcBorders>
            <w:shd w:val="clear" w:color="auto" w:fill="auto"/>
            <w:noWrap/>
            <w:vAlign w:val="center"/>
            <w:hideMark/>
          </w:tcPr>
          <w:p w14:paraId="7096B091"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39A4D012" w14:textId="77777777" w:rsidTr="003E6067">
        <w:tc>
          <w:tcPr>
            <w:tcW w:w="1206" w:type="dxa"/>
            <w:tcBorders>
              <w:top w:val="nil"/>
              <w:left w:val="nil"/>
              <w:bottom w:val="nil"/>
              <w:right w:val="nil"/>
            </w:tcBorders>
            <w:shd w:val="clear" w:color="auto" w:fill="auto"/>
            <w:noWrap/>
            <w:vAlign w:val="bottom"/>
            <w:hideMark/>
          </w:tcPr>
          <w:p w14:paraId="10B19937"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084F90E0"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6F759632"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Regional council needs to provide robust information</w:t>
            </w:r>
          </w:p>
        </w:tc>
        <w:tc>
          <w:tcPr>
            <w:tcW w:w="1034" w:type="dxa"/>
            <w:tcBorders>
              <w:top w:val="nil"/>
              <w:left w:val="nil"/>
              <w:bottom w:val="nil"/>
              <w:right w:val="nil"/>
            </w:tcBorders>
            <w:shd w:val="clear" w:color="auto" w:fill="auto"/>
            <w:noWrap/>
            <w:vAlign w:val="center"/>
            <w:hideMark/>
          </w:tcPr>
          <w:p w14:paraId="0D0FFE8B"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69114A33" w14:textId="77777777" w:rsidTr="003E6067">
        <w:tc>
          <w:tcPr>
            <w:tcW w:w="1206" w:type="dxa"/>
            <w:tcBorders>
              <w:top w:val="nil"/>
              <w:left w:val="nil"/>
              <w:bottom w:val="nil"/>
              <w:right w:val="nil"/>
            </w:tcBorders>
            <w:shd w:val="clear" w:color="auto" w:fill="auto"/>
            <w:noWrap/>
            <w:vAlign w:val="bottom"/>
            <w:hideMark/>
          </w:tcPr>
          <w:p w14:paraId="02CF1783"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5DC5AF51"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03E38F26"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Work in a team and only sign off on their speciality</w:t>
            </w:r>
          </w:p>
        </w:tc>
        <w:tc>
          <w:tcPr>
            <w:tcW w:w="1034" w:type="dxa"/>
            <w:tcBorders>
              <w:top w:val="nil"/>
              <w:left w:val="nil"/>
              <w:bottom w:val="nil"/>
              <w:right w:val="nil"/>
            </w:tcBorders>
            <w:shd w:val="clear" w:color="auto" w:fill="auto"/>
            <w:noWrap/>
            <w:vAlign w:val="center"/>
            <w:hideMark/>
          </w:tcPr>
          <w:p w14:paraId="4BF74B51"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386D9B66" w14:textId="77777777" w:rsidTr="00DB487B">
        <w:tc>
          <w:tcPr>
            <w:tcW w:w="1206" w:type="dxa"/>
            <w:tcBorders>
              <w:top w:val="single" w:sz="4" w:space="0" w:color="1B556B"/>
              <w:left w:val="nil"/>
              <w:bottom w:val="nil"/>
              <w:right w:val="nil"/>
            </w:tcBorders>
            <w:shd w:val="clear" w:color="auto" w:fill="auto"/>
            <w:noWrap/>
            <w:vAlign w:val="bottom"/>
            <w:hideMark/>
          </w:tcPr>
          <w:p w14:paraId="57587652"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77C001ED"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Disagree</w:t>
            </w:r>
          </w:p>
        </w:tc>
        <w:tc>
          <w:tcPr>
            <w:tcW w:w="674" w:type="dxa"/>
            <w:gridSpan w:val="2"/>
            <w:tcBorders>
              <w:top w:val="single" w:sz="4" w:space="0" w:color="1B556B"/>
              <w:left w:val="nil"/>
              <w:bottom w:val="nil"/>
              <w:right w:val="nil"/>
            </w:tcBorders>
            <w:shd w:val="clear" w:color="auto" w:fill="auto"/>
            <w:noWrap/>
            <w:vAlign w:val="bottom"/>
            <w:hideMark/>
          </w:tcPr>
          <w:p w14:paraId="1C16CEA5"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4346" w:type="dxa"/>
            <w:tcBorders>
              <w:top w:val="single" w:sz="4" w:space="0" w:color="1B556B"/>
              <w:left w:val="nil"/>
              <w:bottom w:val="nil"/>
              <w:right w:val="nil"/>
            </w:tcBorders>
            <w:shd w:val="clear" w:color="auto" w:fill="auto"/>
            <w:noWrap/>
            <w:vAlign w:val="bottom"/>
            <w:hideMark/>
          </w:tcPr>
          <w:p w14:paraId="320258FF"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1F1D0C4D"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10</w:t>
            </w:r>
          </w:p>
        </w:tc>
      </w:tr>
      <w:tr w:rsidR="00374B29" w:rsidRPr="00374B29" w14:paraId="711603C7" w14:textId="77777777" w:rsidTr="003E6067">
        <w:tc>
          <w:tcPr>
            <w:tcW w:w="1206" w:type="dxa"/>
            <w:tcBorders>
              <w:top w:val="single" w:sz="4" w:space="0" w:color="1B556B"/>
              <w:left w:val="nil"/>
              <w:bottom w:val="nil"/>
              <w:right w:val="nil"/>
            </w:tcBorders>
            <w:shd w:val="clear" w:color="auto" w:fill="auto"/>
            <w:noWrap/>
            <w:vAlign w:val="bottom"/>
            <w:hideMark/>
          </w:tcPr>
          <w:p w14:paraId="5FEF5F16"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7D1FB052"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w:t>
            </w:r>
          </w:p>
        </w:tc>
        <w:tc>
          <w:tcPr>
            <w:tcW w:w="5020" w:type="dxa"/>
            <w:gridSpan w:val="3"/>
            <w:tcBorders>
              <w:top w:val="single" w:sz="4" w:space="0" w:color="1B556B"/>
              <w:left w:val="nil"/>
              <w:bottom w:val="nil"/>
              <w:right w:val="nil"/>
            </w:tcBorders>
            <w:shd w:val="clear" w:color="auto" w:fill="auto"/>
            <w:noWrap/>
            <w:vAlign w:val="bottom"/>
            <w:hideMark/>
          </w:tcPr>
          <w:p w14:paraId="43BC381E" w14:textId="270A1F9E"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 xml:space="preserve">The cost implications for the farm operator are </w:t>
            </w:r>
            <w:r w:rsidR="00E55B02" w:rsidRPr="00764D18">
              <w:rPr>
                <w:rFonts w:eastAsia="Times New Roman" w:cs="Calibri"/>
                <w:szCs w:val="18"/>
              </w:rPr>
              <w:t>unacceptable</w:t>
            </w:r>
          </w:p>
        </w:tc>
        <w:tc>
          <w:tcPr>
            <w:tcW w:w="1034" w:type="dxa"/>
            <w:tcBorders>
              <w:top w:val="single" w:sz="4" w:space="0" w:color="1B556B"/>
              <w:left w:val="nil"/>
              <w:bottom w:val="nil"/>
              <w:right w:val="nil"/>
            </w:tcBorders>
            <w:shd w:val="clear" w:color="auto" w:fill="auto"/>
            <w:noWrap/>
            <w:vAlign w:val="center"/>
            <w:hideMark/>
          </w:tcPr>
          <w:p w14:paraId="26C1BA55"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6</w:t>
            </w:r>
          </w:p>
        </w:tc>
      </w:tr>
      <w:tr w:rsidR="00374B29" w:rsidRPr="00374B29" w14:paraId="3E7AA891" w14:textId="77777777" w:rsidTr="003E6067">
        <w:tc>
          <w:tcPr>
            <w:tcW w:w="1206" w:type="dxa"/>
            <w:tcBorders>
              <w:top w:val="nil"/>
              <w:left w:val="nil"/>
              <w:bottom w:val="nil"/>
              <w:right w:val="nil"/>
            </w:tcBorders>
            <w:shd w:val="clear" w:color="auto" w:fill="auto"/>
            <w:noWrap/>
            <w:vAlign w:val="bottom"/>
            <w:hideMark/>
          </w:tcPr>
          <w:p w14:paraId="749BCC45"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17F87153"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3120332D"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The farm operator holds contextual/expert knowledge</w:t>
            </w:r>
          </w:p>
        </w:tc>
        <w:tc>
          <w:tcPr>
            <w:tcW w:w="1034" w:type="dxa"/>
            <w:tcBorders>
              <w:top w:val="nil"/>
              <w:left w:val="nil"/>
              <w:bottom w:val="nil"/>
              <w:right w:val="nil"/>
            </w:tcBorders>
            <w:shd w:val="clear" w:color="auto" w:fill="auto"/>
            <w:noWrap/>
            <w:vAlign w:val="center"/>
            <w:hideMark/>
          </w:tcPr>
          <w:p w14:paraId="3B581DC3"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3</w:t>
            </w:r>
          </w:p>
        </w:tc>
      </w:tr>
      <w:tr w:rsidR="00374B29" w:rsidRPr="00374B29" w14:paraId="659CED4F" w14:textId="77777777" w:rsidTr="003E6067">
        <w:tc>
          <w:tcPr>
            <w:tcW w:w="1206" w:type="dxa"/>
            <w:tcBorders>
              <w:top w:val="nil"/>
              <w:left w:val="nil"/>
              <w:bottom w:val="nil"/>
              <w:right w:val="nil"/>
            </w:tcBorders>
            <w:shd w:val="clear" w:color="auto" w:fill="auto"/>
            <w:noWrap/>
            <w:vAlign w:val="bottom"/>
            <w:hideMark/>
          </w:tcPr>
          <w:p w14:paraId="02A19DA5" w14:textId="77777777" w:rsidR="00374B29" w:rsidRPr="00764D18" w:rsidRDefault="00374B29" w:rsidP="00DB487B">
            <w:pPr>
              <w:pStyle w:val="TableText"/>
              <w:spacing w:before="32"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0D2963B0" w14:textId="77777777" w:rsidR="00374B29" w:rsidRPr="00764D18" w:rsidRDefault="00374B29" w:rsidP="00DB487B">
            <w:pPr>
              <w:pStyle w:val="TableText"/>
              <w:spacing w:before="32" w:after="40"/>
              <w:rPr>
                <w:rFonts w:eastAsia="Times New Roman" w:cs="Calibri"/>
                <w:szCs w:val="18"/>
              </w:rPr>
            </w:pPr>
          </w:p>
        </w:tc>
        <w:tc>
          <w:tcPr>
            <w:tcW w:w="5020" w:type="dxa"/>
            <w:gridSpan w:val="3"/>
            <w:tcBorders>
              <w:top w:val="nil"/>
              <w:left w:val="nil"/>
              <w:bottom w:val="nil"/>
              <w:right w:val="nil"/>
            </w:tcBorders>
            <w:shd w:val="clear" w:color="auto" w:fill="auto"/>
            <w:noWrap/>
            <w:vAlign w:val="bottom"/>
            <w:hideMark/>
          </w:tcPr>
          <w:p w14:paraId="07E218E1"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Shortage of experts to call on</w:t>
            </w:r>
          </w:p>
        </w:tc>
        <w:tc>
          <w:tcPr>
            <w:tcW w:w="1034" w:type="dxa"/>
            <w:tcBorders>
              <w:top w:val="nil"/>
              <w:left w:val="nil"/>
              <w:bottom w:val="nil"/>
              <w:right w:val="nil"/>
            </w:tcBorders>
            <w:shd w:val="clear" w:color="auto" w:fill="auto"/>
            <w:noWrap/>
            <w:vAlign w:val="center"/>
            <w:hideMark/>
          </w:tcPr>
          <w:p w14:paraId="07E13438"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5FC65595" w14:textId="77777777" w:rsidTr="00DB487B">
        <w:tc>
          <w:tcPr>
            <w:tcW w:w="2440" w:type="dxa"/>
            <w:gridSpan w:val="2"/>
            <w:tcBorders>
              <w:top w:val="single" w:sz="4" w:space="0" w:color="1B556B"/>
              <w:left w:val="nil"/>
              <w:bottom w:val="nil"/>
              <w:right w:val="nil"/>
            </w:tcBorders>
            <w:shd w:val="clear" w:color="auto" w:fill="auto"/>
            <w:noWrap/>
            <w:vAlign w:val="bottom"/>
            <w:hideMark/>
          </w:tcPr>
          <w:p w14:paraId="5048E600" w14:textId="77777777" w:rsidR="00374B29" w:rsidRPr="00764D18" w:rsidRDefault="00374B29" w:rsidP="00DB487B">
            <w:pPr>
              <w:pStyle w:val="TableText"/>
              <w:keepNext/>
              <w:spacing w:before="32" w:after="40"/>
              <w:rPr>
                <w:rFonts w:eastAsia="Times New Roman" w:cs="Calibri"/>
                <w:szCs w:val="18"/>
              </w:rPr>
            </w:pPr>
            <w:r w:rsidRPr="00764D18">
              <w:rPr>
                <w:rFonts w:eastAsia="Times New Roman" w:cs="Calibri"/>
                <w:szCs w:val="18"/>
              </w:rPr>
              <w:t>General comments</w:t>
            </w:r>
          </w:p>
        </w:tc>
        <w:tc>
          <w:tcPr>
            <w:tcW w:w="674" w:type="dxa"/>
            <w:gridSpan w:val="2"/>
            <w:tcBorders>
              <w:top w:val="single" w:sz="4" w:space="0" w:color="1B556B"/>
              <w:left w:val="nil"/>
              <w:bottom w:val="nil"/>
              <w:right w:val="nil"/>
            </w:tcBorders>
            <w:shd w:val="clear" w:color="auto" w:fill="auto"/>
            <w:noWrap/>
            <w:vAlign w:val="bottom"/>
            <w:hideMark/>
          </w:tcPr>
          <w:p w14:paraId="17AC77A7" w14:textId="77777777" w:rsidR="00374B29" w:rsidRPr="00764D18" w:rsidRDefault="00374B29" w:rsidP="00DB487B">
            <w:pPr>
              <w:pStyle w:val="TableText"/>
              <w:keepNext/>
              <w:spacing w:before="32" w:after="40"/>
              <w:rPr>
                <w:rFonts w:eastAsia="Times New Roman" w:cs="Calibri"/>
                <w:szCs w:val="18"/>
              </w:rPr>
            </w:pPr>
            <w:r w:rsidRPr="00764D18">
              <w:rPr>
                <w:rFonts w:eastAsia="Times New Roman" w:cs="Calibri"/>
                <w:szCs w:val="18"/>
              </w:rPr>
              <w:t> </w:t>
            </w:r>
          </w:p>
        </w:tc>
        <w:tc>
          <w:tcPr>
            <w:tcW w:w="4346" w:type="dxa"/>
            <w:tcBorders>
              <w:top w:val="single" w:sz="4" w:space="0" w:color="1B556B"/>
              <w:left w:val="nil"/>
              <w:bottom w:val="nil"/>
              <w:right w:val="nil"/>
            </w:tcBorders>
            <w:shd w:val="clear" w:color="auto" w:fill="auto"/>
            <w:noWrap/>
            <w:vAlign w:val="bottom"/>
            <w:hideMark/>
          </w:tcPr>
          <w:p w14:paraId="4E76F97D" w14:textId="77777777" w:rsidR="00374B29" w:rsidRPr="00764D18" w:rsidRDefault="00374B29" w:rsidP="00DB487B">
            <w:pPr>
              <w:pStyle w:val="TableText"/>
              <w:keepNext/>
              <w:spacing w:before="32" w:after="40"/>
              <w:rPr>
                <w:rFonts w:eastAsia="Times New Roman" w:cs="Calibri"/>
                <w:szCs w:val="18"/>
              </w:rPr>
            </w:pPr>
            <w:r w:rsidRPr="00764D18">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454E169D" w14:textId="77777777" w:rsidR="00374B29" w:rsidRPr="00764D18" w:rsidRDefault="00374B29" w:rsidP="00DB487B">
            <w:pPr>
              <w:pStyle w:val="TableText"/>
              <w:keepNext/>
              <w:spacing w:before="32" w:after="40"/>
              <w:jc w:val="center"/>
              <w:rPr>
                <w:rFonts w:eastAsia="Times New Roman" w:cs="Calibri"/>
                <w:szCs w:val="18"/>
              </w:rPr>
            </w:pPr>
            <w:r w:rsidRPr="00764D18">
              <w:rPr>
                <w:rFonts w:eastAsia="Times New Roman" w:cs="Calibri"/>
                <w:szCs w:val="18"/>
              </w:rPr>
              <w:t>16</w:t>
            </w:r>
          </w:p>
        </w:tc>
      </w:tr>
      <w:tr w:rsidR="00374B29" w:rsidRPr="00374B29" w14:paraId="378B91D1" w14:textId="77777777" w:rsidTr="003E6067">
        <w:tc>
          <w:tcPr>
            <w:tcW w:w="1206" w:type="dxa"/>
            <w:tcBorders>
              <w:top w:val="single" w:sz="4" w:space="0" w:color="1B556B"/>
              <w:left w:val="nil"/>
              <w:bottom w:val="nil"/>
              <w:right w:val="nil"/>
            </w:tcBorders>
            <w:shd w:val="clear" w:color="auto" w:fill="auto"/>
            <w:noWrap/>
            <w:vAlign w:val="bottom"/>
            <w:hideMark/>
          </w:tcPr>
          <w:p w14:paraId="56CE1915" w14:textId="77777777" w:rsidR="00374B29" w:rsidRPr="00764D18" w:rsidRDefault="00374B29" w:rsidP="00DB487B">
            <w:pPr>
              <w:pStyle w:val="TableText"/>
              <w:keepNext/>
              <w:spacing w:before="32" w:after="40"/>
              <w:rPr>
                <w:rFonts w:eastAsia="Times New Roman" w:cs="Calibri"/>
                <w:szCs w:val="18"/>
              </w:rPr>
            </w:pPr>
            <w:r w:rsidRPr="00764D18">
              <w:rPr>
                <w:rFonts w:eastAsia="Times New Roman" w:cs="Calibri"/>
                <w:szCs w:val="18"/>
              </w:rPr>
              <w:t> </w:t>
            </w:r>
          </w:p>
        </w:tc>
        <w:tc>
          <w:tcPr>
            <w:tcW w:w="6254" w:type="dxa"/>
            <w:gridSpan w:val="4"/>
            <w:tcBorders>
              <w:top w:val="single" w:sz="4" w:space="0" w:color="1B556B"/>
              <w:left w:val="nil"/>
              <w:bottom w:val="nil"/>
              <w:right w:val="nil"/>
            </w:tcBorders>
            <w:shd w:val="clear" w:color="auto" w:fill="auto"/>
            <w:noWrap/>
            <w:vAlign w:val="bottom"/>
            <w:hideMark/>
          </w:tcPr>
          <w:p w14:paraId="3BA5204F" w14:textId="77777777" w:rsidR="00374B29" w:rsidRPr="00764D18" w:rsidRDefault="00374B29" w:rsidP="00DB487B">
            <w:pPr>
              <w:pStyle w:val="TableText"/>
              <w:keepNext/>
              <w:spacing w:before="32" w:after="40"/>
              <w:rPr>
                <w:rFonts w:eastAsia="Times New Roman" w:cs="Calibri"/>
                <w:szCs w:val="18"/>
              </w:rPr>
            </w:pPr>
            <w:r w:rsidRPr="00764D18">
              <w:rPr>
                <w:rFonts w:eastAsia="Times New Roman" w:cs="Calibri"/>
                <w:szCs w:val="18"/>
              </w:rPr>
              <w:t>Certifiers need to be experienced in farm management/systems</w:t>
            </w:r>
          </w:p>
        </w:tc>
        <w:tc>
          <w:tcPr>
            <w:tcW w:w="1034" w:type="dxa"/>
            <w:tcBorders>
              <w:top w:val="single" w:sz="4" w:space="0" w:color="1B556B"/>
              <w:left w:val="nil"/>
              <w:bottom w:val="nil"/>
              <w:right w:val="nil"/>
            </w:tcBorders>
            <w:shd w:val="clear" w:color="auto" w:fill="auto"/>
            <w:noWrap/>
            <w:vAlign w:val="center"/>
            <w:hideMark/>
          </w:tcPr>
          <w:p w14:paraId="48D53CD5" w14:textId="77777777" w:rsidR="00374B29" w:rsidRPr="00764D18" w:rsidRDefault="00374B29" w:rsidP="00DB487B">
            <w:pPr>
              <w:pStyle w:val="TableText"/>
              <w:keepNext/>
              <w:spacing w:before="32" w:after="40"/>
              <w:jc w:val="center"/>
              <w:rPr>
                <w:rFonts w:eastAsia="Times New Roman" w:cs="Calibri"/>
                <w:szCs w:val="18"/>
              </w:rPr>
            </w:pPr>
            <w:r w:rsidRPr="00764D18">
              <w:rPr>
                <w:rFonts w:eastAsia="Times New Roman" w:cs="Calibri"/>
                <w:szCs w:val="18"/>
              </w:rPr>
              <w:t>8</w:t>
            </w:r>
          </w:p>
        </w:tc>
      </w:tr>
      <w:tr w:rsidR="00374B29" w:rsidRPr="00374B29" w14:paraId="58BA2EC1" w14:textId="77777777" w:rsidTr="003E6067">
        <w:tc>
          <w:tcPr>
            <w:tcW w:w="1206" w:type="dxa"/>
            <w:tcBorders>
              <w:top w:val="nil"/>
              <w:left w:val="nil"/>
              <w:bottom w:val="nil"/>
              <w:right w:val="nil"/>
            </w:tcBorders>
            <w:shd w:val="clear" w:color="auto" w:fill="auto"/>
            <w:noWrap/>
            <w:vAlign w:val="bottom"/>
            <w:hideMark/>
          </w:tcPr>
          <w:p w14:paraId="0065E1FC" w14:textId="77777777" w:rsidR="00374B29" w:rsidRPr="00764D18" w:rsidRDefault="00374B29" w:rsidP="00DB487B">
            <w:pPr>
              <w:pStyle w:val="TableText"/>
              <w:spacing w:before="32" w:after="40"/>
              <w:rPr>
                <w:rFonts w:eastAsia="Times New Roman" w:cs="Calibri"/>
                <w:szCs w:val="18"/>
              </w:rPr>
            </w:pPr>
          </w:p>
        </w:tc>
        <w:tc>
          <w:tcPr>
            <w:tcW w:w="6254" w:type="dxa"/>
            <w:gridSpan w:val="4"/>
            <w:tcBorders>
              <w:top w:val="nil"/>
              <w:left w:val="nil"/>
              <w:bottom w:val="nil"/>
              <w:right w:val="nil"/>
            </w:tcBorders>
            <w:shd w:val="clear" w:color="auto" w:fill="auto"/>
            <w:noWrap/>
            <w:vAlign w:val="bottom"/>
            <w:hideMark/>
          </w:tcPr>
          <w:p w14:paraId="5F9B38F7"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Larger certifiers may employ multiple certifiers to walk farm</w:t>
            </w:r>
          </w:p>
        </w:tc>
        <w:tc>
          <w:tcPr>
            <w:tcW w:w="1034" w:type="dxa"/>
            <w:tcBorders>
              <w:top w:val="nil"/>
              <w:left w:val="nil"/>
              <w:bottom w:val="nil"/>
              <w:right w:val="nil"/>
            </w:tcBorders>
            <w:shd w:val="clear" w:color="auto" w:fill="auto"/>
            <w:noWrap/>
            <w:vAlign w:val="center"/>
            <w:hideMark/>
          </w:tcPr>
          <w:p w14:paraId="60E55351"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2</w:t>
            </w:r>
          </w:p>
        </w:tc>
      </w:tr>
      <w:tr w:rsidR="00374B29" w:rsidRPr="00374B29" w14:paraId="1F5BEDBF" w14:textId="77777777" w:rsidTr="003E6067">
        <w:tc>
          <w:tcPr>
            <w:tcW w:w="1206" w:type="dxa"/>
            <w:tcBorders>
              <w:top w:val="nil"/>
              <w:left w:val="nil"/>
              <w:bottom w:val="nil"/>
              <w:right w:val="nil"/>
            </w:tcBorders>
            <w:shd w:val="clear" w:color="auto" w:fill="auto"/>
            <w:noWrap/>
            <w:vAlign w:val="bottom"/>
            <w:hideMark/>
          </w:tcPr>
          <w:p w14:paraId="79A08444" w14:textId="77777777" w:rsidR="00374B29" w:rsidRPr="00764D18" w:rsidRDefault="00374B29" w:rsidP="00DB487B">
            <w:pPr>
              <w:pStyle w:val="TableText"/>
              <w:spacing w:before="32" w:after="40"/>
              <w:rPr>
                <w:rFonts w:eastAsia="Times New Roman" w:cs="Calibri"/>
                <w:szCs w:val="18"/>
              </w:rPr>
            </w:pPr>
          </w:p>
        </w:tc>
        <w:tc>
          <w:tcPr>
            <w:tcW w:w="6254" w:type="dxa"/>
            <w:gridSpan w:val="4"/>
            <w:tcBorders>
              <w:top w:val="nil"/>
              <w:left w:val="nil"/>
              <w:bottom w:val="nil"/>
              <w:right w:val="nil"/>
            </w:tcBorders>
            <w:shd w:val="clear" w:color="auto" w:fill="auto"/>
            <w:noWrap/>
            <w:vAlign w:val="bottom"/>
            <w:hideMark/>
          </w:tcPr>
          <w:p w14:paraId="1DFF22F6"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Labour shortages will hinder certification</w:t>
            </w:r>
          </w:p>
        </w:tc>
        <w:tc>
          <w:tcPr>
            <w:tcW w:w="1034" w:type="dxa"/>
            <w:tcBorders>
              <w:top w:val="nil"/>
              <w:left w:val="nil"/>
              <w:bottom w:val="nil"/>
              <w:right w:val="nil"/>
            </w:tcBorders>
            <w:shd w:val="clear" w:color="auto" w:fill="auto"/>
            <w:noWrap/>
            <w:vAlign w:val="center"/>
            <w:hideMark/>
          </w:tcPr>
          <w:p w14:paraId="5FECED64"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2</w:t>
            </w:r>
          </w:p>
        </w:tc>
      </w:tr>
      <w:tr w:rsidR="00374B29" w:rsidRPr="00374B29" w14:paraId="3C8CE1DE" w14:textId="77777777" w:rsidTr="003E6067">
        <w:tc>
          <w:tcPr>
            <w:tcW w:w="1206" w:type="dxa"/>
            <w:tcBorders>
              <w:top w:val="nil"/>
              <w:left w:val="nil"/>
              <w:bottom w:val="nil"/>
              <w:right w:val="nil"/>
            </w:tcBorders>
            <w:shd w:val="clear" w:color="auto" w:fill="auto"/>
            <w:noWrap/>
            <w:vAlign w:val="bottom"/>
            <w:hideMark/>
          </w:tcPr>
          <w:p w14:paraId="24BC78C1" w14:textId="77777777" w:rsidR="00374B29" w:rsidRPr="00764D18" w:rsidRDefault="00374B29" w:rsidP="00DB487B">
            <w:pPr>
              <w:pStyle w:val="TableText"/>
              <w:spacing w:before="32" w:after="40"/>
              <w:rPr>
                <w:rFonts w:eastAsia="Times New Roman" w:cs="Calibri"/>
                <w:szCs w:val="18"/>
              </w:rPr>
            </w:pPr>
          </w:p>
        </w:tc>
        <w:tc>
          <w:tcPr>
            <w:tcW w:w="6254" w:type="dxa"/>
            <w:gridSpan w:val="4"/>
            <w:tcBorders>
              <w:top w:val="nil"/>
              <w:left w:val="nil"/>
              <w:bottom w:val="nil"/>
              <w:right w:val="nil"/>
            </w:tcBorders>
            <w:shd w:val="clear" w:color="auto" w:fill="auto"/>
            <w:noWrap/>
            <w:vAlign w:val="bottom"/>
            <w:hideMark/>
          </w:tcPr>
          <w:p w14:paraId="6D7138B6"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It will take time for certifiers to develop expertise</w:t>
            </w:r>
          </w:p>
        </w:tc>
        <w:tc>
          <w:tcPr>
            <w:tcW w:w="1034" w:type="dxa"/>
            <w:tcBorders>
              <w:top w:val="nil"/>
              <w:left w:val="nil"/>
              <w:bottom w:val="nil"/>
              <w:right w:val="nil"/>
            </w:tcBorders>
            <w:shd w:val="clear" w:color="auto" w:fill="auto"/>
            <w:noWrap/>
            <w:vAlign w:val="center"/>
            <w:hideMark/>
          </w:tcPr>
          <w:p w14:paraId="2B998B97"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2</w:t>
            </w:r>
          </w:p>
        </w:tc>
      </w:tr>
      <w:tr w:rsidR="00374B29" w:rsidRPr="00374B29" w14:paraId="4B573FAD" w14:textId="77777777" w:rsidTr="003E6067">
        <w:tc>
          <w:tcPr>
            <w:tcW w:w="1206" w:type="dxa"/>
            <w:tcBorders>
              <w:top w:val="nil"/>
              <w:left w:val="nil"/>
              <w:bottom w:val="nil"/>
              <w:right w:val="nil"/>
            </w:tcBorders>
            <w:shd w:val="clear" w:color="auto" w:fill="auto"/>
            <w:noWrap/>
            <w:vAlign w:val="bottom"/>
            <w:hideMark/>
          </w:tcPr>
          <w:p w14:paraId="03C1DC77" w14:textId="77777777" w:rsidR="00374B29" w:rsidRPr="00764D18" w:rsidRDefault="00374B29" w:rsidP="00DB487B">
            <w:pPr>
              <w:pStyle w:val="TableText"/>
              <w:spacing w:before="32" w:after="40"/>
              <w:rPr>
                <w:rFonts w:eastAsia="Times New Roman" w:cs="Calibri"/>
                <w:szCs w:val="18"/>
              </w:rPr>
            </w:pPr>
          </w:p>
        </w:tc>
        <w:tc>
          <w:tcPr>
            <w:tcW w:w="6254" w:type="dxa"/>
            <w:gridSpan w:val="4"/>
            <w:tcBorders>
              <w:top w:val="nil"/>
              <w:left w:val="nil"/>
              <w:bottom w:val="nil"/>
              <w:right w:val="nil"/>
            </w:tcBorders>
            <w:shd w:val="clear" w:color="auto" w:fill="auto"/>
            <w:noWrap/>
            <w:vAlign w:val="bottom"/>
            <w:hideMark/>
          </w:tcPr>
          <w:p w14:paraId="3F337A67"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Catchment groups could contract experts to work multiple farms</w:t>
            </w:r>
          </w:p>
        </w:tc>
        <w:tc>
          <w:tcPr>
            <w:tcW w:w="1034" w:type="dxa"/>
            <w:tcBorders>
              <w:top w:val="nil"/>
              <w:left w:val="nil"/>
              <w:bottom w:val="nil"/>
              <w:right w:val="nil"/>
            </w:tcBorders>
            <w:shd w:val="clear" w:color="auto" w:fill="auto"/>
            <w:noWrap/>
            <w:vAlign w:val="center"/>
            <w:hideMark/>
          </w:tcPr>
          <w:p w14:paraId="34EB8B99"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0EE16989" w14:textId="77777777" w:rsidTr="003E6067">
        <w:tc>
          <w:tcPr>
            <w:tcW w:w="1206" w:type="dxa"/>
            <w:tcBorders>
              <w:top w:val="nil"/>
              <w:left w:val="nil"/>
              <w:bottom w:val="nil"/>
              <w:right w:val="nil"/>
            </w:tcBorders>
            <w:shd w:val="clear" w:color="auto" w:fill="auto"/>
            <w:noWrap/>
            <w:vAlign w:val="bottom"/>
            <w:hideMark/>
          </w:tcPr>
          <w:p w14:paraId="6D32BA8B" w14:textId="77777777" w:rsidR="00374B29" w:rsidRPr="00764D18" w:rsidRDefault="00374B29" w:rsidP="00DB487B">
            <w:pPr>
              <w:pStyle w:val="TableText"/>
              <w:spacing w:before="32" w:after="40"/>
              <w:rPr>
                <w:rFonts w:eastAsia="Times New Roman" w:cs="Calibri"/>
                <w:szCs w:val="18"/>
              </w:rPr>
            </w:pPr>
          </w:p>
        </w:tc>
        <w:tc>
          <w:tcPr>
            <w:tcW w:w="6254" w:type="dxa"/>
            <w:gridSpan w:val="4"/>
            <w:tcBorders>
              <w:top w:val="nil"/>
              <w:left w:val="nil"/>
              <w:bottom w:val="nil"/>
              <w:right w:val="nil"/>
            </w:tcBorders>
            <w:shd w:val="clear" w:color="auto" w:fill="auto"/>
            <w:noWrap/>
            <w:vAlign w:val="bottom"/>
            <w:hideMark/>
          </w:tcPr>
          <w:p w14:paraId="4E2B5983"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The farmer must see the benefit of completing FWFPs</w:t>
            </w:r>
          </w:p>
        </w:tc>
        <w:tc>
          <w:tcPr>
            <w:tcW w:w="1034" w:type="dxa"/>
            <w:tcBorders>
              <w:top w:val="nil"/>
              <w:left w:val="nil"/>
              <w:bottom w:val="nil"/>
              <w:right w:val="nil"/>
            </w:tcBorders>
            <w:shd w:val="clear" w:color="auto" w:fill="auto"/>
            <w:noWrap/>
            <w:vAlign w:val="center"/>
            <w:hideMark/>
          </w:tcPr>
          <w:p w14:paraId="7015C988"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41410798" w14:textId="77777777" w:rsidTr="003E6067">
        <w:tc>
          <w:tcPr>
            <w:tcW w:w="1206" w:type="dxa"/>
            <w:tcBorders>
              <w:top w:val="nil"/>
              <w:left w:val="nil"/>
              <w:bottom w:val="nil"/>
              <w:right w:val="nil"/>
            </w:tcBorders>
            <w:shd w:val="clear" w:color="auto" w:fill="auto"/>
            <w:noWrap/>
            <w:vAlign w:val="bottom"/>
            <w:hideMark/>
          </w:tcPr>
          <w:p w14:paraId="789A5B72" w14:textId="77777777" w:rsidR="00374B29" w:rsidRPr="00764D18" w:rsidRDefault="00374B29" w:rsidP="00DB487B">
            <w:pPr>
              <w:pStyle w:val="TableText"/>
              <w:spacing w:before="32" w:after="40"/>
              <w:rPr>
                <w:rFonts w:eastAsia="Times New Roman" w:cs="Calibri"/>
                <w:szCs w:val="18"/>
              </w:rPr>
            </w:pPr>
          </w:p>
        </w:tc>
        <w:tc>
          <w:tcPr>
            <w:tcW w:w="6254" w:type="dxa"/>
            <w:gridSpan w:val="4"/>
            <w:tcBorders>
              <w:top w:val="nil"/>
              <w:left w:val="nil"/>
              <w:bottom w:val="nil"/>
              <w:right w:val="nil"/>
            </w:tcBorders>
            <w:shd w:val="clear" w:color="auto" w:fill="auto"/>
            <w:noWrap/>
            <w:vAlign w:val="bottom"/>
            <w:hideMark/>
          </w:tcPr>
          <w:p w14:paraId="54B32AD6"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National regulation not fit for regional/farm variations</w:t>
            </w:r>
          </w:p>
        </w:tc>
        <w:tc>
          <w:tcPr>
            <w:tcW w:w="1034" w:type="dxa"/>
            <w:tcBorders>
              <w:top w:val="nil"/>
              <w:left w:val="nil"/>
              <w:bottom w:val="nil"/>
              <w:right w:val="nil"/>
            </w:tcBorders>
            <w:shd w:val="clear" w:color="auto" w:fill="auto"/>
            <w:noWrap/>
            <w:vAlign w:val="center"/>
            <w:hideMark/>
          </w:tcPr>
          <w:p w14:paraId="787F287C"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6C4D2E74" w14:textId="77777777" w:rsidTr="003E6067">
        <w:tc>
          <w:tcPr>
            <w:tcW w:w="1206" w:type="dxa"/>
            <w:tcBorders>
              <w:top w:val="nil"/>
              <w:left w:val="nil"/>
              <w:right w:val="nil"/>
            </w:tcBorders>
            <w:shd w:val="clear" w:color="auto" w:fill="auto"/>
            <w:noWrap/>
            <w:vAlign w:val="bottom"/>
            <w:hideMark/>
          </w:tcPr>
          <w:p w14:paraId="76CD3772" w14:textId="77777777" w:rsidR="00374B29" w:rsidRPr="00764D18" w:rsidRDefault="00374B29" w:rsidP="00DB487B">
            <w:pPr>
              <w:pStyle w:val="TableText"/>
              <w:spacing w:before="32" w:after="40"/>
              <w:rPr>
                <w:rFonts w:eastAsia="Times New Roman" w:cs="Calibri"/>
                <w:szCs w:val="18"/>
              </w:rPr>
            </w:pPr>
          </w:p>
        </w:tc>
        <w:tc>
          <w:tcPr>
            <w:tcW w:w="6254" w:type="dxa"/>
            <w:gridSpan w:val="4"/>
            <w:tcBorders>
              <w:top w:val="nil"/>
              <w:left w:val="nil"/>
              <w:right w:val="nil"/>
            </w:tcBorders>
            <w:shd w:val="clear" w:color="auto" w:fill="auto"/>
            <w:noWrap/>
            <w:vAlign w:val="bottom"/>
            <w:hideMark/>
          </w:tcPr>
          <w:p w14:paraId="39D4F977"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Opposed to independent certifier verifying farm plans</w:t>
            </w:r>
          </w:p>
        </w:tc>
        <w:tc>
          <w:tcPr>
            <w:tcW w:w="1034" w:type="dxa"/>
            <w:tcBorders>
              <w:top w:val="nil"/>
              <w:left w:val="nil"/>
              <w:right w:val="nil"/>
            </w:tcBorders>
            <w:shd w:val="clear" w:color="auto" w:fill="auto"/>
            <w:noWrap/>
            <w:vAlign w:val="center"/>
            <w:hideMark/>
          </w:tcPr>
          <w:p w14:paraId="3A73172F"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r w:rsidR="00374B29" w:rsidRPr="00374B29" w14:paraId="683F07A6" w14:textId="77777777" w:rsidTr="003E6067">
        <w:tc>
          <w:tcPr>
            <w:tcW w:w="1206" w:type="dxa"/>
            <w:tcBorders>
              <w:top w:val="nil"/>
              <w:left w:val="nil"/>
              <w:bottom w:val="single" w:sz="4" w:space="0" w:color="auto"/>
              <w:right w:val="nil"/>
            </w:tcBorders>
            <w:shd w:val="clear" w:color="auto" w:fill="auto"/>
            <w:noWrap/>
            <w:vAlign w:val="bottom"/>
            <w:hideMark/>
          </w:tcPr>
          <w:p w14:paraId="67FC03CF" w14:textId="77777777" w:rsidR="00374B29" w:rsidRPr="00764D18" w:rsidRDefault="00374B29" w:rsidP="00DB487B">
            <w:pPr>
              <w:pStyle w:val="TableText"/>
              <w:spacing w:before="32" w:after="40"/>
              <w:rPr>
                <w:rFonts w:eastAsia="Times New Roman" w:cs="Calibri"/>
                <w:szCs w:val="18"/>
              </w:rPr>
            </w:pPr>
          </w:p>
        </w:tc>
        <w:tc>
          <w:tcPr>
            <w:tcW w:w="6254" w:type="dxa"/>
            <w:gridSpan w:val="4"/>
            <w:tcBorders>
              <w:top w:val="nil"/>
              <w:left w:val="nil"/>
              <w:bottom w:val="single" w:sz="4" w:space="0" w:color="auto"/>
              <w:right w:val="nil"/>
            </w:tcBorders>
            <w:shd w:val="clear" w:color="auto" w:fill="auto"/>
            <w:noWrap/>
            <w:vAlign w:val="bottom"/>
            <w:hideMark/>
          </w:tcPr>
          <w:p w14:paraId="4A2B1D27" w14:textId="77777777" w:rsidR="00374B29" w:rsidRPr="00764D18" w:rsidRDefault="00374B29" w:rsidP="00DB487B">
            <w:pPr>
              <w:pStyle w:val="TableText"/>
              <w:spacing w:before="32" w:after="40"/>
              <w:rPr>
                <w:rFonts w:eastAsia="Times New Roman" w:cs="Calibri"/>
                <w:szCs w:val="18"/>
              </w:rPr>
            </w:pPr>
            <w:r w:rsidRPr="00764D18">
              <w:rPr>
                <w:rFonts w:eastAsia="Times New Roman" w:cs="Calibri"/>
                <w:szCs w:val="18"/>
              </w:rPr>
              <w:t>Catchment groups to contract certifiers</w:t>
            </w:r>
          </w:p>
        </w:tc>
        <w:tc>
          <w:tcPr>
            <w:tcW w:w="1034" w:type="dxa"/>
            <w:tcBorders>
              <w:top w:val="nil"/>
              <w:left w:val="nil"/>
              <w:bottom w:val="single" w:sz="4" w:space="0" w:color="auto"/>
              <w:right w:val="nil"/>
            </w:tcBorders>
            <w:shd w:val="clear" w:color="auto" w:fill="auto"/>
            <w:noWrap/>
            <w:vAlign w:val="center"/>
            <w:hideMark/>
          </w:tcPr>
          <w:p w14:paraId="730A2BCB" w14:textId="77777777" w:rsidR="00374B29" w:rsidRPr="00764D18" w:rsidRDefault="00374B29" w:rsidP="00DB487B">
            <w:pPr>
              <w:pStyle w:val="TableText"/>
              <w:spacing w:before="32" w:after="40"/>
              <w:jc w:val="center"/>
              <w:rPr>
                <w:rFonts w:eastAsia="Times New Roman" w:cs="Calibri"/>
                <w:szCs w:val="18"/>
              </w:rPr>
            </w:pPr>
            <w:r w:rsidRPr="00764D18">
              <w:rPr>
                <w:rFonts w:eastAsia="Times New Roman" w:cs="Calibri"/>
                <w:szCs w:val="18"/>
              </w:rPr>
              <w:t>1</w:t>
            </w:r>
          </w:p>
        </w:tc>
      </w:tr>
    </w:tbl>
    <w:p w14:paraId="6E6B87BB" w14:textId="77777777" w:rsidR="008B4204" w:rsidRDefault="008B4204" w:rsidP="008B4204">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8B4204" w14:paraId="1FCB4EC3" w14:textId="77777777" w:rsidTr="00BE3451">
        <w:tc>
          <w:tcPr>
            <w:tcW w:w="0" w:type="auto"/>
            <w:shd w:val="clear" w:color="auto" w:fill="E8EDF0"/>
          </w:tcPr>
          <w:p w14:paraId="54F771F9" w14:textId="24BF3ACA" w:rsidR="00BA1482" w:rsidRDefault="00BA1482" w:rsidP="005D5032">
            <w:pPr>
              <w:pStyle w:val="Boxtext"/>
              <w:spacing w:before="240" w:after="0"/>
            </w:pPr>
            <w:r>
              <w:t>“It is common sense that certifiers will need to ‘walk the farm’, how otherwise are they to judge what is required in a freshwater farm plan, it is not acceptable to accept what the farmer says on face value, as this could lead to inadequate plans.</w:t>
            </w:r>
            <w:r w:rsidR="00AB4CD8">
              <w:t xml:space="preserve"> </w:t>
            </w:r>
            <w:r>
              <w:t xml:space="preserve">It is also common sense that certifiers can call on expert advice for matters outside their areas of expertise, as this allows a certain amount of </w:t>
            </w:r>
            <w:r w:rsidR="00C957B6">
              <w:t>‘</w:t>
            </w:r>
            <w:r>
              <w:t>specialisation</w:t>
            </w:r>
            <w:r w:rsidR="00C957B6">
              <w:t>’</w:t>
            </w:r>
            <w:r>
              <w:t>, and it is also unreasonable to expect certifiers to be expert in all areas of farm freshwater management.”</w:t>
            </w:r>
          </w:p>
          <w:p w14:paraId="7D898549" w14:textId="33DC416A" w:rsidR="008B4204" w:rsidRPr="00D109D1" w:rsidRDefault="00BA1482" w:rsidP="005D5032">
            <w:pPr>
              <w:pStyle w:val="Boxtext"/>
              <w:spacing w:after="240"/>
              <w:rPr>
                <w:b/>
                <w:bCs/>
              </w:rPr>
            </w:pPr>
            <w:r w:rsidRPr="00BA1482">
              <w:rPr>
                <w:b/>
                <w:bCs/>
              </w:rPr>
              <w:t>Certifiers will need to walk the farm</w:t>
            </w:r>
          </w:p>
        </w:tc>
      </w:tr>
    </w:tbl>
    <w:p w14:paraId="798B0134" w14:textId="1A85C8D6" w:rsidR="002A66BE" w:rsidRDefault="002A66BE" w:rsidP="005D5032">
      <w:pPr>
        <w:pStyle w:val="Heading3"/>
        <w:spacing w:before="440"/>
      </w:pPr>
      <w:r>
        <w:lastRenderedPageBreak/>
        <w:t>(Q19) Do you agree with our preferred option?</w:t>
      </w:r>
      <w:r w:rsidR="005D5032">
        <w:br/>
      </w:r>
      <w:r>
        <w:t>If not, what is your preference?</w:t>
      </w:r>
    </w:p>
    <w:p w14:paraId="64BA1D74" w14:textId="45DE936A" w:rsidR="002A66BE" w:rsidRDefault="002A66BE" w:rsidP="005C6246">
      <w:pPr>
        <w:pStyle w:val="BodyText"/>
      </w:pPr>
      <w:r>
        <w:t xml:space="preserve">Submitters were asked if they agreed with the preferred option. </w:t>
      </w:r>
      <w:r w:rsidR="00514394">
        <w:rPr>
          <w:highlight w:val="yellow"/>
        </w:rPr>
        <w:fldChar w:fldCharType="begin" w:fldLock="1"/>
      </w:r>
      <w:r w:rsidR="00514394">
        <w:instrText xml:space="preserve"> REF _Ref90975088 \h </w:instrText>
      </w:r>
      <w:r w:rsidR="00514394">
        <w:rPr>
          <w:highlight w:val="yellow"/>
        </w:rPr>
      </w:r>
      <w:r w:rsidR="00514394">
        <w:rPr>
          <w:highlight w:val="yellow"/>
        </w:rPr>
        <w:fldChar w:fldCharType="separate"/>
      </w:r>
      <w:r w:rsidR="00BC6556">
        <w:t xml:space="preserve">Figure </w:t>
      </w:r>
      <w:r w:rsidR="00BC6556">
        <w:rPr>
          <w:noProof/>
        </w:rPr>
        <w:t>12</w:t>
      </w:r>
      <w:r w:rsidR="00514394">
        <w:rPr>
          <w:highlight w:val="yellow"/>
        </w:rPr>
        <w:fldChar w:fldCharType="end"/>
      </w:r>
      <w:r>
        <w:t xml:space="preserve"> shows the level of agreement overall. </w:t>
      </w:r>
      <w:r w:rsidR="004E6D3E">
        <w:rPr>
          <w:highlight w:val="yellow"/>
        </w:rPr>
        <w:fldChar w:fldCharType="begin" w:fldLock="1"/>
      </w:r>
      <w:r w:rsidR="004E6D3E">
        <w:instrText xml:space="preserve"> REF _Ref90975129 \h </w:instrText>
      </w:r>
      <w:r w:rsidR="004E6D3E">
        <w:rPr>
          <w:highlight w:val="yellow"/>
        </w:rPr>
      </w:r>
      <w:r w:rsidR="004E6D3E">
        <w:rPr>
          <w:highlight w:val="yellow"/>
        </w:rPr>
        <w:fldChar w:fldCharType="separate"/>
      </w:r>
      <w:r w:rsidR="00BC6556">
        <w:t xml:space="preserve">Table </w:t>
      </w:r>
      <w:r w:rsidR="00BC6556">
        <w:rPr>
          <w:noProof/>
        </w:rPr>
        <w:t>31</w:t>
      </w:r>
      <w:r w:rsidR="004E6D3E">
        <w:rPr>
          <w:highlight w:val="yellow"/>
        </w:rPr>
        <w:fldChar w:fldCharType="end"/>
      </w:r>
      <w:r w:rsidR="004E6D3E">
        <w:t xml:space="preserve"> </w:t>
      </w:r>
      <w:r>
        <w:t>shows the level of agreement by interest group.</w:t>
      </w:r>
    </w:p>
    <w:p w14:paraId="5308C4D4" w14:textId="51FDDF6C" w:rsidR="002A66BE" w:rsidRDefault="008D0227" w:rsidP="005C6246">
      <w:pPr>
        <w:pStyle w:val="Bullet"/>
      </w:pPr>
      <w:r>
        <w:t>Among submitters</w:t>
      </w:r>
      <w:r w:rsidR="002164F8" w:rsidRPr="002164F8">
        <w:t xml:space="preserve"> </w:t>
      </w:r>
      <w:r w:rsidR="002164F8">
        <w:t>who responded to this question</w:t>
      </w:r>
      <w:r>
        <w:t xml:space="preserve">, </w:t>
      </w:r>
      <w:r w:rsidR="002A66BE">
        <w:t>78</w:t>
      </w:r>
      <w:r>
        <w:t xml:space="preserve"> per cent</w:t>
      </w:r>
      <w:r w:rsidR="002A66BE">
        <w:t xml:space="preserve"> (n=59) agreed with the preferred option, while 22</w:t>
      </w:r>
      <w:r>
        <w:t xml:space="preserve"> per cent</w:t>
      </w:r>
      <w:r w:rsidR="002A66BE">
        <w:t xml:space="preserve"> (n=17) disagreed</w:t>
      </w:r>
      <w:r>
        <w:t>.</w:t>
      </w:r>
    </w:p>
    <w:p w14:paraId="6BCC082B" w14:textId="4E820B23" w:rsidR="007D0962" w:rsidRDefault="007D0962" w:rsidP="00DB487B">
      <w:pPr>
        <w:pStyle w:val="Figureheading"/>
        <w:spacing w:after="0"/>
      </w:pPr>
      <w:bookmarkStart w:id="113" w:name="_Ref90975088"/>
      <w:bookmarkStart w:id="114" w:name="_Toc95425798"/>
      <w:r>
        <w:t xml:space="preserve">Figure </w:t>
      </w:r>
      <w:r>
        <w:fldChar w:fldCharType="begin"/>
      </w:r>
      <w:r>
        <w:instrText>SEQ Figure \* ARABIC</w:instrText>
      </w:r>
      <w:r>
        <w:fldChar w:fldCharType="separate"/>
      </w:r>
      <w:r w:rsidR="00F53DD1">
        <w:rPr>
          <w:noProof/>
        </w:rPr>
        <w:t>12</w:t>
      </w:r>
      <w:r>
        <w:fldChar w:fldCharType="end"/>
      </w:r>
      <w:bookmarkEnd w:id="113"/>
      <w:r w:rsidRPr="000847F5">
        <w:t xml:space="preserve">: </w:t>
      </w:r>
      <w:r w:rsidR="00964149">
        <w:tab/>
      </w:r>
      <w:r w:rsidR="00DF2743">
        <w:t xml:space="preserve">Responses to </w:t>
      </w:r>
      <w:r w:rsidRPr="000847F5">
        <w:t>(Q19) Do you agree with our preferred option?</w:t>
      </w:r>
      <w:bookmarkEnd w:id="114"/>
    </w:p>
    <w:p w14:paraId="6158F1FF" w14:textId="6DFB066D" w:rsidR="005D5032" w:rsidRPr="005D5032" w:rsidRDefault="005D5032" w:rsidP="005D5032">
      <w:pPr>
        <w:pStyle w:val="BodyText"/>
      </w:pPr>
      <w:r w:rsidRPr="005D5032">
        <w:rPr>
          <w:noProof/>
        </w:rPr>
        <w:drawing>
          <wp:inline distT="0" distB="0" distL="0" distR="0" wp14:anchorId="170D36EC" wp14:editId="62B313EC">
            <wp:extent cx="5400000" cy="662400"/>
            <wp:effectExtent l="0" t="0" r="0" b="4445"/>
            <wp:docPr id="13" name="Picture 13" descr="Bar chart showing 78% yes and 22%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chart showing 78% yes and 22% no. "/>
                    <pic:cNvPicPr>
                      <a:picLocks noChangeAspect="1" noChangeArrowheads="1"/>
                    </pic:cNvPicPr>
                  </pic:nvPicPr>
                  <pic:blipFill rotWithShape="1">
                    <a:blip r:embed="rId34">
                      <a:extLst>
                        <a:ext uri="{28A0092B-C50C-407E-A947-70E740481C1C}">
                          <a14:useLocalDpi xmlns:a14="http://schemas.microsoft.com/office/drawing/2010/main" val="0"/>
                        </a:ext>
                      </a:extLst>
                    </a:blip>
                    <a:srcRect l="2173" t="32678" r="7555" b="32948"/>
                    <a:stretch/>
                  </pic:blipFill>
                  <pic:spPr bwMode="auto">
                    <a:xfrm>
                      <a:off x="0" y="0"/>
                      <a:ext cx="5400000" cy="662400"/>
                    </a:xfrm>
                    <a:prstGeom prst="rect">
                      <a:avLst/>
                    </a:prstGeom>
                    <a:noFill/>
                    <a:ln>
                      <a:noFill/>
                    </a:ln>
                    <a:extLst>
                      <a:ext uri="{53640926-AAD7-44D8-BBD7-CCE9431645EC}">
                        <a14:shadowObscured xmlns:a14="http://schemas.microsoft.com/office/drawing/2010/main"/>
                      </a:ext>
                    </a:extLst>
                  </pic:spPr>
                </pic:pic>
              </a:graphicData>
            </a:graphic>
          </wp:inline>
        </w:drawing>
      </w:r>
    </w:p>
    <w:p w14:paraId="19FB8D9E" w14:textId="7A2DB577" w:rsidR="00AA0124" w:rsidRDefault="00AA0124" w:rsidP="00AA0124">
      <w:pPr>
        <w:pStyle w:val="Tableheading"/>
      </w:pPr>
      <w:bookmarkStart w:id="115" w:name="_Ref90975129"/>
      <w:bookmarkStart w:id="116" w:name="_Toc95425719"/>
      <w:r>
        <w:t xml:space="preserve">Table </w:t>
      </w:r>
      <w:r>
        <w:fldChar w:fldCharType="begin"/>
      </w:r>
      <w:r>
        <w:instrText>SEQ Table \* ARABIC</w:instrText>
      </w:r>
      <w:r>
        <w:fldChar w:fldCharType="separate"/>
      </w:r>
      <w:r w:rsidR="00F53DD1">
        <w:rPr>
          <w:noProof/>
        </w:rPr>
        <w:t>31</w:t>
      </w:r>
      <w:r>
        <w:fldChar w:fldCharType="end"/>
      </w:r>
      <w:bookmarkEnd w:id="115"/>
      <w:r w:rsidRPr="003272F7">
        <w:t xml:space="preserve">: </w:t>
      </w:r>
      <w:r w:rsidR="006E529B">
        <w:tab/>
      </w:r>
      <w:r w:rsidR="00DF2743">
        <w:t xml:space="preserve">Responses, </w:t>
      </w:r>
      <w:r w:rsidR="00DF2743" w:rsidRPr="003272F7">
        <w:t>by interest group</w:t>
      </w:r>
      <w:r w:rsidR="00DF2743">
        <w:t xml:space="preserve">, to </w:t>
      </w:r>
      <w:r w:rsidRPr="003272F7">
        <w:t>(Q19) Do you agree with our preferred option?</w:t>
      </w:r>
      <w:bookmarkEnd w:id="116"/>
      <w:r w:rsidRPr="003272F7">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871FDB" w:rsidRPr="00871FDB" w14:paraId="500251A6" w14:textId="77777777" w:rsidTr="00821FB4">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53B8776" w14:textId="77777777" w:rsidR="00871FDB" w:rsidRPr="00871FDB" w:rsidRDefault="00871FDB" w:rsidP="00B6692E">
            <w:pPr>
              <w:pStyle w:val="TableText"/>
              <w:spacing w:before="40" w:after="40"/>
              <w:rPr>
                <w:rFonts w:eastAsia="Times New Roman"/>
                <w:b/>
                <w:bCs/>
                <w:color w:val="FFFFFF" w:themeColor="background1"/>
              </w:rPr>
            </w:pPr>
            <w:r w:rsidRPr="00871FDB">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47C8979A" w14:textId="1C4C1584" w:rsidR="00871FDB" w:rsidRPr="00871FDB" w:rsidRDefault="00871FDB" w:rsidP="00B6692E">
            <w:pPr>
              <w:pStyle w:val="TableText"/>
              <w:spacing w:before="40" w:after="40"/>
              <w:jc w:val="center"/>
              <w:rPr>
                <w:rFonts w:eastAsia="Times New Roman"/>
                <w:b/>
                <w:bCs/>
                <w:color w:val="FFFFFF" w:themeColor="background1"/>
              </w:rPr>
            </w:pPr>
            <w:r w:rsidRPr="00871FDB">
              <w:rPr>
                <w:rFonts w:eastAsia="Times New Roman"/>
                <w:b/>
                <w:bCs/>
                <w:color w:val="FFFFFF" w:themeColor="background1"/>
              </w:rPr>
              <w:t>Farm</w:t>
            </w:r>
            <w:r w:rsidR="00CD5F33">
              <w:rPr>
                <w:rFonts w:eastAsia="Times New Roman"/>
                <w:b/>
                <w:bCs/>
                <w:color w:val="FFFFFF" w:themeColor="background1"/>
              </w:rPr>
              <w:t>er</w:t>
            </w:r>
            <w:r w:rsidRPr="00871FDB">
              <w:rPr>
                <w:rFonts w:eastAsia="Times New Roman"/>
                <w:b/>
                <w:bCs/>
                <w:color w:val="FFFFFF" w:themeColor="background1"/>
              </w:rPr>
              <w:t xml:space="preserve"> or grower</w:t>
            </w:r>
            <w:r w:rsidRPr="00871FDB">
              <w:rPr>
                <w:rFonts w:eastAsia="Times New Roman"/>
                <w:b/>
                <w:bCs/>
                <w:color w:val="FFFFFF" w:themeColor="background1"/>
              </w:rPr>
              <w:br/>
              <w:t>n = 29</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756CD1B3" w14:textId="77777777" w:rsidR="00871FDB" w:rsidRPr="00871FDB" w:rsidRDefault="00871FDB" w:rsidP="00B6692E">
            <w:pPr>
              <w:pStyle w:val="TableText"/>
              <w:spacing w:before="40" w:after="40"/>
              <w:jc w:val="center"/>
              <w:rPr>
                <w:rFonts w:eastAsia="Times New Roman"/>
                <w:b/>
                <w:bCs/>
                <w:color w:val="FFFFFF" w:themeColor="background1"/>
              </w:rPr>
            </w:pPr>
            <w:r w:rsidRPr="00871FDB">
              <w:rPr>
                <w:rFonts w:eastAsia="Times New Roman"/>
                <w:b/>
                <w:bCs/>
                <w:color w:val="FFFFFF" w:themeColor="background1"/>
              </w:rPr>
              <w:t>Māori agribusiness owner/</w:t>
            </w:r>
            <w:proofErr w:type="spellStart"/>
            <w:r w:rsidRPr="00871FDB">
              <w:rPr>
                <w:rFonts w:eastAsia="Times New Roman"/>
                <w:b/>
                <w:bCs/>
                <w:color w:val="FFFFFF" w:themeColor="background1"/>
              </w:rPr>
              <w:t>tangata</w:t>
            </w:r>
            <w:proofErr w:type="spellEnd"/>
            <w:r w:rsidRPr="00871FDB">
              <w:rPr>
                <w:rFonts w:eastAsia="Times New Roman"/>
                <w:b/>
                <w:bCs/>
                <w:color w:val="FFFFFF" w:themeColor="background1"/>
              </w:rPr>
              <w:t xml:space="preserve"> whenua</w:t>
            </w:r>
            <w:r w:rsidRPr="00871FDB">
              <w:rPr>
                <w:rFonts w:eastAsia="Times New Roman"/>
                <w:b/>
                <w:bCs/>
                <w:color w:val="FFFFFF" w:themeColor="background1"/>
              </w:rPr>
              <w:br/>
              <w:t>n = 7</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6AB5A94D" w14:textId="77777777" w:rsidR="00871FDB" w:rsidRPr="00871FDB" w:rsidRDefault="00871FDB" w:rsidP="00B6692E">
            <w:pPr>
              <w:pStyle w:val="TableText"/>
              <w:spacing w:before="40" w:after="40"/>
              <w:jc w:val="center"/>
              <w:rPr>
                <w:rFonts w:eastAsia="Times New Roman"/>
                <w:b/>
                <w:bCs/>
                <w:color w:val="FFFFFF" w:themeColor="background1"/>
              </w:rPr>
            </w:pPr>
            <w:r w:rsidRPr="00871FDB">
              <w:rPr>
                <w:rFonts w:eastAsia="Times New Roman"/>
                <w:b/>
                <w:bCs/>
                <w:color w:val="FFFFFF" w:themeColor="background1"/>
              </w:rPr>
              <w:t>Central government /local government</w:t>
            </w:r>
            <w:r w:rsidRPr="00871FDB">
              <w:rPr>
                <w:rFonts w:eastAsia="Times New Roman"/>
                <w:b/>
                <w:bCs/>
                <w:color w:val="FFFFFF" w:themeColor="background1"/>
              </w:rPr>
              <w:br/>
              <w:t>n = 15</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562CD0C1" w14:textId="77777777" w:rsidR="00871FDB" w:rsidRPr="00871FDB" w:rsidRDefault="00871FDB" w:rsidP="00B6692E">
            <w:pPr>
              <w:pStyle w:val="TableText"/>
              <w:spacing w:before="40" w:after="40"/>
              <w:jc w:val="center"/>
              <w:rPr>
                <w:rFonts w:eastAsia="Times New Roman"/>
                <w:b/>
                <w:bCs/>
                <w:color w:val="FFFFFF" w:themeColor="background1"/>
              </w:rPr>
            </w:pPr>
            <w:r w:rsidRPr="00871FDB">
              <w:rPr>
                <w:rFonts w:eastAsia="Times New Roman"/>
                <w:b/>
                <w:bCs/>
                <w:color w:val="FFFFFF" w:themeColor="background1"/>
              </w:rPr>
              <w:t>Primary sector/</w:t>
            </w:r>
            <w:proofErr w:type="spellStart"/>
            <w:r w:rsidRPr="00871FDB">
              <w:rPr>
                <w:rFonts w:eastAsia="Times New Roman"/>
                <w:b/>
                <w:bCs/>
                <w:color w:val="FFFFFF" w:themeColor="background1"/>
              </w:rPr>
              <w:t>agri</w:t>
            </w:r>
            <w:proofErr w:type="spellEnd"/>
            <w:r w:rsidRPr="00871FDB">
              <w:rPr>
                <w:rFonts w:eastAsia="Times New Roman"/>
                <w:b/>
                <w:bCs/>
                <w:color w:val="FFFFFF" w:themeColor="background1"/>
              </w:rPr>
              <w:t>-support</w:t>
            </w:r>
            <w:r w:rsidRPr="00871FDB">
              <w:rPr>
                <w:rFonts w:eastAsia="Times New Roman"/>
                <w:b/>
                <w:bCs/>
                <w:color w:val="FFFFFF" w:themeColor="background1"/>
              </w:rPr>
              <w:br/>
              <w:t>n = 26</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10515787" w14:textId="77777777" w:rsidR="00871FDB" w:rsidRPr="00871FDB" w:rsidRDefault="00871FDB" w:rsidP="00B6692E">
            <w:pPr>
              <w:pStyle w:val="TableText"/>
              <w:spacing w:before="40" w:after="40"/>
              <w:jc w:val="center"/>
              <w:rPr>
                <w:rFonts w:eastAsia="Times New Roman"/>
                <w:b/>
                <w:bCs/>
                <w:color w:val="FFFFFF" w:themeColor="background1"/>
              </w:rPr>
            </w:pPr>
            <w:r w:rsidRPr="00871FDB">
              <w:rPr>
                <w:rFonts w:eastAsia="Times New Roman"/>
                <w:b/>
                <w:bCs/>
                <w:color w:val="FFFFFF" w:themeColor="background1"/>
              </w:rPr>
              <w:t>Environmental group</w:t>
            </w:r>
            <w:r w:rsidRPr="00871FDB">
              <w:rPr>
                <w:rFonts w:eastAsia="Times New Roman"/>
                <w:b/>
                <w:bCs/>
                <w:color w:val="FFFFFF" w:themeColor="background1"/>
              </w:rPr>
              <w:br/>
              <w:t>n = 7</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1B97A099" w14:textId="77777777" w:rsidR="00871FDB" w:rsidRPr="00871FDB" w:rsidRDefault="00871FDB" w:rsidP="00B6692E">
            <w:pPr>
              <w:pStyle w:val="TableText"/>
              <w:spacing w:before="40" w:after="40"/>
              <w:jc w:val="center"/>
              <w:rPr>
                <w:rFonts w:eastAsia="Times New Roman"/>
                <w:b/>
                <w:bCs/>
                <w:color w:val="FFFFFF" w:themeColor="background1"/>
              </w:rPr>
            </w:pPr>
            <w:r w:rsidRPr="00871FDB">
              <w:rPr>
                <w:rFonts w:eastAsia="Times New Roman"/>
                <w:b/>
                <w:bCs/>
                <w:color w:val="FFFFFF" w:themeColor="background1"/>
              </w:rPr>
              <w:t>General public</w:t>
            </w:r>
            <w:r w:rsidRPr="00871FDB">
              <w:rPr>
                <w:rFonts w:eastAsia="Times New Roman"/>
                <w:b/>
                <w:bCs/>
                <w:color w:val="FFFFFF" w:themeColor="background1"/>
              </w:rPr>
              <w:br/>
              <w:t>n = 6</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22F8DD28" w14:textId="77777777" w:rsidR="00871FDB" w:rsidRPr="00871FDB" w:rsidRDefault="00871FDB" w:rsidP="00B6692E">
            <w:pPr>
              <w:pStyle w:val="TableText"/>
              <w:spacing w:before="40" w:after="40"/>
              <w:jc w:val="center"/>
              <w:rPr>
                <w:rFonts w:eastAsia="Times New Roman"/>
                <w:b/>
                <w:bCs/>
                <w:color w:val="FFFFFF" w:themeColor="background1"/>
              </w:rPr>
            </w:pPr>
            <w:r w:rsidRPr="00871FDB">
              <w:rPr>
                <w:rFonts w:eastAsia="Times New Roman"/>
                <w:b/>
                <w:bCs/>
                <w:color w:val="FFFFFF" w:themeColor="background1"/>
              </w:rPr>
              <w:t>Other</w:t>
            </w:r>
            <w:r w:rsidRPr="00871FDB">
              <w:rPr>
                <w:rFonts w:eastAsia="Times New Roman"/>
                <w:b/>
                <w:bCs/>
                <w:color w:val="FFFFFF" w:themeColor="background1"/>
              </w:rPr>
              <w:br/>
              <w:t>n = 20</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40491DA0" w14:textId="77777777" w:rsidR="00871FDB" w:rsidRPr="00871FDB" w:rsidRDefault="00871FDB" w:rsidP="00B6692E">
            <w:pPr>
              <w:pStyle w:val="TableText"/>
              <w:spacing w:before="40" w:after="40"/>
              <w:jc w:val="center"/>
              <w:rPr>
                <w:rFonts w:eastAsia="Times New Roman"/>
                <w:b/>
                <w:bCs/>
                <w:color w:val="FFFFFF" w:themeColor="background1"/>
              </w:rPr>
            </w:pPr>
            <w:r w:rsidRPr="00871FDB">
              <w:rPr>
                <w:rFonts w:eastAsia="Times New Roman"/>
                <w:b/>
                <w:bCs/>
                <w:color w:val="FFFFFF" w:themeColor="background1"/>
              </w:rPr>
              <w:t>Total</w:t>
            </w:r>
            <w:r w:rsidRPr="00871FDB">
              <w:rPr>
                <w:rFonts w:eastAsia="Times New Roman"/>
                <w:b/>
                <w:bCs/>
                <w:color w:val="FFFFFF" w:themeColor="background1"/>
              </w:rPr>
              <w:br/>
              <w:t>n = 76</w:t>
            </w:r>
          </w:p>
        </w:tc>
      </w:tr>
      <w:tr w:rsidR="00871FDB" w:rsidRPr="00E02B9A" w14:paraId="62E8CC54" w14:textId="77777777" w:rsidTr="00821FB4">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040334EF" w14:textId="77777777" w:rsidR="00871FDB" w:rsidRPr="00E02B9A" w:rsidRDefault="00871FDB" w:rsidP="00B6692E">
            <w:pPr>
              <w:pStyle w:val="TableText"/>
              <w:spacing w:before="40" w:after="40"/>
              <w:rPr>
                <w:rFonts w:eastAsia="Times New Roman"/>
                <w:color w:val="000000"/>
              </w:rPr>
            </w:pPr>
            <w:r w:rsidRPr="00E02B9A">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0A127052"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86%</w:t>
            </w:r>
          </w:p>
        </w:tc>
        <w:tc>
          <w:tcPr>
            <w:tcW w:w="1355" w:type="dxa"/>
            <w:tcBorders>
              <w:top w:val="single" w:sz="4" w:space="0" w:color="1B556B"/>
              <w:left w:val="nil"/>
              <w:bottom w:val="nil"/>
              <w:right w:val="nil"/>
            </w:tcBorders>
            <w:shd w:val="clear" w:color="000000" w:fill="FFFFFF"/>
            <w:vAlign w:val="bottom"/>
            <w:hideMark/>
          </w:tcPr>
          <w:p w14:paraId="006BB5D0"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86%</w:t>
            </w:r>
          </w:p>
        </w:tc>
        <w:tc>
          <w:tcPr>
            <w:tcW w:w="1179" w:type="dxa"/>
            <w:tcBorders>
              <w:top w:val="single" w:sz="4" w:space="0" w:color="1B556B"/>
              <w:left w:val="nil"/>
              <w:bottom w:val="nil"/>
              <w:right w:val="nil"/>
            </w:tcBorders>
            <w:shd w:val="clear" w:color="000000" w:fill="FFFFFF"/>
            <w:vAlign w:val="bottom"/>
            <w:hideMark/>
          </w:tcPr>
          <w:p w14:paraId="3F2A8CA2"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80%</w:t>
            </w:r>
          </w:p>
        </w:tc>
        <w:tc>
          <w:tcPr>
            <w:tcW w:w="1094" w:type="dxa"/>
            <w:tcBorders>
              <w:top w:val="single" w:sz="4" w:space="0" w:color="1B556B"/>
              <w:left w:val="nil"/>
              <w:bottom w:val="nil"/>
              <w:right w:val="nil"/>
            </w:tcBorders>
            <w:shd w:val="clear" w:color="000000" w:fill="FFFFFF"/>
            <w:vAlign w:val="bottom"/>
            <w:hideMark/>
          </w:tcPr>
          <w:p w14:paraId="5E61F2CD"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85%</w:t>
            </w:r>
          </w:p>
        </w:tc>
        <w:tc>
          <w:tcPr>
            <w:tcW w:w="1355" w:type="dxa"/>
            <w:tcBorders>
              <w:top w:val="single" w:sz="4" w:space="0" w:color="1B556B"/>
              <w:left w:val="nil"/>
              <w:bottom w:val="nil"/>
              <w:right w:val="nil"/>
            </w:tcBorders>
            <w:shd w:val="clear" w:color="000000" w:fill="FFFFFF"/>
            <w:vAlign w:val="bottom"/>
            <w:hideMark/>
          </w:tcPr>
          <w:p w14:paraId="6EAC8081"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86%</w:t>
            </w:r>
          </w:p>
        </w:tc>
        <w:tc>
          <w:tcPr>
            <w:tcW w:w="822" w:type="dxa"/>
            <w:tcBorders>
              <w:top w:val="single" w:sz="4" w:space="0" w:color="1B556B"/>
              <w:left w:val="nil"/>
              <w:bottom w:val="nil"/>
              <w:right w:val="nil"/>
            </w:tcBorders>
            <w:shd w:val="clear" w:color="000000" w:fill="FFFFFF"/>
            <w:vAlign w:val="bottom"/>
            <w:hideMark/>
          </w:tcPr>
          <w:p w14:paraId="6ACAD37D"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67%</w:t>
            </w:r>
          </w:p>
        </w:tc>
        <w:tc>
          <w:tcPr>
            <w:tcW w:w="692" w:type="dxa"/>
            <w:tcBorders>
              <w:top w:val="single" w:sz="4" w:space="0" w:color="1B556B"/>
              <w:left w:val="nil"/>
              <w:bottom w:val="nil"/>
              <w:right w:val="nil"/>
            </w:tcBorders>
            <w:shd w:val="clear" w:color="000000" w:fill="FFFFFF"/>
            <w:vAlign w:val="bottom"/>
            <w:hideMark/>
          </w:tcPr>
          <w:p w14:paraId="022061B8"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75%</w:t>
            </w:r>
          </w:p>
        </w:tc>
        <w:tc>
          <w:tcPr>
            <w:tcW w:w="692" w:type="dxa"/>
            <w:tcBorders>
              <w:top w:val="single" w:sz="4" w:space="0" w:color="1B556B"/>
              <w:left w:val="nil"/>
              <w:bottom w:val="nil"/>
              <w:right w:val="nil"/>
            </w:tcBorders>
            <w:shd w:val="clear" w:color="000000" w:fill="FFFFFF"/>
            <w:vAlign w:val="bottom"/>
            <w:hideMark/>
          </w:tcPr>
          <w:p w14:paraId="2F517456"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78%</w:t>
            </w:r>
          </w:p>
        </w:tc>
      </w:tr>
      <w:tr w:rsidR="00871FDB" w:rsidRPr="00E02B9A" w14:paraId="2812E209" w14:textId="77777777" w:rsidTr="00821FB4">
        <w:trPr>
          <w:trHeight w:val="300"/>
        </w:trPr>
        <w:tc>
          <w:tcPr>
            <w:tcW w:w="505" w:type="dxa"/>
            <w:vMerge/>
            <w:tcBorders>
              <w:top w:val="nil"/>
              <w:left w:val="nil"/>
              <w:bottom w:val="single" w:sz="4" w:space="0" w:color="auto"/>
              <w:right w:val="nil"/>
            </w:tcBorders>
            <w:vAlign w:val="center"/>
            <w:hideMark/>
          </w:tcPr>
          <w:p w14:paraId="17F38F21" w14:textId="77777777" w:rsidR="00871FDB" w:rsidRPr="00E02B9A" w:rsidRDefault="00871FDB" w:rsidP="00B6692E">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75C6ABF1"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25</w:t>
            </w:r>
          </w:p>
        </w:tc>
        <w:tc>
          <w:tcPr>
            <w:tcW w:w="1355" w:type="dxa"/>
            <w:tcBorders>
              <w:top w:val="nil"/>
              <w:left w:val="nil"/>
              <w:bottom w:val="single" w:sz="4" w:space="0" w:color="auto"/>
              <w:right w:val="nil"/>
            </w:tcBorders>
            <w:shd w:val="clear" w:color="000000" w:fill="FFFFFF"/>
            <w:noWrap/>
            <w:vAlign w:val="bottom"/>
            <w:hideMark/>
          </w:tcPr>
          <w:p w14:paraId="61BF3D47"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6</w:t>
            </w:r>
          </w:p>
        </w:tc>
        <w:tc>
          <w:tcPr>
            <w:tcW w:w="1179" w:type="dxa"/>
            <w:tcBorders>
              <w:top w:val="nil"/>
              <w:left w:val="nil"/>
              <w:bottom w:val="single" w:sz="4" w:space="0" w:color="auto"/>
              <w:right w:val="nil"/>
            </w:tcBorders>
            <w:shd w:val="clear" w:color="000000" w:fill="FFFFFF"/>
            <w:noWrap/>
            <w:vAlign w:val="bottom"/>
            <w:hideMark/>
          </w:tcPr>
          <w:p w14:paraId="009EA909"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12</w:t>
            </w:r>
          </w:p>
        </w:tc>
        <w:tc>
          <w:tcPr>
            <w:tcW w:w="1094" w:type="dxa"/>
            <w:tcBorders>
              <w:top w:val="nil"/>
              <w:left w:val="nil"/>
              <w:bottom w:val="single" w:sz="4" w:space="0" w:color="auto"/>
              <w:right w:val="nil"/>
            </w:tcBorders>
            <w:shd w:val="clear" w:color="000000" w:fill="FFFFFF"/>
            <w:noWrap/>
            <w:vAlign w:val="bottom"/>
            <w:hideMark/>
          </w:tcPr>
          <w:p w14:paraId="61C76262"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22</w:t>
            </w:r>
          </w:p>
        </w:tc>
        <w:tc>
          <w:tcPr>
            <w:tcW w:w="1355" w:type="dxa"/>
            <w:tcBorders>
              <w:top w:val="nil"/>
              <w:left w:val="nil"/>
              <w:bottom w:val="single" w:sz="4" w:space="0" w:color="auto"/>
              <w:right w:val="nil"/>
            </w:tcBorders>
            <w:shd w:val="clear" w:color="000000" w:fill="FFFFFF"/>
            <w:noWrap/>
            <w:vAlign w:val="bottom"/>
            <w:hideMark/>
          </w:tcPr>
          <w:p w14:paraId="39163893"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6</w:t>
            </w:r>
          </w:p>
        </w:tc>
        <w:tc>
          <w:tcPr>
            <w:tcW w:w="822" w:type="dxa"/>
            <w:tcBorders>
              <w:top w:val="nil"/>
              <w:left w:val="nil"/>
              <w:bottom w:val="single" w:sz="4" w:space="0" w:color="auto"/>
              <w:right w:val="nil"/>
            </w:tcBorders>
            <w:shd w:val="clear" w:color="000000" w:fill="FFFFFF"/>
            <w:noWrap/>
            <w:vAlign w:val="bottom"/>
            <w:hideMark/>
          </w:tcPr>
          <w:p w14:paraId="24851EB8"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4</w:t>
            </w:r>
          </w:p>
        </w:tc>
        <w:tc>
          <w:tcPr>
            <w:tcW w:w="692" w:type="dxa"/>
            <w:tcBorders>
              <w:top w:val="nil"/>
              <w:left w:val="nil"/>
              <w:bottom w:val="single" w:sz="4" w:space="0" w:color="auto"/>
              <w:right w:val="nil"/>
            </w:tcBorders>
            <w:shd w:val="clear" w:color="000000" w:fill="FFFFFF"/>
            <w:noWrap/>
            <w:vAlign w:val="bottom"/>
            <w:hideMark/>
          </w:tcPr>
          <w:p w14:paraId="21F83EFB"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15</w:t>
            </w:r>
          </w:p>
        </w:tc>
        <w:tc>
          <w:tcPr>
            <w:tcW w:w="692" w:type="dxa"/>
            <w:tcBorders>
              <w:top w:val="nil"/>
              <w:left w:val="nil"/>
              <w:bottom w:val="single" w:sz="4" w:space="0" w:color="auto"/>
              <w:right w:val="nil"/>
            </w:tcBorders>
            <w:shd w:val="clear" w:color="000000" w:fill="FFFFFF"/>
            <w:noWrap/>
            <w:vAlign w:val="bottom"/>
            <w:hideMark/>
          </w:tcPr>
          <w:p w14:paraId="4B94D742"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59</w:t>
            </w:r>
          </w:p>
        </w:tc>
      </w:tr>
      <w:tr w:rsidR="00871FDB" w:rsidRPr="00E02B9A" w14:paraId="39BCE534" w14:textId="77777777" w:rsidTr="00821FB4">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77762BB0" w14:textId="77777777" w:rsidR="00871FDB" w:rsidRPr="00E02B9A" w:rsidRDefault="00871FDB" w:rsidP="00B6692E">
            <w:pPr>
              <w:pStyle w:val="TableText"/>
              <w:spacing w:before="40" w:after="40"/>
              <w:rPr>
                <w:rFonts w:eastAsia="Times New Roman"/>
                <w:color w:val="000000"/>
              </w:rPr>
            </w:pPr>
            <w:r w:rsidRPr="00E02B9A">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0B76F687"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14%</w:t>
            </w:r>
          </w:p>
        </w:tc>
        <w:tc>
          <w:tcPr>
            <w:tcW w:w="1355" w:type="dxa"/>
            <w:tcBorders>
              <w:top w:val="single" w:sz="4" w:space="0" w:color="auto"/>
              <w:left w:val="nil"/>
              <w:bottom w:val="nil"/>
              <w:right w:val="nil"/>
            </w:tcBorders>
            <w:shd w:val="clear" w:color="000000" w:fill="FFFFFF"/>
            <w:noWrap/>
            <w:vAlign w:val="bottom"/>
            <w:hideMark/>
          </w:tcPr>
          <w:p w14:paraId="6DDC489F"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14%</w:t>
            </w:r>
          </w:p>
        </w:tc>
        <w:tc>
          <w:tcPr>
            <w:tcW w:w="1179" w:type="dxa"/>
            <w:tcBorders>
              <w:top w:val="single" w:sz="4" w:space="0" w:color="auto"/>
              <w:left w:val="nil"/>
              <w:bottom w:val="nil"/>
              <w:right w:val="nil"/>
            </w:tcBorders>
            <w:shd w:val="clear" w:color="000000" w:fill="FFFFFF"/>
            <w:noWrap/>
            <w:vAlign w:val="bottom"/>
            <w:hideMark/>
          </w:tcPr>
          <w:p w14:paraId="36DAE2B7"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20%</w:t>
            </w:r>
          </w:p>
        </w:tc>
        <w:tc>
          <w:tcPr>
            <w:tcW w:w="1094" w:type="dxa"/>
            <w:tcBorders>
              <w:top w:val="single" w:sz="4" w:space="0" w:color="auto"/>
              <w:left w:val="nil"/>
              <w:bottom w:val="nil"/>
              <w:right w:val="nil"/>
            </w:tcBorders>
            <w:shd w:val="clear" w:color="000000" w:fill="FFFFFF"/>
            <w:noWrap/>
            <w:vAlign w:val="bottom"/>
            <w:hideMark/>
          </w:tcPr>
          <w:p w14:paraId="06385024"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15%</w:t>
            </w:r>
          </w:p>
        </w:tc>
        <w:tc>
          <w:tcPr>
            <w:tcW w:w="1355" w:type="dxa"/>
            <w:tcBorders>
              <w:top w:val="single" w:sz="4" w:space="0" w:color="auto"/>
              <w:left w:val="nil"/>
              <w:bottom w:val="nil"/>
              <w:right w:val="nil"/>
            </w:tcBorders>
            <w:shd w:val="clear" w:color="000000" w:fill="FFFFFF"/>
            <w:noWrap/>
            <w:vAlign w:val="bottom"/>
            <w:hideMark/>
          </w:tcPr>
          <w:p w14:paraId="39671765"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14%</w:t>
            </w:r>
          </w:p>
        </w:tc>
        <w:tc>
          <w:tcPr>
            <w:tcW w:w="822" w:type="dxa"/>
            <w:tcBorders>
              <w:top w:val="single" w:sz="4" w:space="0" w:color="auto"/>
              <w:left w:val="nil"/>
              <w:bottom w:val="nil"/>
              <w:right w:val="nil"/>
            </w:tcBorders>
            <w:shd w:val="clear" w:color="000000" w:fill="FFFFFF"/>
            <w:noWrap/>
            <w:vAlign w:val="bottom"/>
            <w:hideMark/>
          </w:tcPr>
          <w:p w14:paraId="42F95EE0"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33%</w:t>
            </w:r>
          </w:p>
        </w:tc>
        <w:tc>
          <w:tcPr>
            <w:tcW w:w="692" w:type="dxa"/>
            <w:tcBorders>
              <w:top w:val="single" w:sz="4" w:space="0" w:color="auto"/>
              <w:left w:val="nil"/>
              <w:bottom w:val="nil"/>
              <w:right w:val="nil"/>
            </w:tcBorders>
            <w:shd w:val="clear" w:color="000000" w:fill="FFFFFF"/>
            <w:noWrap/>
            <w:vAlign w:val="bottom"/>
            <w:hideMark/>
          </w:tcPr>
          <w:p w14:paraId="73B98167"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25%</w:t>
            </w:r>
          </w:p>
        </w:tc>
        <w:tc>
          <w:tcPr>
            <w:tcW w:w="692" w:type="dxa"/>
            <w:tcBorders>
              <w:top w:val="single" w:sz="4" w:space="0" w:color="auto"/>
              <w:left w:val="nil"/>
              <w:bottom w:val="nil"/>
              <w:right w:val="nil"/>
            </w:tcBorders>
            <w:shd w:val="clear" w:color="000000" w:fill="FFFFFF"/>
            <w:noWrap/>
            <w:vAlign w:val="bottom"/>
            <w:hideMark/>
          </w:tcPr>
          <w:p w14:paraId="2EA637F1"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22%</w:t>
            </w:r>
          </w:p>
        </w:tc>
      </w:tr>
      <w:tr w:rsidR="00871FDB" w:rsidRPr="00E02B9A" w14:paraId="5C96CC70" w14:textId="77777777" w:rsidTr="00D04BDD">
        <w:trPr>
          <w:trHeight w:val="300"/>
        </w:trPr>
        <w:tc>
          <w:tcPr>
            <w:tcW w:w="505" w:type="dxa"/>
            <w:vMerge/>
            <w:tcBorders>
              <w:top w:val="nil"/>
              <w:left w:val="nil"/>
              <w:bottom w:val="single" w:sz="4" w:space="0" w:color="1B556B"/>
              <w:right w:val="nil"/>
            </w:tcBorders>
            <w:vAlign w:val="center"/>
            <w:hideMark/>
          </w:tcPr>
          <w:p w14:paraId="1EB1CEC4" w14:textId="77777777" w:rsidR="00871FDB" w:rsidRPr="00E02B9A" w:rsidRDefault="00871FDB" w:rsidP="00B6692E">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2655E4A2"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4</w:t>
            </w:r>
          </w:p>
        </w:tc>
        <w:tc>
          <w:tcPr>
            <w:tcW w:w="1355" w:type="dxa"/>
            <w:tcBorders>
              <w:top w:val="nil"/>
              <w:left w:val="nil"/>
              <w:bottom w:val="single" w:sz="4" w:space="0" w:color="1B556B"/>
              <w:right w:val="nil"/>
            </w:tcBorders>
            <w:shd w:val="clear" w:color="000000" w:fill="FFFFFF"/>
            <w:noWrap/>
            <w:vAlign w:val="bottom"/>
            <w:hideMark/>
          </w:tcPr>
          <w:p w14:paraId="4830F3DE"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1</w:t>
            </w:r>
          </w:p>
        </w:tc>
        <w:tc>
          <w:tcPr>
            <w:tcW w:w="1179" w:type="dxa"/>
            <w:tcBorders>
              <w:top w:val="nil"/>
              <w:left w:val="nil"/>
              <w:bottom w:val="single" w:sz="4" w:space="0" w:color="1B556B"/>
              <w:right w:val="nil"/>
            </w:tcBorders>
            <w:shd w:val="clear" w:color="000000" w:fill="FFFFFF"/>
            <w:noWrap/>
            <w:vAlign w:val="bottom"/>
            <w:hideMark/>
          </w:tcPr>
          <w:p w14:paraId="19085D66"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3</w:t>
            </w:r>
          </w:p>
        </w:tc>
        <w:tc>
          <w:tcPr>
            <w:tcW w:w="1094" w:type="dxa"/>
            <w:tcBorders>
              <w:top w:val="nil"/>
              <w:left w:val="nil"/>
              <w:bottom w:val="single" w:sz="4" w:space="0" w:color="1B556B"/>
              <w:right w:val="nil"/>
            </w:tcBorders>
            <w:shd w:val="clear" w:color="000000" w:fill="FFFFFF"/>
            <w:noWrap/>
            <w:vAlign w:val="bottom"/>
            <w:hideMark/>
          </w:tcPr>
          <w:p w14:paraId="70F3CC0C"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4</w:t>
            </w:r>
          </w:p>
        </w:tc>
        <w:tc>
          <w:tcPr>
            <w:tcW w:w="1355" w:type="dxa"/>
            <w:tcBorders>
              <w:top w:val="nil"/>
              <w:left w:val="nil"/>
              <w:bottom w:val="single" w:sz="4" w:space="0" w:color="1B556B"/>
              <w:right w:val="nil"/>
            </w:tcBorders>
            <w:shd w:val="clear" w:color="000000" w:fill="FFFFFF"/>
            <w:noWrap/>
            <w:vAlign w:val="bottom"/>
            <w:hideMark/>
          </w:tcPr>
          <w:p w14:paraId="53E7D8D3"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1</w:t>
            </w:r>
          </w:p>
        </w:tc>
        <w:tc>
          <w:tcPr>
            <w:tcW w:w="822" w:type="dxa"/>
            <w:tcBorders>
              <w:top w:val="nil"/>
              <w:left w:val="nil"/>
              <w:bottom w:val="single" w:sz="4" w:space="0" w:color="1B556B"/>
              <w:right w:val="nil"/>
            </w:tcBorders>
            <w:shd w:val="clear" w:color="000000" w:fill="FFFFFF"/>
            <w:noWrap/>
            <w:vAlign w:val="bottom"/>
            <w:hideMark/>
          </w:tcPr>
          <w:p w14:paraId="00760939"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2</w:t>
            </w:r>
          </w:p>
        </w:tc>
        <w:tc>
          <w:tcPr>
            <w:tcW w:w="692" w:type="dxa"/>
            <w:tcBorders>
              <w:top w:val="nil"/>
              <w:left w:val="nil"/>
              <w:bottom w:val="single" w:sz="4" w:space="0" w:color="1B556B"/>
              <w:right w:val="nil"/>
            </w:tcBorders>
            <w:shd w:val="clear" w:color="000000" w:fill="FFFFFF"/>
            <w:noWrap/>
            <w:vAlign w:val="bottom"/>
            <w:hideMark/>
          </w:tcPr>
          <w:p w14:paraId="4B4C78C4"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5</w:t>
            </w:r>
          </w:p>
        </w:tc>
        <w:tc>
          <w:tcPr>
            <w:tcW w:w="692" w:type="dxa"/>
            <w:tcBorders>
              <w:top w:val="nil"/>
              <w:left w:val="nil"/>
              <w:bottom w:val="single" w:sz="4" w:space="0" w:color="1B556B"/>
              <w:right w:val="nil"/>
            </w:tcBorders>
            <w:shd w:val="clear" w:color="000000" w:fill="FFFFFF"/>
            <w:noWrap/>
            <w:vAlign w:val="bottom"/>
            <w:hideMark/>
          </w:tcPr>
          <w:p w14:paraId="4FC1E5B9" w14:textId="77777777" w:rsidR="00871FDB" w:rsidRPr="00E02B9A" w:rsidRDefault="00871FDB" w:rsidP="00B6692E">
            <w:pPr>
              <w:pStyle w:val="TableText"/>
              <w:spacing w:before="40" w:after="40"/>
              <w:jc w:val="center"/>
              <w:rPr>
                <w:rFonts w:eastAsia="Times New Roman"/>
                <w:color w:val="000000"/>
              </w:rPr>
            </w:pPr>
            <w:r w:rsidRPr="00E02B9A">
              <w:rPr>
                <w:rFonts w:eastAsia="Times New Roman"/>
                <w:color w:val="000000"/>
              </w:rPr>
              <w:t>17</w:t>
            </w:r>
          </w:p>
        </w:tc>
      </w:tr>
    </w:tbl>
    <w:p w14:paraId="39F03691" w14:textId="7DEA642E" w:rsidR="002A66BE" w:rsidRDefault="004E6D3E" w:rsidP="00B6692E">
      <w:pPr>
        <w:pStyle w:val="BodyText"/>
        <w:spacing w:before="240"/>
      </w:pPr>
      <w:r>
        <w:rPr>
          <w:highlight w:val="yellow"/>
        </w:rPr>
        <w:fldChar w:fldCharType="begin" w:fldLock="1"/>
      </w:r>
      <w:r>
        <w:instrText xml:space="preserve"> REF _Ref90975190 \h </w:instrText>
      </w:r>
      <w:r>
        <w:rPr>
          <w:highlight w:val="yellow"/>
        </w:rPr>
      </w:r>
      <w:r>
        <w:rPr>
          <w:highlight w:val="yellow"/>
        </w:rPr>
        <w:fldChar w:fldCharType="separate"/>
      </w:r>
      <w:r w:rsidR="00BC6556">
        <w:t xml:space="preserve">Table </w:t>
      </w:r>
      <w:r w:rsidR="00BC6556">
        <w:rPr>
          <w:noProof/>
        </w:rPr>
        <w:t>32</w:t>
      </w:r>
      <w:r>
        <w:rPr>
          <w:highlight w:val="yellow"/>
        </w:rPr>
        <w:fldChar w:fldCharType="end"/>
      </w:r>
      <w:r>
        <w:t xml:space="preserve"> </w:t>
      </w:r>
      <w:r w:rsidR="002A66BE">
        <w:t>provides a summary of the key themes identified.</w:t>
      </w:r>
    </w:p>
    <w:p w14:paraId="4F6A2CBF" w14:textId="77777777" w:rsidR="002A66BE" w:rsidRDefault="002A66BE" w:rsidP="005C6246">
      <w:pPr>
        <w:pStyle w:val="BodyText"/>
      </w:pPr>
      <w:r>
        <w:t>The most common reasons for agreement were:</w:t>
      </w:r>
    </w:p>
    <w:p w14:paraId="37436D95" w14:textId="12F2CE94" w:rsidR="002A66BE" w:rsidRDefault="00EC1532" w:rsidP="005C6246">
      <w:pPr>
        <w:pStyle w:val="Bullet"/>
      </w:pPr>
      <w:r>
        <w:t>t</w:t>
      </w:r>
      <w:r w:rsidR="002A66BE">
        <w:t>he preferred option is more cost</w:t>
      </w:r>
      <w:r>
        <w:t>-</w:t>
      </w:r>
      <w:r w:rsidR="002A66BE">
        <w:t>effective (n=8)</w:t>
      </w:r>
    </w:p>
    <w:p w14:paraId="30CFD0EF" w14:textId="07EBCEFF" w:rsidR="002A66BE" w:rsidRDefault="00EC1532" w:rsidP="005C6246">
      <w:pPr>
        <w:pStyle w:val="Bullet"/>
      </w:pPr>
      <w:r>
        <w:t>d</w:t>
      </w:r>
      <w:r w:rsidR="002A66BE">
        <w:t>eveloping the plan together with the certifier limits the amount of repetition and revisions</w:t>
      </w:r>
      <w:r w:rsidR="000945D3">
        <w:t xml:space="preserve"> needed</w:t>
      </w:r>
      <w:r w:rsidR="002A66BE">
        <w:t xml:space="preserve"> (n=4)</w:t>
      </w:r>
      <w:r w:rsidR="005B0585">
        <w:t>.</w:t>
      </w:r>
    </w:p>
    <w:p w14:paraId="2F8F3891" w14:textId="1D7C9F1B" w:rsidR="002A66BE" w:rsidRDefault="002A66BE" w:rsidP="005C6246">
      <w:pPr>
        <w:pStyle w:val="BodyText"/>
      </w:pPr>
      <w:r>
        <w:t>The most common reasons for disagreement were</w:t>
      </w:r>
      <w:r w:rsidR="00EC1532">
        <w:t xml:space="preserve"> </w:t>
      </w:r>
      <w:r w:rsidR="00124375">
        <w:t xml:space="preserve">that submitters thought the approach needed </w:t>
      </w:r>
      <w:r w:rsidR="00EC1532">
        <w:t>to</w:t>
      </w:r>
      <w:r>
        <w:t>:</w:t>
      </w:r>
    </w:p>
    <w:p w14:paraId="2479E10E" w14:textId="2BEA50B0" w:rsidR="002A66BE" w:rsidRDefault="002A66BE" w:rsidP="005C6246">
      <w:pPr>
        <w:pStyle w:val="Bullet"/>
      </w:pPr>
      <w:r>
        <w:t>allow for a period of transition from existing FEPs to FWFPs before certification (n=4)</w:t>
      </w:r>
    </w:p>
    <w:p w14:paraId="72BB8969" w14:textId="6E2956AC" w:rsidR="002A66BE" w:rsidRDefault="00EC1532" w:rsidP="00B90AE3">
      <w:pPr>
        <w:pStyle w:val="Bullet"/>
        <w:spacing w:after="240"/>
      </w:pPr>
      <w:r>
        <w:t>prevent c</w:t>
      </w:r>
      <w:r w:rsidR="002A66BE">
        <w:t>onflicts of interest (n=4)</w:t>
      </w:r>
      <w:r w:rsidR="005B0585">
        <w:t>.</w:t>
      </w: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7934A5" w14:paraId="06E3D5C7" w14:textId="77777777" w:rsidTr="00A75883">
        <w:tc>
          <w:tcPr>
            <w:tcW w:w="0" w:type="auto"/>
            <w:shd w:val="clear" w:color="auto" w:fill="E8EDF0"/>
          </w:tcPr>
          <w:p w14:paraId="79B91F7D" w14:textId="70AC4979" w:rsidR="007934A5" w:rsidRDefault="007934A5" w:rsidP="00B90AE3">
            <w:pPr>
              <w:pStyle w:val="Boxtext"/>
              <w:spacing w:before="240" w:after="0"/>
            </w:pPr>
            <w:r>
              <w:t>“Having a certifie</w:t>
            </w:r>
            <w:r w:rsidR="001148CF">
              <w:t>r</w:t>
            </w:r>
            <w:r>
              <w:t xml:space="preserve"> who knows the farm and the farmers involved will be hugely beneficial. In this option, if a farm plan is missing some things, there can be an active process between farmer and certifier to fill the gaps as required without an onerous need to go backwards and forwards between people to get it completed.”</w:t>
            </w:r>
          </w:p>
          <w:p w14:paraId="4DF9E570" w14:textId="77777777" w:rsidR="007934A5" w:rsidRPr="00341A61" w:rsidRDefault="007934A5" w:rsidP="00B90AE3">
            <w:pPr>
              <w:pStyle w:val="Boxtext"/>
              <w:spacing w:after="240"/>
              <w:rPr>
                <w:b/>
                <w:bCs/>
              </w:rPr>
            </w:pPr>
            <w:r w:rsidRPr="00341A61">
              <w:rPr>
                <w:b/>
                <w:bCs/>
              </w:rPr>
              <w:t>Agree with preferred option</w:t>
            </w:r>
          </w:p>
        </w:tc>
      </w:tr>
    </w:tbl>
    <w:p w14:paraId="5DAB9885" w14:textId="5F2AAB54" w:rsidR="004E6D3E" w:rsidRDefault="004E6D3E" w:rsidP="00B90AE3">
      <w:pPr>
        <w:pStyle w:val="Tableheading"/>
        <w:spacing w:before="360"/>
      </w:pPr>
      <w:bookmarkStart w:id="117" w:name="_Ref90975190"/>
      <w:bookmarkStart w:id="118" w:name="_Toc95425720"/>
      <w:r>
        <w:lastRenderedPageBreak/>
        <w:t xml:space="preserve">Table </w:t>
      </w:r>
      <w:r>
        <w:fldChar w:fldCharType="begin"/>
      </w:r>
      <w:r>
        <w:instrText>SEQ Table \* ARABIC</w:instrText>
      </w:r>
      <w:r>
        <w:fldChar w:fldCharType="separate"/>
      </w:r>
      <w:r w:rsidR="00F53DD1">
        <w:rPr>
          <w:noProof/>
        </w:rPr>
        <w:t>32</w:t>
      </w:r>
      <w:r>
        <w:fldChar w:fldCharType="end"/>
      </w:r>
      <w:bookmarkEnd w:id="117"/>
      <w:r w:rsidRPr="00947DF7">
        <w:t>:</w:t>
      </w:r>
      <w:r w:rsidR="005B0585" w:rsidRPr="005B0585">
        <w:t xml:space="preserve"> </w:t>
      </w:r>
      <w:r w:rsidR="00B90AE3">
        <w:tab/>
      </w:r>
      <w:r w:rsidR="005B0585">
        <w:t>Themes in submissions on</w:t>
      </w:r>
      <w:r w:rsidRPr="00947DF7">
        <w:t xml:space="preserve"> (Q19) Do you agree with our preferred option?</w:t>
      </w:r>
      <w:r w:rsidR="00B90AE3">
        <w:br/>
      </w:r>
      <w:r w:rsidRPr="00947DF7">
        <w:t>If</w:t>
      </w:r>
      <w:r w:rsidR="006E529B">
        <w:t> </w:t>
      </w:r>
      <w:r w:rsidRPr="00947DF7">
        <w:t>not, what is your preference?</w:t>
      </w:r>
      <w:bookmarkEnd w:id="118"/>
    </w:p>
    <w:tbl>
      <w:tblPr>
        <w:tblW w:w="8510" w:type="dxa"/>
        <w:tblLook w:val="04A0" w:firstRow="1" w:lastRow="0" w:firstColumn="1" w:lastColumn="0" w:noHBand="0" w:noVBand="1"/>
      </w:tblPr>
      <w:tblGrid>
        <w:gridCol w:w="1202"/>
        <w:gridCol w:w="1219"/>
        <w:gridCol w:w="239"/>
        <w:gridCol w:w="923"/>
        <w:gridCol w:w="381"/>
        <w:gridCol w:w="284"/>
        <w:gridCol w:w="3118"/>
        <w:gridCol w:w="1144"/>
      </w:tblGrid>
      <w:tr w:rsidR="00A91505" w:rsidRPr="00A91505" w14:paraId="0E097E4A" w14:textId="77777777" w:rsidTr="00106005">
        <w:trPr>
          <w:trHeight w:val="240"/>
          <w:tblHeader/>
        </w:trPr>
        <w:tc>
          <w:tcPr>
            <w:tcW w:w="120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B1187A6" w14:textId="77777777" w:rsidR="00A91505" w:rsidRPr="00A91505" w:rsidRDefault="00A91505" w:rsidP="00B6692E">
            <w:pPr>
              <w:pStyle w:val="TableText"/>
              <w:spacing w:before="40" w:after="40"/>
              <w:rPr>
                <w:rFonts w:eastAsia="Times New Roman"/>
                <w:b/>
                <w:bCs/>
                <w:color w:val="FFFFFF" w:themeColor="background1"/>
              </w:rPr>
            </w:pPr>
            <w:r w:rsidRPr="00A91505">
              <w:rPr>
                <w:rFonts w:eastAsia="Times New Roman"/>
                <w:b/>
                <w:bCs/>
                <w:color w:val="FFFFFF" w:themeColor="background1"/>
              </w:rPr>
              <w:t>Main theme</w:t>
            </w:r>
          </w:p>
        </w:tc>
        <w:tc>
          <w:tcPr>
            <w:tcW w:w="145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6A8DE716" w14:textId="2CF80FEB" w:rsidR="00A91505" w:rsidRPr="00A91505" w:rsidRDefault="00A91505" w:rsidP="00B6692E">
            <w:pPr>
              <w:pStyle w:val="TableText"/>
              <w:spacing w:before="40" w:after="40"/>
              <w:rPr>
                <w:rFonts w:eastAsia="Times New Roman"/>
                <w:b/>
                <w:bCs/>
                <w:color w:val="FFFFFF" w:themeColor="background1"/>
              </w:rPr>
            </w:pPr>
            <w:r w:rsidRPr="00A91505">
              <w:rPr>
                <w:rFonts w:eastAsia="Times New Roman"/>
                <w:b/>
                <w:bCs/>
                <w:color w:val="FFFFFF" w:themeColor="background1"/>
              </w:rPr>
              <w:t>Sub</w:t>
            </w:r>
            <w:r w:rsidR="00A65634">
              <w:rPr>
                <w:rFonts w:eastAsia="Times New Roman"/>
                <w:b/>
                <w:bCs/>
                <w:color w:val="FFFFFF" w:themeColor="background1"/>
              </w:rPr>
              <w:t>-</w:t>
            </w:r>
            <w:r w:rsidRPr="00A91505">
              <w:rPr>
                <w:rFonts w:eastAsia="Times New Roman"/>
                <w:b/>
                <w:bCs/>
                <w:color w:val="FFFFFF" w:themeColor="background1"/>
              </w:rPr>
              <w:t>theme(s)</w:t>
            </w:r>
          </w:p>
        </w:tc>
        <w:tc>
          <w:tcPr>
            <w:tcW w:w="923" w:type="dxa"/>
            <w:tcBorders>
              <w:top w:val="single" w:sz="4" w:space="0" w:color="1B556B"/>
              <w:left w:val="nil"/>
              <w:bottom w:val="single" w:sz="4" w:space="0" w:color="1B556B"/>
              <w:right w:val="single" w:sz="4" w:space="0" w:color="1B556B"/>
            </w:tcBorders>
            <w:shd w:val="clear" w:color="000000" w:fill="1B556B"/>
            <w:noWrap/>
            <w:vAlign w:val="bottom"/>
            <w:hideMark/>
          </w:tcPr>
          <w:p w14:paraId="60E71F11" w14:textId="77777777" w:rsidR="00A91505" w:rsidRPr="00A91505" w:rsidRDefault="00A91505" w:rsidP="00B6692E">
            <w:pPr>
              <w:pStyle w:val="TableText"/>
              <w:spacing w:before="40" w:after="40"/>
              <w:rPr>
                <w:rFonts w:eastAsia="Times New Roman"/>
                <w:b/>
                <w:bCs/>
                <w:color w:val="FFFFFF" w:themeColor="background1"/>
              </w:rPr>
            </w:pPr>
            <w:r w:rsidRPr="00A91505">
              <w:rPr>
                <w:rFonts w:eastAsia="Times New Roman"/>
                <w:b/>
                <w:bCs/>
                <w:color w:val="FFFFFF" w:themeColor="background1"/>
              </w:rPr>
              <w:t> </w:t>
            </w:r>
          </w:p>
        </w:tc>
        <w:tc>
          <w:tcPr>
            <w:tcW w:w="3783"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1D9FB47B" w14:textId="77777777" w:rsidR="00A91505" w:rsidRPr="00A91505" w:rsidRDefault="00A91505" w:rsidP="00B6692E">
            <w:pPr>
              <w:pStyle w:val="TableText"/>
              <w:spacing w:before="40" w:after="40"/>
              <w:rPr>
                <w:rFonts w:eastAsia="Times New Roman"/>
                <w:b/>
                <w:bCs/>
                <w:color w:val="FFFFFF" w:themeColor="background1"/>
              </w:rPr>
            </w:pPr>
            <w:r w:rsidRPr="00A91505">
              <w:rPr>
                <w:rFonts w:eastAsia="Times New Roman"/>
                <w:b/>
                <w:bCs/>
                <w:color w:val="FFFFFF" w:themeColor="background1"/>
              </w:rPr>
              <w:t> </w:t>
            </w:r>
          </w:p>
        </w:tc>
        <w:tc>
          <w:tcPr>
            <w:tcW w:w="1144" w:type="dxa"/>
            <w:tcBorders>
              <w:top w:val="single" w:sz="4" w:space="0" w:color="1B556B"/>
              <w:left w:val="nil"/>
              <w:bottom w:val="single" w:sz="4" w:space="0" w:color="1B556B"/>
              <w:right w:val="single" w:sz="4" w:space="0" w:color="1B556B"/>
            </w:tcBorders>
            <w:shd w:val="clear" w:color="000000" w:fill="1B556B"/>
            <w:noWrap/>
            <w:vAlign w:val="bottom"/>
            <w:hideMark/>
          </w:tcPr>
          <w:p w14:paraId="12DB9C57" w14:textId="77777777" w:rsidR="00A91505" w:rsidRPr="00A91505" w:rsidRDefault="00A91505" w:rsidP="00B6692E">
            <w:pPr>
              <w:pStyle w:val="TableText"/>
              <w:spacing w:before="40" w:after="40"/>
              <w:jc w:val="center"/>
              <w:rPr>
                <w:rFonts w:eastAsia="Times New Roman"/>
                <w:b/>
                <w:bCs/>
                <w:color w:val="FFFFFF" w:themeColor="background1"/>
              </w:rPr>
            </w:pPr>
            <w:r w:rsidRPr="00A91505">
              <w:rPr>
                <w:rFonts w:eastAsia="Times New Roman"/>
                <w:b/>
                <w:bCs/>
                <w:color w:val="FFFFFF" w:themeColor="background1"/>
              </w:rPr>
              <w:t>Frequency</w:t>
            </w:r>
          </w:p>
        </w:tc>
      </w:tr>
      <w:tr w:rsidR="00A91505" w:rsidRPr="00A91505" w14:paraId="0F8F9FF9" w14:textId="77777777" w:rsidTr="00106005">
        <w:trPr>
          <w:trHeight w:val="240"/>
        </w:trPr>
        <w:tc>
          <w:tcPr>
            <w:tcW w:w="2421" w:type="dxa"/>
            <w:gridSpan w:val="2"/>
            <w:tcBorders>
              <w:top w:val="nil"/>
              <w:left w:val="nil"/>
              <w:bottom w:val="nil"/>
              <w:right w:val="nil"/>
            </w:tcBorders>
            <w:shd w:val="clear" w:color="auto" w:fill="auto"/>
            <w:noWrap/>
            <w:vAlign w:val="bottom"/>
            <w:hideMark/>
          </w:tcPr>
          <w:p w14:paraId="1D3E97B4" w14:textId="77777777" w:rsidR="00A91505" w:rsidRPr="00A91505" w:rsidRDefault="00A91505" w:rsidP="00B6692E">
            <w:pPr>
              <w:pStyle w:val="TableText"/>
              <w:spacing w:before="40" w:after="40"/>
              <w:rPr>
                <w:rFonts w:eastAsia="Times New Roman"/>
              </w:rPr>
            </w:pPr>
            <w:r w:rsidRPr="00A91505">
              <w:rPr>
                <w:rFonts w:eastAsia="Times New Roman"/>
              </w:rPr>
              <w:t>Agree with preferred option</w:t>
            </w:r>
          </w:p>
        </w:tc>
        <w:tc>
          <w:tcPr>
            <w:tcW w:w="1162" w:type="dxa"/>
            <w:gridSpan w:val="2"/>
            <w:tcBorders>
              <w:top w:val="nil"/>
              <w:left w:val="nil"/>
              <w:bottom w:val="nil"/>
              <w:right w:val="nil"/>
            </w:tcBorders>
            <w:shd w:val="clear" w:color="auto" w:fill="auto"/>
            <w:noWrap/>
            <w:vAlign w:val="bottom"/>
            <w:hideMark/>
          </w:tcPr>
          <w:p w14:paraId="054E9E6C" w14:textId="77777777" w:rsidR="00A91505" w:rsidRPr="00A91505" w:rsidRDefault="00A91505" w:rsidP="00B6692E">
            <w:pPr>
              <w:pStyle w:val="TableText"/>
              <w:spacing w:before="40" w:after="40"/>
              <w:rPr>
                <w:rFonts w:eastAsia="Times New Roman"/>
              </w:rPr>
            </w:pPr>
          </w:p>
        </w:tc>
        <w:tc>
          <w:tcPr>
            <w:tcW w:w="3783" w:type="dxa"/>
            <w:gridSpan w:val="3"/>
            <w:tcBorders>
              <w:top w:val="nil"/>
              <w:left w:val="nil"/>
              <w:bottom w:val="nil"/>
              <w:right w:val="nil"/>
            </w:tcBorders>
            <w:shd w:val="clear" w:color="auto" w:fill="auto"/>
            <w:noWrap/>
            <w:vAlign w:val="bottom"/>
            <w:hideMark/>
          </w:tcPr>
          <w:p w14:paraId="34205A65" w14:textId="77777777" w:rsidR="00A91505" w:rsidRPr="00A91505" w:rsidRDefault="00A91505" w:rsidP="00B6692E">
            <w:pPr>
              <w:pStyle w:val="TableText"/>
              <w:spacing w:before="40" w:after="40"/>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vAlign w:val="bottom"/>
            <w:hideMark/>
          </w:tcPr>
          <w:p w14:paraId="5838A144" w14:textId="77777777" w:rsidR="00A91505" w:rsidRPr="00A91505" w:rsidRDefault="00A91505" w:rsidP="00B6692E">
            <w:pPr>
              <w:pStyle w:val="TableText"/>
              <w:spacing w:before="40" w:after="40"/>
              <w:jc w:val="center"/>
              <w:rPr>
                <w:rFonts w:eastAsia="Times New Roman"/>
              </w:rPr>
            </w:pPr>
            <w:r w:rsidRPr="00A91505">
              <w:rPr>
                <w:rFonts w:eastAsia="Times New Roman"/>
              </w:rPr>
              <w:t>46</w:t>
            </w:r>
          </w:p>
        </w:tc>
      </w:tr>
      <w:tr w:rsidR="00A91505" w:rsidRPr="00A91505" w14:paraId="4A79B830" w14:textId="77777777" w:rsidTr="00106005">
        <w:trPr>
          <w:trHeight w:val="240"/>
        </w:trPr>
        <w:tc>
          <w:tcPr>
            <w:tcW w:w="1202" w:type="dxa"/>
            <w:tcBorders>
              <w:top w:val="single" w:sz="4" w:space="0" w:color="1B556B"/>
              <w:left w:val="nil"/>
              <w:bottom w:val="nil"/>
              <w:right w:val="nil"/>
            </w:tcBorders>
            <w:shd w:val="clear" w:color="auto" w:fill="auto"/>
            <w:noWrap/>
            <w:vAlign w:val="bottom"/>
            <w:hideMark/>
          </w:tcPr>
          <w:p w14:paraId="13F8C703" w14:textId="0D37B768" w:rsidR="00A91505" w:rsidRPr="00A91505" w:rsidRDefault="00A91505" w:rsidP="00B6692E">
            <w:pPr>
              <w:pStyle w:val="TableText"/>
              <w:spacing w:before="40" w:after="40"/>
              <w:rPr>
                <w:rFonts w:eastAsia="Times New Roman"/>
              </w:rPr>
            </w:pPr>
          </w:p>
        </w:tc>
        <w:tc>
          <w:tcPr>
            <w:tcW w:w="3046" w:type="dxa"/>
            <w:gridSpan w:val="5"/>
            <w:tcBorders>
              <w:top w:val="single" w:sz="4" w:space="0" w:color="1B556B"/>
              <w:left w:val="nil"/>
              <w:bottom w:val="nil"/>
              <w:right w:val="nil"/>
            </w:tcBorders>
            <w:shd w:val="clear" w:color="auto" w:fill="auto"/>
            <w:noWrap/>
            <w:vAlign w:val="bottom"/>
            <w:hideMark/>
          </w:tcPr>
          <w:p w14:paraId="49F7705E" w14:textId="43876A49" w:rsidR="00A91505" w:rsidRPr="00A91505" w:rsidRDefault="00A91505" w:rsidP="00B6692E">
            <w:pPr>
              <w:pStyle w:val="TableText"/>
              <w:spacing w:before="40" w:after="40"/>
              <w:rPr>
                <w:rFonts w:eastAsia="Times New Roman"/>
              </w:rPr>
            </w:pPr>
            <w:r w:rsidRPr="00A91505">
              <w:rPr>
                <w:rFonts w:eastAsia="Times New Roman"/>
              </w:rPr>
              <w:t>Preferred option more cost</w:t>
            </w:r>
            <w:r w:rsidR="004A1E16">
              <w:rPr>
                <w:rFonts w:eastAsia="Times New Roman"/>
              </w:rPr>
              <w:t>-</w:t>
            </w:r>
            <w:r w:rsidRPr="00A91505">
              <w:rPr>
                <w:rFonts w:eastAsia="Times New Roman"/>
              </w:rPr>
              <w:t>effective</w:t>
            </w:r>
          </w:p>
        </w:tc>
        <w:tc>
          <w:tcPr>
            <w:tcW w:w="3118" w:type="dxa"/>
            <w:tcBorders>
              <w:top w:val="single" w:sz="4" w:space="0" w:color="1B556B"/>
              <w:left w:val="nil"/>
              <w:bottom w:val="nil"/>
              <w:right w:val="nil"/>
            </w:tcBorders>
            <w:shd w:val="clear" w:color="auto" w:fill="auto"/>
            <w:noWrap/>
            <w:vAlign w:val="bottom"/>
            <w:hideMark/>
          </w:tcPr>
          <w:p w14:paraId="349E9B6B" w14:textId="77777777" w:rsidR="00A91505" w:rsidRPr="00A91505" w:rsidRDefault="00A91505" w:rsidP="00B6692E">
            <w:pPr>
              <w:pStyle w:val="TableText"/>
              <w:spacing w:before="40" w:after="40"/>
              <w:rPr>
                <w:rFonts w:eastAsia="Times New Roman"/>
              </w:rPr>
            </w:pPr>
            <w:r w:rsidRPr="00A91505">
              <w:rPr>
                <w:rFonts w:eastAsia="Times New Roman"/>
              </w:rPr>
              <w:t> </w:t>
            </w:r>
          </w:p>
        </w:tc>
        <w:tc>
          <w:tcPr>
            <w:tcW w:w="1144" w:type="dxa"/>
            <w:tcBorders>
              <w:top w:val="single" w:sz="4" w:space="0" w:color="1B556B"/>
              <w:left w:val="nil"/>
              <w:bottom w:val="nil"/>
              <w:right w:val="nil"/>
            </w:tcBorders>
            <w:shd w:val="clear" w:color="auto" w:fill="auto"/>
            <w:noWrap/>
            <w:vAlign w:val="bottom"/>
            <w:hideMark/>
          </w:tcPr>
          <w:p w14:paraId="43BD2679" w14:textId="77777777" w:rsidR="00A91505" w:rsidRPr="00A91505" w:rsidRDefault="00A91505" w:rsidP="00B6692E">
            <w:pPr>
              <w:pStyle w:val="TableText"/>
              <w:spacing w:before="40" w:after="40"/>
              <w:jc w:val="center"/>
              <w:rPr>
                <w:rFonts w:eastAsia="Times New Roman"/>
              </w:rPr>
            </w:pPr>
            <w:r w:rsidRPr="00A91505">
              <w:rPr>
                <w:rFonts w:eastAsia="Times New Roman"/>
              </w:rPr>
              <w:t>8</w:t>
            </w:r>
          </w:p>
        </w:tc>
      </w:tr>
      <w:tr w:rsidR="00A91505" w:rsidRPr="00A91505" w14:paraId="17CD6E89" w14:textId="77777777" w:rsidTr="00106005">
        <w:trPr>
          <w:trHeight w:val="240"/>
        </w:trPr>
        <w:tc>
          <w:tcPr>
            <w:tcW w:w="1202" w:type="dxa"/>
            <w:tcBorders>
              <w:top w:val="nil"/>
              <w:left w:val="nil"/>
              <w:bottom w:val="nil"/>
              <w:right w:val="nil"/>
            </w:tcBorders>
            <w:shd w:val="clear" w:color="auto" w:fill="auto"/>
            <w:noWrap/>
            <w:vAlign w:val="bottom"/>
            <w:hideMark/>
          </w:tcPr>
          <w:p w14:paraId="3A9BE72C"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0A0065BE" w14:textId="77777777" w:rsidR="00A91505" w:rsidRPr="00A91505" w:rsidRDefault="00A91505" w:rsidP="00B6692E">
            <w:pPr>
              <w:pStyle w:val="TableText"/>
              <w:spacing w:before="40" w:after="40"/>
              <w:rPr>
                <w:rFonts w:eastAsia="Times New Roman"/>
              </w:rPr>
            </w:pPr>
            <w:r w:rsidRPr="00A91505">
              <w:rPr>
                <w:rFonts w:eastAsia="Times New Roman"/>
              </w:rPr>
              <w:t>Developing the plan together limits the repetition of revisions</w:t>
            </w:r>
          </w:p>
        </w:tc>
        <w:tc>
          <w:tcPr>
            <w:tcW w:w="1144" w:type="dxa"/>
            <w:tcBorders>
              <w:top w:val="nil"/>
              <w:left w:val="nil"/>
              <w:bottom w:val="nil"/>
              <w:right w:val="nil"/>
            </w:tcBorders>
            <w:shd w:val="clear" w:color="auto" w:fill="auto"/>
            <w:noWrap/>
            <w:vAlign w:val="bottom"/>
            <w:hideMark/>
          </w:tcPr>
          <w:p w14:paraId="4C4BECEF" w14:textId="77777777" w:rsidR="00A91505" w:rsidRPr="00A91505" w:rsidRDefault="00A91505" w:rsidP="00B6692E">
            <w:pPr>
              <w:pStyle w:val="TableText"/>
              <w:spacing w:before="40" w:after="40"/>
              <w:jc w:val="center"/>
              <w:rPr>
                <w:rFonts w:eastAsia="Times New Roman"/>
              </w:rPr>
            </w:pPr>
            <w:r w:rsidRPr="00A91505">
              <w:rPr>
                <w:rFonts w:eastAsia="Times New Roman"/>
              </w:rPr>
              <w:t>4</w:t>
            </w:r>
          </w:p>
        </w:tc>
      </w:tr>
      <w:tr w:rsidR="00A91505" w:rsidRPr="00A91505" w14:paraId="058BDB3C" w14:textId="77777777" w:rsidTr="00106005">
        <w:trPr>
          <w:trHeight w:val="240"/>
        </w:trPr>
        <w:tc>
          <w:tcPr>
            <w:tcW w:w="1202" w:type="dxa"/>
            <w:tcBorders>
              <w:top w:val="nil"/>
              <w:left w:val="nil"/>
              <w:bottom w:val="nil"/>
              <w:right w:val="nil"/>
            </w:tcBorders>
            <w:shd w:val="clear" w:color="auto" w:fill="auto"/>
            <w:noWrap/>
            <w:vAlign w:val="bottom"/>
            <w:hideMark/>
          </w:tcPr>
          <w:p w14:paraId="3F162BDA"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509D18DF" w14:textId="77777777" w:rsidR="00A91505" w:rsidRPr="00A91505" w:rsidRDefault="00A91505" w:rsidP="00B6692E">
            <w:pPr>
              <w:pStyle w:val="TableText"/>
              <w:spacing w:before="40" w:after="40"/>
              <w:rPr>
                <w:rFonts w:eastAsia="Times New Roman"/>
              </w:rPr>
            </w:pPr>
            <w:r w:rsidRPr="00A91505">
              <w:rPr>
                <w:rFonts w:eastAsia="Times New Roman"/>
              </w:rPr>
              <w:t>Provides mechanism for dealing with rural constraints</w:t>
            </w:r>
          </w:p>
        </w:tc>
        <w:tc>
          <w:tcPr>
            <w:tcW w:w="1144" w:type="dxa"/>
            <w:tcBorders>
              <w:top w:val="nil"/>
              <w:left w:val="nil"/>
              <w:bottom w:val="nil"/>
              <w:right w:val="nil"/>
            </w:tcBorders>
            <w:shd w:val="clear" w:color="auto" w:fill="auto"/>
            <w:noWrap/>
            <w:vAlign w:val="bottom"/>
            <w:hideMark/>
          </w:tcPr>
          <w:p w14:paraId="35CFF236" w14:textId="77777777" w:rsidR="00A91505" w:rsidRPr="00A91505" w:rsidRDefault="00A91505" w:rsidP="00B6692E">
            <w:pPr>
              <w:pStyle w:val="TableText"/>
              <w:spacing w:before="40" w:after="40"/>
              <w:jc w:val="center"/>
              <w:rPr>
                <w:rFonts w:eastAsia="Times New Roman"/>
              </w:rPr>
            </w:pPr>
            <w:r w:rsidRPr="00A91505">
              <w:rPr>
                <w:rFonts w:eastAsia="Times New Roman"/>
              </w:rPr>
              <w:t>3</w:t>
            </w:r>
          </w:p>
        </w:tc>
      </w:tr>
      <w:tr w:rsidR="00A91505" w:rsidRPr="00A91505" w14:paraId="7A0C061B" w14:textId="77777777" w:rsidTr="00106005">
        <w:trPr>
          <w:trHeight w:val="240"/>
        </w:trPr>
        <w:tc>
          <w:tcPr>
            <w:tcW w:w="1202" w:type="dxa"/>
            <w:tcBorders>
              <w:top w:val="nil"/>
              <w:left w:val="nil"/>
              <w:bottom w:val="nil"/>
              <w:right w:val="nil"/>
            </w:tcBorders>
            <w:shd w:val="clear" w:color="auto" w:fill="auto"/>
            <w:noWrap/>
            <w:vAlign w:val="bottom"/>
            <w:hideMark/>
          </w:tcPr>
          <w:p w14:paraId="61664990"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2C20FF11" w14:textId="77777777" w:rsidR="00A91505" w:rsidRPr="00A91505" w:rsidRDefault="00A91505" w:rsidP="00B6692E">
            <w:pPr>
              <w:pStyle w:val="TableText"/>
              <w:spacing w:before="40" w:after="40"/>
              <w:rPr>
                <w:rFonts w:eastAsia="Times New Roman"/>
              </w:rPr>
            </w:pPr>
            <w:r w:rsidRPr="00A91505">
              <w:rPr>
                <w:rFonts w:eastAsia="Times New Roman"/>
              </w:rPr>
              <w:t>Provided auditors remain independent</w:t>
            </w:r>
          </w:p>
        </w:tc>
        <w:tc>
          <w:tcPr>
            <w:tcW w:w="1144" w:type="dxa"/>
            <w:tcBorders>
              <w:top w:val="nil"/>
              <w:left w:val="nil"/>
              <w:bottom w:val="nil"/>
              <w:right w:val="nil"/>
            </w:tcBorders>
            <w:shd w:val="clear" w:color="auto" w:fill="auto"/>
            <w:noWrap/>
            <w:vAlign w:val="bottom"/>
            <w:hideMark/>
          </w:tcPr>
          <w:p w14:paraId="08E5FC48" w14:textId="77777777" w:rsidR="00A91505" w:rsidRPr="00A91505" w:rsidRDefault="00A91505" w:rsidP="00B6692E">
            <w:pPr>
              <w:pStyle w:val="TableText"/>
              <w:spacing w:before="40" w:after="40"/>
              <w:jc w:val="center"/>
              <w:rPr>
                <w:rFonts w:eastAsia="Times New Roman"/>
              </w:rPr>
            </w:pPr>
            <w:r w:rsidRPr="00A91505">
              <w:rPr>
                <w:rFonts w:eastAsia="Times New Roman"/>
              </w:rPr>
              <w:t>3</w:t>
            </w:r>
          </w:p>
        </w:tc>
      </w:tr>
      <w:tr w:rsidR="00A91505" w:rsidRPr="00A91505" w14:paraId="08073982" w14:textId="77777777" w:rsidTr="00106005">
        <w:trPr>
          <w:trHeight w:val="240"/>
        </w:trPr>
        <w:tc>
          <w:tcPr>
            <w:tcW w:w="1202" w:type="dxa"/>
            <w:tcBorders>
              <w:top w:val="nil"/>
              <w:left w:val="nil"/>
              <w:bottom w:val="nil"/>
              <w:right w:val="nil"/>
            </w:tcBorders>
            <w:shd w:val="clear" w:color="auto" w:fill="auto"/>
            <w:noWrap/>
            <w:vAlign w:val="bottom"/>
            <w:hideMark/>
          </w:tcPr>
          <w:p w14:paraId="3A53439A"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27554649" w14:textId="1109815A" w:rsidR="00A91505" w:rsidRPr="00A91505" w:rsidRDefault="00A91505" w:rsidP="00B6692E">
            <w:pPr>
              <w:pStyle w:val="TableText"/>
              <w:spacing w:before="40" w:after="40"/>
              <w:rPr>
                <w:rFonts w:eastAsia="Times New Roman"/>
              </w:rPr>
            </w:pPr>
            <w:r w:rsidRPr="00A91505">
              <w:rPr>
                <w:rFonts w:eastAsia="Times New Roman"/>
              </w:rPr>
              <w:t>A positive farmer</w:t>
            </w:r>
            <w:r w:rsidR="004A1E16">
              <w:rPr>
                <w:rFonts w:eastAsia="Times New Roman"/>
              </w:rPr>
              <w:t>–</w:t>
            </w:r>
            <w:r w:rsidRPr="00A91505">
              <w:rPr>
                <w:rFonts w:eastAsia="Times New Roman"/>
              </w:rPr>
              <w:t>certifier relationship is important</w:t>
            </w:r>
          </w:p>
        </w:tc>
        <w:tc>
          <w:tcPr>
            <w:tcW w:w="1144" w:type="dxa"/>
            <w:tcBorders>
              <w:top w:val="nil"/>
              <w:left w:val="nil"/>
              <w:bottom w:val="nil"/>
              <w:right w:val="nil"/>
            </w:tcBorders>
            <w:shd w:val="clear" w:color="auto" w:fill="auto"/>
            <w:noWrap/>
            <w:vAlign w:val="bottom"/>
            <w:hideMark/>
          </w:tcPr>
          <w:p w14:paraId="0D76221C" w14:textId="77777777" w:rsidR="00A91505" w:rsidRPr="00A91505" w:rsidRDefault="00A91505" w:rsidP="00B6692E">
            <w:pPr>
              <w:pStyle w:val="TableText"/>
              <w:spacing w:before="40" w:after="40"/>
              <w:jc w:val="center"/>
              <w:rPr>
                <w:rFonts w:eastAsia="Times New Roman"/>
              </w:rPr>
            </w:pPr>
            <w:r w:rsidRPr="00A91505">
              <w:rPr>
                <w:rFonts w:eastAsia="Times New Roman"/>
              </w:rPr>
              <w:t>2</w:t>
            </w:r>
          </w:p>
        </w:tc>
      </w:tr>
      <w:tr w:rsidR="00A91505" w:rsidRPr="00A91505" w14:paraId="511612F7" w14:textId="77777777" w:rsidTr="00106005">
        <w:trPr>
          <w:trHeight w:val="240"/>
        </w:trPr>
        <w:tc>
          <w:tcPr>
            <w:tcW w:w="1202" w:type="dxa"/>
            <w:tcBorders>
              <w:top w:val="nil"/>
              <w:left w:val="nil"/>
              <w:bottom w:val="nil"/>
              <w:right w:val="nil"/>
            </w:tcBorders>
            <w:shd w:val="clear" w:color="auto" w:fill="auto"/>
            <w:noWrap/>
            <w:vAlign w:val="bottom"/>
            <w:hideMark/>
          </w:tcPr>
          <w:p w14:paraId="1835DF96"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65CF292C" w14:textId="77777777" w:rsidR="00A91505" w:rsidRPr="00A91505" w:rsidRDefault="00A91505" w:rsidP="00B6692E">
            <w:pPr>
              <w:pStyle w:val="TableText"/>
              <w:spacing w:before="40" w:after="40"/>
              <w:rPr>
                <w:rFonts w:eastAsia="Times New Roman"/>
              </w:rPr>
            </w:pPr>
            <w:r w:rsidRPr="00A91505">
              <w:rPr>
                <w:rFonts w:eastAsia="Times New Roman"/>
              </w:rPr>
              <w:t>Help from the certifier will lead to more realistic outcomes</w:t>
            </w:r>
          </w:p>
        </w:tc>
        <w:tc>
          <w:tcPr>
            <w:tcW w:w="1144" w:type="dxa"/>
            <w:tcBorders>
              <w:top w:val="nil"/>
              <w:left w:val="nil"/>
              <w:bottom w:val="nil"/>
              <w:right w:val="nil"/>
            </w:tcBorders>
            <w:shd w:val="clear" w:color="auto" w:fill="auto"/>
            <w:noWrap/>
            <w:vAlign w:val="bottom"/>
            <w:hideMark/>
          </w:tcPr>
          <w:p w14:paraId="576B7937"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05424068" w14:textId="77777777" w:rsidTr="00106005">
        <w:trPr>
          <w:trHeight w:val="240"/>
        </w:trPr>
        <w:tc>
          <w:tcPr>
            <w:tcW w:w="1202" w:type="dxa"/>
            <w:tcBorders>
              <w:top w:val="nil"/>
              <w:left w:val="nil"/>
              <w:bottom w:val="nil"/>
              <w:right w:val="nil"/>
            </w:tcBorders>
            <w:shd w:val="clear" w:color="auto" w:fill="auto"/>
            <w:noWrap/>
            <w:vAlign w:val="bottom"/>
            <w:hideMark/>
          </w:tcPr>
          <w:p w14:paraId="56E25B5B"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44D792CB" w14:textId="77777777" w:rsidR="00A91505" w:rsidRPr="00A91505" w:rsidRDefault="00A91505" w:rsidP="00B6692E">
            <w:pPr>
              <w:pStyle w:val="TableText"/>
              <w:spacing w:before="40" w:after="40"/>
              <w:rPr>
                <w:rFonts w:eastAsia="Times New Roman"/>
              </w:rPr>
            </w:pPr>
            <w:r w:rsidRPr="00A91505">
              <w:rPr>
                <w:rFonts w:eastAsia="Times New Roman"/>
              </w:rPr>
              <w:t>Robust insurance programme needed</w:t>
            </w:r>
          </w:p>
        </w:tc>
        <w:tc>
          <w:tcPr>
            <w:tcW w:w="1144" w:type="dxa"/>
            <w:tcBorders>
              <w:top w:val="nil"/>
              <w:left w:val="nil"/>
              <w:bottom w:val="nil"/>
              <w:right w:val="nil"/>
            </w:tcBorders>
            <w:shd w:val="clear" w:color="auto" w:fill="auto"/>
            <w:noWrap/>
            <w:vAlign w:val="bottom"/>
            <w:hideMark/>
          </w:tcPr>
          <w:p w14:paraId="1D273C55"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467285F1" w14:textId="77777777" w:rsidTr="00106005">
        <w:trPr>
          <w:trHeight w:val="240"/>
        </w:trPr>
        <w:tc>
          <w:tcPr>
            <w:tcW w:w="1202" w:type="dxa"/>
            <w:tcBorders>
              <w:top w:val="nil"/>
              <w:left w:val="nil"/>
              <w:bottom w:val="nil"/>
              <w:right w:val="nil"/>
            </w:tcBorders>
            <w:shd w:val="clear" w:color="auto" w:fill="auto"/>
            <w:noWrap/>
            <w:vAlign w:val="bottom"/>
            <w:hideMark/>
          </w:tcPr>
          <w:p w14:paraId="59AD79BF" w14:textId="77777777" w:rsidR="00A91505" w:rsidRPr="00A91505" w:rsidRDefault="00A91505" w:rsidP="00B6692E">
            <w:pPr>
              <w:pStyle w:val="TableText"/>
              <w:spacing w:before="40" w:after="40"/>
              <w:rPr>
                <w:rFonts w:eastAsia="Times New Roman"/>
              </w:rPr>
            </w:pPr>
          </w:p>
        </w:tc>
        <w:tc>
          <w:tcPr>
            <w:tcW w:w="2381" w:type="dxa"/>
            <w:gridSpan w:val="3"/>
            <w:tcBorders>
              <w:top w:val="nil"/>
              <w:left w:val="nil"/>
              <w:bottom w:val="nil"/>
              <w:right w:val="nil"/>
            </w:tcBorders>
            <w:shd w:val="clear" w:color="auto" w:fill="auto"/>
            <w:noWrap/>
            <w:vAlign w:val="bottom"/>
            <w:hideMark/>
          </w:tcPr>
          <w:p w14:paraId="6F24756B" w14:textId="77777777" w:rsidR="00A91505" w:rsidRPr="00A91505" w:rsidRDefault="00A91505" w:rsidP="00B6692E">
            <w:pPr>
              <w:pStyle w:val="TableText"/>
              <w:spacing w:before="40" w:after="40"/>
              <w:rPr>
                <w:rFonts w:eastAsia="Times New Roman"/>
              </w:rPr>
            </w:pPr>
            <w:r w:rsidRPr="00A91505">
              <w:rPr>
                <w:rFonts w:eastAsia="Times New Roman"/>
              </w:rPr>
              <w:t>Provides more consistency</w:t>
            </w:r>
          </w:p>
        </w:tc>
        <w:tc>
          <w:tcPr>
            <w:tcW w:w="3783" w:type="dxa"/>
            <w:gridSpan w:val="3"/>
            <w:tcBorders>
              <w:top w:val="nil"/>
              <w:left w:val="nil"/>
              <w:bottom w:val="nil"/>
              <w:right w:val="nil"/>
            </w:tcBorders>
            <w:shd w:val="clear" w:color="auto" w:fill="auto"/>
            <w:noWrap/>
            <w:vAlign w:val="bottom"/>
            <w:hideMark/>
          </w:tcPr>
          <w:p w14:paraId="64B96C53" w14:textId="77777777" w:rsidR="00A91505" w:rsidRPr="00A91505" w:rsidRDefault="00A91505" w:rsidP="00B6692E">
            <w:pPr>
              <w:pStyle w:val="TableText"/>
              <w:spacing w:before="40" w:after="40"/>
              <w:rPr>
                <w:rFonts w:eastAsia="Times New Roman"/>
              </w:rPr>
            </w:pPr>
          </w:p>
        </w:tc>
        <w:tc>
          <w:tcPr>
            <w:tcW w:w="1144" w:type="dxa"/>
            <w:tcBorders>
              <w:top w:val="nil"/>
              <w:left w:val="nil"/>
              <w:bottom w:val="nil"/>
              <w:right w:val="nil"/>
            </w:tcBorders>
            <w:shd w:val="clear" w:color="auto" w:fill="auto"/>
            <w:noWrap/>
            <w:vAlign w:val="bottom"/>
            <w:hideMark/>
          </w:tcPr>
          <w:p w14:paraId="387DA011"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539E7C98" w14:textId="77777777" w:rsidTr="00106005">
        <w:trPr>
          <w:trHeight w:val="240"/>
        </w:trPr>
        <w:tc>
          <w:tcPr>
            <w:tcW w:w="1202" w:type="dxa"/>
            <w:tcBorders>
              <w:top w:val="nil"/>
              <w:left w:val="nil"/>
              <w:bottom w:val="nil"/>
              <w:right w:val="nil"/>
            </w:tcBorders>
            <w:shd w:val="clear" w:color="auto" w:fill="auto"/>
            <w:noWrap/>
            <w:vAlign w:val="bottom"/>
            <w:hideMark/>
          </w:tcPr>
          <w:p w14:paraId="32893941"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5566501F" w14:textId="77777777" w:rsidR="00A91505" w:rsidRPr="00A91505" w:rsidRDefault="00A91505" w:rsidP="00B6692E">
            <w:pPr>
              <w:pStyle w:val="TableText"/>
              <w:spacing w:before="40" w:after="40"/>
              <w:rPr>
                <w:rFonts w:eastAsia="Times New Roman"/>
              </w:rPr>
            </w:pPr>
            <w:r w:rsidRPr="00A91505">
              <w:rPr>
                <w:rFonts w:eastAsia="Times New Roman"/>
              </w:rPr>
              <w:t>Many farm operators will find difficulty creating FWFPs</w:t>
            </w:r>
          </w:p>
        </w:tc>
        <w:tc>
          <w:tcPr>
            <w:tcW w:w="1144" w:type="dxa"/>
            <w:tcBorders>
              <w:top w:val="nil"/>
              <w:left w:val="nil"/>
              <w:bottom w:val="nil"/>
              <w:right w:val="nil"/>
            </w:tcBorders>
            <w:shd w:val="clear" w:color="auto" w:fill="auto"/>
            <w:noWrap/>
            <w:vAlign w:val="bottom"/>
            <w:hideMark/>
          </w:tcPr>
          <w:p w14:paraId="511CA97A"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1C5ED074" w14:textId="77777777" w:rsidTr="00106005">
        <w:trPr>
          <w:trHeight w:val="240"/>
        </w:trPr>
        <w:tc>
          <w:tcPr>
            <w:tcW w:w="1202" w:type="dxa"/>
            <w:tcBorders>
              <w:top w:val="nil"/>
              <w:left w:val="nil"/>
              <w:bottom w:val="nil"/>
              <w:right w:val="nil"/>
            </w:tcBorders>
            <w:shd w:val="clear" w:color="auto" w:fill="auto"/>
            <w:noWrap/>
            <w:vAlign w:val="bottom"/>
            <w:hideMark/>
          </w:tcPr>
          <w:p w14:paraId="021EB3CE" w14:textId="77777777" w:rsidR="00A91505" w:rsidRPr="00A91505" w:rsidRDefault="00A91505" w:rsidP="00B6692E">
            <w:pPr>
              <w:pStyle w:val="TableText"/>
              <w:spacing w:before="40" w:after="40"/>
              <w:rPr>
                <w:rFonts w:eastAsia="Times New Roman"/>
              </w:rPr>
            </w:pPr>
          </w:p>
        </w:tc>
        <w:tc>
          <w:tcPr>
            <w:tcW w:w="2762" w:type="dxa"/>
            <w:gridSpan w:val="4"/>
            <w:tcBorders>
              <w:top w:val="nil"/>
              <w:left w:val="nil"/>
              <w:bottom w:val="nil"/>
              <w:right w:val="nil"/>
            </w:tcBorders>
            <w:shd w:val="clear" w:color="auto" w:fill="auto"/>
            <w:noWrap/>
            <w:vAlign w:val="bottom"/>
            <w:hideMark/>
          </w:tcPr>
          <w:p w14:paraId="6EE49E7B" w14:textId="77777777" w:rsidR="00A91505" w:rsidRPr="00A91505" w:rsidRDefault="00A91505" w:rsidP="00B6692E">
            <w:pPr>
              <w:pStyle w:val="TableText"/>
              <w:spacing w:before="40" w:after="40"/>
              <w:rPr>
                <w:rFonts w:eastAsia="Times New Roman"/>
              </w:rPr>
            </w:pPr>
            <w:r w:rsidRPr="00A91505">
              <w:rPr>
                <w:rFonts w:eastAsia="Times New Roman"/>
              </w:rPr>
              <w:t xml:space="preserve">Concern with labour shortages </w:t>
            </w:r>
          </w:p>
        </w:tc>
        <w:tc>
          <w:tcPr>
            <w:tcW w:w="3402" w:type="dxa"/>
            <w:gridSpan w:val="2"/>
            <w:tcBorders>
              <w:top w:val="nil"/>
              <w:left w:val="nil"/>
              <w:bottom w:val="nil"/>
              <w:right w:val="nil"/>
            </w:tcBorders>
            <w:shd w:val="clear" w:color="auto" w:fill="auto"/>
            <w:noWrap/>
            <w:vAlign w:val="bottom"/>
            <w:hideMark/>
          </w:tcPr>
          <w:p w14:paraId="53A0BAD0" w14:textId="77777777" w:rsidR="00A91505" w:rsidRPr="00A91505" w:rsidRDefault="00A91505" w:rsidP="00B6692E">
            <w:pPr>
              <w:pStyle w:val="TableText"/>
              <w:spacing w:before="40" w:after="40"/>
              <w:rPr>
                <w:rFonts w:eastAsia="Times New Roman"/>
              </w:rPr>
            </w:pPr>
          </w:p>
        </w:tc>
        <w:tc>
          <w:tcPr>
            <w:tcW w:w="1144" w:type="dxa"/>
            <w:tcBorders>
              <w:top w:val="nil"/>
              <w:left w:val="nil"/>
              <w:bottom w:val="nil"/>
              <w:right w:val="nil"/>
            </w:tcBorders>
            <w:shd w:val="clear" w:color="auto" w:fill="auto"/>
            <w:noWrap/>
            <w:vAlign w:val="bottom"/>
            <w:hideMark/>
          </w:tcPr>
          <w:p w14:paraId="582B9E25"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25D7CD58" w14:textId="77777777" w:rsidTr="00106005">
        <w:trPr>
          <w:trHeight w:val="240"/>
        </w:trPr>
        <w:tc>
          <w:tcPr>
            <w:tcW w:w="1202" w:type="dxa"/>
            <w:tcBorders>
              <w:top w:val="single" w:sz="4" w:space="0" w:color="1B556B"/>
              <w:left w:val="nil"/>
              <w:bottom w:val="nil"/>
              <w:right w:val="nil"/>
            </w:tcBorders>
            <w:shd w:val="clear" w:color="auto" w:fill="auto"/>
            <w:noWrap/>
            <w:vAlign w:val="bottom"/>
            <w:hideMark/>
          </w:tcPr>
          <w:p w14:paraId="7C6FB1E7" w14:textId="77777777" w:rsidR="00A91505" w:rsidRPr="00A91505" w:rsidRDefault="00A91505" w:rsidP="00B6692E">
            <w:pPr>
              <w:pStyle w:val="TableText"/>
              <w:spacing w:before="40" w:after="40"/>
              <w:rPr>
                <w:rFonts w:eastAsia="Times New Roman"/>
              </w:rPr>
            </w:pPr>
            <w:r w:rsidRPr="00A91505">
              <w:rPr>
                <w:rFonts w:eastAsia="Times New Roman"/>
              </w:rPr>
              <w:t>Preference</w:t>
            </w:r>
          </w:p>
        </w:tc>
        <w:tc>
          <w:tcPr>
            <w:tcW w:w="1219" w:type="dxa"/>
            <w:tcBorders>
              <w:top w:val="single" w:sz="4" w:space="0" w:color="1B556B"/>
              <w:left w:val="nil"/>
              <w:bottom w:val="nil"/>
              <w:right w:val="nil"/>
            </w:tcBorders>
            <w:shd w:val="clear" w:color="auto" w:fill="auto"/>
            <w:noWrap/>
            <w:vAlign w:val="bottom"/>
            <w:hideMark/>
          </w:tcPr>
          <w:p w14:paraId="6408DADC" w14:textId="77777777" w:rsidR="00A91505" w:rsidRPr="00A91505" w:rsidRDefault="00A91505" w:rsidP="00B6692E">
            <w:pPr>
              <w:pStyle w:val="TableText"/>
              <w:spacing w:before="40" w:after="40"/>
              <w:rPr>
                <w:rFonts w:eastAsia="Times New Roman"/>
              </w:rPr>
            </w:pPr>
            <w:r w:rsidRPr="00A91505">
              <w:rPr>
                <w:rFonts w:eastAsia="Times New Roman"/>
              </w:rPr>
              <w:t> </w:t>
            </w:r>
          </w:p>
        </w:tc>
        <w:tc>
          <w:tcPr>
            <w:tcW w:w="1162" w:type="dxa"/>
            <w:gridSpan w:val="2"/>
            <w:tcBorders>
              <w:top w:val="single" w:sz="4" w:space="0" w:color="1B556B"/>
              <w:left w:val="nil"/>
              <w:bottom w:val="nil"/>
              <w:right w:val="nil"/>
            </w:tcBorders>
            <w:shd w:val="clear" w:color="auto" w:fill="auto"/>
            <w:noWrap/>
            <w:vAlign w:val="bottom"/>
            <w:hideMark/>
          </w:tcPr>
          <w:p w14:paraId="42C11226" w14:textId="77777777" w:rsidR="00A91505" w:rsidRPr="00A91505" w:rsidRDefault="00A91505" w:rsidP="00B6692E">
            <w:pPr>
              <w:pStyle w:val="TableText"/>
              <w:spacing w:before="40" w:after="40"/>
              <w:rPr>
                <w:rFonts w:eastAsia="Times New Roman"/>
              </w:rPr>
            </w:pPr>
            <w:r w:rsidRPr="00A91505">
              <w:rPr>
                <w:rFonts w:eastAsia="Times New Roman"/>
              </w:rPr>
              <w:t> </w:t>
            </w:r>
          </w:p>
        </w:tc>
        <w:tc>
          <w:tcPr>
            <w:tcW w:w="3783" w:type="dxa"/>
            <w:gridSpan w:val="3"/>
            <w:tcBorders>
              <w:top w:val="single" w:sz="4" w:space="0" w:color="1B556B"/>
              <w:left w:val="nil"/>
              <w:bottom w:val="nil"/>
              <w:right w:val="nil"/>
            </w:tcBorders>
            <w:shd w:val="clear" w:color="auto" w:fill="auto"/>
            <w:noWrap/>
            <w:vAlign w:val="bottom"/>
            <w:hideMark/>
          </w:tcPr>
          <w:p w14:paraId="03E208AF" w14:textId="77777777" w:rsidR="00A91505" w:rsidRPr="00A91505" w:rsidRDefault="00A91505" w:rsidP="00B6692E">
            <w:pPr>
              <w:pStyle w:val="TableText"/>
              <w:spacing w:before="40" w:after="40"/>
              <w:rPr>
                <w:rFonts w:eastAsia="Times New Roman"/>
              </w:rPr>
            </w:pPr>
            <w:r w:rsidRPr="00A91505">
              <w:rPr>
                <w:rFonts w:eastAsia="Times New Roman"/>
              </w:rPr>
              <w:t> </w:t>
            </w:r>
          </w:p>
        </w:tc>
        <w:tc>
          <w:tcPr>
            <w:tcW w:w="1144" w:type="dxa"/>
            <w:tcBorders>
              <w:top w:val="single" w:sz="4" w:space="0" w:color="1B556B"/>
              <w:left w:val="nil"/>
              <w:bottom w:val="nil"/>
              <w:right w:val="nil"/>
            </w:tcBorders>
            <w:shd w:val="clear" w:color="auto" w:fill="auto"/>
            <w:noWrap/>
            <w:vAlign w:val="bottom"/>
            <w:hideMark/>
          </w:tcPr>
          <w:p w14:paraId="1173E2FD" w14:textId="77777777" w:rsidR="00A91505" w:rsidRPr="00A91505" w:rsidRDefault="00A91505" w:rsidP="00B6692E">
            <w:pPr>
              <w:pStyle w:val="TableText"/>
              <w:spacing w:before="40" w:after="40"/>
              <w:jc w:val="center"/>
              <w:rPr>
                <w:rFonts w:eastAsia="Times New Roman"/>
              </w:rPr>
            </w:pPr>
            <w:r w:rsidRPr="00A91505">
              <w:rPr>
                <w:rFonts w:eastAsia="Times New Roman"/>
              </w:rPr>
              <w:t>20</w:t>
            </w:r>
          </w:p>
        </w:tc>
      </w:tr>
      <w:tr w:rsidR="00A91505" w:rsidRPr="00A91505" w14:paraId="7612033E" w14:textId="77777777" w:rsidTr="00106005">
        <w:trPr>
          <w:trHeight w:val="240"/>
        </w:trPr>
        <w:tc>
          <w:tcPr>
            <w:tcW w:w="1202" w:type="dxa"/>
            <w:tcBorders>
              <w:top w:val="single" w:sz="4" w:space="0" w:color="1B556B"/>
              <w:left w:val="nil"/>
              <w:bottom w:val="nil"/>
              <w:right w:val="nil"/>
            </w:tcBorders>
            <w:shd w:val="clear" w:color="auto" w:fill="auto"/>
            <w:noWrap/>
            <w:vAlign w:val="bottom"/>
            <w:hideMark/>
          </w:tcPr>
          <w:p w14:paraId="62ED5CBE" w14:textId="381E8C76" w:rsidR="00A91505" w:rsidRPr="00A91505" w:rsidRDefault="00A91505" w:rsidP="00B6692E">
            <w:pPr>
              <w:pStyle w:val="TableText"/>
              <w:spacing w:before="40" w:after="40"/>
              <w:rPr>
                <w:rFonts w:eastAsia="Times New Roman"/>
              </w:rPr>
            </w:pPr>
          </w:p>
        </w:tc>
        <w:tc>
          <w:tcPr>
            <w:tcW w:w="3046" w:type="dxa"/>
            <w:gridSpan w:val="5"/>
            <w:tcBorders>
              <w:top w:val="single" w:sz="4" w:space="0" w:color="1B556B"/>
              <w:left w:val="nil"/>
              <w:bottom w:val="nil"/>
              <w:right w:val="nil"/>
            </w:tcBorders>
            <w:shd w:val="clear" w:color="auto" w:fill="auto"/>
            <w:noWrap/>
            <w:vAlign w:val="bottom"/>
            <w:hideMark/>
          </w:tcPr>
          <w:p w14:paraId="470BD292" w14:textId="77777777" w:rsidR="00A91505" w:rsidRPr="00A91505" w:rsidRDefault="00A91505" w:rsidP="00B6692E">
            <w:pPr>
              <w:pStyle w:val="TableText"/>
              <w:spacing w:before="40" w:after="40"/>
              <w:rPr>
                <w:rFonts w:eastAsia="Times New Roman"/>
              </w:rPr>
            </w:pPr>
            <w:r w:rsidRPr="00A91505">
              <w:rPr>
                <w:rFonts w:eastAsia="Times New Roman"/>
              </w:rPr>
              <w:t>Allow transition from FEPs to FWFPs</w:t>
            </w:r>
          </w:p>
        </w:tc>
        <w:tc>
          <w:tcPr>
            <w:tcW w:w="3118" w:type="dxa"/>
            <w:tcBorders>
              <w:top w:val="single" w:sz="4" w:space="0" w:color="1B556B"/>
              <w:left w:val="nil"/>
              <w:bottom w:val="nil"/>
              <w:right w:val="nil"/>
            </w:tcBorders>
            <w:shd w:val="clear" w:color="auto" w:fill="auto"/>
            <w:noWrap/>
            <w:vAlign w:val="bottom"/>
            <w:hideMark/>
          </w:tcPr>
          <w:p w14:paraId="2B99F3F2" w14:textId="77777777" w:rsidR="00A91505" w:rsidRPr="00A91505" w:rsidRDefault="00A91505" w:rsidP="00B6692E">
            <w:pPr>
              <w:pStyle w:val="TableText"/>
              <w:spacing w:before="40" w:after="40"/>
              <w:rPr>
                <w:rFonts w:eastAsia="Times New Roman"/>
              </w:rPr>
            </w:pPr>
            <w:r w:rsidRPr="00A91505">
              <w:rPr>
                <w:rFonts w:eastAsia="Times New Roman"/>
              </w:rPr>
              <w:t> </w:t>
            </w:r>
          </w:p>
        </w:tc>
        <w:tc>
          <w:tcPr>
            <w:tcW w:w="1144" w:type="dxa"/>
            <w:tcBorders>
              <w:top w:val="single" w:sz="4" w:space="0" w:color="1B556B"/>
              <w:left w:val="nil"/>
              <w:bottom w:val="nil"/>
              <w:right w:val="nil"/>
            </w:tcBorders>
            <w:shd w:val="clear" w:color="auto" w:fill="auto"/>
            <w:noWrap/>
            <w:vAlign w:val="bottom"/>
            <w:hideMark/>
          </w:tcPr>
          <w:p w14:paraId="4C305AA3" w14:textId="77777777" w:rsidR="00A91505" w:rsidRPr="00A91505" w:rsidRDefault="00A91505" w:rsidP="00B6692E">
            <w:pPr>
              <w:pStyle w:val="TableText"/>
              <w:spacing w:before="40" w:after="40"/>
              <w:jc w:val="center"/>
              <w:rPr>
                <w:rFonts w:eastAsia="Times New Roman"/>
              </w:rPr>
            </w:pPr>
            <w:r w:rsidRPr="00A91505">
              <w:rPr>
                <w:rFonts w:eastAsia="Times New Roman"/>
              </w:rPr>
              <w:t>4</w:t>
            </w:r>
          </w:p>
        </w:tc>
      </w:tr>
      <w:tr w:rsidR="00A91505" w:rsidRPr="00A91505" w14:paraId="315BBA64" w14:textId="77777777" w:rsidTr="00106005">
        <w:trPr>
          <w:trHeight w:val="240"/>
        </w:trPr>
        <w:tc>
          <w:tcPr>
            <w:tcW w:w="1202" w:type="dxa"/>
            <w:tcBorders>
              <w:top w:val="nil"/>
              <w:left w:val="nil"/>
              <w:bottom w:val="nil"/>
              <w:right w:val="nil"/>
            </w:tcBorders>
            <w:shd w:val="clear" w:color="auto" w:fill="auto"/>
            <w:noWrap/>
            <w:vAlign w:val="bottom"/>
            <w:hideMark/>
          </w:tcPr>
          <w:p w14:paraId="2C134E2C" w14:textId="77777777" w:rsidR="00A91505" w:rsidRPr="00A91505" w:rsidRDefault="00A91505" w:rsidP="00B6692E">
            <w:pPr>
              <w:pStyle w:val="TableText"/>
              <w:spacing w:before="40" w:after="40"/>
              <w:rPr>
                <w:rFonts w:eastAsia="Times New Roman"/>
              </w:rPr>
            </w:pPr>
          </w:p>
        </w:tc>
        <w:tc>
          <w:tcPr>
            <w:tcW w:w="2381" w:type="dxa"/>
            <w:gridSpan w:val="3"/>
            <w:tcBorders>
              <w:top w:val="nil"/>
              <w:left w:val="nil"/>
              <w:bottom w:val="nil"/>
              <w:right w:val="nil"/>
            </w:tcBorders>
            <w:shd w:val="clear" w:color="auto" w:fill="auto"/>
            <w:noWrap/>
            <w:vAlign w:val="bottom"/>
            <w:hideMark/>
          </w:tcPr>
          <w:p w14:paraId="7BAAB025" w14:textId="77777777" w:rsidR="00A91505" w:rsidRPr="00A91505" w:rsidRDefault="00A91505" w:rsidP="00B6692E">
            <w:pPr>
              <w:pStyle w:val="TableText"/>
              <w:spacing w:before="40" w:after="40"/>
              <w:rPr>
                <w:rFonts w:eastAsia="Times New Roman"/>
              </w:rPr>
            </w:pPr>
            <w:r w:rsidRPr="00A91505">
              <w:rPr>
                <w:rFonts w:eastAsia="Times New Roman"/>
              </w:rPr>
              <w:t>Prevent conflict of interest</w:t>
            </w:r>
          </w:p>
        </w:tc>
        <w:tc>
          <w:tcPr>
            <w:tcW w:w="3783" w:type="dxa"/>
            <w:gridSpan w:val="3"/>
            <w:tcBorders>
              <w:top w:val="nil"/>
              <w:left w:val="nil"/>
              <w:bottom w:val="nil"/>
              <w:right w:val="nil"/>
            </w:tcBorders>
            <w:shd w:val="clear" w:color="auto" w:fill="auto"/>
            <w:noWrap/>
            <w:vAlign w:val="bottom"/>
            <w:hideMark/>
          </w:tcPr>
          <w:p w14:paraId="5E346431" w14:textId="77777777" w:rsidR="00A91505" w:rsidRPr="00A91505" w:rsidRDefault="00A91505" w:rsidP="00B6692E">
            <w:pPr>
              <w:pStyle w:val="TableText"/>
              <w:spacing w:before="40" w:after="40"/>
              <w:rPr>
                <w:rFonts w:eastAsia="Times New Roman"/>
              </w:rPr>
            </w:pPr>
          </w:p>
        </w:tc>
        <w:tc>
          <w:tcPr>
            <w:tcW w:w="1144" w:type="dxa"/>
            <w:tcBorders>
              <w:top w:val="nil"/>
              <w:left w:val="nil"/>
              <w:bottom w:val="nil"/>
              <w:right w:val="nil"/>
            </w:tcBorders>
            <w:shd w:val="clear" w:color="auto" w:fill="auto"/>
            <w:noWrap/>
            <w:vAlign w:val="bottom"/>
            <w:hideMark/>
          </w:tcPr>
          <w:p w14:paraId="1AF4833F" w14:textId="77777777" w:rsidR="00A91505" w:rsidRPr="00A91505" w:rsidRDefault="00A91505" w:rsidP="00B6692E">
            <w:pPr>
              <w:pStyle w:val="TableText"/>
              <w:spacing w:before="40" w:after="40"/>
              <w:jc w:val="center"/>
              <w:rPr>
                <w:rFonts w:eastAsia="Times New Roman"/>
              </w:rPr>
            </w:pPr>
            <w:r w:rsidRPr="00A91505">
              <w:rPr>
                <w:rFonts w:eastAsia="Times New Roman"/>
              </w:rPr>
              <w:t>4</w:t>
            </w:r>
          </w:p>
        </w:tc>
      </w:tr>
      <w:tr w:rsidR="00A91505" w:rsidRPr="00A91505" w14:paraId="35E55052" w14:textId="77777777" w:rsidTr="00106005">
        <w:trPr>
          <w:trHeight w:val="240"/>
        </w:trPr>
        <w:tc>
          <w:tcPr>
            <w:tcW w:w="1202" w:type="dxa"/>
            <w:tcBorders>
              <w:top w:val="single" w:sz="4" w:space="0" w:color="1B556B"/>
              <w:left w:val="nil"/>
              <w:bottom w:val="nil"/>
              <w:right w:val="nil"/>
            </w:tcBorders>
            <w:shd w:val="clear" w:color="auto" w:fill="auto"/>
            <w:noWrap/>
            <w:vAlign w:val="bottom"/>
            <w:hideMark/>
          </w:tcPr>
          <w:p w14:paraId="270A5224" w14:textId="06FF5A4C" w:rsidR="00A91505" w:rsidRPr="00A91505" w:rsidRDefault="00A91505" w:rsidP="00B6692E">
            <w:pPr>
              <w:pStyle w:val="TableText"/>
              <w:spacing w:before="40" w:after="40"/>
              <w:rPr>
                <w:rFonts w:eastAsia="Times New Roman"/>
              </w:rPr>
            </w:pPr>
          </w:p>
        </w:tc>
        <w:tc>
          <w:tcPr>
            <w:tcW w:w="1219" w:type="dxa"/>
            <w:tcBorders>
              <w:top w:val="single" w:sz="4" w:space="0" w:color="1B556B"/>
              <w:left w:val="nil"/>
              <w:bottom w:val="nil"/>
              <w:right w:val="nil"/>
            </w:tcBorders>
            <w:shd w:val="clear" w:color="auto" w:fill="auto"/>
            <w:noWrap/>
            <w:vAlign w:val="bottom"/>
            <w:hideMark/>
          </w:tcPr>
          <w:p w14:paraId="51FDF150" w14:textId="77777777" w:rsidR="00A91505" w:rsidRPr="00A91505" w:rsidRDefault="00A91505" w:rsidP="00B6692E">
            <w:pPr>
              <w:pStyle w:val="TableText"/>
              <w:spacing w:before="40" w:after="40"/>
              <w:rPr>
                <w:rFonts w:eastAsia="Times New Roman"/>
              </w:rPr>
            </w:pPr>
            <w:r w:rsidRPr="00A91505">
              <w:rPr>
                <w:rFonts w:eastAsia="Times New Roman"/>
              </w:rPr>
              <w:t> </w:t>
            </w:r>
          </w:p>
        </w:tc>
        <w:tc>
          <w:tcPr>
            <w:tcW w:w="4945" w:type="dxa"/>
            <w:gridSpan w:val="5"/>
            <w:tcBorders>
              <w:top w:val="single" w:sz="4" w:space="0" w:color="1B556B"/>
              <w:left w:val="nil"/>
              <w:bottom w:val="nil"/>
              <w:right w:val="nil"/>
            </w:tcBorders>
            <w:shd w:val="clear" w:color="auto" w:fill="auto"/>
            <w:noWrap/>
            <w:vAlign w:val="bottom"/>
            <w:hideMark/>
          </w:tcPr>
          <w:p w14:paraId="161F79C9" w14:textId="299101F1" w:rsidR="00A91505" w:rsidRPr="00A91505" w:rsidRDefault="00A91505" w:rsidP="00B6692E">
            <w:pPr>
              <w:pStyle w:val="TableText"/>
              <w:spacing w:before="40" w:after="40"/>
              <w:rPr>
                <w:rFonts w:eastAsia="Times New Roman"/>
              </w:rPr>
            </w:pPr>
            <w:r w:rsidRPr="00A91505">
              <w:rPr>
                <w:rFonts w:eastAsia="Times New Roman"/>
              </w:rPr>
              <w:t xml:space="preserve">A </w:t>
            </w:r>
            <w:r w:rsidR="003670E3" w:rsidRPr="00A91505">
              <w:rPr>
                <w:rFonts w:eastAsia="Times New Roman"/>
              </w:rPr>
              <w:t>conflict-of-interest</w:t>
            </w:r>
            <w:r w:rsidRPr="00A91505">
              <w:rPr>
                <w:rFonts w:eastAsia="Times New Roman"/>
              </w:rPr>
              <w:t xml:space="preserve"> policy </w:t>
            </w:r>
            <w:r w:rsidR="003D4C0A">
              <w:rPr>
                <w:rFonts w:eastAsia="Times New Roman"/>
              </w:rPr>
              <w:t xml:space="preserve">to be </w:t>
            </w:r>
            <w:r w:rsidRPr="00A91505">
              <w:rPr>
                <w:rFonts w:eastAsia="Times New Roman"/>
              </w:rPr>
              <w:t>developed by national body</w:t>
            </w:r>
          </w:p>
        </w:tc>
        <w:tc>
          <w:tcPr>
            <w:tcW w:w="1144" w:type="dxa"/>
            <w:tcBorders>
              <w:top w:val="single" w:sz="4" w:space="0" w:color="1B556B"/>
              <w:left w:val="nil"/>
              <w:bottom w:val="nil"/>
              <w:right w:val="nil"/>
            </w:tcBorders>
            <w:shd w:val="clear" w:color="auto" w:fill="auto"/>
            <w:noWrap/>
            <w:vAlign w:val="bottom"/>
            <w:hideMark/>
          </w:tcPr>
          <w:p w14:paraId="508FC0D3"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6ABEA5A4" w14:textId="77777777" w:rsidTr="00106005">
        <w:trPr>
          <w:trHeight w:val="240"/>
        </w:trPr>
        <w:tc>
          <w:tcPr>
            <w:tcW w:w="1202" w:type="dxa"/>
            <w:tcBorders>
              <w:top w:val="nil"/>
              <w:left w:val="nil"/>
              <w:bottom w:val="nil"/>
              <w:right w:val="nil"/>
            </w:tcBorders>
            <w:shd w:val="clear" w:color="auto" w:fill="auto"/>
            <w:noWrap/>
            <w:vAlign w:val="bottom"/>
            <w:hideMark/>
          </w:tcPr>
          <w:p w14:paraId="39472252" w14:textId="77777777" w:rsidR="00A91505" w:rsidRPr="00A91505" w:rsidRDefault="00A91505" w:rsidP="00B6692E">
            <w:pPr>
              <w:pStyle w:val="TableText"/>
              <w:spacing w:before="40" w:after="40"/>
              <w:rPr>
                <w:rFonts w:eastAsia="Times New Roman"/>
              </w:rPr>
            </w:pPr>
          </w:p>
        </w:tc>
        <w:tc>
          <w:tcPr>
            <w:tcW w:w="1219" w:type="dxa"/>
            <w:tcBorders>
              <w:top w:val="nil"/>
              <w:left w:val="nil"/>
              <w:bottom w:val="nil"/>
              <w:right w:val="nil"/>
            </w:tcBorders>
            <w:shd w:val="clear" w:color="auto" w:fill="auto"/>
            <w:noWrap/>
            <w:vAlign w:val="bottom"/>
            <w:hideMark/>
          </w:tcPr>
          <w:p w14:paraId="78FC7708" w14:textId="77777777" w:rsidR="00A91505" w:rsidRPr="00A91505" w:rsidRDefault="00A91505" w:rsidP="00B6692E">
            <w:pPr>
              <w:pStyle w:val="TableText"/>
              <w:spacing w:before="40" w:after="40"/>
              <w:rPr>
                <w:rFonts w:ascii="Times New Roman" w:eastAsia="Times New Roman" w:hAnsi="Times New Roman" w:cs="Times New Roman"/>
                <w:sz w:val="20"/>
                <w:szCs w:val="20"/>
              </w:rPr>
            </w:pPr>
          </w:p>
        </w:tc>
        <w:tc>
          <w:tcPr>
            <w:tcW w:w="4945" w:type="dxa"/>
            <w:gridSpan w:val="5"/>
            <w:tcBorders>
              <w:top w:val="nil"/>
              <w:left w:val="nil"/>
              <w:bottom w:val="nil"/>
              <w:right w:val="nil"/>
            </w:tcBorders>
            <w:shd w:val="clear" w:color="auto" w:fill="auto"/>
            <w:noWrap/>
            <w:vAlign w:val="bottom"/>
            <w:hideMark/>
          </w:tcPr>
          <w:p w14:paraId="086F668B" w14:textId="77777777" w:rsidR="00A91505" w:rsidRPr="00A91505" w:rsidRDefault="00A91505" w:rsidP="00B6692E">
            <w:pPr>
              <w:pStyle w:val="TableText"/>
              <w:spacing w:before="40" w:after="40"/>
              <w:rPr>
                <w:rFonts w:eastAsia="Times New Roman"/>
              </w:rPr>
            </w:pPr>
            <w:r w:rsidRPr="00A91505">
              <w:rPr>
                <w:rFonts w:eastAsia="Times New Roman"/>
              </w:rPr>
              <w:t>Certifiers declare conflicts of interest (do not exclude them)</w:t>
            </w:r>
          </w:p>
        </w:tc>
        <w:tc>
          <w:tcPr>
            <w:tcW w:w="1144" w:type="dxa"/>
            <w:tcBorders>
              <w:top w:val="nil"/>
              <w:left w:val="nil"/>
              <w:bottom w:val="nil"/>
              <w:right w:val="nil"/>
            </w:tcBorders>
            <w:shd w:val="clear" w:color="auto" w:fill="auto"/>
            <w:noWrap/>
            <w:vAlign w:val="bottom"/>
            <w:hideMark/>
          </w:tcPr>
          <w:p w14:paraId="34BDA70E"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510920ED" w14:textId="77777777" w:rsidTr="00106005">
        <w:trPr>
          <w:trHeight w:val="240"/>
        </w:trPr>
        <w:tc>
          <w:tcPr>
            <w:tcW w:w="1202" w:type="dxa"/>
            <w:tcBorders>
              <w:top w:val="nil"/>
              <w:left w:val="nil"/>
              <w:bottom w:val="nil"/>
              <w:right w:val="nil"/>
            </w:tcBorders>
            <w:shd w:val="clear" w:color="auto" w:fill="auto"/>
            <w:noWrap/>
            <w:vAlign w:val="bottom"/>
            <w:hideMark/>
          </w:tcPr>
          <w:p w14:paraId="2EE57173" w14:textId="77777777" w:rsidR="00A91505" w:rsidRPr="00A91505" w:rsidRDefault="00A91505" w:rsidP="00B6692E">
            <w:pPr>
              <w:pStyle w:val="TableText"/>
              <w:spacing w:before="40" w:after="40"/>
              <w:rPr>
                <w:rFonts w:eastAsia="Times New Roman"/>
              </w:rPr>
            </w:pPr>
          </w:p>
        </w:tc>
        <w:tc>
          <w:tcPr>
            <w:tcW w:w="1219" w:type="dxa"/>
            <w:tcBorders>
              <w:top w:val="nil"/>
              <w:left w:val="nil"/>
              <w:bottom w:val="nil"/>
              <w:right w:val="nil"/>
            </w:tcBorders>
            <w:shd w:val="clear" w:color="auto" w:fill="auto"/>
            <w:noWrap/>
            <w:vAlign w:val="bottom"/>
            <w:hideMark/>
          </w:tcPr>
          <w:p w14:paraId="333E1FB2" w14:textId="77777777" w:rsidR="00A91505" w:rsidRPr="00A91505" w:rsidRDefault="00A91505" w:rsidP="00B6692E">
            <w:pPr>
              <w:pStyle w:val="TableText"/>
              <w:spacing w:before="40" w:after="40"/>
              <w:rPr>
                <w:rFonts w:ascii="Times New Roman" w:eastAsia="Times New Roman" w:hAnsi="Times New Roman" w:cs="Times New Roman"/>
                <w:sz w:val="20"/>
                <w:szCs w:val="20"/>
              </w:rPr>
            </w:pPr>
          </w:p>
        </w:tc>
        <w:tc>
          <w:tcPr>
            <w:tcW w:w="4945" w:type="dxa"/>
            <w:gridSpan w:val="5"/>
            <w:tcBorders>
              <w:top w:val="nil"/>
              <w:left w:val="nil"/>
              <w:bottom w:val="nil"/>
              <w:right w:val="nil"/>
            </w:tcBorders>
            <w:shd w:val="clear" w:color="auto" w:fill="auto"/>
            <w:noWrap/>
            <w:vAlign w:val="bottom"/>
            <w:hideMark/>
          </w:tcPr>
          <w:p w14:paraId="7152BE1C" w14:textId="77777777" w:rsidR="00A91505" w:rsidRPr="00A91505" w:rsidRDefault="00A91505" w:rsidP="00B6692E">
            <w:pPr>
              <w:pStyle w:val="TableText"/>
              <w:spacing w:before="40" w:after="40"/>
              <w:rPr>
                <w:rFonts w:eastAsia="Times New Roman"/>
              </w:rPr>
            </w:pPr>
            <w:r w:rsidRPr="00A91505">
              <w:rPr>
                <w:rFonts w:eastAsia="Times New Roman"/>
              </w:rPr>
              <w:t>FWFPs to be scrutinised at the point of certification</w:t>
            </w:r>
          </w:p>
        </w:tc>
        <w:tc>
          <w:tcPr>
            <w:tcW w:w="1144" w:type="dxa"/>
            <w:tcBorders>
              <w:top w:val="nil"/>
              <w:left w:val="nil"/>
              <w:bottom w:val="nil"/>
              <w:right w:val="nil"/>
            </w:tcBorders>
            <w:shd w:val="clear" w:color="auto" w:fill="auto"/>
            <w:noWrap/>
            <w:vAlign w:val="bottom"/>
            <w:hideMark/>
          </w:tcPr>
          <w:p w14:paraId="0E543F32"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75961D1A" w14:textId="77777777" w:rsidTr="00106005">
        <w:trPr>
          <w:trHeight w:val="240"/>
        </w:trPr>
        <w:tc>
          <w:tcPr>
            <w:tcW w:w="1202" w:type="dxa"/>
            <w:tcBorders>
              <w:top w:val="single" w:sz="4" w:space="0" w:color="1B556B"/>
              <w:left w:val="nil"/>
              <w:bottom w:val="nil"/>
              <w:right w:val="nil"/>
            </w:tcBorders>
            <w:shd w:val="clear" w:color="auto" w:fill="auto"/>
            <w:noWrap/>
            <w:vAlign w:val="bottom"/>
            <w:hideMark/>
          </w:tcPr>
          <w:p w14:paraId="6641140A" w14:textId="04F7F92B" w:rsidR="00A91505" w:rsidRPr="00A91505" w:rsidRDefault="00A91505" w:rsidP="00B6692E">
            <w:pPr>
              <w:pStyle w:val="TableText"/>
              <w:spacing w:before="40" w:after="40"/>
              <w:rPr>
                <w:rFonts w:eastAsia="Times New Roman"/>
              </w:rPr>
            </w:pPr>
          </w:p>
        </w:tc>
        <w:tc>
          <w:tcPr>
            <w:tcW w:w="6164" w:type="dxa"/>
            <w:gridSpan w:val="6"/>
            <w:tcBorders>
              <w:top w:val="single" w:sz="4" w:space="0" w:color="1B556B"/>
              <w:left w:val="nil"/>
              <w:bottom w:val="nil"/>
              <w:right w:val="nil"/>
            </w:tcBorders>
            <w:shd w:val="clear" w:color="auto" w:fill="auto"/>
            <w:noWrap/>
            <w:vAlign w:val="bottom"/>
            <w:hideMark/>
          </w:tcPr>
          <w:p w14:paraId="69AAABB5" w14:textId="77777777" w:rsidR="00A91505" w:rsidRPr="00A91505" w:rsidRDefault="00A91505" w:rsidP="00B6692E">
            <w:pPr>
              <w:pStyle w:val="TableText"/>
              <w:spacing w:before="40" w:after="40"/>
              <w:rPr>
                <w:rFonts w:eastAsia="Times New Roman"/>
              </w:rPr>
            </w:pPr>
            <w:r w:rsidRPr="00A91505">
              <w:rPr>
                <w:rFonts w:eastAsia="Times New Roman"/>
              </w:rPr>
              <w:t>Prefer independence between advisor and certifier</w:t>
            </w:r>
          </w:p>
        </w:tc>
        <w:tc>
          <w:tcPr>
            <w:tcW w:w="1144" w:type="dxa"/>
            <w:tcBorders>
              <w:top w:val="single" w:sz="4" w:space="0" w:color="1B556B"/>
              <w:left w:val="nil"/>
              <w:bottom w:val="nil"/>
              <w:right w:val="nil"/>
            </w:tcBorders>
            <w:shd w:val="clear" w:color="auto" w:fill="auto"/>
            <w:noWrap/>
            <w:vAlign w:val="bottom"/>
            <w:hideMark/>
          </w:tcPr>
          <w:p w14:paraId="538A240E" w14:textId="77777777" w:rsidR="00A91505" w:rsidRPr="00A91505" w:rsidRDefault="00A91505" w:rsidP="00B6692E">
            <w:pPr>
              <w:pStyle w:val="TableText"/>
              <w:spacing w:before="40" w:after="40"/>
              <w:jc w:val="center"/>
              <w:rPr>
                <w:rFonts w:eastAsia="Times New Roman"/>
              </w:rPr>
            </w:pPr>
            <w:r w:rsidRPr="00A91505">
              <w:rPr>
                <w:rFonts w:eastAsia="Times New Roman"/>
              </w:rPr>
              <w:t>3</w:t>
            </w:r>
          </w:p>
        </w:tc>
      </w:tr>
      <w:tr w:rsidR="00A91505" w:rsidRPr="00A91505" w14:paraId="0F3F2A32" w14:textId="77777777" w:rsidTr="00106005">
        <w:trPr>
          <w:trHeight w:val="240"/>
        </w:trPr>
        <w:tc>
          <w:tcPr>
            <w:tcW w:w="1202" w:type="dxa"/>
            <w:tcBorders>
              <w:top w:val="nil"/>
              <w:left w:val="nil"/>
              <w:bottom w:val="nil"/>
              <w:right w:val="nil"/>
            </w:tcBorders>
            <w:shd w:val="clear" w:color="auto" w:fill="auto"/>
            <w:noWrap/>
            <w:vAlign w:val="bottom"/>
            <w:hideMark/>
          </w:tcPr>
          <w:p w14:paraId="1AE75D7E"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38FA65BE" w14:textId="77777777" w:rsidR="00A91505" w:rsidRPr="00A91505" w:rsidRDefault="00A91505" w:rsidP="00B6692E">
            <w:pPr>
              <w:pStyle w:val="TableText"/>
              <w:spacing w:before="40" w:after="40"/>
              <w:rPr>
                <w:rFonts w:eastAsia="Times New Roman"/>
              </w:rPr>
            </w:pPr>
            <w:r w:rsidRPr="00A91505">
              <w:rPr>
                <w:rFonts w:eastAsia="Times New Roman"/>
              </w:rPr>
              <w:t>Certifiers act as auditors (for plans not prepared themselves)</w:t>
            </w:r>
          </w:p>
        </w:tc>
        <w:tc>
          <w:tcPr>
            <w:tcW w:w="1144" w:type="dxa"/>
            <w:tcBorders>
              <w:top w:val="nil"/>
              <w:left w:val="nil"/>
              <w:bottom w:val="nil"/>
              <w:right w:val="nil"/>
            </w:tcBorders>
            <w:shd w:val="clear" w:color="auto" w:fill="auto"/>
            <w:noWrap/>
            <w:vAlign w:val="bottom"/>
            <w:hideMark/>
          </w:tcPr>
          <w:p w14:paraId="791E01FC"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37819C25" w14:textId="77777777" w:rsidTr="00106005">
        <w:trPr>
          <w:trHeight w:val="240"/>
        </w:trPr>
        <w:tc>
          <w:tcPr>
            <w:tcW w:w="1202" w:type="dxa"/>
            <w:tcBorders>
              <w:top w:val="nil"/>
              <w:left w:val="nil"/>
              <w:bottom w:val="nil"/>
              <w:right w:val="nil"/>
            </w:tcBorders>
            <w:shd w:val="clear" w:color="auto" w:fill="auto"/>
            <w:noWrap/>
            <w:vAlign w:val="bottom"/>
            <w:hideMark/>
          </w:tcPr>
          <w:p w14:paraId="05426735"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5F7E01B7" w14:textId="77777777" w:rsidR="00A91505" w:rsidRPr="00A91505" w:rsidRDefault="00A91505" w:rsidP="00B6692E">
            <w:pPr>
              <w:pStyle w:val="TableText"/>
              <w:spacing w:before="40" w:after="40"/>
              <w:rPr>
                <w:rFonts w:eastAsia="Times New Roman"/>
              </w:rPr>
            </w:pPr>
            <w:r w:rsidRPr="00A91505">
              <w:rPr>
                <w:rFonts w:eastAsia="Times New Roman"/>
              </w:rPr>
              <w:t>Certifiers can share ideas but not give advice</w:t>
            </w:r>
          </w:p>
        </w:tc>
        <w:tc>
          <w:tcPr>
            <w:tcW w:w="1144" w:type="dxa"/>
            <w:tcBorders>
              <w:top w:val="nil"/>
              <w:left w:val="nil"/>
              <w:bottom w:val="nil"/>
              <w:right w:val="nil"/>
            </w:tcBorders>
            <w:shd w:val="clear" w:color="auto" w:fill="auto"/>
            <w:noWrap/>
            <w:vAlign w:val="bottom"/>
            <w:hideMark/>
          </w:tcPr>
          <w:p w14:paraId="0014C2CB"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19F883BB" w14:textId="77777777" w:rsidTr="00106005">
        <w:trPr>
          <w:trHeight w:val="240"/>
        </w:trPr>
        <w:tc>
          <w:tcPr>
            <w:tcW w:w="1202" w:type="dxa"/>
            <w:tcBorders>
              <w:top w:val="nil"/>
              <w:left w:val="nil"/>
              <w:bottom w:val="nil"/>
              <w:right w:val="nil"/>
            </w:tcBorders>
            <w:shd w:val="clear" w:color="auto" w:fill="auto"/>
            <w:noWrap/>
            <w:vAlign w:val="bottom"/>
            <w:hideMark/>
          </w:tcPr>
          <w:p w14:paraId="02500C57"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53F61F00" w14:textId="77777777" w:rsidR="00A91505" w:rsidRPr="00A91505" w:rsidRDefault="00A91505" w:rsidP="00B6692E">
            <w:pPr>
              <w:pStyle w:val="TableText"/>
              <w:spacing w:before="40" w:after="40"/>
              <w:rPr>
                <w:rFonts w:eastAsia="Times New Roman"/>
              </w:rPr>
            </w:pPr>
            <w:r w:rsidRPr="00A91505">
              <w:rPr>
                <w:rFonts w:eastAsia="Times New Roman"/>
              </w:rPr>
              <w:t>Certifiers should be farm management consultants/advisors</w:t>
            </w:r>
          </w:p>
        </w:tc>
        <w:tc>
          <w:tcPr>
            <w:tcW w:w="1144" w:type="dxa"/>
            <w:tcBorders>
              <w:top w:val="nil"/>
              <w:left w:val="nil"/>
              <w:bottom w:val="nil"/>
              <w:right w:val="nil"/>
            </w:tcBorders>
            <w:shd w:val="clear" w:color="auto" w:fill="auto"/>
            <w:noWrap/>
            <w:vAlign w:val="bottom"/>
            <w:hideMark/>
          </w:tcPr>
          <w:p w14:paraId="24102217"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0571FDA8" w14:textId="77777777" w:rsidTr="00106005">
        <w:trPr>
          <w:trHeight w:val="240"/>
        </w:trPr>
        <w:tc>
          <w:tcPr>
            <w:tcW w:w="1202" w:type="dxa"/>
            <w:tcBorders>
              <w:top w:val="nil"/>
              <w:left w:val="nil"/>
              <w:bottom w:val="nil"/>
              <w:right w:val="nil"/>
            </w:tcBorders>
            <w:shd w:val="clear" w:color="auto" w:fill="auto"/>
            <w:noWrap/>
            <w:vAlign w:val="bottom"/>
            <w:hideMark/>
          </w:tcPr>
          <w:p w14:paraId="6DE25953"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1F89AE6E" w14:textId="77777777" w:rsidR="00A91505" w:rsidRPr="00A91505" w:rsidRDefault="00A91505" w:rsidP="00B6692E">
            <w:pPr>
              <w:pStyle w:val="TableText"/>
              <w:spacing w:before="40" w:after="40"/>
              <w:rPr>
                <w:rFonts w:eastAsia="Times New Roman"/>
              </w:rPr>
            </w:pPr>
            <w:r w:rsidRPr="00A91505">
              <w:rPr>
                <w:rFonts w:eastAsia="Times New Roman"/>
              </w:rPr>
              <w:t>Certifiers should vet catchment context documents</w:t>
            </w:r>
          </w:p>
        </w:tc>
        <w:tc>
          <w:tcPr>
            <w:tcW w:w="1144" w:type="dxa"/>
            <w:tcBorders>
              <w:top w:val="nil"/>
              <w:left w:val="nil"/>
              <w:bottom w:val="nil"/>
              <w:right w:val="nil"/>
            </w:tcBorders>
            <w:shd w:val="clear" w:color="auto" w:fill="auto"/>
            <w:noWrap/>
            <w:vAlign w:val="bottom"/>
            <w:hideMark/>
          </w:tcPr>
          <w:p w14:paraId="7FF56D60"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6680DD3D" w14:textId="77777777" w:rsidTr="00106005">
        <w:trPr>
          <w:trHeight w:val="240"/>
        </w:trPr>
        <w:tc>
          <w:tcPr>
            <w:tcW w:w="1202" w:type="dxa"/>
            <w:tcBorders>
              <w:top w:val="nil"/>
              <w:left w:val="nil"/>
              <w:bottom w:val="nil"/>
              <w:right w:val="nil"/>
            </w:tcBorders>
            <w:shd w:val="clear" w:color="auto" w:fill="auto"/>
            <w:noWrap/>
            <w:vAlign w:val="bottom"/>
            <w:hideMark/>
          </w:tcPr>
          <w:p w14:paraId="011CBA3A"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4620EC48" w14:textId="77777777" w:rsidR="00A91505" w:rsidRPr="00A91505" w:rsidRDefault="00A91505" w:rsidP="00B6692E">
            <w:pPr>
              <w:pStyle w:val="TableText"/>
              <w:spacing w:before="40" w:after="40"/>
              <w:rPr>
                <w:rFonts w:eastAsia="Times New Roman"/>
              </w:rPr>
            </w:pPr>
            <w:r w:rsidRPr="00A91505">
              <w:rPr>
                <w:rFonts w:eastAsia="Times New Roman"/>
              </w:rPr>
              <w:t>Prefer farm operator self-certification</w:t>
            </w:r>
          </w:p>
        </w:tc>
        <w:tc>
          <w:tcPr>
            <w:tcW w:w="1144" w:type="dxa"/>
            <w:tcBorders>
              <w:top w:val="nil"/>
              <w:left w:val="nil"/>
              <w:bottom w:val="nil"/>
              <w:right w:val="nil"/>
            </w:tcBorders>
            <w:shd w:val="clear" w:color="auto" w:fill="auto"/>
            <w:noWrap/>
            <w:vAlign w:val="bottom"/>
            <w:hideMark/>
          </w:tcPr>
          <w:p w14:paraId="78155C3F"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0F6B0E6B" w14:textId="77777777" w:rsidTr="00106005">
        <w:trPr>
          <w:trHeight w:val="240"/>
        </w:trPr>
        <w:tc>
          <w:tcPr>
            <w:tcW w:w="1202" w:type="dxa"/>
            <w:tcBorders>
              <w:top w:val="nil"/>
              <w:left w:val="nil"/>
              <w:bottom w:val="nil"/>
              <w:right w:val="nil"/>
            </w:tcBorders>
            <w:shd w:val="clear" w:color="auto" w:fill="auto"/>
            <w:noWrap/>
            <w:vAlign w:val="bottom"/>
            <w:hideMark/>
          </w:tcPr>
          <w:p w14:paraId="78B44CD7"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37F4D296" w14:textId="77777777" w:rsidR="00A91505" w:rsidRPr="00A91505" w:rsidRDefault="00A91505" w:rsidP="00B6692E">
            <w:pPr>
              <w:pStyle w:val="TableText"/>
              <w:spacing w:before="40" w:after="40"/>
              <w:rPr>
                <w:rFonts w:eastAsia="Times New Roman"/>
              </w:rPr>
            </w:pPr>
            <w:r w:rsidRPr="00A91505">
              <w:rPr>
                <w:rFonts w:eastAsia="Times New Roman"/>
              </w:rPr>
              <w:t>Allow farm operators the choice of using certifier as advisor</w:t>
            </w:r>
          </w:p>
        </w:tc>
        <w:tc>
          <w:tcPr>
            <w:tcW w:w="1144" w:type="dxa"/>
            <w:tcBorders>
              <w:top w:val="nil"/>
              <w:left w:val="nil"/>
              <w:bottom w:val="nil"/>
              <w:right w:val="nil"/>
            </w:tcBorders>
            <w:shd w:val="clear" w:color="auto" w:fill="auto"/>
            <w:noWrap/>
            <w:vAlign w:val="bottom"/>
            <w:hideMark/>
          </w:tcPr>
          <w:p w14:paraId="463F8F58"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4169B068" w14:textId="77777777" w:rsidTr="00106005">
        <w:trPr>
          <w:trHeight w:val="240"/>
        </w:trPr>
        <w:tc>
          <w:tcPr>
            <w:tcW w:w="1202" w:type="dxa"/>
            <w:tcBorders>
              <w:top w:val="nil"/>
              <w:left w:val="nil"/>
              <w:bottom w:val="nil"/>
              <w:right w:val="nil"/>
            </w:tcBorders>
            <w:shd w:val="clear" w:color="auto" w:fill="auto"/>
            <w:noWrap/>
            <w:vAlign w:val="bottom"/>
            <w:hideMark/>
          </w:tcPr>
          <w:p w14:paraId="1914E47B"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518E12B5" w14:textId="77777777" w:rsidR="00A91505" w:rsidRPr="00A91505" w:rsidRDefault="00A91505" w:rsidP="00B6692E">
            <w:pPr>
              <w:pStyle w:val="TableText"/>
              <w:spacing w:before="40" w:after="40"/>
              <w:rPr>
                <w:rFonts w:eastAsia="Times New Roman"/>
              </w:rPr>
            </w:pPr>
            <w:r w:rsidRPr="00A91505">
              <w:rPr>
                <w:rFonts w:eastAsia="Times New Roman"/>
              </w:rPr>
              <w:t>Local catchment groups should be used instead of certifiers</w:t>
            </w:r>
          </w:p>
        </w:tc>
        <w:tc>
          <w:tcPr>
            <w:tcW w:w="1144" w:type="dxa"/>
            <w:tcBorders>
              <w:top w:val="nil"/>
              <w:left w:val="nil"/>
              <w:bottom w:val="nil"/>
              <w:right w:val="nil"/>
            </w:tcBorders>
            <w:shd w:val="clear" w:color="auto" w:fill="auto"/>
            <w:noWrap/>
            <w:vAlign w:val="bottom"/>
            <w:hideMark/>
          </w:tcPr>
          <w:p w14:paraId="5270834B"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37E05D19" w14:textId="77777777" w:rsidTr="00106005">
        <w:trPr>
          <w:trHeight w:val="240"/>
        </w:trPr>
        <w:tc>
          <w:tcPr>
            <w:tcW w:w="1202" w:type="dxa"/>
            <w:tcBorders>
              <w:top w:val="nil"/>
              <w:left w:val="nil"/>
              <w:bottom w:val="nil"/>
              <w:right w:val="nil"/>
            </w:tcBorders>
            <w:shd w:val="clear" w:color="auto" w:fill="auto"/>
            <w:noWrap/>
            <w:vAlign w:val="bottom"/>
            <w:hideMark/>
          </w:tcPr>
          <w:p w14:paraId="0EA16FA9"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62454CC2" w14:textId="77777777" w:rsidR="00A91505" w:rsidRPr="00A91505" w:rsidRDefault="00A91505" w:rsidP="00B6692E">
            <w:pPr>
              <w:pStyle w:val="TableText"/>
              <w:spacing w:before="40" w:after="40"/>
              <w:rPr>
                <w:rFonts w:eastAsia="Times New Roman"/>
              </w:rPr>
            </w:pPr>
            <w:r w:rsidRPr="00A91505">
              <w:rPr>
                <w:rFonts w:eastAsia="Times New Roman"/>
              </w:rPr>
              <w:t>Module of farm plan certified by an appropriate specialist</w:t>
            </w:r>
          </w:p>
        </w:tc>
        <w:tc>
          <w:tcPr>
            <w:tcW w:w="1144" w:type="dxa"/>
            <w:tcBorders>
              <w:top w:val="nil"/>
              <w:left w:val="nil"/>
              <w:bottom w:val="nil"/>
              <w:right w:val="nil"/>
            </w:tcBorders>
            <w:shd w:val="clear" w:color="auto" w:fill="auto"/>
            <w:noWrap/>
            <w:vAlign w:val="bottom"/>
            <w:hideMark/>
          </w:tcPr>
          <w:p w14:paraId="179E8852"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5F49A3FE" w14:textId="77777777" w:rsidTr="00106005">
        <w:trPr>
          <w:trHeight w:val="240"/>
        </w:trPr>
        <w:tc>
          <w:tcPr>
            <w:tcW w:w="1202" w:type="dxa"/>
            <w:tcBorders>
              <w:top w:val="nil"/>
              <w:left w:val="nil"/>
              <w:bottom w:val="nil"/>
              <w:right w:val="nil"/>
            </w:tcBorders>
            <w:shd w:val="clear" w:color="auto" w:fill="auto"/>
            <w:noWrap/>
            <w:vAlign w:val="bottom"/>
            <w:hideMark/>
          </w:tcPr>
          <w:p w14:paraId="35606179"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4D882D2F" w14:textId="77777777" w:rsidR="00A91505" w:rsidRPr="00A91505" w:rsidRDefault="00A91505" w:rsidP="00B6692E">
            <w:pPr>
              <w:pStyle w:val="TableText"/>
              <w:spacing w:before="40" w:after="40"/>
              <w:rPr>
                <w:rFonts w:eastAsia="Times New Roman"/>
              </w:rPr>
            </w:pPr>
            <w:r w:rsidRPr="00A91505">
              <w:rPr>
                <w:rFonts w:eastAsia="Times New Roman"/>
              </w:rPr>
              <w:t>National regulation not fit for regional/farm variations</w:t>
            </w:r>
          </w:p>
        </w:tc>
        <w:tc>
          <w:tcPr>
            <w:tcW w:w="1144" w:type="dxa"/>
            <w:tcBorders>
              <w:top w:val="nil"/>
              <w:left w:val="nil"/>
              <w:bottom w:val="nil"/>
              <w:right w:val="nil"/>
            </w:tcBorders>
            <w:shd w:val="clear" w:color="auto" w:fill="auto"/>
            <w:noWrap/>
            <w:vAlign w:val="bottom"/>
            <w:hideMark/>
          </w:tcPr>
          <w:p w14:paraId="7C3A2FD3"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7F4A9CA1" w14:textId="77777777" w:rsidTr="00106005">
        <w:trPr>
          <w:trHeight w:val="240"/>
        </w:trPr>
        <w:tc>
          <w:tcPr>
            <w:tcW w:w="1202" w:type="dxa"/>
            <w:tcBorders>
              <w:top w:val="nil"/>
              <w:left w:val="nil"/>
              <w:bottom w:val="nil"/>
              <w:right w:val="nil"/>
            </w:tcBorders>
            <w:shd w:val="clear" w:color="auto" w:fill="auto"/>
            <w:noWrap/>
            <w:vAlign w:val="bottom"/>
            <w:hideMark/>
          </w:tcPr>
          <w:p w14:paraId="2725284F"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57881ACA" w14:textId="77777777" w:rsidR="00A91505" w:rsidRPr="00A91505" w:rsidRDefault="00A91505" w:rsidP="00B6692E">
            <w:pPr>
              <w:pStyle w:val="TableText"/>
              <w:spacing w:before="40" w:after="40"/>
              <w:rPr>
                <w:rFonts w:eastAsia="Times New Roman"/>
              </w:rPr>
            </w:pPr>
            <w:r w:rsidRPr="00A91505">
              <w:rPr>
                <w:rFonts w:eastAsia="Times New Roman"/>
              </w:rPr>
              <w:t>Prefer national certification framework</w:t>
            </w:r>
          </w:p>
        </w:tc>
        <w:tc>
          <w:tcPr>
            <w:tcW w:w="1144" w:type="dxa"/>
            <w:tcBorders>
              <w:top w:val="nil"/>
              <w:left w:val="nil"/>
              <w:bottom w:val="nil"/>
              <w:right w:val="nil"/>
            </w:tcBorders>
            <w:shd w:val="clear" w:color="auto" w:fill="auto"/>
            <w:noWrap/>
            <w:vAlign w:val="bottom"/>
            <w:hideMark/>
          </w:tcPr>
          <w:p w14:paraId="1B78AB26"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7AD2F658" w14:textId="77777777" w:rsidTr="00106005">
        <w:trPr>
          <w:trHeight w:val="240"/>
        </w:trPr>
        <w:tc>
          <w:tcPr>
            <w:tcW w:w="1202" w:type="dxa"/>
            <w:tcBorders>
              <w:top w:val="nil"/>
              <w:left w:val="nil"/>
              <w:bottom w:val="nil"/>
              <w:right w:val="nil"/>
            </w:tcBorders>
            <w:shd w:val="clear" w:color="auto" w:fill="auto"/>
            <w:noWrap/>
            <w:vAlign w:val="bottom"/>
            <w:hideMark/>
          </w:tcPr>
          <w:p w14:paraId="6C67C5CB" w14:textId="77777777" w:rsidR="00A91505" w:rsidRPr="00A91505" w:rsidRDefault="00A91505" w:rsidP="00B6692E">
            <w:pPr>
              <w:pStyle w:val="TableText"/>
              <w:spacing w:before="40" w:after="40"/>
              <w:rPr>
                <w:rFonts w:eastAsia="Times New Roman"/>
              </w:rPr>
            </w:pPr>
          </w:p>
        </w:tc>
        <w:tc>
          <w:tcPr>
            <w:tcW w:w="2381" w:type="dxa"/>
            <w:gridSpan w:val="3"/>
            <w:tcBorders>
              <w:top w:val="nil"/>
              <w:left w:val="nil"/>
              <w:bottom w:val="nil"/>
              <w:right w:val="nil"/>
            </w:tcBorders>
            <w:shd w:val="clear" w:color="auto" w:fill="auto"/>
            <w:noWrap/>
            <w:vAlign w:val="bottom"/>
            <w:hideMark/>
          </w:tcPr>
          <w:p w14:paraId="641BFFF2" w14:textId="77777777" w:rsidR="00A91505" w:rsidRPr="00A91505" w:rsidRDefault="00A91505" w:rsidP="00B6692E">
            <w:pPr>
              <w:pStyle w:val="TableText"/>
              <w:spacing w:before="40" w:after="40"/>
              <w:rPr>
                <w:rFonts w:eastAsia="Times New Roman"/>
              </w:rPr>
            </w:pPr>
            <w:r w:rsidRPr="00A91505">
              <w:rPr>
                <w:rFonts w:eastAsia="Times New Roman"/>
              </w:rPr>
              <w:t>Option 1 risks client capture</w:t>
            </w:r>
          </w:p>
        </w:tc>
        <w:tc>
          <w:tcPr>
            <w:tcW w:w="3783" w:type="dxa"/>
            <w:gridSpan w:val="3"/>
            <w:tcBorders>
              <w:top w:val="nil"/>
              <w:left w:val="nil"/>
              <w:bottom w:val="nil"/>
              <w:right w:val="nil"/>
            </w:tcBorders>
            <w:shd w:val="clear" w:color="auto" w:fill="auto"/>
            <w:noWrap/>
            <w:vAlign w:val="bottom"/>
            <w:hideMark/>
          </w:tcPr>
          <w:p w14:paraId="2136C2DA" w14:textId="77777777" w:rsidR="00A91505" w:rsidRPr="00A91505" w:rsidRDefault="00A91505" w:rsidP="00B6692E">
            <w:pPr>
              <w:pStyle w:val="TableText"/>
              <w:spacing w:before="40" w:after="40"/>
              <w:rPr>
                <w:rFonts w:eastAsia="Times New Roman"/>
              </w:rPr>
            </w:pPr>
          </w:p>
        </w:tc>
        <w:tc>
          <w:tcPr>
            <w:tcW w:w="1144" w:type="dxa"/>
            <w:tcBorders>
              <w:top w:val="nil"/>
              <w:left w:val="nil"/>
              <w:bottom w:val="nil"/>
              <w:right w:val="nil"/>
            </w:tcBorders>
            <w:shd w:val="clear" w:color="auto" w:fill="auto"/>
            <w:noWrap/>
            <w:vAlign w:val="bottom"/>
            <w:hideMark/>
          </w:tcPr>
          <w:p w14:paraId="4CDDFA2A"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4D52AF6B" w14:textId="77777777" w:rsidTr="00106005">
        <w:trPr>
          <w:trHeight w:val="240"/>
        </w:trPr>
        <w:tc>
          <w:tcPr>
            <w:tcW w:w="1202" w:type="dxa"/>
            <w:tcBorders>
              <w:top w:val="nil"/>
              <w:left w:val="nil"/>
              <w:bottom w:val="nil"/>
              <w:right w:val="nil"/>
            </w:tcBorders>
            <w:shd w:val="clear" w:color="auto" w:fill="auto"/>
            <w:noWrap/>
            <w:vAlign w:val="bottom"/>
            <w:hideMark/>
          </w:tcPr>
          <w:p w14:paraId="0A418D0D"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0FCCE199" w14:textId="77777777" w:rsidR="00A91505" w:rsidRPr="00A91505" w:rsidRDefault="00A91505" w:rsidP="00B6692E">
            <w:pPr>
              <w:pStyle w:val="TableText"/>
              <w:spacing w:before="40" w:after="40"/>
              <w:rPr>
                <w:rFonts w:eastAsia="Times New Roman"/>
              </w:rPr>
            </w:pPr>
            <w:r w:rsidRPr="00A91505">
              <w:rPr>
                <w:rFonts w:eastAsia="Times New Roman"/>
              </w:rPr>
              <w:t>Prefer farm operator led development of FWFPs</w:t>
            </w:r>
          </w:p>
        </w:tc>
        <w:tc>
          <w:tcPr>
            <w:tcW w:w="1144" w:type="dxa"/>
            <w:tcBorders>
              <w:top w:val="nil"/>
              <w:left w:val="nil"/>
              <w:bottom w:val="nil"/>
              <w:right w:val="nil"/>
            </w:tcBorders>
            <w:shd w:val="clear" w:color="auto" w:fill="auto"/>
            <w:noWrap/>
            <w:vAlign w:val="bottom"/>
            <w:hideMark/>
          </w:tcPr>
          <w:p w14:paraId="41F77510"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735B4104" w14:textId="77777777" w:rsidTr="00106005">
        <w:trPr>
          <w:trHeight w:val="240"/>
        </w:trPr>
        <w:tc>
          <w:tcPr>
            <w:tcW w:w="2421" w:type="dxa"/>
            <w:gridSpan w:val="2"/>
            <w:tcBorders>
              <w:top w:val="single" w:sz="4" w:space="0" w:color="1B556B"/>
              <w:left w:val="nil"/>
              <w:bottom w:val="nil"/>
              <w:right w:val="nil"/>
            </w:tcBorders>
            <w:shd w:val="clear" w:color="auto" w:fill="auto"/>
            <w:noWrap/>
            <w:vAlign w:val="bottom"/>
            <w:hideMark/>
          </w:tcPr>
          <w:p w14:paraId="78207615" w14:textId="77777777" w:rsidR="00A91505" w:rsidRPr="00A91505" w:rsidRDefault="00A91505" w:rsidP="00B6692E">
            <w:pPr>
              <w:pStyle w:val="TableText"/>
              <w:spacing w:before="40" w:after="40"/>
              <w:rPr>
                <w:rFonts w:eastAsia="Times New Roman"/>
              </w:rPr>
            </w:pPr>
            <w:r w:rsidRPr="00A91505">
              <w:rPr>
                <w:rFonts w:eastAsia="Times New Roman"/>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105EF825" w14:textId="77777777" w:rsidR="00A91505" w:rsidRPr="00A91505" w:rsidRDefault="00A91505" w:rsidP="00B6692E">
            <w:pPr>
              <w:pStyle w:val="TableText"/>
              <w:spacing w:before="40" w:after="40"/>
              <w:rPr>
                <w:rFonts w:eastAsia="Times New Roman"/>
              </w:rPr>
            </w:pPr>
            <w:r w:rsidRPr="00A91505">
              <w:rPr>
                <w:rFonts w:eastAsia="Times New Roman"/>
              </w:rPr>
              <w:t> </w:t>
            </w:r>
          </w:p>
        </w:tc>
        <w:tc>
          <w:tcPr>
            <w:tcW w:w="3783" w:type="dxa"/>
            <w:gridSpan w:val="3"/>
            <w:tcBorders>
              <w:top w:val="single" w:sz="4" w:space="0" w:color="1B556B"/>
              <w:left w:val="nil"/>
              <w:bottom w:val="nil"/>
              <w:right w:val="nil"/>
            </w:tcBorders>
            <w:shd w:val="clear" w:color="auto" w:fill="auto"/>
            <w:noWrap/>
            <w:vAlign w:val="bottom"/>
            <w:hideMark/>
          </w:tcPr>
          <w:p w14:paraId="2662684D" w14:textId="77777777" w:rsidR="00A91505" w:rsidRPr="00A91505" w:rsidRDefault="00A91505" w:rsidP="00B6692E">
            <w:pPr>
              <w:pStyle w:val="TableText"/>
              <w:spacing w:before="40" w:after="40"/>
              <w:rPr>
                <w:rFonts w:eastAsia="Times New Roman"/>
              </w:rPr>
            </w:pPr>
            <w:r w:rsidRPr="00A91505">
              <w:rPr>
                <w:rFonts w:eastAsia="Times New Roman"/>
              </w:rPr>
              <w:t> </w:t>
            </w:r>
          </w:p>
        </w:tc>
        <w:tc>
          <w:tcPr>
            <w:tcW w:w="1144" w:type="dxa"/>
            <w:tcBorders>
              <w:top w:val="single" w:sz="4" w:space="0" w:color="1B556B"/>
              <w:left w:val="nil"/>
              <w:bottom w:val="nil"/>
              <w:right w:val="nil"/>
            </w:tcBorders>
            <w:shd w:val="clear" w:color="auto" w:fill="auto"/>
            <w:noWrap/>
            <w:vAlign w:val="bottom"/>
            <w:hideMark/>
          </w:tcPr>
          <w:p w14:paraId="2848290B" w14:textId="77777777" w:rsidR="00A91505" w:rsidRPr="00A91505" w:rsidRDefault="00A91505" w:rsidP="00B6692E">
            <w:pPr>
              <w:pStyle w:val="TableText"/>
              <w:spacing w:before="40" w:after="40"/>
              <w:jc w:val="center"/>
              <w:rPr>
                <w:rFonts w:eastAsia="Times New Roman"/>
              </w:rPr>
            </w:pPr>
            <w:r w:rsidRPr="00A91505">
              <w:rPr>
                <w:rFonts w:eastAsia="Times New Roman"/>
              </w:rPr>
              <w:t>7</w:t>
            </w:r>
          </w:p>
        </w:tc>
      </w:tr>
      <w:tr w:rsidR="00A91505" w:rsidRPr="00A91505" w14:paraId="48F19907" w14:textId="77777777" w:rsidTr="00106005">
        <w:trPr>
          <w:trHeight w:val="240"/>
        </w:trPr>
        <w:tc>
          <w:tcPr>
            <w:tcW w:w="1202" w:type="dxa"/>
            <w:tcBorders>
              <w:top w:val="single" w:sz="4" w:space="0" w:color="1B556B"/>
              <w:left w:val="nil"/>
              <w:bottom w:val="nil"/>
              <w:right w:val="nil"/>
            </w:tcBorders>
            <w:shd w:val="clear" w:color="auto" w:fill="auto"/>
            <w:noWrap/>
            <w:vAlign w:val="bottom"/>
            <w:hideMark/>
          </w:tcPr>
          <w:p w14:paraId="0EDA353C" w14:textId="420CED4A" w:rsidR="00A91505" w:rsidRPr="00A91505" w:rsidRDefault="00A91505" w:rsidP="00B6692E">
            <w:pPr>
              <w:pStyle w:val="TableText"/>
              <w:spacing w:before="40" w:after="40"/>
              <w:rPr>
                <w:rFonts w:eastAsia="Times New Roman"/>
              </w:rPr>
            </w:pPr>
          </w:p>
        </w:tc>
        <w:tc>
          <w:tcPr>
            <w:tcW w:w="6164" w:type="dxa"/>
            <w:gridSpan w:val="6"/>
            <w:tcBorders>
              <w:top w:val="single" w:sz="4" w:space="0" w:color="1B556B"/>
              <w:left w:val="nil"/>
              <w:bottom w:val="nil"/>
              <w:right w:val="nil"/>
            </w:tcBorders>
            <w:shd w:val="clear" w:color="auto" w:fill="auto"/>
            <w:noWrap/>
            <w:vAlign w:val="bottom"/>
            <w:hideMark/>
          </w:tcPr>
          <w:p w14:paraId="6438FF29" w14:textId="29044219" w:rsidR="00A91505" w:rsidRPr="00A91505" w:rsidRDefault="00A91505" w:rsidP="00B6692E">
            <w:pPr>
              <w:pStyle w:val="TableText"/>
              <w:spacing w:before="40" w:after="40"/>
              <w:rPr>
                <w:rFonts w:eastAsia="Times New Roman"/>
              </w:rPr>
            </w:pPr>
            <w:r w:rsidRPr="00A91505">
              <w:rPr>
                <w:rFonts w:eastAsia="Times New Roman"/>
              </w:rPr>
              <w:t>Certifiers must be highly</w:t>
            </w:r>
            <w:r w:rsidR="00A74C6B">
              <w:rPr>
                <w:rFonts w:eastAsia="Times New Roman"/>
              </w:rPr>
              <w:t xml:space="preserve"> </w:t>
            </w:r>
            <w:r w:rsidRPr="00A91505">
              <w:rPr>
                <w:rFonts w:eastAsia="Times New Roman"/>
              </w:rPr>
              <w:t>trained individuals</w:t>
            </w:r>
          </w:p>
        </w:tc>
        <w:tc>
          <w:tcPr>
            <w:tcW w:w="1144" w:type="dxa"/>
            <w:tcBorders>
              <w:top w:val="single" w:sz="4" w:space="0" w:color="1B556B"/>
              <w:left w:val="nil"/>
              <w:bottom w:val="nil"/>
              <w:right w:val="nil"/>
            </w:tcBorders>
            <w:shd w:val="clear" w:color="auto" w:fill="auto"/>
            <w:noWrap/>
            <w:vAlign w:val="bottom"/>
            <w:hideMark/>
          </w:tcPr>
          <w:p w14:paraId="79A1A2DB" w14:textId="77777777" w:rsidR="00A91505" w:rsidRPr="00A91505" w:rsidRDefault="00A91505" w:rsidP="00B6692E">
            <w:pPr>
              <w:pStyle w:val="TableText"/>
              <w:spacing w:before="40" w:after="40"/>
              <w:jc w:val="center"/>
              <w:rPr>
                <w:rFonts w:eastAsia="Times New Roman"/>
              </w:rPr>
            </w:pPr>
            <w:r w:rsidRPr="00A91505">
              <w:rPr>
                <w:rFonts w:eastAsia="Times New Roman"/>
              </w:rPr>
              <w:t>2</w:t>
            </w:r>
          </w:p>
        </w:tc>
      </w:tr>
      <w:tr w:rsidR="00A91505" w:rsidRPr="00A91505" w14:paraId="15D6FBDB" w14:textId="77777777" w:rsidTr="00106005">
        <w:trPr>
          <w:trHeight w:val="240"/>
        </w:trPr>
        <w:tc>
          <w:tcPr>
            <w:tcW w:w="1202" w:type="dxa"/>
            <w:tcBorders>
              <w:top w:val="nil"/>
              <w:left w:val="nil"/>
              <w:bottom w:val="nil"/>
              <w:right w:val="nil"/>
            </w:tcBorders>
            <w:shd w:val="clear" w:color="auto" w:fill="auto"/>
            <w:noWrap/>
            <w:vAlign w:val="bottom"/>
            <w:hideMark/>
          </w:tcPr>
          <w:p w14:paraId="778889EA"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4C1FD72F" w14:textId="77777777" w:rsidR="00A91505" w:rsidRPr="00A91505" w:rsidRDefault="00A91505" w:rsidP="00B6692E">
            <w:pPr>
              <w:pStyle w:val="TableText"/>
              <w:spacing w:before="40" w:after="40"/>
              <w:rPr>
                <w:rFonts w:eastAsia="Times New Roman"/>
              </w:rPr>
            </w:pPr>
            <w:r w:rsidRPr="00A91505">
              <w:rPr>
                <w:rFonts w:eastAsia="Times New Roman"/>
              </w:rPr>
              <w:t xml:space="preserve">Concern with </w:t>
            </w:r>
            <w:proofErr w:type="gramStart"/>
            <w:r w:rsidRPr="00A91505">
              <w:rPr>
                <w:rFonts w:eastAsia="Times New Roman"/>
              </w:rPr>
              <w:t>amount</w:t>
            </w:r>
            <w:proofErr w:type="gramEnd"/>
            <w:r w:rsidRPr="00A91505">
              <w:rPr>
                <w:rFonts w:eastAsia="Times New Roman"/>
              </w:rPr>
              <w:t xml:space="preserve"> of discretionary powers certifiers have</w:t>
            </w:r>
          </w:p>
        </w:tc>
        <w:tc>
          <w:tcPr>
            <w:tcW w:w="1144" w:type="dxa"/>
            <w:tcBorders>
              <w:top w:val="nil"/>
              <w:left w:val="nil"/>
              <w:bottom w:val="nil"/>
              <w:right w:val="nil"/>
            </w:tcBorders>
            <w:shd w:val="clear" w:color="auto" w:fill="auto"/>
            <w:noWrap/>
            <w:vAlign w:val="bottom"/>
            <w:hideMark/>
          </w:tcPr>
          <w:p w14:paraId="7C8F059B" w14:textId="77777777" w:rsidR="00A91505" w:rsidRPr="00A91505" w:rsidRDefault="00A91505" w:rsidP="00B6692E">
            <w:pPr>
              <w:pStyle w:val="TableText"/>
              <w:spacing w:before="40" w:after="40"/>
              <w:jc w:val="center"/>
              <w:rPr>
                <w:rFonts w:eastAsia="Times New Roman"/>
              </w:rPr>
            </w:pPr>
            <w:r w:rsidRPr="00A91505">
              <w:rPr>
                <w:rFonts w:eastAsia="Times New Roman"/>
              </w:rPr>
              <w:t>2</w:t>
            </w:r>
          </w:p>
        </w:tc>
      </w:tr>
      <w:tr w:rsidR="00A91505" w:rsidRPr="00A91505" w14:paraId="11B4F5AD" w14:textId="77777777" w:rsidTr="00106005">
        <w:trPr>
          <w:trHeight w:val="240"/>
        </w:trPr>
        <w:tc>
          <w:tcPr>
            <w:tcW w:w="1202" w:type="dxa"/>
            <w:tcBorders>
              <w:top w:val="nil"/>
              <w:left w:val="nil"/>
              <w:bottom w:val="nil"/>
              <w:right w:val="nil"/>
            </w:tcBorders>
            <w:shd w:val="clear" w:color="auto" w:fill="auto"/>
            <w:noWrap/>
            <w:vAlign w:val="bottom"/>
            <w:hideMark/>
          </w:tcPr>
          <w:p w14:paraId="7388AD70"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nil"/>
              <w:right w:val="nil"/>
            </w:tcBorders>
            <w:shd w:val="clear" w:color="auto" w:fill="auto"/>
            <w:noWrap/>
            <w:vAlign w:val="bottom"/>
            <w:hideMark/>
          </w:tcPr>
          <w:p w14:paraId="5D729A52" w14:textId="59833A37" w:rsidR="00A91505" w:rsidRPr="00A91505" w:rsidRDefault="00880F36" w:rsidP="00B6692E">
            <w:pPr>
              <w:pStyle w:val="TableText"/>
              <w:spacing w:before="40" w:after="40"/>
              <w:rPr>
                <w:rFonts w:eastAsia="Times New Roman"/>
              </w:rPr>
            </w:pPr>
            <w:r>
              <w:rPr>
                <w:rFonts w:eastAsia="Times New Roman"/>
              </w:rPr>
              <w:t>‘</w:t>
            </w:r>
            <w:r w:rsidR="00A91505" w:rsidRPr="00A91505">
              <w:rPr>
                <w:rFonts w:eastAsia="Times New Roman"/>
              </w:rPr>
              <w:t>Involved with the development</w:t>
            </w:r>
            <w:r w:rsidR="00A74C6B">
              <w:rPr>
                <w:rFonts w:eastAsia="Times New Roman"/>
              </w:rPr>
              <w:t>’</w:t>
            </w:r>
            <w:r w:rsidR="00A91505" w:rsidRPr="00A91505">
              <w:rPr>
                <w:rFonts w:eastAsia="Times New Roman"/>
              </w:rPr>
              <w:t xml:space="preserve"> is open to interpretation</w:t>
            </w:r>
          </w:p>
        </w:tc>
        <w:tc>
          <w:tcPr>
            <w:tcW w:w="1144" w:type="dxa"/>
            <w:tcBorders>
              <w:top w:val="nil"/>
              <w:left w:val="nil"/>
              <w:bottom w:val="nil"/>
              <w:right w:val="nil"/>
            </w:tcBorders>
            <w:shd w:val="clear" w:color="auto" w:fill="auto"/>
            <w:noWrap/>
            <w:vAlign w:val="bottom"/>
            <w:hideMark/>
          </w:tcPr>
          <w:p w14:paraId="109726B7"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3C9ECDBA" w14:textId="77777777" w:rsidTr="00106005">
        <w:trPr>
          <w:trHeight w:val="240"/>
        </w:trPr>
        <w:tc>
          <w:tcPr>
            <w:tcW w:w="1202" w:type="dxa"/>
            <w:tcBorders>
              <w:top w:val="nil"/>
              <w:left w:val="nil"/>
              <w:right w:val="nil"/>
            </w:tcBorders>
            <w:shd w:val="clear" w:color="auto" w:fill="auto"/>
            <w:noWrap/>
            <w:vAlign w:val="bottom"/>
            <w:hideMark/>
          </w:tcPr>
          <w:p w14:paraId="6641B45A"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right w:val="nil"/>
            </w:tcBorders>
            <w:shd w:val="clear" w:color="auto" w:fill="auto"/>
            <w:noWrap/>
            <w:vAlign w:val="bottom"/>
            <w:hideMark/>
          </w:tcPr>
          <w:p w14:paraId="01B0DDFB" w14:textId="77777777" w:rsidR="00A91505" w:rsidRPr="00A91505" w:rsidRDefault="00A91505" w:rsidP="00B6692E">
            <w:pPr>
              <w:pStyle w:val="TableText"/>
              <w:spacing w:before="40" w:after="40"/>
              <w:rPr>
                <w:rFonts w:eastAsia="Times New Roman"/>
              </w:rPr>
            </w:pPr>
            <w:r w:rsidRPr="00A91505">
              <w:rPr>
                <w:rFonts w:eastAsia="Times New Roman"/>
              </w:rPr>
              <w:t>More detail needed on what is being certified</w:t>
            </w:r>
          </w:p>
        </w:tc>
        <w:tc>
          <w:tcPr>
            <w:tcW w:w="1144" w:type="dxa"/>
            <w:tcBorders>
              <w:top w:val="nil"/>
              <w:left w:val="nil"/>
              <w:right w:val="nil"/>
            </w:tcBorders>
            <w:shd w:val="clear" w:color="auto" w:fill="auto"/>
            <w:noWrap/>
            <w:vAlign w:val="bottom"/>
            <w:hideMark/>
          </w:tcPr>
          <w:p w14:paraId="79408E44"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r w:rsidR="00A91505" w:rsidRPr="00A91505" w14:paraId="63F91722" w14:textId="77777777" w:rsidTr="00106005">
        <w:trPr>
          <w:trHeight w:val="240"/>
        </w:trPr>
        <w:tc>
          <w:tcPr>
            <w:tcW w:w="1202" w:type="dxa"/>
            <w:tcBorders>
              <w:top w:val="nil"/>
              <w:left w:val="nil"/>
              <w:bottom w:val="single" w:sz="4" w:space="0" w:color="auto"/>
              <w:right w:val="nil"/>
            </w:tcBorders>
            <w:shd w:val="clear" w:color="auto" w:fill="auto"/>
            <w:noWrap/>
            <w:vAlign w:val="bottom"/>
            <w:hideMark/>
          </w:tcPr>
          <w:p w14:paraId="33472F43" w14:textId="77777777" w:rsidR="00A91505" w:rsidRPr="00A91505" w:rsidRDefault="00A91505" w:rsidP="00B6692E">
            <w:pPr>
              <w:pStyle w:val="TableText"/>
              <w:spacing w:before="40" w:after="40"/>
              <w:rPr>
                <w:rFonts w:eastAsia="Times New Roman"/>
              </w:rPr>
            </w:pPr>
          </w:p>
        </w:tc>
        <w:tc>
          <w:tcPr>
            <w:tcW w:w="6164" w:type="dxa"/>
            <w:gridSpan w:val="6"/>
            <w:tcBorders>
              <w:top w:val="nil"/>
              <w:left w:val="nil"/>
              <w:bottom w:val="single" w:sz="4" w:space="0" w:color="auto"/>
              <w:right w:val="nil"/>
            </w:tcBorders>
            <w:shd w:val="clear" w:color="auto" w:fill="auto"/>
            <w:noWrap/>
            <w:vAlign w:val="bottom"/>
            <w:hideMark/>
          </w:tcPr>
          <w:p w14:paraId="4CECFD3F" w14:textId="77777777" w:rsidR="00A91505" w:rsidRPr="00A91505" w:rsidRDefault="00A91505" w:rsidP="00B6692E">
            <w:pPr>
              <w:pStyle w:val="TableText"/>
              <w:spacing w:before="40" w:after="40"/>
              <w:rPr>
                <w:rFonts w:eastAsia="Times New Roman"/>
              </w:rPr>
            </w:pPr>
            <w:r w:rsidRPr="00A91505">
              <w:rPr>
                <w:rFonts w:eastAsia="Times New Roman"/>
              </w:rPr>
              <w:t>Client capture is not a concern due to standards</w:t>
            </w:r>
          </w:p>
        </w:tc>
        <w:tc>
          <w:tcPr>
            <w:tcW w:w="1144" w:type="dxa"/>
            <w:tcBorders>
              <w:top w:val="nil"/>
              <w:left w:val="nil"/>
              <w:bottom w:val="single" w:sz="4" w:space="0" w:color="auto"/>
              <w:right w:val="nil"/>
            </w:tcBorders>
            <w:shd w:val="clear" w:color="auto" w:fill="auto"/>
            <w:noWrap/>
            <w:vAlign w:val="bottom"/>
            <w:hideMark/>
          </w:tcPr>
          <w:p w14:paraId="3ABC46E8" w14:textId="77777777" w:rsidR="00A91505" w:rsidRPr="00A91505" w:rsidRDefault="00A91505" w:rsidP="00B6692E">
            <w:pPr>
              <w:pStyle w:val="TableText"/>
              <w:spacing w:before="40" w:after="40"/>
              <w:jc w:val="center"/>
              <w:rPr>
                <w:rFonts w:eastAsia="Times New Roman"/>
              </w:rPr>
            </w:pPr>
            <w:r w:rsidRPr="00A91505">
              <w:rPr>
                <w:rFonts w:eastAsia="Times New Roman"/>
              </w:rPr>
              <w:t>1</w:t>
            </w:r>
          </w:p>
        </w:tc>
      </w:tr>
    </w:tbl>
    <w:p w14:paraId="2C86DEAC" w14:textId="35D7DB94" w:rsidR="002A66BE" w:rsidRDefault="002A66BE" w:rsidP="00106005">
      <w:pPr>
        <w:pStyle w:val="Heading3"/>
        <w:spacing w:before="440"/>
      </w:pPr>
      <w:r>
        <w:lastRenderedPageBreak/>
        <w:t>(Q20) Should there be a limit to the number of times a certifier can re-certify a freshwater farm plan for the same</w:t>
      </w:r>
      <w:r w:rsidR="00106005">
        <w:t> </w:t>
      </w:r>
      <w:r>
        <w:t>farm operator?</w:t>
      </w:r>
    </w:p>
    <w:p w14:paraId="4D19493F" w14:textId="32060A80" w:rsidR="002A66BE" w:rsidRDefault="002A66BE" w:rsidP="005C6246">
      <w:pPr>
        <w:pStyle w:val="BodyText"/>
      </w:pPr>
      <w:r>
        <w:t>Submitters were asked if there should be a limit to the number of times a certifier can re</w:t>
      </w:r>
      <w:r w:rsidR="00106005">
        <w:noBreakHyphen/>
      </w:r>
      <w:r>
        <w:t xml:space="preserve">certify a freshwater farm plan for the same farm operator. </w:t>
      </w:r>
      <w:r w:rsidR="00E80A65" w:rsidRPr="00E80A65">
        <w:fldChar w:fldCharType="begin" w:fldLock="1"/>
      </w:r>
      <w:r w:rsidR="00E80A65" w:rsidRPr="00E80A65">
        <w:instrText xml:space="preserve"> REF _Ref90975372 \h </w:instrText>
      </w:r>
      <w:r w:rsidR="00E80A65">
        <w:instrText xml:space="preserve"> \* MERGEFORMAT </w:instrText>
      </w:r>
      <w:r w:rsidR="00E80A65" w:rsidRPr="00E80A65">
        <w:fldChar w:fldCharType="separate"/>
      </w:r>
      <w:r w:rsidR="00BC6556">
        <w:t xml:space="preserve">Figure </w:t>
      </w:r>
      <w:r w:rsidR="00BC6556">
        <w:rPr>
          <w:noProof/>
        </w:rPr>
        <w:t>13</w:t>
      </w:r>
      <w:r w:rsidR="00E80A65" w:rsidRPr="00E80A65">
        <w:fldChar w:fldCharType="end"/>
      </w:r>
      <w:r w:rsidRPr="00E80A65">
        <w:t xml:space="preserve"> shows th</w:t>
      </w:r>
      <w:r>
        <w:t xml:space="preserve">e level of agreement </w:t>
      </w:r>
      <w:r w:rsidRPr="00E80A65">
        <w:t xml:space="preserve">overall. </w:t>
      </w:r>
      <w:r w:rsidR="00E80A65" w:rsidRPr="00E80A65">
        <w:fldChar w:fldCharType="begin" w:fldLock="1"/>
      </w:r>
      <w:r w:rsidR="00E80A65" w:rsidRPr="00E80A65">
        <w:instrText xml:space="preserve"> REF _Ref90975389 \h </w:instrText>
      </w:r>
      <w:r w:rsidR="00E80A65">
        <w:instrText xml:space="preserve"> \* MERGEFORMAT </w:instrText>
      </w:r>
      <w:r w:rsidR="00E80A65" w:rsidRPr="00E80A65">
        <w:fldChar w:fldCharType="separate"/>
      </w:r>
      <w:r w:rsidR="00BC6556">
        <w:t xml:space="preserve">Table </w:t>
      </w:r>
      <w:r w:rsidR="00BC6556">
        <w:rPr>
          <w:noProof/>
        </w:rPr>
        <w:t>33</w:t>
      </w:r>
      <w:r w:rsidR="00E80A65" w:rsidRPr="00E80A65">
        <w:fldChar w:fldCharType="end"/>
      </w:r>
      <w:r w:rsidR="00E80A65" w:rsidRPr="00E80A65">
        <w:t xml:space="preserve"> </w:t>
      </w:r>
      <w:r w:rsidRPr="00E80A65">
        <w:t>shows</w:t>
      </w:r>
      <w:r>
        <w:t xml:space="preserve"> the level of agreement by interest group.</w:t>
      </w:r>
    </w:p>
    <w:p w14:paraId="5E1BCAC7" w14:textId="6AC3CF36" w:rsidR="002A66BE" w:rsidRDefault="000C56C5" w:rsidP="005C6246">
      <w:pPr>
        <w:pStyle w:val="Bullet"/>
      </w:pPr>
      <w:r>
        <w:t>Among submitters</w:t>
      </w:r>
      <w:r w:rsidR="002164F8" w:rsidRPr="002164F8">
        <w:t xml:space="preserve"> </w:t>
      </w:r>
      <w:r w:rsidR="002164F8">
        <w:t>who responded to this question</w:t>
      </w:r>
      <w:r>
        <w:t xml:space="preserve">, </w:t>
      </w:r>
      <w:r w:rsidR="002A66BE">
        <w:t>26</w:t>
      </w:r>
      <w:r>
        <w:t xml:space="preserve"> per cent</w:t>
      </w:r>
      <w:r w:rsidR="002A66BE">
        <w:t xml:space="preserve"> (n=17) agreed that there should be a limit to the number of times a certifier can re-certify a freshwater farm plan for the same farm operator, while 74</w:t>
      </w:r>
      <w:r>
        <w:t xml:space="preserve"> per cent</w:t>
      </w:r>
      <w:r w:rsidR="002A66BE">
        <w:t xml:space="preserve"> (n=49) disagreed</w:t>
      </w:r>
      <w:r>
        <w:t>.</w:t>
      </w:r>
    </w:p>
    <w:p w14:paraId="035E62D0" w14:textId="4B45BEA7" w:rsidR="00F522DC" w:rsidRDefault="00F522DC" w:rsidP="00B6692E">
      <w:pPr>
        <w:pStyle w:val="Figureheading"/>
        <w:spacing w:after="0"/>
      </w:pPr>
      <w:bookmarkStart w:id="119" w:name="_Ref90975372"/>
      <w:bookmarkStart w:id="120" w:name="_Toc95425799"/>
      <w:r>
        <w:t xml:space="preserve">Figure </w:t>
      </w:r>
      <w:r>
        <w:fldChar w:fldCharType="begin"/>
      </w:r>
      <w:r>
        <w:instrText>SEQ Figure \* ARABIC</w:instrText>
      </w:r>
      <w:r>
        <w:fldChar w:fldCharType="separate"/>
      </w:r>
      <w:r w:rsidR="00F53DD1">
        <w:rPr>
          <w:noProof/>
        </w:rPr>
        <w:t>13</w:t>
      </w:r>
      <w:r>
        <w:fldChar w:fldCharType="end"/>
      </w:r>
      <w:bookmarkEnd w:id="119"/>
      <w:r w:rsidRPr="007F3A8E">
        <w:t xml:space="preserve">: </w:t>
      </w:r>
      <w:r w:rsidR="00106005">
        <w:tab/>
      </w:r>
      <w:r w:rsidR="000C56C5">
        <w:t xml:space="preserve">Responses to </w:t>
      </w:r>
      <w:r w:rsidRPr="007F3A8E">
        <w:t>(Q20) Should there be a limit to the number of times a certifier can re</w:t>
      </w:r>
      <w:r w:rsidR="00106005">
        <w:noBreakHyphen/>
      </w:r>
      <w:r w:rsidRPr="007F3A8E">
        <w:t>certify a freshwater farm plan for the same farm operator?</w:t>
      </w:r>
      <w:bookmarkEnd w:id="120"/>
    </w:p>
    <w:p w14:paraId="4E158D60" w14:textId="1B3FEDBE" w:rsidR="00106005" w:rsidRPr="00106005" w:rsidRDefault="00106005" w:rsidP="00106005">
      <w:pPr>
        <w:pStyle w:val="BodyText"/>
      </w:pPr>
      <w:r w:rsidRPr="00106005">
        <w:rPr>
          <w:noProof/>
        </w:rPr>
        <w:drawing>
          <wp:inline distT="0" distB="0" distL="0" distR="0" wp14:anchorId="2DBCC181" wp14:editId="044FEFF0">
            <wp:extent cx="5400000" cy="691200"/>
            <wp:effectExtent l="0" t="0" r="0" b="0"/>
            <wp:docPr id="14" name="Picture 14" descr="Bar chart showing 26% yes and 74%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showing 26% yes and 74% no. "/>
                    <pic:cNvPicPr>
                      <a:picLocks noChangeAspect="1" noChangeArrowheads="1"/>
                    </pic:cNvPicPr>
                  </pic:nvPicPr>
                  <pic:blipFill rotWithShape="1">
                    <a:blip r:embed="rId35">
                      <a:extLst>
                        <a:ext uri="{28A0092B-C50C-407E-A947-70E740481C1C}">
                          <a14:useLocalDpi xmlns:a14="http://schemas.microsoft.com/office/drawing/2010/main" val="0"/>
                        </a:ext>
                      </a:extLst>
                    </a:blip>
                    <a:srcRect l="6515" t="30121" r="3464" b="30942"/>
                    <a:stretch/>
                  </pic:blipFill>
                  <pic:spPr bwMode="auto">
                    <a:xfrm>
                      <a:off x="0" y="0"/>
                      <a:ext cx="5400000" cy="691200"/>
                    </a:xfrm>
                    <a:prstGeom prst="rect">
                      <a:avLst/>
                    </a:prstGeom>
                    <a:noFill/>
                    <a:ln>
                      <a:noFill/>
                    </a:ln>
                    <a:extLst>
                      <a:ext uri="{53640926-AAD7-44D8-BBD7-CCE9431645EC}">
                        <a14:shadowObscured xmlns:a14="http://schemas.microsoft.com/office/drawing/2010/main"/>
                      </a:ext>
                    </a:extLst>
                  </pic:spPr>
                </pic:pic>
              </a:graphicData>
            </a:graphic>
          </wp:inline>
        </w:drawing>
      </w:r>
    </w:p>
    <w:p w14:paraId="0949D997" w14:textId="0A0279B2" w:rsidR="00FB208E" w:rsidRDefault="00FB208E" w:rsidP="00B6692E">
      <w:pPr>
        <w:pStyle w:val="Tableheading"/>
      </w:pPr>
      <w:bookmarkStart w:id="121" w:name="_Ref90975389"/>
      <w:bookmarkStart w:id="122" w:name="_Toc95425721"/>
      <w:r>
        <w:t xml:space="preserve">Table </w:t>
      </w:r>
      <w:r>
        <w:fldChar w:fldCharType="begin"/>
      </w:r>
      <w:r>
        <w:instrText>SEQ Table \* ARABIC</w:instrText>
      </w:r>
      <w:r>
        <w:fldChar w:fldCharType="separate"/>
      </w:r>
      <w:r w:rsidR="00F53DD1">
        <w:rPr>
          <w:noProof/>
        </w:rPr>
        <w:t>33</w:t>
      </w:r>
      <w:r>
        <w:fldChar w:fldCharType="end"/>
      </w:r>
      <w:bookmarkEnd w:id="121"/>
      <w:r w:rsidRPr="00CC42DA">
        <w:t xml:space="preserve">: </w:t>
      </w:r>
      <w:r w:rsidR="00106005">
        <w:tab/>
      </w:r>
      <w:r w:rsidR="000C56C5">
        <w:t xml:space="preserve">Responses, </w:t>
      </w:r>
      <w:r w:rsidR="000C56C5" w:rsidRPr="00CC42DA">
        <w:t>by interest group</w:t>
      </w:r>
      <w:r w:rsidR="000C56C5">
        <w:t xml:space="preserve">, to </w:t>
      </w:r>
      <w:r w:rsidRPr="00CC42DA">
        <w:t>(Q20) Should there be a limit to the number of times a certifier can re-certify a freshwater farm plan for the same farm operator?</w:t>
      </w:r>
      <w:bookmarkEnd w:id="122"/>
      <w:r w:rsidRPr="00CC42DA">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3D1B63" w:rsidRPr="003D1B63" w14:paraId="2E4D7E23" w14:textId="77777777" w:rsidTr="008A5909">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7FF0CDA" w14:textId="77777777" w:rsidR="003D1B63" w:rsidRPr="003D1B63" w:rsidRDefault="003D1B63" w:rsidP="00B6692E">
            <w:pPr>
              <w:pStyle w:val="TableText"/>
              <w:spacing w:before="40" w:after="40"/>
              <w:rPr>
                <w:rFonts w:eastAsia="Times New Roman"/>
                <w:b/>
                <w:bCs/>
                <w:color w:val="FFFFFF" w:themeColor="background1"/>
              </w:rPr>
            </w:pPr>
            <w:r w:rsidRPr="003D1B63">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7E9CC8FB" w14:textId="0455A543" w:rsidR="003D1B63" w:rsidRPr="003D1B63" w:rsidRDefault="003D1B63" w:rsidP="00B6692E">
            <w:pPr>
              <w:pStyle w:val="TableText"/>
              <w:spacing w:before="40" w:after="40"/>
              <w:jc w:val="center"/>
              <w:rPr>
                <w:rFonts w:eastAsia="Times New Roman"/>
                <w:b/>
                <w:bCs/>
                <w:color w:val="FFFFFF" w:themeColor="background1"/>
              </w:rPr>
            </w:pPr>
            <w:r w:rsidRPr="003D1B63">
              <w:rPr>
                <w:rFonts w:eastAsia="Times New Roman"/>
                <w:b/>
                <w:bCs/>
                <w:color w:val="FFFFFF" w:themeColor="background1"/>
              </w:rPr>
              <w:t>Farm</w:t>
            </w:r>
            <w:r w:rsidR="00CD5F33">
              <w:rPr>
                <w:rFonts w:eastAsia="Times New Roman"/>
                <w:b/>
                <w:bCs/>
                <w:color w:val="FFFFFF" w:themeColor="background1"/>
              </w:rPr>
              <w:t>er</w:t>
            </w:r>
            <w:r w:rsidRPr="003D1B63">
              <w:rPr>
                <w:rFonts w:eastAsia="Times New Roman"/>
                <w:b/>
                <w:bCs/>
                <w:color w:val="FFFFFF" w:themeColor="background1"/>
              </w:rPr>
              <w:t xml:space="preserve"> or grower</w:t>
            </w:r>
            <w:r w:rsidRPr="003D1B63">
              <w:rPr>
                <w:rFonts w:eastAsia="Times New Roman"/>
                <w:b/>
                <w:bCs/>
                <w:color w:val="FFFFFF" w:themeColor="background1"/>
              </w:rPr>
              <w:br/>
              <w:t>n = 28</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5FD73174" w14:textId="77777777" w:rsidR="003D1B63" w:rsidRPr="003D1B63" w:rsidRDefault="003D1B63" w:rsidP="00B6692E">
            <w:pPr>
              <w:pStyle w:val="TableText"/>
              <w:spacing w:before="40" w:after="40"/>
              <w:jc w:val="center"/>
              <w:rPr>
                <w:rFonts w:eastAsia="Times New Roman"/>
                <w:b/>
                <w:bCs/>
                <w:color w:val="FFFFFF" w:themeColor="background1"/>
              </w:rPr>
            </w:pPr>
            <w:r w:rsidRPr="003D1B63">
              <w:rPr>
                <w:rFonts w:eastAsia="Times New Roman"/>
                <w:b/>
                <w:bCs/>
                <w:color w:val="FFFFFF" w:themeColor="background1"/>
              </w:rPr>
              <w:t>Māori agribusiness owner/</w:t>
            </w:r>
            <w:proofErr w:type="spellStart"/>
            <w:r w:rsidRPr="003D1B63">
              <w:rPr>
                <w:rFonts w:eastAsia="Times New Roman"/>
                <w:b/>
                <w:bCs/>
                <w:color w:val="FFFFFF" w:themeColor="background1"/>
              </w:rPr>
              <w:t>tangata</w:t>
            </w:r>
            <w:proofErr w:type="spellEnd"/>
            <w:r w:rsidRPr="003D1B63">
              <w:rPr>
                <w:rFonts w:eastAsia="Times New Roman"/>
                <w:b/>
                <w:bCs/>
                <w:color w:val="FFFFFF" w:themeColor="background1"/>
              </w:rPr>
              <w:t xml:space="preserve"> whenua</w:t>
            </w:r>
            <w:r w:rsidRPr="003D1B63">
              <w:rPr>
                <w:rFonts w:eastAsia="Times New Roman"/>
                <w:b/>
                <w:bCs/>
                <w:color w:val="FFFFFF" w:themeColor="background1"/>
              </w:rPr>
              <w:br/>
              <w:t>n = 3</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5D911B1C" w14:textId="77777777" w:rsidR="003D1B63" w:rsidRPr="003D1B63" w:rsidRDefault="003D1B63" w:rsidP="00B6692E">
            <w:pPr>
              <w:pStyle w:val="TableText"/>
              <w:spacing w:before="40" w:after="40"/>
              <w:jc w:val="center"/>
              <w:rPr>
                <w:rFonts w:eastAsia="Times New Roman"/>
                <w:b/>
                <w:bCs/>
                <w:color w:val="FFFFFF" w:themeColor="background1"/>
              </w:rPr>
            </w:pPr>
            <w:r w:rsidRPr="003D1B63">
              <w:rPr>
                <w:rFonts w:eastAsia="Times New Roman"/>
                <w:b/>
                <w:bCs/>
                <w:color w:val="FFFFFF" w:themeColor="background1"/>
              </w:rPr>
              <w:t>Central government /local government</w:t>
            </w:r>
            <w:r w:rsidRPr="003D1B63">
              <w:rPr>
                <w:rFonts w:eastAsia="Times New Roman"/>
                <w:b/>
                <w:bCs/>
                <w:color w:val="FFFFFF" w:themeColor="background1"/>
              </w:rPr>
              <w:br/>
              <w:t>n = 15</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22C9F790" w14:textId="77777777" w:rsidR="003D1B63" w:rsidRPr="003D1B63" w:rsidRDefault="003D1B63" w:rsidP="00B6692E">
            <w:pPr>
              <w:pStyle w:val="TableText"/>
              <w:spacing w:before="40" w:after="40"/>
              <w:jc w:val="center"/>
              <w:rPr>
                <w:rFonts w:eastAsia="Times New Roman"/>
                <w:b/>
                <w:bCs/>
                <w:color w:val="FFFFFF" w:themeColor="background1"/>
              </w:rPr>
            </w:pPr>
            <w:r w:rsidRPr="003D1B63">
              <w:rPr>
                <w:rFonts w:eastAsia="Times New Roman"/>
                <w:b/>
                <w:bCs/>
                <w:color w:val="FFFFFF" w:themeColor="background1"/>
              </w:rPr>
              <w:t>Primary sector/</w:t>
            </w:r>
            <w:proofErr w:type="spellStart"/>
            <w:r w:rsidRPr="003D1B63">
              <w:rPr>
                <w:rFonts w:eastAsia="Times New Roman"/>
                <w:b/>
                <w:bCs/>
                <w:color w:val="FFFFFF" w:themeColor="background1"/>
              </w:rPr>
              <w:t>agri</w:t>
            </w:r>
            <w:proofErr w:type="spellEnd"/>
            <w:r w:rsidRPr="003D1B63">
              <w:rPr>
                <w:rFonts w:eastAsia="Times New Roman"/>
                <w:b/>
                <w:bCs/>
                <w:color w:val="FFFFFF" w:themeColor="background1"/>
              </w:rPr>
              <w:t>-support</w:t>
            </w:r>
            <w:r w:rsidRPr="003D1B63">
              <w:rPr>
                <w:rFonts w:eastAsia="Times New Roman"/>
                <w:b/>
                <w:bCs/>
                <w:color w:val="FFFFFF" w:themeColor="background1"/>
              </w:rPr>
              <w:br/>
              <w:t>n = 19</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392B027D" w14:textId="77777777" w:rsidR="003D1B63" w:rsidRPr="003D1B63" w:rsidRDefault="003D1B63" w:rsidP="00B6692E">
            <w:pPr>
              <w:pStyle w:val="TableText"/>
              <w:spacing w:before="40" w:after="40"/>
              <w:jc w:val="center"/>
              <w:rPr>
                <w:rFonts w:eastAsia="Times New Roman"/>
                <w:b/>
                <w:bCs/>
                <w:color w:val="FFFFFF" w:themeColor="background1"/>
              </w:rPr>
            </w:pPr>
            <w:r w:rsidRPr="003D1B63">
              <w:rPr>
                <w:rFonts w:eastAsia="Times New Roman"/>
                <w:b/>
                <w:bCs/>
                <w:color w:val="FFFFFF" w:themeColor="background1"/>
              </w:rPr>
              <w:t>Environmental group</w:t>
            </w:r>
            <w:r w:rsidRPr="003D1B63">
              <w:rPr>
                <w:rFonts w:eastAsia="Times New Roman"/>
                <w:b/>
                <w:bCs/>
                <w:color w:val="FFFFFF" w:themeColor="background1"/>
              </w:rPr>
              <w:br/>
              <w:t>n = 6</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420B5192" w14:textId="77777777" w:rsidR="003D1B63" w:rsidRPr="003D1B63" w:rsidRDefault="003D1B63" w:rsidP="00B6692E">
            <w:pPr>
              <w:pStyle w:val="TableText"/>
              <w:spacing w:before="40" w:after="40"/>
              <w:jc w:val="center"/>
              <w:rPr>
                <w:rFonts w:eastAsia="Times New Roman"/>
                <w:b/>
                <w:bCs/>
                <w:color w:val="FFFFFF" w:themeColor="background1"/>
              </w:rPr>
            </w:pPr>
            <w:r w:rsidRPr="003D1B63">
              <w:rPr>
                <w:rFonts w:eastAsia="Times New Roman"/>
                <w:b/>
                <w:bCs/>
                <w:color w:val="FFFFFF" w:themeColor="background1"/>
              </w:rPr>
              <w:t>General public</w:t>
            </w:r>
            <w:r w:rsidRPr="003D1B63">
              <w:rPr>
                <w:rFonts w:eastAsia="Times New Roman"/>
                <w:b/>
                <w:bCs/>
                <w:color w:val="FFFFFF" w:themeColor="background1"/>
              </w:rPr>
              <w:br/>
              <w:t>n = 7</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474537EA" w14:textId="77777777" w:rsidR="003D1B63" w:rsidRPr="003D1B63" w:rsidRDefault="003D1B63" w:rsidP="00B6692E">
            <w:pPr>
              <w:pStyle w:val="TableText"/>
              <w:spacing w:before="40" w:after="40"/>
              <w:jc w:val="center"/>
              <w:rPr>
                <w:rFonts w:eastAsia="Times New Roman"/>
                <w:b/>
                <w:bCs/>
                <w:color w:val="FFFFFF" w:themeColor="background1"/>
              </w:rPr>
            </w:pPr>
            <w:r w:rsidRPr="003D1B63">
              <w:rPr>
                <w:rFonts w:eastAsia="Times New Roman"/>
                <w:b/>
                <w:bCs/>
                <w:color w:val="FFFFFF" w:themeColor="background1"/>
              </w:rPr>
              <w:t>Other</w:t>
            </w:r>
            <w:r w:rsidRPr="003D1B63">
              <w:rPr>
                <w:rFonts w:eastAsia="Times New Roman"/>
                <w:b/>
                <w:bCs/>
                <w:color w:val="FFFFFF" w:themeColor="background1"/>
              </w:rPr>
              <w:br/>
              <w:t>n = 13</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457ED8BC" w14:textId="77777777" w:rsidR="003D1B63" w:rsidRPr="003D1B63" w:rsidRDefault="003D1B63" w:rsidP="00B6692E">
            <w:pPr>
              <w:pStyle w:val="TableText"/>
              <w:spacing w:before="40" w:after="40"/>
              <w:jc w:val="center"/>
              <w:rPr>
                <w:rFonts w:eastAsia="Times New Roman"/>
                <w:b/>
                <w:bCs/>
                <w:color w:val="FFFFFF" w:themeColor="background1"/>
              </w:rPr>
            </w:pPr>
            <w:r w:rsidRPr="003D1B63">
              <w:rPr>
                <w:rFonts w:eastAsia="Times New Roman"/>
                <w:b/>
                <w:bCs/>
                <w:color w:val="FFFFFF" w:themeColor="background1"/>
              </w:rPr>
              <w:t>Total</w:t>
            </w:r>
            <w:r w:rsidRPr="003D1B63">
              <w:rPr>
                <w:rFonts w:eastAsia="Times New Roman"/>
                <w:b/>
                <w:bCs/>
                <w:color w:val="FFFFFF" w:themeColor="background1"/>
              </w:rPr>
              <w:br/>
              <w:t>n = 66</w:t>
            </w:r>
          </w:p>
        </w:tc>
      </w:tr>
      <w:tr w:rsidR="003D1B63" w:rsidRPr="00E02B9A" w14:paraId="1DFEED1E" w14:textId="77777777" w:rsidTr="008A5909">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6DECD662" w14:textId="77777777" w:rsidR="003D1B63" w:rsidRPr="00E02B9A" w:rsidRDefault="003D1B63" w:rsidP="00B6692E">
            <w:pPr>
              <w:pStyle w:val="TableText"/>
              <w:spacing w:before="40" w:after="40"/>
              <w:rPr>
                <w:rFonts w:eastAsia="Times New Roman"/>
                <w:color w:val="000000"/>
              </w:rPr>
            </w:pPr>
            <w:r w:rsidRPr="00E02B9A">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31E96D5B"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18%</w:t>
            </w:r>
          </w:p>
        </w:tc>
        <w:tc>
          <w:tcPr>
            <w:tcW w:w="1355" w:type="dxa"/>
            <w:tcBorders>
              <w:top w:val="single" w:sz="4" w:space="0" w:color="1B556B"/>
              <w:left w:val="nil"/>
              <w:bottom w:val="nil"/>
              <w:right w:val="nil"/>
            </w:tcBorders>
            <w:shd w:val="clear" w:color="000000" w:fill="FFFFFF"/>
            <w:vAlign w:val="bottom"/>
            <w:hideMark/>
          </w:tcPr>
          <w:p w14:paraId="63150A5B"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0%</w:t>
            </w:r>
          </w:p>
        </w:tc>
        <w:tc>
          <w:tcPr>
            <w:tcW w:w="1179" w:type="dxa"/>
            <w:tcBorders>
              <w:top w:val="single" w:sz="4" w:space="0" w:color="1B556B"/>
              <w:left w:val="nil"/>
              <w:bottom w:val="nil"/>
              <w:right w:val="nil"/>
            </w:tcBorders>
            <w:shd w:val="clear" w:color="000000" w:fill="FFFFFF"/>
            <w:vAlign w:val="bottom"/>
            <w:hideMark/>
          </w:tcPr>
          <w:p w14:paraId="393B3E25"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47%</w:t>
            </w:r>
          </w:p>
        </w:tc>
        <w:tc>
          <w:tcPr>
            <w:tcW w:w="1094" w:type="dxa"/>
            <w:tcBorders>
              <w:top w:val="single" w:sz="4" w:space="0" w:color="1B556B"/>
              <w:left w:val="nil"/>
              <w:bottom w:val="nil"/>
              <w:right w:val="nil"/>
            </w:tcBorders>
            <w:shd w:val="clear" w:color="000000" w:fill="FFFFFF"/>
            <w:vAlign w:val="bottom"/>
            <w:hideMark/>
          </w:tcPr>
          <w:p w14:paraId="30CBD94D"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5%</w:t>
            </w:r>
          </w:p>
        </w:tc>
        <w:tc>
          <w:tcPr>
            <w:tcW w:w="1355" w:type="dxa"/>
            <w:tcBorders>
              <w:top w:val="single" w:sz="4" w:space="0" w:color="1B556B"/>
              <w:left w:val="nil"/>
              <w:bottom w:val="nil"/>
              <w:right w:val="nil"/>
            </w:tcBorders>
            <w:shd w:val="clear" w:color="000000" w:fill="FFFFFF"/>
            <w:vAlign w:val="bottom"/>
            <w:hideMark/>
          </w:tcPr>
          <w:p w14:paraId="175C19DE"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50%</w:t>
            </w:r>
          </w:p>
        </w:tc>
        <w:tc>
          <w:tcPr>
            <w:tcW w:w="822" w:type="dxa"/>
            <w:tcBorders>
              <w:top w:val="single" w:sz="4" w:space="0" w:color="1B556B"/>
              <w:left w:val="nil"/>
              <w:bottom w:val="nil"/>
              <w:right w:val="nil"/>
            </w:tcBorders>
            <w:shd w:val="clear" w:color="000000" w:fill="FFFFFF"/>
            <w:vAlign w:val="bottom"/>
            <w:hideMark/>
          </w:tcPr>
          <w:p w14:paraId="43592AA5"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71%</w:t>
            </w:r>
          </w:p>
        </w:tc>
        <w:tc>
          <w:tcPr>
            <w:tcW w:w="692" w:type="dxa"/>
            <w:tcBorders>
              <w:top w:val="single" w:sz="4" w:space="0" w:color="1B556B"/>
              <w:left w:val="nil"/>
              <w:bottom w:val="nil"/>
              <w:right w:val="nil"/>
            </w:tcBorders>
            <w:shd w:val="clear" w:color="000000" w:fill="FFFFFF"/>
            <w:vAlign w:val="bottom"/>
            <w:hideMark/>
          </w:tcPr>
          <w:p w14:paraId="4EC5E358"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8%</w:t>
            </w:r>
          </w:p>
        </w:tc>
        <w:tc>
          <w:tcPr>
            <w:tcW w:w="692" w:type="dxa"/>
            <w:tcBorders>
              <w:top w:val="single" w:sz="4" w:space="0" w:color="1B556B"/>
              <w:left w:val="nil"/>
              <w:bottom w:val="nil"/>
              <w:right w:val="nil"/>
            </w:tcBorders>
            <w:shd w:val="clear" w:color="000000" w:fill="FFFFFF"/>
            <w:vAlign w:val="bottom"/>
            <w:hideMark/>
          </w:tcPr>
          <w:p w14:paraId="18AF73EC"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26%</w:t>
            </w:r>
          </w:p>
        </w:tc>
      </w:tr>
      <w:tr w:rsidR="003D1B63" w:rsidRPr="00E02B9A" w14:paraId="446B3BB3" w14:textId="77777777" w:rsidTr="008A5909">
        <w:trPr>
          <w:trHeight w:val="300"/>
        </w:trPr>
        <w:tc>
          <w:tcPr>
            <w:tcW w:w="505" w:type="dxa"/>
            <w:vMerge/>
            <w:tcBorders>
              <w:top w:val="nil"/>
              <w:left w:val="nil"/>
              <w:bottom w:val="single" w:sz="4" w:space="0" w:color="auto"/>
              <w:right w:val="nil"/>
            </w:tcBorders>
            <w:vAlign w:val="center"/>
            <w:hideMark/>
          </w:tcPr>
          <w:p w14:paraId="57DB5D35" w14:textId="77777777" w:rsidR="003D1B63" w:rsidRPr="00E02B9A" w:rsidRDefault="003D1B63" w:rsidP="00B6692E">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159394C5"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5</w:t>
            </w:r>
          </w:p>
        </w:tc>
        <w:tc>
          <w:tcPr>
            <w:tcW w:w="1355" w:type="dxa"/>
            <w:tcBorders>
              <w:top w:val="nil"/>
              <w:left w:val="nil"/>
              <w:bottom w:val="single" w:sz="4" w:space="0" w:color="auto"/>
              <w:right w:val="nil"/>
            </w:tcBorders>
            <w:shd w:val="clear" w:color="000000" w:fill="FFFFFF"/>
            <w:noWrap/>
            <w:vAlign w:val="bottom"/>
            <w:hideMark/>
          </w:tcPr>
          <w:p w14:paraId="59BF0D3A"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0</w:t>
            </w:r>
          </w:p>
        </w:tc>
        <w:tc>
          <w:tcPr>
            <w:tcW w:w="1179" w:type="dxa"/>
            <w:tcBorders>
              <w:top w:val="nil"/>
              <w:left w:val="nil"/>
              <w:bottom w:val="single" w:sz="4" w:space="0" w:color="auto"/>
              <w:right w:val="nil"/>
            </w:tcBorders>
            <w:shd w:val="clear" w:color="000000" w:fill="FFFFFF"/>
            <w:noWrap/>
            <w:vAlign w:val="bottom"/>
            <w:hideMark/>
          </w:tcPr>
          <w:p w14:paraId="116B44BD"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7</w:t>
            </w:r>
          </w:p>
        </w:tc>
        <w:tc>
          <w:tcPr>
            <w:tcW w:w="1094" w:type="dxa"/>
            <w:tcBorders>
              <w:top w:val="nil"/>
              <w:left w:val="nil"/>
              <w:bottom w:val="single" w:sz="4" w:space="0" w:color="auto"/>
              <w:right w:val="nil"/>
            </w:tcBorders>
            <w:shd w:val="clear" w:color="000000" w:fill="FFFFFF"/>
            <w:noWrap/>
            <w:vAlign w:val="bottom"/>
            <w:hideMark/>
          </w:tcPr>
          <w:p w14:paraId="5B38B1E4"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1</w:t>
            </w:r>
          </w:p>
        </w:tc>
        <w:tc>
          <w:tcPr>
            <w:tcW w:w="1355" w:type="dxa"/>
            <w:tcBorders>
              <w:top w:val="nil"/>
              <w:left w:val="nil"/>
              <w:bottom w:val="single" w:sz="4" w:space="0" w:color="auto"/>
              <w:right w:val="nil"/>
            </w:tcBorders>
            <w:shd w:val="clear" w:color="000000" w:fill="FFFFFF"/>
            <w:noWrap/>
            <w:vAlign w:val="bottom"/>
            <w:hideMark/>
          </w:tcPr>
          <w:p w14:paraId="290D709D"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3</w:t>
            </w:r>
          </w:p>
        </w:tc>
        <w:tc>
          <w:tcPr>
            <w:tcW w:w="822" w:type="dxa"/>
            <w:tcBorders>
              <w:top w:val="nil"/>
              <w:left w:val="nil"/>
              <w:bottom w:val="single" w:sz="4" w:space="0" w:color="auto"/>
              <w:right w:val="nil"/>
            </w:tcBorders>
            <w:shd w:val="clear" w:color="000000" w:fill="FFFFFF"/>
            <w:noWrap/>
            <w:vAlign w:val="bottom"/>
            <w:hideMark/>
          </w:tcPr>
          <w:p w14:paraId="03A60963"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5</w:t>
            </w:r>
          </w:p>
        </w:tc>
        <w:tc>
          <w:tcPr>
            <w:tcW w:w="692" w:type="dxa"/>
            <w:tcBorders>
              <w:top w:val="nil"/>
              <w:left w:val="nil"/>
              <w:bottom w:val="single" w:sz="4" w:space="0" w:color="auto"/>
              <w:right w:val="nil"/>
            </w:tcBorders>
            <w:shd w:val="clear" w:color="000000" w:fill="FFFFFF"/>
            <w:noWrap/>
            <w:vAlign w:val="bottom"/>
            <w:hideMark/>
          </w:tcPr>
          <w:p w14:paraId="13C2BFFC"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1</w:t>
            </w:r>
          </w:p>
        </w:tc>
        <w:tc>
          <w:tcPr>
            <w:tcW w:w="692" w:type="dxa"/>
            <w:tcBorders>
              <w:top w:val="nil"/>
              <w:left w:val="nil"/>
              <w:bottom w:val="single" w:sz="4" w:space="0" w:color="auto"/>
              <w:right w:val="nil"/>
            </w:tcBorders>
            <w:shd w:val="clear" w:color="000000" w:fill="FFFFFF"/>
            <w:noWrap/>
            <w:vAlign w:val="bottom"/>
            <w:hideMark/>
          </w:tcPr>
          <w:p w14:paraId="314BCFAF"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17</w:t>
            </w:r>
          </w:p>
        </w:tc>
      </w:tr>
      <w:tr w:rsidR="003D1B63" w:rsidRPr="00E02B9A" w14:paraId="6FBB126F" w14:textId="77777777" w:rsidTr="008A5909">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60DE14AC" w14:textId="77777777" w:rsidR="003D1B63" w:rsidRPr="00E02B9A" w:rsidRDefault="003D1B63" w:rsidP="00B6692E">
            <w:pPr>
              <w:pStyle w:val="TableText"/>
              <w:spacing w:before="40" w:after="40"/>
              <w:rPr>
                <w:rFonts w:eastAsia="Times New Roman"/>
                <w:color w:val="000000"/>
              </w:rPr>
            </w:pPr>
            <w:r w:rsidRPr="00E02B9A">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42CBF1BC"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82%</w:t>
            </w:r>
          </w:p>
        </w:tc>
        <w:tc>
          <w:tcPr>
            <w:tcW w:w="1355" w:type="dxa"/>
            <w:tcBorders>
              <w:top w:val="single" w:sz="4" w:space="0" w:color="auto"/>
              <w:left w:val="nil"/>
              <w:bottom w:val="nil"/>
              <w:right w:val="nil"/>
            </w:tcBorders>
            <w:shd w:val="clear" w:color="000000" w:fill="FFFFFF"/>
            <w:noWrap/>
            <w:vAlign w:val="bottom"/>
            <w:hideMark/>
          </w:tcPr>
          <w:p w14:paraId="25059EAD"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100%</w:t>
            </w:r>
          </w:p>
        </w:tc>
        <w:tc>
          <w:tcPr>
            <w:tcW w:w="1179" w:type="dxa"/>
            <w:tcBorders>
              <w:top w:val="single" w:sz="4" w:space="0" w:color="auto"/>
              <w:left w:val="nil"/>
              <w:bottom w:val="nil"/>
              <w:right w:val="nil"/>
            </w:tcBorders>
            <w:shd w:val="clear" w:color="000000" w:fill="FFFFFF"/>
            <w:noWrap/>
            <w:vAlign w:val="bottom"/>
            <w:hideMark/>
          </w:tcPr>
          <w:p w14:paraId="63A52378"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53%</w:t>
            </w:r>
          </w:p>
        </w:tc>
        <w:tc>
          <w:tcPr>
            <w:tcW w:w="1094" w:type="dxa"/>
            <w:tcBorders>
              <w:top w:val="single" w:sz="4" w:space="0" w:color="auto"/>
              <w:left w:val="nil"/>
              <w:bottom w:val="nil"/>
              <w:right w:val="nil"/>
            </w:tcBorders>
            <w:shd w:val="clear" w:color="000000" w:fill="FFFFFF"/>
            <w:noWrap/>
            <w:vAlign w:val="bottom"/>
            <w:hideMark/>
          </w:tcPr>
          <w:p w14:paraId="514E9D84"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95%</w:t>
            </w:r>
          </w:p>
        </w:tc>
        <w:tc>
          <w:tcPr>
            <w:tcW w:w="1355" w:type="dxa"/>
            <w:tcBorders>
              <w:top w:val="single" w:sz="4" w:space="0" w:color="auto"/>
              <w:left w:val="nil"/>
              <w:bottom w:val="nil"/>
              <w:right w:val="nil"/>
            </w:tcBorders>
            <w:shd w:val="clear" w:color="000000" w:fill="FFFFFF"/>
            <w:noWrap/>
            <w:vAlign w:val="bottom"/>
            <w:hideMark/>
          </w:tcPr>
          <w:p w14:paraId="4FFDB282"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50%</w:t>
            </w:r>
          </w:p>
        </w:tc>
        <w:tc>
          <w:tcPr>
            <w:tcW w:w="822" w:type="dxa"/>
            <w:tcBorders>
              <w:top w:val="single" w:sz="4" w:space="0" w:color="auto"/>
              <w:left w:val="nil"/>
              <w:bottom w:val="nil"/>
              <w:right w:val="nil"/>
            </w:tcBorders>
            <w:shd w:val="clear" w:color="000000" w:fill="FFFFFF"/>
            <w:noWrap/>
            <w:vAlign w:val="bottom"/>
            <w:hideMark/>
          </w:tcPr>
          <w:p w14:paraId="52B61219"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29%</w:t>
            </w:r>
          </w:p>
        </w:tc>
        <w:tc>
          <w:tcPr>
            <w:tcW w:w="692" w:type="dxa"/>
            <w:tcBorders>
              <w:top w:val="single" w:sz="4" w:space="0" w:color="auto"/>
              <w:left w:val="nil"/>
              <w:bottom w:val="nil"/>
              <w:right w:val="nil"/>
            </w:tcBorders>
            <w:shd w:val="clear" w:color="000000" w:fill="FFFFFF"/>
            <w:noWrap/>
            <w:vAlign w:val="bottom"/>
            <w:hideMark/>
          </w:tcPr>
          <w:p w14:paraId="2DE12000"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92%</w:t>
            </w:r>
          </w:p>
        </w:tc>
        <w:tc>
          <w:tcPr>
            <w:tcW w:w="692" w:type="dxa"/>
            <w:tcBorders>
              <w:top w:val="single" w:sz="4" w:space="0" w:color="auto"/>
              <w:left w:val="nil"/>
              <w:bottom w:val="nil"/>
              <w:right w:val="nil"/>
            </w:tcBorders>
            <w:shd w:val="clear" w:color="000000" w:fill="FFFFFF"/>
            <w:noWrap/>
            <w:vAlign w:val="bottom"/>
            <w:hideMark/>
          </w:tcPr>
          <w:p w14:paraId="30956E74"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74%</w:t>
            </w:r>
          </w:p>
        </w:tc>
      </w:tr>
      <w:tr w:rsidR="003D1B63" w:rsidRPr="00E02B9A" w14:paraId="6D80164A" w14:textId="77777777" w:rsidTr="00BE13A4">
        <w:trPr>
          <w:trHeight w:val="300"/>
        </w:trPr>
        <w:tc>
          <w:tcPr>
            <w:tcW w:w="505" w:type="dxa"/>
            <w:vMerge/>
            <w:tcBorders>
              <w:top w:val="nil"/>
              <w:left w:val="nil"/>
              <w:bottom w:val="single" w:sz="4" w:space="0" w:color="1B556B"/>
              <w:right w:val="nil"/>
            </w:tcBorders>
            <w:vAlign w:val="center"/>
            <w:hideMark/>
          </w:tcPr>
          <w:p w14:paraId="76BF124C" w14:textId="77777777" w:rsidR="003D1B63" w:rsidRPr="00E02B9A" w:rsidRDefault="003D1B63" w:rsidP="00B6692E">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1B2DF60E"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23</w:t>
            </w:r>
          </w:p>
        </w:tc>
        <w:tc>
          <w:tcPr>
            <w:tcW w:w="1355" w:type="dxa"/>
            <w:tcBorders>
              <w:top w:val="nil"/>
              <w:left w:val="nil"/>
              <w:bottom w:val="single" w:sz="4" w:space="0" w:color="1B556B"/>
              <w:right w:val="nil"/>
            </w:tcBorders>
            <w:shd w:val="clear" w:color="000000" w:fill="FFFFFF"/>
            <w:noWrap/>
            <w:vAlign w:val="bottom"/>
            <w:hideMark/>
          </w:tcPr>
          <w:p w14:paraId="4D454815"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3</w:t>
            </w:r>
          </w:p>
        </w:tc>
        <w:tc>
          <w:tcPr>
            <w:tcW w:w="1179" w:type="dxa"/>
            <w:tcBorders>
              <w:top w:val="nil"/>
              <w:left w:val="nil"/>
              <w:bottom w:val="single" w:sz="4" w:space="0" w:color="1B556B"/>
              <w:right w:val="nil"/>
            </w:tcBorders>
            <w:shd w:val="clear" w:color="000000" w:fill="FFFFFF"/>
            <w:noWrap/>
            <w:vAlign w:val="bottom"/>
            <w:hideMark/>
          </w:tcPr>
          <w:p w14:paraId="75EB3507"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8</w:t>
            </w:r>
          </w:p>
        </w:tc>
        <w:tc>
          <w:tcPr>
            <w:tcW w:w="1094" w:type="dxa"/>
            <w:tcBorders>
              <w:top w:val="nil"/>
              <w:left w:val="nil"/>
              <w:bottom w:val="single" w:sz="4" w:space="0" w:color="1B556B"/>
              <w:right w:val="nil"/>
            </w:tcBorders>
            <w:shd w:val="clear" w:color="000000" w:fill="FFFFFF"/>
            <w:noWrap/>
            <w:vAlign w:val="bottom"/>
            <w:hideMark/>
          </w:tcPr>
          <w:p w14:paraId="5B5E40DB"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18</w:t>
            </w:r>
          </w:p>
        </w:tc>
        <w:tc>
          <w:tcPr>
            <w:tcW w:w="1355" w:type="dxa"/>
            <w:tcBorders>
              <w:top w:val="nil"/>
              <w:left w:val="nil"/>
              <w:bottom w:val="single" w:sz="4" w:space="0" w:color="1B556B"/>
              <w:right w:val="nil"/>
            </w:tcBorders>
            <w:shd w:val="clear" w:color="000000" w:fill="FFFFFF"/>
            <w:noWrap/>
            <w:vAlign w:val="bottom"/>
            <w:hideMark/>
          </w:tcPr>
          <w:p w14:paraId="49EB0061"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3</w:t>
            </w:r>
          </w:p>
        </w:tc>
        <w:tc>
          <w:tcPr>
            <w:tcW w:w="822" w:type="dxa"/>
            <w:tcBorders>
              <w:top w:val="nil"/>
              <w:left w:val="nil"/>
              <w:bottom w:val="single" w:sz="4" w:space="0" w:color="1B556B"/>
              <w:right w:val="nil"/>
            </w:tcBorders>
            <w:shd w:val="clear" w:color="000000" w:fill="FFFFFF"/>
            <w:noWrap/>
            <w:vAlign w:val="bottom"/>
            <w:hideMark/>
          </w:tcPr>
          <w:p w14:paraId="577A5584"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2</w:t>
            </w:r>
          </w:p>
        </w:tc>
        <w:tc>
          <w:tcPr>
            <w:tcW w:w="692" w:type="dxa"/>
            <w:tcBorders>
              <w:top w:val="nil"/>
              <w:left w:val="nil"/>
              <w:bottom w:val="single" w:sz="4" w:space="0" w:color="1B556B"/>
              <w:right w:val="nil"/>
            </w:tcBorders>
            <w:shd w:val="clear" w:color="000000" w:fill="FFFFFF"/>
            <w:noWrap/>
            <w:vAlign w:val="bottom"/>
            <w:hideMark/>
          </w:tcPr>
          <w:p w14:paraId="0B2F7F59"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12</w:t>
            </w:r>
          </w:p>
        </w:tc>
        <w:tc>
          <w:tcPr>
            <w:tcW w:w="692" w:type="dxa"/>
            <w:tcBorders>
              <w:top w:val="nil"/>
              <w:left w:val="nil"/>
              <w:bottom w:val="single" w:sz="4" w:space="0" w:color="1B556B"/>
              <w:right w:val="nil"/>
            </w:tcBorders>
            <w:shd w:val="clear" w:color="000000" w:fill="FFFFFF"/>
            <w:noWrap/>
            <w:vAlign w:val="bottom"/>
            <w:hideMark/>
          </w:tcPr>
          <w:p w14:paraId="38353D5E" w14:textId="77777777" w:rsidR="003D1B63" w:rsidRPr="00E02B9A" w:rsidRDefault="003D1B63" w:rsidP="00B6692E">
            <w:pPr>
              <w:pStyle w:val="TableText"/>
              <w:spacing w:before="40" w:after="40"/>
              <w:jc w:val="center"/>
              <w:rPr>
                <w:rFonts w:eastAsia="Times New Roman"/>
                <w:color w:val="000000"/>
              </w:rPr>
            </w:pPr>
            <w:r w:rsidRPr="00E02B9A">
              <w:rPr>
                <w:rFonts w:eastAsia="Times New Roman"/>
                <w:color w:val="000000"/>
              </w:rPr>
              <w:t>49</w:t>
            </w:r>
          </w:p>
        </w:tc>
      </w:tr>
    </w:tbl>
    <w:p w14:paraId="17FFE637" w14:textId="7DA5B5D0" w:rsidR="002A66BE" w:rsidRDefault="00E80A65" w:rsidP="00B6692E">
      <w:pPr>
        <w:pStyle w:val="BodyText"/>
        <w:keepNext/>
        <w:spacing w:before="240"/>
      </w:pPr>
      <w:r>
        <w:rPr>
          <w:highlight w:val="yellow"/>
        </w:rPr>
        <w:fldChar w:fldCharType="begin" w:fldLock="1"/>
      </w:r>
      <w:r>
        <w:instrText xml:space="preserve"> REF _Ref90975445 \h </w:instrText>
      </w:r>
      <w:r>
        <w:rPr>
          <w:highlight w:val="yellow"/>
        </w:rPr>
      </w:r>
      <w:r>
        <w:rPr>
          <w:highlight w:val="yellow"/>
        </w:rPr>
        <w:fldChar w:fldCharType="separate"/>
      </w:r>
      <w:r w:rsidR="00BC6556">
        <w:t xml:space="preserve">Table </w:t>
      </w:r>
      <w:r w:rsidR="00BC6556">
        <w:rPr>
          <w:noProof/>
        </w:rPr>
        <w:t>34</w:t>
      </w:r>
      <w:r>
        <w:rPr>
          <w:highlight w:val="yellow"/>
        </w:rPr>
        <w:fldChar w:fldCharType="end"/>
      </w:r>
      <w:r>
        <w:t xml:space="preserve"> </w:t>
      </w:r>
      <w:r w:rsidR="00E57449" w:rsidRPr="00A0157C">
        <w:t>provides</w:t>
      </w:r>
      <w:r w:rsidR="00E57449">
        <w:t xml:space="preserve"> a summary of the key themes identified</w:t>
      </w:r>
      <w:r w:rsidR="002A66BE">
        <w:t xml:space="preserve">. </w:t>
      </w:r>
    </w:p>
    <w:p w14:paraId="4F2F812E" w14:textId="66E7A58E" w:rsidR="002A66BE" w:rsidRPr="00B6692E" w:rsidRDefault="002A66BE" w:rsidP="00B6692E">
      <w:pPr>
        <w:pStyle w:val="BodyText"/>
      </w:pPr>
      <w:r>
        <w:t xml:space="preserve">The most common reasons for </w:t>
      </w:r>
      <w:r w:rsidR="00677E7D">
        <w:t xml:space="preserve">having </w:t>
      </w:r>
      <w:r>
        <w:t>no limit were:</w:t>
      </w:r>
    </w:p>
    <w:p w14:paraId="6C7B9A33" w14:textId="124937EC" w:rsidR="002A66BE" w:rsidRDefault="00261396" w:rsidP="00B6692E">
      <w:pPr>
        <w:pStyle w:val="Bullet"/>
      </w:pPr>
      <w:r>
        <w:t>c</w:t>
      </w:r>
      <w:r w:rsidR="002A66BE">
        <w:t xml:space="preserve">ertifiers have </w:t>
      </w:r>
      <w:r w:rsidR="002A66BE" w:rsidRPr="00B6692E">
        <w:t>standards</w:t>
      </w:r>
      <w:r w:rsidR="002A66BE">
        <w:t xml:space="preserve"> and regulations that they need to abide by, and so this limits concerns with re-certification (n=19)</w:t>
      </w:r>
    </w:p>
    <w:p w14:paraId="5CD78439" w14:textId="1DF30C23" w:rsidR="002A66BE" w:rsidRDefault="00261396" w:rsidP="00B6692E">
      <w:pPr>
        <w:pStyle w:val="Bullet"/>
      </w:pPr>
      <w:r>
        <w:t>t</w:t>
      </w:r>
      <w:r w:rsidR="002A66BE">
        <w:t>he relationship between the certifier and the farmer is important to maintain (n=9)</w:t>
      </w:r>
      <w:r w:rsidR="000C56C5">
        <w:t>.</w:t>
      </w:r>
    </w:p>
    <w:p w14:paraId="52F8558C" w14:textId="5FC7242E" w:rsidR="002A66BE" w:rsidRDefault="002A66BE" w:rsidP="00B6692E">
      <w:pPr>
        <w:pStyle w:val="BodyText"/>
      </w:pPr>
      <w:r>
        <w:t xml:space="preserve">The most common </w:t>
      </w:r>
      <w:r w:rsidRPr="00B6692E">
        <w:t>reasons</w:t>
      </w:r>
      <w:r>
        <w:t xml:space="preserve"> for </w:t>
      </w:r>
      <w:r w:rsidR="00677E7D">
        <w:t xml:space="preserve">having </w:t>
      </w:r>
      <w:r>
        <w:t>a limit were:</w:t>
      </w:r>
    </w:p>
    <w:p w14:paraId="1BF6C9B5" w14:textId="1025656C" w:rsidR="002A66BE" w:rsidRPr="00B6692E" w:rsidRDefault="00261396" w:rsidP="00B6692E">
      <w:pPr>
        <w:pStyle w:val="Bullet"/>
      </w:pPr>
      <w:r>
        <w:t>s</w:t>
      </w:r>
      <w:r w:rsidR="002A66BE">
        <w:t xml:space="preserve">tandardisation of rules prevents variation in </w:t>
      </w:r>
      <w:r w:rsidR="002A66BE" w:rsidRPr="00B6692E">
        <w:t>interpretation (n=2)</w:t>
      </w:r>
    </w:p>
    <w:p w14:paraId="65A4E32B" w14:textId="05B09763" w:rsidR="002A66BE" w:rsidRPr="00B6692E" w:rsidRDefault="00261396" w:rsidP="00B6692E">
      <w:pPr>
        <w:pStyle w:val="Bullet"/>
      </w:pPr>
      <w:r w:rsidRPr="00B6692E">
        <w:t>i</w:t>
      </w:r>
      <w:r w:rsidR="002A66BE" w:rsidRPr="00B6692E">
        <w:t>t limits the potential for client capture (n=2)</w:t>
      </w:r>
      <w:r w:rsidR="000C56C5" w:rsidRPr="00B6692E">
        <w:t>.</w:t>
      </w:r>
    </w:p>
    <w:p w14:paraId="1AEAC47A" w14:textId="0D6797FB" w:rsidR="00E80A65" w:rsidRDefault="00E80A65" w:rsidP="00E51CE6">
      <w:pPr>
        <w:pStyle w:val="Tableheading"/>
        <w:spacing w:line="260" w:lineRule="atLeast"/>
      </w:pPr>
      <w:bookmarkStart w:id="123" w:name="_Ref90975445"/>
      <w:bookmarkStart w:id="124" w:name="_Toc95425722"/>
      <w:r>
        <w:lastRenderedPageBreak/>
        <w:t xml:space="preserve">Table </w:t>
      </w:r>
      <w:r>
        <w:fldChar w:fldCharType="begin"/>
      </w:r>
      <w:r>
        <w:instrText>SEQ Table \* ARABIC</w:instrText>
      </w:r>
      <w:r>
        <w:fldChar w:fldCharType="separate"/>
      </w:r>
      <w:r w:rsidR="00F53DD1">
        <w:rPr>
          <w:noProof/>
        </w:rPr>
        <w:t>34</w:t>
      </w:r>
      <w:r>
        <w:fldChar w:fldCharType="end"/>
      </w:r>
      <w:bookmarkEnd w:id="123"/>
      <w:r w:rsidRPr="00330298">
        <w:t xml:space="preserve">: </w:t>
      </w:r>
      <w:r w:rsidR="00106005">
        <w:tab/>
      </w:r>
      <w:r w:rsidR="000C56C5">
        <w:t>Themes in submissions on</w:t>
      </w:r>
      <w:r w:rsidR="000C56C5" w:rsidRPr="00330298">
        <w:t xml:space="preserve"> </w:t>
      </w:r>
      <w:r w:rsidRPr="00330298">
        <w:t>(Q20) Should there be a limit to the number of times a certifier can re-certify a freshwater farm plan for the same farm operator?</w:t>
      </w:r>
      <w:bookmarkEnd w:id="124"/>
    </w:p>
    <w:tbl>
      <w:tblPr>
        <w:tblW w:w="8500" w:type="dxa"/>
        <w:tblLook w:val="04A0" w:firstRow="1" w:lastRow="0" w:firstColumn="1" w:lastColumn="0" w:noHBand="0" w:noVBand="1"/>
      </w:tblPr>
      <w:tblGrid>
        <w:gridCol w:w="1192"/>
        <w:gridCol w:w="1219"/>
        <w:gridCol w:w="249"/>
        <w:gridCol w:w="913"/>
        <w:gridCol w:w="250"/>
        <w:gridCol w:w="141"/>
        <w:gridCol w:w="3402"/>
        <w:gridCol w:w="1134"/>
      </w:tblGrid>
      <w:tr w:rsidR="00FF6FEF" w:rsidRPr="005B1991" w14:paraId="325D8460" w14:textId="77777777" w:rsidTr="005B1991">
        <w:trPr>
          <w:trHeight w:val="240"/>
          <w:tblHeader/>
        </w:trPr>
        <w:tc>
          <w:tcPr>
            <w:tcW w:w="119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154F746D" w14:textId="789E84A0" w:rsidR="00FF6FEF" w:rsidRPr="005B1991" w:rsidRDefault="002A66BE" w:rsidP="00B6692E">
            <w:pPr>
              <w:pStyle w:val="TableText"/>
              <w:keepNext/>
              <w:spacing w:before="40" w:after="40"/>
              <w:rPr>
                <w:rFonts w:eastAsia="Times New Roman" w:cs="Calibri"/>
                <w:b/>
                <w:bCs/>
                <w:color w:val="FFFFFF" w:themeColor="background1"/>
                <w:szCs w:val="18"/>
              </w:rPr>
            </w:pPr>
            <w:r w:rsidRPr="005B1991">
              <w:rPr>
                <w:rFonts w:cs="Calibri"/>
                <w:szCs w:val="18"/>
              </w:rPr>
              <w:t xml:space="preserve"> </w:t>
            </w:r>
            <w:r w:rsidR="00FF6FEF" w:rsidRPr="005B1991">
              <w:rPr>
                <w:rFonts w:eastAsia="Times New Roman" w:cs="Calibri"/>
                <w:b/>
                <w:bCs/>
                <w:color w:val="FFFFFF" w:themeColor="background1"/>
                <w:szCs w:val="18"/>
              </w:rPr>
              <w:t>Main theme</w:t>
            </w:r>
          </w:p>
        </w:tc>
        <w:tc>
          <w:tcPr>
            <w:tcW w:w="146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2432426E" w14:textId="45952AEA" w:rsidR="00FF6FEF" w:rsidRPr="005B1991" w:rsidRDefault="00FF6FEF" w:rsidP="00B6692E">
            <w:pPr>
              <w:pStyle w:val="TableText"/>
              <w:keepNext/>
              <w:spacing w:before="40" w:after="40"/>
              <w:rPr>
                <w:rFonts w:eastAsia="Times New Roman" w:cs="Calibri"/>
                <w:b/>
                <w:bCs/>
                <w:color w:val="FFFFFF" w:themeColor="background1"/>
                <w:szCs w:val="18"/>
              </w:rPr>
            </w:pPr>
            <w:r w:rsidRPr="005B1991">
              <w:rPr>
                <w:rFonts w:eastAsia="Times New Roman" w:cs="Calibri"/>
                <w:b/>
                <w:bCs/>
                <w:color w:val="FFFFFF" w:themeColor="background1"/>
                <w:szCs w:val="18"/>
              </w:rPr>
              <w:t>Sub</w:t>
            </w:r>
            <w:r w:rsidR="00A65634" w:rsidRPr="005B1991">
              <w:rPr>
                <w:rFonts w:eastAsia="Times New Roman" w:cs="Calibri"/>
                <w:b/>
                <w:bCs/>
                <w:color w:val="FFFFFF" w:themeColor="background1"/>
                <w:szCs w:val="18"/>
              </w:rPr>
              <w:t>-</w:t>
            </w:r>
            <w:r w:rsidRPr="005B1991">
              <w:rPr>
                <w:rFonts w:eastAsia="Times New Roman" w:cs="Calibri"/>
                <w:b/>
                <w:bCs/>
                <w:color w:val="FFFFFF" w:themeColor="background1"/>
                <w:szCs w:val="18"/>
              </w:rPr>
              <w:t>theme(s)</w:t>
            </w:r>
          </w:p>
        </w:tc>
        <w:tc>
          <w:tcPr>
            <w:tcW w:w="913" w:type="dxa"/>
            <w:tcBorders>
              <w:top w:val="single" w:sz="4" w:space="0" w:color="1B556B"/>
              <w:left w:val="nil"/>
              <w:bottom w:val="single" w:sz="4" w:space="0" w:color="1B556B"/>
              <w:right w:val="single" w:sz="4" w:space="0" w:color="1B556B"/>
            </w:tcBorders>
            <w:shd w:val="clear" w:color="000000" w:fill="1B556B"/>
            <w:noWrap/>
            <w:vAlign w:val="bottom"/>
            <w:hideMark/>
          </w:tcPr>
          <w:p w14:paraId="372B3EB8" w14:textId="77777777" w:rsidR="00FF6FEF" w:rsidRPr="005B1991" w:rsidRDefault="00FF6FEF" w:rsidP="00B6692E">
            <w:pPr>
              <w:pStyle w:val="TableText"/>
              <w:keepNext/>
              <w:spacing w:before="40" w:after="40"/>
              <w:rPr>
                <w:rFonts w:eastAsia="Times New Roman" w:cs="Calibri"/>
                <w:b/>
                <w:bCs/>
                <w:color w:val="FFFFFF" w:themeColor="background1"/>
                <w:szCs w:val="18"/>
              </w:rPr>
            </w:pPr>
            <w:r w:rsidRPr="005B1991">
              <w:rPr>
                <w:rFonts w:eastAsia="Times New Roman" w:cs="Calibri"/>
                <w:b/>
                <w:bCs/>
                <w:color w:val="FFFFFF" w:themeColor="background1"/>
                <w:szCs w:val="18"/>
              </w:rPr>
              <w:t> </w:t>
            </w:r>
          </w:p>
        </w:tc>
        <w:tc>
          <w:tcPr>
            <w:tcW w:w="3793"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1111DAA2" w14:textId="77777777" w:rsidR="00FF6FEF" w:rsidRPr="005B1991" w:rsidRDefault="00FF6FEF" w:rsidP="00B6692E">
            <w:pPr>
              <w:pStyle w:val="TableText"/>
              <w:keepNext/>
              <w:spacing w:before="40" w:after="40"/>
              <w:rPr>
                <w:rFonts w:eastAsia="Times New Roman" w:cs="Calibri"/>
                <w:b/>
                <w:bCs/>
                <w:color w:val="FFFFFF" w:themeColor="background1"/>
                <w:szCs w:val="18"/>
              </w:rPr>
            </w:pPr>
            <w:r w:rsidRPr="005B1991">
              <w:rPr>
                <w:rFonts w:eastAsia="Times New Roman" w:cs="Calibri"/>
                <w:b/>
                <w:bCs/>
                <w:color w:val="FFFFFF" w:themeColor="background1"/>
                <w:szCs w:val="18"/>
              </w:rPr>
              <w:t> </w:t>
            </w:r>
          </w:p>
        </w:tc>
        <w:tc>
          <w:tcPr>
            <w:tcW w:w="1134" w:type="dxa"/>
            <w:tcBorders>
              <w:top w:val="single" w:sz="4" w:space="0" w:color="1B556B"/>
              <w:left w:val="nil"/>
              <w:bottom w:val="single" w:sz="4" w:space="0" w:color="1B556B"/>
              <w:right w:val="single" w:sz="4" w:space="0" w:color="1B556B"/>
            </w:tcBorders>
            <w:shd w:val="clear" w:color="000000" w:fill="1B556B"/>
            <w:noWrap/>
            <w:vAlign w:val="center"/>
            <w:hideMark/>
          </w:tcPr>
          <w:p w14:paraId="74FD3EC2" w14:textId="77777777" w:rsidR="00FF6FEF" w:rsidRPr="005B1991" w:rsidRDefault="00FF6FEF" w:rsidP="00B6692E">
            <w:pPr>
              <w:pStyle w:val="TableText"/>
              <w:keepNext/>
              <w:spacing w:before="40" w:after="40"/>
              <w:jc w:val="center"/>
              <w:rPr>
                <w:rFonts w:eastAsia="Times New Roman" w:cs="Calibri"/>
                <w:b/>
                <w:bCs/>
                <w:color w:val="FFFFFF" w:themeColor="background1"/>
                <w:szCs w:val="18"/>
              </w:rPr>
            </w:pPr>
            <w:r w:rsidRPr="005B1991">
              <w:rPr>
                <w:rFonts w:eastAsia="Times New Roman" w:cs="Calibri"/>
                <w:b/>
                <w:bCs/>
                <w:color w:val="FFFFFF" w:themeColor="background1"/>
                <w:szCs w:val="18"/>
              </w:rPr>
              <w:t>Frequency</w:t>
            </w:r>
          </w:p>
        </w:tc>
      </w:tr>
      <w:tr w:rsidR="00FF6FEF" w:rsidRPr="005B1991" w14:paraId="1FA7F9C2" w14:textId="77777777" w:rsidTr="005B1991">
        <w:trPr>
          <w:trHeight w:val="240"/>
        </w:trPr>
        <w:tc>
          <w:tcPr>
            <w:tcW w:w="3573" w:type="dxa"/>
            <w:gridSpan w:val="4"/>
            <w:tcBorders>
              <w:top w:val="nil"/>
              <w:left w:val="nil"/>
              <w:bottom w:val="nil"/>
              <w:right w:val="nil"/>
            </w:tcBorders>
            <w:shd w:val="clear" w:color="auto" w:fill="auto"/>
            <w:noWrap/>
            <w:vAlign w:val="bottom"/>
            <w:hideMark/>
          </w:tcPr>
          <w:p w14:paraId="48AC1FEE" w14:textId="77777777" w:rsidR="00FF6FEF" w:rsidRPr="005B1991" w:rsidRDefault="00FF6FEF" w:rsidP="00B6692E">
            <w:pPr>
              <w:pStyle w:val="TableText"/>
              <w:keepNext/>
              <w:spacing w:before="40" w:after="40"/>
              <w:rPr>
                <w:rFonts w:eastAsia="Times New Roman" w:cs="Calibri"/>
                <w:szCs w:val="18"/>
              </w:rPr>
            </w:pPr>
            <w:r w:rsidRPr="005B1991">
              <w:rPr>
                <w:rFonts w:eastAsia="Times New Roman" w:cs="Calibri"/>
                <w:szCs w:val="18"/>
              </w:rPr>
              <w:t>No, there should not be a limit</w:t>
            </w:r>
          </w:p>
        </w:tc>
        <w:tc>
          <w:tcPr>
            <w:tcW w:w="3793" w:type="dxa"/>
            <w:gridSpan w:val="3"/>
            <w:tcBorders>
              <w:top w:val="nil"/>
              <w:left w:val="nil"/>
              <w:bottom w:val="nil"/>
              <w:right w:val="nil"/>
            </w:tcBorders>
            <w:shd w:val="clear" w:color="auto" w:fill="auto"/>
            <w:noWrap/>
            <w:vAlign w:val="bottom"/>
            <w:hideMark/>
          </w:tcPr>
          <w:p w14:paraId="0E51CB20" w14:textId="77777777" w:rsidR="00FF6FEF" w:rsidRPr="005B1991" w:rsidRDefault="00FF6FEF" w:rsidP="00B6692E">
            <w:pPr>
              <w:pStyle w:val="TableText"/>
              <w:keepN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72EA400C" w14:textId="77777777" w:rsidR="00FF6FEF" w:rsidRPr="005B1991" w:rsidRDefault="00FF6FEF" w:rsidP="00B6692E">
            <w:pPr>
              <w:pStyle w:val="TableText"/>
              <w:keepNext/>
              <w:spacing w:before="40" w:after="40"/>
              <w:jc w:val="center"/>
              <w:rPr>
                <w:rFonts w:eastAsia="Times New Roman" w:cs="Calibri"/>
                <w:szCs w:val="18"/>
              </w:rPr>
            </w:pPr>
            <w:r w:rsidRPr="005B1991">
              <w:rPr>
                <w:rFonts w:eastAsia="Times New Roman" w:cs="Calibri"/>
                <w:szCs w:val="18"/>
              </w:rPr>
              <w:t>39</w:t>
            </w:r>
          </w:p>
        </w:tc>
      </w:tr>
      <w:tr w:rsidR="00FF6FEF" w:rsidRPr="005B1991" w14:paraId="6FE156A4" w14:textId="77777777" w:rsidTr="005B1991">
        <w:trPr>
          <w:trHeight w:val="240"/>
        </w:trPr>
        <w:tc>
          <w:tcPr>
            <w:tcW w:w="1192" w:type="dxa"/>
            <w:tcBorders>
              <w:top w:val="single" w:sz="4" w:space="0" w:color="1B556B"/>
              <w:left w:val="nil"/>
              <w:bottom w:val="nil"/>
              <w:right w:val="nil"/>
            </w:tcBorders>
            <w:shd w:val="clear" w:color="auto" w:fill="auto"/>
            <w:noWrap/>
            <w:vAlign w:val="bottom"/>
            <w:hideMark/>
          </w:tcPr>
          <w:p w14:paraId="0A254273" w14:textId="77777777" w:rsidR="00FF6FEF" w:rsidRPr="005B1991" w:rsidRDefault="00FF6FEF" w:rsidP="00B6692E">
            <w:pPr>
              <w:pStyle w:val="TableText"/>
              <w:keepNext/>
              <w:spacing w:before="40" w:after="40"/>
              <w:rPr>
                <w:rFonts w:eastAsia="Times New Roman" w:cs="Calibri"/>
                <w:szCs w:val="18"/>
              </w:rPr>
            </w:pPr>
            <w:r w:rsidRPr="005B1991">
              <w:rPr>
                <w:rFonts w:eastAsia="Times New Roman" w:cs="Calibri"/>
                <w:szCs w:val="18"/>
              </w:rPr>
              <w:t> </w:t>
            </w:r>
          </w:p>
        </w:tc>
        <w:tc>
          <w:tcPr>
            <w:tcW w:w="6174" w:type="dxa"/>
            <w:gridSpan w:val="6"/>
            <w:tcBorders>
              <w:top w:val="single" w:sz="4" w:space="0" w:color="1B556B"/>
              <w:left w:val="nil"/>
              <w:bottom w:val="nil"/>
              <w:right w:val="nil"/>
            </w:tcBorders>
            <w:shd w:val="clear" w:color="auto" w:fill="auto"/>
            <w:noWrap/>
            <w:vAlign w:val="bottom"/>
            <w:hideMark/>
          </w:tcPr>
          <w:p w14:paraId="5272E761" w14:textId="77777777" w:rsidR="00FF6FEF" w:rsidRPr="005B1991" w:rsidRDefault="00FF6FEF" w:rsidP="00B6692E">
            <w:pPr>
              <w:pStyle w:val="TableText"/>
              <w:keepNext/>
              <w:spacing w:before="40" w:after="40"/>
              <w:rPr>
                <w:rFonts w:eastAsia="Times New Roman" w:cs="Calibri"/>
                <w:szCs w:val="18"/>
              </w:rPr>
            </w:pPr>
            <w:r w:rsidRPr="005B1991">
              <w:rPr>
                <w:rFonts w:eastAsia="Times New Roman" w:cs="Calibri"/>
                <w:szCs w:val="18"/>
              </w:rPr>
              <w:t>Certifiers have standards/regulations to prevent client capture</w:t>
            </w:r>
          </w:p>
        </w:tc>
        <w:tc>
          <w:tcPr>
            <w:tcW w:w="1134" w:type="dxa"/>
            <w:tcBorders>
              <w:top w:val="single" w:sz="4" w:space="0" w:color="1B556B"/>
              <w:left w:val="nil"/>
              <w:bottom w:val="nil"/>
              <w:right w:val="nil"/>
            </w:tcBorders>
            <w:shd w:val="clear" w:color="auto" w:fill="auto"/>
            <w:noWrap/>
            <w:vAlign w:val="center"/>
            <w:hideMark/>
          </w:tcPr>
          <w:p w14:paraId="1D235785" w14:textId="77777777" w:rsidR="00FF6FEF" w:rsidRPr="005B1991" w:rsidRDefault="00FF6FEF" w:rsidP="00B6692E">
            <w:pPr>
              <w:pStyle w:val="TableText"/>
              <w:keepNext/>
              <w:spacing w:before="40" w:after="40"/>
              <w:jc w:val="center"/>
              <w:rPr>
                <w:rFonts w:eastAsia="Times New Roman" w:cs="Calibri"/>
                <w:szCs w:val="18"/>
              </w:rPr>
            </w:pPr>
            <w:r w:rsidRPr="005B1991">
              <w:rPr>
                <w:rFonts w:eastAsia="Times New Roman" w:cs="Calibri"/>
                <w:szCs w:val="18"/>
              </w:rPr>
              <w:t>19</w:t>
            </w:r>
          </w:p>
        </w:tc>
      </w:tr>
      <w:tr w:rsidR="00FF6FEF" w:rsidRPr="005B1991" w14:paraId="4B9CCBDD" w14:textId="77777777" w:rsidTr="005B1991">
        <w:trPr>
          <w:trHeight w:val="240"/>
        </w:trPr>
        <w:tc>
          <w:tcPr>
            <w:tcW w:w="1192" w:type="dxa"/>
            <w:tcBorders>
              <w:top w:val="single" w:sz="4" w:space="0" w:color="1B556B"/>
              <w:left w:val="nil"/>
              <w:bottom w:val="nil"/>
              <w:right w:val="nil"/>
            </w:tcBorders>
            <w:shd w:val="clear" w:color="auto" w:fill="auto"/>
            <w:noWrap/>
            <w:vAlign w:val="bottom"/>
            <w:hideMark/>
          </w:tcPr>
          <w:p w14:paraId="32C5BCCD" w14:textId="77777777" w:rsidR="00FF6FEF" w:rsidRPr="005B1991" w:rsidRDefault="00FF6FEF" w:rsidP="00B6692E">
            <w:pPr>
              <w:pStyle w:val="TableText"/>
              <w:keepNext/>
              <w:spacing w:before="40" w:after="40"/>
              <w:rPr>
                <w:rFonts w:eastAsia="Times New Roman" w:cs="Calibri"/>
                <w:szCs w:val="18"/>
              </w:rPr>
            </w:pPr>
            <w:r w:rsidRPr="005B1991">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66E8DB9D" w14:textId="77777777" w:rsidR="00FF6FEF" w:rsidRPr="005B1991" w:rsidRDefault="00FF6FEF" w:rsidP="00B6692E">
            <w:pPr>
              <w:pStyle w:val="TableText"/>
              <w:keepNext/>
              <w:spacing w:before="40" w:after="40"/>
              <w:rPr>
                <w:rFonts w:eastAsia="Times New Roman" w:cs="Calibri"/>
                <w:szCs w:val="18"/>
              </w:rPr>
            </w:pPr>
            <w:r w:rsidRPr="005B1991">
              <w:rPr>
                <w:rFonts w:eastAsia="Times New Roman" w:cs="Calibri"/>
                <w:szCs w:val="18"/>
              </w:rPr>
              <w:t> </w:t>
            </w:r>
          </w:p>
        </w:tc>
        <w:tc>
          <w:tcPr>
            <w:tcW w:w="4955" w:type="dxa"/>
            <w:gridSpan w:val="5"/>
            <w:tcBorders>
              <w:top w:val="single" w:sz="4" w:space="0" w:color="1B556B"/>
              <w:left w:val="nil"/>
              <w:bottom w:val="nil"/>
              <w:right w:val="nil"/>
            </w:tcBorders>
            <w:shd w:val="clear" w:color="auto" w:fill="auto"/>
            <w:noWrap/>
            <w:vAlign w:val="bottom"/>
            <w:hideMark/>
          </w:tcPr>
          <w:p w14:paraId="0E3DF965" w14:textId="77777777" w:rsidR="00FF6FEF" w:rsidRPr="005B1991" w:rsidRDefault="00FF6FEF" w:rsidP="00B6692E">
            <w:pPr>
              <w:pStyle w:val="TableText"/>
              <w:keepNext/>
              <w:spacing w:before="40" w:after="40"/>
              <w:rPr>
                <w:rFonts w:eastAsia="Times New Roman" w:cs="Calibri"/>
                <w:szCs w:val="18"/>
              </w:rPr>
            </w:pPr>
            <w:r w:rsidRPr="005B1991">
              <w:rPr>
                <w:rFonts w:eastAsia="Times New Roman" w:cs="Calibri"/>
                <w:szCs w:val="18"/>
              </w:rPr>
              <w:t>Role of auditors is to ensure nothing is amiss</w:t>
            </w:r>
          </w:p>
        </w:tc>
        <w:tc>
          <w:tcPr>
            <w:tcW w:w="1134" w:type="dxa"/>
            <w:tcBorders>
              <w:top w:val="single" w:sz="4" w:space="0" w:color="1B556B"/>
              <w:left w:val="nil"/>
              <w:bottom w:val="nil"/>
              <w:right w:val="nil"/>
            </w:tcBorders>
            <w:shd w:val="clear" w:color="auto" w:fill="auto"/>
            <w:noWrap/>
            <w:vAlign w:val="center"/>
            <w:hideMark/>
          </w:tcPr>
          <w:p w14:paraId="7A95459F" w14:textId="77777777" w:rsidR="00FF6FEF" w:rsidRPr="005B1991" w:rsidRDefault="00FF6FEF" w:rsidP="00B6692E">
            <w:pPr>
              <w:pStyle w:val="TableText"/>
              <w:keepNext/>
              <w:spacing w:before="40" w:after="40"/>
              <w:jc w:val="center"/>
              <w:rPr>
                <w:rFonts w:eastAsia="Times New Roman" w:cs="Calibri"/>
                <w:szCs w:val="18"/>
              </w:rPr>
            </w:pPr>
            <w:r w:rsidRPr="005B1991">
              <w:rPr>
                <w:rFonts w:eastAsia="Times New Roman" w:cs="Calibri"/>
                <w:szCs w:val="18"/>
              </w:rPr>
              <w:t>11</w:t>
            </w:r>
          </w:p>
        </w:tc>
      </w:tr>
      <w:tr w:rsidR="00FF6FEF" w:rsidRPr="005B1991" w14:paraId="2ED1C404" w14:textId="77777777" w:rsidTr="005B1991">
        <w:trPr>
          <w:trHeight w:val="240"/>
        </w:trPr>
        <w:tc>
          <w:tcPr>
            <w:tcW w:w="1192" w:type="dxa"/>
            <w:tcBorders>
              <w:top w:val="nil"/>
              <w:left w:val="nil"/>
              <w:bottom w:val="nil"/>
              <w:right w:val="nil"/>
            </w:tcBorders>
            <w:shd w:val="clear" w:color="auto" w:fill="auto"/>
            <w:noWrap/>
            <w:vAlign w:val="bottom"/>
            <w:hideMark/>
          </w:tcPr>
          <w:p w14:paraId="5945B4BA" w14:textId="77777777" w:rsidR="00FF6FEF" w:rsidRPr="005B1991" w:rsidRDefault="00FF6FEF" w:rsidP="00B6692E">
            <w:pPr>
              <w:pStyle w:val="TableText"/>
              <w:keepN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62331C6F" w14:textId="77777777" w:rsidR="00FF6FEF" w:rsidRPr="005B1991" w:rsidRDefault="00FF6FEF" w:rsidP="00B6692E">
            <w:pPr>
              <w:pStyle w:val="TableText"/>
              <w:keepNext/>
              <w:spacing w:before="40" w:after="40"/>
              <w:rPr>
                <w:rFonts w:eastAsia="Times New Roman" w:cs="Calibri"/>
                <w:szCs w:val="18"/>
              </w:rPr>
            </w:pPr>
          </w:p>
        </w:tc>
        <w:tc>
          <w:tcPr>
            <w:tcW w:w="4955" w:type="dxa"/>
            <w:gridSpan w:val="5"/>
            <w:tcBorders>
              <w:top w:val="nil"/>
              <w:left w:val="nil"/>
              <w:bottom w:val="nil"/>
              <w:right w:val="nil"/>
            </w:tcBorders>
            <w:shd w:val="clear" w:color="auto" w:fill="auto"/>
            <w:noWrap/>
            <w:vAlign w:val="bottom"/>
            <w:hideMark/>
          </w:tcPr>
          <w:p w14:paraId="5DD6B87F" w14:textId="77777777" w:rsidR="00FF6FEF" w:rsidRPr="005B1991" w:rsidRDefault="00FF6FEF" w:rsidP="00B6692E">
            <w:pPr>
              <w:pStyle w:val="TableText"/>
              <w:keepNext/>
              <w:spacing w:before="40" w:after="40"/>
              <w:rPr>
                <w:rFonts w:eastAsia="Times New Roman" w:cs="Calibri"/>
                <w:szCs w:val="18"/>
              </w:rPr>
            </w:pPr>
            <w:r w:rsidRPr="005B1991">
              <w:rPr>
                <w:rFonts w:eastAsia="Times New Roman" w:cs="Calibri"/>
                <w:szCs w:val="18"/>
              </w:rPr>
              <w:t>If evidence of work is provided to regional councils</w:t>
            </w:r>
          </w:p>
        </w:tc>
        <w:tc>
          <w:tcPr>
            <w:tcW w:w="1134" w:type="dxa"/>
            <w:tcBorders>
              <w:top w:val="nil"/>
              <w:left w:val="nil"/>
              <w:bottom w:val="nil"/>
              <w:right w:val="nil"/>
            </w:tcBorders>
            <w:shd w:val="clear" w:color="auto" w:fill="auto"/>
            <w:noWrap/>
            <w:vAlign w:val="center"/>
            <w:hideMark/>
          </w:tcPr>
          <w:p w14:paraId="1170C8BD" w14:textId="77777777" w:rsidR="00FF6FEF" w:rsidRPr="005B1991" w:rsidRDefault="00FF6FEF" w:rsidP="00B6692E">
            <w:pPr>
              <w:pStyle w:val="TableText"/>
              <w:keepNext/>
              <w:spacing w:before="40" w:after="40"/>
              <w:jc w:val="center"/>
              <w:rPr>
                <w:rFonts w:eastAsia="Times New Roman" w:cs="Calibri"/>
                <w:szCs w:val="18"/>
              </w:rPr>
            </w:pPr>
            <w:r w:rsidRPr="005B1991">
              <w:rPr>
                <w:rFonts w:eastAsia="Times New Roman" w:cs="Calibri"/>
                <w:szCs w:val="18"/>
              </w:rPr>
              <w:t>1</w:t>
            </w:r>
          </w:p>
        </w:tc>
      </w:tr>
      <w:tr w:rsidR="00FF6FEF" w:rsidRPr="005B1991" w14:paraId="04CA302B" w14:textId="77777777" w:rsidTr="005B1991">
        <w:trPr>
          <w:trHeight w:val="240"/>
        </w:trPr>
        <w:tc>
          <w:tcPr>
            <w:tcW w:w="1192" w:type="dxa"/>
            <w:tcBorders>
              <w:top w:val="nil"/>
              <w:left w:val="nil"/>
              <w:bottom w:val="nil"/>
              <w:right w:val="nil"/>
            </w:tcBorders>
            <w:shd w:val="clear" w:color="auto" w:fill="auto"/>
            <w:noWrap/>
            <w:vAlign w:val="bottom"/>
            <w:hideMark/>
          </w:tcPr>
          <w:p w14:paraId="4059A0A0" w14:textId="77777777" w:rsidR="00FF6FEF" w:rsidRPr="005B1991" w:rsidRDefault="00FF6FEF" w:rsidP="00B6692E">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4973E56D" w14:textId="77777777" w:rsidR="00FF6FEF" w:rsidRPr="005B1991" w:rsidRDefault="00FF6FEF" w:rsidP="00B6692E">
            <w:pPr>
              <w:pStyle w:val="TableText"/>
              <w:spacing w:before="40" w:after="40"/>
              <w:rPr>
                <w:rFonts w:eastAsia="Times New Roman" w:cs="Calibri"/>
                <w:szCs w:val="18"/>
              </w:rPr>
            </w:pPr>
          </w:p>
        </w:tc>
        <w:tc>
          <w:tcPr>
            <w:tcW w:w="4955" w:type="dxa"/>
            <w:gridSpan w:val="5"/>
            <w:tcBorders>
              <w:top w:val="nil"/>
              <w:left w:val="nil"/>
              <w:bottom w:val="nil"/>
              <w:right w:val="nil"/>
            </w:tcBorders>
            <w:shd w:val="clear" w:color="auto" w:fill="auto"/>
            <w:noWrap/>
            <w:vAlign w:val="bottom"/>
            <w:hideMark/>
          </w:tcPr>
          <w:p w14:paraId="7E35757D"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xml:space="preserve">Disciplinary procedures needed for improper conduct </w:t>
            </w:r>
          </w:p>
        </w:tc>
        <w:tc>
          <w:tcPr>
            <w:tcW w:w="1134" w:type="dxa"/>
            <w:tcBorders>
              <w:top w:val="nil"/>
              <w:left w:val="nil"/>
              <w:bottom w:val="nil"/>
              <w:right w:val="nil"/>
            </w:tcBorders>
            <w:shd w:val="clear" w:color="auto" w:fill="auto"/>
            <w:noWrap/>
            <w:vAlign w:val="center"/>
            <w:hideMark/>
          </w:tcPr>
          <w:p w14:paraId="63E93604"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01AEB8E5" w14:textId="77777777" w:rsidTr="005B1991">
        <w:trPr>
          <w:trHeight w:val="240"/>
        </w:trPr>
        <w:tc>
          <w:tcPr>
            <w:tcW w:w="1192" w:type="dxa"/>
            <w:tcBorders>
              <w:top w:val="nil"/>
              <w:left w:val="nil"/>
              <w:bottom w:val="nil"/>
              <w:right w:val="nil"/>
            </w:tcBorders>
            <w:shd w:val="clear" w:color="auto" w:fill="auto"/>
            <w:noWrap/>
            <w:vAlign w:val="bottom"/>
            <w:hideMark/>
          </w:tcPr>
          <w:p w14:paraId="5BA686A2" w14:textId="77777777" w:rsidR="00FF6FEF" w:rsidRPr="005B1991" w:rsidRDefault="00FF6FEF" w:rsidP="00B6692E">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1E87EAB7" w14:textId="77777777" w:rsidR="00FF6FEF" w:rsidRPr="005B1991" w:rsidRDefault="00FF6FEF" w:rsidP="00B6692E">
            <w:pPr>
              <w:pStyle w:val="TableText"/>
              <w:spacing w:before="40" w:after="40"/>
              <w:rPr>
                <w:rFonts w:eastAsia="Times New Roman" w:cs="Calibri"/>
                <w:szCs w:val="18"/>
              </w:rPr>
            </w:pPr>
          </w:p>
        </w:tc>
        <w:tc>
          <w:tcPr>
            <w:tcW w:w="4955" w:type="dxa"/>
            <w:gridSpan w:val="5"/>
            <w:tcBorders>
              <w:top w:val="nil"/>
              <w:left w:val="nil"/>
              <w:bottom w:val="nil"/>
              <w:right w:val="nil"/>
            </w:tcBorders>
            <w:shd w:val="clear" w:color="auto" w:fill="auto"/>
            <w:noWrap/>
            <w:vAlign w:val="bottom"/>
            <w:hideMark/>
          </w:tcPr>
          <w:p w14:paraId="5F443D9A"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Accreditation scheme to set out code of ethics</w:t>
            </w:r>
          </w:p>
        </w:tc>
        <w:tc>
          <w:tcPr>
            <w:tcW w:w="1134" w:type="dxa"/>
            <w:tcBorders>
              <w:top w:val="nil"/>
              <w:left w:val="nil"/>
              <w:bottom w:val="nil"/>
              <w:right w:val="nil"/>
            </w:tcBorders>
            <w:shd w:val="clear" w:color="auto" w:fill="auto"/>
            <w:noWrap/>
            <w:vAlign w:val="center"/>
            <w:hideMark/>
          </w:tcPr>
          <w:p w14:paraId="57FC35F4"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21B5DA77" w14:textId="77777777" w:rsidTr="005B1991">
        <w:trPr>
          <w:trHeight w:val="240"/>
        </w:trPr>
        <w:tc>
          <w:tcPr>
            <w:tcW w:w="1192" w:type="dxa"/>
            <w:tcBorders>
              <w:top w:val="single" w:sz="4" w:space="0" w:color="1B556B"/>
              <w:left w:val="nil"/>
              <w:bottom w:val="nil"/>
              <w:right w:val="nil"/>
            </w:tcBorders>
            <w:shd w:val="clear" w:color="auto" w:fill="auto"/>
            <w:noWrap/>
            <w:vAlign w:val="bottom"/>
            <w:hideMark/>
          </w:tcPr>
          <w:p w14:paraId="26F7E835"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6174" w:type="dxa"/>
            <w:gridSpan w:val="6"/>
            <w:tcBorders>
              <w:top w:val="single" w:sz="4" w:space="0" w:color="1B556B"/>
              <w:left w:val="nil"/>
              <w:bottom w:val="nil"/>
              <w:right w:val="nil"/>
            </w:tcBorders>
            <w:shd w:val="clear" w:color="auto" w:fill="auto"/>
            <w:noWrap/>
            <w:vAlign w:val="bottom"/>
            <w:hideMark/>
          </w:tcPr>
          <w:p w14:paraId="0F9409E2" w14:textId="069C1CAB"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Certifier</w:t>
            </w:r>
            <w:r w:rsidR="00677E7D" w:rsidRPr="005B1991">
              <w:rPr>
                <w:rFonts w:eastAsia="Times New Roman" w:cs="Calibri"/>
                <w:szCs w:val="18"/>
              </w:rPr>
              <w:t>–</w:t>
            </w:r>
            <w:r w:rsidRPr="005B1991">
              <w:rPr>
                <w:rFonts w:eastAsia="Times New Roman" w:cs="Calibri"/>
                <w:szCs w:val="18"/>
              </w:rPr>
              <w:t>farmer relationship is important to maintain</w:t>
            </w:r>
          </w:p>
        </w:tc>
        <w:tc>
          <w:tcPr>
            <w:tcW w:w="1134" w:type="dxa"/>
            <w:tcBorders>
              <w:top w:val="single" w:sz="4" w:space="0" w:color="1B556B"/>
              <w:left w:val="nil"/>
              <w:bottom w:val="nil"/>
              <w:right w:val="nil"/>
            </w:tcBorders>
            <w:shd w:val="clear" w:color="auto" w:fill="auto"/>
            <w:noWrap/>
            <w:vAlign w:val="center"/>
            <w:hideMark/>
          </w:tcPr>
          <w:p w14:paraId="3D4BD84D"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9</w:t>
            </w:r>
          </w:p>
        </w:tc>
      </w:tr>
      <w:tr w:rsidR="00FF6FEF" w:rsidRPr="005B1991" w14:paraId="3BEE4EDE" w14:textId="77777777" w:rsidTr="005B1991">
        <w:trPr>
          <w:trHeight w:val="240"/>
        </w:trPr>
        <w:tc>
          <w:tcPr>
            <w:tcW w:w="1192" w:type="dxa"/>
            <w:tcBorders>
              <w:top w:val="nil"/>
              <w:left w:val="nil"/>
              <w:bottom w:val="nil"/>
              <w:right w:val="nil"/>
            </w:tcBorders>
            <w:shd w:val="clear" w:color="auto" w:fill="auto"/>
            <w:noWrap/>
            <w:vAlign w:val="bottom"/>
            <w:hideMark/>
          </w:tcPr>
          <w:p w14:paraId="588ACE90"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60234127"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Knowledge will be lost with a change in certifiers</w:t>
            </w:r>
          </w:p>
        </w:tc>
        <w:tc>
          <w:tcPr>
            <w:tcW w:w="1134" w:type="dxa"/>
            <w:tcBorders>
              <w:top w:val="nil"/>
              <w:left w:val="nil"/>
              <w:bottom w:val="nil"/>
              <w:right w:val="nil"/>
            </w:tcBorders>
            <w:shd w:val="clear" w:color="auto" w:fill="auto"/>
            <w:noWrap/>
            <w:vAlign w:val="center"/>
            <w:hideMark/>
          </w:tcPr>
          <w:p w14:paraId="43876303"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9</w:t>
            </w:r>
          </w:p>
        </w:tc>
      </w:tr>
      <w:tr w:rsidR="00FF6FEF" w:rsidRPr="005B1991" w14:paraId="77A959DF" w14:textId="77777777" w:rsidTr="005B1991">
        <w:trPr>
          <w:trHeight w:val="240"/>
        </w:trPr>
        <w:tc>
          <w:tcPr>
            <w:tcW w:w="1192" w:type="dxa"/>
            <w:tcBorders>
              <w:top w:val="nil"/>
              <w:left w:val="nil"/>
              <w:bottom w:val="nil"/>
              <w:right w:val="nil"/>
            </w:tcBorders>
            <w:shd w:val="clear" w:color="auto" w:fill="auto"/>
            <w:noWrap/>
            <w:vAlign w:val="bottom"/>
            <w:hideMark/>
          </w:tcPr>
          <w:p w14:paraId="40548040"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04C8FCC8"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Limit would reduce the number of available certifiers</w:t>
            </w:r>
          </w:p>
        </w:tc>
        <w:tc>
          <w:tcPr>
            <w:tcW w:w="1134" w:type="dxa"/>
            <w:tcBorders>
              <w:top w:val="nil"/>
              <w:left w:val="nil"/>
              <w:bottom w:val="nil"/>
              <w:right w:val="nil"/>
            </w:tcBorders>
            <w:shd w:val="clear" w:color="auto" w:fill="auto"/>
            <w:noWrap/>
            <w:vAlign w:val="center"/>
            <w:hideMark/>
          </w:tcPr>
          <w:p w14:paraId="2D963CDB"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6</w:t>
            </w:r>
          </w:p>
        </w:tc>
      </w:tr>
      <w:tr w:rsidR="00FF6FEF" w:rsidRPr="005B1991" w14:paraId="7CED5B95" w14:textId="77777777" w:rsidTr="005B1991">
        <w:trPr>
          <w:trHeight w:val="240"/>
        </w:trPr>
        <w:tc>
          <w:tcPr>
            <w:tcW w:w="1192" w:type="dxa"/>
            <w:tcBorders>
              <w:top w:val="nil"/>
              <w:left w:val="nil"/>
              <w:bottom w:val="nil"/>
              <w:right w:val="nil"/>
            </w:tcBorders>
            <w:shd w:val="clear" w:color="auto" w:fill="auto"/>
            <w:noWrap/>
            <w:vAlign w:val="bottom"/>
            <w:hideMark/>
          </w:tcPr>
          <w:p w14:paraId="36E9C8AF"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41C4A10A"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Cost implications of familiarising a new certifier with farm</w:t>
            </w:r>
          </w:p>
        </w:tc>
        <w:tc>
          <w:tcPr>
            <w:tcW w:w="1134" w:type="dxa"/>
            <w:tcBorders>
              <w:top w:val="nil"/>
              <w:left w:val="nil"/>
              <w:bottom w:val="nil"/>
              <w:right w:val="nil"/>
            </w:tcBorders>
            <w:shd w:val="clear" w:color="auto" w:fill="auto"/>
            <w:noWrap/>
            <w:vAlign w:val="center"/>
            <w:hideMark/>
          </w:tcPr>
          <w:p w14:paraId="2F62D0B4"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3</w:t>
            </w:r>
          </w:p>
        </w:tc>
      </w:tr>
      <w:tr w:rsidR="00FF6FEF" w:rsidRPr="005B1991" w14:paraId="6E613DFC" w14:textId="77777777" w:rsidTr="005B1991">
        <w:trPr>
          <w:trHeight w:val="240"/>
        </w:trPr>
        <w:tc>
          <w:tcPr>
            <w:tcW w:w="1192" w:type="dxa"/>
            <w:tcBorders>
              <w:top w:val="nil"/>
              <w:left w:val="nil"/>
              <w:bottom w:val="nil"/>
              <w:right w:val="nil"/>
            </w:tcBorders>
            <w:shd w:val="clear" w:color="auto" w:fill="auto"/>
            <w:noWrap/>
            <w:vAlign w:val="bottom"/>
            <w:hideMark/>
          </w:tcPr>
          <w:p w14:paraId="38DF6D4C" w14:textId="77777777" w:rsidR="00FF6FEF" w:rsidRPr="005B1991" w:rsidRDefault="00FF6FEF" w:rsidP="00B6692E">
            <w:pPr>
              <w:pStyle w:val="TableText"/>
              <w:spacing w:before="40" w:after="40"/>
              <w:rPr>
                <w:rFonts w:eastAsia="Times New Roman" w:cs="Calibri"/>
                <w:szCs w:val="18"/>
              </w:rPr>
            </w:pPr>
          </w:p>
        </w:tc>
        <w:tc>
          <w:tcPr>
            <w:tcW w:w="2772" w:type="dxa"/>
            <w:gridSpan w:val="5"/>
            <w:tcBorders>
              <w:top w:val="nil"/>
              <w:left w:val="nil"/>
              <w:bottom w:val="nil"/>
              <w:right w:val="nil"/>
            </w:tcBorders>
            <w:shd w:val="clear" w:color="auto" w:fill="auto"/>
            <w:noWrap/>
            <w:vAlign w:val="bottom"/>
            <w:hideMark/>
          </w:tcPr>
          <w:p w14:paraId="6E70D459"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Limit needs to be on the auditor</w:t>
            </w:r>
          </w:p>
        </w:tc>
        <w:tc>
          <w:tcPr>
            <w:tcW w:w="3402" w:type="dxa"/>
            <w:tcBorders>
              <w:top w:val="nil"/>
              <w:left w:val="nil"/>
              <w:bottom w:val="nil"/>
              <w:right w:val="nil"/>
            </w:tcBorders>
            <w:shd w:val="clear" w:color="auto" w:fill="auto"/>
            <w:noWrap/>
            <w:vAlign w:val="bottom"/>
            <w:hideMark/>
          </w:tcPr>
          <w:p w14:paraId="798F4F11" w14:textId="77777777" w:rsidR="00FF6FEF" w:rsidRPr="005B1991" w:rsidRDefault="00FF6FEF" w:rsidP="00B6692E">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09D93F62"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1E22891C" w14:textId="77777777" w:rsidTr="005B1991">
        <w:trPr>
          <w:trHeight w:val="240"/>
        </w:trPr>
        <w:tc>
          <w:tcPr>
            <w:tcW w:w="1192" w:type="dxa"/>
            <w:tcBorders>
              <w:top w:val="nil"/>
              <w:left w:val="nil"/>
              <w:bottom w:val="nil"/>
              <w:right w:val="nil"/>
            </w:tcBorders>
            <w:shd w:val="clear" w:color="auto" w:fill="auto"/>
            <w:noWrap/>
            <w:vAlign w:val="bottom"/>
            <w:hideMark/>
          </w:tcPr>
          <w:p w14:paraId="2393CCE8"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7828AA88"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Larger certification bodies can rotate personnel</w:t>
            </w:r>
          </w:p>
        </w:tc>
        <w:tc>
          <w:tcPr>
            <w:tcW w:w="1134" w:type="dxa"/>
            <w:tcBorders>
              <w:top w:val="nil"/>
              <w:left w:val="nil"/>
              <w:bottom w:val="nil"/>
              <w:right w:val="nil"/>
            </w:tcBorders>
            <w:shd w:val="clear" w:color="auto" w:fill="auto"/>
            <w:noWrap/>
            <w:vAlign w:val="center"/>
            <w:hideMark/>
          </w:tcPr>
          <w:p w14:paraId="4B2323D5"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7186F3E2" w14:textId="77777777" w:rsidTr="005B1991">
        <w:trPr>
          <w:trHeight w:val="240"/>
        </w:trPr>
        <w:tc>
          <w:tcPr>
            <w:tcW w:w="1192" w:type="dxa"/>
            <w:tcBorders>
              <w:top w:val="nil"/>
              <w:left w:val="nil"/>
              <w:bottom w:val="nil"/>
              <w:right w:val="nil"/>
            </w:tcBorders>
            <w:shd w:val="clear" w:color="auto" w:fill="auto"/>
            <w:noWrap/>
            <w:vAlign w:val="bottom"/>
            <w:hideMark/>
          </w:tcPr>
          <w:p w14:paraId="2DF2ABC6"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51B49209"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Limit is arbitrary, circumstances may vary</w:t>
            </w:r>
          </w:p>
        </w:tc>
        <w:tc>
          <w:tcPr>
            <w:tcW w:w="1134" w:type="dxa"/>
            <w:tcBorders>
              <w:top w:val="nil"/>
              <w:left w:val="nil"/>
              <w:bottom w:val="nil"/>
              <w:right w:val="nil"/>
            </w:tcBorders>
            <w:shd w:val="clear" w:color="auto" w:fill="auto"/>
            <w:noWrap/>
            <w:vAlign w:val="center"/>
            <w:hideMark/>
          </w:tcPr>
          <w:p w14:paraId="17534B93"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2CF95CCD" w14:textId="77777777" w:rsidTr="005B1991">
        <w:trPr>
          <w:trHeight w:val="240"/>
        </w:trPr>
        <w:tc>
          <w:tcPr>
            <w:tcW w:w="1192" w:type="dxa"/>
            <w:tcBorders>
              <w:top w:val="nil"/>
              <w:left w:val="nil"/>
              <w:bottom w:val="nil"/>
              <w:right w:val="nil"/>
            </w:tcBorders>
            <w:shd w:val="clear" w:color="auto" w:fill="auto"/>
            <w:noWrap/>
            <w:vAlign w:val="bottom"/>
            <w:hideMark/>
          </w:tcPr>
          <w:p w14:paraId="614708C1"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7D27C46D"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Certifying will be an infrequent occurrence</w:t>
            </w:r>
          </w:p>
        </w:tc>
        <w:tc>
          <w:tcPr>
            <w:tcW w:w="1134" w:type="dxa"/>
            <w:tcBorders>
              <w:top w:val="nil"/>
              <w:left w:val="nil"/>
              <w:bottom w:val="nil"/>
              <w:right w:val="nil"/>
            </w:tcBorders>
            <w:shd w:val="clear" w:color="auto" w:fill="auto"/>
            <w:noWrap/>
            <w:vAlign w:val="center"/>
            <w:hideMark/>
          </w:tcPr>
          <w:p w14:paraId="79A79483"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553B742F" w14:textId="77777777" w:rsidTr="005B1991">
        <w:trPr>
          <w:trHeight w:val="240"/>
        </w:trPr>
        <w:tc>
          <w:tcPr>
            <w:tcW w:w="2411" w:type="dxa"/>
            <w:gridSpan w:val="2"/>
            <w:tcBorders>
              <w:top w:val="single" w:sz="4" w:space="0" w:color="1B556B"/>
              <w:left w:val="nil"/>
              <w:bottom w:val="nil"/>
              <w:right w:val="nil"/>
            </w:tcBorders>
            <w:shd w:val="clear" w:color="auto" w:fill="auto"/>
            <w:noWrap/>
            <w:vAlign w:val="bottom"/>
            <w:hideMark/>
          </w:tcPr>
          <w:p w14:paraId="7569FE02"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Yes, there should be a limit</w:t>
            </w:r>
          </w:p>
        </w:tc>
        <w:tc>
          <w:tcPr>
            <w:tcW w:w="1162" w:type="dxa"/>
            <w:gridSpan w:val="2"/>
            <w:tcBorders>
              <w:top w:val="single" w:sz="4" w:space="0" w:color="1B556B"/>
              <w:left w:val="nil"/>
              <w:bottom w:val="nil"/>
              <w:right w:val="nil"/>
            </w:tcBorders>
            <w:shd w:val="clear" w:color="auto" w:fill="auto"/>
            <w:noWrap/>
            <w:vAlign w:val="bottom"/>
            <w:hideMark/>
          </w:tcPr>
          <w:p w14:paraId="7E429540"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3793" w:type="dxa"/>
            <w:gridSpan w:val="3"/>
            <w:tcBorders>
              <w:top w:val="single" w:sz="4" w:space="0" w:color="1B556B"/>
              <w:left w:val="nil"/>
              <w:bottom w:val="nil"/>
              <w:right w:val="nil"/>
            </w:tcBorders>
            <w:shd w:val="clear" w:color="auto" w:fill="auto"/>
            <w:noWrap/>
            <w:vAlign w:val="bottom"/>
            <w:hideMark/>
          </w:tcPr>
          <w:p w14:paraId="5B64A246"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3EB2322B"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16</w:t>
            </w:r>
          </w:p>
        </w:tc>
      </w:tr>
      <w:tr w:rsidR="00FF6FEF" w:rsidRPr="005B1991" w14:paraId="2B3360C3" w14:textId="77777777" w:rsidTr="005B1991">
        <w:trPr>
          <w:trHeight w:val="240"/>
        </w:trPr>
        <w:tc>
          <w:tcPr>
            <w:tcW w:w="1192" w:type="dxa"/>
            <w:tcBorders>
              <w:top w:val="single" w:sz="4" w:space="0" w:color="1B556B"/>
              <w:left w:val="nil"/>
              <w:bottom w:val="nil"/>
              <w:right w:val="nil"/>
            </w:tcBorders>
            <w:shd w:val="clear" w:color="auto" w:fill="auto"/>
            <w:noWrap/>
            <w:vAlign w:val="bottom"/>
            <w:hideMark/>
          </w:tcPr>
          <w:p w14:paraId="64E523BC"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6174" w:type="dxa"/>
            <w:gridSpan w:val="6"/>
            <w:tcBorders>
              <w:top w:val="single" w:sz="4" w:space="0" w:color="1B556B"/>
              <w:left w:val="nil"/>
              <w:bottom w:val="nil"/>
              <w:right w:val="nil"/>
            </w:tcBorders>
            <w:shd w:val="clear" w:color="auto" w:fill="auto"/>
            <w:noWrap/>
            <w:vAlign w:val="bottom"/>
            <w:hideMark/>
          </w:tcPr>
          <w:p w14:paraId="4598DC62"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Suggested times re-certification can be done by same certifier</w:t>
            </w:r>
          </w:p>
        </w:tc>
        <w:tc>
          <w:tcPr>
            <w:tcW w:w="1134" w:type="dxa"/>
            <w:tcBorders>
              <w:top w:val="single" w:sz="4" w:space="0" w:color="1B556B"/>
              <w:left w:val="nil"/>
              <w:bottom w:val="nil"/>
              <w:right w:val="nil"/>
            </w:tcBorders>
            <w:shd w:val="clear" w:color="auto" w:fill="auto"/>
            <w:noWrap/>
            <w:vAlign w:val="center"/>
            <w:hideMark/>
          </w:tcPr>
          <w:p w14:paraId="144B6376"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5</w:t>
            </w:r>
          </w:p>
        </w:tc>
      </w:tr>
      <w:tr w:rsidR="00FF6FEF" w:rsidRPr="005B1991" w14:paraId="402C9122" w14:textId="77777777" w:rsidTr="005B1991">
        <w:trPr>
          <w:trHeight w:val="240"/>
        </w:trPr>
        <w:tc>
          <w:tcPr>
            <w:tcW w:w="1192" w:type="dxa"/>
            <w:tcBorders>
              <w:top w:val="single" w:sz="4" w:space="0" w:color="1B556B"/>
              <w:left w:val="nil"/>
              <w:bottom w:val="nil"/>
              <w:right w:val="nil"/>
            </w:tcBorders>
            <w:shd w:val="clear" w:color="auto" w:fill="auto"/>
            <w:noWrap/>
            <w:vAlign w:val="bottom"/>
            <w:hideMark/>
          </w:tcPr>
          <w:p w14:paraId="6D13E9D6"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2FFE9E25"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1162" w:type="dxa"/>
            <w:gridSpan w:val="2"/>
            <w:tcBorders>
              <w:top w:val="single" w:sz="4" w:space="0" w:color="1B556B"/>
              <w:left w:val="nil"/>
              <w:bottom w:val="nil"/>
              <w:right w:val="nil"/>
            </w:tcBorders>
            <w:shd w:val="clear" w:color="auto" w:fill="auto"/>
            <w:noWrap/>
            <w:vAlign w:val="bottom"/>
            <w:hideMark/>
          </w:tcPr>
          <w:p w14:paraId="5605BE64"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Three times</w:t>
            </w:r>
          </w:p>
        </w:tc>
        <w:tc>
          <w:tcPr>
            <w:tcW w:w="3793" w:type="dxa"/>
            <w:gridSpan w:val="3"/>
            <w:tcBorders>
              <w:top w:val="single" w:sz="4" w:space="0" w:color="1B556B"/>
              <w:left w:val="nil"/>
              <w:bottom w:val="nil"/>
              <w:right w:val="nil"/>
            </w:tcBorders>
            <w:shd w:val="clear" w:color="auto" w:fill="auto"/>
            <w:noWrap/>
            <w:vAlign w:val="bottom"/>
            <w:hideMark/>
          </w:tcPr>
          <w:p w14:paraId="3565F113"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22DE2B37"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3</w:t>
            </w:r>
          </w:p>
        </w:tc>
      </w:tr>
      <w:tr w:rsidR="00FF6FEF" w:rsidRPr="005B1991" w14:paraId="420FF523" w14:textId="77777777" w:rsidTr="005B1991">
        <w:trPr>
          <w:trHeight w:val="240"/>
        </w:trPr>
        <w:tc>
          <w:tcPr>
            <w:tcW w:w="1192" w:type="dxa"/>
            <w:tcBorders>
              <w:top w:val="nil"/>
              <w:left w:val="nil"/>
              <w:bottom w:val="nil"/>
              <w:right w:val="nil"/>
            </w:tcBorders>
            <w:shd w:val="clear" w:color="auto" w:fill="auto"/>
            <w:noWrap/>
            <w:vAlign w:val="bottom"/>
            <w:hideMark/>
          </w:tcPr>
          <w:p w14:paraId="08C88904" w14:textId="77777777" w:rsidR="00FF6FEF" w:rsidRPr="005B1991" w:rsidRDefault="00FF6FEF" w:rsidP="00B6692E">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103D12C2" w14:textId="77777777" w:rsidR="00FF6FEF" w:rsidRPr="005B1991" w:rsidRDefault="00FF6FEF" w:rsidP="00B6692E">
            <w:pPr>
              <w:pStyle w:val="TableText"/>
              <w:spacing w:before="40" w:after="40"/>
              <w:rPr>
                <w:rFonts w:eastAsia="Times New Roman" w:cs="Calibri"/>
                <w:szCs w:val="18"/>
              </w:rPr>
            </w:pPr>
          </w:p>
        </w:tc>
        <w:tc>
          <w:tcPr>
            <w:tcW w:w="1162" w:type="dxa"/>
            <w:gridSpan w:val="2"/>
            <w:tcBorders>
              <w:top w:val="nil"/>
              <w:left w:val="nil"/>
              <w:bottom w:val="nil"/>
              <w:right w:val="nil"/>
            </w:tcBorders>
            <w:shd w:val="clear" w:color="auto" w:fill="auto"/>
            <w:noWrap/>
            <w:vAlign w:val="bottom"/>
            <w:hideMark/>
          </w:tcPr>
          <w:p w14:paraId="120547B7"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Two times</w:t>
            </w:r>
          </w:p>
        </w:tc>
        <w:tc>
          <w:tcPr>
            <w:tcW w:w="3793" w:type="dxa"/>
            <w:gridSpan w:val="3"/>
            <w:tcBorders>
              <w:top w:val="nil"/>
              <w:left w:val="nil"/>
              <w:bottom w:val="nil"/>
              <w:right w:val="nil"/>
            </w:tcBorders>
            <w:shd w:val="clear" w:color="auto" w:fill="auto"/>
            <w:noWrap/>
            <w:vAlign w:val="bottom"/>
            <w:hideMark/>
          </w:tcPr>
          <w:p w14:paraId="6F9CE389" w14:textId="77777777" w:rsidR="00FF6FEF" w:rsidRPr="005B1991" w:rsidRDefault="00FF6FEF" w:rsidP="00B6692E">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70D1F77A"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4A551D2C" w14:textId="77777777" w:rsidTr="005B1991">
        <w:trPr>
          <w:trHeight w:val="240"/>
        </w:trPr>
        <w:tc>
          <w:tcPr>
            <w:tcW w:w="1192" w:type="dxa"/>
            <w:tcBorders>
              <w:top w:val="nil"/>
              <w:left w:val="nil"/>
              <w:bottom w:val="nil"/>
              <w:right w:val="nil"/>
            </w:tcBorders>
            <w:shd w:val="clear" w:color="auto" w:fill="auto"/>
            <w:noWrap/>
            <w:vAlign w:val="bottom"/>
            <w:hideMark/>
          </w:tcPr>
          <w:p w14:paraId="793C1641" w14:textId="77777777" w:rsidR="00FF6FEF" w:rsidRPr="005B1991" w:rsidRDefault="00FF6FEF" w:rsidP="00B6692E">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112EB3F4" w14:textId="77777777" w:rsidR="00FF6FEF" w:rsidRPr="005B1991" w:rsidRDefault="00FF6FEF" w:rsidP="00B6692E">
            <w:pPr>
              <w:pStyle w:val="TableText"/>
              <w:spacing w:before="40" w:after="40"/>
              <w:rPr>
                <w:rFonts w:eastAsia="Times New Roman" w:cs="Calibri"/>
                <w:szCs w:val="18"/>
              </w:rPr>
            </w:pPr>
          </w:p>
        </w:tc>
        <w:tc>
          <w:tcPr>
            <w:tcW w:w="4955" w:type="dxa"/>
            <w:gridSpan w:val="5"/>
            <w:tcBorders>
              <w:top w:val="nil"/>
              <w:left w:val="nil"/>
              <w:bottom w:val="nil"/>
              <w:right w:val="nil"/>
            </w:tcBorders>
            <w:shd w:val="clear" w:color="auto" w:fill="auto"/>
            <w:noWrap/>
            <w:vAlign w:val="bottom"/>
            <w:hideMark/>
          </w:tcPr>
          <w:p w14:paraId="47BA4054"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Certifier should not certify a farm consecutively</w:t>
            </w:r>
          </w:p>
        </w:tc>
        <w:tc>
          <w:tcPr>
            <w:tcW w:w="1134" w:type="dxa"/>
            <w:tcBorders>
              <w:top w:val="nil"/>
              <w:left w:val="nil"/>
              <w:bottom w:val="nil"/>
              <w:right w:val="nil"/>
            </w:tcBorders>
            <w:shd w:val="clear" w:color="auto" w:fill="auto"/>
            <w:noWrap/>
            <w:vAlign w:val="center"/>
            <w:hideMark/>
          </w:tcPr>
          <w:p w14:paraId="4F42A231"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3CF6A7EF" w14:textId="77777777" w:rsidTr="005B1991">
        <w:trPr>
          <w:trHeight w:val="240"/>
        </w:trPr>
        <w:tc>
          <w:tcPr>
            <w:tcW w:w="1192" w:type="dxa"/>
            <w:tcBorders>
              <w:top w:val="single" w:sz="4" w:space="0" w:color="1B556B"/>
              <w:left w:val="nil"/>
              <w:bottom w:val="nil"/>
              <w:right w:val="nil"/>
            </w:tcBorders>
            <w:shd w:val="clear" w:color="auto" w:fill="auto"/>
            <w:noWrap/>
            <w:vAlign w:val="bottom"/>
            <w:hideMark/>
          </w:tcPr>
          <w:p w14:paraId="3E4D05FD"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6174" w:type="dxa"/>
            <w:gridSpan w:val="6"/>
            <w:tcBorders>
              <w:top w:val="single" w:sz="4" w:space="0" w:color="1B556B"/>
              <w:left w:val="nil"/>
              <w:bottom w:val="nil"/>
              <w:right w:val="nil"/>
            </w:tcBorders>
            <w:shd w:val="clear" w:color="auto" w:fill="auto"/>
            <w:noWrap/>
            <w:vAlign w:val="bottom"/>
            <w:hideMark/>
          </w:tcPr>
          <w:p w14:paraId="2BEB8F0E"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Farm operators could reuse the same certification company</w:t>
            </w:r>
          </w:p>
        </w:tc>
        <w:tc>
          <w:tcPr>
            <w:tcW w:w="1134" w:type="dxa"/>
            <w:tcBorders>
              <w:top w:val="single" w:sz="4" w:space="0" w:color="1B556B"/>
              <w:left w:val="nil"/>
              <w:bottom w:val="nil"/>
              <w:right w:val="nil"/>
            </w:tcBorders>
            <w:shd w:val="clear" w:color="auto" w:fill="auto"/>
            <w:noWrap/>
            <w:vAlign w:val="center"/>
            <w:hideMark/>
          </w:tcPr>
          <w:p w14:paraId="06DBE541"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2</w:t>
            </w:r>
          </w:p>
        </w:tc>
      </w:tr>
      <w:tr w:rsidR="00FF6FEF" w:rsidRPr="005B1991" w14:paraId="1C478342" w14:textId="77777777" w:rsidTr="005B1991">
        <w:trPr>
          <w:trHeight w:val="240"/>
        </w:trPr>
        <w:tc>
          <w:tcPr>
            <w:tcW w:w="1192" w:type="dxa"/>
            <w:tcBorders>
              <w:top w:val="nil"/>
              <w:left w:val="nil"/>
              <w:bottom w:val="nil"/>
              <w:right w:val="nil"/>
            </w:tcBorders>
            <w:shd w:val="clear" w:color="auto" w:fill="auto"/>
            <w:noWrap/>
            <w:vAlign w:val="bottom"/>
            <w:hideMark/>
          </w:tcPr>
          <w:p w14:paraId="5D9553F0"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44C20F67"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Standardisation of rules prevents variation in interpretation</w:t>
            </w:r>
          </w:p>
        </w:tc>
        <w:tc>
          <w:tcPr>
            <w:tcW w:w="1134" w:type="dxa"/>
            <w:tcBorders>
              <w:top w:val="nil"/>
              <w:left w:val="nil"/>
              <w:bottom w:val="nil"/>
              <w:right w:val="nil"/>
            </w:tcBorders>
            <w:shd w:val="clear" w:color="auto" w:fill="auto"/>
            <w:noWrap/>
            <w:vAlign w:val="center"/>
            <w:hideMark/>
          </w:tcPr>
          <w:p w14:paraId="63D5CDDD"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2</w:t>
            </w:r>
          </w:p>
        </w:tc>
      </w:tr>
      <w:tr w:rsidR="00FF6FEF" w:rsidRPr="005B1991" w14:paraId="6D3A00FD" w14:textId="77777777" w:rsidTr="005B1991">
        <w:trPr>
          <w:trHeight w:val="240"/>
        </w:trPr>
        <w:tc>
          <w:tcPr>
            <w:tcW w:w="1192" w:type="dxa"/>
            <w:tcBorders>
              <w:top w:val="nil"/>
              <w:left w:val="nil"/>
              <w:bottom w:val="nil"/>
              <w:right w:val="nil"/>
            </w:tcBorders>
            <w:shd w:val="clear" w:color="auto" w:fill="auto"/>
            <w:noWrap/>
            <w:vAlign w:val="bottom"/>
            <w:hideMark/>
          </w:tcPr>
          <w:p w14:paraId="7E834AFF"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0DE1188B" w14:textId="2E046E71"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Unless they have not been involved in the plan</w:t>
            </w:r>
            <w:r w:rsidR="00B04F9C" w:rsidRPr="005B1991">
              <w:rPr>
                <w:rFonts w:eastAsia="Times New Roman" w:cs="Calibri"/>
                <w:szCs w:val="18"/>
              </w:rPr>
              <w:t>’</w:t>
            </w:r>
            <w:r w:rsidRPr="005B1991">
              <w:rPr>
                <w:rFonts w:eastAsia="Times New Roman" w:cs="Calibri"/>
                <w:szCs w:val="18"/>
              </w:rPr>
              <w:t>s development</w:t>
            </w:r>
          </w:p>
        </w:tc>
        <w:tc>
          <w:tcPr>
            <w:tcW w:w="1134" w:type="dxa"/>
            <w:tcBorders>
              <w:top w:val="nil"/>
              <w:left w:val="nil"/>
              <w:bottom w:val="nil"/>
              <w:right w:val="nil"/>
            </w:tcBorders>
            <w:shd w:val="clear" w:color="auto" w:fill="auto"/>
            <w:noWrap/>
            <w:vAlign w:val="center"/>
            <w:hideMark/>
          </w:tcPr>
          <w:p w14:paraId="0F77425F"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2</w:t>
            </w:r>
          </w:p>
        </w:tc>
      </w:tr>
      <w:tr w:rsidR="00FF6FEF" w:rsidRPr="005B1991" w14:paraId="20B3ECB6" w14:textId="77777777" w:rsidTr="005B1991">
        <w:trPr>
          <w:trHeight w:val="240"/>
        </w:trPr>
        <w:tc>
          <w:tcPr>
            <w:tcW w:w="1192" w:type="dxa"/>
            <w:tcBorders>
              <w:top w:val="nil"/>
              <w:left w:val="nil"/>
              <w:bottom w:val="nil"/>
              <w:right w:val="nil"/>
            </w:tcBorders>
            <w:shd w:val="clear" w:color="auto" w:fill="auto"/>
            <w:noWrap/>
            <w:vAlign w:val="bottom"/>
            <w:hideMark/>
          </w:tcPr>
          <w:p w14:paraId="6544D8E1" w14:textId="77777777" w:rsidR="00FF6FEF" w:rsidRPr="005B1991" w:rsidRDefault="00FF6FEF" w:rsidP="00B6692E">
            <w:pPr>
              <w:pStyle w:val="TableText"/>
              <w:spacing w:before="40" w:after="40"/>
              <w:rPr>
                <w:rFonts w:eastAsia="Times New Roman" w:cs="Calibri"/>
                <w:szCs w:val="18"/>
              </w:rPr>
            </w:pPr>
          </w:p>
        </w:tc>
        <w:tc>
          <w:tcPr>
            <w:tcW w:w="2772" w:type="dxa"/>
            <w:gridSpan w:val="5"/>
            <w:tcBorders>
              <w:top w:val="nil"/>
              <w:left w:val="nil"/>
              <w:bottom w:val="nil"/>
              <w:right w:val="nil"/>
            </w:tcBorders>
            <w:shd w:val="clear" w:color="auto" w:fill="auto"/>
            <w:noWrap/>
            <w:vAlign w:val="bottom"/>
            <w:hideMark/>
          </w:tcPr>
          <w:p w14:paraId="1D410A08"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Limits potential for client capture</w:t>
            </w:r>
          </w:p>
        </w:tc>
        <w:tc>
          <w:tcPr>
            <w:tcW w:w="3402" w:type="dxa"/>
            <w:tcBorders>
              <w:top w:val="nil"/>
              <w:left w:val="nil"/>
              <w:bottom w:val="nil"/>
              <w:right w:val="nil"/>
            </w:tcBorders>
            <w:shd w:val="clear" w:color="auto" w:fill="auto"/>
            <w:noWrap/>
            <w:vAlign w:val="bottom"/>
            <w:hideMark/>
          </w:tcPr>
          <w:p w14:paraId="632A83A9" w14:textId="77777777" w:rsidR="00FF6FEF" w:rsidRPr="005B1991" w:rsidRDefault="00FF6FEF" w:rsidP="00B6692E">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7109D16B"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2</w:t>
            </w:r>
          </w:p>
        </w:tc>
      </w:tr>
      <w:tr w:rsidR="00FF6FEF" w:rsidRPr="005B1991" w14:paraId="19315091" w14:textId="77777777" w:rsidTr="005B1991">
        <w:trPr>
          <w:trHeight w:val="240"/>
        </w:trPr>
        <w:tc>
          <w:tcPr>
            <w:tcW w:w="1192" w:type="dxa"/>
            <w:tcBorders>
              <w:top w:val="nil"/>
              <w:left w:val="nil"/>
              <w:bottom w:val="nil"/>
              <w:right w:val="nil"/>
            </w:tcBorders>
            <w:shd w:val="clear" w:color="auto" w:fill="auto"/>
            <w:noWrap/>
            <w:vAlign w:val="bottom"/>
            <w:hideMark/>
          </w:tcPr>
          <w:p w14:paraId="318CB8E4"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7E9DD432" w14:textId="7B0D9FDE" w:rsidR="00FF6FEF" w:rsidRPr="005B1991" w:rsidRDefault="00B04F9C" w:rsidP="00B6692E">
            <w:pPr>
              <w:pStyle w:val="TableText"/>
              <w:spacing w:before="40" w:after="40"/>
              <w:rPr>
                <w:rFonts w:eastAsia="Times New Roman" w:cs="Calibri"/>
                <w:szCs w:val="18"/>
              </w:rPr>
            </w:pPr>
            <w:r w:rsidRPr="005B1991">
              <w:rPr>
                <w:rFonts w:eastAsia="Times New Roman" w:cs="Calibri"/>
                <w:szCs w:val="18"/>
              </w:rPr>
              <w:t>A</w:t>
            </w:r>
            <w:r w:rsidR="00FF6FEF" w:rsidRPr="005B1991">
              <w:rPr>
                <w:rFonts w:eastAsia="Times New Roman" w:cs="Calibri"/>
                <w:szCs w:val="18"/>
              </w:rPr>
              <w:t xml:space="preserve"> change in</w:t>
            </w:r>
            <w:r w:rsidRPr="005B1991">
              <w:rPr>
                <w:rFonts w:eastAsia="Times New Roman" w:cs="Calibri"/>
                <w:szCs w:val="18"/>
              </w:rPr>
              <w:t xml:space="preserve"> either</w:t>
            </w:r>
            <w:r w:rsidR="00FF6FEF" w:rsidRPr="005B1991">
              <w:rPr>
                <w:rFonts w:eastAsia="Times New Roman" w:cs="Calibri"/>
                <w:szCs w:val="18"/>
              </w:rPr>
              <w:t xml:space="preserve"> certifier or auditor is needed</w:t>
            </w:r>
          </w:p>
        </w:tc>
        <w:tc>
          <w:tcPr>
            <w:tcW w:w="1134" w:type="dxa"/>
            <w:tcBorders>
              <w:top w:val="nil"/>
              <w:left w:val="nil"/>
              <w:bottom w:val="nil"/>
              <w:right w:val="nil"/>
            </w:tcBorders>
            <w:shd w:val="clear" w:color="auto" w:fill="auto"/>
            <w:noWrap/>
            <w:vAlign w:val="center"/>
            <w:hideMark/>
          </w:tcPr>
          <w:p w14:paraId="07E28C69"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52FCBAD8" w14:textId="77777777" w:rsidTr="005B1991">
        <w:trPr>
          <w:trHeight w:val="240"/>
        </w:trPr>
        <w:tc>
          <w:tcPr>
            <w:tcW w:w="1192" w:type="dxa"/>
            <w:tcBorders>
              <w:top w:val="nil"/>
              <w:left w:val="nil"/>
              <w:bottom w:val="nil"/>
              <w:right w:val="nil"/>
            </w:tcBorders>
            <w:shd w:val="clear" w:color="auto" w:fill="auto"/>
            <w:noWrap/>
            <w:vAlign w:val="bottom"/>
            <w:hideMark/>
          </w:tcPr>
          <w:p w14:paraId="13EC9BE7" w14:textId="77777777" w:rsidR="00FF6FEF" w:rsidRPr="005B1991" w:rsidRDefault="00FF6FEF" w:rsidP="00B6692E">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77259C7F"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Allows for broader oversight</w:t>
            </w:r>
          </w:p>
        </w:tc>
        <w:tc>
          <w:tcPr>
            <w:tcW w:w="3793" w:type="dxa"/>
            <w:gridSpan w:val="3"/>
            <w:tcBorders>
              <w:top w:val="nil"/>
              <w:left w:val="nil"/>
              <w:bottom w:val="nil"/>
              <w:right w:val="nil"/>
            </w:tcBorders>
            <w:shd w:val="clear" w:color="auto" w:fill="auto"/>
            <w:noWrap/>
            <w:vAlign w:val="bottom"/>
            <w:hideMark/>
          </w:tcPr>
          <w:p w14:paraId="78F19B16" w14:textId="77777777" w:rsidR="00FF6FEF" w:rsidRPr="005B1991" w:rsidRDefault="00FF6FEF" w:rsidP="00B6692E">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67D78B02"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65D7F1AC" w14:textId="77777777" w:rsidTr="005B1991">
        <w:trPr>
          <w:trHeight w:val="240"/>
        </w:trPr>
        <w:tc>
          <w:tcPr>
            <w:tcW w:w="1192" w:type="dxa"/>
            <w:tcBorders>
              <w:top w:val="nil"/>
              <w:left w:val="nil"/>
              <w:bottom w:val="nil"/>
              <w:right w:val="nil"/>
            </w:tcBorders>
            <w:shd w:val="clear" w:color="auto" w:fill="auto"/>
            <w:noWrap/>
            <w:vAlign w:val="bottom"/>
            <w:hideMark/>
          </w:tcPr>
          <w:p w14:paraId="4498D89E" w14:textId="77777777" w:rsidR="00FF6FEF" w:rsidRPr="005B1991" w:rsidRDefault="00FF6FEF" w:rsidP="00B6692E">
            <w:pPr>
              <w:pStyle w:val="TableText"/>
              <w:spacing w:before="40" w:after="40"/>
              <w:rPr>
                <w:rFonts w:eastAsia="Times New Roman" w:cs="Calibri"/>
                <w:szCs w:val="18"/>
              </w:rPr>
            </w:pPr>
          </w:p>
        </w:tc>
        <w:tc>
          <w:tcPr>
            <w:tcW w:w="2631" w:type="dxa"/>
            <w:gridSpan w:val="4"/>
            <w:tcBorders>
              <w:top w:val="nil"/>
              <w:left w:val="nil"/>
              <w:bottom w:val="nil"/>
              <w:right w:val="nil"/>
            </w:tcBorders>
            <w:shd w:val="clear" w:color="auto" w:fill="auto"/>
            <w:noWrap/>
            <w:vAlign w:val="bottom"/>
            <w:hideMark/>
          </w:tcPr>
          <w:p w14:paraId="36BB11AC"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Reduce pressure on QA system</w:t>
            </w:r>
          </w:p>
        </w:tc>
        <w:tc>
          <w:tcPr>
            <w:tcW w:w="3543" w:type="dxa"/>
            <w:gridSpan w:val="2"/>
            <w:tcBorders>
              <w:top w:val="nil"/>
              <w:left w:val="nil"/>
              <w:bottom w:val="nil"/>
              <w:right w:val="nil"/>
            </w:tcBorders>
            <w:shd w:val="clear" w:color="auto" w:fill="auto"/>
            <w:noWrap/>
            <w:vAlign w:val="bottom"/>
            <w:hideMark/>
          </w:tcPr>
          <w:p w14:paraId="41A1B905" w14:textId="77777777" w:rsidR="00FF6FEF" w:rsidRPr="005B1991" w:rsidRDefault="00FF6FEF" w:rsidP="00B6692E">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7443BDDE"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36BC42CB" w14:textId="77777777" w:rsidTr="005B1991">
        <w:trPr>
          <w:trHeight w:val="240"/>
        </w:trPr>
        <w:tc>
          <w:tcPr>
            <w:tcW w:w="2411" w:type="dxa"/>
            <w:gridSpan w:val="2"/>
            <w:tcBorders>
              <w:top w:val="single" w:sz="4" w:space="0" w:color="1B556B"/>
              <w:left w:val="nil"/>
              <w:bottom w:val="nil"/>
              <w:right w:val="nil"/>
            </w:tcBorders>
            <w:shd w:val="clear" w:color="auto" w:fill="auto"/>
            <w:noWrap/>
            <w:vAlign w:val="bottom"/>
            <w:hideMark/>
          </w:tcPr>
          <w:p w14:paraId="285F2F6C"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66AB1733"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3793" w:type="dxa"/>
            <w:gridSpan w:val="3"/>
            <w:tcBorders>
              <w:top w:val="single" w:sz="4" w:space="0" w:color="1B556B"/>
              <w:left w:val="nil"/>
              <w:bottom w:val="nil"/>
              <w:right w:val="nil"/>
            </w:tcBorders>
            <w:shd w:val="clear" w:color="auto" w:fill="auto"/>
            <w:noWrap/>
            <w:vAlign w:val="bottom"/>
            <w:hideMark/>
          </w:tcPr>
          <w:p w14:paraId="4CA5FEFB"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1733BBE7"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4</w:t>
            </w:r>
          </w:p>
        </w:tc>
      </w:tr>
      <w:tr w:rsidR="00FF6FEF" w:rsidRPr="005B1991" w14:paraId="192B4FD6" w14:textId="77777777" w:rsidTr="005B1991">
        <w:trPr>
          <w:trHeight w:val="240"/>
        </w:trPr>
        <w:tc>
          <w:tcPr>
            <w:tcW w:w="1192" w:type="dxa"/>
            <w:tcBorders>
              <w:top w:val="single" w:sz="4" w:space="0" w:color="1B556B"/>
              <w:left w:val="nil"/>
              <w:bottom w:val="nil"/>
              <w:right w:val="nil"/>
            </w:tcBorders>
            <w:shd w:val="clear" w:color="auto" w:fill="auto"/>
            <w:noWrap/>
            <w:vAlign w:val="bottom"/>
            <w:hideMark/>
          </w:tcPr>
          <w:p w14:paraId="6F5B3039"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 </w:t>
            </w:r>
          </w:p>
        </w:tc>
        <w:tc>
          <w:tcPr>
            <w:tcW w:w="6174" w:type="dxa"/>
            <w:gridSpan w:val="6"/>
            <w:tcBorders>
              <w:top w:val="single" w:sz="4" w:space="0" w:color="1B556B"/>
              <w:left w:val="nil"/>
              <w:bottom w:val="nil"/>
              <w:right w:val="nil"/>
            </w:tcBorders>
            <w:shd w:val="clear" w:color="auto" w:fill="auto"/>
            <w:noWrap/>
            <w:vAlign w:val="bottom"/>
            <w:hideMark/>
          </w:tcPr>
          <w:p w14:paraId="1855E9AE"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Re-certification only needed for major changes/poor performance</w:t>
            </w:r>
          </w:p>
        </w:tc>
        <w:tc>
          <w:tcPr>
            <w:tcW w:w="1134" w:type="dxa"/>
            <w:tcBorders>
              <w:top w:val="single" w:sz="4" w:space="0" w:color="1B556B"/>
              <w:left w:val="nil"/>
              <w:bottom w:val="nil"/>
              <w:right w:val="nil"/>
            </w:tcBorders>
            <w:shd w:val="clear" w:color="auto" w:fill="auto"/>
            <w:noWrap/>
            <w:vAlign w:val="center"/>
            <w:hideMark/>
          </w:tcPr>
          <w:p w14:paraId="32F26C23"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22E47862" w14:textId="77777777" w:rsidTr="005B1991">
        <w:trPr>
          <w:trHeight w:val="240"/>
        </w:trPr>
        <w:tc>
          <w:tcPr>
            <w:tcW w:w="1192" w:type="dxa"/>
            <w:tcBorders>
              <w:top w:val="nil"/>
              <w:left w:val="nil"/>
              <w:bottom w:val="nil"/>
              <w:right w:val="nil"/>
            </w:tcBorders>
            <w:shd w:val="clear" w:color="auto" w:fill="auto"/>
            <w:noWrap/>
            <w:vAlign w:val="bottom"/>
            <w:hideMark/>
          </w:tcPr>
          <w:p w14:paraId="2DA28568"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nil"/>
              <w:right w:val="nil"/>
            </w:tcBorders>
            <w:shd w:val="clear" w:color="auto" w:fill="auto"/>
            <w:noWrap/>
            <w:vAlign w:val="bottom"/>
            <w:hideMark/>
          </w:tcPr>
          <w:p w14:paraId="4EE4B741"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FWFPs to cover circumstances that would necessitate a change</w:t>
            </w:r>
          </w:p>
        </w:tc>
        <w:tc>
          <w:tcPr>
            <w:tcW w:w="1134" w:type="dxa"/>
            <w:tcBorders>
              <w:top w:val="nil"/>
              <w:left w:val="nil"/>
              <w:bottom w:val="nil"/>
              <w:right w:val="nil"/>
            </w:tcBorders>
            <w:shd w:val="clear" w:color="auto" w:fill="auto"/>
            <w:noWrap/>
            <w:vAlign w:val="center"/>
            <w:hideMark/>
          </w:tcPr>
          <w:p w14:paraId="3757159A"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6A243477" w14:textId="77777777" w:rsidTr="005B1991">
        <w:trPr>
          <w:trHeight w:val="240"/>
        </w:trPr>
        <w:tc>
          <w:tcPr>
            <w:tcW w:w="1192" w:type="dxa"/>
            <w:tcBorders>
              <w:top w:val="nil"/>
              <w:left w:val="nil"/>
              <w:right w:val="nil"/>
            </w:tcBorders>
            <w:shd w:val="clear" w:color="auto" w:fill="auto"/>
            <w:noWrap/>
            <w:vAlign w:val="bottom"/>
            <w:hideMark/>
          </w:tcPr>
          <w:p w14:paraId="31EB0D5C"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right w:val="nil"/>
            </w:tcBorders>
            <w:shd w:val="clear" w:color="auto" w:fill="auto"/>
            <w:noWrap/>
            <w:vAlign w:val="bottom"/>
            <w:hideMark/>
          </w:tcPr>
          <w:p w14:paraId="216C6062"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Independence of certifiers is needed</w:t>
            </w:r>
          </w:p>
        </w:tc>
        <w:tc>
          <w:tcPr>
            <w:tcW w:w="1134" w:type="dxa"/>
            <w:tcBorders>
              <w:top w:val="nil"/>
              <w:left w:val="nil"/>
              <w:right w:val="nil"/>
            </w:tcBorders>
            <w:shd w:val="clear" w:color="auto" w:fill="auto"/>
            <w:noWrap/>
            <w:vAlign w:val="center"/>
            <w:hideMark/>
          </w:tcPr>
          <w:p w14:paraId="55BA60E6"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r w:rsidR="00FF6FEF" w:rsidRPr="005B1991" w14:paraId="3EA2C349" w14:textId="77777777" w:rsidTr="005B1991">
        <w:trPr>
          <w:trHeight w:val="240"/>
        </w:trPr>
        <w:tc>
          <w:tcPr>
            <w:tcW w:w="1192" w:type="dxa"/>
            <w:tcBorders>
              <w:top w:val="nil"/>
              <w:left w:val="nil"/>
              <w:bottom w:val="single" w:sz="4" w:space="0" w:color="auto"/>
              <w:right w:val="nil"/>
            </w:tcBorders>
            <w:shd w:val="clear" w:color="auto" w:fill="auto"/>
            <w:noWrap/>
            <w:vAlign w:val="bottom"/>
            <w:hideMark/>
          </w:tcPr>
          <w:p w14:paraId="09FD9C11" w14:textId="77777777" w:rsidR="00FF6FEF" w:rsidRPr="005B1991" w:rsidRDefault="00FF6FEF" w:rsidP="00B6692E">
            <w:pPr>
              <w:pStyle w:val="TableText"/>
              <w:spacing w:before="40" w:after="40"/>
              <w:rPr>
                <w:rFonts w:eastAsia="Times New Roman" w:cs="Calibri"/>
                <w:szCs w:val="18"/>
              </w:rPr>
            </w:pPr>
          </w:p>
        </w:tc>
        <w:tc>
          <w:tcPr>
            <w:tcW w:w="6174" w:type="dxa"/>
            <w:gridSpan w:val="6"/>
            <w:tcBorders>
              <w:top w:val="nil"/>
              <w:left w:val="nil"/>
              <w:bottom w:val="single" w:sz="4" w:space="0" w:color="auto"/>
              <w:right w:val="nil"/>
            </w:tcBorders>
            <w:shd w:val="clear" w:color="auto" w:fill="auto"/>
            <w:noWrap/>
            <w:vAlign w:val="bottom"/>
            <w:hideMark/>
          </w:tcPr>
          <w:p w14:paraId="6158DBB1" w14:textId="77777777" w:rsidR="00FF6FEF" w:rsidRPr="005B1991" w:rsidRDefault="00FF6FEF" w:rsidP="00B6692E">
            <w:pPr>
              <w:pStyle w:val="TableText"/>
              <w:spacing w:before="40" w:after="40"/>
              <w:rPr>
                <w:rFonts w:eastAsia="Times New Roman" w:cs="Calibri"/>
                <w:szCs w:val="18"/>
              </w:rPr>
            </w:pPr>
            <w:r w:rsidRPr="005B1991">
              <w:rPr>
                <w:rFonts w:eastAsia="Times New Roman" w:cs="Calibri"/>
                <w:szCs w:val="18"/>
              </w:rPr>
              <w:t>Re-certification not needed if accreditation is robust</w:t>
            </w:r>
          </w:p>
        </w:tc>
        <w:tc>
          <w:tcPr>
            <w:tcW w:w="1134" w:type="dxa"/>
            <w:tcBorders>
              <w:top w:val="nil"/>
              <w:left w:val="nil"/>
              <w:bottom w:val="single" w:sz="4" w:space="0" w:color="auto"/>
              <w:right w:val="nil"/>
            </w:tcBorders>
            <w:shd w:val="clear" w:color="auto" w:fill="auto"/>
            <w:noWrap/>
            <w:vAlign w:val="center"/>
            <w:hideMark/>
          </w:tcPr>
          <w:p w14:paraId="28F0F2E3" w14:textId="77777777" w:rsidR="00FF6FEF" w:rsidRPr="005B1991" w:rsidRDefault="00FF6FEF" w:rsidP="00B6692E">
            <w:pPr>
              <w:pStyle w:val="TableText"/>
              <w:spacing w:before="40" w:after="40"/>
              <w:jc w:val="center"/>
              <w:rPr>
                <w:rFonts w:eastAsia="Times New Roman" w:cs="Calibri"/>
                <w:szCs w:val="18"/>
              </w:rPr>
            </w:pPr>
            <w:r w:rsidRPr="005B1991">
              <w:rPr>
                <w:rFonts w:eastAsia="Times New Roman" w:cs="Calibri"/>
                <w:szCs w:val="18"/>
              </w:rPr>
              <w:t>1</w:t>
            </w:r>
          </w:p>
        </w:tc>
      </w:tr>
    </w:tbl>
    <w:p w14:paraId="666CC00C" w14:textId="2A34988D" w:rsidR="00341A61" w:rsidRPr="00B6692E" w:rsidRDefault="00341A61" w:rsidP="00B6692E">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B91EF9" w14:paraId="7A34F045" w14:textId="77777777" w:rsidTr="003F493E">
        <w:tc>
          <w:tcPr>
            <w:tcW w:w="0" w:type="auto"/>
            <w:shd w:val="clear" w:color="auto" w:fill="E8EDF0"/>
          </w:tcPr>
          <w:p w14:paraId="3975FE6C" w14:textId="54BAF80A" w:rsidR="004A03F7" w:rsidRDefault="004A03F7" w:rsidP="00E51CE6">
            <w:pPr>
              <w:pStyle w:val="Boxtext"/>
              <w:spacing w:before="240" w:after="0"/>
            </w:pPr>
            <w:r>
              <w:t>“Limiting the number of reassessments helps ensure certifiers don</w:t>
            </w:r>
            <w:r w:rsidR="00B04F9C">
              <w:t>’</w:t>
            </w:r>
            <w:r>
              <w:t xml:space="preserve">t end up being owned by the farmer whose farm they are certifying.” </w:t>
            </w:r>
          </w:p>
          <w:p w14:paraId="07704C8A" w14:textId="7EAE53A4" w:rsidR="00B91EF9" w:rsidRPr="00341A61" w:rsidRDefault="004A03F7" w:rsidP="00E51CE6">
            <w:pPr>
              <w:pStyle w:val="Boxtext"/>
              <w:spacing w:after="240"/>
              <w:rPr>
                <w:b/>
                <w:bCs/>
              </w:rPr>
            </w:pPr>
            <w:r w:rsidRPr="004A03F7">
              <w:rPr>
                <w:b/>
                <w:bCs/>
              </w:rPr>
              <w:t>There should be a limit</w:t>
            </w:r>
          </w:p>
        </w:tc>
      </w:tr>
    </w:tbl>
    <w:p w14:paraId="63837EBE" w14:textId="3FEC008E" w:rsidR="002A66BE" w:rsidRDefault="002A66BE" w:rsidP="00E51CE6">
      <w:pPr>
        <w:pStyle w:val="Heading3"/>
        <w:spacing w:before="440"/>
      </w:pPr>
      <w:r>
        <w:lastRenderedPageBreak/>
        <w:t>(Q21) What are the likely impacts and cost implications of</w:t>
      </w:r>
      <w:r w:rsidR="00E51CE6">
        <w:t> </w:t>
      </w:r>
      <w:r>
        <w:t xml:space="preserve">the preferred approach? </w:t>
      </w:r>
    </w:p>
    <w:p w14:paraId="46A21843" w14:textId="7569B144" w:rsidR="002A66BE" w:rsidRDefault="007B4BE3" w:rsidP="00B6692E">
      <w:pPr>
        <w:pStyle w:val="BodyText"/>
        <w:keepNext/>
      </w:pPr>
      <w:r w:rsidRPr="007B4BE3">
        <w:fldChar w:fldCharType="begin" w:fldLock="1"/>
      </w:r>
      <w:r w:rsidRPr="007B4BE3">
        <w:instrText xml:space="preserve"> REF _Ref90975505 \h </w:instrText>
      </w:r>
      <w:r>
        <w:instrText xml:space="preserve"> \* MERGEFORMAT </w:instrText>
      </w:r>
      <w:r w:rsidRPr="007B4BE3">
        <w:fldChar w:fldCharType="separate"/>
      </w:r>
      <w:r w:rsidR="00A8600A">
        <w:t xml:space="preserve">Table </w:t>
      </w:r>
      <w:r w:rsidR="00A8600A">
        <w:rPr>
          <w:noProof/>
        </w:rPr>
        <w:t>35</w:t>
      </w:r>
      <w:r w:rsidRPr="007B4BE3">
        <w:fldChar w:fldCharType="end"/>
      </w:r>
      <w:r w:rsidR="00411B80">
        <w:t xml:space="preserve"> </w:t>
      </w:r>
      <w:r w:rsidR="00411B80" w:rsidRPr="00A0157C">
        <w:t>provides</w:t>
      </w:r>
      <w:r w:rsidR="00411B80">
        <w:t xml:space="preserve"> a summary of the key themes identified</w:t>
      </w:r>
      <w:r w:rsidR="002A66BE" w:rsidRPr="007B4BE3">
        <w:t>.</w:t>
      </w:r>
    </w:p>
    <w:p w14:paraId="5389A8FE" w14:textId="23CA8328" w:rsidR="002A66BE" w:rsidRDefault="002A66BE" w:rsidP="005C6246">
      <w:pPr>
        <w:pStyle w:val="BodyText"/>
      </w:pPr>
      <w:r>
        <w:t xml:space="preserve">The most common cost implications </w:t>
      </w:r>
      <w:r w:rsidR="003C33EA">
        <w:t xml:space="preserve">submitters </w:t>
      </w:r>
      <w:r>
        <w:t>identified were</w:t>
      </w:r>
      <w:r w:rsidR="00510F81" w:rsidRPr="00510F81">
        <w:t xml:space="preserve"> </w:t>
      </w:r>
      <w:r w:rsidR="00510F81">
        <w:t>that the preferred approach will</w:t>
      </w:r>
      <w:r>
        <w:t>:</w:t>
      </w:r>
    </w:p>
    <w:p w14:paraId="6324EC44" w14:textId="6EDCEAD0" w:rsidR="002A66BE" w:rsidRDefault="002A66BE" w:rsidP="005C6246">
      <w:pPr>
        <w:pStyle w:val="Bullet"/>
      </w:pPr>
      <w:r>
        <w:t>save costs for farm operators (n=10)</w:t>
      </w:r>
    </w:p>
    <w:p w14:paraId="1A88DE4C" w14:textId="429F8C05" w:rsidR="002A66BE" w:rsidRDefault="00510F81" w:rsidP="005C6246">
      <w:pPr>
        <w:pStyle w:val="Bullet"/>
      </w:pPr>
      <w:r>
        <w:t xml:space="preserve">involve </w:t>
      </w:r>
      <w:r w:rsidR="00EF503D">
        <w:t>s</w:t>
      </w:r>
      <w:r w:rsidR="002A66BE">
        <w:t xml:space="preserve">pecific costs (n=9), such as changing certifiers, </w:t>
      </w:r>
      <w:r>
        <w:t xml:space="preserve">which </w:t>
      </w:r>
      <w:r w:rsidR="002A66BE">
        <w:t>will increase costs (n=4)</w:t>
      </w:r>
    </w:p>
    <w:p w14:paraId="0FC4CB2D" w14:textId="531B6216" w:rsidR="002A66BE" w:rsidRDefault="002A66BE" w:rsidP="005C6246">
      <w:pPr>
        <w:pStyle w:val="Bullet"/>
      </w:pPr>
      <w:proofErr w:type="gramStart"/>
      <w:r>
        <w:t>general</w:t>
      </w:r>
      <w:r w:rsidR="00510F81">
        <w:t>ly</w:t>
      </w:r>
      <w:proofErr w:type="gramEnd"/>
      <w:r>
        <w:t xml:space="preserve"> increase costs for both councils and farm operators (n=7)</w:t>
      </w:r>
      <w:r w:rsidR="00EF503D">
        <w:t>.</w:t>
      </w:r>
    </w:p>
    <w:p w14:paraId="0BB32E5B" w14:textId="5C8ECC32" w:rsidR="002A66BE" w:rsidRDefault="002A66BE" w:rsidP="005C6246">
      <w:pPr>
        <w:pStyle w:val="BodyText"/>
      </w:pPr>
      <w:r>
        <w:t>The most common impacts submitters</w:t>
      </w:r>
      <w:r w:rsidR="006E109D" w:rsidRPr="006E109D">
        <w:t xml:space="preserve"> </w:t>
      </w:r>
      <w:r w:rsidR="006E109D">
        <w:t>identified</w:t>
      </w:r>
      <w:r>
        <w:t xml:space="preserve"> were</w:t>
      </w:r>
      <w:r w:rsidR="006D3989" w:rsidRPr="006D3989">
        <w:t xml:space="preserve"> </w:t>
      </w:r>
      <w:r w:rsidR="006D3989">
        <w:t>that the preferred approach will</w:t>
      </w:r>
      <w:r>
        <w:t>:</w:t>
      </w:r>
    </w:p>
    <w:p w14:paraId="74060497" w14:textId="438E7849" w:rsidR="002A66BE" w:rsidRDefault="006D3989" w:rsidP="005C6246">
      <w:pPr>
        <w:pStyle w:val="Bullet"/>
      </w:pPr>
      <w:r>
        <w:t xml:space="preserve">create </w:t>
      </w:r>
      <w:r w:rsidR="002A66BE">
        <w:t>a shortage of competent certifiers (n=7)</w:t>
      </w:r>
    </w:p>
    <w:p w14:paraId="25EB0327" w14:textId="3B773D5F" w:rsidR="002A66BE" w:rsidRDefault="002A66BE" w:rsidP="005C6246">
      <w:pPr>
        <w:pStyle w:val="Bullet"/>
      </w:pPr>
      <w:r>
        <w:t>likely improve results (n=3)</w:t>
      </w:r>
      <w:r w:rsidR="00510F81">
        <w:t>.</w:t>
      </w:r>
    </w:p>
    <w:p w14:paraId="20E14E6A" w14:textId="26F4C736" w:rsidR="007B4BE3" w:rsidRDefault="007B4BE3" w:rsidP="007B4BE3">
      <w:pPr>
        <w:pStyle w:val="Tableheading"/>
      </w:pPr>
      <w:bookmarkStart w:id="125" w:name="_Ref90975505"/>
      <w:bookmarkStart w:id="126" w:name="_Toc95425723"/>
      <w:r>
        <w:t xml:space="preserve">Table </w:t>
      </w:r>
      <w:r>
        <w:fldChar w:fldCharType="begin"/>
      </w:r>
      <w:r>
        <w:instrText>SEQ Table \* ARABIC</w:instrText>
      </w:r>
      <w:r>
        <w:fldChar w:fldCharType="separate"/>
      </w:r>
      <w:r w:rsidR="00F53DD1">
        <w:rPr>
          <w:noProof/>
        </w:rPr>
        <w:t>35</w:t>
      </w:r>
      <w:r>
        <w:fldChar w:fldCharType="end"/>
      </w:r>
      <w:bookmarkEnd w:id="125"/>
      <w:r w:rsidRPr="00C755EB">
        <w:t>:</w:t>
      </w:r>
      <w:r w:rsidR="00301AC5">
        <w:t xml:space="preserve"> </w:t>
      </w:r>
      <w:r w:rsidR="00E51CE6">
        <w:tab/>
      </w:r>
      <w:r w:rsidR="00932267">
        <w:t>Themes in submissions on</w:t>
      </w:r>
      <w:r w:rsidR="00932267" w:rsidRPr="00C755EB">
        <w:t xml:space="preserve"> </w:t>
      </w:r>
      <w:r w:rsidRPr="00C755EB">
        <w:t>(Q21) What are the likely impacts and cost implications of</w:t>
      </w:r>
      <w:r w:rsidR="00F329FE">
        <w:t> </w:t>
      </w:r>
      <w:r w:rsidRPr="00C755EB">
        <w:t>the</w:t>
      </w:r>
      <w:r w:rsidR="00F329FE">
        <w:t> </w:t>
      </w:r>
      <w:r w:rsidRPr="00C755EB">
        <w:t>preferred approach?</w:t>
      </w:r>
      <w:bookmarkEnd w:id="126"/>
    </w:p>
    <w:tbl>
      <w:tblPr>
        <w:tblW w:w="8539" w:type="dxa"/>
        <w:tblLook w:val="04A0" w:firstRow="1" w:lastRow="0" w:firstColumn="1" w:lastColumn="0" w:noHBand="0" w:noVBand="1"/>
      </w:tblPr>
      <w:tblGrid>
        <w:gridCol w:w="1191"/>
        <w:gridCol w:w="1219"/>
        <w:gridCol w:w="250"/>
        <w:gridCol w:w="952"/>
        <w:gridCol w:w="352"/>
        <w:gridCol w:w="426"/>
        <w:gridCol w:w="2976"/>
        <w:gridCol w:w="1173"/>
      </w:tblGrid>
      <w:tr w:rsidR="00290A84" w:rsidRPr="00E51CE6" w14:paraId="6D27E9F1" w14:textId="77777777" w:rsidTr="00E51CE6">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37F7E603" w14:textId="79D6361D" w:rsidR="00290A84" w:rsidRPr="00E51CE6" w:rsidRDefault="00290A84" w:rsidP="00E51CE6">
            <w:pPr>
              <w:pStyle w:val="TableText"/>
              <w:spacing w:before="40" w:after="40"/>
              <w:rPr>
                <w:rFonts w:eastAsia="Times New Roman" w:cs="Calibri"/>
                <w:b/>
                <w:bCs/>
                <w:color w:val="FFFFFF" w:themeColor="background1"/>
                <w:szCs w:val="18"/>
              </w:rPr>
            </w:pPr>
            <w:r w:rsidRPr="00E51CE6">
              <w:rPr>
                <w:rFonts w:eastAsia="Times New Roman" w:cs="Calibri"/>
                <w:b/>
                <w:bCs/>
                <w:color w:val="FFFFFF" w:themeColor="background1"/>
                <w:szCs w:val="18"/>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3C3FDD2D" w14:textId="29E6E80E" w:rsidR="00290A84" w:rsidRPr="00E51CE6" w:rsidRDefault="00290A84" w:rsidP="00E51CE6">
            <w:pPr>
              <w:pStyle w:val="TableText"/>
              <w:spacing w:before="40" w:after="40"/>
              <w:rPr>
                <w:rFonts w:eastAsia="Times New Roman" w:cs="Calibri"/>
                <w:b/>
                <w:bCs/>
                <w:color w:val="FFFFFF" w:themeColor="background1"/>
                <w:szCs w:val="18"/>
              </w:rPr>
            </w:pPr>
            <w:r w:rsidRPr="00E51CE6">
              <w:rPr>
                <w:rFonts w:eastAsia="Times New Roman" w:cs="Calibri"/>
                <w:b/>
                <w:bCs/>
                <w:color w:val="FFFFFF" w:themeColor="background1"/>
                <w:szCs w:val="18"/>
              </w:rPr>
              <w:t>Sub</w:t>
            </w:r>
            <w:r w:rsidR="00A65634" w:rsidRPr="00E51CE6">
              <w:rPr>
                <w:rFonts w:eastAsia="Times New Roman" w:cs="Calibri"/>
                <w:b/>
                <w:bCs/>
                <w:color w:val="FFFFFF" w:themeColor="background1"/>
                <w:szCs w:val="18"/>
              </w:rPr>
              <w:t>-</w:t>
            </w:r>
            <w:r w:rsidRPr="00E51CE6">
              <w:rPr>
                <w:rFonts w:eastAsia="Times New Roman" w:cs="Calibri"/>
                <w:b/>
                <w:bCs/>
                <w:color w:val="FFFFFF" w:themeColor="background1"/>
                <w:szCs w:val="18"/>
              </w:rPr>
              <w:t>theme(s)</w:t>
            </w:r>
          </w:p>
        </w:tc>
        <w:tc>
          <w:tcPr>
            <w:tcW w:w="952" w:type="dxa"/>
            <w:tcBorders>
              <w:top w:val="single" w:sz="4" w:space="0" w:color="1B556B"/>
              <w:left w:val="nil"/>
              <w:bottom w:val="single" w:sz="4" w:space="0" w:color="1B556B"/>
              <w:right w:val="single" w:sz="4" w:space="0" w:color="1B556B"/>
            </w:tcBorders>
            <w:shd w:val="clear" w:color="000000" w:fill="1B556B"/>
            <w:noWrap/>
            <w:vAlign w:val="bottom"/>
            <w:hideMark/>
          </w:tcPr>
          <w:p w14:paraId="7914EA40" w14:textId="77777777" w:rsidR="00290A84" w:rsidRPr="00E51CE6" w:rsidRDefault="00290A84" w:rsidP="00E51CE6">
            <w:pPr>
              <w:pStyle w:val="TableText"/>
              <w:spacing w:before="40" w:after="40"/>
              <w:rPr>
                <w:rFonts w:eastAsia="Times New Roman" w:cs="Calibri"/>
                <w:b/>
                <w:bCs/>
                <w:color w:val="FFFFFF" w:themeColor="background1"/>
                <w:szCs w:val="18"/>
              </w:rPr>
            </w:pPr>
            <w:r w:rsidRPr="00E51CE6">
              <w:rPr>
                <w:rFonts w:eastAsia="Times New Roman" w:cs="Calibri"/>
                <w:b/>
                <w:bCs/>
                <w:color w:val="FFFFFF" w:themeColor="background1"/>
                <w:szCs w:val="18"/>
              </w:rPr>
              <w:t> </w:t>
            </w:r>
          </w:p>
        </w:tc>
        <w:tc>
          <w:tcPr>
            <w:tcW w:w="3754"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326B9076" w14:textId="77777777" w:rsidR="00290A84" w:rsidRPr="00E51CE6" w:rsidRDefault="00290A84" w:rsidP="00E51CE6">
            <w:pPr>
              <w:pStyle w:val="TableText"/>
              <w:spacing w:before="40" w:after="40"/>
              <w:rPr>
                <w:rFonts w:eastAsia="Times New Roman" w:cs="Calibri"/>
                <w:b/>
                <w:bCs/>
                <w:color w:val="FFFFFF" w:themeColor="background1"/>
                <w:szCs w:val="18"/>
              </w:rPr>
            </w:pPr>
            <w:r w:rsidRPr="00E51CE6">
              <w:rPr>
                <w:rFonts w:eastAsia="Times New Roman" w:cs="Calibri"/>
                <w:b/>
                <w:bCs/>
                <w:color w:val="FFFFFF" w:themeColor="background1"/>
                <w:szCs w:val="18"/>
              </w:rPr>
              <w:t> </w:t>
            </w:r>
          </w:p>
        </w:tc>
        <w:tc>
          <w:tcPr>
            <w:tcW w:w="1173" w:type="dxa"/>
            <w:tcBorders>
              <w:top w:val="single" w:sz="4" w:space="0" w:color="1B556B"/>
              <w:left w:val="nil"/>
              <w:bottom w:val="single" w:sz="4" w:space="0" w:color="1B556B"/>
              <w:right w:val="single" w:sz="4" w:space="0" w:color="1B556B"/>
            </w:tcBorders>
            <w:shd w:val="clear" w:color="000000" w:fill="1B556B"/>
            <w:noWrap/>
            <w:vAlign w:val="center"/>
            <w:hideMark/>
          </w:tcPr>
          <w:p w14:paraId="6391D868" w14:textId="77777777" w:rsidR="00290A84" w:rsidRPr="00E51CE6" w:rsidRDefault="00290A84" w:rsidP="00E51CE6">
            <w:pPr>
              <w:pStyle w:val="TableText"/>
              <w:spacing w:before="40" w:after="40"/>
              <w:jc w:val="center"/>
              <w:rPr>
                <w:rFonts w:eastAsia="Times New Roman" w:cs="Calibri"/>
                <w:b/>
                <w:bCs/>
                <w:color w:val="FFFFFF" w:themeColor="background1"/>
                <w:szCs w:val="18"/>
              </w:rPr>
            </w:pPr>
            <w:r w:rsidRPr="00E51CE6">
              <w:rPr>
                <w:rFonts w:eastAsia="Times New Roman" w:cs="Calibri"/>
                <w:b/>
                <w:bCs/>
                <w:color w:val="FFFFFF" w:themeColor="background1"/>
                <w:szCs w:val="18"/>
              </w:rPr>
              <w:t>Frequency</w:t>
            </w:r>
          </w:p>
        </w:tc>
      </w:tr>
      <w:tr w:rsidR="00290A84" w:rsidRPr="00E51CE6" w14:paraId="3339DED6" w14:textId="77777777" w:rsidTr="00E51CE6">
        <w:trPr>
          <w:trHeight w:val="240"/>
        </w:trPr>
        <w:tc>
          <w:tcPr>
            <w:tcW w:w="3612" w:type="dxa"/>
            <w:gridSpan w:val="4"/>
            <w:tcBorders>
              <w:top w:val="nil"/>
              <w:left w:val="nil"/>
              <w:bottom w:val="nil"/>
              <w:right w:val="nil"/>
            </w:tcBorders>
            <w:shd w:val="clear" w:color="auto" w:fill="auto"/>
            <w:noWrap/>
            <w:vAlign w:val="bottom"/>
            <w:hideMark/>
          </w:tcPr>
          <w:p w14:paraId="2F46AC6D"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Cost implications of the preferred approach</w:t>
            </w:r>
          </w:p>
        </w:tc>
        <w:tc>
          <w:tcPr>
            <w:tcW w:w="3754" w:type="dxa"/>
            <w:gridSpan w:val="3"/>
            <w:tcBorders>
              <w:top w:val="nil"/>
              <w:left w:val="nil"/>
              <w:bottom w:val="nil"/>
              <w:right w:val="nil"/>
            </w:tcBorders>
            <w:shd w:val="clear" w:color="auto" w:fill="auto"/>
            <w:noWrap/>
            <w:vAlign w:val="bottom"/>
            <w:hideMark/>
          </w:tcPr>
          <w:p w14:paraId="45519E66" w14:textId="77777777" w:rsidR="00290A84" w:rsidRPr="00E51CE6" w:rsidRDefault="00290A84" w:rsidP="00E51CE6">
            <w:pPr>
              <w:pStyle w:val="TableText"/>
              <w:spacing w:before="40" w:after="40"/>
              <w:rPr>
                <w:rFonts w:eastAsia="Times New Roman" w:cs="Calibri"/>
                <w:szCs w:val="18"/>
              </w:rPr>
            </w:pPr>
          </w:p>
        </w:tc>
        <w:tc>
          <w:tcPr>
            <w:tcW w:w="1173" w:type="dxa"/>
            <w:tcBorders>
              <w:top w:val="nil"/>
              <w:left w:val="nil"/>
              <w:bottom w:val="nil"/>
              <w:right w:val="nil"/>
            </w:tcBorders>
            <w:shd w:val="clear" w:color="auto" w:fill="auto"/>
            <w:noWrap/>
            <w:vAlign w:val="center"/>
            <w:hideMark/>
          </w:tcPr>
          <w:p w14:paraId="67368FDC"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29</w:t>
            </w:r>
          </w:p>
        </w:tc>
      </w:tr>
      <w:tr w:rsidR="00290A84" w:rsidRPr="00E51CE6" w14:paraId="752D2B4E" w14:textId="77777777" w:rsidTr="00E51CE6">
        <w:trPr>
          <w:trHeight w:val="240"/>
        </w:trPr>
        <w:tc>
          <w:tcPr>
            <w:tcW w:w="1191" w:type="dxa"/>
            <w:tcBorders>
              <w:top w:val="single" w:sz="4" w:space="0" w:color="1B556B"/>
              <w:left w:val="nil"/>
              <w:bottom w:val="nil"/>
              <w:right w:val="nil"/>
            </w:tcBorders>
            <w:shd w:val="clear" w:color="auto" w:fill="auto"/>
            <w:noWrap/>
            <w:vAlign w:val="bottom"/>
            <w:hideMark/>
          </w:tcPr>
          <w:p w14:paraId="4E269181"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38A8F2EE"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Preferred approach will save costs for farm operator</w:t>
            </w:r>
          </w:p>
        </w:tc>
        <w:tc>
          <w:tcPr>
            <w:tcW w:w="1173" w:type="dxa"/>
            <w:tcBorders>
              <w:top w:val="single" w:sz="4" w:space="0" w:color="1B556B"/>
              <w:left w:val="nil"/>
              <w:bottom w:val="nil"/>
              <w:right w:val="nil"/>
            </w:tcBorders>
            <w:shd w:val="clear" w:color="auto" w:fill="auto"/>
            <w:noWrap/>
            <w:vAlign w:val="center"/>
            <w:hideMark/>
          </w:tcPr>
          <w:p w14:paraId="447C71F9"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10</w:t>
            </w:r>
          </w:p>
        </w:tc>
      </w:tr>
      <w:tr w:rsidR="00290A84" w:rsidRPr="00E51CE6" w14:paraId="352AC5BD" w14:textId="77777777" w:rsidTr="00E51CE6">
        <w:trPr>
          <w:trHeight w:val="240"/>
        </w:trPr>
        <w:tc>
          <w:tcPr>
            <w:tcW w:w="1191" w:type="dxa"/>
            <w:tcBorders>
              <w:top w:val="nil"/>
              <w:left w:val="nil"/>
              <w:bottom w:val="nil"/>
              <w:right w:val="nil"/>
            </w:tcBorders>
            <w:shd w:val="clear" w:color="auto" w:fill="auto"/>
            <w:noWrap/>
            <w:vAlign w:val="bottom"/>
            <w:hideMark/>
          </w:tcPr>
          <w:p w14:paraId="60E344F9" w14:textId="77777777" w:rsidR="00290A84" w:rsidRPr="00E51CE6" w:rsidRDefault="00290A84" w:rsidP="00E51CE6">
            <w:pPr>
              <w:pStyle w:val="TableText"/>
              <w:spacing w:before="40" w:after="40"/>
              <w:rPr>
                <w:rFonts w:eastAsia="Times New Roman" w:cs="Calibri"/>
                <w:szCs w:val="18"/>
              </w:rPr>
            </w:pPr>
          </w:p>
        </w:tc>
        <w:tc>
          <w:tcPr>
            <w:tcW w:w="2421" w:type="dxa"/>
            <w:gridSpan w:val="3"/>
            <w:tcBorders>
              <w:top w:val="nil"/>
              <w:left w:val="nil"/>
              <w:bottom w:val="nil"/>
              <w:right w:val="nil"/>
            </w:tcBorders>
            <w:shd w:val="clear" w:color="auto" w:fill="auto"/>
            <w:noWrap/>
            <w:vAlign w:val="bottom"/>
            <w:hideMark/>
          </w:tcPr>
          <w:p w14:paraId="09D9E531"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Specific costs identified</w:t>
            </w:r>
          </w:p>
        </w:tc>
        <w:tc>
          <w:tcPr>
            <w:tcW w:w="3754" w:type="dxa"/>
            <w:gridSpan w:val="3"/>
            <w:tcBorders>
              <w:top w:val="nil"/>
              <w:left w:val="nil"/>
              <w:bottom w:val="nil"/>
              <w:right w:val="nil"/>
            </w:tcBorders>
            <w:shd w:val="clear" w:color="auto" w:fill="auto"/>
            <w:noWrap/>
            <w:vAlign w:val="bottom"/>
            <w:hideMark/>
          </w:tcPr>
          <w:p w14:paraId="073A4F63" w14:textId="77777777" w:rsidR="00290A84" w:rsidRPr="00E51CE6" w:rsidRDefault="00290A84" w:rsidP="00E51CE6">
            <w:pPr>
              <w:pStyle w:val="TableText"/>
              <w:spacing w:before="40" w:after="40"/>
              <w:rPr>
                <w:rFonts w:eastAsia="Times New Roman" w:cs="Calibri"/>
                <w:szCs w:val="18"/>
              </w:rPr>
            </w:pPr>
          </w:p>
        </w:tc>
        <w:tc>
          <w:tcPr>
            <w:tcW w:w="1173" w:type="dxa"/>
            <w:tcBorders>
              <w:top w:val="nil"/>
              <w:left w:val="nil"/>
              <w:bottom w:val="nil"/>
              <w:right w:val="nil"/>
            </w:tcBorders>
            <w:shd w:val="clear" w:color="auto" w:fill="auto"/>
            <w:noWrap/>
            <w:vAlign w:val="center"/>
            <w:hideMark/>
          </w:tcPr>
          <w:p w14:paraId="6304407C"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9</w:t>
            </w:r>
          </w:p>
        </w:tc>
      </w:tr>
      <w:tr w:rsidR="00290A84" w:rsidRPr="00E51CE6" w14:paraId="316E479F" w14:textId="77777777" w:rsidTr="00E51CE6">
        <w:trPr>
          <w:trHeight w:val="240"/>
        </w:trPr>
        <w:tc>
          <w:tcPr>
            <w:tcW w:w="1191" w:type="dxa"/>
            <w:tcBorders>
              <w:top w:val="single" w:sz="4" w:space="0" w:color="1B556B"/>
              <w:left w:val="nil"/>
              <w:bottom w:val="nil"/>
              <w:right w:val="nil"/>
            </w:tcBorders>
            <w:shd w:val="clear" w:color="auto" w:fill="auto"/>
            <w:noWrap/>
            <w:vAlign w:val="bottom"/>
            <w:hideMark/>
          </w:tcPr>
          <w:p w14:paraId="44F0C4B1"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63B69CC1"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4956" w:type="dxa"/>
            <w:gridSpan w:val="5"/>
            <w:tcBorders>
              <w:top w:val="single" w:sz="4" w:space="0" w:color="1B556B"/>
              <w:left w:val="nil"/>
              <w:bottom w:val="nil"/>
              <w:right w:val="nil"/>
            </w:tcBorders>
            <w:shd w:val="clear" w:color="auto" w:fill="auto"/>
            <w:noWrap/>
            <w:vAlign w:val="bottom"/>
            <w:hideMark/>
          </w:tcPr>
          <w:p w14:paraId="6FA88BE0"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Certifier change will increase costs</w:t>
            </w:r>
          </w:p>
        </w:tc>
        <w:tc>
          <w:tcPr>
            <w:tcW w:w="1173" w:type="dxa"/>
            <w:tcBorders>
              <w:top w:val="single" w:sz="4" w:space="0" w:color="1B556B"/>
              <w:left w:val="nil"/>
              <w:bottom w:val="nil"/>
              <w:right w:val="nil"/>
            </w:tcBorders>
            <w:shd w:val="clear" w:color="auto" w:fill="auto"/>
            <w:noWrap/>
            <w:vAlign w:val="center"/>
            <w:hideMark/>
          </w:tcPr>
          <w:p w14:paraId="300B0291"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4</w:t>
            </w:r>
          </w:p>
        </w:tc>
      </w:tr>
      <w:tr w:rsidR="00290A84" w:rsidRPr="00E51CE6" w14:paraId="61CF3534" w14:textId="77777777" w:rsidTr="00E51CE6">
        <w:trPr>
          <w:trHeight w:val="240"/>
        </w:trPr>
        <w:tc>
          <w:tcPr>
            <w:tcW w:w="1191" w:type="dxa"/>
            <w:tcBorders>
              <w:top w:val="nil"/>
              <w:left w:val="nil"/>
              <w:bottom w:val="nil"/>
              <w:right w:val="nil"/>
            </w:tcBorders>
            <w:shd w:val="clear" w:color="auto" w:fill="auto"/>
            <w:noWrap/>
            <w:vAlign w:val="bottom"/>
            <w:hideMark/>
          </w:tcPr>
          <w:p w14:paraId="6EBE7B85" w14:textId="77777777" w:rsidR="00290A84" w:rsidRPr="00E51CE6" w:rsidRDefault="00290A84" w:rsidP="00E51CE6">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1C959893" w14:textId="77777777" w:rsidR="00290A84" w:rsidRPr="00E51CE6" w:rsidRDefault="00290A84" w:rsidP="00E51CE6">
            <w:pPr>
              <w:pStyle w:val="TableText"/>
              <w:spacing w:before="40" w:after="40"/>
              <w:rPr>
                <w:rFonts w:eastAsia="Times New Roman" w:cs="Calibri"/>
                <w:szCs w:val="18"/>
              </w:rPr>
            </w:pPr>
          </w:p>
        </w:tc>
        <w:tc>
          <w:tcPr>
            <w:tcW w:w="1554" w:type="dxa"/>
            <w:gridSpan w:val="3"/>
            <w:tcBorders>
              <w:top w:val="nil"/>
              <w:left w:val="nil"/>
              <w:bottom w:val="nil"/>
              <w:right w:val="nil"/>
            </w:tcBorders>
            <w:shd w:val="clear" w:color="auto" w:fill="auto"/>
            <w:noWrap/>
            <w:vAlign w:val="bottom"/>
            <w:hideMark/>
          </w:tcPr>
          <w:p w14:paraId="320B119A"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Costs for advice</w:t>
            </w:r>
          </w:p>
        </w:tc>
        <w:tc>
          <w:tcPr>
            <w:tcW w:w="3402" w:type="dxa"/>
            <w:gridSpan w:val="2"/>
            <w:tcBorders>
              <w:top w:val="nil"/>
              <w:left w:val="nil"/>
              <w:bottom w:val="nil"/>
              <w:right w:val="nil"/>
            </w:tcBorders>
            <w:shd w:val="clear" w:color="auto" w:fill="auto"/>
            <w:noWrap/>
            <w:vAlign w:val="bottom"/>
            <w:hideMark/>
          </w:tcPr>
          <w:p w14:paraId="6DAEFE62" w14:textId="77777777" w:rsidR="00290A84" w:rsidRPr="00E51CE6" w:rsidRDefault="00290A84" w:rsidP="00E51CE6">
            <w:pPr>
              <w:pStyle w:val="TableText"/>
              <w:spacing w:before="40" w:after="40"/>
              <w:rPr>
                <w:rFonts w:eastAsia="Times New Roman" w:cs="Calibri"/>
                <w:szCs w:val="18"/>
              </w:rPr>
            </w:pPr>
          </w:p>
        </w:tc>
        <w:tc>
          <w:tcPr>
            <w:tcW w:w="1173" w:type="dxa"/>
            <w:tcBorders>
              <w:top w:val="nil"/>
              <w:left w:val="nil"/>
              <w:bottom w:val="nil"/>
              <w:right w:val="nil"/>
            </w:tcBorders>
            <w:shd w:val="clear" w:color="auto" w:fill="auto"/>
            <w:noWrap/>
            <w:vAlign w:val="center"/>
            <w:hideMark/>
          </w:tcPr>
          <w:p w14:paraId="6D61F3B4"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3</w:t>
            </w:r>
          </w:p>
        </w:tc>
      </w:tr>
      <w:tr w:rsidR="00290A84" w:rsidRPr="00E51CE6" w14:paraId="00980286" w14:textId="77777777" w:rsidTr="00E51CE6">
        <w:trPr>
          <w:trHeight w:val="240"/>
        </w:trPr>
        <w:tc>
          <w:tcPr>
            <w:tcW w:w="1191" w:type="dxa"/>
            <w:tcBorders>
              <w:top w:val="nil"/>
              <w:left w:val="nil"/>
              <w:bottom w:val="nil"/>
              <w:right w:val="nil"/>
            </w:tcBorders>
            <w:shd w:val="clear" w:color="auto" w:fill="auto"/>
            <w:noWrap/>
            <w:vAlign w:val="bottom"/>
            <w:hideMark/>
          </w:tcPr>
          <w:p w14:paraId="6538EC9F" w14:textId="77777777" w:rsidR="00290A84" w:rsidRPr="00E51CE6" w:rsidRDefault="00290A84" w:rsidP="00E51CE6">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53DA7CB5" w14:textId="77777777" w:rsidR="00290A84" w:rsidRPr="00E51CE6" w:rsidRDefault="00290A84" w:rsidP="00E51CE6">
            <w:pPr>
              <w:pStyle w:val="TableText"/>
              <w:spacing w:before="40" w:after="40"/>
              <w:rPr>
                <w:rFonts w:eastAsia="Times New Roman" w:cs="Calibri"/>
                <w:szCs w:val="18"/>
              </w:rPr>
            </w:pPr>
          </w:p>
        </w:tc>
        <w:tc>
          <w:tcPr>
            <w:tcW w:w="1980" w:type="dxa"/>
            <w:gridSpan w:val="4"/>
            <w:tcBorders>
              <w:top w:val="nil"/>
              <w:left w:val="nil"/>
              <w:bottom w:val="nil"/>
              <w:right w:val="nil"/>
            </w:tcBorders>
            <w:shd w:val="clear" w:color="auto" w:fill="auto"/>
            <w:noWrap/>
            <w:vAlign w:val="bottom"/>
            <w:hideMark/>
          </w:tcPr>
          <w:p w14:paraId="7FEF09A3" w14:textId="7204F735"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Cost</w:t>
            </w:r>
            <w:r w:rsidR="00EF503D" w:rsidRPr="00E51CE6">
              <w:rPr>
                <w:rFonts w:eastAsia="Times New Roman" w:cs="Calibri"/>
                <w:szCs w:val="18"/>
              </w:rPr>
              <w:t>s</w:t>
            </w:r>
            <w:r w:rsidRPr="00E51CE6">
              <w:rPr>
                <w:rFonts w:eastAsia="Times New Roman" w:cs="Calibri"/>
                <w:szCs w:val="18"/>
              </w:rPr>
              <w:t xml:space="preserve"> of certification</w:t>
            </w:r>
          </w:p>
        </w:tc>
        <w:tc>
          <w:tcPr>
            <w:tcW w:w="2976" w:type="dxa"/>
            <w:tcBorders>
              <w:top w:val="nil"/>
              <w:left w:val="nil"/>
              <w:bottom w:val="nil"/>
              <w:right w:val="nil"/>
            </w:tcBorders>
            <w:shd w:val="clear" w:color="auto" w:fill="auto"/>
            <w:noWrap/>
            <w:vAlign w:val="bottom"/>
            <w:hideMark/>
          </w:tcPr>
          <w:p w14:paraId="1051A2E9" w14:textId="77777777" w:rsidR="00290A84" w:rsidRPr="00E51CE6" w:rsidRDefault="00290A84" w:rsidP="00E51CE6">
            <w:pPr>
              <w:pStyle w:val="TableText"/>
              <w:spacing w:before="40" w:after="40"/>
              <w:rPr>
                <w:rFonts w:eastAsia="Times New Roman" w:cs="Calibri"/>
                <w:szCs w:val="18"/>
              </w:rPr>
            </w:pPr>
          </w:p>
        </w:tc>
        <w:tc>
          <w:tcPr>
            <w:tcW w:w="1173" w:type="dxa"/>
            <w:tcBorders>
              <w:top w:val="nil"/>
              <w:left w:val="nil"/>
              <w:bottom w:val="nil"/>
              <w:right w:val="nil"/>
            </w:tcBorders>
            <w:shd w:val="clear" w:color="auto" w:fill="auto"/>
            <w:noWrap/>
            <w:vAlign w:val="center"/>
            <w:hideMark/>
          </w:tcPr>
          <w:p w14:paraId="26E37F51"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759B56D5" w14:textId="77777777" w:rsidTr="00E51CE6">
        <w:trPr>
          <w:trHeight w:val="240"/>
        </w:trPr>
        <w:tc>
          <w:tcPr>
            <w:tcW w:w="1191" w:type="dxa"/>
            <w:tcBorders>
              <w:top w:val="nil"/>
              <w:left w:val="nil"/>
              <w:bottom w:val="nil"/>
              <w:right w:val="nil"/>
            </w:tcBorders>
            <w:shd w:val="clear" w:color="auto" w:fill="auto"/>
            <w:noWrap/>
            <w:vAlign w:val="bottom"/>
            <w:hideMark/>
          </w:tcPr>
          <w:p w14:paraId="62A575B7" w14:textId="77777777" w:rsidR="00290A84" w:rsidRPr="00E51CE6" w:rsidRDefault="00290A84" w:rsidP="00E51CE6">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00A1DFAD" w14:textId="77777777" w:rsidR="00290A84" w:rsidRPr="00E51CE6" w:rsidRDefault="00290A84" w:rsidP="00E51CE6">
            <w:pPr>
              <w:pStyle w:val="TableText"/>
              <w:spacing w:before="40" w:after="40"/>
              <w:rPr>
                <w:rFonts w:eastAsia="Times New Roman" w:cs="Calibri"/>
                <w:szCs w:val="18"/>
              </w:rPr>
            </w:pPr>
          </w:p>
        </w:tc>
        <w:tc>
          <w:tcPr>
            <w:tcW w:w="4956" w:type="dxa"/>
            <w:gridSpan w:val="5"/>
            <w:tcBorders>
              <w:top w:val="nil"/>
              <w:left w:val="nil"/>
              <w:bottom w:val="nil"/>
              <w:right w:val="nil"/>
            </w:tcBorders>
            <w:shd w:val="clear" w:color="auto" w:fill="auto"/>
            <w:noWrap/>
            <w:vAlign w:val="bottom"/>
            <w:hideMark/>
          </w:tcPr>
          <w:p w14:paraId="5D0EA7E4" w14:textId="10B54F89"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Cost</w:t>
            </w:r>
            <w:r w:rsidR="00C214E2" w:rsidRPr="00E51CE6">
              <w:rPr>
                <w:rFonts w:eastAsia="Times New Roman" w:cs="Calibri"/>
                <w:szCs w:val="18"/>
              </w:rPr>
              <w:t>s</w:t>
            </w:r>
            <w:r w:rsidRPr="00E51CE6">
              <w:rPr>
                <w:rFonts w:eastAsia="Times New Roman" w:cs="Calibri"/>
                <w:szCs w:val="18"/>
              </w:rPr>
              <w:t xml:space="preserve"> of external experts</w:t>
            </w:r>
          </w:p>
        </w:tc>
        <w:tc>
          <w:tcPr>
            <w:tcW w:w="1173" w:type="dxa"/>
            <w:tcBorders>
              <w:top w:val="nil"/>
              <w:left w:val="nil"/>
              <w:bottom w:val="nil"/>
              <w:right w:val="nil"/>
            </w:tcBorders>
            <w:shd w:val="clear" w:color="auto" w:fill="auto"/>
            <w:noWrap/>
            <w:vAlign w:val="center"/>
            <w:hideMark/>
          </w:tcPr>
          <w:p w14:paraId="164BD0F0"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237D019E" w14:textId="77777777" w:rsidTr="00E51CE6">
        <w:trPr>
          <w:trHeight w:val="240"/>
        </w:trPr>
        <w:tc>
          <w:tcPr>
            <w:tcW w:w="1191" w:type="dxa"/>
            <w:tcBorders>
              <w:top w:val="nil"/>
              <w:left w:val="nil"/>
              <w:bottom w:val="nil"/>
              <w:right w:val="nil"/>
            </w:tcBorders>
            <w:shd w:val="clear" w:color="auto" w:fill="auto"/>
            <w:noWrap/>
            <w:vAlign w:val="bottom"/>
            <w:hideMark/>
          </w:tcPr>
          <w:p w14:paraId="635F2CCD" w14:textId="77777777" w:rsidR="00290A84" w:rsidRPr="00E51CE6" w:rsidRDefault="00290A84" w:rsidP="00E51CE6">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5546A563" w14:textId="77777777" w:rsidR="00290A84" w:rsidRPr="00E51CE6" w:rsidRDefault="00290A84" w:rsidP="00E51CE6">
            <w:pPr>
              <w:pStyle w:val="TableText"/>
              <w:spacing w:before="40" w:after="40"/>
              <w:rPr>
                <w:rFonts w:eastAsia="Times New Roman" w:cs="Calibri"/>
                <w:szCs w:val="18"/>
              </w:rPr>
            </w:pPr>
          </w:p>
        </w:tc>
        <w:tc>
          <w:tcPr>
            <w:tcW w:w="4956" w:type="dxa"/>
            <w:gridSpan w:val="5"/>
            <w:tcBorders>
              <w:top w:val="nil"/>
              <w:left w:val="nil"/>
              <w:bottom w:val="nil"/>
              <w:right w:val="nil"/>
            </w:tcBorders>
            <w:shd w:val="clear" w:color="auto" w:fill="auto"/>
            <w:noWrap/>
            <w:vAlign w:val="bottom"/>
            <w:hideMark/>
          </w:tcPr>
          <w:p w14:paraId="1243BCE8"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Costs of water testing</w:t>
            </w:r>
          </w:p>
        </w:tc>
        <w:tc>
          <w:tcPr>
            <w:tcW w:w="1173" w:type="dxa"/>
            <w:tcBorders>
              <w:top w:val="nil"/>
              <w:left w:val="nil"/>
              <w:bottom w:val="nil"/>
              <w:right w:val="nil"/>
            </w:tcBorders>
            <w:shd w:val="clear" w:color="auto" w:fill="auto"/>
            <w:noWrap/>
            <w:vAlign w:val="center"/>
            <w:hideMark/>
          </w:tcPr>
          <w:p w14:paraId="4BB2C003"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65809648" w14:textId="77777777" w:rsidTr="00E51CE6">
        <w:trPr>
          <w:trHeight w:val="240"/>
        </w:trPr>
        <w:tc>
          <w:tcPr>
            <w:tcW w:w="1191" w:type="dxa"/>
            <w:tcBorders>
              <w:top w:val="single" w:sz="4" w:space="0" w:color="1B556B"/>
              <w:left w:val="nil"/>
              <w:bottom w:val="nil"/>
              <w:right w:val="nil"/>
            </w:tcBorders>
            <w:shd w:val="clear" w:color="auto" w:fill="auto"/>
            <w:noWrap/>
            <w:vAlign w:val="bottom"/>
            <w:hideMark/>
          </w:tcPr>
          <w:p w14:paraId="0DB3CBAA"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4598F440"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Increased costs for farm operators and councils</w:t>
            </w:r>
          </w:p>
        </w:tc>
        <w:tc>
          <w:tcPr>
            <w:tcW w:w="1173" w:type="dxa"/>
            <w:tcBorders>
              <w:top w:val="single" w:sz="4" w:space="0" w:color="1B556B"/>
              <w:left w:val="nil"/>
              <w:bottom w:val="nil"/>
              <w:right w:val="nil"/>
            </w:tcBorders>
            <w:shd w:val="clear" w:color="auto" w:fill="auto"/>
            <w:noWrap/>
            <w:vAlign w:val="center"/>
            <w:hideMark/>
          </w:tcPr>
          <w:p w14:paraId="17DF1DA2"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7</w:t>
            </w:r>
          </w:p>
        </w:tc>
      </w:tr>
      <w:tr w:rsidR="00290A84" w:rsidRPr="00E51CE6" w14:paraId="348B2AA2" w14:textId="77777777" w:rsidTr="00E51CE6">
        <w:trPr>
          <w:trHeight w:val="240"/>
        </w:trPr>
        <w:tc>
          <w:tcPr>
            <w:tcW w:w="1191" w:type="dxa"/>
            <w:tcBorders>
              <w:top w:val="nil"/>
              <w:left w:val="nil"/>
              <w:bottom w:val="nil"/>
              <w:right w:val="nil"/>
            </w:tcBorders>
            <w:shd w:val="clear" w:color="auto" w:fill="auto"/>
            <w:noWrap/>
            <w:vAlign w:val="bottom"/>
            <w:hideMark/>
          </w:tcPr>
          <w:p w14:paraId="11123E79"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03F3542B"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Templates provided to farm operators would reduce costs</w:t>
            </w:r>
          </w:p>
        </w:tc>
        <w:tc>
          <w:tcPr>
            <w:tcW w:w="1173" w:type="dxa"/>
            <w:tcBorders>
              <w:top w:val="nil"/>
              <w:left w:val="nil"/>
              <w:bottom w:val="nil"/>
              <w:right w:val="nil"/>
            </w:tcBorders>
            <w:shd w:val="clear" w:color="auto" w:fill="auto"/>
            <w:noWrap/>
            <w:vAlign w:val="center"/>
            <w:hideMark/>
          </w:tcPr>
          <w:p w14:paraId="28F0AF8B"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1AAF571B" w14:textId="77777777" w:rsidTr="00E51CE6">
        <w:trPr>
          <w:trHeight w:val="240"/>
        </w:trPr>
        <w:tc>
          <w:tcPr>
            <w:tcW w:w="1191" w:type="dxa"/>
            <w:tcBorders>
              <w:top w:val="nil"/>
              <w:left w:val="nil"/>
              <w:bottom w:val="nil"/>
              <w:right w:val="nil"/>
            </w:tcBorders>
            <w:shd w:val="clear" w:color="auto" w:fill="auto"/>
            <w:noWrap/>
            <w:vAlign w:val="bottom"/>
            <w:hideMark/>
          </w:tcPr>
          <w:p w14:paraId="59EF5919"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4E3A0287" w14:textId="1A729D92"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Cost</w:t>
            </w:r>
            <w:r w:rsidR="00740CCD" w:rsidRPr="00E51CE6">
              <w:rPr>
                <w:rFonts w:eastAsia="Times New Roman" w:cs="Calibri"/>
                <w:szCs w:val="18"/>
              </w:rPr>
              <w:t>s</w:t>
            </w:r>
            <w:r w:rsidRPr="00E51CE6">
              <w:rPr>
                <w:rFonts w:eastAsia="Times New Roman" w:cs="Calibri"/>
                <w:szCs w:val="18"/>
              </w:rPr>
              <w:t xml:space="preserve"> inconsequential </w:t>
            </w:r>
            <w:r w:rsidR="00740CCD" w:rsidRPr="00E51CE6">
              <w:rPr>
                <w:rFonts w:eastAsia="Times New Roman" w:cs="Calibri"/>
                <w:szCs w:val="18"/>
              </w:rPr>
              <w:t xml:space="preserve">in </w:t>
            </w:r>
            <w:r w:rsidRPr="00E51CE6">
              <w:rPr>
                <w:rFonts w:eastAsia="Times New Roman" w:cs="Calibri"/>
                <w:szCs w:val="18"/>
              </w:rPr>
              <w:t xml:space="preserve">comparison </w:t>
            </w:r>
            <w:r w:rsidR="00740CCD" w:rsidRPr="00E51CE6">
              <w:rPr>
                <w:rFonts w:eastAsia="Times New Roman" w:cs="Calibri"/>
                <w:szCs w:val="18"/>
              </w:rPr>
              <w:t xml:space="preserve">with </w:t>
            </w:r>
            <w:r w:rsidRPr="00E51CE6">
              <w:rPr>
                <w:rFonts w:eastAsia="Times New Roman" w:cs="Calibri"/>
                <w:szCs w:val="18"/>
              </w:rPr>
              <w:t>catchment limits</w:t>
            </w:r>
          </w:p>
        </w:tc>
        <w:tc>
          <w:tcPr>
            <w:tcW w:w="1173" w:type="dxa"/>
            <w:tcBorders>
              <w:top w:val="nil"/>
              <w:left w:val="nil"/>
              <w:bottom w:val="nil"/>
              <w:right w:val="nil"/>
            </w:tcBorders>
            <w:shd w:val="clear" w:color="auto" w:fill="auto"/>
            <w:noWrap/>
            <w:vAlign w:val="center"/>
            <w:hideMark/>
          </w:tcPr>
          <w:p w14:paraId="227FC4D8"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43B16EC5" w14:textId="77777777" w:rsidTr="00E51CE6">
        <w:trPr>
          <w:trHeight w:val="240"/>
        </w:trPr>
        <w:tc>
          <w:tcPr>
            <w:tcW w:w="1191" w:type="dxa"/>
            <w:tcBorders>
              <w:top w:val="nil"/>
              <w:left w:val="nil"/>
              <w:bottom w:val="nil"/>
              <w:right w:val="nil"/>
            </w:tcBorders>
            <w:shd w:val="clear" w:color="auto" w:fill="auto"/>
            <w:noWrap/>
            <w:vAlign w:val="bottom"/>
            <w:hideMark/>
          </w:tcPr>
          <w:p w14:paraId="53AD68F8"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3EA0DAD8"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Costs will remain largely static in some areas</w:t>
            </w:r>
          </w:p>
        </w:tc>
        <w:tc>
          <w:tcPr>
            <w:tcW w:w="1173" w:type="dxa"/>
            <w:tcBorders>
              <w:top w:val="nil"/>
              <w:left w:val="nil"/>
              <w:bottom w:val="nil"/>
              <w:right w:val="nil"/>
            </w:tcBorders>
            <w:shd w:val="clear" w:color="auto" w:fill="auto"/>
            <w:noWrap/>
            <w:vAlign w:val="center"/>
            <w:hideMark/>
          </w:tcPr>
          <w:p w14:paraId="3BF867C3"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03858167" w14:textId="77777777" w:rsidTr="00E51CE6">
        <w:trPr>
          <w:trHeight w:val="240"/>
        </w:trPr>
        <w:tc>
          <w:tcPr>
            <w:tcW w:w="1191" w:type="dxa"/>
            <w:tcBorders>
              <w:top w:val="nil"/>
              <w:left w:val="nil"/>
              <w:bottom w:val="nil"/>
              <w:right w:val="nil"/>
            </w:tcBorders>
            <w:shd w:val="clear" w:color="auto" w:fill="auto"/>
            <w:noWrap/>
            <w:vAlign w:val="bottom"/>
            <w:hideMark/>
          </w:tcPr>
          <w:p w14:paraId="08F3479F"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780F603F"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FWFPs will mitigate the higher cost of environmental impacts</w:t>
            </w:r>
          </w:p>
        </w:tc>
        <w:tc>
          <w:tcPr>
            <w:tcW w:w="1173" w:type="dxa"/>
            <w:tcBorders>
              <w:top w:val="nil"/>
              <w:left w:val="nil"/>
              <w:bottom w:val="nil"/>
              <w:right w:val="nil"/>
            </w:tcBorders>
            <w:shd w:val="clear" w:color="auto" w:fill="auto"/>
            <w:noWrap/>
            <w:vAlign w:val="center"/>
            <w:hideMark/>
          </w:tcPr>
          <w:p w14:paraId="00EC47A7"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2B4C7132" w14:textId="77777777" w:rsidTr="00E51CE6">
        <w:trPr>
          <w:trHeight w:val="240"/>
        </w:trPr>
        <w:tc>
          <w:tcPr>
            <w:tcW w:w="1191" w:type="dxa"/>
            <w:tcBorders>
              <w:top w:val="nil"/>
              <w:left w:val="nil"/>
              <w:bottom w:val="nil"/>
              <w:right w:val="nil"/>
            </w:tcBorders>
            <w:shd w:val="clear" w:color="auto" w:fill="auto"/>
            <w:noWrap/>
            <w:vAlign w:val="bottom"/>
            <w:hideMark/>
          </w:tcPr>
          <w:p w14:paraId="33C1F495" w14:textId="77777777" w:rsidR="00290A84" w:rsidRPr="00E51CE6" w:rsidRDefault="00290A84" w:rsidP="00E51CE6">
            <w:pPr>
              <w:pStyle w:val="TableText"/>
              <w:spacing w:before="40" w:after="40"/>
              <w:rPr>
                <w:rFonts w:eastAsia="Times New Roman" w:cs="Calibri"/>
                <w:szCs w:val="18"/>
              </w:rPr>
            </w:pPr>
          </w:p>
        </w:tc>
        <w:tc>
          <w:tcPr>
            <w:tcW w:w="2421" w:type="dxa"/>
            <w:gridSpan w:val="3"/>
            <w:tcBorders>
              <w:top w:val="nil"/>
              <w:left w:val="nil"/>
              <w:bottom w:val="nil"/>
              <w:right w:val="nil"/>
            </w:tcBorders>
            <w:shd w:val="clear" w:color="auto" w:fill="auto"/>
            <w:noWrap/>
            <w:vAlign w:val="bottom"/>
            <w:hideMark/>
          </w:tcPr>
          <w:p w14:paraId="32D0C4E4"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Costs are acceptable</w:t>
            </w:r>
          </w:p>
        </w:tc>
        <w:tc>
          <w:tcPr>
            <w:tcW w:w="3754" w:type="dxa"/>
            <w:gridSpan w:val="3"/>
            <w:tcBorders>
              <w:top w:val="nil"/>
              <w:left w:val="nil"/>
              <w:bottom w:val="nil"/>
              <w:right w:val="nil"/>
            </w:tcBorders>
            <w:shd w:val="clear" w:color="auto" w:fill="auto"/>
            <w:noWrap/>
            <w:vAlign w:val="bottom"/>
            <w:hideMark/>
          </w:tcPr>
          <w:p w14:paraId="0E1E2155" w14:textId="77777777" w:rsidR="00290A84" w:rsidRPr="00E51CE6" w:rsidRDefault="00290A84" w:rsidP="00E51CE6">
            <w:pPr>
              <w:pStyle w:val="TableText"/>
              <w:spacing w:before="40" w:after="40"/>
              <w:rPr>
                <w:rFonts w:eastAsia="Times New Roman" w:cs="Calibri"/>
                <w:szCs w:val="18"/>
              </w:rPr>
            </w:pPr>
          </w:p>
        </w:tc>
        <w:tc>
          <w:tcPr>
            <w:tcW w:w="1173" w:type="dxa"/>
            <w:tcBorders>
              <w:top w:val="nil"/>
              <w:left w:val="nil"/>
              <w:bottom w:val="nil"/>
              <w:right w:val="nil"/>
            </w:tcBorders>
            <w:shd w:val="clear" w:color="auto" w:fill="auto"/>
            <w:noWrap/>
            <w:vAlign w:val="center"/>
            <w:hideMark/>
          </w:tcPr>
          <w:p w14:paraId="34F16214"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0BE8B0D6" w14:textId="77777777" w:rsidTr="00E51CE6">
        <w:trPr>
          <w:trHeight w:val="240"/>
        </w:trPr>
        <w:tc>
          <w:tcPr>
            <w:tcW w:w="3612" w:type="dxa"/>
            <w:gridSpan w:val="4"/>
            <w:tcBorders>
              <w:top w:val="single" w:sz="4" w:space="0" w:color="1B556B"/>
              <w:left w:val="nil"/>
              <w:bottom w:val="nil"/>
              <w:right w:val="nil"/>
            </w:tcBorders>
            <w:shd w:val="clear" w:color="auto" w:fill="auto"/>
            <w:noWrap/>
            <w:vAlign w:val="bottom"/>
            <w:hideMark/>
          </w:tcPr>
          <w:p w14:paraId="2E9F57C8"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Impacts of the preferred approach</w:t>
            </w:r>
          </w:p>
        </w:tc>
        <w:tc>
          <w:tcPr>
            <w:tcW w:w="3754" w:type="dxa"/>
            <w:gridSpan w:val="3"/>
            <w:tcBorders>
              <w:top w:val="single" w:sz="4" w:space="0" w:color="1B556B"/>
              <w:left w:val="nil"/>
              <w:bottom w:val="nil"/>
              <w:right w:val="nil"/>
            </w:tcBorders>
            <w:shd w:val="clear" w:color="auto" w:fill="auto"/>
            <w:noWrap/>
            <w:vAlign w:val="bottom"/>
            <w:hideMark/>
          </w:tcPr>
          <w:p w14:paraId="31F74FDD"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1173" w:type="dxa"/>
            <w:tcBorders>
              <w:top w:val="single" w:sz="4" w:space="0" w:color="1B556B"/>
              <w:left w:val="nil"/>
              <w:bottom w:val="nil"/>
              <w:right w:val="nil"/>
            </w:tcBorders>
            <w:shd w:val="clear" w:color="auto" w:fill="auto"/>
            <w:noWrap/>
            <w:vAlign w:val="center"/>
            <w:hideMark/>
          </w:tcPr>
          <w:p w14:paraId="77BF95F4"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16</w:t>
            </w:r>
          </w:p>
        </w:tc>
      </w:tr>
      <w:tr w:rsidR="00290A84" w:rsidRPr="00E51CE6" w14:paraId="480BF467" w14:textId="77777777" w:rsidTr="00E51CE6">
        <w:trPr>
          <w:trHeight w:val="240"/>
        </w:trPr>
        <w:tc>
          <w:tcPr>
            <w:tcW w:w="1191" w:type="dxa"/>
            <w:tcBorders>
              <w:top w:val="single" w:sz="4" w:space="0" w:color="1B556B"/>
              <w:left w:val="nil"/>
              <w:bottom w:val="nil"/>
              <w:right w:val="nil"/>
            </w:tcBorders>
            <w:shd w:val="clear" w:color="auto" w:fill="auto"/>
            <w:noWrap/>
            <w:vAlign w:val="bottom"/>
            <w:hideMark/>
          </w:tcPr>
          <w:p w14:paraId="78D4AEEC"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124781E2"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Impact of a shortage of competent certifiers</w:t>
            </w:r>
          </w:p>
        </w:tc>
        <w:tc>
          <w:tcPr>
            <w:tcW w:w="1173" w:type="dxa"/>
            <w:tcBorders>
              <w:top w:val="single" w:sz="4" w:space="0" w:color="1B556B"/>
              <w:left w:val="nil"/>
              <w:bottom w:val="nil"/>
              <w:right w:val="nil"/>
            </w:tcBorders>
            <w:shd w:val="clear" w:color="auto" w:fill="auto"/>
            <w:noWrap/>
            <w:vAlign w:val="center"/>
            <w:hideMark/>
          </w:tcPr>
          <w:p w14:paraId="5C4E6F2D"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7</w:t>
            </w:r>
          </w:p>
        </w:tc>
      </w:tr>
      <w:tr w:rsidR="00290A84" w:rsidRPr="00E51CE6" w14:paraId="24DE15F0" w14:textId="77777777" w:rsidTr="00E51CE6">
        <w:trPr>
          <w:trHeight w:val="240"/>
        </w:trPr>
        <w:tc>
          <w:tcPr>
            <w:tcW w:w="1191" w:type="dxa"/>
            <w:tcBorders>
              <w:top w:val="nil"/>
              <w:left w:val="nil"/>
              <w:bottom w:val="nil"/>
              <w:right w:val="nil"/>
            </w:tcBorders>
            <w:shd w:val="clear" w:color="auto" w:fill="auto"/>
            <w:noWrap/>
            <w:vAlign w:val="bottom"/>
            <w:hideMark/>
          </w:tcPr>
          <w:p w14:paraId="0DABF235" w14:textId="77777777" w:rsidR="00290A84" w:rsidRPr="00E51CE6" w:rsidRDefault="00290A84" w:rsidP="00E51CE6">
            <w:pPr>
              <w:pStyle w:val="TableText"/>
              <w:spacing w:before="40" w:after="40"/>
              <w:rPr>
                <w:rFonts w:eastAsia="Times New Roman" w:cs="Calibri"/>
                <w:szCs w:val="18"/>
              </w:rPr>
            </w:pPr>
          </w:p>
        </w:tc>
        <w:tc>
          <w:tcPr>
            <w:tcW w:w="2421" w:type="dxa"/>
            <w:gridSpan w:val="3"/>
            <w:tcBorders>
              <w:top w:val="nil"/>
              <w:left w:val="nil"/>
              <w:bottom w:val="nil"/>
              <w:right w:val="nil"/>
            </w:tcBorders>
            <w:shd w:val="clear" w:color="auto" w:fill="auto"/>
            <w:noWrap/>
            <w:vAlign w:val="bottom"/>
            <w:hideMark/>
          </w:tcPr>
          <w:p w14:paraId="1877861E"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Improved results</w:t>
            </w:r>
          </w:p>
        </w:tc>
        <w:tc>
          <w:tcPr>
            <w:tcW w:w="3754" w:type="dxa"/>
            <w:gridSpan w:val="3"/>
            <w:tcBorders>
              <w:top w:val="nil"/>
              <w:left w:val="nil"/>
              <w:bottom w:val="nil"/>
              <w:right w:val="nil"/>
            </w:tcBorders>
            <w:shd w:val="clear" w:color="auto" w:fill="auto"/>
            <w:noWrap/>
            <w:vAlign w:val="bottom"/>
            <w:hideMark/>
          </w:tcPr>
          <w:p w14:paraId="3C60DC7A" w14:textId="77777777" w:rsidR="00290A84" w:rsidRPr="00E51CE6" w:rsidRDefault="00290A84" w:rsidP="00E51CE6">
            <w:pPr>
              <w:pStyle w:val="TableText"/>
              <w:spacing w:before="40" w:after="40"/>
              <w:rPr>
                <w:rFonts w:eastAsia="Times New Roman" w:cs="Calibri"/>
                <w:szCs w:val="18"/>
              </w:rPr>
            </w:pPr>
          </w:p>
        </w:tc>
        <w:tc>
          <w:tcPr>
            <w:tcW w:w="1173" w:type="dxa"/>
            <w:tcBorders>
              <w:top w:val="nil"/>
              <w:left w:val="nil"/>
              <w:bottom w:val="nil"/>
              <w:right w:val="nil"/>
            </w:tcBorders>
            <w:shd w:val="clear" w:color="auto" w:fill="auto"/>
            <w:noWrap/>
            <w:vAlign w:val="center"/>
            <w:hideMark/>
          </w:tcPr>
          <w:p w14:paraId="6AF71B45"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3</w:t>
            </w:r>
          </w:p>
        </w:tc>
      </w:tr>
      <w:tr w:rsidR="00290A84" w:rsidRPr="00E51CE6" w14:paraId="5C8C39CA" w14:textId="77777777" w:rsidTr="00E51CE6">
        <w:trPr>
          <w:trHeight w:val="240"/>
        </w:trPr>
        <w:tc>
          <w:tcPr>
            <w:tcW w:w="1191" w:type="dxa"/>
            <w:tcBorders>
              <w:top w:val="nil"/>
              <w:left w:val="nil"/>
              <w:bottom w:val="nil"/>
              <w:right w:val="nil"/>
            </w:tcBorders>
            <w:shd w:val="clear" w:color="auto" w:fill="auto"/>
            <w:noWrap/>
            <w:vAlign w:val="bottom"/>
            <w:hideMark/>
          </w:tcPr>
          <w:p w14:paraId="76FC5301"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49093DC1"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Larger labour pool if certifiers develop plan</w:t>
            </w:r>
          </w:p>
        </w:tc>
        <w:tc>
          <w:tcPr>
            <w:tcW w:w="1173" w:type="dxa"/>
            <w:tcBorders>
              <w:top w:val="nil"/>
              <w:left w:val="nil"/>
              <w:bottom w:val="nil"/>
              <w:right w:val="nil"/>
            </w:tcBorders>
            <w:shd w:val="clear" w:color="auto" w:fill="auto"/>
            <w:noWrap/>
            <w:vAlign w:val="center"/>
            <w:hideMark/>
          </w:tcPr>
          <w:p w14:paraId="029300A4"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016D0741" w14:textId="77777777" w:rsidTr="00E51CE6">
        <w:trPr>
          <w:trHeight w:val="240"/>
        </w:trPr>
        <w:tc>
          <w:tcPr>
            <w:tcW w:w="1191" w:type="dxa"/>
            <w:tcBorders>
              <w:top w:val="nil"/>
              <w:left w:val="nil"/>
              <w:bottom w:val="nil"/>
              <w:right w:val="nil"/>
            </w:tcBorders>
            <w:shd w:val="clear" w:color="auto" w:fill="auto"/>
            <w:noWrap/>
            <w:vAlign w:val="bottom"/>
            <w:hideMark/>
          </w:tcPr>
          <w:p w14:paraId="0A91ECA8"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1B308D39"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Non-local certifiers would take longer to learn the farm</w:t>
            </w:r>
          </w:p>
        </w:tc>
        <w:tc>
          <w:tcPr>
            <w:tcW w:w="1173" w:type="dxa"/>
            <w:tcBorders>
              <w:top w:val="nil"/>
              <w:left w:val="nil"/>
              <w:bottom w:val="nil"/>
              <w:right w:val="nil"/>
            </w:tcBorders>
            <w:shd w:val="clear" w:color="auto" w:fill="auto"/>
            <w:noWrap/>
            <w:vAlign w:val="center"/>
            <w:hideMark/>
          </w:tcPr>
          <w:p w14:paraId="30A69348"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3FD09F2E" w14:textId="77777777" w:rsidTr="00E51CE6">
        <w:trPr>
          <w:trHeight w:val="240"/>
        </w:trPr>
        <w:tc>
          <w:tcPr>
            <w:tcW w:w="1191" w:type="dxa"/>
            <w:tcBorders>
              <w:top w:val="nil"/>
              <w:left w:val="nil"/>
              <w:bottom w:val="nil"/>
              <w:right w:val="nil"/>
            </w:tcBorders>
            <w:shd w:val="clear" w:color="auto" w:fill="auto"/>
            <w:noWrap/>
            <w:vAlign w:val="bottom"/>
            <w:hideMark/>
          </w:tcPr>
          <w:p w14:paraId="4EBBF0C6" w14:textId="77777777" w:rsidR="00290A84" w:rsidRPr="00E51CE6" w:rsidRDefault="00290A84" w:rsidP="00E51CE6">
            <w:pPr>
              <w:pStyle w:val="TableText"/>
              <w:spacing w:before="40" w:after="40"/>
              <w:rPr>
                <w:rFonts w:eastAsia="Times New Roman" w:cs="Calibri"/>
                <w:szCs w:val="18"/>
              </w:rPr>
            </w:pPr>
          </w:p>
        </w:tc>
        <w:tc>
          <w:tcPr>
            <w:tcW w:w="2421" w:type="dxa"/>
            <w:gridSpan w:val="3"/>
            <w:tcBorders>
              <w:top w:val="nil"/>
              <w:left w:val="nil"/>
              <w:bottom w:val="nil"/>
              <w:right w:val="nil"/>
            </w:tcBorders>
            <w:shd w:val="clear" w:color="auto" w:fill="auto"/>
            <w:noWrap/>
            <w:vAlign w:val="bottom"/>
            <w:hideMark/>
          </w:tcPr>
          <w:p w14:paraId="1B10C38F"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Impact of unnecessary rules</w:t>
            </w:r>
          </w:p>
        </w:tc>
        <w:tc>
          <w:tcPr>
            <w:tcW w:w="3754" w:type="dxa"/>
            <w:gridSpan w:val="3"/>
            <w:tcBorders>
              <w:top w:val="nil"/>
              <w:left w:val="nil"/>
              <w:bottom w:val="nil"/>
              <w:right w:val="nil"/>
            </w:tcBorders>
            <w:shd w:val="clear" w:color="auto" w:fill="auto"/>
            <w:noWrap/>
            <w:vAlign w:val="bottom"/>
            <w:hideMark/>
          </w:tcPr>
          <w:p w14:paraId="6D2B0BE7" w14:textId="77777777" w:rsidR="00290A84" w:rsidRPr="00E51CE6" w:rsidRDefault="00290A84" w:rsidP="00E51CE6">
            <w:pPr>
              <w:pStyle w:val="TableText"/>
              <w:spacing w:before="40" w:after="40"/>
              <w:rPr>
                <w:rFonts w:eastAsia="Times New Roman" w:cs="Calibri"/>
                <w:szCs w:val="18"/>
              </w:rPr>
            </w:pPr>
          </w:p>
        </w:tc>
        <w:tc>
          <w:tcPr>
            <w:tcW w:w="1173" w:type="dxa"/>
            <w:tcBorders>
              <w:top w:val="nil"/>
              <w:left w:val="nil"/>
              <w:bottom w:val="nil"/>
              <w:right w:val="nil"/>
            </w:tcBorders>
            <w:shd w:val="clear" w:color="auto" w:fill="auto"/>
            <w:noWrap/>
            <w:vAlign w:val="center"/>
            <w:hideMark/>
          </w:tcPr>
          <w:p w14:paraId="27749DA6"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0958572C" w14:textId="77777777" w:rsidTr="00E51CE6">
        <w:trPr>
          <w:trHeight w:val="240"/>
        </w:trPr>
        <w:tc>
          <w:tcPr>
            <w:tcW w:w="1191" w:type="dxa"/>
            <w:tcBorders>
              <w:top w:val="nil"/>
              <w:left w:val="nil"/>
              <w:bottom w:val="nil"/>
              <w:right w:val="nil"/>
            </w:tcBorders>
            <w:shd w:val="clear" w:color="auto" w:fill="auto"/>
            <w:noWrap/>
            <w:vAlign w:val="bottom"/>
            <w:hideMark/>
          </w:tcPr>
          <w:p w14:paraId="41777231" w14:textId="77777777" w:rsidR="00290A84" w:rsidRPr="00E51CE6" w:rsidRDefault="00290A84" w:rsidP="00E51CE6">
            <w:pPr>
              <w:pStyle w:val="TableText"/>
              <w:spacing w:before="40" w:after="40"/>
              <w:rPr>
                <w:rFonts w:eastAsia="Times New Roman" w:cs="Calibri"/>
                <w:szCs w:val="18"/>
              </w:rPr>
            </w:pPr>
          </w:p>
        </w:tc>
        <w:tc>
          <w:tcPr>
            <w:tcW w:w="2421" w:type="dxa"/>
            <w:gridSpan w:val="3"/>
            <w:tcBorders>
              <w:top w:val="nil"/>
              <w:left w:val="nil"/>
              <w:bottom w:val="nil"/>
              <w:right w:val="nil"/>
            </w:tcBorders>
            <w:shd w:val="clear" w:color="auto" w:fill="auto"/>
            <w:noWrap/>
            <w:vAlign w:val="bottom"/>
            <w:hideMark/>
          </w:tcPr>
          <w:p w14:paraId="1E648A69"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Risk of client capture</w:t>
            </w:r>
          </w:p>
        </w:tc>
        <w:tc>
          <w:tcPr>
            <w:tcW w:w="3754" w:type="dxa"/>
            <w:gridSpan w:val="3"/>
            <w:tcBorders>
              <w:top w:val="nil"/>
              <w:left w:val="nil"/>
              <w:bottom w:val="nil"/>
              <w:right w:val="nil"/>
            </w:tcBorders>
            <w:shd w:val="clear" w:color="auto" w:fill="auto"/>
            <w:noWrap/>
            <w:vAlign w:val="bottom"/>
            <w:hideMark/>
          </w:tcPr>
          <w:p w14:paraId="121E91FF" w14:textId="77777777" w:rsidR="00290A84" w:rsidRPr="00E51CE6" w:rsidRDefault="00290A84" w:rsidP="00E51CE6">
            <w:pPr>
              <w:pStyle w:val="TableText"/>
              <w:spacing w:before="40" w:after="40"/>
              <w:rPr>
                <w:rFonts w:eastAsia="Times New Roman" w:cs="Calibri"/>
                <w:szCs w:val="18"/>
              </w:rPr>
            </w:pPr>
          </w:p>
        </w:tc>
        <w:tc>
          <w:tcPr>
            <w:tcW w:w="1173" w:type="dxa"/>
            <w:tcBorders>
              <w:top w:val="nil"/>
              <w:left w:val="nil"/>
              <w:bottom w:val="nil"/>
              <w:right w:val="nil"/>
            </w:tcBorders>
            <w:shd w:val="clear" w:color="auto" w:fill="auto"/>
            <w:noWrap/>
            <w:vAlign w:val="center"/>
            <w:hideMark/>
          </w:tcPr>
          <w:p w14:paraId="39D3B1CA"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0A23318C" w14:textId="77777777" w:rsidTr="00E51CE6">
        <w:trPr>
          <w:trHeight w:val="240"/>
        </w:trPr>
        <w:tc>
          <w:tcPr>
            <w:tcW w:w="1191" w:type="dxa"/>
            <w:tcBorders>
              <w:top w:val="nil"/>
              <w:left w:val="nil"/>
              <w:bottom w:val="nil"/>
              <w:right w:val="nil"/>
            </w:tcBorders>
            <w:shd w:val="clear" w:color="auto" w:fill="auto"/>
            <w:noWrap/>
            <w:vAlign w:val="bottom"/>
            <w:hideMark/>
          </w:tcPr>
          <w:p w14:paraId="1D14DCB9"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44645F5A" w14:textId="217135E1"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xml:space="preserve">Less administration time compared </w:t>
            </w:r>
            <w:r w:rsidR="000C0BA8" w:rsidRPr="00E51CE6">
              <w:rPr>
                <w:rFonts w:eastAsia="Times New Roman" w:cs="Calibri"/>
                <w:szCs w:val="18"/>
              </w:rPr>
              <w:t>with O</w:t>
            </w:r>
            <w:r w:rsidRPr="00E51CE6">
              <w:rPr>
                <w:rFonts w:eastAsia="Times New Roman" w:cs="Calibri"/>
                <w:szCs w:val="18"/>
              </w:rPr>
              <w:t>ption 2</w:t>
            </w:r>
          </w:p>
        </w:tc>
        <w:tc>
          <w:tcPr>
            <w:tcW w:w="1173" w:type="dxa"/>
            <w:tcBorders>
              <w:top w:val="nil"/>
              <w:left w:val="nil"/>
              <w:bottom w:val="nil"/>
              <w:right w:val="nil"/>
            </w:tcBorders>
            <w:shd w:val="clear" w:color="auto" w:fill="auto"/>
            <w:noWrap/>
            <w:vAlign w:val="center"/>
            <w:hideMark/>
          </w:tcPr>
          <w:p w14:paraId="59AAD7BC"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67EF0B36" w14:textId="77777777" w:rsidTr="00E51CE6">
        <w:trPr>
          <w:trHeight w:val="240"/>
        </w:trPr>
        <w:tc>
          <w:tcPr>
            <w:tcW w:w="1191" w:type="dxa"/>
            <w:tcBorders>
              <w:top w:val="nil"/>
              <w:left w:val="nil"/>
              <w:bottom w:val="nil"/>
              <w:right w:val="nil"/>
            </w:tcBorders>
            <w:shd w:val="clear" w:color="auto" w:fill="auto"/>
            <w:noWrap/>
            <w:vAlign w:val="bottom"/>
            <w:hideMark/>
          </w:tcPr>
          <w:p w14:paraId="03309111" w14:textId="77777777" w:rsidR="00290A84" w:rsidRPr="00E51CE6" w:rsidRDefault="00290A84" w:rsidP="00E51CE6">
            <w:pPr>
              <w:pStyle w:val="TableText"/>
              <w:spacing w:before="40" w:after="40"/>
              <w:rPr>
                <w:rFonts w:eastAsia="Times New Roman" w:cs="Calibri"/>
                <w:szCs w:val="18"/>
              </w:rPr>
            </w:pPr>
          </w:p>
        </w:tc>
        <w:tc>
          <w:tcPr>
            <w:tcW w:w="2421" w:type="dxa"/>
            <w:gridSpan w:val="3"/>
            <w:tcBorders>
              <w:top w:val="nil"/>
              <w:left w:val="nil"/>
              <w:bottom w:val="nil"/>
              <w:right w:val="nil"/>
            </w:tcBorders>
            <w:shd w:val="clear" w:color="auto" w:fill="auto"/>
            <w:noWrap/>
            <w:vAlign w:val="bottom"/>
            <w:hideMark/>
          </w:tcPr>
          <w:p w14:paraId="7939FE68"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Increased administration time</w:t>
            </w:r>
          </w:p>
        </w:tc>
        <w:tc>
          <w:tcPr>
            <w:tcW w:w="3754" w:type="dxa"/>
            <w:gridSpan w:val="3"/>
            <w:tcBorders>
              <w:top w:val="nil"/>
              <w:left w:val="nil"/>
              <w:bottom w:val="nil"/>
              <w:right w:val="nil"/>
            </w:tcBorders>
            <w:shd w:val="clear" w:color="auto" w:fill="auto"/>
            <w:noWrap/>
            <w:vAlign w:val="bottom"/>
            <w:hideMark/>
          </w:tcPr>
          <w:p w14:paraId="40E1D5B1" w14:textId="77777777" w:rsidR="00290A84" w:rsidRPr="00E51CE6" w:rsidRDefault="00290A84" w:rsidP="00E51CE6">
            <w:pPr>
              <w:pStyle w:val="TableText"/>
              <w:spacing w:before="40" w:after="40"/>
              <w:rPr>
                <w:rFonts w:eastAsia="Times New Roman" w:cs="Calibri"/>
                <w:szCs w:val="18"/>
              </w:rPr>
            </w:pPr>
          </w:p>
        </w:tc>
        <w:tc>
          <w:tcPr>
            <w:tcW w:w="1173" w:type="dxa"/>
            <w:tcBorders>
              <w:top w:val="nil"/>
              <w:left w:val="nil"/>
              <w:bottom w:val="nil"/>
              <w:right w:val="nil"/>
            </w:tcBorders>
            <w:shd w:val="clear" w:color="auto" w:fill="auto"/>
            <w:noWrap/>
            <w:vAlign w:val="center"/>
            <w:hideMark/>
          </w:tcPr>
          <w:p w14:paraId="32CFC616"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0E5D7329" w14:textId="77777777" w:rsidTr="00E51CE6">
        <w:trPr>
          <w:trHeight w:val="240"/>
        </w:trPr>
        <w:tc>
          <w:tcPr>
            <w:tcW w:w="1191" w:type="dxa"/>
            <w:tcBorders>
              <w:top w:val="nil"/>
              <w:left w:val="nil"/>
              <w:bottom w:val="nil"/>
              <w:right w:val="nil"/>
            </w:tcBorders>
            <w:shd w:val="clear" w:color="auto" w:fill="auto"/>
            <w:noWrap/>
            <w:vAlign w:val="bottom"/>
            <w:hideMark/>
          </w:tcPr>
          <w:p w14:paraId="588E12EC"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5D78CEAF"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Certifier will not know farm as well as the farm operator</w:t>
            </w:r>
          </w:p>
        </w:tc>
        <w:tc>
          <w:tcPr>
            <w:tcW w:w="1173" w:type="dxa"/>
            <w:tcBorders>
              <w:top w:val="nil"/>
              <w:left w:val="nil"/>
              <w:bottom w:val="nil"/>
              <w:right w:val="nil"/>
            </w:tcBorders>
            <w:shd w:val="clear" w:color="auto" w:fill="auto"/>
            <w:noWrap/>
            <w:vAlign w:val="center"/>
            <w:hideMark/>
          </w:tcPr>
          <w:p w14:paraId="7E9DFF70"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6CCBA101" w14:textId="77777777" w:rsidTr="00E51CE6">
        <w:trPr>
          <w:trHeight w:val="240"/>
        </w:trPr>
        <w:tc>
          <w:tcPr>
            <w:tcW w:w="2410" w:type="dxa"/>
            <w:gridSpan w:val="2"/>
            <w:tcBorders>
              <w:top w:val="single" w:sz="4" w:space="0" w:color="1B556B"/>
              <w:left w:val="nil"/>
              <w:bottom w:val="nil"/>
              <w:right w:val="nil"/>
            </w:tcBorders>
            <w:shd w:val="clear" w:color="auto" w:fill="auto"/>
            <w:noWrap/>
            <w:vAlign w:val="bottom"/>
            <w:hideMark/>
          </w:tcPr>
          <w:p w14:paraId="3217AEF5"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General comments</w:t>
            </w:r>
          </w:p>
        </w:tc>
        <w:tc>
          <w:tcPr>
            <w:tcW w:w="1202" w:type="dxa"/>
            <w:gridSpan w:val="2"/>
            <w:tcBorders>
              <w:top w:val="single" w:sz="4" w:space="0" w:color="1B556B"/>
              <w:left w:val="nil"/>
              <w:bottom w:val="nil"/>
              <w:right w:val="nil"/>
            </w:tcBorders>
            <w:shd w:val="clear" w:color="auto" w:fill="auto"/>
            <w:noWrap/>
            <w:vAlign w:val="bottom"/>
            <w:hideMark/>
          </w:tcPr>
          <w:p w14:paraId="519FB648"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3754" w:type="dxa"/>
            <w:gridSpan w:val="3"/>
            <w:tcBorders>
              <w:top w:val="single" w:sz="4" w:space="0" w:color="1B556B"/>
              <w:left w:val="nil"/>
              <w:bottom w:val="nil"/>
              <w:right w:val="nil"/>
            </w:tcBorders>
            <w:shd w:val="clear" w:color="auto" w:fill="auto"/>
            <w:noWrap/>
            <w:vAlign w:val="bottom"/>
            <w:hideMark/>
          </w:tcPr>
          <w:p w14:paraId="7720DAB8"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1173" w:type="dxa"/>
            <w:tcBorders>
              <w:top w:val="single" w:sz="4" w:space="0" w:color="1B556B"/>
              <w:left w:val="nil"/>
              <w:bottom w:val="nil"/>
              <w:right w:val="nil"/>
            </w:tcBorders>
            <w:shd w:val="clear" w:color="auto" w:fill="auto"/>
            <w:noWrap/>
            <w:vAlign w:val="center"/>
            <w:hideMark/>
          </w:tcPr>
          <w:p w14:paraId="4273BAA2"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7</w:t>
            </w:r>
          </w:p>
        </w:tc>
      </w:tr>
      <w:tr w:rsidR="00290A84" w:rsidRPr="00E51CE6" w14:paraId="6E6CB0E6" w14:textId="77777777" w:rsidTr="00E51CE6">
        <w:trPr>
          <w:trHeight w:val="240"/>
        </w:trPr>
        <w:tc>
          <w:tcPr>
            <w:tcW w:w="1191" w:type="dxa"/>
            <w:tcBorders>
              <w:top w:val="single" w:sz="4" w:space="0" w:color="1B556B"/>
              <w:left w:val="nil"/>
              <w:bottom w:val="nil"/>
              <w:right w:val="nil"/>
            </w:tcBorders>
            <w:shd w:val="clear" w:color="auto" w:fill="auto"/>
            <w:noWrap/>
            <w:vAlign w:val="bottom"/>
            <w:hideMark/>
          </w:tcPr>
          <w:p w14:paraId="5AECA07E"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42D5E8CD"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Additional certifier accreditation components</w:t>
            </w:r>
          </w:p>
        </w:tc>
        <w:tc>
          <w:tcPr>
            <w:tcW w:w="1173" w:type="dxa"/>
            <w:tcBorders>
              <w:top w:val="single" w:sz="4" w:space="0" w:color="1B556B"/>
              <w:left w:val="nil"/>
              <w:bottom w:val="nil"/>
              <w:right w:val="nil"/>
            </w:tcBorders>
            <w:shd w:val="clear" w:color="auto" w:fill="auto"/>
            <w:noWrap/>
            <w:vAlign w:val="center"/>
            <w:hideMark/>
          </w:tcPr>
          <w:p w14:paraId="2350D0F3"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3</w:t>
            </w:r>
          </w:p>
        </w:tc>
      </w:tr>
      <w:tr w:rsidR="00290A84" w:rsidRPr="00E51CE6" w14:paraId="628786C0" w14:textId="77777777" w:rsidTr="00E51CE6">
        <w:trPr>
          <w:trHeight w:val="240"/>
        </w:trPr>
        <w:tc>
          <w:tcPr>
            <w:tcW w:w="1191" w:type="dxa"/>
            <w:tcBorders>
              <w:top w:val="single" w:sz="4" w:space="0" w:color="1B556B"/>
              <w:left w:val="nil"/>
              <w:bottom w:val="nil"/>
              <w:right w:val="nil"/>
            </w:tcBorders>
            <w:shd w:val="clear" w:color="auto" w:fill="auto"/>
            <w:noWrap/>
            <w:vAlign w:val="bottom"/>
            <w:hideMark/>
          </w:tcPr>
          <w:p w14:paraId="5ACB515A"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44FCD5D1"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4956" w:type="dxa"/>
            <w:gridSpan w:val="5"/>
            <w:tcBorders>
              <w:top w:val="single" w:sz="4" w:space="0" w:color="1B556B"/>
              <w:left w:val="nil"/>
              <w:bottom w:val="nil"/>
              <w:right w:val="nil"/>
            </w:tcBorders>
            <w:shd w:val="clear" w:color="auto" w:fill="auto"/>
            <w:noWrap/>
            <w:vAlign w:val="bottom"/>
            <w:hideMark/>
          </w:tcPr>
          <w:p w14:paraId="32A390E3"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Certifiers will need a regulatory authority</w:t>
            </w:r>
          </w:p>
        </w:tc>
        <w:tc>
          <w:tcPr>
            <w:tcW w:w="1173" w:type="dxa"/>
            <w:tcBorders>
              <w:top w:val="single" w:sz="4" w:space="0" w:color="1B556B"/>
              <w:left w:val="nil"/>
              <w:bottom w:val="nil"/>
              <w:right w:val="nil"/>
            </w:tcBorders>
            <w:shd w:val="clear" w:color="auto" w:fill="auto"/>
            <w:noWrap/>
            <w:vAlign w:val="center"/>
            <w:hideMark/>
          </w:tcPr>
          <w:p w14:paraId="47FA25C3"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2</w:t>
            </w:r>
          </w:p>
        </w:tc>
      </w:tr>
      <w:tr w:rsidR="00290A84" w:rsidRPr="00E51CE6" w14:paraId="60295C41" w14:textId="77777777" w:rsidTr="00E51CE6">
        <w:trPr>
          <w:trHeight w:val="240"/>
        </w:trPr>
        <w:tc>
          <w:tcPr>
            <w:tcW w:w="1191" w:type="dxa"/>
            <w:tcBorders>
              <w:top w:val="nil"/>
              <w:left w:val="nil"/>
              <w:bottom w:val="nil"/>
              <w:right w:val="nil"/>
            </w:tcBorders>
            <w:shd w:val="clear" w:color="auto" w:fill="auto"/>
            <w:noWrap/>
            <w:vAlign w:val="bottom"/>
            <w:hideMark/>
          </w:tcPr>
          <w:p w14:paraId="04495696" w14:textId="77777777" w:rsidR="00290A84" w:rsidRPr="00E51CE6" w:rsidRDefault="00290A84" w:rsidP="00E51CE6">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0C8B5C03" w14:textId="77777777" w:rsidR="00290A84" w:rsidRPr="00E51CE6" w:rsidRDefault="00290A84" w:rsidP="00E51CE6">
            <w:pPr>
              <w:pStyle w:val="TableText"/>
              <w:spacing w:before="40" w:after="40"/>
              <w:rPr>
                <w:rFonts w:eastAsia="Times New Roman" w:cs="Calibri"/>
                <w:szCs w:val="18"/>
              </w:rPr>
            </w:pPr>
          </w:p>
        </w:tc>
        <w:tc>
          <w:tcPr>
            <w:tcW w:w="4956" w:type="dxa"/>
            <w:gridSpan w:val="5"/>
            <w:tcBorders>
              <w:top w:val="nil"/>
              <w:left w:val="nil"/>
              <w:bottom w:val="nil"/>
              <w:right w:val="nil"/>
            </w:tcBorders>
            <w:shd w:val="clear" w:color="auto" w:fill="auto"/>
            <w:noWrap/>
            <w:vAlign w:val="bottom"/>
            <w:hideMark/>
          </w:tcPr>
          <w:p w14:paraId="59559650" w14:textId="35C985B5"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xml:space="preserve">Training provider to create a </w:t>
            </w:r>
            <w:r w:rsidR="000C0BA8" w:rsidRPr="00E51CE6">
              <w:rPr>
                <w:rFonts w:eastAsia="Times New Roman" w:cs="Calibri"/>
                <w:szCs w:val="18"/>
              </w:rPr>
              <w:t>‘</w:t>
            </w:r>
            <w:r w:rsidRPr="00E51CE6">
              <w:rPr>
                <w:rFonts w:eastAsia="Times New Roman" w:cs="Calibri"/>
                <w:szCs w:val="18"/>
              </w:rPr>
              <w:t>Code of Ethics</w:t>
            </w:r>
            <w:r w:rsidR="000C0BA8" w:rsidRPr="00E51CE6">
              <w:rPr>
                <w:rFonts w:eastAsia="Times New Roman" w:cs="Calibri"/>
                <w:szCs w:val="18"/>
              </w:rPr>
              <w:t>’</w:t>
            </w:r>
          </w:p>
        </w:tc>
        <w:tc>
          <w:tcPr>
            <w:tcW w:w="1173" w:type="dxa"/>
            <w:tcBorders>
              <w:top w:val="nil"/>
              <w:left w:val="nil"/>
              <w:bottom w:val="nil"/>
              <w:right w:val="nil"/>
            </w:tcBorders>
            <w:shd w:val="clear" w:color="auto" w:fill="auto"/>
            <w:noWrap/>
            <w:vAlign w:val="center"/>
            <w:hideMark/>
          </w:tcPr>
          <w:p w14:paraId="43744FE2"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40BFB888" w14:textId="77777777" w:rsidTr="00E51CE6">
        <w:trPr>
          <w:trHeight w:val="240"/>
        </w:trPr>
        <w:tc>
          <w:tcPr>
            <w:tcW w:w="1191" w:type="dxa"/>
            <w:tcBorders>
              <w:top w:val="nil"/>
              <w:left w:val="nil"/>
              <w:bottom w:val="nil"/>
              <w:right w:val="nil"/>
            </w:tcBorders>
            <w:shd w:val="clear" w:color="auto" w:fill="auto"/>
            <w:noWrap/>
            <w:vAlign w:val="bottom"/>
            <w:hideMark/>
          </w:tcPr>
          <w:p w14:paraId="2DC50A92" w14:textId="77777777" w:rsidR="00290A84" w:rsidRPr="00E51CE6" w:rsidRDefault="00290A84" w:rsidP="00E51CE6">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7B335E86" w14:textId="77777777" w:rsidR="00290A84" w:rsidRPr="00E51CE6" w:rsidRDefault="00290A84" w:rsidP="00E51CE6">
            <w:pPr>
              <w:pStyle w:val="TableText"/>
              <w:spacing w:before="40" w:after="40"/>
              <w:rPr>
                <w:rFonts w:eastAsia="Times New Roman" w:cs="Calibri"/>
                <w:szCs w:val="18"/>
              </w:rPr>
            </w:pPr>
          </w:p>
        </w:tc>
        <w:tc>
          <w:tcPr>
            <w:tcW w:w="4956" w:type="dxa"/>
            <w:gridSpan w:val="5"/>
            <w:tcBorders>
              <w:top w:val="nil"/>
              <w:left w:val="nil"/>
              <w:bottom w:val="nil"/>
              <w:right w:val="nil"/>
            </w:tcBorders>
            <w:shd w:val="clear" w:color="auto" w:fill="auto"/>
            <w:noWrap/>
            <w:vAlign w:val="bottom"/>
            <w:hideMark/>
          </w:tcPr>
          <w:p w14:paraId="7CBE3290"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Periodic re-accreditation assessment</w:t>
            </w:r>
          </w:p>
        </w:tc>
        <w:tc>
          <w:tcPr>
            <w:tcW w:w="1173" w:type="dxa"/>
            <w:tcBorders>
              <w:top w:val="nil"/>
              <w:left w:val="nil"/>
              <w:bottom w:val="nil"/>
              <w:right w:val="nil"/>
            </w:tcBorders>
            <w:shd w:val="clear" w:color="auto" w:fill="auto"/>
            <w:noWrap/>
            <w:vAlign w:val="center"/>
            <w:hideMark/>
          </w:tcPr>
          <w:p w14:paraId="27A6B021"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4249EE8A" w14:textId="77777777" w:rsidTr="00E51CE6">
        <w:trPr>
          <w:trHeight w:val="240"/>
        </w:trPr>
        <w:tc>
          <w:tcPr>
            <w:tcW w:w="1191" w:type="dxa"/>
            <w:tcBorders>
              <w:top w:val="single" w:sz="4" w:space="0" w:color="1B556B"/>
              <w:left w:val="nil"/>
              <w:bottom w:val="nil"/>
              <w:right w:val="nil"/>
            </w:tcBorders>
            <w:shd w:val="clear" w:color="auto" w:fill="auto"/>
            <w:noWrap/>
            <w:vAlign w:val="bottom"/>
            <w:hideMark/>
          </w:tcPr>
          <w:p w14:paraId="16170B61"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0D1C5724"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Regional councils should bear the cost for the first decade</w:t>
            </w:r>
          </w:p>
        </w:tc>
        <w:tc>
          <w:tcPr>
            <w:tcW w:w="1173" w:type="dxa"/>
            <w:tcBorders>
              <w:top w:val="single" w:sz="4" w:space="0" w:color="1B556B"/>
              <w:left w:val="nil"/>
              <w:bottom w:val="nil"/>
              <w:right w:val="nil"/>
            </w:tcBorders>
            <w:shd w:val="clear" w:color="auto" w:fill="auto"/>
            <w:noWrap/>
            <w:vAlign w:val="center"/>
            <w:hideMark/>
          </w:tcPr>
          <w:p w14:paraId="1347BDD2"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35D745A6" w14:textId="77777777" w:rsidTr="00E51CE6">
        <w:trPr>
          <w:trHeight w:val="240"/>
        </w:trPr>
        <w:tc>
          <w:tcPr>
            <w:tcW w:w="1191" w:type="dxa"/>
            <w:tcBorders>
              <w:top w:val="nil"/>
              <w:left w:val="nil"/>
              <w:bottom w:val="nil"/>
              <w:right w:val="nil"/>
            </w:tcBorders>
            <w:shd w:val="clear" w:color="auto" w:fill="auto"/>
            <w:noWrap/>
            <w:vAlign w:val="bottom"/>
            <w:hideMark/>
          </w:tcPr>
          <w:p w14:paraId="29510863"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24BB9928"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National regulation not fit for regional/farm variations</w:t>
            </w:r>
          </w:p>
        </w:tc>
        <w:tc>
          <w:tcPr>
            <w:tcW w:w="1173" w:type="dxa"/>
            <w:tcBorders>
              <w:top w:val="nil"/>
              <w:left w:val="nil"/>
              <w:bottom w:val="nil"/>
              <w:right w:val="nil"/>
            </w:tcBorders>
            <w:shd w:val="clear" w:color="auto" w:fill="auto"/>
            <w:noWrap/>
            <w:vAlign w:val="center"/>
            <w:hideMark/>
          </w:tcPr>
          <w:p w14:paraId="4BEF492E"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5AF7BE24" w14:textId="77777777" w:rsidTr="00E51CE6">
        <w:trPr>
          <w:trHeight w:val="240"/>
        </w:trPr>
        <w:tc>
          <w:tcPr>
            <w:tcW w:w="1191" w:type="dxa"/>
            <w:tcBorders>
              <w:top w:val="nil"/>
              <w:left w:val="nil"/>
              <w:right w:val="nil"/>
            </w:tcBorders>
            <w:shd w:val="clear" w:color="auto" w:fill="auto"/>
            <w:noWrap/>
            <w:vAlign w:val="bottom"/>
            <w:hideMark/>
          </w:tcPr>
          <w:p w14:paraId="1E97C647"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right w:val="nil"/>
            </w:tcBorders>
            <w:shd w:val="clear" w:color="auto" w:fill="auto"/>
            <w:noWrap/>
            <w:vAlign w:val="bottom"/>
            <w:hideMark/>
          </w:tcPr>
          <w:p w14:paraId="3F9E4485" w14:textId="0F1B4AF9"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Clarity on certifier</w:t>
            </w:r>
            <w:r w:rsidR="000C0BA8" w:rsidRPr="00E51CE6">
              <w:rPr>
                <w:rFonts w:eastAsia="Times New Roman" w:cs="Calibri"/>
                <w:szCs w:val="18"/>
              </w:rPr>
              <w:t>’</w:t>
            </w:r>
            <w:r w:rsidRPr="00E51CE6">
              <w:rPr>
                <w:rFonts w:eastAsia="Times New Roman" w:cs="Calibri"/>
                <w:szCs w:val="18"/>
              </w:rPr>
              <w:t>s relationship to plan after certification</w:t>
            </w:r>
          </w:p>
        </w:tc>
        <w:tc>
          <w:tcPr>
            <w:tcW w:w="1173" w:type="dxa"/>
            <w:tcBorders>
              <w:top w:val="nil"/>
              <w:left w:val="nil"/>
              <w:right w:val="nil"/>
            </w:tcBorders>
            <w:shd w:val="clear" w:color="auto" w:fill="auto"/>
            <w:noWrap/>
            <w:vAlign w:val="center"/>
            <w:hideMark/>
          </w:tcPr>
          <w:p w14:paraId="35B77B08"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r w:rsidR="00290A84" w:rsidRPr="00E51CE6" w14:paraId="249C3A50" w14:textId="77777777" w:rsidTr="00E51CE6">
        <w:trPr>
          <w:trHeight w:val="240"/>
        </w:trPr>
        <w:tc>
          <w:tcPr>
            <w:tcW w:w="1191" w:type="dxa"/>
            <w:tcBorders>
              <w:top w:val="nil"/>
              <w:left w:val="nil"/>
              <w:bottom w:val="single" w:sz="4" w:space="0" w:color="auto"/>
              <w:right w:val="nil"/>
            </w:tcBorders>
            <w:shd w:val="clear" w:color="auto" w:fill="auto"/>
            <w:noWrap/>
            <w:vAlign w:val="bottom"/>
            <w:hideMark/>
          </w:tcPr>
          <w:p w14:paraId="6D465BEB" w14:textId="77777777" w:rsidR="00290A84" w:rsidRPr="00E51CE6" w:rsidRDefault="00290A84" w:rsidP="00E51CE6">
            <w:pPr>
              <w:pStyle w:val="TableText"/>
              <w:spacing w:before="40" w:after="40"/>
              <w:rPr>
                <w:rFonts w:eastAsia="Times New Roman" w:cs="Calibri"/>
                <w:szCs w:val="18"/>
              </w:rPr>
            </w:pPr>
          </w:p>
        </w:tc>
        <w:tc>
          <w:tcPr>
            <w:tcW w:w="6175" w:type="dxa"/>
            <w:gridSpan w:val="6"/>
            <w:tcBorders>
              <w:top w:val="nil"/>
              <w:left w:val="nil"/>
              <w:bottom w:val="single" w:sz="4" w:space="0" w:color="auto"/>
              <w:right w:val="nil"/>
            </w:tcBorders>
            <w:shd w:val="clear" w:color="auto" w:fill="auto"/>
            <w:noWrap/>
            <w:vAlign w:val="bottom"/>
            <w:hideMark/>
          </w:tcPr>
          <w:p w14:paraId="3F413557" w14:textId="77777777" w:rsidR="00290A84" w:rsidRPr="00E51CE6" w:rsidRDefault="00290A84" w:rsidP="00E51CE6">
            <w:pPr>
              <w:pStyle w:val="TableText"/>
              <w:spacing w:before="40" w:after="40"/>
              <w:rPr>
                <w:rFonts w:eastAsia="Times New Roman" w:cs="Calibri"/>
                <w:szCs w:val="18"/>
              </w:rPr>
            </w:pPr>
            <w:r w:rsidRPr="00E51CE6">
              <w:rPr>
                <w:rFonts w:eastAsia="Times New Roman" w:cs="Calibri"/>
                <w:szCs w:val="18"/>
              </w:rPr>
              <w:t>Costs of maintaining independence are also a concern</w:t>
            </w:r>
          </w:p>
        </w:tc>
        <w:tc>
          <w:tcPr>
            <w:tcW w:w="1173" w:type="dxa"/>
            <w:tcBorders>
              <w:top w:val="nil"/>
              <w:left w:val="nil"/>
              <w:bottom w:val="single" w:sz="4" w:space="0" w:color="auto"/>
              <w:right w:val="nil"/>
            </w:tcBorders>
            <w:shd w:val="clear" w:color="auto" w:fill="auto"/>
            <w:noWrap/>
            <w:vAlign w:val="center"/>
            <w:hideMark/>
          </w:tcPr>
          <w:p w14:paraId="43A824E5" w14:textId="77777777" w:rsidR="00290A84" w:rsidRPr="00E51CE6" w:rsidRDefault="00290A84" w:rsidP="00E51CE6">
            <w:pPr>
              <w:pStyle w:val="TableText"/>
              <w:spacing w:before="40" w:after="40"/>
              <w:jc w:val="center"/>
              <w:rPr>
                <w:rFonts w:eastAsia="Times New Roman" w:cs="Calibri"/>
                <w:szCs w:val="18"/>
              </w:rPr>
            </w:pPr>
            <w:r w:rsidRPr="00E51CE6">
              <w:rPr>
                <w:rFonts w:eastAsia="Times New Roman" w:cs="Calibri"/>
                <w:szCs w:val="18"/>
              </w:rPr>
              <w:t>1</w:t>
            </w:r>
          </w:p>
        </w:tc>
      </w:tr>
    </w:tbl>
    <w:p w14:paraId="37567C6F" w14:textId="36D1A4D8" w:rsidR="002A66BE" w:rsidRDefault="00D76AD9" w:rsidP="00E51CE6">
      <w:pPr>
        <w:pStyle w:val="Heading2"/>
        <w:spacing w:before="440"/>
      </w:pPr>
      <w:bookmarkStart w:id="127" w:name="_Toc95421248"/>
      <w:r>
        <w:t>Certification – e</w:t>
      </w:r>
      <w:r w:rsidR="002A66BE">
        <w:t>ngaging and paying for a</w:t>
      </w:r>
      <w:r w:rsidR="00E51CE6">
        <w:t> </w:t>
      </w:r>
      <w:r w:rsidR="002A66BE">
        <w:t>certifier</w:t>
      </w:r>
      <w:bookmarkEnd w:id="127"/>
    </w:p>
    <w:p w14:paraId="0BF077C2" w14:textId="77777777" w:rsidR="002A66BE" w:rsidRDefault="002A66BE" w:rsidP="005C6246">
      <w:pPr>
        <w:pStyle w:val="BodyText"/>
      </w:pPr>
      <w:r>
        <w:t xml:space="preserve">As part of the consultation, the Ministries proposed that each farm operator should directly engage and pay for the services of a certifier (from a list of certifiers appointed to their area). </w:t>
      </w:r>
    </w:p>
    <w:p w14:paraId="232F0141" w14:textId="3D2A420A" w:rsidR="002A66BE" w:rsidRDefault="002A66BE" w:rsidP="00E51CE6">
      <w:pPr>
        <w:pStyle w:val="Heading3"/>
        <w:spacing w:before="280"/>
      </w:pPr>
      <w:r>
        <w:t>(Q22) Do you agree with our preferred approach?</w:t>
      </w:r>
      <w:r w:rsidR="00E51CE6">
        <w:br/>
      </w:r>
      <w:r>
        <w:t>If not, what is your preference?</w:t>
      </w:r>
    </w:p>
    <w:p w14:paraId="5D4FE1CB" w14:textId="539E4AF3" w:rsidR="002A66BE" w:rsidRDefault="002A66BE" w:rsidP="005C6246">
      <w:pPr>
        <w:pStyle w:val="BodyText"/>
      </w:pPr>
      <w:r>
        <w:t xml:space="preserve">Submitters were asked if they agreed with the preferred </w:t>
      </w:r>
      <w:r w:rsidRPr="007066FD">
        <w:t xml:space="preserve">approach. </w:t>
      </w:r>
      <w:r w:rsidR="007066FD" w:rsidRPr="007066FD">
        <w:fldChar w:fldCharType="begin" w:fldLock="1"/>
      </w:r>
      <w:r w:rsidR="007066FD" w:rsidRPr="007066FD">
        <w:instrText xml:space="preserve"> REF _Ref90975562 \h </w:instrText>
      </w:r>
      <w:r w:rsidR="007066FD">
        <w:instrText xml:space="preserve"> \* MERGEFORMAT </w:instrText>
      </w:r>
      <w:r w:rsidR="007066FD" w:rsidRPr="007066FD">
        <w:fldChar w:fldCharType="separate"/>
      </w:r>
      <w:r w:rsidR="00BC6556">
        <w:t xml:space="preserve">Figure </w:t>
      </w:r>
      <w:r w:rsidR="00BC6556">
        <w:rPr>
          <w:noProof/>
        </w:rPr>
        <w:t>14</w:t>
      </w:r>
      <w:r w:rsidR="007066FD" w:rsidRPr="007066FD">
        <w:fldChar w:fldCharType="end"/>
      </w:r>
      <w:r w:rsidR="007066FD" w:rsidRPr="007066FD">
        <w:t xml:space="preserve"> </w:t>
      </w:r>
      <w:r w:rsidRPr="007066FD">
        <w:t xml:space="preserve">shows the level of agreement overall. </w:t>
      </w:r>
      <w:r w:rsidR="007066FD" w:rsidRPr="007066FD">
        <w:fldChar w:fldCharType="begin" w:fldLock="1"/>
      </w:r>
      <w:r w:rsidR="007066FD" w:rsidRPr="007066FD">
        <w:instrText xml:space="preserve"> REF _Ref90975575 \h </w:instrText>
      </w:r>
      <w:r w:rsidR="007066FD">
        <w:instrText xml:space="preserve"> \* MERGEFORMAT </w:instrText>
      </w:r>
      <w:r w:rsidR="007066FD" w:rsidRPr="007066FD">
        <w:fldChar w:fldCharType="separate"/>
      </w:r>
      <w:r w:rsidR="00BC6556">
        <w:t xml:space="preserve">Table </w:t>
      </w:r>
      <w:r w:rsidR="00BC6556">
        <w:rPr>
          <w:noProof/>
        </w:rPr>
        <w:t>36</w:t>
      </w:r>
      <w:r w:rsidR="007066FD" w:rsidRPr="007066FD">
        <w:fldChar w:fldCharType="end"/>
      </w:r>
      <w:r w:rsidRPr="007066FD">
        <w:t xml:space="preserve"> shows the level of agreement by interest group.</w:t>
      </w:r>
    </w:p>
    <w:p w14:paraId="5C961803" w14:textId="1E83745D" w:rsidR="002A66BE" w:rsidRDefault="00D16392" w:rsidP="005C6246">
      <w:pPr>
        <w:pStyle w:val="Bullet"/>
      </w:pPr>
      <w:r>
        <w:t>Among submitters</w:t>
      </w:r>
      <w:r w:rsidR="002164F8" w:rsidRPr="002164F8">
        <w:t xml:space="preserve"> </w:t>
      </w:r>
      <w:r w:rsidR="002164F8">
        <w:t>who responded to this question</w:t>
      </w:r>
      <w:r>
        <w:t xml:space="preserve">, </w:t>
      </w:r>
      <w:r w:rsidR="002A66BE">
        <w:t>73</w:t>
      </w:r>
      <w:r>
        <w:t xml:space="preserve"> per cent</w:t>
      </w:r>
      <w:r w:rsidR="002A66BE">
        <w:t xml:space="preserve"> (n=55) agreed with the preferred approach, while 27</w:t>
      </w:r>
      <w:r>
        <w:t xml:space="preserve"> per cent</w:t>
      </w:r>
      <w:r w:rsidR="002A66BE">
        <w:t xml:space="preserve"> (n=20) disagreed</w:t>
      </w:r>
      <w:r>
        <w:t>.</w:t>
      </w:r>
    </w:p>
    <w:p w14:paraId="683852FA" w14:textId="28FD9ECF" w:rsidR="00F522DC" w:rsidRDefault="00F522DC" w:rsidP="00B6692E">
      <w:pPr>
        <w:pStyle w:val="Figureheading"/>
        <w:spacing w:after="0"/>
      </w:pPr>
      <w:bookmarkStart w:id="128" w:name="_Ref90975562"/>
      <w:bookmarkStart w:id="129" w:name="_Toc95425800"/>
      <w:r>
        <w:t xml:space="preserve">Figure </w:t>
      </w:r>
      <w:r>
        <w:fldChar w:fldCharType="begin"/>
      </w:r>
      <w:r>
        <w:instrText>SEQ Figure \* ARABIC</w:instrText>
      </w:r>
      <w:r>
        <w:fldChar w:fldCharType="separate"/>
      </w:r>
      <w:r w:rsidR="00F53DD1">
        <w:rPr>
          <w:noProof/>
        </w:rPr>
        <w:t>14</w:t>
      </w:r>
      <w:r>
        <w:fldChar w:fldCharType="end"/>
      </w:r>
      <w:bookmarkEnd w:id="128"/>
      <w:r w:rsidRPr="000623B1">
        <w:t xml:space="preserve">: </w:t>
      </w:r>
      <w:r w:rsidR="00E51CE6">
        <w:tab/>
      </w:r>
      <w:r w:rsidR="00F44D54">
        <w:t xml:space="preserve">Responses to </w:t>
      </w:r>
      <w:r w:rsidRPr="000623B1">
        <w:t>(Q22) Do you agree with our preferred approach?</w:t>
      </w:r>
      <w:bookmarkEnd w:id="129"/>
    </w:p>
    <w:p w14:paraId="15D53AB3" w14:textId="0E2B1FD0" w:rsidR="00E51CE6" w:rsidRPr="00E51CE6" w:rsidRDefault="00E51CE6" w:rsidP="00E51CE6">
      <w:pPr>
        <w:pStyle w:val="BodyText"/>
      </w:pPr>
      <w:r w:rsidRPr="00E51CE6">
        <w:rPr>
          <w:noProof/>
        </w:rPr>
        <w:drawing>
          <wp:inline distT="0" distB="0" distL="0" distR="0" wp14:anchorId="72229968" wp14:editId="614942FA">
            <wp:extent cx="5400000" cy="6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5971" t="31589" r="3497" b="31675"/>
                    <a:stretch/>
                  </pic:blipFill>
                  <pic:spPr bwMode="auto">
                    <a:xfrm>
                      <a:off x="0" y="0"/>
                      <a:ext cx="5400000"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6F84384C" w14:textId="0138B283" w:rsidR="00F26A28" w:rsidRDefault="00F26A28" w:rsidP="00B6692E">
      <w:pPr>
        <w:pStyle w:val="Tableheading"/>
      </w:pPr>
      <w:bookmarkStart w:id="130" w:name="_Ref90975575"/>
      <w:bookmarkStart w:id="131" w:name="_Toc95425724"/>
      <w:r>
        <w:t xml:space="preserve">Table </w:t>
      </w:r>
      <w:r>
        <w:fldChar w:fldCharType="begin"/>
      </w:r>
      <w:r>
        <w:instrText>SEQ Table \* ARABIC</w:instrText>
      </w:r>
      <w:r>
        <w:fldChar w:fldCharType="separate"/>
      </w:r>
      <w:r w:rsidR="00F53DD1">
        <w:rPr>
          <w:noProof/>
        </w:rPr>
        <w:t>36</w:t>
      </w:r>
      <w:r>
        <w:fldChar w:fldCharType="end"/>
      </w:r>
      <w:bookmarkEnd w:id="130"/>
      <w:r w:rsidRPr="00E3205A">
        <w:t xml:space="preserve">: </w:t>
      </w:r>
      <w:r w:rsidR="00E51CE6">
        <w:tab/>
      </w:r>
      <w:r w:rsidR="00F44D54">
        <w:t xml:space="preserve">Responses, </w:t>
      </w:r>
      <w:r w:rsidR="00F44D54" w:rsidRPr="00E3205A">
        <w:t>by interest group</w:t>
      </w:r>
      <w:r w:rsidR="00F44D54">
        <w:t xml:space="preserve">, to </w:t>
      </w:r>
      <w:r w:rsidRPr="00E3205A">
        <w:t>(Q22) Do you agree with our preferred approach?</w:t>
      </w:r>
      <w:bookmarkEnd w:id="131"/>
      <w:r w:rsidRPr="00E3205A">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74549D" w:rsidRPr="0074549D" w14:paraId="21387315" w14:textId="77777777" w:rsidTr="00BE13A4">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46B887A0" w14:textId="77777777" w:rsidR="0074549D" w:rsidRPr="0074549D" w:rsidRDefault="0074549D" w:rsidP="00E51CE6">
            <w:pPr>
              <w:pStyle w:val="TableText"/>
              <w:spacing w:before="40" w:after="40"/>
              <w:rPr>
                <w:rFonts w:eastAsia="Times New Roman"/>
                <w:b/>
                <w:bCs/>
                <w:color w:val="FFFFFF" w:themeColor="background1"/>
              </w:rPr>
            </w:pPr>
            <w:r w:rsidRPr="0074549D">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3037D42D" w14:textId="4E28DCE8" w:rsidR="0074549D" w:rsidRPr="0074549D" w:rsidRDefault="0074549D" w:rsidP="00E51CE6">
            <w:pPr>
              <w:pStyle w:val="TableText"/>
              <w:spacing w:before="40" w:after="40"/>
              <w:jc w:val="center"/>
              <w:rPr>
                <w:rFonts w:eastAsia="Times New Roman"/>
                <w:b/>
                <w:bCs/>
                <w:color w:val="FFFFFF" w:themeColor="background1"/>
              </w:rPr>
            </w:pPr>
            <w:r w:rsidRPr="0074549D">
              <w:rPr>
                <w:rFonts w:eastAsia="Times New Roman"/>
                <w:b/>
                <w:bCs/>
                <w:color w:val="FFFFFF" w:themeColor="background1"/>
              </w:rPr>
              <w:t>Farm</w:t>
            </w:r>
            <w:r w:rsidR="00CD5F33">
              <w:rPr>
                <w:rFonts w:eastAsia="Times New Roman"/>
                <w:b/>
                <w:bCs/>
                <w:color w:val="FFFFFF" w:themeColor="background1"/>
              </w:rPr>
              <w:t>er</w:t>
            </w:r>
            <w:r w:rsidRPr="0074549D">
              <w:rPr>
                <w:rFonts w:eastAsia="Times New Roman"/>
                <w:b/>
                <w:bCs/>
                <w:color w:val="FFFFFF" w:themeColor="background1"/>
              </w:rPr>
              <w:t xml:space="preserve"> or grower</w:t>
            </w:r>
            <w:r w:rsidRPr="0074549D">
              <w:rPr>
                <w:rFonts w:eastAsia="Times New Roman"/>
                <w:b/>
                <w:bCs/>
                <w:color w:val="FFFFFF" w:themeColor="background1"/>
              </w:rPr>
              <w:br/>
              <w:t>n = 33</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68D38E06" w14:textId="77777777" w:rsidR="0074549D" w:rsidRPr="0074549D" w:rsidRDefault="0074549D" w:rsidP="00E51CE6">
            <w:pPr>
              <w:pStyle w:val="TableText"/>
              <w:spacing w:before="40" w:after="40"/>
              <w:jc w:val="center"/>
              <w:rPr>
                <w:rFonts w:eastAsia="Times New Roman"/>
                <w:b/>
                <w:bCs/>
                <w:color w:val="FFFFFF" w:themeColor="background1"/>
              </w:rPr>
            </w:pPr>
            <w:r w:rsidRPr="0074549D">
              <w:rPr>
                <w:rFonts w:eastAsia="Times New Roman"/>
                <w:b/>
                <w:bCs/>
                <w:color w:val="FFFFFF" w:themeColor="background1"/>
              </w:rPr>
              <w:t>Māori agribusiness owner/</w:t>
            </w:r>
            <w:proofErr w:type="spellStart"/>
            <w:r w:rsidRPr="0074549D">
              <w:rPr>
                <w:rFonts w:eastAsia="Times New Roman"/>
                <w:b/>
                <w:bCs/>
                <w:color w:val="FFFFFF" w:themeColor="background1"/>
              </w:rPr>
              <w:t>tangata</w:t>
            </w:r>
            <w:proofErr w:type="spellEnd"/>
            <w:r w:rsidRPr="0074549D">
              <w:rPr>
                <w:rFonts w:eastAsia="Times New Roman"/>
                <w:b/>
                <w:bCs/>
                <w:color w:val="FFFFFF" w:themeColor="background1"/>
              </w:rPr>
              <w:t xml:space="preserve"> whenua</w:t>
            </w:r>
            <w:r w:rsidRPr="0074549D">
              <w:rPr>
                <w:rFonts w:eastAsia="Times New Roman"/>
                <w:b/>
                <w:bCs/>
                <w:color w:val="FFFFFF" w:themeColor="background1"/>
              </w:rPr>
              <w:br/>
              <w:t>n = 4</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16FC678E" w14:textId="77777777" w:rsidR="0074549D" w:rsidRPr="0074549D" w:rsidRDefault="0074549D" w:rsidP="00E51CE6">
            <w:pPr>
              <w:pStyle w:val="TableText"/>
              <w:spacing w:before="40" w:after="40"/>
              <w:jc w:val="center"/>
              <w:rPr>
                <w:rFonts w:eastAsia="Times New Roman"/>
                <w:b/>
                <w:bCs/>
                <w:color w:val="FFFFFF" w:themeColor="background1"/>
              </w:rPr>
            </w:pPr>
            <w:r w:rsidRPr="0074549D">
              <w:rPr>
                <w:rFonts w:eastAsia="Times New Roman"/>
                <w:b/>
                <w:bCs/>
                <w:color w:val="FFFFFF" w:themeColor="background1"/>
              </w:rPr>
              <w:t>Central government /local government</w:t>
            </w:r>
            <w:r w:rsidRPr="0074549D">
              <w:rPr>
                <w:rFonts w:eastAsia="Times New Roman"/>
                <w:b/>
                <w:bCs/>
                <w:color w:val="FFFFFF" w:themeColor="background1"/>
              </w:rPr>
              <w:br/>
              <w:t>n = 16</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6C1D7139" w14:textId="77777777" w:rsidR="0074549D" w:rsidRPr="0074549D" w:rsidRDefault="0074549D" w:rsidP="00E51CE6">
            <w:pPr>
              <w:pStyle w:val="TableText"/>
              <w:spacing w:before="40" w:after="40"/>
              <w:jc w:val="center"/>
              <w:rPr>
                <w:rFonts w:eastAsia="Times New Roman"/>
                <w:b/>
                <w:bCs/>
                <w:color w:val="FFFFFF" w:themeColor="background1"/>
              </w:rPr>
            </w:pPr>
            <w:r w:rsidRPr="0074549D">
              <w:rPr>
                <w:rFonts w:eastAsia="Times New Roman"/>
                <w:b/>
                <w:bCs/>
                <w:color w:val="FFFFFF" w:themeColor="background1"/>
              </w:rPr>
              <w:t>Primary sector/</w:t>
            </w:r>
            <w:proofErr w:type="spellStart"/>
            <w:r w:rsidRPr="0074549D">
              <w:rPr>
                <w:rFonts w:eastAsia="Times New Roman"/>
                <w:b/>
                <w:bCs/>
                <w:color w:val="FFFFFF" w:themeColor="background1"/>
              </w:rPr>
              <w:t>agri</w:t>
            </w:r>
            <w:proofErr w:type="spellEnd"/>
            <w:r w:rsidRPr="0074549D">
              <w:rPr>
                <w:rFonts w:eastAsia="Times New Roman"/>
                <w:b/>
                <w:bCs/>
                <w:color w:val="FFFFFF" w:themeColor="background1"/>
              </w:rPr>
              <w:t>-support</w:t>
            </w:r>
            <w:r w:rsidRPr="0074549D">
              <w:rPr>
                <w:rFonts w:eastAsia="Times New Roman"/>
                <w:b/>
                <w:bCs/>
                <w:color w:val="FFFFFF" w:themeColor="background1"/>
              </w:rPr>
              <w:br/>
              <w:t>n = 21</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408D9237" w14:textId="77777777" w:rsidR="0074549D" w:rsidRPr="0074549D" w:rsidRDefault="0074549D" w:rsidP="00E51CE6">
            <w:pPr>
              <w:pStyle w:val="TableText"/>
              <w:spacing w:before="40" w:after="40"/>
              <w:jc w:val="center"/>
              <w:rPr>
                <w:rFonts w:eastAsia="Times New Roman"/>
                <w:b/>
                <w:bCs/>
                <w:color w:val="FFFFFF" w:themeColor="background1"/>
              </w:rPr>
            </w:pPr>
            <w:r w:rsidRPr="0074549D">
              <w:rPr>
                <w:rFonts w:eastAsia="Times New Roman"/>
                <w:b/>
                <w:bCs/>
                <w:color w:val="FFFFFF" w:themeColor="background1"/>
              </w:rPr>
              <w:t>Environmental group</w:t>
            </w:r>
            <w:r w:rsidRPr="0074549D">
              <w:rPr>
                <w:rFonts w:eastAsia="Times New Roman"/>
                <w:b/>
                <w:bCs/>
                <w:color w:val="FFFFFF" w:themeColor="background1"/>
              </w:rPr>
              <w:br/>
              <w:t>n = 7</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122F2139" w14:textId="77777777" w:rsidR="0074549D" w:rsidRPr="0074549D" w:rsidRDefault="0074549D" w:rsidP="00E51CE6">
            <w:pPr>
              <w:pStyle w:val="TableText"/>
              <w:spacing w:before="40" w:after="40"/>
              <w:jc w:val="center"/>
              <w:rPr>
                <w:rFonts w:eastAsia="Times New Roman"/>
                <w:b/>
                <w:bCs/>
                <w:color w:val="FFFFFF" w:themeColor="background1"/>
              </w:rPr>
            </w:pPr>
            <w:r w:rsidRPr="0074549D">
              <w:rPr>
                <w:rFonts w:eastAsia="Times New Roman"/>
                <w:b/>
                <w:bCs/>
                <w:color w:val="FFFFFF" w:themeColor="background1"/>
              </w:rPr>
              <w:t>General public</w:t>
            </w:r>
            <w:r w:rsidRPr="0074549D">
              <w:rPr>
                <w:rFonts w:eastAsia="Times New Roman"/>
                <w:b/>
                <w:bCs/>
                <w:color w:val="FFFFFF" w:themeColor="background1"/>
              </w:rPr>
              <w:br/>
              <w:t>n = 8</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351A47FF" w14:textId="77777777" w:rsidR="0074549D" w:rsidRPr="0074549D" w:rsidRDefault="0074549D" w:rsidP="00E51CE6">
            <w:pPr>
              <w:pStyle w:val="TableText"/>
              <w:spacing w:before="40" w:after="40"/>
              <w:jc w:val="center"/>
              <w:rPr>
                <w:rFonts w:eastAsia="Times New Roman"/>
                <w:b/>
                <w:bCs/>
                <w:color w:val="FFFFFF" w:themeColor="background1"/>
              </w:rPr>
            </w:pPr>
            <w:r w:rsidRPr="0074549D">
              <w:rPr>
                <w:rFonts w:eastAsia="Times New Roman"/>
                <w:b/>
                <w:bCs/>
                <w:color w:val="FFFFFF" w:themeColor="background1"/>
              </w:rPr>
              <w:t>Other</w:t>
            </w:r>
            <w:r w:rsidRPr="0074549D">
              <w:rPr>
                <w:rFonts w:eastAsia="Times New Roman"/>
                <w:b/>
                <w:bCs/>
                <w:color w:val="FFFFFF" w:themeColor="background1"/>
              </w:rPr>
              <w:br/>
              <w:t>n = 16</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4C48D5A2" w14:textId="77777777" w:rsidR="0074549D" w:rsidRPr="0074549D" w:rsidRDefault="0074549D" w:rsidP="00E51CE6">
            <w:pPr>
              <w:pStyle w:val="TableText"/>
              <w:spacing w:before="40" w:after="40"/>
              <w:jc w:val="center"/>
              <w:rPr>
                <w:rFonts w:eastAsia="Times New Roman"/>
                <w:b/>
                <w:bCs/>
                <w:color w:val="FFFFFF" w:themeColor="background1"/>
              </w:rPr>
            </w:pPr>
            <w:r w:rsidRPr="0074549D">
              <w:rPr>
                <w:rFonts w:eastAsia="Times New Roman"/>
                <w:b/>
                <w:bCs/>
                <w:color w:val="FFFFFF" w:themeColor="background1"/>
              </w:rPr>
              <w:t>Total</w:t>
            </w:r>
            <w:r w:rsidRPr="0074549D">
              <w:rPr>
                <w:rFonts w:eastAsia="Times New Roman"/>
                <w:b/>
                <w:bCs/>
                <w:color w:val="FFFFFF" w:themeColor="background1"/>
              </w:rPr>
              <w:br/>
              <w:t>n = 75</w:t>
            </w:r>
          </w:p>
        </w:tc>
      </w:tr>
      <w:tr w:rsidR="0074549D" w:rsidRPr="009B4B3D" w14:paraId="3A2D1D21" w14:textId="77777777" w:rsidTr="00BE13A4">
        <w:trPr>
          <w:trHeight w:val="300"/>
        </w:trPr>
        <w:tc>
          <w:tcPr>
            <w:tcW w:w="505" w:type="dxa"/>
            <w:vMerge w:val="restart"/>
            <w:tcBorders>
              <w:top w:val="nil"/>
              <w:left w:val="nil"/>
              <w:bottom w:val="nil"/>
              <w:right w:val="nil"/>
            </w:tcBorders>
            <w:shd w:val="clear" w:color="auto" w:fill="auto"/>
            <w:noWrap/>
            <w:vAlign w:val="center"/>
            <w:hideMark/>
          </w:tcPr>
          <w:p w14:paraId="0DA3AE32" w14:textId="77777777" w:rsidR="0074549D" w:rsidRPr="009B4B3D" w:rsidRDefault="0074549D" w:rsidP="00E51CE6">
            <w:pPr>
              <w:pStyle w:val="TableText"/>
              <w:spacing w:before="40" w:after="40"/>
              <w:rPr>
                <w:rFonts w:eastAsia="Times New Roman"/>
                <w:color w:val="000000"/>
              </w:rPr>
            </w:pPr>
            <w:r w:rsidRPr="009B4B3D">
              <w:rPr>
                <w:rFonts w:eastAsia="Times New Roman"/>
                <w:color w:val="000000"/>
              </w:rPr>
              <w:t>Yes</w:t>
            </w:r>
          </w:p>
        </w:tc>
        <w:tc>
          <w:tcPr>
            <w:tcW w:w="805" w:type="dxa"/>
            <w:tcBorders>
              <w:top w:val="nil"/>
              <w:left w:val="nil"/>
              <w:bottom w:val="nil"/>
              <w:right w:val="nil"/>
            </w:tcBorders>
            <w:shd w:val="clear" w:color="000000" w:fill="FFFFFF"/>
            <w:vAlign w:val="bottom"/>
            <w:hideMark/>
          </w:tcPr>
          <w:p w14:paraId="5B5E652A"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64%</w:t>
            </w:r>
          </w:p>
        </w:tc>
        <w:tc>
          <w:tcPr>
            <w:tcW w:w="1355" w:type="dxa"/>
            <w:tcBorders>
              <w:top w:val="nil"/>
              <w:left w:val="nil"/>
              <w:bottom w:val="nil"/>
              <w:right w:val="nil"/>
            </w:tcBorders>
            <w:shd w:val="clear" w:color="000000" w:fill="FFFFFF"/>
            <w:vAlign w:val="bottom"/>
            <w:hideMark/>
          </w:tcPr>
          <w:p w14:paraId="4F5BF484"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50%</w:t>
            </w:r>
          </w:p>
        </w:tc>
        <w:tc>
          <w:tcPr>
            <w:tcW w:w="1179" w:type="dxa"/>
            <w:tcBorders>
              <w:top w:val="nil"/>
              <w:left w:val="nil"/>
              <w:bottom w:val="nil"/>
              <w:right w:val="nil"/>
            </w:tcBorders>
            <w:shd w:val="clear" w:color="000000" w:fill="FFFFFF"/>
            <w:vAlign w:val="bottom"/>
            <w:hideMark/>
          </w:tcPr>
          <w:p w14:paraId="15C05A40"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94%</w:t>
            </w:r>
          </w:p>
        </w:tc>
        <w:tc>
          <w:tcPr>
            <w:tcW w:w="1094" w:type="dxa"/>
            <w:tcBorders>
              <w:top w:val="nil"/>
              <w:left w:val="nil"/>
              <w:bottom w:val="nil"/>
              <w:right w:val="nil"/>
            </w:tcBorders>
            <w:shd w:val="clear" w:color="000000" w:fill="FFFFFF"/>
            <w:vAlign w:val="bottom"/>
            <w:hideMark/>
          </w:tcPr>
          <w:p w14:paraId="0F530B1E"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86%</w:t>
            </w:r>
          </w:p>
        </w:tc>
        <w:tc>
          <w:tcPr>
            <w:tcW w:w="1355" w:type="dxa"/>
            <w:tcBorders>
              <w:top w:val="nil"/>
              <w:left w:val="nil"/>
              <w:bottom w:val="nil"/>
              <w:right w:val="nil"/>
            </w:tcBorders>
            <w:shd w:val="clear" w:color="000000" w:fill="FFFFFF"/>
            <w:vAlign w:val="bottom"/>
            <w:hideMark/>
          </w:tcPr>
          <w:p w14:paraId="7FDE2468"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57%</w:t>
            </w:r>
          </w:p>
        </w:tc>
        <w:tc>
          <w:tcPr>
            <w:tcW w:w="822" w:type="dxa"/>
            <w:tcBorders>
              <w:top w:val="nil"/>
              <w:left w:val="nil"/>
              <w:bottom w:val="nil"/>
              <w:right w:val="nil"/>
            </w:tcBorders>
            <w:shd w:val="clear" w:color="000000" w:fill="FFFFFF"/>
            <w:vAlign w:val="bottom"/>
            <w:hideMark/>
          </w:tcPr>
          <w:p w14:paraId="0827B7ED"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63%</w:t>
            </w:r>
          </w:p>
        </w:tc>
        <w:tc>
          <w:tcPr>
            <w:tcW w:w="692" w:type="dxa"/>
            <w:tcBorders>
              <w:top w:val="nil"/>
              <w:left w:val="nil"/>
              <w:bottom w:val="nil"/>
              <w:right w:val="nil"/>
            </w:tcBorders>
            <w:shd w:val="clear" w:color="000000" w:fill="FFFFFF"/>
            <w:vAlign w:val="bottom"/>
            <w:hideMark/>
          </w:tcPr>
          <w:p w14:paraId="76C7A23C"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75%</w:t>
            </w:r>
          </w:p>
        </w:tc>
        <w:tc>
          <w:tcPr>
            <w:tcW w:w="692" w:type="dxa"/>
            <w:tcBorders>
              <w:top w:val="nil"/>
              <w:left w:val="nil"/>
              <w:bottom w:val="nil"/>
              <w:right w:val="nil"/>
            </w:tcBorders>
            <w:shd w:val="clear" w:color="000000" w:fill="FFFFFF"/>
            <w:vAlign w:val="bottom"/>
            <w:hideMark/>
          </w:tcPr>
          <w:p w14:paraId="63A7DF44"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73%</w:t>
            </w:r>
          </w:p>
        </w:tc>
      </w:tr>
      <w:tr w:rsidR="0074549D" w:rsidRPr="009B4B3D" w14:paraId="0948C80D" w14:textId="77777777" w:rsidTr="00BE13A4">
        <w:trPr>
          <w:trHeight w:val="300"/>
        </w:trPr>
        <w:tc>
          <w:tcPr>
            <w:tcW w:w="505" w:type="dxa"/>
            <w:vMerge/>
            <w:tcBorders>
              <w:top w:val="nil"/>
              <w:left w:val="nil"/>
              <w:bottom w:val="nil"/>
              <w:right w:val="nil"/>
            </w:tcBorders>
            <w:vAlign w:val="center"/>
            <w:hideMark/>
          </w:tcPr>
          <w:p w14:paraId="6FC34444" w14:textId="77777777" w:rsidR="0074549D" w:rsidRPr="009B4B3D" w:rsidRDefault="0074549D" w:rsidP="00E51CE6">
            <w:pPr>
              <w:pStyle w:val="TableText"/>
              <w:spacing w:before="40" w:after="40"/>
              <w:rPr>
                <w:rFonts w:eastAsia="Times New Roman"/>
                <w:color w:val="000000"/>
              </w:rPr>
            </w:pPr>
          </w:p>
        </w:tc>
        <w:tc>
          <w:tcPr>
            <w:tcW w:w="805" w:type="dxa"/>
            <w:tcBorders>
              <w:top w:val="nil"/>
              <w:left w:val="nil"/>
              <w:bottom w:val="nil"/>
              <w:right w:val="nil"/>
            </w:tcBorders>
            <w:shd w:val="clear" w:color="000000" w:fill="FFFFFF"/>
            <w:noWrap/>
            <w:vAlign w:val="bottom"/>
            <w:hideMark/>
          </w:tcPr>
          <w:p w14:paraId="311ED745"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21</w:t>
            </w:r>
          </w:p>
        </w:tc>
        <w:tc>
          <w:tcPr>
            <w:tcW w:w="1355" w:type="dxa"/>
            <w:tcBorders>
              <w:top w:val="nil"/>
              <w:left w:val="nil"/>
              <w:bottom w:val="nil"/>
              <w:right w:val="nil"/>
            </w:tcBorders>
            <w:shd w:val="clear" w:color="000000" w:fill="FFFFFF"/>
            <w:noWrap/>
            <w:vAlign w:val="bottom"/>
            <w:hideMark/>
          </w:tcPr>
          <w:p w14:paraId="07354192"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2</w:t>
            </w:r>
          </w:p>
        </w:tc>
        <w:tc>
          <w:tcPr>
            <w:tcW w:w="1179" w:type="dxa"/>
            <w:tcBorders>
              <w:top w:val="nil"/>
              <w:left w:val="nil"/>
              <w:bottom w:val="nil"/>
              <w:right w:val="nil"/>
            </w:tcBorders>
            <w:shd w:val="clear" w:color="000000" w:fill="FFFFFF"/>
            <w:noWrap/>
            <w:vAlign w:val="bottom"/>
            <w:hideMark/>
          </w:tcPr>
          <w:p w14:paraId="212126CD"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15</w:t>
            </w:r>
          </w:p>
        </w:tc>
        <w:tc>
          <w:tcPr>
            <w:tcW w:w="1094" w:type="dxa"/>
            <w:tcBorders>
              <w:top w:val="nil"/>
              <w:left w:val="nil"/>
              <w:bottom w:val="nil"/>
              <w:right w:val="nil"/>
            </w:tcBorders>
            <w:shd w:val="clear" w:color="000000" w:fill="FFFFFF"/>
            <w:noWrap/>
            <w:vAlign w:val="bottom"/>
            <w:hideMark/>
          </w:tcPr>
          <w:p w14:paraId="0FDA591F"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18</w:t>
            </w:r>
          </w:p>
        </w:tc>
        <w:tc>
          <w:tcPr>
            <w:tcW w:w="1355" w:type="dxa"/>
            <w:tcBorders>
              <w:top w:val="nil"/>
              <w:left w:val="nil"/>
              <w:bottom w:val="nil"/>
              <w:right w:val="nil"/>
            </w:tcBorders>
            <w:shd w:val="clear" w:color="000000" w:fill="FFFFFF"/>
            <w:noWrap/>
            <w:vAlign w:val="bottom"/>
            <w:hideMark/>
          </w:tcPr>
          <w:p w14:paraId="4699BB26"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4</w:t>
            </w:r>
          </w:p>
        </w:tc>
        <w:tc>
          <w:tcPr>
            <w:tcW w:w="822" w:type="dxa"/>
            <w:tcBorders>
              <w:top w:val="nil"/>
              <w:left w:val="nil"/>
              <w:bottom w:val="nil"/>
              <w:right w:val="nil"/>
            </w:tcBorders>
            <w:shd w:val="clear" w:color="000000" w:fill="FFFFFF"/>
            <w:noWrap/>
            <w:vAlign w:val="bottom"/>
            <w:hideMark/>
          </w:tcPr>
          <w:p w14:paraId="12AD8630"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5</w:t>
            </w:r>
          </w:p>
        </w:tc>
        <w:tc>
          <w:tcPr>
            <w:tcW w:w="692" w:type="dxa"/>
            <w:tcBorders>
              <w:top w:val="nil"/>
              <w:left w:val="nil"/>
              <w:bottom w:val="nil"/>
              <w:right w:val="nil"/>
            </w:tcBorders>
            <w:shd w:val="clear" w:color="000000" w:fill="FFFFFF"/>
            <w:noWrap/>
            <w:vAlign w:val="bottom"/>
            <w:hideMark/>
          </w:tcPr>
          <w:p w14:paraId="260189B3"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12</w:t>
            </w:r>
          </w:p>
        </w:tc>
        <w:tc>
          <w:tcPr>
            <w:tcW w:w="692" w:type="dxa"/>
            <w:tcBorders>
              <w:top w:val="nil"/>
              <w:left w:val="nil"/>
              <w:bottom w:val="nil"/>
              <w:right w:val="nil"/>
            </w:tcBorders>
            <w:shd w:val="clear" w:color="000000" w:fill="FFFFFF"/>
            <w:noWrap/>
            <w:vAlign w:val="bottom"/>
            <w:hideMark/>
          </w:tcPr>
          <w:p w14:paraId="240C5C97"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55</w:t>
            </w:r>
          </w:p>
        </w:tc>
      </w:tr>
      <w:tr w:rsidR="0074549D" w:rsidRPr="009B4B3D" w14:paraId="752BAC54" w14:textId="77777777" w:rsidTr="00BE13A4">
        <w:trPr>
          <w:trHeight w:val="300"/>
        </w:trPr>
        <w:tc>
          <w:tcPr>
            <w:tcW w:w="505" w:type="dxa"/>
            <w:vMerge w:val="restart"/>
            <w:tcBorders>
              <w:top w:val="nil"/>
              <w:left w:val="nil"/>
              <w:bottom w:val="single" w:sz="4" w:space="0" w:color="1B556B"/>
              <w:right w:val="nil"/>
            </w:tcBorders>
            <w:shd w:val="clear" w:color="auto" w:fill="auto"/>
            <w:noWrap/>
            <w:vAlign w:val="center"/>
            <w:hideMark/>
          </w:tcPr>
          <w:p w14:paraId="482F613B" w14:textId="77777777" w:rsidR="0074549D" w:rsidRPr="009B4B3D" w:rsidRDefault="0074549D" w:rsidP="00E51CE6">
            <w:pPr>
              <w:pStyle w:val="TableText"/>
              <w:spacing w:before="40" w:after="40"/>
              <w:rPr>
                <w:rFonts w:eastAsia="Times New Roman"/>
                <w:color w:val="000000"/>
              </w:rPr>
            </w:pPr>
            <w:r w:rsidRPr="009B4B3D">
              <w:rPr>
                <w:rFonts w:eastAsia="Times New Roman"/>
                <w:color w:val="000000"/>
              </w:rPr>
              <w:t>No</w:t>
            </w:r>
          </w:p>
        </w:tc>
        <w:tc>
          <w:tcPr>
            <w:tcW w:w="805" w:type="dxa"/>
            <w:tcBorders>
              <w:top w:val="nil"/>
              <w:left w:val="nil"/>
              <w:bottom w:val="nil"/>
              <w:right w:val="nil"/>
            </w:tcBorders>
            <w:shd w:val="clear" w:color="000000" w:fill="FFFFFF"/>
            <w:noWrap/>
            <w:vAlign w:val="bottom"/>
            <w:hideMark/>
          </w:tcPr>
          <w:p w14:paraId="5CB1EB59"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36%</w:t>
            </w:r>
          </w:p>
        </w:tc>
        <w:tc>
          <w:tcPr>
            <w:tcW w:w="1355" w:type="dxa"/>
            <w:tcBorders>
              <w:top w:val="nil"/>
              <w:left w:val="nil"/>
              <w:bottom w:val="nil"/>
              <w:right w:val="nil"/>
            </w:tcBorders>
            <w:shd w:val="clear" w:color="000000" w:fill="FFFFFF"/>
            <w:noWrap/>
            <w:vAlign w:val="bottom"/>
            <w:hideMark/>
          </w:tcPr>
          <w:p w14:paraId="309EAA26"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50%</w:t>
            </w:r>
          </w:p>
        </w:tc>
        <w:tc>
          <w:tcPr>
            <w:tcW w:w="1179" w:type="dxa"/>
            <w:tcBorders>
              <w:top w:val="nil"/>
              <w:left w:val="nil"/>
              <w:bottom w:val="nil"/>
              <w:right w:val="nil"/>
            </w:tcBorders>
            <w:shd w:val="clear" w:color="000000" w:fill="FFFFFF"/>
            <w:noWrap/>
            <w:vAlign w:val="bottom"/>
            <w:hideMark/>
          </w:tcPr>
          <w:p w14:paraId="51F22E19"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6%</w:t>
            </w:r>
          </w:p>
        </w:tc>
        <w:tc>
          <w:tcPr>
            <w:tcW w:w="1094" w:type="dxa"/>
            <w:tcBorders>
              <w:top w:val="nil"/>
              <w:left w:val="nil"/>
              <w:bottom w:val="nil"/>
              <w:right w:val="nil"/>
            </w:tcBorders>
            <w:shd w:val="clear" w:color="000000" w:fill="FFFFFF"/>
            <w:noWrap/>
            <w:vAlign w:val="bottom"/>
            <w:hideMark/>
          </w:tcPr>
          <w:p w14:paraId="52DF5B0F"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14%</w:t>
            </w:r>
          </w:p>
        </w:tc>
        <w:tc>
          <w:tcPr>
            <w:tcW w:w="1355" w:type="dxa"/>
            <w:tcBorders>
              <w:top w:val="nil"/>
              <w:left w:val="nil"/>
              <w:bottom w:val="nil"/>
              <w:right w:val="nil"/>
            </w:tcBorders>
            <w:shd w:val="clear" w:color="000000" w:fill="FFFFFF"/>
            <w:noWrap/>
            <w:vAlign w:val="bottom"/>
            <w:hideMark/>
          </w:tcPr>
          <w:p w14:paraId="5DB53074"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43%</w:t>
            </w:r>
          </w:p>
        </w:tc>
        <w:tc>
          <w:tcPr>
            <w:tcW w:w="822" w:type="dxa"/>
            <w:tcBorders>
              <w:top w:val="nil"/>
              <w:left w:val="nil"/>
              <w:bottom w:val="nil"/>
              <w:right w:val="nil"/>
            </w:tcBorders>
            <w:shd w:val="clear" w:color="000000" w:fill="FFFFFF"/>
            <w:noWrap/>
            <w:vAlign w:val="bottom"/>
            <w:hideMark/>
          </w:tcPr>
          <w:p w14:paraId="0B10C276"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38%</w:t>
            </w:r>
          </w:p>
        </w:tc>
        <w:tc>
          <w:tcPr>
            <w:tcW w:w="692" w:type="dxa"/>
            <w:tcBorders>
              <w:top w:val="nil"/>
              <w:left w:val="nil"/>
              <w:bottom w:val="nil"/>
              <w:right w:val="nil"/>
            </w:tcBorders>
            <w:shd w:val="clear" w:color="000000" w:fill="FFFFFF"/>
            <w:noWrap/>
            <w:vAlign w:val="bottom"/>
            <w:hideMark/>
          </w:tcPr>
          <w:p w14:paraId="1D00E70F"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25%</w:t>
            </w:r>
          </w:p>
        </w:tc>
        <w:tc>
          <w:tcPr>
            <w:tcW w:w="692" w:type="dxa"/>
            <w:tcBorders>
              <w:top w:val="nil"/>
              <w:left w:val="nil"/>
              <w:bottom w:val="nil"/>
              <w:right w:val="nil"/>
            </w:tcBorders>
            <w:shd w:val="clear" w:color="000000" w:fill="FFFFFF"/>
            <w:noWrap/>
            <w:vAlign w:val="bottom"/>
            <w:hideMark/>
          </w:tcPr>
          <w:p w14:paraId="46ACFB26"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27%</w:t>
            </w:r>
          </w:p>
        </w:tc>
      </w:tr>
      <w:tr w:rsidR="0074549D" w:rsidRPr="009B4B3D" w14:paraId="0BC5D503" w14:textId="77777777" w:rsidTr="00BE13A4">
        <w:trPr>
          <w:trHeight w:val="300"/>
        </w:trPr>
        <w:tc>
          <w:tcPr>
            <w:tcW w:w="505" w:type="dxa"/>
            <w:vMerge/>
            <w:tcBorders>
              <w:top w:val="nil"/>
              <w:left w:val="nil"/>
              <w:bottom w:val="single" w:sz="4" w:space="0" w:color="1B556B"/>
              <w:right w:val="nil"/>
            </w:tcBorders>
            <w:vAlign w:val="center"/>
            <w:hideMark/>
          </w:tcPr>
          <w:p w14:paraId="277F1651" w14:textId="77777777" w:rsidR="0074549D" w:rsidRPr="009B4B3D" w:rsidRDefault="0074549D" w:rsidP="00E51CE6">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5187E862"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12</w:t>
            </w:r>
          </w:p>
        </w:tc>
        <w:tc>
          <w:tcPr>
            <w:tcW w:w="1355" w:type="dxa"/>
            <w:tcBorders>
              <w:top w:val="nil"/>
              <w:left w:val="nil"/>
              <w:bottom w:val="single" w:sz="4" w:space="0" w:color="1B556B"/>
              <w:right w:val="nil"/>
            </w:tcBorders>
            <w:shd w:val="clear" w:color="000000" w:fill="FFFFFF"/>
            <w:noWrap/>
            <w:vAlign w:val="bottom"/>
            <w:hideMark/>
          </w:tcPr>
          <w:p w14:paraId="65EAD1F7"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2</w:t>
            </w:r>
          </w:p>
        </w:tc>
        <w:tc>
          <w:tcPr>
            <w:tcW w:w="1179" w:type="dxa"/>
            <w:tcBorders>
              <w:top w:val="nil"/>
              <w:left w:val="nil"/>
              <w:bottom w:val="single" w:sz="4" w:space="0" w:color="1B556B"/>
              <w:right w:val="nil"/>
            </w:tcBorders>
            <w:shd w:val="clear" w:color="000000" w:fill="FFFFFF"/>
            <w:noWrap/>
            <w:vAlign w:val="bottom"/>
            <w:hideMark/>
          </w:tcPr>
          <w:p w14:paraId="7C85CCD0"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1</w:t>
            </w:r>
          </w:p>
        </w:tc>
        <w:tc>
          <w:tcPr>
            <w:tcW w:w="1094" w:type="dxa"/>
            <w:tcBorders>
              <w:top w:val="nil"/>
              <w:left w:val="nil"/>
              <w:bottom w:val="single" w:sz="4" w:space="0" w:color="1B556B"/>
              <w:right w:val="nil"/>
            </w:tcBorders>
            <w:shd w:val="clear" w:color="000000" w:fill="FFFFFF"/>
            <w:noWrap/>
            <w:vAlign w:val="bottom"/>
            <w:hideMark/>
          </w:tcPr>
          <w:p w14:paraId="340F50D5"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3</w:t>
            </w:r>
          </w:p>
        </w:tc>
        <w:tc>
          <w:tcPr>
            <w:tcW w:w="1355" w:type="dxa"/>
            <w:tcBorders>
              <w:top w:val="nil"/>
              <w:left w:val="nil"/>
              <w:bottom w:val="single" w:sz="4" w:space="0" w:color="1B556B"/>
              <w:right w:val="nil"/>
            </w:tcBorders>
            <w:shd w:val="clear" w:color="000000" w:fill="FFFFFF"/>
            <w:noWrap/>
            <w:vAlign w:val="bottom"/>
            <w:hideMark/>
          </w:tcPr>
          <w:p w14:paraId="4A9CCC3A"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3</w:t>
            </w:r>
          </w:p>
        </w:tc>
        <w:tc>
          <w:tcPr>
            <w:tcW w:w="822" w:type="dxa"/>
            <w:tcBorders>
              <w:top w:val="nil"/>
              <w:left w:val="nil"/>
              <w:bottom w:val="single" w:sz="4" w:space="0" w:color="1B556B"/>
              <w:right w:val="nil"/>
            </w:tcBorders>
            <w:shd w:val="clear" w:color="000000" w:fill="FFFFFF"/>
            <w:noWrap/>
            <w:vAlign w:val="bottom"/>
            <w:hideMark/>
          </w:tcPr>
          <w:p w14:paraId="7C53A688"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3</w:t>
            </w:r>
          </w:p>
        </w:tc>
        <w:tc>
          <w:tcPr>
            <w:tcW w:w="692" w:type="dxa"/>
            <w:tcBorders>
              <w:top w:val="nil"/>
              <w:left w:val="nil"/>
              <w:bottom w:val="single" w:sz="4" w:space="0" w:color="1B556B"/>
              <w:right w:val="nil"/>
            </w:tcBorders>
            <w:shd w:val="clear" w:color="000000" w:fill="FFFFFF"/>
            <w:noWrap/>
            <w:vAlign w:val="bottom"/>
            <w:hideMark/>
          </w:tcPr>
          <w:p w14:paraId="3028AAF7"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4</w:t>
            </w:r>
          </w:p>
        </w:tc>
        <w:tc>
          <w:tcPr>
            <w:tcW w:w="692" w:type="dxa"/>
            <w:tcBorders>
              <w:top w:val="nil"/>
              <w:left w:val="nil"/>
              <w:bottom w:val="single" w:sz="4" w:space="0" w:color="1B556B"/>
              <w:right w:val="nil"/>
            </w:tcBorders>
            <w:shd w:val="clear" w:color="000000" w:fill="FFFFFF"/>
            <w:noWrap/>
            <w:vAlign w:val="bottom"/>
            <w:hideMark/>
          </w:tcPr>
          <w:p w14:paraId="23338D70" w14:textId="77777777" w:rsidR="0074549D" w:rsidRPr="009B4B3D" w:rsidRDefault="0074549D" w:rsidP="00E51CE6">
            <w:pPr>
              <w:pStyle w:val="TableText"/>
              <w:spacing w:before="40" w:after="40"/>
              <w:jc w:val="center"/>
              <w:rPr>
                <w:rFonts w:eastAsia="Times New Roman"/>
                <w:color w:val="000000"/>
              </w:rPr>
            </w:pPr>
            <w:r w:rsidRPr="009B4B3D">
              <w:rPr>
                <w:rFonts w:eastAsia="Times New Roman"/>
                <w:color w:val="000000"/>
              </w:rPr>
              <w:t>20</w:t>
            </w:r>
          </w:p>
        </w:tc>
      </w:tr>
    </w:tbl>
    <w:p w14:paraId="7855411C" w14:textId="48F2CD85" w:rsidR="002A66BE" w:rsidRDefault="00D64D60" w:rsidP="00B6692E">
      <w:pPr>
        <w:pStyle w:val="BodyText"/>
        <w:spacing w:before="240"/>
      </w:pPr>
      <w:r>
        <w:rPr>
          <w:highlight w:val="yellow"/>
        </w:rPr>
        <w:fldChar w:fldCharType="begin" w:fldLock="1"/>
      </w:r>
      <w:r>
        <w:instrText xml:space="preserve"> REF _Ref90975679 \h </w:instrText>
      </w:r>
      <w:r>
        <w:rPr>
          <w:highlight w:val="yellow"/>
        </w:rPr>
      </w:r>
      <w:r>
        <w:rPr>
          <w:highlight w:val="yellow"/>
        </w:rPr>
        <w:fldChar w:fldCharType="separate"/>
      </w:r>
      <w:r w:rsidR="00BC6556">
        <w:t xml:space="preserve">Table </w:t>
      </w:r>
      <w:r w:rsidR="00BC6556">
        <w:rPr>
          <w:noProof/>
        </w:rPr>
        <w:t>37</w:t>
      </w:r>
      <w:r>
        <w:rPr>
          <w:highlight w:val="yellow"/>
        </w:rPr>
        <w:fldChar w:fldCharType="end"/>
      </w:r>
      <w:r>
        <w:t xml:space="preserve"> </w:t>
      </w:r>
      <w:r w:rsidR="002A66BE">
        <w:t xml:space="preserve">provides a </w:t>
      </w:r>
      <w:r w:rsidR="002A66BE" w:rsidRPr="00D87CC7">
        <w:t>summary</w:t>
      </w:r>
      <w:r w:rsidR="002A66BE">
        <w:t xml:space="preserve"> of the key themes identified.</w:t>
      </w:r>
    </w:p>
    <w:p w14:paraId="79AFD511" w14:textId="35D4E28A" w:rsidR="002A66BE" w:rsidRDefault="002A66BE" w:rsidP="00E51CE6">
      <w:pPr>
        <w:pStyle w:val="BodyText"/>
        <w:spacing w:after="100"/>
      </w:pPr>
      <w:r>
        <w:t>The most common reasons for agreement were:</w:t>
      </w:r>
    </w:p>
    <w:p w14:paraId="698DDDCA" w14:textId="0B803975" w:rsidR="002A66BE" w:rsidRDefault="00ED1801" w:rsidP="00E51CE6">
      <w:pPr>
        <w:pStyle w:val="Bullet"/>
        <w:spacing w:after="100"/>
      </w:pPr>
      <w:r>
        <w:t>submitters agreed</w:t>
      </w:r>
      <w:r w:rsidR="002A66BE">
        <w:t>, provided the central government</w:t>
      </w:r>
      <w:r w:rsidR="001D2862" w:rsidRPr="001D2862">
        <w:t xml:space="preserve"> </w:t>
      </w:r>
      <w:r w:rsidR="001D2862">
        <w:t>subsidises</w:t>
      </w:r>
      <w:r w:rsidR="001D2862" w:rsidRPr="001D2862">
        <w:t xml:space="preserve"> </w:t>
      </w:r>
      <w:r w:rsidR="001D2862">
        <w:t>costs</w:t>
      </w:r>
      <w:r w:rsidR="002A66BE">
        <w:t xml:space="preserve"> (n=14)</w:t>
      </w:r>
    </w:p>
    <w:p w14:paraId="02828EE4" w14:textId="4AADB6DC" w:rsidR="002A66BE" w:rsidRDefault="00ED1801" w:rsidP="00E51CE6">
      <w:pPr>
        <w:pStyle w:val="Bullet"/>
        <w:spacing w:after="100"/>
      </w:pPr>
      <w:r>
        <w:t xml:space="preserve">the </w:t>
      </w:r>
      <w:r w:rsidR="001D2862">
        <w:t xml:space="preserve">preferred </w:t>
      </w:r>
      <w:r>
        <w:t>appro</w:t>
      </w:r>
      <w:r w:rsidR="001D2862">
        <w:t>a</w:t>
      </w:r>
      <w:r>
        <w:t>ch a</w:t>
      </w:r>
      <w:r w:rsidR="002A66BE">
        <w:t xml:space="preserve">llows flexibility for </w:t>
      </w:r>
      <w:r w:rsidR="001D2862">
        <w:t xml:space="preserve">certifying </w:t>
      </w:r>
      <w:r w:rsidR="002A66BE">
        <w:t>groups</w:t>
      </w:r>
      <w:r>
        <w:t xml:space="preserve">, </w:t>
      </w:r>
      <w:r w:rsidR="002A66BE">
        <w:t>sectors</w:t>
      </w:r>
      <w:r>
        <w:t xml:space="preserve">, </w:t>
      </w:r>
      <w:r w:rsidR="002A66BE">
        <w:t>IAP</w:t>
      </w:r>
      <w:r w:rsidR="0025386E">
        <w:t>s</w:t>
      </w:r>
      <w:r>
        <w:t xml:space="preserve">, </w:t>
      </w:r>
      <w:r w:rsidR="002A66BE">
        <w:t>schemes</w:t>
      </w:r>
      <w:r>
        <w:t xml:space="preserve"> and/or </w:t>
      </w:r>
      <w:r w:rsidR="002A66BE">
        <w:t>catchments (n=7)</w:t>
      </w:r>
      <w:r>
        <w:t>.</w:t>
      </w:r>
    </w:p>
    <w:p w14:paraId="65B061A5" w14:textId="541E4294" w:rsidR="002A66BE" w:rsidRDefault="002A66BE" w:rsidP="00B6692E">
      <w:pPr>
        <w:pStyle w:val="BodyText"/>
        <w:keepNext/>
        <w:spacing w:after="100"/>
      </w:pPr>
      <w:r>
        <w:lastRenderedPageBreak/>
        <w:t>The most common reasons for disagreement were</w:t>
      </w:r>
      <w:r w:rsidR="002D5AB3">
        <w:t xml:space="preserve"> that submitters</w:t>
      </w:r>
      <w:r>
        <w:t>:</w:t>
      </w:r>
    </w:p>
    <w:p w14:paraId="3A9EE637" w14:textId="054CF8FB" w:rsidR="002A66BE" w:rsidRDefault="002D5AB3" w:rsidP="00E51CE6">
      <w:pPr>
        <w:pStyle w:val="Bullet"/>
        <w:spacing w:after="100"/>
      </w:pPr>
      <w:r>
        <w:t xml:space="preserve">preferred </w:t>
      </w:r>
      <w:r w:rsidR="002A66BE">
        <w:t>auditing certifiers (n=2)</w:t>
      </w:r>
    </w:p>
    <w:p w14:paraId="7CF28C57" w14:textId="74F86D9A" w:rsidR="002A66BE" w:rsidRDefault="002D5AB3" w:rsidP="005C6246">
      <w:pPr>
        <w:pStyle w:val="Bullet"/>
      </w:pPr>
      <w:r>
        <w:t>thought t</w:t>
      </w:r>
      <w:r w:rsidR="002A66BE">
        <w:t>he council should pay certifiers and charge farm operators itself (n=2)</w:t>
      </w:r>
      <w:r w:rsidR="00ED1801">
        <w:t>.</w:t>
      </w:r>
    </w:p>
    <w:p w14:paraId="65D8518A" w14:textId="3AB91462" w:rsidR="009E31E1" w:rsidRDefault="009E31E1" w:rsidP="00E51CE6">
      <w:pPr>
        <w:pStyle w:val="Tableheading"/>
        <w:spacing w:line="260" w:lineRule="atLeast"/>
      </w:pPr>
      <w:bookmarkStart w:id="132" w:name="_Ref90975679"/>
      <w:bookmarkStart w:id="133" w:name="_Toc95425725"/>
      <w:r>
        <w:t xml:space="preserve">Table </w:t>
      </w:r>
      <w:r>
        <w:fldChar w:fldCharType="begin"/>
      </w:r>
      <w:r>
        <w:instrText>SEQ Table \* ARABIC</w:instrText>
      </w:r>
      <w:r>
        <w:fldChar w:fldCharType="separate"/>
      </w:r>
      <w:r w:rsidR="00F53DD1">
        <w:rPr>
          <w:noProof/>
        </w:rPr>
        <w:t>37</w:t>
      </w:r>
      <w:r>
        <w:fldChar w:fldCharType="end"/>
      </w:r>
      <w:bookmarkEnd w:id="132"/>
      <w:r w:rsidRPr="000F0DDF">
        <w:t xml:space="preserve">: </w:t>
      </w:r>
      <w:r w:rsidR="00E51CE6">
        <w:tab/>
      </w:r>
      <w:r w:rsidR="00F44D54">
        <w:t>Themes in submissions on</w:t>
      </w:r>
      <w:r w:rsidR="00F44D54" w:rsidRPr="00C755EB">
        <w:t xml:space="preserve"> </w:t>
      </w:r>
      <w:r w:rsidRPr="000F0DDF">
        <w:t>(Q22) Do you agree with our preferred approach?</w:t>
      </w:r>
      <w:r w:rsidR="00F44D54">
        <w:t xml:space="preserve"> </w:t>
      </w:r>
      <w:r w:rsidR="00E51CE6">
        <w:br/>
      </w:r>
      <w:r w:rsidR="00F44D54">
        <w:t>If not, what is your preference?</w:t>
      </w:r>
      <w:bookmarkEnd w:id="133"/>
    </w:p>
    <w:tbl>
      <w:tblPr>
        <w:tblW w:w="8500" w:type="dxa"/>
        <w:tblLook w:val="04A0" w:firstRow="1" w:lastRow="0" w:firstColumn="1" w:lastColumn="0" w:noHBand="0" w:noVBand="1"/>
      </w:tblPr>
      <w:tblGrid>
        <w:gridCol w:w="1192"/>
        <w:gridCol w:w="1219"/>
        <w:gridCol w:w="249"/>
        <w:gridCol w:w="913"/>
        <w:gridCol w:w="391"/>
        <w:gridCol w:w="142"/>
        <w:gridCol w:w="284"/>
        <w:gridCol w:w="2976"/>
        <w:gridCol w:w="1134"/>
      </w:tblGrid>
      <w:tr w:rsidR="00391B86" w:rsidRPr="00E45CB0" w14:paraId="7740F55A" w14:textId="77777777" w:rsidTr="00E51CE6">
        <w:trPr>
          <w:tblHeader/>
        </w:trPr>
        <w:tc>
          <w:tcPr>
            <w:tcW w:w="119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5D9B4959" w14:textId="77777777" w:rsidR="00391B86" w:rsidRPr="00391B86" w:rsidRDefault="00391B86" w:rsidP="00E51CE6">
            <w:pPr>
              <w:pStyle w:val="TableText"/>
              <w:spacing w:before="40" w:after="40"/>
              <w:rPr>
                <w:rFonts w:eastAsia="Times New Roman" w:cs="Calibri"/>
                <w:b/>
                <w:bCs/>
                <w:color w:val="FFFFFF"/>
                <w:szCs w:val="18"/>
              </w:rPr>
            </w:pPr>
            <w:r w:rsidRPr="00E45CB0">
              <w:rPr>
                <w:rFonts w:eastAsia="Times New Roman"/>
                <w:b/>
                <w:color w:val="FFFFFF" w:themeColor="background1"/>
              </w:rPr>
              <w:t>Main theme</w:t>
            </w:r>
          </w:p>
        </w:tc>
        <w:tc>
          <w:tcPr>
            <w:tcW w:w="146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2959CCB3" w14:textId="3353CA82" w:rsidR="00391B86" w:rsidRPr="00391B86" w:rsidRDefault="00391B86" w:rsidP="00E51CE6">
            <w:pPr>
              <w:pStyle w:val="TableText"/>
              <w:spacing w:before="40" w:after="40"/>
              <w:rPr>
                <w:rFonts w:eastAsia="Times New Roman" w:cs="Calibri"/>
                <w:b/>
                <w:bCs/>
                <w:color w:val="FFFFFF"/>
                <w:szCs w:val="18"/>
              </w:rPr>
            </w:pPr>
            <w:r w:rsidRPr="00E45CB0">
              <w:rPr>
                <w:rFonts w:eastAsia="Times New Roman"/>
                <w:b/>
                <w:color w:val="FFFFFF" w:themeColor="background1"/>
              </w:rPr>
              <w:t>Sub</w:t>
            </w:r>
            <w:r w:rsidR="00A65634">
              <w:rPr>
                <w:rFonts w:eastAsia="Times New Roman"/>
                <w:b/>
                <w:color w:val="FFFFFF" w:themeColor="background1"/>
              </w:rPr>
              <w:t>-</w:t>
            </w:r>
            <w:r w:rsidRPr="00E45CB0">
              <w:rPr>
                <w:rFonts w:eastAsia="Times New Roman"/>
                <w:b/>
                <w:color w:val="FFFFFF" w:themeColor="background1"/>
              </w:rPr>
              <w:t>theme(s)</w:t>
            </w:r>
          </w:p>
        </w:tc>
        <w:tc>
          <w:tcPr>
            <w:tcW w:w="913" w:type="dxa"/>
            <w:tcBorders>
              <w:top w:val="single" w:sz="4" w:space="0" w:color="1B556B"/>
              <w:left w:val="nil"/>
              <w:bottom w:val="single" w:sz="4" w:space="0" w:color="1B556B"/>
              <w:right w:val="single" w:sz="4" w:space="0" w:color="1B556B"/>
            </w:tcBorders>
            <w:shd w:val="clear" w:color="000000" w:fill="1B556B"/>
            <w:noWrap/>
            <w:vAlign w:val="bottom"/>
            <w:hideMark/>
          </w:tcPr>
          <w:p w14:paraId="750EC20C" w14:textId="77777777" w:rsidR="00391B86" w:rsidRPr="00391B86" w:rsidRDefault="00391B86" w:rsidP="00E51CE6">
            <w:pPr>
              <w:pStyle w:val="TableText"/>
              <w:spacing w:before="40" w:after="40"/>
              <w:rPr>
                <w:rFonts w:eastAsia="Times New Roman" w:cs="Calibri"/>
                <w:color w:val="FFFFFF"/>
                <w:szCs w:val="18"/>
              </w:rPr>
            </w:pPr>
            <w:r w:rsidRPr="00E45CB0">
              <w:rPr>
                <w:rFonts w:eastAsia="Times New Roman"/>
                <w:b/>
                <w:color w:val="FFFFFF" w:themeColor="background1"/>
              </w:rPr>
              <w:t> </w:t>
            </w:r>
          </w:p>
        </w:tc>
        <w:tc>
          <w:tcPr>
            <w:tcW w:w="3793"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52372A17" w14:textId="77777777" w:rsidR="00391B86" w:rsidRPr="00391B86" w:rsidRDefault="00391B86" w:rsidP="00E51CE6">
            <w:pPr>
              <w:pStyle w:val="TableText"/>
              <w:spacing w:before="40" w:after="40"/>
              <w:rPr>
                <w:rFonts w:eastAsia="Times New Roman" w:cs="Calibri"/>
                <w:color w:val="FFFFFF"/>
                <w:szCs w:val="18"/>
              </w:rPr>
            </w:pPr>
            <w:r w:rsidRPr="00E45CB0">
              <w:rPr>
                <w:rFonts w:eastAsia="Times New Roman"/>
                <w:b/>
                <w:color w:val="FFFFFF" w:themeColor="background1"/>
              </w:rPr>
              <w:t> </w:t>
            </w:r>
          </w:p>
        </w:tc>
        <w:tc>
          <w:tcPr>
            <w:tcW w:w="1134" w:type="dxa"/>
            <w:tcBorders>
              <w:top w:val="single" w:sz="4" w:space="0" w:color="1B556B"/>
              <w:left w:val="nil"/>
              <w:bottom w:val="single" w:sz="4" w:space="0" w:color="1B556B"/>
              <w:right w:val="single" w:sz="4" w:space="0" w:color="1B556B"/>
            </w:tcBorders>
            <w:shd w:val="clear" w:color="000000" w:fill="1B556B"/>
            <w:noWrap/>
            <w:vAlign w:val="center"/>
            <w:hideMark/>
          </w:tcPr>
          <w:p w14:paraId="29568534" w14:textId="77777777" w:rsidR="00391B86" w:rsidRPr="00391B86" w:rsidRDefault="00391B86" w:rsidP="00E51CE6">
            <w:pPr>
              <w:pStyle w:val="TableText"/>
              <w:spacing w:before="40" w:after="40"/>
              <w:jc w:val="center"/>
              <w:rPr>
                <w:rFonts w:eastAsia="Times New Roman" w:cs="Calibri"/>
                <w:b/>
                <w:bCs/>
                <w:color w:val="FFFFFF"/>
                <w:szCs w:val="18"/>
              </w:rPr>
            </w:pPr>
            <w:r w:rsidRPr="00E45CB0">
              <w:rPr>
                <w:rFonts w:eastAsia="Times New Roman"/>
                <w:b/>
                <w:color w:val="FFFFFF" w:themeColor="background1"/>
              </w:rPr>
              <w:t>Frequency</w:t>
            </w:r>
          </w:p>
        </w:tc>
      </w:tr>
      <w:tr w:rsidR="00391B86" w:rsidRPr="00391B86" w14:paraId="125BC8CD" w14:textId="77777777" w:rsidTr="00E51CE6">
        <w:tc>
          <w:tcPr>
            <w:tcW w:w="2411" w:type="dxa"/>
            <w:gridSpan w:val="2"/>
            <w:tcBorders>
              <w:top w:val="nil"/>
              <w:left w:val="nil"/>
              <w:bottom w:val="nil"/>
              <w:right w:val="nil"/>
            </w:tcBorders>
            <w:shd w:val="clear" w:color="auto" w:fill="auto"/>
            <w:noWrap/>
            <w:vAlign w:val="bottom"/>
            <w:hideMark/>
          </w:tcPr>
          <w:p w14:paraId="12117941"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Preferred option supported</w:t>
            </w:r>
          </w:p>
        </w:tc>
        <w:tc>
          <w:tcPr>
            <w:tcW w:w="1162" w:type="dxa"/>
            <w:gridSpan w:val="2"/>
            <w:tcBorders>
              <w:top w:val="nil"/>
              <w:left w:val="nil"/>
              <w:bottom w:val="nil"/>
              <w:right w:val="nil"/>
            </w:tcBorders>
            <w:shd w:val="clear" w:color="auto" w:fill="auto"/>
            <w:noWrap/>
            <w:vAlign w:val="bottom"/>
            <w:hideMark/>
          </w:tcPr>
          <w:p w14:paraId="43657A52" w14:textId="77777777" w:rsidR="00391B86" w:rsidRPr="00391B86" w:rsidRDefault="00391B86" w:rsidP="00E51CE6">
            <w:pPr>
              <w:pStyle w:val="TableText"/>
              <w:spacing w:before="40" w:after="40"/>
              <w:rPr>
                <w:rFonts w:eastAsia="Times New Roman"/>
              </w:rPr>
            </w:pPr>
          </w:p>
        </w:tc>
        <w:tc>
          <w:tcPr>
            <w:tcW w:w="3793" w:type="dxa"/>
            <w:gridSpan w:val="4"/>
            <w:tcBorders>
              <w:top w:val="nil"/>
              <w:left w:val="nil"/>
              <w:bottom w:val="nil"/>
              <w:right w:val="nil"/>
            </w:tcBorders>
            <w:shd w:val="clear" w:color="auto" w:fill="auto"/>
            <w:noWrap/>
            <w:vAlign w:val="bottom"/>
            <w:hideMark/>
          </w:tcPr>
          <w:p w14:paraId="27126F1C" w14:textId="77777777" w:rsidR="00391B86" w:rsidRPr="00391B86" w:rsidRDefault="00391B86" w:rsidP="00E51CE6">
            <w:pPr>
              <w:pStyle w:val="TableText"/>
              <w:spacing w:before="40" w:after="40"/>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093D5E6A"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53</w:t>
            </w:r>
          </w:p>
        </w:tc>
      </w:tr>
      <w:tr w:rsidR="00391B86" w:rsidRPr="00391B86" w14:paraId="10CB0789" w14:textId="77777777" w:rsidTr="00E51CE6">
        <w:tc>
          <w:tcPr>
            <w:tcW w:w="1192" w:type="dxa"/>
            <w:tcBorders>
              <w:top w:val="single" w:sz="4" w:space="0" w:color="1B556B"/>
              <w:left w:val="nil"/>
              <w:bottom w:val="nil"/>
              <w:right w:val="nil"/>
            </w:tcBorders>
            <w:shd w:val="clear" w:color="auto" w:fill="auto"/>
            <w:noWrap/>
            <w:vAlign w:val="bottom"/>
            <w:hideMark/>
          </w:tcPr>
          <w:p w14:paraId="66330E1A"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w:t>
            </w:r>
          </w:p>
        </w:tc>
        <w:tc>
          <w:tcPr>
            <w:tcW w:w="6174" w:type="dxa"/>
            <w:gridSpan w:val="7"/>
            <w:tcBorders>
              <w:top w:val="single" w:sz="4" w:space="0" w:color="1B556B"/>
              <w:left w:val="nil"/>
              <w:bottom w:val="nil"/>
              <w:right w:val="nil"/>
            </w:tcBorders>
            <w:shd w:val="clear" w:color="auto" w:fill="auto"/>
            <w:noWrap/>
            <w:vAlign w:val="bottom"/>
            <w:hideMark/>
          </w:tcPr>
          <w:p w14:paraId="4FB0ED09"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With costs subsidised/covered by central government</w:t>
            </w:r>
          </w:p>
        </w:tc>
        <w:tc>
          <w:tcPr>
            <w:tcW w:w="1134" w:type="dxa"/>
            <w:tcBorders>
              <w:top w:val="single" w:sz="4" w:space="0" w:color="1B556B"/>
              <w:left w:val="nil"/>
              <w:bottom w:val="nil"/>
              <w:right w:val="nil"/>
            </w:tcBorders>
            <w:shd w:val="clear" w:color="auto" w:fill="auto"/>
            <w:noWrap/>
            <w:vAlign w:val="center"/>
            <w:hideMark/>
          </w:tcPr>
          <w:p w14:paraId="51825A32"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14</w:t>
            </w:r>
          </w:p>
        </w:tc>
      </w:tr>
      <w:tr w:rsidR="00391B86" w:rsidRPr="00391B86" w14:paraId="05021D57" w14:textId="77777777" w:rsidTr="00E51CE6">
        <w:tc>
          <w:tcPr>
            <w:tcW w:w="1192" w:type="dxa"/>
            <w:tcBorders>
              <w:top w:val="nil"/>
              <w:left w:val="nil"/>
              <w:bottom w:val="nil"/>
              <w:right w:val="nil"/>
            </w:tcBorders>
            <w:shd w:val="clear" w:color="auto" w:fill="auto"/>
            <w:noWrap/>
            <w:vAlign w:val="bottom"/>
            <w:hideMark/>
          </w:tcPr>
          <w:p w14:paraId="57ECBE4D"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304D7E45" w14:textId="27CE1D72" w:rsidR="00391B86" w:rsidRPr="00391B86" w:rsidRDefault="00391B86" w:rsidP="00E51CE6">
            <w:pPr>
              <w:pStyle w:val="TableText"/>
              <w:spacing w:before="40" w:after="40"/>
              <w:rPr>
                <w:rFonts w:eastAsia="Times New Roman" w:cs="Calibri"/>
                <w:szCs w:val="18"/>
              </w:rPr>
            </w:pPr>
            <w:r w:rsidRPr="00391B86">
              <w:rPr>
                <w:rFonts w:eastAsia="Times New Roman"/>
              </w:rPr>
              <w:t xml:space="preserve">Flexibility for </w:t>
            </w:r>
            <w:r w:rsidRPr="00391B86">
              <w:rPr>
                <w:rFonts w:eastAsia="Times New Roman" w:cs="Calibri"/>
                <w:szCs w:val="18"/>
              </w:rPr>
              <w:t>groups/sectors/IAP</w:t>
            </w:r>
            <w:r w:rsidR="0025386E">
              <w:rPr>
                <w:rFonts w:eastAsia="Times New Roman" w:cs="Calibri"/>
                <w:szCs w:val="18"/>
              </w:rPr>
              <w:t>s</w:t>
            </w:r>
            <w:r w:rsidRPr="00391B86">
              <w:rPr>
                <w:rFonts w:eastAsia="Times New Roman" w:cs="Calibri"/>
                <w:szCs w:val="18"/>
              </w:rPr>
              <w:t>/schemes/catchment</w:t>
            </w:r>
            <w:r w:rsidR="00792D3E">
              <w:rPr>
                <w:rFonts w:eastAsia="Times New Roman" w:cs="Calibri"/>
                <w:szCs w:val="18"/>
              </w:rPr>
              <w:t>s</w:t>
            </w:r>
            <w:r w:rsidRPr="00391B86">
              <w:rPr>
                <w:rFonts w:eastAsia="Times New Roman" w:cs="Calibri"/>
                <w:szCs w:val="18"/>
              </w:rPr>
              <w:t xml:space="preserve"> certifying</w:t>
            </w:r>
          </w:p>
        </w:tc>
        <w:tc>
          <w:tcPr>
            <w:tcW w:w="1134" w:type="dxa"/>
            <w:tcBorders>
              <w:top w:val="nil"/>
              <w:left w:val="nil"/>
              <w:bottom w:val="nil"/>
              <w:right w:val="nil"/>
            </w:tcBorders>
            <w:shd w:val="clear" w:color="auto" w:fill="auto"/>
            <w:noWrap/>
            <w:vAlign w:val="center"/>
            <w:hideMark/>
          </w:tcPr>
          <w:p w14:paraId="27F1DEEE"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7</w:t>
            </w:r>
          </w:p>
        </w:tc>
      </w:tr>
      <w:tr w:rsidR="00391B86" w:rsidRPr="00391B86" w14:paraId="438C47BA" w14:textId="77777777" w:rsidTr="00E51CE6">
        <w:tc>
          <w:tcPr>
            <w:tcW w:w="1192" w:type="dxa"/>
            <w:tcBorders>
              <w:top w:val="nil"/>
              <w:left w:val="nil"/>
              <w:bottom w:val="nil"/>
              <w:right w:val="nil"/>
            </w:tcBorders>
            <w:shd w:val="clear" w:color="auto" w:fill="auto"/>
            <w:noWrap/>
            <w:vAlign w:val="bottom"/>
            <w:hideMark/>
          </w:tcPr>
          <w:p w14:paraId="3D2C5405"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68A00D3E"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Regional council to track status of FWFPs and amount paid</w:t>
            </w:r>
          </w:p>
        </w:tc>
        <w:tc>
          <w:tcPr>
            <w:tcW w:w="1134" w:type="dxa"/>
            <w:tcBorders>
              <w:top w:val="nil"/>
              <w:left w:val="nil"/>
              <w:bottom w:val="nil"/>
              <w:right w:val="nil"/>
            </w:tcBorders>
            <w:shd w:val="clear" w:color="auto" w:fill="auto"/>
            <w:noWrap/>
            <w:vAlign w:val="center"/>
            <w:hideMark/>
          </w:tcPr>
          <w:p w14:paraId="5F290406"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2</w:t>
            </w:r>
          </w:p>
        </w:tc>
      </w:tr>
      <w:tr w:rsidR="00391B86" w:rsidRPr="00391B86" w14:paraId="79160BD3" w14:textId="77777777" w:rsidTr="00E51CE6">
        <w:tc>
          <w:tcPr>
            <w:tcW w:w="1192" w:type="dxa"/>
            <w:tcBorders>
              <w:top w:val="nil"/>
              <w:left w:val="nil"/>
              <w:bottom w:val="nil"/>
              <w:right w:val="nil"/>
            </w:tcBorders>
            <w:shd w:val="clear" w:color="auto" w:fill="auto"/>
            <w:noWrap/>
            <w:vAlign w:val="bottom"/>
            <w:hideMark/>
          </w:tcPr>
          <w:p w14:paraId="77A87379"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1462DF0C"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Robus</w:t>
            </w:r>
            <w:r w:rsidRPr="00391B86">
              <w:rPr>
                <w:rFonts w:eastAsia="Times New Roman" w:cs="Calibri"/>
                <w:szCs w:val="18"/>
              </w:rPr>
              <w:t>t audit system needed to prevent client capture</w:t>
            </w:r>
          </w:p>
        </w:tc>
        <w:tc>
          <w:tcPr>
            <w:tcW w:w="1134" w:type="dxa"/>
            <w:tcBorders>
              <w:top w:val="nil"/>
              <w:left w:val="nil"/>
              <w:bottom w:val="nil"/>
              <w:right w:val="nil"/>
            </w:tcBorders>
            <w:shd w:val="clear" w:color="auto" w:fill="auto"/>
            <w:noWrap/>
            <w:vAlign w:val="center"/>
            <w:hideMark/>
          </w:tcPr>
          <w:p w14:paraId="30138D07"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2</w:t>
            </w:r>
          </w:p>
        </w:tc>
      </w:tr>
      <w:tr w:rsidR="00391B86" w:rsidRPr="00391B86" w14:paraId="5B8F3249" w14:textId="77777777" w:rsidTr="00E51CE6">
        <w:tc>
          <w:tcPr>
            <w:tcW w:w="1192" w:type="dxa"/>
            <w:tcBorders>
              <w:top w:val="nil"/>
              <w:left w:val="nil"/>
              <w:bottom w:val="nil"/>
              <w:right w:val="nil"/>
            </w:tcBorders>
            <w:shd w:val="clear" w:color="auto" w:fill="auto"/>
            <w:noWrap/>
            <w:vAlign w:val="bottom"/>
            <w:hideMark/>
          </w:tcPr>
          <w:p w14:paraId="5DD08607"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23B2956F"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xml:space="preserve">Farm operators do not </w:t>
            </w:r>
            <w:r w:rsidRPr="00391B86">
              <w:rPr>
                <w:rFonts w:eastAsia="Times New Roman" w:cs="Calibri"/>
                <w:szCs w:val="18"/>
              </w:rPr>
              <w:t>have to pay if cannot choose certifier</w:t>
            </w:r>
          </w:p>
        </w:tc>
        <w:tc>
          <w:tcPr>
            <w:tcW w:w="1134" w:type="dxa"/>
            <w:tcBorders>
              <w:top w:val="nil"/>
              <w:left w:val="nil"/>
              <w:bottom w:val="nil"/>
              <w:right w:val="nil"/>
            </w:tcBorders>
            <w:shd w:val="clear" w:color="auto" w:fill="auto"/>
            <w:noWrap/>
            <w:vAlign w:val="center"/>
            <w:hideMark/>
          </w:tcPr>
          <w:p w14:paraId="151B8377"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2ADFA7FB" w14:textId="77777777" w:rsidTr="00E51CE6">
        <w:tc>
          <w:tcPr>
            <w:tcW w:w="1192" w:type="dxa"/>
            <w:tcBorders>
              <w:top w:val="nil"/>
              <w:left w:val="nil"/>
              <w:bottom w:val="nil"/>
              <w:right w:val="nil"/>
            </w:tcBorders>
            <w:shd w:val="clear" w:color="auto" w:fill="auto"/>
            <w:noWrap/>
            <w:vAlign w:val="bottom"/>
            <w:hideMark/>
          </w:tcPr>
          <w:p w14:paraId="1F89145B"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68DEA7DF"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Client capture addressed by reducing certifier discretion</w:t>
            </w:r>
          </w:p>
        </w:tc>
        <w:tc>
          <w:tcPr>
            <w:tcW w:w="1134" w:type="dxa"/>
            <w:tcBorders>
              <w:top w:val="nil"/>
              <w:left w:val="nil"/>
              <w:bottom w:val="nil"/>
              <w:right w:val="nil"/>
            </w:tcBorders>
            <w:shd w:val="clear" w:color="auto" w:fill="auto"/>
            <w:noWrap/>
            <w:vAlign w:val="center"/>
            <w:hideMark/>
          </w:tcPr>
          <w:p w14:paraId="40DAF46C"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50BA0B1E" w14:textId="77777777" w:rsidTr="00E51CE6">
        <w:tc>
          <w:tcPr>
            <w:tcW w:w="1192" w:type="dxa"/>
            <w:tcBorders>
              <w:top w:val="nil"/>
              <w:left w:val="nil"/>
              <w:bottom w:val="nil"/>
              <w:right w:val="nil"/>
            </w:tcBorders>
            <w:shd w:val="clear" w:color="auto" w:fill="auto"/>
            <w:noWrap/>
            <w:vAlign w:val="bottom"/>
            <w:hideMark/>
          </w:tcPr>
          <w:p w14:paraId="613C0C5E"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57B3573A"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Client capture is not an issue due to professionalism</w:t>
            </w:r>
          </w:p>
        </w:tc>
        <w:tc>
          <w:tcPr>
            <w:tcW w:w="1134" w:type="dxa"/>
            <w:tcBorders>
              <w:top w:val="nil"/>
              <w:left w:val="nil"/>
              <w:bottom w:val="nil"/>
              <w:right w:val="nil"/>
            </w:tcBorders>
            <w:shd w:val="clear" w:color="auto" w:fill="auto"/>
            <w:noWrap/>
            <w:vAlign w:val="center"/>
            <w:hideMark/>
          </w:tcPr>
          <w:p w14:paraId="16262730"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1EAC9B20" w14:textId="77777777" w:rsidTr="00E51CE6">
        <w:tc>
          <w:tcPr>
            <w:tcW w:w="1192" w:type="dxa"/>
            <w:tcBorders>
              <w:top w:val="nil"/>
              <w:left w:val="nil"/>
              <w:bottom w:val="nil"/>
              <w:right w:val="nil"/>
            </w:tcBorders>
            <w:shd w:val="clear" w:color="auto" w:fill="auto"/>
            <w:noWrap/>
            <w:vAlign w:val="bottom"/>
            <w:hideMark/>
          </w:tcPr>
          <w:p w14:paraId="0C495DF6"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75A65498"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Costs should be sca</w:t>
            </w:r>
            <w:r w:rsidRPr="00391B86">
              <w:rPr>
                <w:rFonts w:eastAsia="Times New Roman" w:cs="Calibri"/>
                <w:szCs w:val="18"/>
              </w:rPr>
              <w:t>led to size of farm</w:t>
            </w:r>
          </w:p>
        </w:tc>
        <w:tc>
          <w:tcPr>
            <w:tcW w:w="1134" w:type="dxa"/>
            <w:tcBorders>
              <w:top w:val="nil"/>
              <w:left w:val="nil"/>
              <w:bottom w:val="nil"/>
              <w:right w:val="nil"/>
            </w:tcBorders>
            <w:shd w:val="clear" w:color="auto" w:fill="auto"/>
            <w:noWrap/>
            <w:vAlign w:val="center"/>
            <w:hideMark/>
          </w:tcPr>
          <w:p w14:paraId="09084E32"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779CC386" w14:textId="77777777" w:rsidTr="00E51CE6">
        <w:tc>
          <w:tcPr>
            <w:tcW w:w="1192" w:type="dxa"/>
            <w:tcBorders>
              <w:top w:val="nil"/>
              <w:left w:val="nil"/>
              <w:bottom w:val="nil"/>
              <w:right w:val="nil"/>
            </w:tcBorders>
            <w:shd w:val="clear" w:color="auto" w:fill="auto"/>
            <w:noWrap/>
            <w:vAlign w:val="bottom"/>
            <w:hideMark/>
          </w:tcPr>
          <w:p w14:paraId="5EC7CEA0"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324EAC37"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xml:space="preserve">However, having a </w:t>
            </w:r>
            <w:r w:rsidRPr="00391B86">
              <w:rPr>
                <w:rFonts w:eastAsia="Times New Roman" w:cs="Calibri"/>
                <w:szCs w:val="18"/>
              </w:rPr>
              <w:t xml:space="preserve">preferred certifier may create backlog </w:t>
            </w:r>
          </w:p>
        </w:tc>
        <w:tc>
          <w:tcPr>
            <w:tcW w:w="1134" w:type="dxa"/>
            <w:tcBorders>
              <w:top w:val="nil"/>
              <w:left w:val="nil"/>
              <w:bottom w:val="nil"/>
              <w:right w:val="nil"/>
            </w:tcBorders>
            <w:shd w:val="clear" w:color="auto" w:fill="auto"/>
            <w:noWrap/>
            <w:vAlign w:val="center"/>
            <w:hideMark/>
          </w:tcPr>
          <w:p w14:paraId="0F317687"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1DC652C6" w14:textId="77777777" w:rsidTr="00E51CE6">
        <w:tc>
          <w:tcPr>
            <w:tcW w:w="1192" w:type="dxa"/>
            <w:tcBorders>
              <w:top w:val="nil"/>
              <w:left w:val="nil"/>
              <w:bottom w:val="nil"/>
              <w:right w:val="nil"/>
            </w:tcBorders>
            <w:shd w:val="clear" w:color="auto" w:fill="auto"/>
            <w:noWrap/>
            <w:vAlign w:val="bottom"/>
            <w:hideMark/>
          </w:tcPr>
          <w:p w14:paraId="5405EB82" w14:textId="77777777" w:rsidR="00391B86" w:rsidRPr="00391B86" w:rsidRDefault="00391B86" w:rsidP="00E51CE6">
            <w:pPr>
              <w:pStyle w:val="TableText"/>
              <w:spacing w:before="40" w:after="40"/>
              <w:rPr>
                <w:rFonts w:eastAsia="Times New Roman"/>
              </w:rPr>
            </w:pPr>
          </w:p>
        </w:tc>
        <w:tc>
          <w:tcPr>
            <w:tcW w:w="2381" w:type="dxa"/>
            <w:gridSpan w:val="3"/>
            <w:tcBorders>
              <w:top w:val="nil"/>
              <w:left w:val="nil"/>
              <w:bottom w:val="nil"/>
              <w:right w:val="nil"/>
            </w:tcBorders>
            <w:shd w:val="clear" w:color="auto" w:fill="auto"/>
            <w:noWrap/>
            <w:vAlign w:val="bottom"/>
            <w:hideMark/>
          </w:tcPr>
          <w:p w14:paraId="0228AF93"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Most pragmatic approach</w:t>
            </w:r>
          </w:p>
        </w:tc>
        <w:tc>
          <w:tcPr>
            <w:tcW w:w="3793" w:type="dxa"/>
            <w:gridSpan w:val="4"/>
            <w:tcBorders>
              <w:top w:val="nil"/>
              <w:left w:val="nil"/>
              <w:bottom w:val="nil"/>
              <w:right w:val="nil"/>
            </w:tcBorders>
            <w:shd w:val="clear" w:color="auto" w:fill="auto"/>
            <w:noWrap/>
            <w:vAlign w:val="bottom"/>
            <w:hideMark/>
          </w:tcPr>
          <w:p w14:paraId="6DE4499B" w14:textId="77777777" w:rsidR="00391B86" w:rsidRPr="00391B86" w:rsidRDefault="00391B86" w:rsidP="00E51CE6">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69E8A9C8"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6757BB85" w14:textId="77777777" w:rsidTr="00E51CE6">
        <w:tc>
          <w:tcPr>
            <w:tcW w:w="1192" w:type="dxa"/>
            <w:tcBorders>
              <w:top w:val="nil"/>
              <w:left w:val="nil"/>
              <w:bottom w:val="nil"/>
              <w:right w:val="nil"/>
            </w:tcBorders>
            <w:shd w:val="clear" w:color="auto" w:fill="auto"/>
            <w:noWrap/>
            <w:vAlign w:val="bottom"/>
            <w:hideMark/>
          </w:tcPr>
          <w:p w14:paraId="5C6225BC" w14:textId="77777777" w:rsidR="00391B86" w:rsidRPr="00391B86" w:rsidRDefault="00391B86" w:rsidP="00E51CE6">
            <w:pPr>
              <w:pStyle w:val="TableText"/>
              <w:spacing w:before="40" w:after="40"/>
              <w:rPr>
                <w:rFonts w:eastAsia="Times New Roman"/>
              </w:rPr>
            </w:pPr>
          </w:p>
        </w:tc>
        <w:tc>
          <w:tcPr>
            <w:tcW w:w="2914" w:type="dxa"/>
            <w:gridSpan w:val="5"/>
            <w:tcBorders>
              <w:top w:val="nil"/>
              <w:left w:val="nil"/>
              <w:bottom w:val="nil"/>
              <w:right w:val="nil"/>
            </w:tcBorders>
            <w:shd w:val="clear" w:color="auto" w:fill="auto"/>
            <w:noWrap/>
            <w:vAlign w:val="bottom"/>
            <w:hideMark/>
          </w:tcPr>
          <w:p w14:paraId="3C4E72CA"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Provided certifiers are well-trained</w:t>
            </w:r>
          </w:p>
        </w:tc>
        <w:tc>
          <w:tcPr>
            <w:tcW w:w="3260" w:type="dxa"/>
            <w:gridSpan w:val="2"/>
            <w:tcBorders>
              <w:top w:val="nil"/>
              <w:left w:val="nil"/>
              <w:bottom w:val="nil"/>
              <w:right w:val="nil"/>
            </w:tcBorders>
            <w:shd w:val="clear" w:color="auto" w:fill="auto"/>
            <w:noWrap/>
            <w:vAlign w:val="bottom"/>
            <w:hideMark/>
          </w:tcPr>
          <w:p w14:paraId="289692E4" w14:textId="77777777" w:rsidR="00391B86" w:rsidRPr="00391B86" w:rsidRDefault="00391B86" w:rsidP="00E51CE6">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338DF0B2"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3308292A" w14:textId="77777777" w:rsidTr="00E51CE6">
        <w:tc>
          <w:tcPr>
            <w:tcW w:w="1192" w:type="dxa"/>
            <w:tcBorders>
              <w:top w:val="nil"/>
              <w:left w:val="nil"/>
              <w:bottom w:val="nil"/>
              <w:right w:val="nil"/>
            </w:tcBorders>
            <w:shd w:val="clear" w:color="auto" w:fill="auto"/>
            <w:noWrap/>
            <w:vAlign w:val="bottom"/>
            <w:hideMark/>
          </w:tcPr>
          <w:p w14:paraId="2BC1DBDF" w14:textId="77777777" w:rsidR="00391B86" w:rsidRPr="00391B86" w:rsidRDefault="00391B86" w:rsidP="00E51CE6">
            <w:pPr>
              <w:pStyle w:val="TableText"/>
              <w:spacing w:before="40" w:after="40"/>
              <w:rPr>
                <w:rFonts w:eastAsia="Times New Roman"/>
              </w:rPr>
            </w:pPr>
          </w:p>
        </w:tc>
        <w:tc>
          <w:tcPr>
            <w:tcW w:w="2772" w:type="dxa"/>
            <w:gridSpan w:val="4"/>
            <w:tcBorders>
              <w:top w:val="nil"/>
              <w:left w:val="nil"/>
              <w:bottom w:val="nil"/>
              <w:right w:val="nil"/>
            </w:tcBorders>
            <w:shd w:val="clear" w:color="auto" w:fill="auto"/>
            <w:noWrap/>
            <w:vAlign w:val="bottom"/>
            <w:hideMark/>
          </w:tcPr>
          <w:p w14:paraId="471CCBD5"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Would allow certifiers to specialise</w:t>
            </w:r>
          </w:p>
        </w:tc>
        <w:tc>
          <w:tcPr>
            <w:tcW w:w="3402" w:type="dxa"/>
            <w:gridSpan w:val="3"/>
            <w:tcBorders>
              <w:top w:val="nil"/>
              <w:left w:val="nil"/>
              <w:bottom w:val="nil"/>
              <w:right w:val="nil"/>
            </w:tcBorders>
            <w:shd w:val="clear" w:color="auto" w:fill="auto"/>
            <w:noWrap/>
            <w:vAlign w:val="bottom"/>
            <w:hideMark/>
          </w:tcPr>
          <w:p w14:paraId="36C491B5" w14:textId="77777777" w:rsidR="00391B86" w:rsidRPr="00391B86" w:rsidRDefault="00391B86" w:rsidP="00E51CE6">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2E1692BD"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0C208DAC" w14:textId="77777777" w:rsidTr="00E51CE6">
        <w:tc>
          <w:tcPr>
            <w:tcW w:w="1192" w:type="dxa"/>
            <w:tcBorders>
              <w:top w:val="nil"/>
              <w:left w:val="nil"/>
              <w:bottom w:val="nil"/>
              <w:right w:val="nil"/>
            </w:tcBorders>
            <w:shd w:val="clear" w:color="auto" w:fill="auto"/>
            <w:noWrap/>
            <w:vAlign w:val="bottom"/>
            <w:hideMark/>
          </w:tcPr>
          <w:p w14:paraId="5B1FF531"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740E36D5"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Would help build relationship with certifier</w:t>
            </w:r>
          </w:p>
        </w:tc>
        <w:tc>
          <w:tcPr>
            <w:tcW w:w="1134" w:type="dxa"/>
            <w:tcBorders>
              <w:top w:val="nil"/>
              <w:left w:val="nil"/>
              <w:bottom w:val="nil"/>
              <w:right w:val="nil"/>
            </w:tcBorders>
            <w:shd w:val="clear" w:color="auto" w:fill="auto"/>
            <w:noWrap/>
            <w:vAlign w:val="center"/>
            <w:hideMark/>
          </w:tcPr>
          <w:p w14:paraId="605A8802"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52F54A5D" w14:textId="77777777" w:rsidTr="00E51CE6">
        <w:tc>
          <w:tcPr>
            <w:tcW w:w="2411" w:type="dxa"/>
            <w:gridSpan w:val="2"/>
            <w:tcBorders>
              <w:top w:val="single" w:sz="4" w:space="0" w:color="1B556B"/>
              <w:left w:val="nil"/>
              <w:bottom w:val="nil"/>
              <w:right w:val="nil"/>
            </w:tcBorders>
            <w:shd w:val="clear" w:color="auto" w:fill="auto"/>
            <w:noWrap/>
            <w:vAlign w:val="bottom"/>
            <w:hideMark/>
          </w:tcPr>
          <w:p w14:paraId="57E7A3E6"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Other pre</w:t>
            </w:r>
            <w:r w:rsidRPr="00391B86">
              <w:rPr>
                <w:rFonts w:eastAsia="Times New Roman" w:cs="Calibri"/>
                <w:szCs w:val="18"/>
              </w:rPr>
              <w:t>ference</w:t>
            </w:r>
          </w:p>
        </w:tc>
        <w:tc>
          <w:tcPr>
            <w:tcW w:w="1162" w:type="dxa"/>
            <w:gridSpan w:val="2"/>
            <w:tcBorders>
              <w:top w:val="single" w:sz="4" w:space="0" w:color="1B556B"/>
              <w:left w:val="nil"/>
              <w:bottom w:val="nil"/>
              <w:right w:val="nil"/>
            </w:tcBorders>
            <w:shd w:val="clear" w:color="auto" w:fill="auto"/>
            <w:noWrap/>
            <w:vAlign w:val="bottom"/>
            <w:hideMark/>
          </w:tcPr>
          <w:p w14:paraId="6C879308"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w:t>
            </w:r>
          </w:p>
        </w:tc>
        <w:tc>
          <w:tcPr>
            <w:tcW w:w="3793" w:type="dxa"/>
            <w:gridSpan w:val="4"/>
            <w:tcBorders>
              <w:top w:val="single" w:sz="4" w:space="0" w:color="1B556B"/>
              <w:left w:val="nil"/>
              <w:bottom w:val="nil"/>
              <w:right w:val="nil"/>
            </w:tcBorders>
            <w:shd w:val="clear" w:color="auto" w:fill="auto"/>
            <w:noWrap/>
            <w:vAlign w:val="bottom"/>
            <w:hideMark/>
          </w:tcPr>
          <w:p w14:paraId="28208A00"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w:t>
            </w:r>
          </w:p>
        </w:tc>
        <w:tc>
          <w:tcPr>
            <w:tcW w:w="1134" w:type="dxa"/>
            <w:tcBorders>
              <w:top w:val="single" w:sz="4" w:space="0" w:color="1B556B"/>
              <w:left w:val="nil"/>
              <w:bottom w:val="nil"/>
              <w:right w:val="nil"/>
            </w:tcBorders>
            <w:shd w:val="clear" w:color="auto" w:fill="auto"/>
            <w:noWrap/>
            <w:vAlign w:val="center"/>
            <w:hideMark/>
          </w:tcPr>
          <w:p w14:paraId="035AF1A7"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15</w:t>
            </w:r>
          </w:p>
        </w:tc>
      </w:tr>
      <w:tr w:rsidR="00391B86" w:rsidRPr="00391B86" w14:paraId="34013B3D" w14:textId="77777777" w:rsidTr="00E51CE6">
        <w:tc>
          <w:tcPr>
            <w:tcW w:w="1192" w:type="dxa"/>
            <w:tcBorders>
              <w:top w:val="single" w:sz="4" w:space="0" w:color="1B556B"/>
              <w:left w:val="nil"/>
              <w:bottom w:val="nil"/>
              <w:right w:val="nil"/>
            </w:tcBorders>
            <w:shd w:val="clear" w:color="auto" w:fill="auto"/>
            <w:noWrap/>
            <w:vAlign w:val="bottom"/>
            <w:hideMark/>
          </w:tcPr>
          <w:p w14:paraId="2732C28E"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w:t>
            </w:r>
          </w:p>
        </w:tc>
        <w:tc>
          <w:tcPr>
            <w:tcW w:w="2914" w:type="dxa"/>
            <w:gridSpan w:val="5"/>
            <w:tcBorders>
              <w:top w:val="single" w:sz="4" w:space="0" w:color="1B556B"/>
              <w:left w:val="nil"/>
              <w:bottom w:val="nil"/>
              <w:right w:val="nil"/>
            </w:tcBorders>
            <w:shd w:val="clear" w:color="auto" w:fill="auto"/>
            <w:noWrap/>
            <w:vAlign w:val="bottom"/>
            <w:hideMark/>
          </w:tcPr>
          <w:p w14:paraId="615E8339"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Opposed to preferred approach</w:t>
            </w:r>
          </w:p>
        </w:tc>
        <w:tc>
          <w:tcPr>
            <w:tcW w:w="3260" w:type="dxa"/>
            <w:gridSpan w:val="2"/>
            <w:tcBorders>
              <w:top w:val="single" w:sz="4" w:space="0" w:color="1B556B"/>
              <w:left w:val="nil"/>
              <w:bottom w:val="nil"/>
              <w:right w:val="nil"/>
            </w:tcBorders>
            <w:shd w:val="clear" w:color="auto" w:fill="auto"/>
            <w:noWrap/>
            <w:vAlign w:val="bottom"/>
            <w:hideMark/>
          </w:tcPr>
          <w:p w14:paraId="01DD000C"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w:t>
            </w:r>
          </w:p>
        </w:tc>
        <w:tc>
          <w:tcPr>
            <w:tcW w:w="1134" w:type="dxa"/>
            <w:tcBorders>
              <w:top w:val="single" w:sz="4" w:space="0" w:color="1B556B"/>
              <w:left w:val="nil"/>
              <w:bottom w:val="nil"/>
              <w:right w:val="nil"/>
            </w:tcBorders>
            <w:shd w:val="clear" w:color="auto" w:fill="auto"/>
            <w:noWrap/>
            <w:vAlign w:val="center"/>
            <w:hideMark/>
          </w:tcPr>
          <w:p w14:paraId="165773C6"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3</w:t>
            </w:r>
          </w:p>
        </w:tc>
      </w:tr>
      <w:tr w:rsidR="00391B86" w:rsidRPr="00391B86" w14:paraId="6F42B16D" w14:textId="77777777" w:rsidTr="00E51CE6">
        <w:tc>
          <w:tcPr>
            <w:tcW w:w="1192" w:type="dxa"/>
            <w:tcBorders>
              <w:top w:val="nil"/>
              <w:left w:val="nil"/>
              <w:bottom w:val="nil"/>
              <w:right w:val="nil"/>
            </w:tcBorders>
            <w:shd w:val="clear" w:color="auto" w:fill="auto"/>
            <w:noWrap/>
            <w:vAlign w:val="bottom"/>
            <w:hideMark/>
          </w:tcPr>
          <w:p w14:paraId="2E4A6881" w14:textId="77777777" w:rsidR="00391B86" w:rsidRPr="00391B86" w:rsidRDefault="00391B86" w:rsidP="00E51CE6">
            <w:pPr>
              <w:pStyle w:val="TableText"/>
              <w:spacing w:before="40" w:after="40"/>
              <w:rPr>
                <w:rFonts w:eastAsia="Times New Roman"/>
              </w:rPr>
            </w:pPr>
          </w:p>
        </w:tc>
        <w:tc>
          <w:tcPr>
            <w:tcW w:w="2381" w:type="dxa"/>
            <w:gridSpan w:val="3"/>
            <w:tcBorders>
              <w:top w:val="nil"/>
              <w:left w:val="nil"/>
              <w:bottom w:val="nil"/>
              <w:right w:val="nil"/>
            </w:tcBorders>
            <w:shd w:val="clear" w:color="auto" w:fill="auto"/>
            <w:noWrap/>
            <w:vAlign w:val="bottom"/>
            <w:hideMark/>
          </w:tcPr>
          <w:p w14:paraId="7797F26E"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Prefer auditing of certifiers</w:t>
            </w:r>
          </w:p>
        </w:tc>
        <w:tc>
          <w:tcPr>
            <w:tcW w:w="3793" w:type="dxa"/>
            <w:gridSpan w:val="4"/>
            <w:tcBorders>
              <w:top w:val="nil"/>
              <w:left w:val="nil"/>
              <w:bottom w:val="nil"/>
              <w:right w:val="nil"/>
            </w:tcBorders>
            <w:shd w:val="clear" w:color="auto" w:fill="auto"/>
            <w:noWrap/>
            <w:vAlign w:val="bottom"/>
            <w:hideMark/>
          </w:tcPr>
          <w:p w14:paraId="1B3C5070" w14:textId="77777777" w:rsidR="00391B86" w:rsidRPr="00391B86" w:rsidRDefault="00391B86" w:rsidP="00E51CE6">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73E69082"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2</w:t>
            </w:r>
          </w:p>
        </w:tc>
      </w:tr>
      <w:tr w:rsidR="00391B86" w:rsidRPr="00391B86" w14:paraId="3CBB024C" w14:textId="77777777" w:rsidTr="00E51CE6">
        <w:tc>
          <w:tcPr>
            <w:tcW w:w="1192" w:type="dxa"/>
            <w:tcBorders>
              <w:top w:val="nil"/>
              <w:left w:val="nil"/>
              <w:bottom w:val="nil"/>
              <w:right w:val="nil"/>
            </w:tcBorders>
            <w:shd w:val="clear" w:color="auto" w:fill="auto"/>
            <w:noWrap/>
            <w:vAlign w:val="bottom"/>
            <w:hideMark/>
          </w:tcPr>
          <w:p w14:paraId="6C9D9982"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7516F441"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Certifiers on council payroll and charged to farm operator</w:t>
            </w:r>
          </w:p>
        </w:tc>
        <w:tc>
          <w:tcPr>
            <w:tcW w:w="1134" w:type="dxa"/>
            <w:tcBorders>
              <w:top w:val="nil"/>
              <w:left w:val="nil"/>
              <w:bottom w:val="nil"/>
              <w:right w:val="nil"/>
            </w:tcBorders>
            <w:shd w:val="clear" w:color="auto" w:fill="auto"/>
            <w:noWrap/>
            <w:vAlign w:val="center"/>
            <w:hideMark/>
          </w:tcPr>
          <w:p w14:paraId="0CA54E56"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2</w:t>
            </w:r>
          </w:p>
        </w:tc>
      </w:tr>
      <w:tr w:rsidR="00391B86" w:rsidRPr="00391B86" w14:paraId="1222C310" w14:textId="77777777" w:rsidTr="00E51CE6">
        <w:tc>
          <w:tcPr>
            <w:tcW w:w="1192" w:type="dxa"/>
            <w:tcBorders>
              <w:top w:val="nil"/>
              <w:left w:val="nil"/>
              <w:bottom w:val="nil"/>
              <w:right w:val="nil"/>
            </w:tcBorders>
            <w:shd w:val="clear" w:color="auto" w:fill="auto"/>
            <w:noWrap/>
            <w:vAlign w:val="bottom"/>
            <w:hideMark/>
          </w:tcPr>
          <w:p w14:paraId="6D53FB44"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49DB61DA"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Prefer certifiers to be appointed randomly</w:t>
            </w:r>
          </w:p>
        </w:tc>
        <w:tc>
          <w:tcPr>
            <w:tcW w:w="1134" w:type="dxa"/>
            <w:tcBorders>
              <w:top w:val="nil"/>
              <w:left w:val="nil"/>
              <w:bottom w:val="nil"/>
              <w:right w:val="nil"/>
            </w:tcBorders>
            <w:shd w:val="clear" w:color="auto" w:fill="auto"/>
            <w:noWrap/>
            <w:vAlign w:val="center"/>
            <w:hideMark/>
          </w:tcPr>
          <w:p w14:paraId="0045D5AB"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2</w:t>
            </w:r>
          </w:p>
        </w:tc>
      </w:tr>
      <w:tr w:rsidR="00391B86" w:rsidRPr="00391B86" w14:paraId="35743554" w14:textId="77777777" w:rsidTr="00E51CE6">
        <w:tc>
          <w:tcPr>
            <w:tcW w:w="1192" w:type="dxa"/>
            <w:tcBorders>
              <w:top w:val="nil"/>
              <w:left w:val="nil"/>
              <w:bottom w:val="nil"/>
              <w:right w:val="nil"/>
            </w:tcBorders>
            <w:shd w:val="clear" w:color="auto" w:fill="auto"/>
            <w:noWrap/>
            <w:vAlign w:val="bottom"/>
            <w:hideMark/>
          </w:tcPr>
          <w:p w14:paraId="5AA1EA4B"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10A63145"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xml:space="preserve">Current environmental </w:t>
            </w:r>
            <w:r w:rsidRPr="00391B86">
              <w:rPr>
                <w:rFonts w:eastAsia="Times New Roman" w:cs="Calibri"/>
                <w:szCs w:val="18"/>
              </w:rPr>
              <w:t>consultant to become certifier</w:t>
            </w:r>
          </w:p>
        </w:tc>
        <w:tc>
          <w:tcPr>
            <w:tcW w:w="1134" w:type="dxa"/>
            <w:tcBorders>
              <w:top w:val="nil"/>
              <w:left w:val="nil"/>
              <w:bottom w:val="nil"/>
              <w:right w:val="nil"/>
            </w:tcBorders>
            <w:shd w:val="clear" w:color="auto" w:fill="auto"/>
            <w:noWrap/>
            <w:vAlign w:val="center"/>
            <w:hideMark/>
          </w:tcPr>
          <w:p w14:paraId="52BCF0F1"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4F5E2DF9" w14:textId="77777777" w:rsidTr="00E51CE6">
        <w:tc>
          <w:tcPr>
            <w:tcW w:w="1192" w:type="dxa"/>
            <w:tcBorders>
              <w:top w:val="nil"/>
              <w:left w:val="nil"/>
              <w:bottom w:val="nil"/>
              <w:right w:val="nil"/>
            </w:tcBorders>
            <w:shd w:val="clear" w:color="auto" w:fill="auto"/>
            <w:noWrap/>
            <w:vAlign w:val="bottom"/>
            <w:hideMark/>
          </w:tcPr>
          <w:p w14:paraId="462EA0F2"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05E13E0F"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Allow farm operators to engage with certifiers out of region</w:t>
            </w:r>
          </w:p>
        </w:tc>
        <w:tc>
          <w:tcPr>
            <w:tcW w:w="1134" w:type="dxa"/>
            <w:tcBorders>
              <w:top w:val="nil"/>
              <w:left w:val="nil"/>
              <w:bottom w:val="nil"/>
              <w:right w:val="nil"/>
            </w:tcBorders>
            <w:shd w:val="clear" w:color="auto" w:fill="auto"/>
            <w:noWrap/>
            <w:vAlign w:val="center"/>
            <w:hideMark/>
          </w:tcPr>
          <w:p w14:paraId="2D166645"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0E99C096" w14:textId="77777777" w:rsidTr="00E51CE6">
        <w:tc>
          <w:tcPr>
            <w:tcW w:w="1192" w:type="dxa"/>
            <w:tcBorders>
              <w:top w:val="nil"/>
              <w:left w:val="nil"/>
              <w:bottom w:val="nil"/>
              <w:right w:val="nil"/>
            </w:tcBorders>
            <w:shd w:val="clear" w:color="auto" w:fill="auto"/>
            <w:noWrap/>
            <w:vAlign w:val="bottom"/>
            <w:hideMark/>
          </w:tcPr>
          <w:p w14:paraId="6B16792E"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5833BDBD" w14:textId="7A234455" w:rsidR="00391B86" w:rsidRPr="00391B86" w:rsidRDefault="00391B86" w:rsidP="00E51CE6">
            <w:pPr>
              <w:pStyle w:val="TableText"/>
              <w:spacing w:before="40" w:after="40"/>
              <w:rPr>
                <w:rFonts w:eastAsia="Times New Roman" w:cs="Calibri"/>
                <w:szCs w:val="18"/>
              </w:rPr>
            </w:pPr>
            <w:r w:rsidRPr="00391B86">
              <w:rPr>
                <w:rFonts w:eastAsia="Times New Roman"/>
              </w:rPr>
              <w:t>Regional councils to spot</w:t>
            </w:r>
            <w:r w:rsidR="00792D3E">
              <w:rPr>
                <w:rFonts w:eastAsia="Times New Roman"/>
              </w:rPr>
              <w:t>-</w:t>
            </w:r>
            <w:r w:rsidRPr="00391B86">
              <w:rPr>
                <w:rFonts w:eastAsia="Times New Roman"/>
              </w:rPr>
              <w:t>check plans and certifiers</w:t>
            </w:r>
          </w:p>
        </w:tc>
        <w:tc>
          <w:tcPr>
            <w:tcW w:w="1134" w:type="dxa"/>
            <w:tcBorders>
              <w:top w:val="nil"/>
              <w:left w:val="nil"/>
              <w:bottom w:val="nil"/>
              <w:right w:val="nil"/>
            </w:tcBorders>
            <w:shd w:val="clear" w:color="auto" w:fill="auto"/>
            <w:noWrap/>
            <w:vAlign w:val="center"/>
            <w:hideMark/>
          </w:tcPr>
          <w:p w14:paraId="5402E861"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1A6F78EE" w14:textId="77777777" w:rsidTr="00E51CE6">
        <w:tc>
          <w:tcPr>
            <w:tcW w:w="1192" w:type="dxa"/>
            <w:tcBorders>
              <w:top w:val="nil"/>
              <w:left w:val="nil"/>
              <w:bottom w:val="nil"/>
              <w:right w:val="nil"/>
            </w:tcBorders>
            <w:shd w:val="clear" w:color="auto" w:fill="auto"/>
            <w:noWrap/>
            <w:vAlign w:val="bottom"/>
            <w:hideMark/>
          </w:tcPr>
          <w:p w14:paraId="3B7DEAD2"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68A65A32"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Prefer certifiers to be appointed by independent party</w:t>
            </w:r>
          </w:p>
        </w:tc>
        <w:tc>
          <w:tcPr>
            <w:tcW w:w="1134" w:type="dxa"/>
            <w:tcBorders>
              <w:top w:val="nil"/>
              <w:left w:val="nil"/>
              <w:bottom w:val="nil"/>
              <w:right w:val="nil"/>
            </w:tcBorders>
            <w:shd w:val="clear" w:color="auto" w:fill="auto"/>
            <w:noWrap/>
            <w:vAlign w:val="center"/>
            <w:hideMark/>
          </w:tcPr>
          <w:p w14:paraId="50DF1D2F"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7B21DBFA" w14:textId="77777777" w:rsidTr="00E51CE6">
        <w:tc>
          <w:tcPr>
            <w:tcW w:w="1192" w:type="dxa"/>
            <w:tcBorders>
              <w:top w:val="nil"/>
              <w:left w:val="nil"/>
              <w:bottom w:val="nil"/>
              <w:right w:val="nil"/>
            </w:tcBorders>
            <w:shd w:val="clear" w:color="auto" w:fill="auto"/>
            <w:noWrap/>
            <w:vAlign w:val="bottom"/>
            <w:hideMark/>
          </w:tcPr>
          <w:p w14:paraId="417F08AB"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417C6987" w14:textId="35DA8154" w:rsidR="00391B86" w:rsidRPr="00391B86" w:rsidRDefault="00391B86" w:rsidP="00E51CE6">
            <w:pPr>
              <w:pStyle w:val="TableText"/>
              <w:spacing w:before="40" w:after="40"/>
              <w:rPr>
                <w:rFonts w:eastAsia="Times New Roman" w:cs="Calibri"/>
                <w:szCs w:val="18"/>
              </w:rPr>
            </w:pPr>
            <w:r w:rsidRPr="00391B86">
              <w:rPr>
                <w:rFonts w:eastAsia="Times New Roman"/>
              </w:rPr>
              <w:t>Flexible and context</w:t>
            </w:r>
            <w:r w:rsidR="00792D3E">
              <w:rPr>
                <w:rFonts w:eastAsia="Times New Roman"/>
              </w:rPr>
              <w:t>-</w:t>
            </w:r>
            <w:r w:rsidRPr="00391B86">
              <w:rPr>
                <w:rFonts w:eastAsia="Times New Roman"/>
              </w:rPr>
              <w:t>dependent payment for certification</w:t>
            </w:r>
          </w:p>
        </w:tc>
        <w:tc>
          <w:tcPr>
            <w:tcW w:w="1134" w:type="dxa"/>
            <w:tcBorders>
              <w:top w:val="nil"/>
              <w:left w:val="nil"/>
              <w:bottom w:val="nil"/>
              <w:right w:val="nil"/>
            </w:tcBorders>
            <w:shd w:val="clear" w:color="auto" w:fill="auto"/>
            <w:noWrap/>
            <w:vAlign w:val="center"/>
            <w:hideMark/>
          </w:tcPr>
          <w:p w14:paraId="5CE93EFA"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0AD4B2C3" w14:textId="77777777" w:rsidTr="00E51CE6">
        <w:tc>
          <w:tcPr>
            <w:tcW w:w="1192" w:type="dxa"/>
            <w:tcBorders>
              <w:top w:val="nil"/>
              <w:left w:val="nil"/>
              <w:bottom w:val="nil"/>
              <w:right w:val="nil"/>
            </w:tcBorders>
            <w:shd w:val="clear" w:color="auto" w:fill="auto"/>
            <w:noWrap/>
            <w:vAlign w:val="bottom"/>
            <w:hideMark/>
          </w:tcPr>
          <w:p w14:paraId="5D00F9E2"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097F3AE2" w14:textId="3B484C3F" w:rsidR="00391B86" w:rsidRPr="00391B86" w:rsidRDefault="00391B86" w:rsidP="00E51CE6">
            <w:pPr>
              <w:pStyle w:val="TableText"/>
              <w:spacing w:before="40" w:after="40"/>
              <w:rPr>
                <w:rFonts w:eastAsia="Times New Roman" w:cs="Calibri"/>
                <w:szCs w:val="18"/>
              </w:rPr>
            </w:pPr>
            <w:r w:rsidRPr="00391B86">
              <w:rPr>
                <w:rFonts w:eastAsia="Times New Roman"/>
              </w:rPr>
              <w:t>Farm operators</w:t>
            </w:r>
            <w:r w:rsidRPr="00391B86">
              <w:rPr>
                <w:rFonts w:eastAsia="Times New Roman" w:cs="Calibri"/>
                <w:szCs w:val="18"/>
              </w:rPr>
              <w:t xml:space="preserve"> may choose to engage an </w:t>
            </w:r>
            <w:r w:rsidR="00792D3E">
              <w:rPr>
                <w:rFonts w:eastAsia="Times New Roman" w:cs="Calibri"/>
                <w:szCs w:val="18"/>
              </w:rPr>
              <w:t>‘</w:t>
            </w:r>
            <w:r w:rsidRPr="00391B86">
              <w:rPr>
                <w:rFonts w:eastAsia="Times New Roman" w:cs="Calibri"/>
                <w:szCs w:val="18"/>
              </w:rPr>
              <w:t>advisor</w:t>
            </w:r>
            <w:r w:rsidR="00792D3E">
              <w:rPr>
                <w:rFonts w:eastAsia="Times New Roman" w:cs="Calibri"/>
                <w:szCs w:val="18"/>
              </w:rPr>
              <w:t>’</w:t>
            </w:r>
          </w:p>
        </w:tc>
        <w:tc>
          <w:tcPr>
            <w:tcW w:w="1134" w:type="dxa"/>
            <w:tcBorders>
              <w:top w:val="nil"/>
              <w:left w:val="nil"/>
              <w:bottom w:val="nil"/>
              <w:right w:val="nil"/>
            </w:tcBorders>
            <w:shd w:val="clear" w:color="auto" w:fill="auto"/>
            <w:noWrap/>
            <w:vAlign w:val="center"/>
            <w:hideMark/>
          </w:tcPr>
          <w:p w14:paraId="7102932A"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435728B6" w14:textId="77777777" w:rsidTr="00E51CE6">
        <w:tc>
          <w:tcPr>
            <w:tcW w:w="1192" w:type="dxa"/>
            <w:tcBorders>
              <w:top w:val="nil"/>
              <w:left w:val="nil"/>
              <w:right w:val="nil"/>
            </w:tcBorders>
            <w:shd w:val="clear" w:color="auto" w:fill="auto"/>
            <w:noWrap/>
            <w:vAlign w:val="bottom"/>
            <w:hideMark/>
          </w:tcPr>
          <w:p w14:paraId="1CDAAA19"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right w:val="nil"/>
            </w:tcBorders>
            <w:shd w:val="clear" w:color="auto" w:fill="auto"/>
            <w:noWrap/>
            <w:vAlign w:val="bottom"/>
            <w:hideMark/>
          </w:tcPr>
          <w:p w14:paraId="0BBC50F6"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Assist small operations with compliance costs</w:t>
            </w:r>
          </w:p>
        </w:tc>
        <w:tc>
          <w:tcPr>
            <w:tcW w:w="1134" w:type="dxa"/>
            <w:tcBorders>
              <w:top w:val="nil"/>
              <w:left w:val="nil"/>
              <w:right w:val="nil"/>
            </w:tcBorders>
            <w:shd w:val="clear" w:color="auto" w:fill="auto"/>
            <w:noWrap/>
            <w:vAlign w:val="center"/>
            <w:hideMark/>
          </w:tcPr>
          <w:p w14:paraId="527A929B"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36C0184A" w14:textId="77777777" w:rsidTr="00E51CE6">
        <w:tc>
          <w:tcPr>
            <w:tcW w:w="1192" w:type="dxa"/>
            <w:tcBorders>
              <w:top w:val="nil"/>
              <w:left w:val="nil"/>
              <w:bottom w:val="single" w:sz="4" w:space="0" w:color="1B556B"/>
              <w:right w:val="nil"/>
            </w:tcBorders>
            <w:shd w:val="clear" w:color="auto" w:fill="auto"/>
            <w:noWrap/>
            <w:vAlign w:val="bottom"/>
            <w:hideMark/>
          </w:tcPr>
          <w:p w14:paraId="01C1B73F" w14:textId="77777777" w:rsidR="00391B86" w:rsidRPr="00391B86" w:rsidRDefault="00391B86" w:rsidP="00E51CE6">
            <w:pPr>
              <w:pStyle w:val="TableText"/>
              <w:spacing w:before="40" w:after="40"/>
              <w:rPr>
                <w:rFonts w:eastAsia="Times New Roman"/>
              </w:rPr>
            </w:pPr>
          </w:p>
        </w:tc>
        <w:tc>
          <w:tcPr>
            <w:tcW w:w="3198" w:type="dxa"/>
            <w:gridSpan w:val="6"/>
            <w:tcBorders>
              <w:top w:val="nil"/>
              <w:left w:val="nil"/>
              <w:bottom w:val="single" w:sz="4" w:space="0" w:color="1B556B"/>
              <w:right w:val="nil"/>
            </w:tcBorders>
            <w:shd w:val="clear" w:color="auto" w:fill="auto"/>
            <w:noWrap/>
            <w:vAlign w:val="bottom"/>
            <w:hideMark/>
          </w:tcPr>
          <w:p w14:paraId="7F9F994A"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Prefer certifier fees to be regulated</w:t>
            </w:r>
          </w:p>
        </w:tc>
        <w:tc>
          <w:tcPr>
            <w:tcW w:w="2976" w:type="dxa"/>
            <w:tcBorders>
              <w:top w:val="nil"/>
              <w:left w:val="nil"/>
              <w:bottom w:val="single" w:sz="4" w:space="0" w:color="1B556B"/>
              <w:right w:val="nil"/>
            </w:tcBorders>
            <w:shd w:val="clear" w:color="auto" w:fill="auto"/>
            <w:noWrap/>
            <w:vAlign w:val="bottom"/>
            <w:hideMark/>
          </w:tcPr>
          <w:p w14:paraId="28C8AEF0" w14:textId="77777777" w:rsidR="00391B86" w:rsidRPr="00391B86" w:rsidRDefault="00391B86" w:rsidP="00E51CE6">
            <w:pPr>
              <w:pStyle w:val="TableText"/>
              <w:spacing w:before="40" w:after="40"/>
              <w:rPr>
                <w:rFonts w:eastAsia="Times New Roman"/>
              </w:rPr>
            </w:pPr>
          </w:p>
        </w:tc>
        <w:tc>
          <w:tcPr>
            <w:tcW w:w="1134" w:type="dxa"/>
            <w:tcBorders>
              <w:top w:val="nil"/>
              <w:left w:val="nil"/>
              <w:bottom w:val="single" w:sz="4" w:space="0" w:color="1B556B"/>
              <w:right w:val="nil"/>
            </w:tcBorders>
            <w:shd w:val="clear" w:color="auto" w:fill="auto"/>
            <w:noWrap/>
            <w:vAlign w:val="center"/>
            <w:hideMark/>
          </w:tcPr>
          <w:p w14:paraId="35EBEBC1"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7229A800" w14:textId="77777777" w:rsidTr="00E51CE6">
        <w:tc>
          <w:tcPr>
            <w:tcW w:w="2411" w:type="dxa"/>
            <w:gridSpan w:val="2"/>
            <w:tcBorders>
              <w:top w:val="single" w:sz="4" w:space="0" w:color="1B556B"/>
              <w:left w:val="nil"/>
              <w:bottom w:val="nil"/>
              <w:right w:val="nil"/>
            </w:tcBorders>
            <w:shd w:val="clear" w:color="auto" w:fill="auto"/>
            <w:noWrap/>
            <w:vAlign w:val="bottom"/>
            <w:hideMark/>
          </w:tcPr>
          <w:p w14:paraId="0270AC2C"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3789CCEE"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w:t>
            </w:r>
          </w:p>
        </w:tc>
        <w:tc>
          <w:tcPr>
            <w:tcW w:w="3793" w:type="dxa"/>
            <w:gridSpan w:val="4"/>
            <w:tcBorders>
              <w:top w:val="single" w:sz="4" w:space="0" w:color="1B556B"/>
              <w:left w:val="nil"/>
              <w:bottom w:val="nil"/>
              <w:right w:val="nil"/>
            </w:tcBorders>
            <w:shd w:val="clear" w:color="auto" w:fill="auto"/>
            <w:noWrap/>
            <w:vAlign w:val="bottom"/>
            <w:hideMark/>
          </w:tcPr>
          <w:p w14:paraId="3C87A21A"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w:t>
            </w:r>
          </w:p>
        </w:tc>
        <w:tc>
          <w:tcPr>
            <w:tcW w:w="1134" w:type="dxa"/>
            <w:tcBorders>
              <w:top w:val="single" w:sz="4" w:space="0" w:color="1B556B"/>
              <w:left w:val="nil"/>
              <w:bottom w:val="nil"/>
              <w:right w:val="nil"/>
            </w:tcBorders>
            <w:shd w:val="clear" w:color="auto" w:fill="auto"/>
            <w:noWrap/>
            <w:vAlign w:val="center"/>
            <w:hideMark/>
          </w:tcPr>
          <w:p w14:paraId="3A628F8B"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7</w:t>
            </w:r>
          </w:p>
        </w:tc>
      </w:tr>
      <w:tr w:rsidR="00391B86" w:rsidRPr="00391B86" w14:paraId="362BE9A4" w14:textId="77777777" w:rsidTr="00E51CE6">
        <w:tc>
          <w:tcPr>
            <w:tcW w:w="1192" w:type="dxa"/>
            <w:tcBorders>
              <w:top w:val="single" w:sz="4" w:space="0" w:color="1B556B"/>
              <w:left w:val="nil"/>
              <w:bottom w:val="nil"/>
              <w:right w:val="nil"/>
            </w:tcBorders>
            <w:shd w:val="clear" w:color="auto" w:fill="auto"/>
            <w:noWrap/>
            <w:vAlign w:val="bottom"/>
            <w:hideMark/>
          </w:tcPr>
          <w:p w14:paraId="431F0667"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 </w:t>
            </w:r>
          </w:p>
        </w:tc>
        <w:tc>
          <w:tcPr>
            <w:tcW w:w="6174" w:type="dxa"/>
            <w:gridSpan w:val="7"/>
            <w:tcBorders>
              <w:top w:val="single" w:sz="4" w:space="0" w:color="1B556B"/>
              <w:left w:val="nil"/>
              <w:bottom w:val="nil"/>
              <w:right w:val="nil"/>
            </w:tcBorders>
            <w:shd w:val="clear" w:color="auto" w:fill="auto"/>
            <w:noWrap/>
            <w:vAlign w:val="bottom"/>
            <w:hideMark/>
          </w:tcPr>
          <w:p w14:paraId="184587BE" w14:textId="21FDDDD4" w:rsidR="00391B86" w:rsidRPr="00391B86" w:rsidRDefault="00391B86" w:rsidP="00E51CE6">
            <w:pPr>
              <w:pStyle w:val="TableText"/>
              <w:spacing w:before="40" w:after="40"/>
              <w:rPr>
                <w:rFonts w:eastAsia="Times New Roman" w:cs="Calibri"/>
                <w:szCs w:val="18"/>
              </w:rPr>
            </w:pPr>
            <w:r w:rsidRPr="00391B86">
              <w:rPr>
                <w:rFonts w:eastAsia="Times New Roman"/>
              </w:rPr>
              <w:t>Roles of certifier, auditor, regulator, etc need to be clear</w:t>
            </w:r>
          </w:p>
        </w:tc>
        <w:tc>
          <w:tcPr>
            <w:tcW w:w="1134" w:type="dxa"/>
            <w:tcBorders>
              <w:top w:val="single" w:sz="4" w:space="0" w:color="1B556B"/>
              <w:left w:val="nil"/>
              <w:bottom w:val="nil"/>
              <w:right w:val="nil"/>
            </w:tcBorders>
            <w:shd w:val="clear" w:color="auto" w:fill="auto"/>
            <w:noWrap/>
            <w:vAlign w:val="center"/>
            <w:hideMark/>
          </w:tcPr>
          <w:p w14:paraId="3E755432"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3</w:t>
            </w:r>
          </w:p>
        </w:tc>
      </w:tr>
      <w:tr w:rsidR="00391B86" w:rsidRPr="00391B86" w14:paraId="7BE8EEE6" w14:textId="77777777" w:rsidTr="00E51CE6">
        <w:tc>
          <w:tcPr>
            <w:tcW w:w="1192" w:type="dxa"/>
            <w:tcBorders>
              <w:top w:val="nil"/>
              <w:left w:val="nil"/>
              <w:bottom w:val="nil"/>
              <w:right w:val="nil"/>
            </w:tcBorders>
            <w:shd w:val="clear" w:color="auto" w:fill="auto"/>
            <w:noWrap/>
            <w:vAlign w:val="bottom"/>
            <w:hideMark/>
          </w:tcPr>
          <w:p w14:paraId="4DAF0C7F" w14:textId="77777777" w:rsidR="00391B86" w:rsidRPr="00391B86" w:rsidRDefault="00391B86" w:rsidP="00E51CE6">
            <w:pPr>
              <w:pStyle w:val="TableText"/>
              <w:spacing w:before="40" w:after="40"/>
              <w:rPr>
                <w:rFonts w:eastAsia="Times New Roman"/>
              </w:rPr>
            </w:pPr>
          </w:p>
        </w:tc>
        <w:tc>
          <w:tcPr>
            <w:tcW w:w="2914" w:type="dxa"/>
            <w:gridSpan w:val="5"/>
            <w:tcBorders>
              <w:top w:val="nil"/>
              <w:left w:val="nil"/>
              <w:bottom w:val="nil"/>
              <w:right w:val="nil"/>
            </w:tcBorders>
            <w:shd w:val="clear" w:color="auto" w:fill="auto"/>
            <w:noWrap/>
            <w:vAlign w:val="bottom"/>
            <w:hideMark/>
          </w:tcPr>
          <w:p w14:paraId="4F7F4EC2"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A reasoned cost estimate sought</w:t>
            </w:r>
          </w:p>
        </w:tc>
        <w:tc>
          <w:tcPr>
            <w:tcW w:w="3260" w:type="dxa"/>
            <w:gridSpan w:val="2"/>
            <w:tcBorders>
              <w:top w:val="nil"/>
              <w:left w:val="nil"/>
              <w:bottom w:val="nil"/>
              <w:right w:val="nil"/>
            </w:tcBorders>
            <w:shd w:val="clear" w:color="auto" w:fill="auto"/>
            <w:noWrap/>
            <w:vAlign w:val="bottom"/>
            <w:hideMark/>
          </w:tcPr>
          <w:p w14:paraId="61FD5485" w14:textId="77777777" w:rsidR="00391B86" w:rsidRPr="00391B86" w:rsidRDefault="00391B86" w:rsidP="00E51CE6">
            <w:pPr>
              <w:pStyle w:val="TableText"/>
              <w:spacing w:before="40" w:after="40"/>
              <w:rPr>
                <w:rFonts w:eastAsia="Times New Roman"/>
              </w:rPr>
            </w:pPr>
          </w:p>
        </w:tc>
        <w:tc>
          <w:tcPr>
            <w:tcW w:w="1134" w:type="dxa"/>
            <w:tcBorders>
              <w:top w:val="nil"/>
              <w:left w:val="nil"/>
              <w:bottom w:val="nil"/>
              <w:right w:val="nil"/>
            </w:tcBorders>
            <w:shd w:val="clear" w:color="auto" w:fill="auto"/>
            <w:noWrap/>
            <w:vAlign w:val="center"/>
            <w:hideMark/>
          </w:tcPr>
          <w:p w14:paraId="4EA06FAC"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467E2194" w14:textId="77777777" w:rsidTr="00E51CE6">
        <w:tc>
          <w:tcPr>
            <w:tcW w:w="1192" w:type="dxa"/>
            <w:tcBorders>
              <w:top w:val="nil"/>
              <w:left w:val="nil"/>
              <w:bottom w:val="nil"/>
              <w:right w:val="nil"/>
            </w:tcBorders>
            <w:shd w:val="clear" w:color="auto" w:fill="auto"/>
            <w:noWrap/>
            <w:vAlign w:val="bottom"/>
            <w:hideMark/>
          </w:tcPr>
          <w:p w14:paraId="3221F075"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bottom w:val="nil"/>
              <w:right w:val="nil"/>
            </w:tcBorders>
            <w:shd w:val="clear" w:color="auto" w:fill="auto"/>
            <w:noWrap/>
            <w:vAlign w:val="bottom"/>
            <w:hideMark/>
          </w:tcPr>
          <w:p w14:paraId="5B127891"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Competitive market for certifiers needed</w:t>
            </w:r>
          </w:p>
        </w:tc>
        <w:tc>
          <w:tcPr>
            <w:tcW w:w="1134" w:type="dxa"/>
            <w:tcBorders>
              <w:top w:val="nil"/>
              <w:left w:val="nil"/>
              <w:bottom w:val="nil"/>
              <w:right w:val="nil"/>
            </w:tcBorders>
            <w:shd w:val="clear" w:color="auto" w:fill="auto"/>
            <w:noWrap/>
            <w:vAlign w:val="center"/>
            <w:hideMark/>
          </w:tcPr>
          <w:p w14:paraId="6EA83820"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6EACEDE8" w14:textId="77777777" w:rsidTr="00E51CE6">
        <w:tc>
          <w:tcPr>
            <w:tcW w:w="1192" w:type="dxa"/>
            <w:tcBorders>
              <w:top w:val="nil"/>
              <w:left w:val="nil"/>
              <w:right w:val="nil"/>
            </w:tcBorders>
            <w:shd w:val="clear" w:color="auto" w:fill="auto"/>
            <w:noWrap/>
            <w:vAlign w:val="bottom"/>
            <w:hideMark/>
          </w:tcPr>
          <w:p w14:paraId="6FDB11A4" w14:textId="77777777" w:rsidR="00391B86" w:rsidRPr="00391B86" w:rsidRDefault="00391B86" w:rsidP="00E51CE6">
            <w:pPr>
              <w:pStyle w:val="TableText"/>
              <w:spacing w:before="40" w:after="40"/>
              <w:rPr>
                <w:rFonts w:eastAsia="Times New Roman"/>
              </w:rPr>
            </w:pPr>
          </w:p>
        </w:tc>
        <w:tc>
          <w:tcPr>
            <w:tcW w:w="6174" w:type="dxa"/>
            <w:gridSpan w:val="7"/>
            <w:tcBorders>
              <w:top w:val="nil"/>
              <w:left w:val="nil"/>
              <w:right w:val="nil"/>
            </w:tcBorders>
            <w:shd w:val="clear" w:color="auto" w:fill="auto"/>
            <w:noWrap/>
            <w:vAlign w:val="bottom"/>
            <w:hideMark/>
          </w:tcPr>
          <w:p w14:paraId="4240A97A"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Templates provided to farm operators would reduce costs</w:t>
            </w:r>
          </w:p>
        </w:tc>
        <w:tc>
          <w:tcPr>
            <w:tcW w:w="1134" w:type="dxa"/>
            <w:tcBorders>
              <w:top w:val="nil"/>
              <w:left w:val="nil"/>
              <w:right w:val="nil"/>
            </w:tcBorders>
            <w:shd w:val="clear" w:color="auto" w:fill="auto"/>
            <w:noWrap/>
            <w:vAlign w:val="center"/>
            <w:hideMark/>
          </w:tcPr>
          <w:p w14:paraId="45B2928C"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r w:rsidR="00391B86" w:rsidRPr="00391B86" w14:paraId="72483CB0" w14:textId="77777777" w:rsidTr="00E51CE6">
        <w:tc>
          <w:tcPr>
            <w:tcW w:w="1192" w:type="dxa"/>
            <w:tcBorders>
              <w:top w:val="nil"/>
              <w:left w:val="nil"/>
              <w:bottom w:val="single" w:sz="4" w:space="0" w:color="auto"/>
              <w:right w:val="nil"/>
            </w:tcBorders>
            <w:shd w:val="clear" w:color="auto" w:fill="auto"/>
            <w:noWrap/>
            <w:vAlign w:val="bottom"/>
            <w:hideMark/>
          </w:tcPr>
          <w:p w14:paraId="7B2FD071" w14:textId="77777777" w:rsidR="00391B86" w:rsidRPr="00391B86" w:rsidRDefault="00391B86" w:rsidP="00E51CE6">
            <w:pPr>
              <w:pStyle w:val="TableText"/>
              <w:spacing w:before="40" w:after="40"/>
              <w:rPr>
                <w:rFonts w:eastAsia="Times New Roman"/>
              </w:rPr>
            </w:pPr>
          </w:p>
        </w:tc>
        <w:tc>
          <w:tcPr>
            <w:tcW w:w="2381" w:type="dxa"/>
            <w:gridSpan w:val="3"/>
            <w:tcBorders>
              <w:top w:val="nil"/>
              <w:left w:val="nil"/>
              <w:bottom w:val="single" w:sz="4" w:space="0" w:color="auto"/>
              <w:right w:val="nil"/>
            </w:tcBorders>
            <w:shd w:val="clear" w:color="auto" w:fill="auto"/>
            <w:noWrap/>
            <w:vAlign w:val="bottom"/>
            <w:hideMark/>
          </w:tcPr>
          <w:p w14:paraId="745C864B" w14:textId="77777777" w:rsidR="00391B86" w:rsidRPr="00391B86" w:rsidRDefault="00391B86" w:rsidP="00E51CE6">
            <w:pPr>
              <w:pStyle w:val="TableText"/>
              <w:spacing w:before="40" w:after="40"/>
              <w:rPr>
                <w:rFonts w:eastAsia="Times New Roman" w:cs="Calibri"/>
                <w:szCs w:val="18"/>
              </w:rPr>
            </w:pPr>
            <w:r w:rsidRPr="00391B86">
              <w:rPr>
                <w:rFonts w:eastAsia="Times New Roman"/>
              </w:rPr>
              <w:t>Client capture is a concern</w:t>
            </w:r>
          </w:p>
        </w:tc>
        <w:tc>
          <w:tcPr>
            <w:tcW w:w="3793" w:type="dxa"/>
            <w:gridSpan w:val="4"/>
            <w:tcBorders>
              <w:top w:val="nil"/>
              <w:left w:val="nil"/>
              <w:bottom w:val="single" w:sz="4" w:space="0" w:color="auto"/>
              <w:right w:val="nil"/>
            </w:tcBorders>
            <w:shd w:val="clear" w:color="auto" w:fill="auto"/>
            <w:noWrap/>
            <w:vAlign w:val="bottom"/>
            <w:hideMark/>
          </w:tcPr>
          <w:p w14:paraId="1C98E635" w14:textId="77777777" w:rsidR="00391B86" w:rsidRPr="00391B86" w:rsidRDefault="00391B86" w:rsidP="00E51CE6">
            <w:pPr>
              <w:pStyle w:val="TableText"/>
              <w:spacing w:before="40" w:after="40"/>
              <w:rPr>
                <w:rFonts w:eastAsia="Times New Roman"/>
              </w:rPr>
            </w:pPr>
          </w:p>
        </w:tc>
        <w:tc>
          <w:tcPr>
            <w:tcW w:w="1134" w:type="dxa"/>
            <w:tcBorders>
              <w:top w:val="nil"/>
              <w:left w:val="nil"/>
              <w:bottom w:val="single" w:sz="4" w:space="0" w:color="auto"/>
              <w:right w:val="nil"/>
            </w:tcBorders>
            <w:shd w:val="clear" w:color="auto" w:fill="auto"/>
            <w:noWrap/>
            <w:vAlign w:val="center"/>
            <w:hideMark/>
          </w:tcPr>
          <w:p w14:paraId="30C43594" w14:textId="77777777" w:rsidR="00391B86" w:rsidRPr="00391B86" w:rsidRDefault="00391B86" w:rsidP="00E51CE6">
            <w:pPr>
              <w:pStyle w:val="TableText"/>
              <w:spacing w:before="40" w:after="40"/>
              <w:jc w:val="center"/>
              <w:rPr>
                <w:rFonts w:eastAsia="Times New Roman" w:cs="Calibri"/>
                <w:szCs w:val="18"/>
              </w:rPr>
            </w:pPr>
            <w:r w:rsidRPr="00391B86">
              <w:rPr>
                <w:rFonts w:eastAsia="Times New Roman"/>
              </w:rPr>
              <w:t>1</w:t>
            </w:r>
          </w:p>
        </w:tc>
      </w:tr>
    </w:tbl>
    <w:p w14:paraId="2556D76A" w14:textId="2FB01E0F" w:rsidR="002A66BE" w:rsidRDefault="002A66BE" w:rsidP="005C6246">
      <w:pPr>
        <w:pStyle w:val="Heading3"/>
      </w:pPr>
      <w:r>
        <w:lastRenderedPageBreak/>
        <w:t>(Q23) What are the likely impacts and cost implications of</w:t>
      </w:r>
      <w:r w:rsidR="00D87CC7">
        <w:t> </w:t>
      </w:r>
      <w:r>
        <w:t>the preferred approach?</w:t>
      </w:r>
    </w:p>
    <w:p w14:paraId="0F92BE79" w14:textId="4E99DF0D" w:rsidR="002A66BE" w:rsidRDefault="003F18B7" w:rsidP="00B6692E">
      <w:pPr>
        <w:pStyle w:val="BodyText"/>
        <w:keepNext/>
      </w:pPr>
      <w:r w:rsidRPr="003F18B7">
        <w:fldChar w:fldCharType="begin" w:fldLock="1"/>
      </w:r>
      <w:r w:rsidRPr="003F18B7">
        <w:instrText xml:space="preserve"> REF _Ref90975782 \h </w:instrText>
      </w:r>
      <w:r>
        <w:instrText xml:space="preserve"> \* MERGEFORMAT </w:instrText>
      </w:r>
      <w:r w:rsidRPr="003F18B7">
        <w:fldChar w:fldCharType="separate"/>
      </w:r>
      <w:r w:rsidR="00A8600A">
        <w:t xml:space="preserve">Table </w:t>
      </w:r>
      <w:r w:rsidR="00A8600A">
        <w:rPr>
          <w:noProof/>
        </w:rPr>
        <w:t>38</w:t>
      </w:r>
      <w:r w:rsidRPr="003F18B7">
        <w:fldChar w:fldCharType="end"/>
      </w:r>
      <w:r w:rsidR="00411B80">
        <w:t xml:space="preserve"> </w:t>
      </w:r>
      <w:r w:rsidR="00411B80" w:rsidRPr="00A0157C">
        <w:t>provides</w:t>
      </w:r>
      <w:r w:rsidR="00411B80">
        <w:t xml:space="preserve"> a summary of the key themes identified</w:t>
      </w:r>
      <w:r w:rsidR="002A66BE" w:rsidRPr="003F18B7">
        <w:t>.</w:t>
      </w:r>
    </w:p>
    <w:p w14:paraId="0BA1EDF2" w14:textId="758514D6" w:rsidR="002A66BE" w:rsidRDefault="002A66BE" w:rsidP="005C6246">
      <w:pPr>
        <w:pStyle w:val="BodyText"/>
      </w:pPr>
      <w:r>
        <w:t xml:space="preserve">The most common cost implications submitters </w:t>
      </w:r>
      <w:r w:rsidR="00926625">
        <w:t xml:space="preserve">identified </w:t>
      </w:r>
      <w:r>
        <w:t>were:</w:t>
      </w:r>
    </w:p>
    <w:p w14:paraId="5E32030D" w14:textId="0D7D48B0" w:rsidR="002A66BE" w:rsidRDefault="00926625" w:rsidP="005C6246">
      <w:pPr>
        <w:pStyle w:val="Bullet"/>
      </w:pPr>
      <w:r>
        <w:t>i</w:t>
      </w:r>
      <w:r w:rsidR="002A66BE">
        <w:t>ncreased costs for farm operators and councils (n=12)</w:t>
      </w:r>
    </w:p>
    <w:p w14:paraId="3FABF505" w14:textId="1A5A2DA1" w:rsidR="002A66BE" w:rsidRDefault="00926625" w:rsidP="005C6246">
      <w:pPr>
        <w:pStyle w:val="Bullet"/>
      </w:pPr>
      <w:r>
        <w:t>c</w:t>
      </w:r>
      <w:r w:rsidR="002A66BE">
        <w:t>osts will be too high (n=3)</w:t>
      </w:r>
      <w:r>
        <w:t>.</w:t>
      </w:r>
    </w:p>
    <w:p w14:paraId="42E39EDA" w14:textId="10953AFB" w:rsidR="002A66BE" w:rsidRDefault="002A66BE" w:rsidP="005C6246">
      <w:pPr>
        <w:pStyle w:val="BodyText"/>
      </w:pPr>
      <w:r>
        <w:t xml:space="preserve">The most common impact submitters </w:t>
      </w:r>
      <w:r w:rsidR="00926625">
        <w:t xml:space="preserve">identified </w:t>
      </w:r>
      <w:r>
        <w:t>was:</w:t>
      </w:r>
    </w:p>
    <w:p w14:paraId="3151E976" w14:textId="69DF8F5C" w:rsidR="002A66BE" w:rsidRDefault="00926625" w:rsidP="005C6246">
      <w:pPr>
        <w:pStyle w:val="Bullet"/>
      </w:pPr>
      <w:r>
        <w:t>t</w:t>
      </w:r>
      <w:r w:rsidR="002A66BE">
        <w:t>he potential shortage of skilled</w:t>
      </w:r>
      <w:r>
        <w:t xml:space="preserve"> and </w:t>
      </w:r>
      <w:r w:rsidR="002A66BE">
        <w:t>competent certifiers (n=2)</w:t>
      </w:r>
      <w:r>
        <w:t>.</w:t>
      </w:r>
    </w:p>
    <w:p w14:paraId="56317E59" w14:textId="2A3164B5" w:rsidR="003F18B7" w:rsidRDefault="003F18B7" w:rsidP="003F18B7">
      <w:pPr>
        <w:pStyle w:val="Tableheading"/>
      </w:pPr>
      <w:bookmarkStart w:id="134" w:name="_Ref90975782"/>
      <w:bookmarkStart w:id="135" w:name="_Toc95425726"/>
      <w:r>
        <w:t xml:space="preserve">Table </w:t>
      </w:r>
      <w:r>
        <w:fldChar w:fldCharType="begin"/>
      </w:r>
      <w:r>
        <w:instrText>SEQ Table \* ARABIC</w:instrText>
      </w:r>
      <w:r>
        <w:fldChar w:fldCharType="separate"/>
      </w:r>
      <w:r w:rsidR="00F53DD1">
        <w:rPr>
          <w:noProof/>
        </w:rPr>
        <w:t>38</w:t>
      </w:r>
      <w:r>
        <w:fldChar w:fldCharType="end"/>
      </w:r>
      <w:bookmarkEnd w:id="134"/>
      <w:r w:rsidRPr="00756F51">
        <w:t xml:space="preserve">: </w:t>
      </w:r>
      <w:r w:rsidR="006E236A">
        <w:tab/>
      </w:r>
      <w:r w:rsidR="00204926">
        <w:t>Themes in submissions on</w:t>
      </w:r>
      <w:r w:rsidR="00204926" w:rsidRPr="00C755EB">
        <w:t xml:space="preserve"> </w:t>
      </w:r>
      <w:r w:rsidRPr="00756F51">
        <w:t>(Q23) What are the likely impacts and cost implications of</w:t>
      </w:r>
      <w:r w:rsidR="006E236A">
        <w:t> </w:t>
      </w:r>
      <w:r w:rsidRPr="00756F51">
        <w:t>the</w:t>
      </w:r>
      <w:r w:rsidR="006E236A">
        <w:t> </w:t>
      </w:r>
      <w:r w:rsidRPr="00756F51">
        <w:t>preferred approach?</w:t>
      </w:r>
      <w:bookmarkEnd w:id="135"/>
    </w:p>
    <w:tbl>
      <w:tblPr>
        <w:tblW w:w="8500" w:type="dxa"/>
        <w:tblLook w:val="04A0" w:firstRow="1" w:lastRow="0" w:firstColumn="1" w:lastColumn="0" w:noHBand="0" w:noVBand="1"/>
      </w:tblPr>
      <w:tblGrid>
        <w:gridCol w:w="1192"/>
        <w:gridCol w:w="1219"/>
        <w:gridCol w:w="249"/>
        <w:gridCol w:w="913"/>
        <w:gridCol w:w="391"/>
        <w:gridCol w:w="142"/>
        <w:gridCol w:w="142"/>
        <w:gridCol w:w="255"/>
        <w:gridCol w:w="2863"/>
        <w:gridCol w:w="1134"/>
      </w:tblGrid>
      <w:tr w:rsidR="00B833ED" w:rsidRPr="00B833ED" w14:paraId="0847B6D3" w14:textId="77777777" w:rsidTr="006E236A">
        <w:trPr>
          <w:trHeight w:val="240"/>
          <w:tblHeader/>
        </w:trPr>
        <w:tc>
          <w:tcPr>
            <w:tcW w:w="119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2B66ECC" w14:textId="77777777" w:rsidR="00B833ED" w:rsidRPr="006E236A" w:rsidRDefault="00B833ED" w:rsidP="006E236A">
            <w:pPr>
              <w:pStyle w:val="TableText"/>
              <w:spacing w:before="40" w:after="40"/>
              <w:rPr>
                <w:rFonts w:eastAsia="Times New Roman" w:cs="Calibri"/>
                <w:b/>
                <w:bCs/>
                <w:color w:val="FFFFFF" w:themeColor="background1"/>
                <w:szCs w:val="18"/>
              </w:rPr>
            </w:pPr>
            <w:r w:rsidRPr="006E236A">
              <w:rPr>
                <w:rFonts w:eastAsia="Times New Roman" w:cs="Calibri"/>
                <w:b/>
                <w:bCs/>
                <w:color w:val="FFFFFF" w:themeColor="background1"/>
                <w:szCs w:val="18"/>
              </w:rPr>
              <w:t>Main theme</w:t>
            </w:r>
          </w:p>
        </w:tc>
        <w:tc>
          <w:tcPr>
            <w:tcW w:w="146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BC57667" w14:textId="49A32E47" w:rsidR="00B833ED" w:rsidRPr="006E236A" w:rsidRDefault="00B833ED" w:rsidP="006E236A">
            <w:pPr>
              <w:pStyle w:val="TableText"/>
              <w:spacing w:before="40" w:after="40"/>
              <w:rPr>
                <w:rFonts w:eastAsia="Times New Roman" w:cs="Calibri"/>
                <w:b/>
                <w:bCs/>
                <w:color w:val="FFFFFF" w:themeColor="background1"/>
                <w:szCs w:val="18"/>
              </w:rPr>
            </w:pPr>
            <w:r w:rsidRPr="006E236A">
              <w:rPr>
                <w:rFonts w:eastAsia="Times New Roman" w:cs="Calibri"/>
                <w:b/>
                <w:bCs/>
                <w:color w:val="FFFFFF" w:themeColor="background1"/>
                <w:szCs w:val="18"/>
              </w:rPr>
              <w:t>Sub</w:t>
            </w:r>
            <w:r w:rsidR="00A65634" w:rsidRPr="006E236A">
              <w:rPr>
                <w:rFonts w:eastAsia="Times New Roman" w:cs="Calibri"/>
                <w:b/>
                <w:bCs/>
                <w:color w:val="FFFFFF" w:themeColor="background1"/>
                <w:szCs w:val="18"/>
              </w:rPr>
              <w:t>-</w:t>
            </w:r>
            <w:r w:rsidRPr="006E236A">
              <w:rPr>
                <w:rFonts w:eastAsia="Times New Roman" w:cs="Calibri"/>
                <w:b/>
                <w:bCs/>
                <w:color w:val="FFFFFF" w:themeColor="background1"/>
                <w:szCs w:val="18"/>
              </w:rPr>
              <w:t>theme(s)</w:t>
            </w:r>
          </w:p>
        </w:tc>
        <w:tc>
          <w:tcPr>
            <w:tcW w:w="913" w:type="dxa"/>
            <w:tcBorders>
              <w:top w:val="single" w:sz="4" w:space="0" w:color="1B556B"/>
              <w:left w:val="nil"/>
              <w:bottom w:val="single" w:sz="4" w:space="0" w:color="1B556B"/>
              <w:right w:val="single" w:sz="4" w:space="0" w:color="1B556B"/>
            </w:tcBorders>
            <w:shd w:val="clear" w:color="000000" w:fill="1B556B"/>
            <w:noWrap/>
            <w:vAlign w:val="bottom"/>
            <w:hideMark/>
          </w:tcPr>
          <w:p w14:paraId="415C35A5" w14:textId="77777777" w:rsidR="00B833ED" w:rsidRPr="006E236A" w:rsidRDefault="00B833ED" w:rsidP="006E236A">
            <w:pPr>
              <w:pStyle w:val="TableText"/>
              <w:spacing w:before="40" w:after="40"/>
              <w:rPr>
                <w:rFonts w:eastAsia="Times New Roman" w:cs="Calibri"/>
                <w:b/>
                <w:bCs/>
                <w:color w:val="FFFFFF" w:themeColor="background1"/>
                <w:szCs w:val="18"/>
              </w:rPr>
            </w:pPr>
            <w:r w:rsidRPr="006E236A">
              <w:rPr>
                <w:rFonts w:eastAsia="Times New Roman" w:cs="Calibri"/>
                <w:b/>
                <w:bCs/>
                <w:color w:val="FFFFFF" w:themeColor="background1"/>
                <w:szCs w:val="18"/>
              </w:rPr>
              <w:t> </w:t>
            </w:r>
          </w:p>
        </w:tc>
        <w:tc>
          <w:tcPr>
            <w:tcW w:w="3793" w:type="dxa"/>
            <w:gridSpan w:val="5"/>
            <w:tcBorders>
              <w:top w:val="single" w:sz="4" w:space="0" w:color="1B556B"/>
              <w:left w:val="nil"/>
              <w:bottom w:val="single" w:sz="4" w:space="0" w:color="1B556B"/>
              <w:right w:val="single" w:sz="4" w:space="0" w:color="1B556B"/>
            </w:tcBorders>
            <w:shd w:val="clear" w:color="000000" w:fill="1B556B"/>
            <w:noWrap/>
            <w:vAlign w:val="bottom"/>
            <w:hideMark/>
          </w:tcPr>
          <w:p w14:paraId="0982C7D2" w14:textId="77777777" w:rsidR="00B833ED" w:rsidRPr="006E236A" w:rsidRDefault="00B833ED" w:rsidP="006E236A">
            <w:pPr>
              <w:pStyle w:val="TableText"/>
              <w:spacing w:before="40" w:after="40"/>
              <w:rPr>
                <w:rFonts w:eastAsia="Times New Roman" w:cs="Calibri"/>
                <w:b/>
                <w:bCs/>
                <w:color w:val="FFFFFF" w:themeColor="background1"/>
                <w:szCs w:val="18"/>
              </w:rPr>
            </w:pPr>
            <w:r w:rsidRPr="006E236A">
              <w:rPr>
                <w:rFonts w:eastAsia="Times New Roman" w:cs="Calibri"/>
                <w:b/>
                <w:bCs/>
                <w:color w:val="FFFFFF" w:themeColor="background1"/>
                <w:szCs w:val="18"/>
              </w:rPr>
              <w:t> </w:t>
            </w:r>
          </w:p>
        </w:tc>
        <w:tc>
          <w:tcPr>
            <w:tcW w:w="1134" w:type="dxa"/>
            <w:tcBorders>
              <w:top w:val="single" w:sz="4" w:space="0" w:color="1B556B"/>
              <w:left w:val="nil"/>
              <w:bottom w:val="single" w:sz="4" w:space="0" w:color="1B556B"/>
              <w:right w:val="single" w:sz="4" w:space="0" w:color="1B556B"/>
            </w:tcBorders>
            <w:shd w:val="clear" w:color="000000" w:fill="1B556B"/>
            <w:noWrap/>
            <w:vAlign w:val="center"/>
            <w:hideMark/>
          </w:tcPr>
          <w:p w14:paraId="793884B3" w14:textId="77777777" w:rsidR="00B833ED" w:rsidRPr="006E236A" w:rsidRDefault="00B833ED" w:rsidP="006E236A">
            <w:pPr>
              <w:pStyle w:val="TableText"/>
              <w:spacing w:before="40" w:after="40"/>
              <w:jc w:val="center"/>
              <w:rPr>
                <w:rFonts w:eastAsia="Times New Roman" w:cs="Calibri"/>
                <w:b/>
                <w:bCs/>
                <w:color w:val="FFFFFF" w:themeColor="background1"/>
                <w:szCs w:val="18"/>
              </w:rPr>
            </w:pPr>
            <w:r w:rsidRPr="006E236A">
              <w:rPr>
                <w:rFonts w:eastAsia="Times New Roman" w:cs="Calibri"/>
                <w:b/>
                <w:bCs/>
                <w:color w:val="FFFFFF" w:themeColor="background1"/>
                <w:szCs w:val="18"/>
              </w:rPr>
              <w:t>Frequency</w:t>
            </w:r>
          </w:p>
        </w:tc>
      </w:tr>
      <w:tr w:rsidR="00B833ED" w:rsidRPr="00B833ED" w14:paraId="33BD7E1E" w14:textId="77777777" w:rsidTr="006E236A">
        <w:trPr>
          <w:trHeight w:val="240"/>
        </w:trPr>
        <w:tc>
          <w:tcPr>
            <w:tcW w:w="2411" w:type="dxa"/>
            <w:gridSpan w:val="2"/>
            <w:tcBorders>
              <w:top w:val="nil"/>
              <w:left w:val="nil"/>
              <w:bottom w:val="nil"/>
              <w:right w:val="nil"/>
            </w:tcBorders>
            <w:shd w:val="clear" w:color="auto" w:fill="auto"/>
            <w:noWrap/>
            <w:vAlign w:val="bottom"/>
            <w:hideMark/>
          </w:tcPr>
          <w:p w14:paraId="423D706E"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Costs of preferred approach</w:t>
            </w:r>
          </w:p>
        </w:tc>
        <w:tc>
          <w:tcPr>
            <w:tcW w:w="1162" w:type="dxa"/>
            <w:gridSpan w:val="2"/>
            <w:tcBorders>
              <w:top w:val="nil"/>
              <w:left w:val="nil"/>
              <w:bottom w:val="nil"/>
              <w:right w:val="nil"/>
            </w:tcBorders>
            <w:shd w:val="clear" w:color="auto" w:fill="auto"/>
            <w:noWrap/>
            <w:vAlign w:val="bottom"/>
            <w:hideMark/>
          </w:tcPr>
          <w:p w14:paraId="4A0EF324" w14:textId="77777777" w:rsidR="00B833ED" w:rsidRPr="006E236A" w:rsidRDefault="00B833ED" w:rsidP="006E236A">
            <w:pPr>
              <w:pStyle w:val="TableText"/>
              <w:spacing w:before="40" w:after="40"/>
              <w:rPr>
                <w:rFonts w:eastAsia="Times New Roman" w:cs="Calibri"/>
                <w:szCs w:val="18"/>
              </w:rPr>
            </w:pPr>
          </w:p>
        </w:tc>
        <w:tc>
          <w:tcPr>
            <w:tcW w:w="3793" w:type="dxa"/>
            <w:gridSpan w:val="5"/>
            <w:tcBorders>
              <w:top w:val="nil"/>
              <w:left w:val="nil"/>
              <w:bottom w:val="nil"/>
              <w:right w:val="nil"/>
            </w:tcBorders>
            <w:shd w:val="clear" w:color="auto" w:fill="auto"/>
            <w:noWrap/>
            <w:vAlign w:val="bottom"/>
            <w:hideMark/>
          </w:tcPr>
          <w:p w14:paraId="3A929B59"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255E750F"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36</w:t>
            </w:r>
          </w:p>
        </w:tc>
      </w:tr>
      <w:tr w:rsidR="00B833ED" w:rsidRPr="00B833ED" w14:paraId="534BDEB1" w14:textId="77777777" w:rsidTr="006E236A">
        <w:trPr>
          <w:trHeight w:val="240"/>
        </w:trPr>
        <w:tc>
          <w:tcPr>
            <w:tcW w:w="1192" w:type="dxa"/>
            <w:tcBorders>
              <w:top w:val="single" w:sz="4" w:space="0" w:color="1B556B"/>
              <w:left w:val="nil"/>
              <w:bottom w:val="nil"/>
              <w:right w:val="nil"/>
            </w:tcBorders>
            <w:shd w:val="clear" w:color="auto" w:fill="auto"/>
            <w:noWrap/>
            <w:vAlign w:val="bottom"/>
            <w:hideMark/>
          </w:tcPr>
          <w:p w14:paraId="079C0B2F"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3056" w:type="dxa"/>
            <w:gridSpan w:val="6"/>
            <w:tcBorders>
              <w:top w:val="single" w:sz="4" w:space="0" w:color="1B556B"/>
              <w:left w:val="nil"/>
              <w:bottom w:val="nil"/>
              <w:right w:val="nil"/>
            </w:tcBorders>
            <w:shd w:val="clear" w:color="auto" w:fill="auto"/>
            <w:noWrap/>
            <w:vAlign w:val="bottom"/>
            <w:hideMark/>
          </w:tcPr>
          <w:p w14:paraId="0865CC17"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Proposed methods of reducing costs</w:t>
            </w:r>
          </w:p>
        </w:tc>
        <w:tc>
          <w:tcPr>
            <w:tcW w:w="3118" w:type="dxa"/>
            <w:gridSpan w:val="2"/>
            <w:tcBorders>
              <w:top w:val="single" w:sz="4" w:space="0" w:color="1B556B"/>
              <w:left w:val="nil"/>
              <w:bottom w:val="nil"/>
              <w:right w:val="nil"/>
            </w:tcBorders>
            <w:shd w:val="clear" w:color="auto" w:fill="auto"/>
            <w:noWrap/>
            <w:vAlign w:val="bottom"/>
            <w:hideMark/>
          </w:tcPr>
          <w:p w14:paraId="445342CE"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4936B85F"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12</w:t>
            </w:r>
          </w:p>
        </w:tc>
      </w:tr>
      <w:tr w:rsidR="00B833ED" w:rsidRPr="00B833ED" w14:paraId="7D6116E0" w14:textId="77777777" w:rsidTr="006E236A">
        <w:trPr>
          <w:trHeight w:val="240"/>
        </w:trPr>
        <w:tc>
          <w:tcPr>
            <w:tcW w:w="1192" w:type="dxa"/>
            <w:tcBorders>
              <w:top w:val="single" w:sz="4" w:space="0" w:color="1B556B"/>
              <w:left w:val="nil"/>
              <w:bottom w:val="nil"/>
              <w:right w:val="nil"/>
            </w:tcBorders>
            <w:shd w:val="clear" w:color="auto" w:fill="auto"/>
            <w:noWrap/>
            <w:vAlign w:val="bottom"/>
            <w:hideMark/>
          </w:tcPr>
          <w:p w14:paraId="20AAFF66"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5B14B063"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4955" w:type="dxa"/>
            <w:gridSpan w:val="7"/>
            <w:tcBorders>
              <w:top w:val="single" w:sz="4" w:space="0" w:color="1B556B"/>
              <w:left w:val="nil"/>
              <w:bottom w:val="nil"/>
              <w:right w:val="nil"/>
            </w:tcBorders>
            <w:shd w:val="clear" w:color="auto" w:fill="auto"/>
            <w:noWrap/>
            <w:vAlign w:val="bottom"/>
            <w:hideMark/>
          </w:tcPr>
          <w:p w14:paraId="43BFB8FB"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Templates provided to farm operators would reduce costs</w:t>
            </w:r>
          </w:p>
        </w:tc>
        <w:tc>
          <w:tcPr>
            <w:tcW w:w="1134" w:type="dxa"/>
            <w:tcBorders>
              <w:top w:val="single" w:sz="4" w:space="0" w:color="1B556B"/>
              <w:left w:val="nil"/>
              <w:bottom w:val="nil"/>
              <w:right w:val="nil"/>
            </w:tcBorders>
            <w:shd w:val="clear" w:color="auto" w:fill="auto"/>
            <w:noWrap/>
            <w:vAlign w:val="center"/>
            <w:hideMark/>
          </w:tcPr>
          <w:p w14:paraId="2D28480E"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3</w:t>
            </w:r>
          </w:p>
        </w:tc>
      </w:tr>
      <w:tr w:rsidR="00B833ED" w:rsidRPr="00B833ED" w14:paraId="74919135" w14:textId="77777777" w:rsidTr="006E236A">
        <w:trPr>
          <w:trHeight w:val="240"/>
        </w:trPr>
        <w:tc>
          <w:tcPr>
            <w:tcW w:w="1192" w:type="dxa"/>
            <w:tcBorders>
              <w:top w:val="nil"/>
              <w:left w:val="nil"/>
              <w:bottom w:val="nil"/>
              <w:right w:val="nil"/>
            </w:tcBorders>
            <w:shd w:val="clear" w:color="auto" w:fill="auto"/>
            <w:noWrap/>
            <w:vAlign w:val="bottom"/>
            <w:hideMark/>
          </w:tcPr>
          <w:p w14:paraId="10B78EC2" w14:textId="77777777" w:rsidR="00B833ED" w:rsidRPr="006E236A" w:rsidRDefault="00B833ED" w:rsidP="006E23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6CEC53DC" w14:textId="77777777" w:rsidR="00B833ED" w:rsidRPr="006E236A" w:rsidRDefault="00B833ED" w:rsidP="006E236A">
            <w:pPr>
              <w:pStyle w:val="TableText"/>
              <w:spacing w:before="40" w:after="40"/>
              <w:rPr>
                <w:rFonts w:eastAsia="Times New Roman" w:cs="Calibri"/>
                <w:szCs w:val="18"/>
              </w:rPr>
            </w:pPr>
          </w:p>
        </w:tc>
        <w:tc>
          <w:tcPr>
            <w:tcW w:w="4955" w:type="dxa"/>
            <w:gridSpan w:val="7"/>
            <w:tcBorders>
              <w:top w:val="nil"/>
              <w:left w:val="nil"/>
              <w:bottom w:val="nil"/>
              <w:right w:val="nil"/>
            </w:tcBorders>
            <w:shd w:val="clear" w:color="auto" w:fill="auto"/>
            <w:noWrap/>
            <w:vAlign w:val="bottom"/>
            <w:hideMark/>
          </w:tcPr>
          <w:p w14:paraId="4159FF48"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With costs subsidised/covered by central government</w:t>
            </w:r>
          </w:p>
        </w:tc>
        <w:tc>
          <w:tcPr>
            <w:tcW w:w="1134" w:type="dxa"/>
            <w:tcBorders>
              <w:top w:val="nil"/>
              <w:left w:val="nil"/>
              <w:bottom w:val="nil"/>
              <w:right w:val="nil"/>
            </w:tcBorders>
            <w:shd w:val="clear" w:color="auto" w:fill="auto"/>
            <w:noWrap/>
            <w:vAlign w:val="center"/>
            <w:hideMark/>
          </w:tcPr>
          <w:p w14:paraId="34A33769"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3</w:t>
            </w:r>
          </w:p>
        </w:tc>
      </w:tr>
      <w:tr w:rsidR="00B833ED" w:rsidRPr="00B833ED" w14:paraId="125F573A" w14:textId="77777777" w:rsidTr="006E236A">
        <w:trPr>
          <w:trHeight w:val="240"/>
        </w:trPr>
        <w:tc>
          <w:tcPr>
            <w:tcW w:w="1192" w:type="dxa"/>
            <w:tcBorders>
              <w:top w:val="nil"/>
              <w:left w:val="nil"/>
              <w:bottom w:val="nil"/>
              <w:right w:val="nil"/>
            </w:tcBorders>
            <w:shd w:val="clear" w:color="auto" w:fill="auto"/>
            <w:noWrap/>
            <w:vAlign w:val="bottom"/>
            <w:hideMark/>
          </w:tcPr>
          <w:p w14:paraId="0F7C84D6" w14:textId="77777777" w:rsidR="00B833ED" w:rsidRPr="006E236A" w:rsidRDefault="00B833ED" w:rsidP="006E23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3700AC7B" w14:textId="77777777" w:rsidR="00B833ED" w:rsidRPr="006E236A" w:rsidRDefault="00B833ED" w:rsidP="006E236A">
            <w:pPr>
              <w:pStyle w:val="TableText"/>
              <w:spacing w:before="40" w:after="40"/>
              <w:rPr>
                <w:rFonts w:eastAsia="Times New Roman" w:cs="Calibri"/>
                <w:szCs w:val="18"/>
              </w:rPr>
            </w:pPr>
          </w:p>
        </w:tc>
        <w:tc>
          <w:tcPr>
            <w:tcW w:w="4955" w:type="dxa"/>
            <w:gridSpan w:val="7"/>
            <w:tcBorders>
              <w:top w:val="nil"/>
              <w:left w:val="nil"/>
              <w:bottom w:val="nil"/>
              <w:right w:val="nil"/>
            </w:tcBorders>
            <w:shd w:val="clear" w:color="auto" w:fill="auto"/>
            <w:noWrap/>
            <w:vAlign w:val="bottom"/>
            <w:hideMark/>
          </w:tcPr>
          <w:p w14:paraId="2FE5C101"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Fee cap needed dependent on farm size/complexity</w:t>
            </w:r>
          </w:p>
        </w:tc>
        <w:tc>
          <w:tcPr>
            <w:tcW w:w="1134" w:type="dxa"/>
            <w:tcBorders>
              <w:top w:val="nil"/>
              <w:left w:val="nil"/>
              <w:bottom w:val="nil"/>
              <w:right w:val="nil"/>
            </w:tcBorders>
            <w:shd w:val="clear" w:color="auto" w:fill="auto"/>
            <w:noWrap/>
            <w:vAlign w:val="center"/>
            <w:hideMark/>
          </w:tcPr>
          <w:p w14:paraId="1C2A006F"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208DE704" w14:textId="77777777" w:rsidTr="006E236A">
        <w:trPr>
          <w:trHeight w:val="240"/>
        </w:trPr>
        <w:tc>
          <w:tcPr>
            <w:tcW w:w="1192" w:type="dxa"/>
            <w:tcBorders>
              <w:top w:val="nil"/>
              <w:left w:val="nil"/>
              <w:bottom w:val="nil"/>
              <w:right w:val="nil"/>
            </w:tcBorders>
            <w:shd w:val="clear" w:color="auto" w:fill="auto"/>
            <w:noWrap/>
            <w:vAlign w:val="bottom"/>
            <w:hideMark/>
          </w:tcPr>
          <w:p w14:paraId="6EA208AF" w14:textId="77777777" w:rsidR="00B833ED" w:rsidRPr="006E236A" w:rsidRDefault="00B833ED" w:rsidP="006E23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59341FC1" w14:textId="77777777" w:rsidR="00B833ED" w:rsidRPr="006E236A" w:rsidRDefault="00B833ED" w:rsidP="006E236A">
            <w:pPr>
              <w:pStyle w:val="TableText"/>
              <w:spacing w:before="40" w:after="40"/>
              <w:rPr>
                <w:rFonts w:eastAsia="Times New Roman" w:cs="Calibri"/>
                <w:szCs w:val="18"/>
              </w:rPr>
            </w:pPr>
          </w:p>
        </w:tc>
        <w:tc>
          <w:tcPr>
            <w:tcW w:w="4955" w:type="dxa"/>
            <w:gridSpan w:val="7"/>
            <w:tcBorders>
              <w:top w:val="nil"/>
              <w:left w:val="nil"/>
              <w:bottom w:val="nil"/>
              <w:right w:val="nil"/>
            </w:tcBorders>
            <w:shd w:val="clear" w:color="auto" w:fill="auto"/>
            <w:noWrap/>
            <w:vAlign w:val="bottom"/>
            <w:hideMark/>
          </w:tcPr>
          <w:p w14:paraId="3FB30475"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Reduced cost if using same certifier for other certifications</w:t>
            </w:r>
          </w:p>
        </w:tc>
        <w:tc>
          <w:tcPr>
            <w:tcW w:w="1134" w:type="dxa"/>
            <w:tcBorders>
              <w:top w:val="nil"/>
              <w:left w:val="nil"/>
              <w:bottom w:val="nil"/>
              <w:right w:val="nil"/>
            </w:tcBorders>
            <w:shd w:val="clear" w:color="auto" w:fill="auto"/>
            <w:noWrap/>
            <w:vAlign w:val="center"/>
            <w:hideMark/>
          </w:tcPr>
          <w:p w14:paraId="51BED212"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37FD17ED" w14:textId="77777777" w:rsidTr="006E236A">
        <w:trPr>
          <w:trHeight w:val="240"/>
        </w:trPr>
        <w:tc>
          <w:tcPr>
            <w:tcW w:w="1192" w:type="dxa"/>
            <w:tcBorders>
              <w:top w:val="nil"/>
              <w:left w:val="nil"/>
              <w:bottom w:val="nil"/>
              <w:right w:val="nil"/>
            </w:tcBorders>
            <w:shd w:val="clear" w:color="auto" w:fill="auto"/>
            <w:noWrap/>
            <w:vAlign w:val="bottom"/>
            <w:hideMark/>
          </w:tcPr>
          <w:p w14:paraId="7EE43C32" w14:textId="77777777" w:rsidR="00B833ED" w:rsidRPr="006E236A" w:rsidRDefault="00B833ED" w:rsidP="006E23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14E64FC4" w14:textId="77777777" w:rsidR="00B833ED" w:rsidRPr="006E236A" w:rsidRDefault="00B833ED" w:rsidP="006E236A">
            <w:pPr>
              <w:pStyle w:val="TableText"/>
              <w:spacing w:before="40" w:after="40"/>
              <w:rPr>
                <w:rFonts w:eastAsia="Times New Roman" w:cs="Calibri"/>
                <w:szCs w:val="18"/>
              </w:rPr>
            </w:pPr>
          </w:p>
        </w:tc>
        <w:tc>
          <w:tcPr>
            <w:tcW w:w="4955" w:type="dxa"/>
            <w:gridSpan w:val="7"/>
            <w:tcBorders>
              <w:top w:val="nil"/>
              <w:left w:val="nil"/>
              <w:bottom w:val="nil"/>
              <w:right w:val="nil"/>
            </w:tcBorders>
            <w:shd w:val="clear" w:color="auto" w:fill="auto"/>
            <w:noWrap/>
            <w:vAlign w:val="bottom"/>
            <w:hideMark/>
          </w:tcPr>
          <w:p w14:paraId="628EC095"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Prefer certifier fees to be regulated</w:t>
            </w:r>
          </w:p>
        </w:tc>
        <w:tc>
          <w:tcPr>
            <w:tcW w:w="1134" w:type="dxa"/>
            <w:tcBorders>
              <w:top w:val="nil"/>
              <w:left w:val="nil"/>
              <w:bottom w:val="nil"/>
              <w:right w:val="nil"/>
            </w:tcBorders>
            <w:shd w:val="clear" w:color="auto" w:fill="auto"/>
            <w:noWrap/>
            <w:vAlign w:val="center"/>
            <w:hideMark/>
          </w:tcPr>
          <w:p w14:paraId="197EFEAE"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437D27E9" w14:textId="77777777" w:rsidTr="006E236A">
        <w:trPr>
          <w:trHeight w:val="240"/>
        </w:trPr>
        <w:tc>
          <w:tcPr>
            <w:tcW w:w="1192" w:type="dxa"/>
            <w:tcBorders>
              <w:top w:val="nil"/>
              <w:left w:val="nil"/>
              <w:bottom w:val="nil"/>
              <w:right w:val="nil"/>
            </w:tcBorders>
            <w:shd w:val="clear" w:color="auto" w:fill="auto"/>
            <w:noWrap/>
            <w:vAlign w:val="bottom"/>
            <w:hideMark/>
          </w:tcPr>
          <w:p w14:paraId="038BBA37" w14:textId="77777777" w:rsidR="00B833ED" w:rsidRPr="006E236A" w:rsidRDefault="00B833ED" w:rsidP="006E23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22737EAA" w14:textId="77777777" w:rsidR="00B833ED" w:rsidRPr="006E236A" w:rsidRDefault="00B833ED" w:rsidP="006E236A">
            <w:pPr>
              <w:pStyle w:val="TableText"/>
              <w:spacing w:before="40" w:after="40"/>
              <w:rPr>
                <w:rFonts w:eastAsia="Times New Roman" w:cs="Calibri"/>
                <w:szCs w:val="18"/>
              </w:rPr>
            </w:pPr>
          </w:p>
        </w:tc>
        <w:tc>
          <w:tcPr>
            <w:tcW w:w="4955" w:type="dxa"/>
            <w:gridSpan w:val="7"/>
            <w:tcBorders>
              <w:top w:val="nil"/>
              <w:left w:val="nil"/>
              <w:bottom w:val="nil"/>
              <w:right w:val="nil"/>
            </w:tcBorders>
            <w:shd w:val="clear" w:color="auto" w:fill="auto"/>
            <w:noWrap/>
            <w:vAlign w:val="bottom"/>
            <w:hideMark/>
          </w:tcPr>
          <w:p w14:paraId="43CEF974"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Allow competition between certifiers to reduce cost</w:t>
            </w:r>
          </w:p>
        </w:tc>
        <w:tc>
          <w:tcPr>
            <w:tcW w:w="1134" w:type="dxa"/>
            <w:tcBorders>
              <w:top w:val="nil"/>
              <w:left w:val="nil"/>
              <w:bottom w:val="nil"/>
              <w:right w:val="nil"/>
            </w:tcBorders>
            <w:shd w:val="clear" w:color="auto" w:fill="auto"/>
            <w:noWrap/>
            <w:vAlign w:val="center"/>
            <w:hideMark/>
          </w:tcPr>
          <w:p w14:paraId="7644ABBB"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068FD5EE" w14:textId="77777777" w:rsidTr="006E236A">
        <w:trPr>
          <w:trHeight w:val="240"/>
        </w:trPr>
        <w:tc>
          <w:tcPr>
            <w:tcW w:w="1192" w:type="dxa"/>
            <w:tcBorders>
              <w:top w:val="single" w:sz="4" w:space="0" w:color="1B556B"/>
              <w:left w:val="nil"/>
              <w:bottom w:val="nil"/>
              <w:right w:val="nil"/>
            </w:tcBorders>
            <w:shd w:val="clear" w:color="auto" w:fill="auto"/>
            <w:noWrap/>
            <w:vAlign w:val="bottom"/>
            <w:hideMark/>
          </w:tcPr>
          <w:p w14:paraId="3370DC9A"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6174" w:type="dxa"/>
            <w:gridSpan w:val="8"/>
            <w:tcBorders>
              <w:top w:val="single" w:sz="4" w:space="0" w:color="1B556B"/>
              <w:left w:val="nil"/>
              <w:bottom w:val="nil"/>
              <w:right w:val="nil"/>
            </w:tcBorders>
            <w:shd w:val="clear" w:color="auto" w:fill="auto"/>
            <w:noWrap/>
            <w:vAlign w:val="bottom"/>
            <w:hideMark/>
          </w:tcPr>
          <w:p w14:paraId="0BCBDA50"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Increased costs for farm operators/councils</w:t>
            </w:r>
          </w:p>
        </w:tc>
        <w:tc>
          <w:tcPr>
            <w:tcW w:w="1134" w:type="dxa"/>
            <w:tcBorders>
              <w:top w:val="single" w:sz="4" w:space="0" w:color="1B556B"/>
              <w:left w:val="nil"/>
              <w:bottom w:val="nil"/>
              <w:right w:val="nil"/>
            </w:tcBorders>
            <w:shd w:val="clear" w:color="auto" w:fill="auto"/>
            <w:noWrap/>
            <w:vAlign w:val="center"/>
            <w:hideMark/>
          </w:tcPr>
          <w:p w14:paraId="2682E4CA"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12</w:t>
            </w:r>
          </w:p>
        </w:tc>
      </w:tr>
      <w:tr w:rsidR="00B833ED" w:rsidRPr="00B833ED" w14:paraId="5CCBCC5B" w14:textId="77777777" w:rsidTr="006E236A">
        <w:trPr>
          <w:trHeight w:val="240"/>
        </w:trPr>
        <w:tc>
          <w:tcPr>
            <w:tcW w:w="1192" w:type="dxa"/>
            <w:tcBorders>
              <w:top w:val="nil"/>
              <w:left w:val="nil"/>
              <w:bottom w:val="nil"/>
              <w:right w:val="nil"/>
            </w:tcBorders>
            <w:shd w:val="clear" w:color="auto" w:fill="auto"/>
            <w:noWrap/>
            <w:vAlign w:val="bottom"/>
            <w:hideMark/>
          </w:tcPr>
          <w:p w14:paraId="570EB5F2" w14:textId="77777777" w:rsidR="00B833ED" w:rsidRPr="006E236A" w:rsidRDefault="00B833ED" w:rsidP="006E236A">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6A66DE60"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Specific costs identified</w:t>
            </w:r>
          </w:p>
        </w:tc>
        <w:tc>
          <w:tcPr>
            <w:tcW w:w="3793" w:type="dxa"/>
            <w:gridSpan w:val="5"/>
            <w:tcBorders>
              <w:top w:val="nil"/>
              <w:left w:val="nil"/>
              <w:bottom w:val="nil"/>
              <w:right w:val="nil"/>
            </w:tcBorders>
            <w:shd w:val="clear" w:color="auto" w:fill="auto"/>
            <w:noWrap/>
            <w:vAlign w:val="bottom"/>
            <w:hideMark/>
          </w:tcPr>
          <w:p w14:paraId="076E046F"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22ACDDF5"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3</w:t>
            </w:r>
          </w:p>
        </w:tc>
      </w:tr>
      <w:tr w:rsidR="00B833ED" w:rsidRPr="00B833ED" w14:paraId="7AF836D0" w14:textId="77777777" w:rsidTr="006E236A">
        <w:trPr>
          <w:trHeight w:val="240"/>
        </w:trPr>
        <w:tc>
          <w:tcPr>
            <w:tcW w:w="1192" w:type="dxa"/>
            <w:tcBorders>
              <w:top w:val="single" w:sz="4" w:space="0" w:color="1B556B"/>
              <w:left w:val="nil"/>
              <w:bottom w:val="nil"/>
              <w:right w:val="nil"/>
            </w:tcBorders>
            <w:shd w:val="clear" w:color="auto" w:fill="auto"/>
            <w:noWrap/>
            <w:vAlign w:val="bottom"/>
            <w:hideMark/>
          </w:tcPr>
          <w:p w14:paraId="116B9C6C"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685C9B25"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4955" w:type="dxa"/>
            <w:gridSpan w:val="7"/>
            <w:tcBorders>
              <w:top w:val="single" w:sz="4" w:space="0" w:color="1B556B"/>
              <w:left w:val="nil"/>
              <w:bottom w:val="nil"/>
              <w:right w:val="nil"/>
            </w:tcBorders>
            <w:shd w:val="clear" w:color="auto" w:fill="auto"/>
            <w:noWrap/>
            <w:vAlign w:val="bottom"/>
            <w:hideMark/>
          </w:tcPr>
          <w:p w14:paraId="43B8D852"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Extra cost on top of rates/compliance</w:t>
            </w:r>
          </w:p>
        </w:tc>
        <w:tc>
          <w:tcPr>
            <w:tcW w:w="1134" w:type="dxa"/>
            <w:tcBorders>
              <w:top w:val="single" w:sz="4" w:space="0" w:color="1B556B"/>
              <w:left w:val="nil"/>
              <w:bottom w:val="nil"/>
              <w:right w:val="nil"/>
            </w:tcBorders>
            <w:shd w:val="clear" w:color="auto" w:fill="auto"/>
            <w:noWrap/>
            <w:vAlign w:val="center"/>
            <w:hideMark/>
          </w:tcPr>
          <w:p w14:paraId="254FA1A0"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0F8581D5" w14:textId="77777777" w:rsidTr="006E236A">
        <w:trPr>
          <w:trHeight w:val="240"/>
        </w:trPr>
        <w:tc>
          <w:tcPr>
            <w:tcW w:w="1192" w:type="dxa"/>
            <w:tcBorders>
              <w:top w:val="nil"/>
              <w:left w:val="nil"/>
              <w:bottom w:val="nil"/>
              <w:right w:val="nil"/>
            </w:tcBorders>
            <w:shd w:val="clear" w:color="auto" w:fill="auto"/>
            <w:noWrap/>
            <w:vAlign w:val="bottom"/>
            <w:hideMark/>
          </w:tcPr>
          <w:p w14:paraId="1F5BB28A" w14:textId="77777777" w:rsidR="00B833ED" w:rsidRPr="006E236A" w:rsidRDefault="00B833ED" w:rsidP="006E23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1BDD1E0B" w14:textId="77777777" w:rsidR="00B833ED" w:rsidRPr="006E236A" w:rsidRDefault="00B833ED" w:rsidP="006E236A">
            <w:pPr>
              <w:pStyle w:val="TableText"/>
              <w:spacing w:before="40" w:after="40"/>
              <w:rPr>
                <w:rFonts w:eastAsia="Times New Roman" w:cs="Calibri"/>
                <w:szCs w:val="18"/>
              </w:rPr>
            </w:pPr>
          </w:p>
        </w:tc>
        <w:tc>
          <w:tcPr>
            <w:tcW w:w="1695" w:type="dxa"/>
            <w:gridSpan w:val="4"/>
            <w:tcBorders>
              <w:top w:val="nil"/>
              <w:left w:val="nil"/>
              <w:bottom w:val="nil"/>
              <w:right w:val="nil"/>
            </w:tcBorders>
            <w:shd w:val="clear" w:color="auto" w:fill="auto"/>
            <w:noWrap/>
            <w:vAlign w:val="bottom"/>
            <w:hideMark/>
          </w:tcPr>
          <w:p w14:paraId="0CD65188"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Water testing</w:t>
            </w:r>
          </w:p>
        </w:tc>
        <w:tc>
          <w:tcPr>
            <w:tcW w:w="3260" w:type="dxa"/>
            <w:gridSpan w:val="3"/>
            <w:tcBorders>
              <w:top w:val="nil"/>
              <w:left w:val="nil"/>
              <w:bottom w:val="nil"/>
              <w:right w:val="nil"/>
            </w:tcBorders>
            <w:shd w:val="clear" w:color="auto" w:fill="auto"/>
            <w:noWrap/>
            <w:vAlign w:val="bottom"/>
            <w:hideMark/>
          </w:tcPr>
          <w:p w14:paraId="15029777"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1F796788"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6DDC1CCC" w14:textId="77777777" w:rsidTr="006E236A">
        <w:trPr>
          <w:trHeight w:val="240"/>
        </w:trPr>
        <w:tc>
          <w:tcPr>
            <w:tcW w:w="1192" w:type="dxa"/>
            <w:tcBorders>
              <w:top w:val="single" w:sz="4" w:space="0" w:color="1B556B"/>
              <w:left w:val="nil"/>
              <w:bottom w:val="nil"/>
              <w:right w:val="nil"/>
            </w:tcBorders>
            <w:shd w:val="clear" w:color="auto" w:fill="auto"/>
            <w:noWrap/>
            <w:vAlign w:val="bottom"/>
            <w:hideMark/>
          </w:tcPr>
          <w:p w14:paraId="0FD28F6A"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2381" w:type="dxa"/>
            <w:gridSpan w:val="3"/>
            <w:tcBorders>
              <w:top w:val="single" w:sz="4" w:space="0" w:color="1B556B"/>
              <w:left w:val="nil"/>
              <w:bottom w:val="nil"/>
              <w:right w:val="nil"/>
            </w:tcBorders>
            <w:shd w:val="clear" w:color="auto" w:fill="auto"/>
            <w:noWrap/>
            <w:vAlign w:val="bottom"/>
            <w:hideMark/>
          </w:tcPr>
          <w:p w14:paraId="1BD4907B"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Costs will be too high</w:t>
            </w:r>
          </w:p>
        </w:tc>
        <w:tc>
          <w:tcPr>
            <w:tcW w:w="3793" w:type="dxa"/>
            <w:gridSpan w:val="5"/>
            <w:tcBorders>
              <w:top w:val="single" w:sz="4" w:space="0" w:color="1B556B"/>
              <w:left w:val="nil"/>
              <w:bottom w:val="nil"/>
              <w:right w:val="nil"/>
            </w:tcBorders>
            <w:shd w:val="clear" w:color="auto" w:fill="auto"/>
            <w:noWrap/>
            <w:vAlign w:val="bottom"/>
            <w:hideMark/>
          </w:tcPr>
          <w:p w14:paraId="44B77049"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4C5B83CD"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3</w:t>
            </w:r>
          </w:p>
        </w:tc>
      </w:tr>
      <w:tr w:rsidR="00B833ED" w:rsidRPr="00B833ED" w14:paraId="6D7B9EE4" w14:textId="77777777" w:rsidTr="006E236A">
        <w:trPr>
          <w:trHeight w:val="240"/>
        </w:trPr>
        <w:tc>
          <w:tcPr>
            <w:tcW w:w="1192" w:type="dxa"/>
            <w:tcBorders>
              <w:top w:val="nil"/>
              <w:left w:val="nil"/>
              <w:bottom w:val="nil"/>
              <w:right w:val="nil"/>
            </w:tcBorders>
            <w:shd w:val="clear" w:color="auto" w:fill="auto"/>
            <w:noWrap/>
            <w:vAlign w:val="bottom"/>
            <w:hideMark/>
          </w:tcPr>
          <w:p w14:paraId="3049A955" w14:textId="77777777" w:rsidR="00B833ED" w:rsidRPr="006E236A" w:rsidRDefault="00B833ED" w:rsidP="006E236A">
            <w:pPr>
              <w:pStyle w:val="TableText"/>
              <w:spacing w:before="40" w:after="40"/>
              <w:rPr>
                <w:rFonts w:eastAsia="Times New Roman" w:cs="Calibri"/>
                <w:szCs w:val="18"/>
              </w:rPr>
            </w:pPr>
          </w:p>
        </w:tc>
        <w:tc>
          <w:tcPr>
            <w:tcW w:w="3311" w:type="dxa"/>
            <w:gridSpan w:val="7"/>
            <w:tcBorders>
              <w:top w:val="nil"/>
              <w:left w:val="nil"/>
              <w:bottom w:val="nil"/>
              <w:right w:val="nil"/>
            </w:tcBorders>
            <w:shd w:val="clear" w:color="auto" w:fill="auto"/>
            <w:noWrap/>
            <w:vAlign w:val="bottom"/>
            <w:hideMark/>
          </w:tcPr>
          <w:p w14:paraId="14F1F906" w14:textId="322942BD"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Costs will be site</w:t>
            </w:r>
            <w:r w:rsidR="008272F0" w:rsidRPr="006E236A">
              <w:rPr>
                <w:rFonts w:eastAsia="Times New Roman" w:cs="Calibri"/>
                <w:szCs w:val="18"/>
              </w:rPr>
              <w:t>-</w:t>
            </w:r>
            <w:r w:rsidRPr="006E236A">
              <w:rPr>
                <w:rFonts w:eastAsia="Times New Roman" w:cs="Calibri"/>
                <w:szCs w:val="18"/>
              </w:rPr>
              <w:t>/situation</w:t>
            </w:r>
            <w:r w:rsidR="008272F0" w:rsidRPr="006E236A">
              <w:rPr>
                <w:rFonts w:eastAsia="Times New Roman" w:cs="Calibri"/>
                <w:szCs w:val="18"/>
              </w:rPr>
              <w:t>-</w:t>
            </w:r>
            <w:r w:rsidRPr="006E236A">
              <w:rPr>
                <w:rFonts w:eastAsia="Times New Roman" w:cs="Calibri"/>
                <w:szCs w:val="18"/>
              </w:rPr>
              <w:t>specific</w:t>
            </w:r>
          </w:p>
        </w:tc>
        <w:tc>
          <w:tcPr>
            <w:tcW w:w="2863" w:type="dxa"/>
            <w:tcBorders>
              <w:top w:val="nil"/>
              <w:left w:val="nil"/>
              <w:bottom w:val="nil"/>
              <w:right w:val="nil"/>
            </w:tcBorders>
            <w:shd w:val="clear" w:color="auto" w:fill="auto"/>
            <w:noWrap/>
            <w:vAlign w:val="bottom"/>
            <w:hideMark/>
          </w:tcPr>
          <w:p w14:paraId="21EB182C"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530B2447"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7289B428" w14:textId="77777777" w:rsidTr="006E236A">
        <w:trPr>
          <w:trHeight w:val="240"/>
        </w:trPr>
        <w:tc>
          <w:tcPr>
            <w:tcW w:w="1192" w:type="dxa"/>
            <w:tcBorders>
              <w:top w:val="nil"/>
              <w:left w:val="nil"/>
              <w:bottom w:val="nil"/>
              <w:right w:val="nil"/>
            </w:tcBorders>
            <w:shd w:val="clear" w:color="auto" w:fill="auto"/>
            <w:noWrap/>
            <w:vAlign w:val="bottom"/>
            <w:hideMark/>
          </w:tcPr>
          <w:p w14:paraId="3A8B8EA2"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16EBB5CB"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Reduced administrative costs for regional councils</w:t>
            </w:r>
          </w:p>
        </w:tc>
        <w:tc>
          <w:tcPr>
            <w:tcW w:w="1134" w:type="dxa"/>
            <w:tcBorders>
              <w:top w:val="nil"/>
              <w:left w:val="nil"/>
              <w:bottom w:val="nil"/>
              <w:right w:val="nil"/>
            </w:tcBorders>
            <w:shd w:val="clear" w:color="auto" w:fill="auto"/>
            <w:noWrap/>
            <w:vAlign w:val="center"/>
            <w:hideMark/>
          </w:tcPr>
          <w:p w14:paraId="6BA9F786"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2F57D56C" w14:textId="77777777" w:rsidTr="006E236A">
        <w:trPr>
          <w:trHeight w:val="240"/>
        </w:trPr>
        <w:tc>
          <w:tcPr>
            <w:tcW w:w="1192" w:type="dxa"/>
            <w:tcBorders>
              <w:top w:val="nil"/>
              <w:left w:val="nil"/>
              <w:bottom w:val="nil"/>
              <w:right w:val="nil"/>
            </w:tcBorders>
            <w:shd w:val="clear" w:color="auto" w:fill="auto"/>
            <w:noWrap/>
            <w:vAlign w:val="bottom"/>
            <w:hideMark/>
          </w:tcPr>
          <w:p w14:paraId="27D152B3" w14:textId="77777777" w:rsidR="00B833ED" w:rsidRPr="006E236A" w:rsidRDefault="00B833ED" w:rsidP="006E236A">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245E73B9"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May result in cost efficiencies</w:t>
            </w:r>
          </w:p>
        </w:tc>
        <w:tc>
          <w:tcPr>
            <w:tcW w:w="3793" w:type="dxa"/>
            <w:gridSpan w:val="5"/>
            <w:tcBorders>
              <w:top w:val="nil"/>
              <w:left w:val="nil"/>
              <w:bottom w:val="nil"/>
              <w:right w:val="nil"/>
            </w:tcBorders>
            <w:shd w:val="clear" w:color="auto" w:fill="auto"/>
            <w:noWrap/>
            <w:vAlign w:val="bottom"/>
            <w:hideMark/>
          </w:tcPr>
          <w:p w14:paraId="568A39C0"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0FD667C6"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28CC10D9" w14:textId="77777777" w:rsidTr="006E236A">
        <w:trPr>
          <w:trHeight w:val="240"/>
        </w:trPr>
        <w:tc>
          <w:tcPr>
            <w:tcW w:w="1192" w:type="dxa"/>
            <w:tcBorders>
              <w:top w:val="nil"/>
              <w:left w:val="nil"/>
              <w:bottom w:val="nil"/>
              <w:right w:val="nil"/>
            </w:tcBorders>
            <w:shd w:val="clear" w:color="auto" w:fill="auto"/>
            <w:noWrap/>
            <w:vAlign w:val="bottom"/>
            <w:hideMark/>
          </w:tcPr>
          <w:p w14:paraId="57A35671"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30380E75"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Costs will be determined by catchment limits</w:t>
            </w:r>
          </w:p>
        </w:tc>
        <w:tc>
          <w:tcPr>
            <w:tcW w:w="1134" w:type="dxa"/>
            <w:tcBorders>
              <w:top w:val="nil"/>
              <w:left w:val="nil"/>
              <w:bottom w:val="nil"/>
              <w:right w:val="nil"/>
            </w:tcBorders>
            <w:shd w:val="clear" w:color="auto" w:fill="auto"/>
            <w:noWrap/>
            <w:vAlign w:val="center"/>
            <w:hideMark/>
          </w:tcPr>
          <w:p w14:paraId="718F7D6F"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41216484" w14:textId="77777777" w:rsidTr="006E236A">
        <w:trPr>
          <w:trHeight w:val="240"/>
        </w:trPr>
        <w:tc>
          <w:tcPr>
            <w:tcW w:w="1192" w:type="dxa"/>
            <w:tcBorders>
              <w:top w:val="nil"/>
              <w:left w:val="nil"/>
              <w:bottom w:val="nil"/>
              <w:right w:val="nil"/>
            </w:tcBorders>
            <w:shd w:val="clear" w:color="auto" w:fill="auto"/>
            <w:noWrap/>
            <w:vAlign w:val="bottom"/>
            <w:hideMark/>
          </w:tcPr>
          <w:p w14:paraId="37AF22AF"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54D262D9"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FWFPs will mitigate the higher cost of environmental impacts</w:t>
            </w:r>
          </w:p>
        </w:tc>
        <w:tc>
          <w:tcPr>
            <w:tcW w:w="1134" w:type="dxa"/>
            <w:tcBorders>
              <w:top w:val="nil"/>
              <w:left w:val="nil"/>
              <w:bottom w:val="nil"/>
              <w:right w:val="nil"/>
            </w:tcBorders>
            <w:shd w:val="clear" w:color="auto" w:fill="auto"/>
            <w:noWrap/>
            <w:vAlign w:val="center"/>
            <w:hideMark/>
          </w:tcPr>
          <w:p w14:paraId="2626FF6B"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72EA01D1" w14:textId="77777777" w:rsidTr="006E236A">
        <w:trPr>
          <w:trHeight w:val="240"/>
        </w:trPr>
        <w:tc>
          <w:tcPr>
            <w:tcW w:w="1192" w:type="dxa"/>
            <w:tcBorders>
              <w:top w:val="nil"/>
              <w:left w:val="nil"/>
              <w:bottom w:val="nil"/>
              <w:right w:val="nil"/>
            </w:tcBorders>
            <w:shd w:val="clear" w:color="auto" w:fill="auto"/>
            <w:noWrap/>
            <w:vAlign w:val="bottom"/>
            <w:hideMark/>
          </w:tcPr>
          <w:p w14:paraId="391A0215"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35CEA936"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Cost could be better spent on environment</w:t>
            </w:r>
          </w:p>
        </w:tc>
        <w:tc>
          <w:tcPr>
            <w:tcW w:w="1134" w:type="dxa"/>
            <w:tcBorders>
              <w:top w:val="nil"/>
              <w:left w:val="nil"/>
              <w:bottom w:val="nil"/>
              <w:right w:val="nil"/>
            </w:tcBorders>
            <w:shd w:val="clear" w:color="auto" w:fill="auto"/>
            <w:noWrap/>
            <w:vAlign w:val="center"/>
            <w:hideMark/>
          </w:tcPr>
          <w:p w14:paraId="543E3E54"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66242823" w14:textId="77777777" w:rsidTr="006E236A">
        <w:trPr>
          <w:trHeight w:val="240"/>
        </w:trPr>
        <w:tc>
          <w:tcPr>
            <w:tcW w:w="2411" w:type="dxa"/>
            <w:gridSpan w:val="2"/>
            <w:tcBorders>
              <w:top w:val="single" w:sz="4" w:space="0" w:color="1B556B"/>
              <w:left w:val="nil"/>
              <w:bottom w:val="nil"/>
              <w:right w:val="nil"/>
            </w:tcBorders>
            <w:shd w:val="clear" w:color="auto" w:fill="auto"/>
            <w:noWrap/>
            <w:vAlign w:val="bottom"/>
            <w:hideMark/>
          </w:tcPr>
          <w:p w14:paraId="16549EF2"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476272AB"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3793" w:type="dxa"/>
            <w:gridSpan w:val="5"/>
            <w:tcBorders>
              <w:top w:val="single" w:sz="4" w:space="0" w:color="1B556B"/>
              <w:left w:val="nil"/>
              <w:bottom w:val="nil"/>
              <w:right w:val="nil"/>
            </w:tcBorders>
            <w:shd w:val="clear" w:color="auto" w:fill="auto"/>
            <w:noWrap/>
            <w:vAlign w:val="bottom"/>
            <w:hideMark/>
          </w:tcPr>
          <w:p w14:paraId="26D5F246"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78BC2D56"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10</w:t>
            </w:r>
          </w:p>
        </w:tc>
      </w:tr>
      <w:tr w:rsidR="00B833ED" w:rsidRPr="00B833ED" w14:paraId="6C86CEE5" w14:textId="77777777" w:rsidTr="006E236A">
        <w:trPr>
          <w:trHeight w:val="240"/>
        </w:trPr>
        <w:tc>
          <w:tcPr>
            <w:tcW w:w="1192" w:type="dxa"/>
            <w:tcBorders>
              <w:top w:val="single" w:sz="4" w:space="0" w:color="1B556B"/>
              <w:left w:val="nil"/>
              <w:bottom w:val="nil"/>
              <w:right w:val="nil"/>
            </w:tcBorders>
            <w:shd w:val="clear" w:color="auto" w:fill="auto"/>
            <w:noWrap/>
            <w:vAlign w:val="bottom"/>
            <w:hideMark/>
          </w:tcPr>
          <w:p w14:paraId="1424B623"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2381" w:type="dxa"/>
            <w:gridSpan w:val="3"/>
            <w:tcBorders>
              <w:top w:val="single" w:sz="4" w:space="0" w:color="1B556B"/>
              <w:left w:val="nil"/>
              <w:bottom w:val="nil"/>
              <w:right w:val="nil"/>
            </w:tcBorders>
            <w:shd w:val="clear" w:color="auto" w:fill="auto"/>
            <w:noWrap/>
            <w:vAlign w:val="bottom"/>
            <w:hideMark/>
          </w:tcPr>
          <w:p w14:paraId="5F6C1403"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Fixed fee for re-certification</w:t>
            </w:r>
          </w:p>
        </w:tc>
        <w:tc>
          <w:tcPr>
            <w:tcW w:w="3793" w:type="dxa"/>
            <w:gridSpan w:val="5"/>
            <w:tcBorders>
              <w:top w:val="single" w:sz="4" w:space="0" w:color="1B556B"/>
              <w:left w:val="nil"/>
              <w:bottom w:val="nil"/>
              <w:right w:val="nil"/>
            </w:tcBorders>
            <w:shd w:val="clear" w:color="auto" w:fill="auto"/>
            <w:noWrap/>
            <w:vAlign w:val="bottom"/>
            <w:hideMark/>
          </w:tcPr>
          <w:p w14:paraId="504892E0"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0B3788C6"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48F8E76F" w14:textId="77777777" w:rsidTr="006E236A">
        <w:trPr>
          <w:trHeight w:val="240"/>
        </w:trPr>
        <w:tc>
          <w:tcPr>
            <w:tcW w:w="1192" w:type="dxa"/>
            <w:tcBorders>
              <w:top w:val="nil"/>
              <w:left w:val="nil"/>
              <w:bottom w:val="nil"/>
              <w:right w:val="nil"/>
            </w:tcBorders>
            <w:shd w:val="clear" w:color="auto" w:fill="auto"/>
            <w:noWrap/>
            <w:vAlign w:val="bottom"/>
            <w:hideMark/>
          </w:tcPr>
          <w:p w14:paraId="0ABC2586"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6EF842BE"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Addressing shortfalls of certifiers at audit stage needed</w:t>
            </w:r>
          </w:p>
        </w:tc>
        <w:tc>
          <w:tcPr>
            <w:tcW w:w="1134" w:type="dxa"/>
            <w:tcBorders>
              <w:top w:val="nil"/>
              <w:left w:val="nil"/>
              <w:bottom w:val="nil"/>
              <w:right w:val="nil"/>
            </w:tcBorders>
            <w:shd w:val="clear" w:color="auto" w:fill="auto"/>
            <w:noWrap/>
            <w:vAlign w:val="center"/>
            <w:hideMark/>
          </w:tcPr>
          <w:p w14:paraId="452574A6"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59EADFA9" w14:textId="77777777" w:rsidTr="006E236A">
        <w:trPr>
          <w:trHeight w:val="240"/>
        </w:trPr>
        <w:tc>
          <w:tcPr>
            <w:tcW w:w="1192" w:type="dxa"/>
            <w:tcBorders>
              <w:top w:val="nil"/>
              <w:left w:val="nil"/>
              <w:bottom w:val="nil"/>
              <w:right w:val="nil"/>
            </w:tcBorders>
            <w:shd w:val="clear" w:color="auto" w:fill="auto"/>
            <w:noWrap/>
            <w:vAlign w:val="bottom"/>
            <w:hideMark/>
          </w:tcPr>
          <w:p w14:paraId="0FD37315"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3DF2935E" w14:textId="20C06FA4"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Longer timeframe for lower</w:t>
            </w:r>
            <w:r w:rsidR="008272F0" w:rsidRPr="006E236A">
              <w:rPr>
                <w:rFonts w:eastAsia="Times New Roman" w:cs="Calibri"/>
                <w:szCs w:val="18"/>
              </w:rPr>
              <w:t>-</w:t>
            </w:r>
            <w:r w:rsidRPr="006E236A">
              <w:rPr>
                <w:rFonts w:eastAsia="Times New Roman" w:cs="Calibri"/>
                <w:szCs w:val="18"/>
              </w:rPr>
              <w:t>risk catchments</w:t>
            </w:r>
          </w:p>
        </w:tc>
        <w:tc>
          <w:tcPr>
            <w:tcW w:w="1134" w:type="dxa"/>
            <w:tcBorders>
              <w:top w:val="nil"/>
              <w:left w:val="nil"/>
              <w:bottom w:val="nil"/>
              <w:right w:val="nil"/>
            </w:tcBorders>
            <w:shd w:val="clear" w:color="auto" w:fill="auto"/>
            <w:noWrap/>
            <w:vAlign w:val="center"/>
            <w:hideMark/>
          </w:tcPr>
          <w:p w14:paraId="1E0C5378"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5656CFC4" w14:textId="77777777" w:rsidTr="006E236A">
        <w:trPr>
          <w:trHeight w:val="240"/>
        </w:trPr>
        <w:tc>
          <w:tcPr>
            <w:tcW w:w="1192" w:type="dxa"/>
            <w:tcBorders>
              <w:top w:val="nil"/>
              <w:left w:val="nil"/>
              <w:bottom w:val="nil"/>
              <w:right w:val="nil"/>
            </w:tcBorders>
            <w:shd w:val="clear" w:color="auto" w:fill="auto"/>
            <w:noWrap/>
            <w:vAlign w:val="bottom"/>
            <w:hideMark/>
          </w:tcPr>
          <w:p w14:paraId="229331A9" w14:textId="77777777" w:rsidR="00B833ED" w:rsidRPr="006E236A" w:rsidRDefault="00B833ED" w:rsidP="006E236A">
            <w:pPr>
              <w:pStyle w:val="TableText"/>
              <w:spacing w:before="40" w:after="40"/>
              <w:rPr>
                <w:rFonts w:eastAsia="Times New Roman" w:cs="Calibri"/>
                <w:szCs w:val="18"/>
              </w:rPr>
            </w:pPr>
          </w:p>
        </w:tc>
        <w:tc>
          <w:tcPr>
            <w:tcW w:w="2914" w:type="dxa"/>
            <w:gridSpan w:val="5"/>
            <w:tcBorders>
              <w:top w:val="nil"/>
              <w:left w:val="nil"/>
              <w:bottom w:val="nil"/>
              <w:right w:val="nil"/>
            </w:tcBorders>
            <w:shd w:val="clear" w:color="auto" w:fill="auto"/>
            <w:noWrap/>
            <w:vAlign w:val="bottom"/>
            <w:hideMark/>
          </w:tcPr>
          <w:p w14:paraId="03E4DD04"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Opposed to preferred approach</w:t>
            </w:r>
          </w:p>
        </w:tc>
        <w:tc>
          <w:tcPr>
            <w:tcW w:w="3260" w:type="dxa"/>
            <w:gridSpan w:val="3"/>
            <w:tcBorders>
              <w:top w:val="nil"/>
              <w:left w:val="nil"/>
              <w:bottom w:val="nil"/>
              <w:right w:val="nil"/>
            </w:tcBorders>
            <w:shd w:val="clear" w:color="auto" w:fill="auto"/>
            <w:noWrap/>
            <w:vAlign w:val="bottom"/>
            <w:hideMark/>
          </w:tcPr>
          <w:p w14:paraId="7DFF93E7"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50DA00A0"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3BB09FB0" w14:textId="77777777" w:rsidTr="006E236A">
        <w:trPr>
          <w:trHeight w:val="240"/>
        </w:trPr>
        <w:tc>
          <w:tcPr>
            <w:tcW w:w="1192" w:type="dxa"/>
            <w:tcBorders>
              <w:top w:val="nil"/>
              <w:left w:val="nil"/>
              <w:bottom w:val="nil"/>
              <w:right w:val="nil"/>
            </w:tcBorders>
            <w:shd w:val="clear" w:color="auto" w:fill="auto"/>
            <w:noWrap/>
            <w:vAlign w:val="bottom"/>
            <w:hideMark/>
          </w:tcPr>
          <w:p w14:paraId="5B6D83A5"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13602AEF" w14:textId="1187AD9D"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Certification costs to account for accreditation/</w:t>
            </w:r>
            <w:r w:rsidR="000801F2" w:rsidRPr="006E236A">
              <w:rPr>
                <w:rFonts w:eastAsia="Times New Roman" w:cs="Calibri"/>
                <w:szCs w:val="18"/>
              </w:rPr>
              <w:t xml:space="preserve">professional development </w:t>
            </w:r>
            <w:r w:rsidRPr="006E236A">
              <w:rPr>
                <w:rFonts w:eastAsia="Times New Roman" w:cs="Calibri"/>
                <w:szCs w:val="18"/>
              </w:rPr>
              <w:t>costs</w:t>
            </w:r>
          </w:p>
        </w:tc>
        <w:tc>
          <w:tcPr>
            <w:tcW w:w="1134" w:type="dxa"/>
            <w:tcBorders>
              <w:top w:val="nil"/>
              <w:left w:val="nil"/>
              <w:bottom w:val="nil"/>
              <w:right w:val="nil"/>
            </w:tcBorders>
            <w:shd w:val="clear" w:color="auto" w:fill="auto"/>
            <w:noWrap/>
            <w:vAlign w:val="center"/>
            <w:hideMark/>
          </w:tcPr>
          <w:p w14:paraId="6B5BCC11"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46579D4B" w14:textId="77777777" w:rsidTr="006E236A">
        <w:trPr>
          <w:trHeight w:val="240"/>
        </w:trPr>
        <w:tc>
          <w:tcPr>
            <w:tcW w:w="1192" w:type="dxa"/>
            <w:tcBorders>
              <w:top w:val="nil"/>
              <w:left w:val="nil"/>
              <w:bottom w:val="nil"/>
              <w:right w:val="nil"/>
            </w:tcBorders>
            <w:shd w:val="clear" w:color="auto" w:fill="auto"/>
            <w:noWrap/>
            <w:vAlign w:val="bottom"/>
            <w:hideMark/>
          </w:tcPr>
          <w:p w14:paraId="01EAF1FE"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2D524297"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Provide incentives to certifiers to prevent client capture</w:t>
            </w:r>
          </w:p>
        </w:tc>
        <w:tc>
          <w:tcPr>
            <w:tcW w:w="1134" w:type="dxa"/>
            <w:tcBorders>
              <w:top w:val="nil"/>
              <w:left w:val="nil"/>
              <w:bottom w:val="nil"/>
              <w:right w:val="nil"/>
            </w:tcBorders>
            <w:shd w:val="clear" w:color="auto" w:fill="auto"/>
            <w:noWrap/>
            <w:vAlign w:val="center"/>
            <w:hideMark/>
          </w:tcPr>
          <w:p w14:paraId="47D15FDE"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02C95417" w14:textId="77777777" w:rsidTr="006E236A">
        <w:trPr>
          <w:trHeight w:val="240"/>
        </w:trPr>
        <w:tc>
          <w:tcPr>
            <w:tcW w:w="1192" w:type="dxa"/>
            <w:tcBorders>
              <w:top w:val="nil"/>
              <w:left w:val="nil"/>
              <w:bottom w:val="nil"/>
              <w:right w:val="nil"/>
            </w:tcBorders>
            <w:shd w:val="clear" w:color="auto" w:fill="auto"/>
            <w:noWrap/>
            <w:vAlign w:val="bottom"/>
            <w:hideMark/>
          </w:tcPr>
          <w:p w14:paraId="2A3A1153"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10B77725"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Costs/impacts unknown until implementation</w:t>
            </w:r>
          </w:p>
        </w:tc>
        <w:tc>
          <w:tcPr>
            <w:tcW w:w="1134" w:type="dxa"/>
            <w:tcBorders>
              <w:top w:val="nil"/>
              <w:left w:val="nil"/>
              <w:bottom w:val="nil"/>
              <w:right w:val="nil"/>
            </w:tcBorders>
            <w:shd w:val="clear" w:color="auto" w:fill="auto"/>
            <w:noWrap/>
            <w:vAlign w:val="center"/>
            <w:hideMark/>
          </w:tcPr>
          <w:p w14:paraId="69627FAF"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11FDC630" w14:textId="77777777" w:rsidTr="006E236A">
        <w:trPr>
          <w:trHeight w:val="240"/>
        </w:trPr>
        <w:tc>
          <w:tcPr>
            <w:tcW w:w="1192" w:type="dxa"/>
            <w:tcBorders>
              <w:top w:val="nil"/>
              <w:left w:val="nil"/>
              <w:bottom w:val="nil"/>
              <w:right w:val="nil"/>
            </w:tcBorders>
            <w:shd w:val="clear" w:color="auto" w:fill="auto"/>
            <w:noWrap/>
            <w:vAlign w:val="bottom"/>
            <w:hideMark/>
          </w:tcPr>
          <w:p w14:paraId="00AB9EF9"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52FE54CE"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Audit will need specific timeframe for early assessment</w:t>
            </w:r>
          </w:p>
        </w:tc>
        <w:tc>
          <w:tcPr>
            <w:tcW w:w="1134" w:type="dxa"/>
            <w:tcBorders>
              <w:top w:val="nil"/>
              <w:left w:val="nil"/>
              <w:bottom w:val="nil"/>
              <w:right w:val="nil"/>
            </w:tcBorders>
            <w:shd w:val="clear" w:color="auto" w:fill="auto"/>
            <w:noWrap/>
            <w:vAlign w:val="center"/>
            <w:hideMark/>
          </w:tcPr>
          <w:p w14:paraId="020842F8"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1A3AD9B9" w14:textId="77777777" w:rsidTr="006E236A">
        <w:trPr>
          <w:trHeight w:val="240"/>
        </w:trPr>
        <w:tc>
          <w:tcPr>
            <w:tcW w:w="1192" w:type="dxa"/>
            <w:tcBorders>
              <w:top w:val="nil"/>
              <w:left w:val="nil"/>
              <w:bottom w:val="nil"/>
              <w:right w:val="nil"/>
            </w:tcBorders>
            <w:shd w:val="clear" w:color="auto" w:fill="auto"/>
            <w:noWrap/>
            <w:vAlign w:val="bottom"/>
            <w:hideMark/>
          </w:tcPr>
          <w:p w14:paraId="4FA8EBB7"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1E67B8E1"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Clarity needed on level of involvement from regional council</w:t>
            </w:r>
          </w:p>
        </w:tc>
        <w:tc>
          <w:tcPr>
            <w:tcW w:w="1134" w:type="dxa"/>
            <w:tcBorders>
              <w:top w:val="nil"/>
              <w:left w:val="nil"/>
              <w:bottom w:val="nil"/>
              <w:right w:val="nil"/>
            </w:tcBorders>
            <w:shd w:val="clear" w:color="auto" w:fill="auto"/>
            <w:noWrap/>
            <w:vAlign w:val="center"/>
            <w:hideMark/>
          </w:tcPr>
          <w:p w14:paraId="0C2C4AB6"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1206B5A5" w14:textId="77777777" w:rsidTr="006E236A">
        <w:trPr>
          <w:trHeight w:val="240"/>
        </w:trPr>
        <w:tc>
          <w:tcPr>
            <w:tcW w:w="3573" w:type="dxa"/>
            <w:gridSpan w:val="4"/>
            <w:tcBorders>
              <w:top w:val="single" w:sz="4" w:space="0" w:color="1B556B"/>
              <w:left w:val="nil"/>
              <w:bottom w:val="nil"/>
              <w:right w:val="nil"/>
            </w:tcBorders>
            <w:shd w:val="clear" w:color="auto" w:fill="auto"/>
            <w:noWrap/>
            <w:vAlign w:val="bottom"/>
            <w:hideMark/>
          </w:tcPr>
          <w:p w14:paraId="5EBF4B1F" w14:textId="77777777" w:rsidR="00B833ED" w:rsidRPr="006E236A" w:rsidRDefault="00B833ED" w:rsidP="006E236A">
            <w:pPr>
              <w:pStyle w:val="TableText"/>
              <w:keepNext/>
              <w:spacing w:before="40" w:after="40"/>
              <w:rPr>
                <w:rFonts w:eastAsia="Times New Roman" w:cs="Calibri"/>
                <w:szCs w:val="18"/>
              </w:rPr>
            </w:pPr>
            <w:r w:rsidRPr="006E236A">
              <w:rPr>
                <w:rFonts w:eastAsia="Times New Roman" w:cs="Calibri"/>
                <w:szCs w:val="18"/>
              </w:rPr>
              <w:lastRenderedPageBreak/>
              <w:t>Impacts of the preferred approach</w:t>
            </w:r>
          </w:p>
        </w:tc>
        <w:tc>
          <w:tcPr>
            <w:tcW w:w="3793" w:type="dxa"/>
            <w:gridSpan w:val="5"/>
            <w:tcBorders>
              <w:top w:val="single" w:sz="4" w:space="0" w:color="1B556B"/>
              <w:left w:val="nil"/>
              <w:bottom w:val="nil"/>
              <w:right w:val="nil"/>
            </w:tcBorders>
            <w:shd w:val="clear" w:color="auto" w:fill="auto"/>
            <w:noWrap/>
            <w:vAlign w:val="bottom"/>
            <w:hideMark/>
          </w:tcPr>
          <w:p w14:paraId="6BB1D7F3" w14:textId="77777777" w:rsidR="00B833ED" w:rsidRPr="006E236A" w:rsidRDefault="00B833ED" w:rsidP="006E236A">
            <w:pPr>
              <w:pStyle w:val="TableText"/>
              <w:keepNext/>
              <w:spacing w:before="40" w:after="40"/>
              <w:rPr>
                <w:rFonts w:eastAsia="Times New Roman" w:cs="Calibri"/>
                <w:szCs w:val="18"/>
              </w:rPr>
            </w:pPr>
            <w:r w:rsidRPr="006E236A">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20B67081" w14:textId="77777777" w:rsidR="00B833ED" w:rsidRPr="006E236A" w:rsidRDefault="00B833ED" w:rsidP="006E236A">
            <w:pPr>
              <w:pStyle w:val="TableText"/>
              <w:keepNext/>
              <w:spacing w:before="40" w:after="40"/>
              <w:jc w:val="center"/>
              <w:rPr>
                <w:rFonts w:eastAsia="Times New Roman" w:cs="Calibri"/>
                <w:szCs w:val="18"/>
              </w:rPr>
            </w:pPr>
            <w:r w:rsidRPr="006E236A">
              <w:rPr>
                <w:rFonts w:eastAsia="Times New Roman" w:cs="Calibri"/>
                <w:szCs w:val="18"/>
              </w:rPr>
              <w:t>9</w:t>
            </w:r>
          </w:p>
        </w:tc>
      </w:tr>
      <w:tr w:rsidR="00B833ED" w:rsidRPr="00B833ED" w14:paraId="7BBD8570" w14:textId="77777777" w:rsidTr="006E236A">
        <w:trPr>
          <w:trHeight w:val="240"/>
        </w:trPr>
        <w:tc>
          <w:tcPr>
            <w:tcW w:w="1192" w:type="dxa"/>
            <w:tcBorders>
              <w:top w:val="single" w:sz="4" w:space="0" w:color="1B556B"/>
              <w:left w:val="nil"/>
              <w:bottom w:val="nil"/>
              <w:right w:val="nil"/>
            </w:tcBorders>
            <w:shd w:val="clear" w:color="auto" w:fill="auto"/>
            <w:noWrap/>
            <w:vAlign w:val="bottom"/>
            <w:hideMark/>
          </w:tcPr>
          <w:p w14:paraId="267337EF"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w:t>
            </w:r>
          </w:p>
        </w:tc>
        <w:tc>
          <w:tcPr>
            <w:tcW w:w="6174" w:type="dxa"/>
            <w:gridSpan w:val="8"/>
            <w:tcBorders>
              <w:top w:val="single" w:sz="4" w:space="0" w:color="1B556B"/>
              <w:left w:val="nil"/>
              <w:bottom w:val="nil"/>
              <w:right w:val="nil"/>
            </w:tcBorders>
            <w:shd w:val="clear" w:color="auto" w:fill="auto"/>
            <w:noWrap/>
            <w:vAlign w:val="bottom"/>
            <w:hideMark/>
          </w:tcPr>
          <w:p w14:paraId="2D35A01F"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Shortage of skilled/competent certifiers</w:t>
            </w:r>
          </w:p>
        </w:tc>
        <w:tc>
          <w:tcPr>
            <w:tcW w:w="1134" w:type="dxa"/>
            <w:tcBorders>
              <w:top w:val="single" w:sz="4" w:space="0" w:color="1B556B"/>
              <w:left w:val="nil"/>
              <w:bottom w:val="nil"/>
              <w:right w:val="nil"/>
            </w:tcBorders>
            <w:shd w:val="clear" w:color="auto" w:fill="auto"/>
            <w:noWrap/>
            <w:vAlign w:val="center"/>
            <w:hideMark/>
          </w:tcPr>
          <w:p w14:paraId="7D4C85FF"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2</w:t>
            </w:r>
          </w:p>
        </w:tc>
      </w:tr>
      <w:tr w:rsidR="00B833ED" w:rsidRPr="00B833ED" w14:paraId="138F8484" w14:textId="77777777" w:rsidTr="006E236A">
        <w:trPr>
          <w:trHeight w:val="240"/>
        </w:trPr>
        <w:tc>
          <w:tcPr>
            <w:tcW w:w="1192" w:type="dxa"/>
            <w:tcBorders>
              <w:top w:val="nil"/>
              <w:left w:val="nil"/>
              <w:bottom w:val="nil"/>
              <w:right w:val="nil"/>
            </w:tcBorders>
            <w:shd w:val="clear" w:color="auto" w:fill="auto"/>
            <w:noWrap/>
            <w:vAlign w:val="bottom"/>
            <w:hideMark/>
          </w:tcPr>
          <w:p w14:paraId="30B518FE"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2E8C9321"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Commercial risk for certification services provider</w:t>
            </w:r>
          </w:p>
        </w:tc>
        <w:tc>
          <w:tcPr>
            <w:tcW w:w="1134" w:type="dxa"/>
            <w:tcBorders>
              <w:top w:val="nil"/>
              <w:left w:val="nil"/>
              <w:bottom w:val="nil"/>
              <w:right w:val="nil"/>
            </w:tcBorders>
            <w:shd w:val="clear" w:color="auto" w:fill="auto"/>
            <w:noWrap/>
            <w:vAlign w:val="center"/>
            <w:hideMark/>
          </w:tcPr>
          <w:p w14:paraId="61F51E12"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20C1542B" w14:textId="77777777" w:rsidTr="006E236A">
        <w:trPr>
          <w:trHeight w:val="240"/>
        </w:trPr>
        <w:tc>
          <w:tcPr>
            <w:tcW w:w="1192" w:type="dxa"/>
            <w:tcBorders>
              <w:top w:val="nil"/>
              <w:left w:val="nil"/>
              <w:bottom w:val="nil"/>
              <w:right w:val="nil"/>
            </w:tcBorders>
            <w:shd w:val="clear" w:color="auto" w:fill="auto"/>
            <w:noWrap/>
            <w:vAlign w:val="bottom"/>
            <w:hideMark/>
          </w:tcPr>
          <w:p w14:paraId="03DB659E" w14:textId="77777777" w:rsidR="00B833ED" w:rsidRPr="006E236A" w:rsidRDefault="00B833ED" w:rsidP="006E236A">
            <w:pPr>
              <w:pStyle w:val="TableText"/>
              <w:spacing w:before="40" w:after="40"/>
              <w:rPr>
                <w:rFonts w:eastAsia="Times New Roman" w:cs="Calibri"/>
                <w:szCs w:val="18"/>
              </w:rPr>
            </w:pPr>
          </w:p>
        </w:tc>
        <w:tc>
          <w:tcPr>
            <w:tcW w:w="3056" w:type="dxa"/>
            <w:gridSpan w:val="6"/>
            <w:tcBorders>
              <w:top w:val="nil"/>
              <w:left w:val="nil"/>
              <w:bottom w:val="nil"/>
              <w:right w:val="nil"/>
            </w:tcBorders>
            <w:shd w:val="clear" w:color="auto" w:fill="auto"/>
            <w:noWrap/>
            <w:vAlign w:val="bottom"/>
            <w:hideMark/>
          </w:tcPr>
          <w:p w14:paraId="12D61194"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 xml:space="preserve">Provides farm operator with choice </w:t>
            </w:r>
          </w:p>
        </w:tc>
        <w:tc>
          <w:tcPr>
            <w:tcW w:w="3118" w:type="dxa"/>
            <w:gridSpan w:val="2"/>
            <w:tcBorders>
              <w:top w:val="nil"/>
              <w:left w:val="nil"/>
              <w:bottom w:val="nil"/>
              <w:right w:val="nil"/>
            </w:tcBorders>
            <w:shd w:val="clear" w:color="auto" w:fill="auto"/>
            <w:noWrap/>
            <w:vAlign w:val="bottom"/>
            <w:hideMark/>
          </w:tcPr>
          <w:p w14:paraId="396D1091"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28214E30"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18C51117" w14:textId="77777777" w:rsidTr="006E236A">
        <w:trPr>
          <w:trHeight w:val="240"/>
        </w:trPr>
        <w:tc>
          <w:tcPr>
            <w:tcW w:w="1192" w:type="dxa"/>
            <w:tcBorders>
              <w:top w:val="nil"/>
              <w:left w:val="nil"/>
              <w:bottom w:val="nil"/>
              <w:right w:val="nil"/>
            </w:tcBorders>
            <w:shd w:val="clear" w:color="auto" w:fill="auto"/>
            <w:noWrap/>
            <w:vAlign w:val="bottom"/>
            <w:hideMark/>
          </w:tcPr>
          <w:p w14:paraId="33C6A919" w14:textId="77777777" w:rsidR="00B833ED" w:rsidRPr="006E236A" w:rsidRDefault="00B833ED" w:rsidP="006E236A">
            <w:pPr>
              <w:pStyle w:val="TableText"/>
              <w:spacing w:before="40" w:after="40"/>
              <w:rPr>
                <w:rFonts w:eastAsia="Times New Roman" w:cs="Calibri"/>
                <w:szCs w:val="18"/>
              </w:rPr>
            </w:pPr>
          </w:p>
        </w:tc>
        <w:tc>
          <w:tcPr>
            <w:tcW w:w="6174" w:type="dxa"/>
            <w:gridSpan w:val="8"/>
            <w:tcBorders>
              <w:top w:val="nil"/>
              <w:left w:val="nil"/>
              <w:bottom w:val="nil"/>
              <w:right w:val="nil"/>
            </w:tcBorders>
            <w:shd w:val="clear" w:color="auto" w:fill="auto"/>
            <w:noWrap/>
            <w:vAlign w:val="bottom"/>
            <w:hideMark/>
          </w:tcPr>
          <w:p w14:paraId="6751F5C0"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Conflict of interest may occur if certifier resides in the area</w:t>
            </w:r>
          </w:p>
        </w:tc>
        <w:tc>
          <w:tcPr>
            <w:tcW w:w="1134" w:type="dxa"/>
            <w:tcBorders>
              <w:top w:val="nil"/>
              <w:left w:val="nil"/>
              <w:bottom w:val="nil"/>
              <w:right w:val="nil"/>
            </w:tcBorders>
            <w:shd w:val="clear" w:color="auto" w:fill="auto"/>
            <w:noWrap/>
            <w:vAlign w:val="center"/>
            <w:hideMark/>
          </w:tcPr>
          <w:p w14:paraId="4E4DC681"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009F27C7" w14:textId="77777777" w:rsidTr="006E236A">
        <w:trPr>
          <w:trHeight w:val="240"/>
        </w:trPr>
        <w:tc>
          <w:tcPr>
            <w:tcW w:w="1192" w:type="dxa"/>
            <w:tcBorders>
              <w:top w:val="nil"/>
              <w:left w:val="nil"/>
              <w:bottom w:val="nil"/>
              <w:right w:val="nil"/>
            </w:tcBorders>
            <w:shd w:val="clear" w:color="auto" w:fill="auto"/>
            <w:noWrap/>
            <w:vAlign w:val="bottom"/>
            <w:hideMark/>
          </w:tcPr>
          <w:p w14:paraId="5B2D6B1B" w14:textId="77777777" w:rsidR="00B833ED" w:rsidRPr="006E236A" w:rsidRDefault="00B833ED" w:rsidP="006E236A">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7872DD25"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Frustration</w:t>
            </w:r>
          </w:p>
        </w:tc>
        <w:tc>
          <w:tcPr>
            <w:tcW w:w="1162" w:type="dxa"/>
            <w:gridSpan w:val="2"/>
            <w:tcBorders>
              <w:top w:val="nil"/>
              <w:left w:val="nil"/>
              <w:bottom w:val="nil"/>
              <w:right w:val="nil"/>
            </w:tcBorders>
            <w:shd w:val="clear" w:color="auto" w:fill="auto"/>
            <w:noWrap/>
            <w:vAlign w:val="bottom"/>
            <w:hideMark/>
          </w:tcPr>
          <w:p w14:paraId="699ADBAF" w14:textId="77777777" w:rsidR="00B833ED" w:rsidRPr="006E236A" w:rsidRDefault="00B833ED" w:rsidP="006E236A">
            <w:pPr>
              <w:pStyle w:val="TableText"/>
              <w:spacing w:before="40" w:after="40"/>
              <w:rPr>
                <w:rFonts w:eastAsia="Times New Roman" w:cs="Calibri"/>
                <w:szCs w:val="18"/>
              </w:rPr>
            </w:pPr>
          </w:p>
        </w:tc>
        <w:tc>
          <w:tcPr>
            <w:tcW w:w="3793" w:type="dxa"/>
            <w:gridSpan w:val="5"/>
            <w:tcBorders>
              <w:top w:val="nil"/>
              <w:left w:val="nil"/>
              <w:bottom w:val="nil"/>
              <w:right w:val="nil"/>
            </w:tcBorders>
            <w:shd w:val="clear" w:color="auto" w:fill="auto"/>
            <w:noWrap/>
            <w:vAlign w:val="bottom"/>
            <w:hideMark/>
          </w:tcPr>
          <w:p w14:paraId="74EAC387"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6D5C1504"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7E5B50A4" w14:textId="77777777" w:rsidTr="006E236A">
        <w:trPr>
          <w:trHeight w:val="240"/>
        </w:trPr>
        <w:tc>
          <w:tcPr>
            <w:tcW w:w="1192" w:type="dxa"/>
            <w:tcBorders>
              <w:top w:val="nil"/>
              <w:left w:val="nil"/>
              <w:bottom w:val="nil"/>
              <w:right w:val="nil"/>
            </w:tcBorders>
            <w:shd w:val="clear" w:color="auto" w:fill="auto"/>
            <w:noWrap/>
            <w:vAlign w:val="bottom"/>
            <w:hideMark/>
          </w:tcPr>
          <w:p w14:paraId="74C5B15E" w14:textId="77777777" w:rsidR="00B833ED" w:rsidRPr="006E236A" w:rsidRDefault="00B833ED" w:rsidP="006E236A">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5F324634"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Risk of client capture</w:t>
            </w:r>
          </w:p>
        </w:tc>
        <w:tc>
          <w:tcPr>
            <w:tcW w:w="3793" w:type="dxa"/>
            <w:gridSpan w:val="5"/>
            <w:tcBorders>
              <w:top w:val="nil"/>
              <w:left w:val="nil"/>
              <w:bottom w:val="nil"/>
              <w:right w:val="nil"/>
            </w:tcBorders>
            <w:shd w:val="clear" w:color="auto" w:fill="auto"/>
            <w:noWrap/>
            <w:vAlign w:val="bottom"/>
            <w:hideMark/>
          </w:tcPr>
          <w:p w14:paraId="26BC2337"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1A9FC528"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631E06D4" w14:textId="77777777" w:rsidTr="006E236A">
        <w:trPr>
          <w:trHeight w:val="240"/>
        </w:trPr>
        <w:tc>
          <w:tcPr>
            <w:tcW w:w="1192" w:type="dxa"/>
            <w:tcBorders>
              <w:top w:val="nil"/>
              <w:left w:val="nil"/>
              <w:right w:val="nil"/>
            </w:tcBorders>
            <w:shd w:val="clear" w:color="auto" w:fill="auto"/>
            <w:noWrap/>
            <w:vAlign w:val="bottom"/>
            <w:hideMark/>
          </w:tcPr>
          <w:p w14:paraId="10319DDD" w14:textId="77777777" w:rsidR="00B833ED" w:rsidRPr="006E236A" w:rsidRDefault="00B833ED" w:rsidP="006E236A">
            <w:pPr>
              <w:pStyle w:val="TableText"/>
              <w:spacing w:before="40" w:after="40"/>
              <w:rPr>
                <w:rFonts w:eastAsia="Times New Roman" w:cs="Calibri"/>
                <w:szCs w:val="18"/>
              </w:rPr>
            </w:pPr>
          </w:p>
        </w:tc>
        <w:tc>
          <w:tcPr>
            <w:tcW w:w="2772" w:type="dxa"/>
            <w:gridSpan w:val="4"/>
            <w:tcBorders>
              <w:top w:val="nil"/>
              <w:left w:val="nil"/>
              <w:right w:val="nil"/>
            </w:tcBorders>
            <w:shd w:val="clear" w:color="auto" w:fill="auto"/>
            <w:noWrap/>
            <w:vAlign w:val="bottom"/>
            <w:hideMark/>
          </w:tcPr>
          <w:p w14:paraId="5A81EB8B"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Reduces burden on local council</w:t>
            </w:r>
          </w:p>
        </w:tc>
        <w:tc>
          <w:tcPr>
            <w:tcW w:w="3402" w:type="dxa"/>
            <w:gridSpan w:val="4"/>
            <w:tcBorders>
              <w:top w:val="nil"/>
              <w:left w:val="nil"/>
              <w:right w:val="nil"/>
            </w:tcBorders>
            <w:shd w:val="clear" w:color="auto" w:fill="auto"/>
            <w:noWrap/>
            <w:vAlign w:val="bottom"/>
            <w:hideMark/>
          </w:tcPr>
          <w:p w14:paraId="45361F8B"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right w:val="nil"/>
            </w:tcBorders>
            <w:shd w:val="clear" w:color="auto" w:fill="auto"/>
            <w:noWrap/>
            <w:vAlign w:val="center"/>
            <w:hideMark/>
          </w:tcPr>
          <w:p w14:paraId="4864EE7D"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r w:rsidR="00B833ED" w:rsidRPr="00B833ED" w14:paraId="665DF3C6" w14:textId="77777777" w:rsidTr="006E236A">
        <w:trPr>
          <w:trHeight w:val="240"/>
        </w:trPr>
        <w:tc>
          <w:tcPr>
            <w:tcW w:w="1192" w:type="dxa"/>
            <w:tcBorders>
              <w:top w:val="nil"/>
              <w:left w:val="nil"/>
              <w:bottom w:val="single" w:sz="4" w:space="0" w:color="auto"/>
              <w:right w:val="nil"/>
            </w:tcBorders>
            <w:shd w:val="clear" w:color="auto" w:fill="auto"/>
            <w:noWrap/>
            <w:vAlign w:val="bottom"/>
            <w:hideMark/>
          </w:tcPr>
          <w:p w14:paraId="11F8CF8E" w14:textId="77777777" w:rsidR="00B833ED" w:rsidRPr="006E236A" w:rsidRDefault="00B833ED" w:rsidP="006E236A">
            <w:pPr>
              <w:pStyle w:val="TableText"/>
              <w:spacing w:before="40" w:after="40"/>
              <w:rPr>
                <w:rFonts w:eastAsia="Times New Roman" w:cs="Calibri"/>
                <w:szCs w:val="18"/>
              </w:rPr>
            </w:pPr>
          </w:p>
        </w:tc>
        <w:tc>
          <w:tcPr>
            <w:tcW w:w="2772" w:type="dxa"/>
            <w:gridSpan w:val="4"/>
            <w:tcBorders>
              <w:top w:val="nil"/>
              <w:left w:val="nil"/>
              <w:bottom w:val="single" w:sz="4" w:space="0" w:color="auto"/>
              <w:right w:val="nil"/>
            </w:tcBorders>
            <w:shd w:val="clear" w:color="auto" w:fill="auto"/>
            <w:noWrap/>
            <w:vAlign w:val="bottom"/>
            <w:hideMark/>
          </w:tcPr>
          <w:p w14:paraId="113F3A94" w14:textId="77777777" w:rsidR="00B833ED" w:rsidRPr="006E236A" w:rsidRDefault="00B833ED" w:rsidP="006E236A">
            <w:pPr>
              <w:pStyle w:val="TableText"/>
              <w:spacing w:before="40" w:after="40"/>
              <w:rPr>
                <w:rFonts w:eastAsia="Times New Roman" w:cs="Calibri"/>
                <w:szCs w:val="18"/>
              </w:rPr>
            </w:pPr>
            <w:r w:rsidRPr="006E236A">
              <w:rPr>
                <w:rFonts w:eastAsia="Times New Roman" w:cs="Calibri"/>
                <w:szCs w:val="18"/>
              </w:rPr>
              <w:t>Increased administration time</w:t>
            </w:r>
          </w:p>
        </w:tc>
        <w:tc>
          <w:tcPr>
            <w:tcW w:w="3402" w:type="dxa"/>
            <w:gridSpan w:val="4"/>
            <w:tcBorders>
              <w:top w:val="nil"/>
              <w:left w:val="nil"/>
              <w:bottom w:val="single" w:sz="4" w:space="0" w:color="auto"/>
              <w:right w:val="nil"/>
            </w:tcBorders>
            <w:shd w:val="clear" w:color="auto" w:fill="auto"/>
            <w:noWrap/>
            <w:vAlign w:val="bottom"/>
            <w:hideMark/>
          </w:tcPr>
          <w:p w14:paraId="41B6F7E3" w14:textId="77777777" w:rsidR="00B833ED" w:rsidRPr="006E236A" w:rsidRDefault="00B833ED" w:rsidP="006E236A">
            <w:pPr>
              <w:pStyle w:val="TableText"/>
              <w:spacing w:before="40" w:after="40"/>
              <w:rPr>
                <w:rFonts w:eastAsia="Times New Roman" w:cs="Calibri"/>
                <w:szCs w:val="18"/>
              </w:rPr>
            </w:pPr>
          </w:p>
        </w:tc>
        <w:tc>
          <w:tcPr>
            <w:tcW w:w="1134" w:type="dxa"/>
            <w:tcBorders>
              <w:top w:val="nil"/>
              <w:left w:val="nil"/>
              <w:bottom w:val="single" w:sz="4" w:space="0" w:color="auto"/>
              <w:right w:val="nil"/>
            </w:tcBorders>
            <w:shd w:val="clear" w:color="auto" w:fill="auto"/>
            <w:noWrap/>
            <w:vAlign w:val="center"/>
            <w:hideMark/>
          </w:tcPr>
          <w:p w14:paraId="23509B2E" w14:textId="77777777" w:rsidR="00B833ED" w:rsidRPr="006E236A" w:rsidRDefault="00B833ED" w:rsidP="006E236A">
            <w:pPr>
              <w:pStyle w:val="TableText"/>
              <w:spacing w:before="40" w:after="40"/>
              <w:jc w:val="center"/>
              <w:rPr>
                <w:rFonts w:eastAsia="Times New Roman" w:cs="Calibri"/>
                <w:szCs w:val="18"/>
              </w:rPr>
            </w:pPr>
            <w:r w:rsidRPr="006E236A">
              <w:rPr>
                <w:rFonts w:eastAsia="Times New Roman" w:cs="Calibri"/>
                <w:szCs w:val="18"/>
              </w:rPr>
              <w:t>1</w:t>
            </w:r>
          </w:p>
        </w:tc>
      </w:tr>
    </w:tbl>
    <w:p w14:paraId="25DB530E" w14:textId="77777777" w:rsidR="00A11CC8" w:rsidRDefault="00A11CC8" w:rsidP="00A11CC8">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11CC8" w14:paraId="33577CF9" w14:textId="77777777" w:rsidTr="00A75883">
        <w:tc>
          <w:tcPr>
            <w:tcW w:w="0" w:type="auto"/>
            <w:shd w:val="clear" w:color="auto" w:fill="E8EDF0"/>
          </w:tcPr>
          <w:p w14:paraId="3F62968F" w14:textId="706F4026" w:rsidR="00A11CC8" w:rsidRPr="009B4F58" w:rsidRDefault="00A50FCB" w:rsidP="006E236A">
            <w:pPr>
              <w:pStyle w:val="Boxtext"/>
              <w:spacing w:before="240" w:after="0"/>
            </w:pPr>
            <w:r>
              <w:t>“</w:t>
            </w:r>
            <w:r w:rsidR="009B4F58" w:rsidRPr="009B4F58">
              <w:t>Again</w:t>
            </w:r>
            <w:r w:rsidR="00313C76">
              <w:t>,</w:t>
            </w:r>
            <w:r w:rsidR="009B4F58" w:rsidRPr="009B4F58">
              <w:t xml:space="preserve"> massive costs but there must be a template so the farmer owner can do a lot of pre work for a plan, so reducing the hours they need the certifier to complete the plan. The owner is the person who will know the most about his farm.</w:t>
            </w:r>
            <w:r>
              <w:t>”</w:t>
            </w:r>
          </w:p>
          <w:p w14:paraId="3B331FCB" w14:textId="06218982" w:rsidR="009B4F58" w:rsidRPr="00341A61" w:rsidRDefault="002028AC" w:rsidP="006E236A">
            <w:pPr>
              <w:pStyle w:val="Boxtext"/>
              <w:spacing w:after="240"/>
              <w:rPr>
                <w:b/>
                <w:bCs/>
              </w:rPr>
            </w:pPr>
            <w:r w:rsidRPr="002028AC">
              <w:rPr>
                <w:b/>
                <w:bCs/>
              </w:rPr>
              <w:t>Templates provided to farm operators would reduce costs</w:t>
            </w:r>
          </w:p>
        </w:tc>
      </w:tr>
    </w:tbl>
    <w:p w14:paraId="6725CF59" w14:textId="77777777" w:rsidR="00A11CC8" w:rsidRDefault="00A11CC8" w:rsidP="00A11CC8">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11CC8" w14:paraId="37D2483B" w14:textId="77777777" w:rsidTr="00A75883">
        <w:tc>
          <w:tcPr>
            <w:tcW w:w="0" w:type="auto"/>
            <w:shd w:val="clear" w:color="auto" w:fill="E8EDF0"/>
          </w:tcPr>
          <w:p w14:paraId="019AB56E" w14:textId="1F875DEE" w:rsidR="00A11CC8" w:rsidRDefault="00A50FCB" w:rsidP="006E236A">
            <w:pPr>
              <w:pStyle w:val="Boxtext"/>
              <w:spacing w:before="240" w:after="0"/>
            </w:pPr>
            <w:r>
              <w:t>“</w:t>
            </w:r>
            <w:r w:rsidR="008C5C0D" w:rsidRPr="008C5C0D">
              <w:t>More time and money/costs. You are proposing new costs of compliance to all farmers budgets. This will affect their profit or loss, bottom line not to mention any ongoing costs of on-farm actions identified. Who knows how this will be received? I</w:t>
            </w:r>
            <w:r w:rsidR="008C5C0D" w:rsidRPr="008C5C0D">
              <w:rPr>
                <w:rFonts w:cs="Calibri"/>
              </w:rPr>
              <w:t>’</w:t>
            </w:r>
            <w:r w:rsidR="008C5C0D" w:rsidRPr="008C5C0D">
              <w:t xml:space="preserve">m not suggesting that </w:t>
            </w:r>
            <w:r w:rsidR="00935390">
              <w:t>it</w:t>
            </w:r>
            <w:r w:rsidR="008C5C0D" w:rsidRPr="008C5C0D">
              <w:t xml:space="preserve"> is right or wrong just a reality.</w:t>
            </w:r>
            <w:r>
              <w:t>”</w:t>
            </w:r>
            <w:r w:rsidR="008C5C0D">
              <w:t xml:space="preserve"> </w:t>
            </w:r>
          </w:p>
          <w:p w14:paraId="793D1818" w14:textId="50D8D2B1" w:rsidR="009C4ACD" w:rsidRPr="00341A61" w:rsidRDefault="009C4ACD" w:rsidP="006E236A">
            <w:pPr>
              <w:pStyle w:val="Boxtext"/>
              <w:spacing w:after="240"/>
              <w:rPr>
                <w:b/>
                <w:bCs/>
              </w:rPr>
            </w:pPr>
            <w:r w:rsidRPr="009C4ACD">
              <w:rPr>
                <w:b/>
                <w:bCs/>
              </w:rPr>
              <w:t>Increased costs for farm operators/councils</w:t>
            </w:r>
          </w:p>
        </w:tc>
      </w:tr>
    </w:tbl>
    <w:p w14:paraId="2D1CC4F7" w14:textId="77777777" w:rsidR="00A11CC8" w:rsidRDefault="00A11CC8" w:rsidP="00A11CC8">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11CC8" w14:paraId="5C713AD4" w14:textId="77777777" w:rsidTr="00A75883">
        <w:tc>
          <w:tcPr>
            <w:tcW w:w="0" w:type="auto"/>
            <w:shd w:val="clear" w:color="auto" w:fill="E8EDF0"/>
          </w:tcPr>
          <w:p w14:paraId="261795B2" w14:textId="44C6D149" w:rsidR="00A11CC8" w:rsidRPr="001D1920" w:rsidRDefault="00A50FCB" w:rsidP="006E236A">
            <w:pPr>
              <w:pStyle w:val="Boxtext"/>
              <w:spacing w:before="240" w:after="0"/>
            </w:pPr>
            <w:r>
              <w:t>“</w:t>
            </w:r>
            <w:r w:rsidR="005B2346" w:rsidRPr="001D1920">
              <w:t>Time. There isn’t a qualified and suitably certified pool of certifiers and auditors available currently thus any projected plans to push this regulatory system through will either incur higher costs because there won</w:t>
            </w:r>
            <w:r w:rsidR="005B2346" w:rsidRPr="001D1920">
              <w:rPr>
                <w:rFonts w:cs="Calibri"/>
              </w:rPr>
              <w:t>’</w:t>
            </w:r>
            <w:r w:rsidR="005B2346" w:rsidRPr="001D1920">
              <w:t>t be competition or run the risk of having people in the roles that aren</w:t>
            </w:r>
            <w:r w:rsidR="005B2346" w:rsidRPr="001D1920">
              <w:rPr>
                <w:rFonts w:cs="Calibri"/>
              </w:rPr>
              <w:t>’</w:t>
            </w:r>
            <w:r w:rsidR="005B2346" w:rsidRPr="001D1920">
              <w:t>t up to standard.</w:t>
            </w:r>
            <w:r>
              <w:t>”</w:t>
            </w:r>
          </w:p>
          <w:p w14:paraId="115747FC" w14:textId="2840343D" w:rsidR="005B2346" w:rsidRPr="00341A61" w:rsidRDefault="001D1920" w:rsidP="006E236A">
            <w:pPr>
              <w:pStyle w:val="Boxtext"/>
              <w:spacing w:after="240"/>
              <w:rPr>
                <w:b/>
                <w:bCs/>
              </w:rPr>
            </w:pPr>
            <w:r w:rsidRPr="001D1920">
              <w:rPr>
                <w:b/>
                <w:bCs/>
              </w:rPr>
              <w:t>Shortage of skilled/competent certifiers</w:t>
            </w:r>
          </w:p>
        </w:tc>
      </w:tr>
    </w:tbl>
    <w:p w14:paraId="2B8E4685" w14:textId="30F52C7F" w:rsidR="002A66BE" w:rsidRDefault="006E236A" w:rsidP="006E236A">
      <w:pPr>
        <w:pStyle w:val="Heading2"/>
        <w:spacing w:before="440"/>
      </w:pPr>
      <w:bookmarkStart w:id="136" w:name="_Toc95421249"/>
      <w:r>
        <w:t>R</w:t>
      </w:r>
      <w:r w:rsidR="002A66BE">
        <w:t>egular review and re-certification</w:t>
      </w:r>
      <w:bookmarkEnd w:id="136"/>
    </w:p>
    <w:p w14:paraId="0C34254D" w14:textId="2D2ABB54" w:rsidR="002A66BE" w:rsidRDefault="002A66BE" w:rsidP="00194057">
      <w:pPr>
        <w:pStyle w:val="BodyText"/>
      </w:pPr>
      <w:r>
        <w:t xml:space="preserve">The regulations will need to specify how often a freshwater farm plan must be reviewed and re-certified. </w:t>
      </w:r>
      <w:r w:rsidR="008272F0">
        <w:t>The discussion document</w:t>
      </w:r>
      <w:r w:rsidR="008272F0" w:rsidRPr="008272F0">
        <w:t xml:space="preserve"> </w:t>
      </w:r>
      <w:r w:rsidR="008272F0">
        <w:t>presented t</w:t>
      </w:r>
      <w:r>
        <w:t xml:space="preserve">wo options </w:t>
      </w:r>
      <w:r w:rsidR="008272F0">
        <w:t xml:space="preserve">for </w:t>
      </w:r>
      <w:r>
        <w:t>proposed timeframes</w:t>
      </w:r>
      <w:r w:rsidR="008272F0">
        <w:t>.</w:t>
      </w:r>
      <w:r>
        <w:t xml:space="preserve"> </w:t>
      </w:r>
    </w:p>
    <w:p w14:paraId="4787AB4D" w14:textId="3A9C1C21" w:rsidR="002A66BE" w:rsidRDefault="002A66BE" w:rsidP="00194057">
      <w:pPr>
        <w:pStyle w:val="Bullet"/>
      </w:pPr>
      <w:r>
        <w:t>Option 1: Freshwater farm plans are re-certified every three years</w:t>
      </w:r>
      <w:r w:rsidR="008272F0">
        <w:t>.</w:t>
      </w:r>
    </w:p>
    <w:p w14:paraId="3AC388E2" w14:textId="22427A27" w:rsidR="002A66BE" w:rsidRDefault="002A66BE" w:rsidP="00194057">
      <w:pPr>
        <w:pStyle w:val="Bullet"/>
      </w:pPr>
      <w:r>
        <w:t>Option 2: Freshwater farm plans are re-certified every five years</w:t>
      </w:r>
      <w:r w:rsidR="008272F0">
        <w:t>.</w:t>
      </w:r>
    </w:p>
    <w:p w14:paraId="436C0682" w14:textId="0E781EFE" w:rsidR="008272F0" w:rsidRDefault="008272F0" w:rsidP="0029022F">
      <w:r>
        <w:t>The Ministries preferred Option 1.</w:t>
      </w:r>
    </w:p>
    <w:p w14:paraId="7A670CC1" w14:textId="30D62FFF" w:rsidR="002A66BE" w:rsidRDefault="002A66BE" w:rsidP="00194057">
      <w:pPr>
        <w:pStyle w:val="Heading3"/>
      </w:pPr>
      <w:r>
        <w:lastRenderedPageBreak/>
        <w:t xml:space="preserve">(Q24) Do you agree with our preferred option? </w:t>
      </w:r>
      <w:r w:rsidR="006E236A">
        <w:br/>
      </w:r>
      <w:r>
        <w:t>If not, what is your preference?</w:t>
      </w:r>
    </w:p>
    <w:p w14:paraId="5E615354" w14:textId="134787C3" w:rsidR="002A66BE" w:rsidRDefault="002A66BE" w:rsidP="00194057">
      <w:pPr>
        <w:pStyle w:val="BodyText"/>
      </w:pPr>
      <w:r>
        <w:t xml:space="preserve">Submitters were asked if they agreed with the preferred option. </w:t>
      </w:r>
      <w:r w:rsidR="003F18B7">
        <w:rPr>
          <w:highlight w:val="yellow"/>
        </w:rPr>
        <w:fldChar w:fldCharType="begin" w:fldLock="1"/>
      </w:r>
      <w:r w:rsidR="003F18B7">
        <w:instrText xml:space="preserve"> REF _Ref90975814 \h </w:instrText>
      </w:r>
      <w:r w:rsidR="003F18B7">
        <w:rPr>
          <w:highlight w:val="yellow"/>
        </w:rPr>
      </w:r>
      <w:r w:rsidR="003F18B7">
        <w:rPr>
          <w:highlight w:val="yellow"/>
        </w:rPr>
        <w:fldChar w:fldCharType="separate"/>
      </w:r>
      <w:r w:rsidR="00BC6556">
        <w:t xml:space="preserve">Figure </w:t>
      </w:r>
      <w:r w:rsidR="00BC6556">
        <w:rPr>
          <w:noProof/>
        </w:rPr>
        <w:t>15</w:t>
      </w:r>
      <w:r w:rsidR="003F18B7">
        <w:rPr>
          <w:highlight w:val="yellow"/>
        </w:rPr>
        <w:fldChar w:fldCharType="end"/>
      </w:r>
      <w:r w:rsidR="003F18B7">
        <w:t xml:space="preserve"> </w:t>
      </w:r>
      <w:r>
        <w:t xml:space="preserve">shows the level of agreement overall. </w:t>
      </w:r>
      <w:r w:rsidR="003F18B7">
        <w:rPr>
          <w:highlight w:val="yellow"/>
        </w:rPr>
        <w:fldChar w:fldCharType="begin" w:fldLock="1"/>
      </w:r>
      <w:r w:rsidR="003F18B7">
        <w:instrText xml:space="preserve"> REF _Ref90975842 \h </w:instrText>
      </w:r>
      <w:r w:rsidR="003F18B7">
        <w:rPr>
          <w:highlight w:val="yellow"/>
        </w:rPr>
      </w:r>
      <w:r w:rsidR="003F18B7">
        <w:rPr>
          <w:highlight w:val="yellow"/>
        </w:rPr>
        <w:fldChar w:fldCharType="separate"/>
      </w:r>
      <w:r w:rsidR="00BC6556">
        <w:t xml:space="preserve">Table </w:t>
      </w:r>
      <w:r w:rsidR="00BC6556">
        <w:rPr>
          <w:noProof/>
        </w:rPr>
        <w:t>39</w:t>
      </w:r>
      <w:r w:rsidR="003F18B7">
        <w:rPr>
          <w:highlight w:val="yellow"/>
        </w:rPr>
        <w:fldChar w:fldCharType="end"/>
      </w:r>
      <w:r w:rsidR="003F18B7">
        <w:t xml:space="preserve"> </w:t>
      </w:r>
      <w:r>
        <w:t>shows the level of agreement by interest group.</w:t>
      </w:r>
    </w:p>
    <w:p w14:paraId="56C6AA3C" w14:textId="68173BE8" w:rsidR="002A66BE" w:rsidRDefault="003A20ED" w:rsidP="00194057">
      <w:pPr>
        <w:pStyle w:val="Bullet"/>
      </w:pPr>
      <w:r>
        <w:t>Among submitters</w:t>
      </w:r>
      <w:r w:rsidR="002164F8" w:rsidRPr="002164F8">
        <w:t xml:space="preserve"> </w:t>
      </w:r>
      <w:r w:rsidR="002164F8">
        <w:t>who responded to this question</w:t>
      </w:r>
      <w:r>
        <w:t xml:space="preserve">, </w:t>
      </w:r>
      <w:r w:rsidR="002A66BE">
        <w:t>25</w:t>
      </w:r>
      <w:r>
        <w:t xml:space="preserve"> per cent</w:t>
      </w:r>
      <w:r w:rsidR="002A66BE">
        <w:t xml:space="preserve"> (n=21) agreed with the preferred option, while 75</w:t>
      </w:r>
      <w:r>
        <w:t xml:space="preserve"> per cent</w:t>
      </w:r>
      <w:r w:rsidR="002A66BE">
        <w:t xml:space="preserve"> (n=63) disagreed</w:t>
      </w:r>
      <w:r>
        <w:t>.</w:t>
      </w:r>
    </w:p>
    <w:p w14:paraId="3CC63C66" w14:textId="60045226" w:rsidR="003C65C6" w:rsidRDefault="003C65C6" w:rsidP="00B6692E">
      <w:pPr>
        <w:pStyle w:val="Figureheading"/>
        <w:spacing w:after="0"/>
      </w:pPr>
      <w:bookmarkStart w:id="137" w:name="_Ref90975814"/>
      <w:bookmarkStart w:id="138" w:name="_Toc95425801"/>
      <w:r>
        <w:t xml:space="preserve">Figure </w:t>
      </w:r>
      <w:r>
        <w:fldChar w:fldCharType="begin"/>
      </w:r>
      <w:r>
        <w:instrText>SEQ Figure \* ARABIC</w:instrText>
      </w:r>
      <w:r>
        <w:fldChar w:fldCharType="separate"/>
      </w:r>
      <w:r w:rsidR="00F53DD1">
        <w:rPr>
          <w:noProof/>
        </w:rPr>
        <w:t>15</w:t>
      </w:r>
      <w:r>
        <w:fldChar w:fldCharType="end"/>
      </w:r>
      <w:bookmarkEnd w:id="137"/>
      <w:r w:rsidRPr="002D3488">
        <w:t xml:space="preserve">: </w:t>
      </w:r>
      <w:r w:rsidR="006E236A">
        <w:tab/>
      </w:r>
      <w:r w:rsidR="003A20ED">
        <w:t xml:space="preserve">Responses to </w:t>
      </w:r>
      <w:r w:rsidRPr="002D3488">
        <w:t>(Q24) Do you agree with our preferred option?</w:t>
      </w:r>
      <w:bookmarkEnd w:id="138"/>
    </w:p>
    <w:p w14:paraId="7748BF7D" w14:textId="7AFC66AF" w:rsidR="006E236A" w:rsidRPr="006E236A" w:rsidRDefault="006E236A" w:rsidP="006E236A">
      <w:pPr>
        <w:pStyle w:val="BodyText"/>
      </w:pPr>
      <w:r w:rsidRPr="006E236A">
        <w:rPr>
          <w:noProof/>
        </w:rPr>
        <w:drawing>
          <wp:inline distT="0" distB="0" distL="0" distR="0" wp14:anchorId="7ADE7FCE" wp14:editId="15057168">
            <wp:extent cx="5400000" cy="676800"/>
            <wp:effectExtent l="0" t="0" r="0" b="9525"/>
            <wp:docPr id="18" name="Picture 18" descr="Bar chart showing 25% yes and 75%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chart showing 25% yes and 75% no. "/>
                    <pic:cNvPicPr>
                      <a:picLocks noChangeAspect="1" noChangeArrowheads="1"/>
                    </pic:cNvPicPr>
                  </pic:nvPicPr>
                  <pic:blipFill rotWithShape="1">
                    <a:blip r:embed="rId37">
                      <a:extLst>
                        <a:ext uri="{28A0092B-C50C-407E-A947-70E740481C1C}">
                          <a14:useLocalDpi xmlns:a14="http://schemas.microsoft.com/office/drawing/2010/main" val="0"/>
                        </a:ext>
                      </a:extLst>
                    </a:blip>
                    <a:srcRect l="6196" t="30488" r="3457" b="31292"/>
                    <a:stretch/>
                  </pic:blipFill>
                  <pic:spPr bwMode="auto">
                    <a:xfrm>
                      <a:off x="0" y="0"/>
                      <a:ext cx="5400000" cy="676800"/>
                    </a:xfrm>
                    <a:prstGeom prst="rect">
                      <a:avLst/>
                    </a:prstGeom>
                    <a:noFill/>
                    <a:ln>
                      <a:noFill/>
                    </a:ln>
                    <a:extLst>
                      <a:ext uri="{53640926-AAD7-44D8-BBD7-CCE9431645EC}">
                        <a14:shadowObscured xmlns:a14="http://schemas.microsoft.com/office/drawing/2010/main"/>
                      </a:ext>
                    </a:extLst>
                  </pic:spPr>
                </pic:pic>
              </a:graphicData>
            </a:graphic>
          </wp:inline>
        </w:drawing>
      </w:r>
    </w:p>
    <w:p w14:paraId="1F6F8377" w14:textId="59F6242C" w:rsidR="00CA779E" w:rsidRDefault="00CA779E" w:rsidP="00CA779E">
      <w:pPr>
        <w:pStyle w:val="Tableheading"/>
      </w:pPr>
      <w:bookmarkStart w:id="139" w:name="_Ref90975842"/>
      <w:bookmarkStart w:id="140" w:name="_Toc95425727"/>
      <w:r>
        <w:t xml:space="preserve">Table </w:t>
      </w:r>
      <w:r>
        <w:fldChar w:fldCharType="begin"/>
      </w:r>
      <w:r>
        <w:instrText>SEQ Table \* ARABIC</w:instrText>
      </w:r>
      <w:r>
        <w:fldChar w:fldCharType="separate"/>
      </w:r>
      <w:r w:rsidR="00F53DD1">
        <w:rPr>
          <w:noProof/>
        </w:rPr>
        <w:t>39</w:t>
      </w:r>
      <w:r>
        <w:fldChar w:fldCharType="end"/>
      </w:r>
      <w:bookmarkEnd w:id="139"/>
      <w:r w:rsidRPr="00296D3F">
        <w:t>:</w:t>
      </w:r>
      <w:r w:rsidR="003A20ED" w:rsidRPr="002D3488">
        <w:t xml:space="preserve"> </w:t>
      </w:r>
      <w:r w:rsidR="006138A4">
        <w:tab/>
      </w:r>
      <w:r w:rsidR="003A20ED">
        <w:t xml:space="preserve">Responses, </w:t>
      </w:r>
      <w:r w:rsidR="003A20ED" w:rsidRPr="00296D3F">
        <w:t>by interest group</w:t>
      </w:r>
      <w:r w:rsidR="003A20ED">
        <w:t>, to</w:t>
      </w:r>
      <w:r w:rsidRPr="00296D3F">
        <w:t xml:space="preserve"> (Q24) Do you agree with our preferred option?</w:t>
      </w:r>
      <w:bookmarkEnd w:id="140"/>
      <w:r w:rsidRPr="00296D3F">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6416FF" w:rsidRPr="006416FF" w14:paraId="7A1B12CB" w14:textId="77777777" w:rsidTr="008872B7">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0F43AE4D" w14:textId="77777777" w:rsidR="006416FF" w:rsidRPr="006416FF" w:rsidRDefault="006416FF" w:rsidP="00A563D8">
            <w:pPr>
              <w:pStyle w:val="TableText"/>
              <w:spacing w:before="40" w:after="40"/>
              <w:rPr>
                <w:rFonts w:eastAsia="Times New Roman"/>
                <w:b/>
                <w:bCs/>
                <w:color w:val="FFFFFF" w:themeColor="background1"/>
              </w:rPr>
            </w:pPr>
            <w:r w:rsidRPr="006416FF">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32826AE8" w14:textId="7C0F1D36" w:rsidR="006416FF" w:rsidRPr="006416FF" w:rsidRDefault="006416FF" w:rsidP="00A563D8">
            <w:pPr>
              <w:pStyle w:val="TableText"/>
              <w:spacing w:before="40" w:after="40"/>
              <w:jc w:val="center"/>
              <w:rPr>
                <w:rFonts w:eastAsia="Times New Roman"/>
                <w:b/>
                <w:bCs/>
                <w:color w:val="FFFFFF" w:themeColor="background1"/>
              </w:rPr>
            </w:pPr>
            <w:r w:rsidRPr="006416FF">
              <w:rPr>
                <w:rFonts w:eastAsia="Times New Roman"/>
                <w:b/>
                <w:bCs/>
                <w:color w:val="FFFFFF" w:themeColor="background1"/>
              </w:rPr>
              <w:t>Farm</w:t>
            </w:r>
            <w:r w:rsidR="00CD5F33">
              <w:rPr>
                <w:rFonts w:eastAsia="Times New Roman"/>
                <w:b/>
                <w:bCs/>
                <w:color w:val="FFFFFF" w:themeColor="background1"/>
              </w:rPr>
              <w:t>er</w:t>
            </w:r>
            <w:r w:rsidRPr="006416FF">
              <w:rPr>
                <w:rFonts w:eastAsia="Times New Roman"/>
                <w:b/>
                <w:bCs/>
                <w:color w:val="FFFFFF" w:themeColor="background1"/>
              </w:rPr>
              <w:t xml:space="preserve"> or grower</w:t>
            </w:r>
            <w:r w:rsidRPr="006416FF">
              <w:rPr>
                <w:rFonts w:eastAsia="Times New Roman"/>
                <w:b/>
                <w:bCs/>
                <w:color w:val="FFFFFF" w:themeColor="background1"/>
              </w:rPr>
              <w:br/>
              <w:t>n = 35</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504C2331" w14:textId="77777777" w:rsidR="006416FF" w:rsidRPr="006416FF" w:rsidRDefault="006416FF" w:rsidP="00A563D8">
            <w:pPr>
              <w:pStyle w:val="TableText"/>
              <w:spacing w:before="40" w:after="40"/>
              <w:jc w:val="center"/>
              <w:rPr>
                <w:rFonts w:eastAsia="Times New Roman"/>
                <w:b/>
                <w:bCs/>
                <w:color w:val="FFFFFF" w:themeColor="background1"/>
              </w:rPr>
            </w:pPr>
            <w:r w:rsidRPr="006416FF">
              <w:rPr>
                <w:rFonts w:eastAsia="Times New Roman"/>
                <w:b/>
                <w:bCs/>
                <w:color w:val="FFFFFF" w:themeColor="background1"/>
              </w:rPr>
              <w:t>Māori agribusiness owner/</w:t>
            </w:r>
            <w:proofErr w:type="spellStart"/>
            <w:r w:rsidRPr="006416FF">
              <w:rPr>
                <w:rFonts w:eastAsia="Times New Roman"/>
                <w:b/>
                <w:bCs/>
                <w:color w:val="FFFFFF" w:themeColor="background1"/>
              </w:rPr>
              <w:t>tangata</w:t>
            </w:r>
            <w:proofErr w:type="spellEnd"/>
            <w:r w:rsidRPr="006416FF">
              <w:rPr>
                <w:rFonts w:eastAsia="Times New Roman"/>
                <w:b/>
                <w:bCs/>
                <w:color w:val="FFFFFF" w:themeColor="background1"/>
              </w:rPr>
              <w:t xml:space="preserve"> whenua</w:t>
            </w:r>
            <w:r w:rsidRPr="006416FF">
              <w:rPr>
                <w:rFonts w:eastAsia="Times New Roman"/>
                <w:b/>
                <w:bCs/>
                <w:color w:val="FFFFFF" w:themeColor="background1"/>
              </w:rPr>
              <w:br/>
              <w:t>n = 7</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13EEF1A2" w14:textId="77777777" w:rsidR="006416FF" w:rsidRPr="006416FF" w:rsidRDefault="006416FF" w:rsidP="00A563D8">
            <w:pPr>
              <w:pStyle w:val="TableText"/>
              <w:spacing w:before="40" w:after="40"/>
              <w:jc w:val="center"/>
              <w:rPr>
                <w:rFonts w:eastAsia="Times New Roman"/>
                <w:b/>
                <w:bCs/>
                <w:color w:val="FFFFFF" w:themeColor="background1"/>
              </w:rPr>
            </w:pPr>
            <w:r w:rsidRPr="006416FF">
              <w:rPr>
                <w:rFonts w:eastAsia="Times New Roman"/>
                <w:b/>
                <w:bCs/>
                <w:color w:val="FFFFFF" w:themeColor="background1"/>
              </w:rPr>
              <w:t>Central government /local government</w:t>
            </w:r>
            <w:r w:rsidRPr="006416FF">
              <w:rPr>
                <w:rFonts w:eastAsia="Times New Roman"/>
                <w:b/>
                <w:bCs/>
                <w:color w:val="FFFFFF" w:themeColor="background1"/>
              </w:rPr>
              <w:br/>
              <w:t>n = 18</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50B89DBB" w14:textId="77777777" w:rsidR="006416FF" w:rsidRPr="006416FF" w:rsidRDefault="006416FF" w:rsidP="00A563D8">
            <w:pPr>
              <w:pStyle w:val="TableText"/>
              <w:spacing w:before="40" w:after="40"/>
              <w:jc w:val="center"/>
              <w:rPr>
                <w:rFonts w:eastAsia="Times New Roman"/>
                <w:b/>
                <w:bCs/>
                <w:color w:val="FFFFFF" w:themeColor="background1"/>
              </w:rPr>
            </w:pPr>
            <w:r w:rsidRPr="006416FF">
              <w:rPr>
                <w:rFonts w:eastAsia="Times New Roman"/>
                <w:b/>
                <w:bCs/>
                <w:color w:val="FFFFFF" w:themeColor="background1"/>
              </w:rPr>
              <w:t>Primary sector/</w:t>
            </w:r>
            <w:proofErr w:type="spellStart"/>
            <w:r w:rsidRPr="006416FF">
              <w:rPr>
                <w:rFonts w:eastAsia="Times New Roman"/>
                <w:b/>
                <w:bCs/>
                <w:color w:val="FFFFFF" w:themeColor="background1"/>
              </w:rPr>
              <w:t>agri</w:t>
            </w:r>
            <w:proofErr w:type="spellEnd"/>
            <w:r w:rsidRPr="006416FF">
              <w:rPr>
                <w:rFonts w:eastAsia="Times New Roman"/>
                <w:b/>
                <w:bCs/>
                <w:color w:val="FFFFFF" w:themeColor="background1"/>
              </w:rPr>
              <w:t>-support</w:t>
            </w:r>
            <w:r w:rsidRPr="006416FF">
              <w:rPr>
                <w:rFonts w:eastAsia="Times New Roman"/>
                <w:b/>
                <w:bCs/>
                <w:color w:val="FFFFFF" w:themeColor="background1"/>
              </w:rPr>
              <w:br/>
              <w:t>n = 25</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5587EC85" w14:textId="77777777" w:rsidR="006416FF" w:rsidRPr="006416FF" w:rsidRDefault="006416FF" w:rsidP="00A563D8">
            <w:pPr>
              <w:pStyle w:val="TableText"/>
              <w:spacing w:before="40" w:after="40"/>
              <w:jc w:val="center"/>
              <w:rPr>
                <w:rFonts w:eastAsia="Times New Roman"/>
                <w:b/>
                <w:bCs/>
                <w:color w:val="FFFFFF" w:themeColor="background1"/>
              </w:rPr>
            </w:pPr>
            <w:r w:rsidRPr="006416FF">
              <w:rPr>
                <w:rFonts w:eastAsia="Times New Roman"/>
                <w:b/>
                <w:bCs/>
                <w:color w:val="FFFFFF" w:themeColor="background1"/>
              </w:rPr>
              <w:t>Environmental group</w:t>
            </w:r>
            <w:r w:rsidRPr="006416FF">
              <w:rPr>
                <w:rFonts w:eastAsia="Times New Roman"/>
                <w:b/>
                <w:bCs/>
                <w:color w:val="FFFFFF" w:themeColor="background1"/>
              </w:rPr>
              <w:br/>
              <w:t>n = 6</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5A897F22" w14:textId="77777777" w:rsidR="006416FF" w:rsidRPr="006416FF" w:rsidRDefault="006416FF" w:rsidP="00A563D8">
            <w:pPr>
              <w:pStyle w:val="TableText"/>
              <w:spacing w:before="40" w:after="40"/>
              <w:jc w:val="center"/>
              <w:rPr>
                <w:rFonts w:eastAsia="Times New Roman"/>
                <w:b/>
                <w:bCs/>
                <w:color w:val="FFFFFF" w:themeColor="background1"/>
              </w:rPr>
            </w:pPr>
            <w:r w:rsidRPr="006416FF">
              <w:rPr>
                <w:rFonts w:eastAsia="Times New Roman"/>
                <w:b/>
                <w:bCs/>
                <w:color w:val="FFFFFF" w:themeColor="background1"/>
              </w:rPr>
              <w:t>General public</w:t>
            </w:r>
            <w:r w:rsidRPr="006416FF">
              <w:rPr>
                <w:rFonts w:eastAsia="Times New Roman"/>
                <w:b/>
                <w:bCs/>
                <w:color w:val="FFFFFF" w:themeColor="background1"/>
              </w:rPr>
              <w:br/>
              <w:t>n = 7</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67DF2CDE" w14:textId="77777777" w:rsidR="006416FF" w:rsidRPr="006416FF" w:rsidRDefault="006416FF" w:rsidP="00A563D8">
            <w:pPr>
              <w:pStyle w:val="TableText"/>
              <w:spacing w:before="40" w:after="40"/>
              <w:jc w:val="center"/>
              <w:rPr>
                <w:rFonts w:eastAsia="Times New Roman"/>
                <w:b/>
                <w:bCs/>
                <w:color w:val="FFFFFF" w:themeColor="background1"/>
              </w:rPr>
            </w:pPr>
            <w:r w:rsidRPr="006416FF">
              <w:rPr>
                <w:rFonts w:eastAsia="Times New Roman"/>
                <w:b/>
                <w:bCs/>
                <w:color w:val="FFFFFF" w:themeColor="background1"/>
              </w:rPr>
              <w:t>Other</w:t>
            </w:r>
            <w:r w:rsidRPr="006416FF">
              <w:rPr>
                <w:rFonts w:eastAsia="Times New Roman"/>
                <w:b/>
                <w:bCs/>
                <w:color w:val="FFFFFF" w:themeColor="background1"/>
              </w:rPr>
              <w:br/>
              <w:t>n = 20</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77C9219A" w14:textId="77777777" w:rsidR="006416FF" w:rsidRPr="006416FF" w:rsidRDefault="006416FF" w:rsidP="00A563D8">
            <w:pPr>
              <w:pStyle w:val="TableText"/>
              <w:spacing w:before="40" w:after="40"/>
              <w:jc w:val="center"/>
              <w:rPr>
                <w:rFonts w:eastAsia="Times New Roman"/>
                <w:b/>
                <w:bCs/>
                <w:color w:val="FFFFFF" w:themeColor="background1"/>
              </w:rPr>
            </w:pPr>
            <w:r w:rsidRPr="006416FF">
              <w:rPr>
                <w:rFonts w:eastAsia="Times New Roman"/>
                <w:b/>
                <w:bCs/>
                <w:color w:val="FFFFFF" w:themeColor="background1"/>
              </w:rPr>
              <w:t>Total</w:t>
            </w:r>
            <w:r w:rsidRPr="006416FF">
              <w:rPr>
                <w:rFonts w:eastAsia="Times New Roman"/>
                <w:b/>
                <w:bCs/>
                <w:color w:val="FFFFFF" w:themeColor="background1"/>
              </w:rPr>
              <w:br/>
              <w:t>n = 84</w:t>
            </w:r>
          </w:p>
        </w:tc>
      </w:tr>
      <w:tr w:rsidR="006416FF" w:rsidRPr="009B4B3D" w14:paraId="67E7421F" w14:textId="77777777" w:rsidTr="008872B7">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7BACEDB4" w14:textId="77777777" w:rsidR="006416FF" w:rsidRPr="009B4B3D" w:rsidRDefault="006416FF" w:rsidP="00A563D8">
            <w:pPr>
              <w:pStyle w:val="TableText"/>
              <w:spacing w:before="40" w:after="40"/>
              <w:rPr>
                <w:rFonts w:eastAsia="Times New Roman"/>
                <w:color w:val="000000"/>
              </w:rPr>
            </w:pPr>
            <w:r w:rsidRPr="009B4B3D">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34280B40"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23%</w:t>
            </w:r>
          </w:p>
        </w:tc>
        <w:tc>
          <w:tcPr>
            <w:tcW w:w="1355" w:type="dxa"/>
            <w:tcBorders>
              <w:top w:val="single" w:sz="4" w:space="0" w:color="1B556B"/>
              <w:left w:val="nil"/>
              <w:bottom w:val="nil"/>
              <w:right w:val="nil"/>
            </w:tcBorders>
            <w:shd w:val="clear" w:color="000000" w:fill="FFFFFF"/>
            <w:vAlign w:val="bottom"/>
            <w:hideMark/>
          </w:tcPr>
          <w:p w14:paraId="7F446FA3"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29%</w:t>
            </w:r>
          </w:p>
        </w:tc>
        <w:tc>
          <w:tcPr>
            <w:tcW w:w="1179" w:type="dxa"/>
            <w:tcBorders>
              <w:top w:val="single" w:sz="4" w:space="0" w:color="1B556B"/>
              <w:left w:val="nil"/>
              <w:bottom w:val="nil"/>
              <w:right w:val="nil"/>
            </w:tcBorders>
            <w:shd w:val="clear" w:color="000000" w:fill="FFFFFF"/>
            <w:vAlign w:val="bottom"/>
            <w:hideMark/>
          </w:tcPr>
          <w:p w14:paraId="7F7BB4CD"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17%</w:t>
            </w:r>
          </w:p>
        </w:tc>
        <w:tc>
          <w:tcPr>
            <w:tcW w:w="1094" w:type="dxa"/>
            <w:tcBorders>
              <w:top w:val="single" w:sz="4" w:space="0" w:color="1B556B"/>
              <w:left w:val="nil"/>
              <w:bottom w:val="nil"/>
              <w:right w:val="nil"/>
            </w:tcBorders>
            <w:shd w:val="clear" w:color="000000" w:fill="FFFFFF"/>
            <w:vAlign w:val="bottom"/>
            <w:hideMark/>
          </w:tcPr>
          <w:p w14:paraId="47D40E97"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24%</w:t>
            </w:r>
          </w:p>
        </w:tc>
        <w:tc>
          <w:tcPr>
            <w:tcW w:w="1355" w:type="dxa"/>
            <w:tcBorders>
              <w:top w:val="single" w:sz="4" w:space="0" w:color="1B556B"/>
              <w:left w:val="nil"/>
              <w:bottom w:val="nil"/>
              <w:right w:val="nil"/>
            </w:tcBorders>
            <w:shd w:val="clear" w:color="000000" w:fill="FFFFFF"/>
            <w:vAlign w:val="bottom"/>
            <w:hideMark/>
          </w:tcPr>
          <w:p w14:paraId="2D4082E9"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17%</w:t>
            </w:r>
          </w:p>
        </w:tc>
        <w:tc>
          <w:tcPr>
            <w:tcW w:w="822" w:type="dxa"/>
            <w:tcBorders>
              <w:top w:val="single" w:sz="4" w:space="0" w:color="1B556B"/>
              <w:left w:val="nil"/>
              <w:bottom w:val="nil"/>
              <w:right w:val="nil"/>
            </w:tcBorders>
            <w:shd w:val="clear" w:color="000000" w:fill="FFFFFF"/>
            <w:vAlign w:val="bottom"/>
            <w:hideMark/>
          </w:tcPr>
          <w:p w14:paraId="1EEAE622"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71%</w:t>
            </w:r>
          </w:p>
        </w:tc>
        <w:tc>
          <w:tcPr>
            <w:tcW w:w="692" w:type="dxa"/>
            <w:tcBorders>
              <w:top w:val="single" w:sz="4" w:space="0" w:color="1B556B"/>
              <w:left w:val="nil"/>
              <w:bottom w:val="nil"/>
              <w:right w:val="nil"/>
            </w:tcBorders>
            <w:shd w:val="clear" w:color="000000" w:fill="FFFFFF"/>
            <w:vAlign w:val="bottom"/>
            <w:hideMark/>
          </w:tcPr>
          <w:p w14:paraId="348B76C0"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10%</w:t>
            </w:r>
          </w:p>
        </w:tc>
        <w:tc>
          <w:tcPr>
            <w:tcW w:w="692" w:type="dxa"/>
            <w:tcBorders>
              <w:top w:val="single" w:sz="4" w:space="0" w:color="1B556B"/>
              <w:left w:val="nil"/>
              <w:bottom w:val="nil"/>
              <w:right w:val="nil"/>
            </w:tcBorders>
            <w:shd w:val="clear" w:color="000000" w:fill="FFFFFF"/>
            <w:vAlign w:val="bottom"/>
            <w:hideMark/>
          </w:tcPr>
          <w:p w14:paraId="655779C4"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25%</w:t>
            </w:r>
          </w:p>
        </w:tc>
      </w:tr>
      <w:tr w:rsidR="006416FF" w:rsidRPr="009B4B3D" w14:paraId="2872CBFF" w14:textId="77777777" w:rsidTr="008872B7">
        <w:trPr>
          <w:trHeight w:val="300"/>
        </w:trPr>
        <w:tc>
          <w:tcPr>
            <w:tcW w:w="505" w:type="dxa"/>
            <w:vMerge/>
            <w:tcBorders>
              <w:top w:val="nil"/>
              <w:left w:val="nil"/>
              <w:bottom w:val="single" w:sz="4" w:space="0" w:color="auto"/>
              <w:right w:val="nil"/>
            </w:tcBorders>
            <w:vAlign w:val="center"/>
            <w:hideMark/>
          </w:tcPr>
          <w:p w14:paraId="2DE08B03" w14:textId="77777777" w:rsidR="006416FF" w:rsidRPr="009B4B3D" w:rsidRDefault="006416FF" w:rsidP="00A563D8">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1A41AD36"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8</w:t>
            </w:r>
          </w:p>
        </w:tc>
        <w:tc>
          <w:tcPr>
            <w:tcW w:w="1355" w:type="dxa"/>
            <w:tcBorders>
              <w:top w:val="nil"/>
              <w:left w:val="nil"/>
              <w:bottom w:val="single" w:sz="4" w:space="0" w:color="auto"/>
              <w:right w:val="nil"/>
            </w:tcBorders>
            <w:shd w:val="clear" w:color="000000" w:fill="FFFFFF"/>
            <w:noWrap/>
            <w:vAlign w:val="bottom"/>
            <w:hideMark/>
          </w:tcPr>
          <w:p w14:paraId="649EB028"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w:t>
            </w:r>
          </w:p>
        </w:tc>
        <w:tc>
          <w:tcPr>
            <w:tcW w:w="1179" w:type="dxa"/>
            <w:tcBorders>
              <w:top w:val="nil"/>
              <w:left w:val="nil"/>
              <w:bottom w:val="single" w:sz="4" w:space="0" w:color="auto"/>
              <w:right w:val="nil"/>
            </w:tcBorders>
            <w:shd w:val="clear" w:color="000000" w:fill="FFFFFF"/>
            <w:noWrap/>
            <w:vAlign w:val="bottom"/>
            <w:hideMark/>
          </w:tcPr>
          <w:p w14:paraId="36D8C992"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3</w:t>
            </w:r>
          </w:p>
        </w:tc>
        <w:tc>
          <w:tcPr>
            <w:tcW w:w="1094" w:type="dxa"/>
            <w:tcBorders>
              <w:top w:val="nil"/>
              <w:left w:val="nil"/>
              <w:bottom w:val="single" w:sz="4" w:space="0" w:color="auto"/>
              <w:right w:val="nil"/>
            </w:tcBorders>
            <w:shd w:val="clear" w:color="000000" w:fill="FFFFFF"/>
            <w:noWrap/>
            <w:vAlign w:val="bottom"/>
            <w:hideMark/>
          </w:tcPr>
          <w:p w14:paraId="35B9B41E"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6</w:t>
            </w:r>
          </w:p>
        </w:tc>
        <w:tc>
          <w:tcPr>
            <w:tcW w:w="1355" w:type="dxa"/>
            <w:tcBorders>
              <w:top w:val="nil"/>
              <w:left w:val="nil"/>
              <w:bottom w:val="single" w:sz="4" w:space="0" w:color="auto"/>
              <w:right w:val="nil"/>
            </w:tcBorders>
            <w:shd w:val="clear" w:color="000000" w:fill="FFFFFF"/>
            <w:noWrap/>
            <w:vAlign w:val="bottom"/>
            <w:hideMark/>
          </w:tcPr>
          <w:p w14:paraId="303FA0B7"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1</w:t>
            </w:r>
          </w:p>
        </w:tc>
        <w:tc>
          <w:tcPr>
            <w:tcW w:w="822" w:type="dxa"/>
            <w:tcBorders>
              <w:top w:val="nil"/>
              <w:left w:val="nil"/>
              <w:bottom w:val="single" w:sz="4" w:space="0" w:color="auto"/>
              <w:right w:val="nil"/>
            </w:tcBorders>
            <w:shd w:val="clear" w:color="000000" w:fill="FFFFFF"/>
            <w:noWrap/>
            <w:vAlign w:val="bottom"/>
            <w:hideMark/>
          </w:tcPr>
          <w:p w14:paraId="140560B4"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5</w:t>
            </w:r>
          </w:p>
        </w:tc>
        <w:tc>
          <w:tcPr>
            <w:tcW w:w="692" w:type="dxa"/>
            <w:tcBorders>
              <w:top w:val="nil"/>
              <w:left w:val="nil"/>
              <w:bottom w:val="single" w:sz="4" w:space="0" w:color="auto"/>
              <w:right w:val="nil"/>
            </w:tcBorders>
            <w:shd w:val="clear" w:color="000000" w:fill="FFFFFF"/>
            <w:noWrap/>
            <w:vAlign w:val="bottom"/>
            <w:hideMark/>
          </w:tcPr>
          <w:p w14:paraId="2D5B9329"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w:t>
            </w:r>
          </w:p>
        </w:tc>
        <w:tc>
          <w:tcPr>
            <w:tcW w:w="692" w:type="dxa"/>
            <w:tcBorders>
              <w:top w:val="nil"/>
              <w:left w:val="nil"/>
              <w:bottom w:val="single" w:sz="4" w:space="0" w:color="auto"/>
              <w:right w:val="nil"/>
            </w:tcBorders>
            <w:shd w:val="clear" w:color="000000" w:fill="FFFFFF"/>
            <w:noWrap/>
            <w:vAlign w:val="bottom"/>
            <w:hideMark/>
          </w:tcPr>
          <w:p w14:paraId="2D296775"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21</w:t>
            </w:r>
          </w:p>
        </w:tc>
      </w:tr>
      <w:tr w:rsidR="006416FF" w:rsidRPr="009B4B3D" w14:paraId="519B344D" w14:textId="77777777" w:rsidTr="008872B7">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5708BCF8" w14:textId="77777777" w:rsidR="006416FF" w:rsidRPr="009B4B3D" w:rsidRDefault="006416FF" w:rsidP="00A563D8">
            <w:pPr>
              <w:pStyle w:val="TableText"/>
              <w:spacing w:before="40" w:after="40"/>
              <w:rPr>
                <w:rFonts w:eastAsia="Times New Roman"/>
                <w:color w:val="000000"/>
              </w:rPr>
            </w:pPr>
            <w:r w:rsidRPr="009B4B3D">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05464CF1"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77%</w:t>
            </w:r>
          </w:p>
        </w:tc>
        <w:tc>
          <w:tcPr>
            <w:tcW w:w="1355" w:type="dxa"/>
            <w:tcBorders>
              <w:top w:val="single" w:sz="4" w:space="0" w:color="auto"/>
              <w:left w:val="nil"/>
              <w:bottom w:val="nil"/>
              <w:right w:val="nil"/>
            </w:tcBorders>
            <w:shd w:val="clear" w:color="000000" w:fill="FFFFFF"/>
            <w:noWrap/>
            <w:vAlign w:val="bottom"/>
            <w:hideMark/>
          </w:tcPr>
          <w:p w14:paraId="75025AAB"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71%</w:t>
            </w:r>
          </w:p>
        </w:tc>
        <w:tc>
          <w:tcPr>
            <w:tcW w:w="1179" w:type="dxa"/>
            <w:tcBorders>
              <w:top w:val="single" w:sz="4" w:space="0" w:color="auto"/>
              <w:left w:val="nil"/>
              <w:bottom w:val="nil"/>
              <w:right w:val="nil"/>
            </w:tcBorders>
            <w:shd w:val="clear" w:color="000000" w:fill="FFFFFF"/>
            <w:noWrap/>
            <w:vAlign w:val="bottom"/>
            <w:hideMark/>
          </w:tcPr>
          <w:p w14:paraId="765D36E6"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83%</w:t>
            </w:r>
          </w:p>
        </w:tc>
        <w:tc>
          <w:tcPr>
            <w:tcW w:w="1094" w:type="dxa"/>
            <w:tcBorders>
              <w:top w:val="single" w:sz="4" w:space="0" w:color="auto"/>
              <w:left w:val="nil"/>
              <w:bottom w:val="nil"/>
              <w:right w:val="nil"/>
            </w:tcBorders>
            <w:shd w:val="clear" w:color="000000" w:fill="FFFFFF"/>
            <w:noWrap/>
            <w:vAlign w:val="bottom"/>
            <w:hideMark/>
          </w:tcPr>
          <w:p w14:paraId="710FFB3B"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76%</w:t>
            </w:r>
          </w:p>
        </w:tc>
        <w:tc>
          <w:tcPr>
            <w:tcW w:w="1355" w:type="dxa"/>
            <w:tcBorders>
              <w:top w:val="single" w:sz="4" w:space="0" w:color="auto"/>
              <w:left w:val="nil"/>
              <w:bottom w:val="nil"/>
              <w:right w:val="nil"/>
            </w:tcBorders>
            <w:shd w:val="clear" w:color="000000" w:fill="FFFFFF"/>
            <w:noWrap/>
            <w:vAlign w:val="bottom"/>
            <w:hideMark/>
          </w:tcPr>
          <w:p w14:paraId="0D25F302"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83%</w:t>
            </w:r>
          </w:p>
        </w:tc>
        <w:tc>
          <w:tcPr>
            <w:tcW w:w="822" w:type="dxa"/>
            <w:tcBorders>
              <w:top w:val="single" w:sz="4" w:space="0" w:color="auto"/>
              <w:left w:val="nil"/>
              <w:bottom w:val="nil"/>
              <w:right w:val="nil"/>
            </w:tcBorders>
            <w:shd w:val="clear" w:color="000000" w:fill="FFFFFF"/>
            <w:noWrap/>
            <w:vAlign w:val="bottom"/>
            <w:hideMark/>
          </w:tcPr>
          <w:p w14:paraId="03E84ED9"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29%</w:t>
            </w:r>
          </w:p>
        </w:tc>
        <w:tc>
          <w:tcPr>
            <w:tcW w:w="692" w:type="dxa"/>
            <w:tcBorders>
              <w:top w:val="single" w:sz="4" w:space="0" w:color="auto"/>
              <w:left w:val="nil"/>
              <w:bottom w:val="nil"/>
              <w:right w:val="nil"/>
            </w:tcBorders>
            <w:shd w:val="clear" w:color="000000" w:fill="FFFFFF"/>
            <w:noWrap/>
            <w:vAlign w:val="bottom"/>
            <w:hideMark/>
          </w:tcPr>
          <w:p w14:paraId="02259A60"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90%</w:t>
            </w:r>
          </w:p>
        </w:tc>
        <w:tc>
          <w:tcPr>
            <w:tcW w:w="692" w:type="dxa"/>
            <w:tcBorders>
              <w:top w:val="single" w:sz="4" w:space="0" w:color="auto"/>
              <w:left w:val="nil"/>
              <w:bottom w:val="nil"/>
              <w:right w:val="nil"/>
            </w:tcBorders>
            <w:shd w:val="clear" w:color="000000" w:fill="FFFFFF"/>
            <w:noWrap/>
            <w:vAlign w:val="bottom"/>
            <w:hideMark/>
          </w:tcPr>
          <w:p w14:paraId="77A0098C"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75%</w:t>
            </w:r>
          </w:p>
        </w:tc>
      </w:tr>
      <w:tr w:rsidR="006416FF" w:rsidRPr="009B4B3D" w14:paraId="45A9FD6F" w14:textId="77777777" w:rsidTr="00BE13A4">
        <w:trPr>
          <w:trHeight w:val="300"/>
        </w:trPr>
        <w:tc>
          <w:tcPr>
            <w:tcW w:w="505" w:type="dxa"/>
            <w:vMerge/>
            <w:tcBorders>
              <w:top w:val="nil"/>
              <w:left w:val="nil"/>
              <w:bottom w:val="single" w:sz="4" w:space="0" w:color="1B556B"/>
              <w:right w:val="nil"/>
            </w:tcBorders>
            <w:vAlign w:val="center"/>
            <w:hideMark/>
          </w:tcPr>
          <w:p w14:paraId="4A3242DE" w14:textId="77777777" w:rsidR="006416FF" w:rsidRPr="009B4B3D" w:rsidRDefault="006416FF" w:rsidP="00A563D8">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053C10C6"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27</w:t>
            </w:r>
          </w:p>
        </w:tc>
        <w:tc>
          <w:tcPr>
            <w:tcW w:w="1355" w:type="dxa"/>
            <w:tcBorders>
              <w:top w:val="nil"/>
              <w:left w:val="nil"/>
              <w:bottom w:val="single" w:sz="4" w:space="0" w:color="1B556B"/>
              <w:right w:val="nil"/>
            </w:tcBorders>
            <w:shd w:val="clear" w:color="000000" w:fill="FFFFFF"/>
            <w:noWrap/>
            <w:vAlign w:val="bottom"/>
            <w:hideMark/>
          </w:tcPr>
          <w:p w14:paraId="6C5C3266"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5</w:t>
            </w:r>
          </w:p>
        </w:tc>
        <w:tc>
          <w:tcPr>
            <w:tcW w:w="1179" w:type="dxa"/>
            <w:tcBorders>
              <w:top w:val="nil"/>
              <w:left w:val="nil"/>
              <w:bottom w:val="single" w:sz="4" w:space="0" w:color="1B556B"/>
              <w:right w:val="nil"/>
            </w:tcBorders>
            <w:shd w:val="clear" w:color="000000" w:fill="FFFFFF"/>
            <w:noWrap/>
            <w:vAlign w:val="bottom"/>
            <w:hideMark/>
          </w:tcPr>
          <w:p w14:paraId="28067548"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15</w:t>
            </w:r>
          </w:p>
        </w:tc>
        <w:tc>
          <w:tcPr>
            <w:tcW w:w="1094" w:type="dxa"/>
            <w:tcBorders>
              <w:top w:val="nil"/>
              <w:left w:val="nil"/>
              <w:bottom w:val="single" w:sz="4" w:space="0" w:color="1B556B"/>
              <w:right w:val="nil"/>
            </w:tcBorders>
            <w:shd w:val="clear" w:color="000000" w:fill="FFFFFF"/>
            <w:noWrap/>
            <w:vAlign w:val="bottom"/>
            <w:hideMark/>
          </w:tcPr>
          <w:p w14:paraId="1ACE194F"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19</w:t>
            </w:r>
          </w:p>
        </w:tc>
        <w:tc>
          <w:tcPr>
            <w:tcW w:w="1355" w:type="dxa"/>
            <w:tcBorders>
              <w:top w:val="nil"/>
              <w:left w:val="nil"/>
              <w:bottom w:val="single" w:sz="4" w:space="0" w:color="1B556B"/>
              <w:right w:val="nil"/>
            </w:tcBorders>
            <w:shd w:val="clear" w:color="000000" w:fill="FFFFFF"/>
            <w:noWrap/>
            <w:vAlign w:val="bottom"/>
            <w:hideMark/>
          </w:tcPr>
          <w:p w14:paraId="6FADB07B"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5</w:t>
            </w:r>
          </w:p>
        </w:tc>
        <w:tc>
          <w:tcPr>
            <w:tcW w:w="822" w:type="dxa"/>
            <w:tcBorders>
              <w:top w:val="nil"/>
              <w:left w:val="nil"/>
              <w:bottom w:val="single" w:sz="4" w:space="0" w:color="1B556B"/>
              <w:right w:val="nil"/>
            </w:tcBorders>
            <w:shd w:val="clear" w:color="000000" w:fill="FFFFFF"/>
            <w:noWrap/>
            <w:vAlign w:val="bottom"/>
            <w:hideMark/>
          </w:tcPr>
          <w:p w14:paraId="75585524"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2</w:t>
            </w:r>
          </w:p>
        </w:tc>
        <w:tc>
          <w:tcPr>
            <w:tcW w:w="692" w:type="dxa"/>
            <w:tcBorders>
              <w:top w:val="nil"/>
              <w:left w:val="nil"/>
              <w:bottom w:val="single" w:sz="4" w:space="0" w:color="1B556B"/>
              <w:right w:val="nil"/>
            </w:tcBorders>
            <w:shd w:val="clear" w:color="000000" w:fill="FFFFFF"/>
            <w:noWrap/>
            <w:vAlign w:val="bottom"/>
            <w:hideMark/>
          </w:tcPr>
          <w:p w14:paraId="58C74D06"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18</w:t>
            </w:r>
          </w:p>
        </w:tc>
        <w:tc>
          <w:tcPr>
            <w:tcW w:w="692" w:type="dxa"/>
            <w:tcBorders>
              <w:top w:val="nil"/>
              <w:left w:val="nil"/>
              <w:bottom w:val="single" w:sz="4" w:space="0" w:color="1B556B"/>
              <w:right w:val="nil"/>
            </w:tcBorders>
            <w:shd w:val="clear" w:color="000000" w:fill="FFFFFF"/>
            <w:noWrap/>
            <w:vAlign w:val="bottom"/>
            <w:hideMark/>
          </w:tcPr>
          <w:p w14:paraId="70E2BE43" w14:textId="77777777" w:rsidR="006416FF" w:rsidRPr="009B4B3D" w:rsidRDefault="006416FF" w:rsidP="00A563D8">
            <w:pPr>
              <w:pStyle w:val="TableText"/>
              <w:spacing w:before="40" w:after="40"/>
              <w:jc w:val="center"/>
              <w:rPr>
                <w:rFonts w:eastAsia="Times New Roman"/>
                <w:color w:val="000000"/>
              </w:rPr>
            </w:pPr>
            <w:r w:rsidRPr="009B4B3D">
              <w:rPr>
                <w:rFonts w:eastAsia="Times New Roman"/>
                <w:color w:val="000000"/>
              </w:rPr>
              <w:t>63</w:t>
            </w:r>
          </w:p>
        </w:tc>
      </w:tr>
    </w:tbl>
    <w:p w14:paraId="49E0C4C0" w14:textId="3C0B9F55" w:rsidR="002A66BE" w:rsidRDefault="006379D3" w:rsidP="00A563D8">
      <w:pPr>
        <w:pStyle w:val="BodyText"/>
        <w:spacing w:before="240"/>
      </w:pPr>
      <w:r>
        <w:rPr>
          <w:highlight w:val="yellow"/>
        </w:rPr>
        <w:fldChar w:fldCharType="begin" w:fldLock="1"/>
      </w:r>
      <w:r>
        <w:instrText xml:space="preserve"> REF _Ref90976017 \h </w:instrText>
      </w:r>
      <w:r>
        <w:rPr>
          <w:highlight w:val="yellow"/>
        </w:rPr>
      </w:r>
      <w:r>
        <w:rPr>
          <w:highlight w:val="yellow"/>
        </w:rPr>
        <w:fldChar w:fldCharType="separate"/>
      </w:r>
      <w:r w:rsidR="00BC6556">
        <w:t xml:space="preserve">Table </w:t>
      </w:r>
      <w:r w:rsidR="00BC6556">
        <w:rPr>
          <w:noProof/>
        </w:rPr>
        <w:t>40</w:t>
      </w:r>
      <w:r>
        <w:rPr>
          <w:highlight w:val="yellow"/>
        </w:rPr>
        <w:fldChar w:fldCharType="end"/>
      </w:r>
      <w:r>
        <w:t xml:space="preserve"> </w:t>
      </w:r>
      <w:r w:rsidR="002A66BE">
        <w:t>provides a summary of the key themes identified.</w:t>
      </w:r>
    </w:p>
    <w:p w14:paraId="4EE8C6ED" w14:textId="77777777" w:rsidR="002A66BE" w:rsidRDefault="002A66BE" w:rsidP="00194057">
      <w:pPr>
        <w:pStyle w:val="BodyText"/>
      </w:pPr>
      <w:r>
        <w:t>The most common reason for agreement was:</w:t>
      </w:r>
    </w:p>
    <w:p w14:paraId="53244F62" w14:textId="0E8D19D9" w:rsidR="002A66BE" w:rsidRDefault="003A20ED" w:rsidP="00194057">
      <w:pPr>
        <w:pStyle w:val="Bullet"/>
      </w:pPr>
      <w:r>
        <w:t>the preferred option e</w:t>
      </w:r>
      <w:r w:rsidR="002A66BE">
        <w:t>nsures FWFPs are regularly updated (n=2)</w:t>
      </w:r>
      <w:r>
        <w:t>.</w:t>
      </w:r>
    </w:p>
    <w:p w14:paraId="330641E9" w14:textId="53D93C79" w:rsidR="002A66BE" w:rsidRDefault="002A66BE" w:rsidP="00194057">
      <w:pPr>
        <w:pStyle w:val="BodyText"/>
      </w:pPr>
      <w:r>
        <w:t>The most common reasons for disagreement were</w:t>
      </w:r>
      <w:r w:rsidR="003A20ED">
        <w:t xml:space="preserve"> submitters preferred</w:t>
      </w:r>
      <w:r>
        <w:t>:</w:t>
      </w:r>
    </w:p>
    <w:p w14:paraId="121B6349" w14:textId="66965993" w:rsidR="002A66BE" w:rsidRDefault="00B00681" w:rsidP="00194057">
      <w:pPr>
        <w:pStyle w:val="Bullet"/>
      </w:pPr>
      <w:r>
        <w:t>five</w:t>
      </w:r>
      <w:r w:rsidR="002A66BE">
        <w:t>-year reviews</w:t>
      </w:r>
      <w:r w:rsidR="003A20ED">
        <w:t xml:space="preserve"> and </w:t>
      </w:r>
      <w:r w:rsidR="002A66BE">
        <w:t>re-certification (</w:t>
      </w:r>
      <w:r w:rsidR="003A20ED">
        <w:t>O</w:t>
      </w:r>
      <w:r w:rsidR="002A66BE">
        <w:t>ption 2) (n=36), with criteria to shorten the time</w:t>
      </w:r>
      <w:r w:rsidR="003A20ED">
        <w:t xml:space="preserve">, </w:t>
      </w:r>
      <w:r w:rsidR="002A66BE">
        <w:t>trigger reviews</w:t>
      </w:r>
      <w:r w:rsidR="003A20ED">
        <w:t xml:space="preserve"> or </w:t>
      </w:r>
      <w:r w:rsidR="002A66BE">
        <w:t>allow minor changes (n=5)</w:t>
      </w:r>
    </w:p>
    <w:p w14:paraId="3FBCA09E" w14:textId="30F74CF2" w:rsidR="002A66BE" w:rsidRDefault="002A66BE" w:rsidP="00194057">
      <w:pPr>
        <w:pStyle w:val="Bullet"/>
      </w:pPr>
      <w:r>
        <w:t>review frequency to be performance-based (n=13)</w:t>
      </w:r>
      <w:r w:rsidR="003A20ED">
        <w:t>.</w:t>
      </w:r>
    </w:p>
    <w:p w14:paraId="2A4CA3ED" w14:textId="6DB5829E" w:rsidR="00DE6D5F" w:rsidRDefault="00DE6D5F" w:rsidP="00624616">
      <w:pPr>
        <w:pStyle w:val="Tableheading"/>
      </w:pPr>
      <w:bookmarkStart w:id="141" w:name="_Ref90976017"/>
      <w:bookmarkStart w:id="142" w:name="_Toc95425728"/>
      <w:r>
        <w:t xml:space="preserve">Table </w:t>
      </w:r>
      <w:r>
        <w:fldChar w:fldCharType="begin"/>
      </w:r>
      <w:r>
        <w:instrText>SEQ Table \* ARABIC</w:instrText>
      </w:r>
      <w:r>
        <w:fldChar w:fldCharType="separate"/>
      </w:r>
      <w:r w:rsidR="00F53DD1">
        <w:rPr>
          <w:noProof/>
        </w:rPr>
        <w:t>40</w:t>
      </w:r>
      <w:r>
        <w:fldChar w:fldCharType="end"/>
      </w:r>
      <w:bookmarkEnd w:id="141"/>
      <w:r w:rsidRPr="00E955C2">
        <w:t xml:space="preserve">: </w:t>
      </w:r>
      <w:r w:rsidR="00A563D8">
        <w:tab/>
      </w:r>
      <w:r w:rsidR="00F96A2D">
        <w:t>Themes in submissions on</w:t>
      </w:r>
      <w:r w:rsidR="00F96A2D" w:rsidRPr="00C755EB">
        <w:t xml:space="preserve"> </w:t>
      </w:r>
      <w:r w:rsidRPr="00E955C2">
        <w:t>(Q24) Do you agree with our preferred option?</w:t>
      </w:r>
      <w:r w:rsidR="00A563D8">
        <w:br/>
      </w:r>
      <w:r w:rsidR="00F96A2D">
        <w:t>If</w:t>
      </w:r>
      <w:r w:rsidR="006E529B">
        <w:t> </w:t>
      </w:r>
      <w:r w:rsidR="00F96A2D">
        <w:t>not, what is your preference?</w:t>
      </w:r>
      <w:bookmarkEnd w:id="142"/>
    </w:p>
    <w:tbl>
      <w:tblPr>
        <w:tblW w:w="8500" w:type="dxa"/>
        <w:tblLook w:val="04A0" w:firstRow="1" w:lastRow="0" w:firstColumn="1" w:lastColumn="0" w:noHBand="0" w:noVBand="1"/>
      </w:tblPr>
      <w:tblGrid>
        <w:gridCol w:w="1192"/>
        <w:gridCol w:w="1219"/>
        <w:gridCol w:w="249"/>
        <w:gridCol w:w="913"/>
        <w:gridCol w:w="533"/>
        <w:gridCol w:w="142"/>
        <w:gridCol w:w="142"/>
        <w:gridCol w:w="2976"/>
        <w:gridCol w:w="1134"/>
      </w:tblGrid>
      <w:tr w:rsidR="00F84F1A" w:rsidRPr="00A563D8" w14:paraId="4A586D9F" w14:textId="77777777" w:rsidTr="00B6692E">
        <w:trPr>
          <w:trHeight w:val="240"/>
          <w:tblHeader/>
        </w:trPr>
        <w:tc>
          <w:tcPr>
            <w:tcW w:w="119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25416BC5" w14:textId="77777777" w:rsidR="00F84F1A" w:rsidRPr="00A563D8" w:rsidRDefault="00F84F1A" w:rsidP="00A563D8">
            <w:pPr>
              <w:pStyle w:val="TableText"/>
              <w:spacing w:before="40" w:after="40"/>
              <w:rPr>
                <w:rFonts w:eastAsia="Times New Roman" w:cs="Calibri"/>
                <w:b/>
                <w:bCs/>
                <w:color w:val="FFFFFF" w:themeColor="background1"/>
                <w:szCs w:val="18"/>
              </w:rPr>
            </w:pPr>
            <w:r w:rsidRPr="00A563D8">
              <w:rPr>
                <w:rFonts w:eastAsia="Times New Roman" w:cs="Calibri"/>
                <w:b/>
                <w:bCs/>
                <w:color w:val="FFFFFF" w:themeColor="background1"/>
                <w:szCs w:val="18"/>
              </w:rPr>
              <w:t>Main theme</w:t>
            </w:r>
          </w:p>
        </w:tc>
        <w:tc>
          <w:tcPr>
            <w:tcW w:w="146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9D0253A" w14:textId="3CAFB247" w:rsidR="00F84F1A" w:rsidRPr="00A563D8" w:rsidRDefault="00F84F1A" w:rsidP="00A563D8">
            <w:pPr>
              <w:pStyle w:val="TableText"/>
              <w:spacing w:before="40" w:after="40"/>
              <w:rPr>
                <w:rFonts w:eastAsia="Times New Roman" w:cs="Calibri"/>
                <w:b/>
                <w:bCs/>
                <w:color w:val="FFFFFF" w:themeColor="background1"/>
                <w:szCs w:val="18"/>
              </w:rPr>
            </w:pPr>
            <w:r w:rsidRPr="00A563D8">
              <w:rPr>
                <w:rFonts w:eastAsia="Times New Roman" w:cs="Calibri"/>
                <w:b/>
                <w:bCs/>
                <w:color w:val="FFFFFF" w:themeColor="background1"/>
                <w:szCs w:val="18"/>
              </w:rPr>
              <w:t>Sub</w:t>
            </w:r>
            <w:r w:rsidR="00A65634" w:rsidRPr="00A563D8">
              <w:rPr>
                <w:rFonts w:eastAsia="Times New Roman" w:cs="Calibri"/>
                <w:b/>
                <w:bCs/>
                <w:color w:val="FFFFFF" w:themeColor="background1"/>
                <w:szCs w:val="18"/>
              </w:rPr>
              <w:t>-</w:t>
            </w:r>
            <w:r w:rsidRPr="00A563D8">
              <w:rPr>
                <w:rFonts w:eastAsia="Times New Roman" w:cs="Calibri"/>
                <w:b/>
                <w:bCs/>
                <w:color w:val="FFFFFF" w:themeColor="background1"/>
                <w:szCs w:val="18"/>
              </w:rPr>
              <w:t>theme(s)</w:t>
            </w:r>
          </w:p>
        </w:tc>
        <w:tc>
          <w:tcPr>
            <w:tcW w:w="913" w:type="dxa"/>
            <w:tcBorders>
              <w:top w:val="single" w:sz="4" w:space="0" w:color="1B556B"/>
              <w:left w:val="nil"/>
              <w:bottom w:val="single" w:sz="4" w:space="0" w:color="1B556B"/>
              <w:right w:val="single" w:sz="4" w:space="0" w:color="1B556B"/>
            </w:tcBorders>
            <w:shd w:val="clear" w:color="000000" w:fill="1B556B"/>
            <w:noWrap/>
            <w:vAlign w:val="bottom"/>
            <w:hideMark/>
          </w:tcPr>
          <w:p w14:paraId="213118E9" w14:textId="77777777" w:rsidR="00F84F1A" w:rsidRPr="00A563D8" w:rsidRDefault="00F84F1A" w:rsidP="00A563D8">
            <w:pPr>
              <w:pStyle w:val="TableText"/>
              <w:spacing w:before="40" w:after="40"/>
              <w:rPr>
                <w:rFonts w:eastAsia="Times New Roman" w:cs="Calibri"/>
                <w:b/>
                <w:bCs/>
                <w:color w:val="FFFFFF" w:themeColor="background1"/>
                <w:szCs w:val="18"/>
              </w:rPr>
            </w:pPr>
            <w:r w:rsidRPr="00A563D8">
              <w:rPr>
                <w:rFonts w:eastAsia="Times New Roman" w:cs="Calibri"/>
                <w:b/>
                <w:bCs/>
                <w:color w:val="FFFFFF" w:themeColor="background1"/>
                <w:szCs w:val="18"/>
              </w:rPr>
              <w:t> </w:t>
            </w:r>
          </w:p>
        </w:tc>
        <w:tc>
          <w:tcPr>
            <w:tcW w:w="3793"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73955944" w14:textId="77777777" w:rsidR="00F84F1A" w:rsidRPr="00A563D8" w:rsidRDefault="00F84F1A" w:rsidP="00A563D8">
            <w:pPr>
              <w:pStyle w:val="TableText"/>
              <w:spacing w:before="40" w:after="40"/>
              <w:rPr>
                <w:rFonts w:eastAsia="Times New Roman" w:cs="Calibri"/>
                <w:b/>
                <w:bCs/>
                <w:color w:val="FFFFFF" w:themeColor="background1"/>
                <w:szCs w:val="18"/>
              </w:rPr>
            </w:pPr>
            <w:r w:rsidRPr="00A563D8">
              <w:rPr>
                <w:rFonts w:eastAsia="Times New Roman" w:cs="Calibri"/>
                <w:b/>
                <w:bCs/>
                <w:color w:val="FFFFFF" w:themeColor="background1"/>
                <w:szCs w:val="18"/>
              </w:rPr>
              <w:t> </w:t>
            </w:r>
          </w:p>
        </w:tc>
        <w:tc>
          <w:tcPr>
            <w:tcW w:w="1134" w:type="dxa"/>
            <w:tcBorders>
              <w:top w:val="single" w:sz="4" w:space="0" w:color="1B556B"/>
              <w:left w:val="nil"/>
              <w:bottom w:val="single" w:sz="4" w:space="0" w:color="1B556B"/>
              <w:right w:val="single" w:sz="4" w:space="0" w:color="1B556B"/>
            </w:tcBorders>
            <w:shd w:val="clear" w:color="000000" w:fill="1B556B"/>
            <w:noWrap/>
            <w:vAlign w:val="center"/>
            <w:hideMark/>
          </w:tcPr>
          <w:p w14:paraId="438E6F81" w14:textId="77777777" w:rsidR="00F84F1A" w:rsidRPr="00A563D8" w:rsidRDefault="00F84F1A" w:rsidP="00A563D8">
            <w:pPr>
              <w:pStyle w:val="TableText"/>
              <w:spacing w:before="40" w:after="40"/>
              <w:jc w:val="center"/>
              <w:rPr>
                <w:rFonts w:eastAsia="Times New Roman" w:cs="Calibri"/>
                <w:b/>
                <w:bCs/>
                <w:color w:val="FFFFFF" w:themeColor="background1"/>
                <w:szCs w:val="18"/>
              </w:rPr>
            </w:pPr>
            <w:r w:rsidRPr="00A563D8">
              <w:rPr>
                <w:rFonts w:eastAsia="Times New Roman" w:cs="Calibri"/>
                <w:b/>
                <w:bCs/>
                <w:color w:val="FFFFFF" w:themeColor="background1"/>
                <w:szCs w:val="18"/>
              </w:rPr>
              <w:t>Frequency</w:t>
            </w:r>
          </w:p>
        </w:tc>
      </w:tr>
      <w:tr w:rsidR="00F84F1A" w:rsidRPr="00A563D8" w14:paraId="50A4C994" w14:textId="77777777" w:rsidTr="00B6692E">
        <w:trPr>
          <w:trHeight w:val="240"/>
        </w:trPr>
        <w:tc>
          <w:tcPr>
            <w:tcW w:w="1192" w:type="dxa"/>
            <w:tcBorders>
              <w:top w:val="nil"/>
              <w:left w:val="nil"/>
              <w:bottom w:val="nil"/>
              <w:right w:val="nil"/>
            </w:tcBorders>
            <w:shd w:val="clear" w:color="auto" w:fill="auto"/>
            <w:noWrap/>
            <w:vAlign w:val="bottom"/>
            <w:hideMark/>
          </w:tcPr>
          <w:p w14:paraId="3D724AB9"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Preference</w:t>
            </w:r>
          </w:p>
        </w:tc>
        <w:tc>
          <w:tcPr>
            <w:tcW w:w="1219" w:type="dxa"/>
            <w:tcBorders>
              <w:top w:val="nil"/>
              <w:left w:val="nil"/>
              <w:bottom w:val="nil"/>
              <w:right w:val="nil"/>
            </w:tcBorders>
            <w:shd w:val="clear" w:color="auto" w:fill="auto"/>
            <w:noWrap/>
            <w:vAlign w:val="bottom"/>
            <w:hideMark/>
          </w:tcPr>
          <w:p w14:paraId="64A96C81" w14:textId="77777777" w:rsidR="00F84F1A" w:rsidRPr="00A563D8" w:rsidRDefault="00F84F1A" w:rsidP="00A563D8">
            <w:pPr>
              <w:pStyle w:val="TableText"/>
              <w:spacing w:before="40" w:after="40"/>
              <w:rPr>
                <w:rFonts w:eastAsia="Times New Roman" w:cs="Calibri"/>
                <w:szCs w:val="18"/>
              </w:rPr>
            </w:pPr>
          </w:p>
        </w:tc>
        <w:tc>
          <w:tcPr>
            <w:tcW w:w="1162" w:type="dxa"/>
            <w:gridSpan w:val="2"/>
            <w:tcBorders>
              <w:top w:val="nil"/>
              <w:left w:val="nil"/>
              <w:bottom w:val="nil"/>
              <w:right w:val="nil"/>
            </w:tcBorders>
            <w:shd w:val="clear" w:color="auto" w:fill="auto"/>
            <w:noWrap/>
            <w:vAlign w:val="bottom"/>
            <w:hideMark/>
          </w:tcPr>
          <w:p w14:paraId="52B46DC6" w14:textId="77777777" w:rsidR="00F84F1A" w:rsidRPr="00A563D8" w:rsidRDefault="00F84F1A" w:rsidP="00A563D8">
            <w:pPr>
              <w:pStyle w:val="TableText"/>
              <w:spacing w:before="40" w:after="40"/>
              <w:rPr>
                <w:rFonts w:eastAsia="Times New Roman" w:cs="Calibri"/>
                <w:szCs w:val="18"/>
              </w:rPr>
            </w:pPr>
          </w:p>
        </w:tc>
        <w:tc>
          <w:tcPr>
            <w:tcW w:w="3793" w:type="dxa"/>
            <w:gridSpan w:val="4"/>
            <w:tcBorders>
              <w:top w:val="nil"/>
              <w:left w:val="nil"/>
              <w:bottom w:val="nil"/>
              <w:right w:val="nil"/>
            </w:tcBorders>
            <w:shd w:val="clear" w:color="auto" w:fill="auto"/>
            <w:noWrap/>
            <w:vAlign w:val="bottom"/>
            <w:hideMark/>
          </w:tcPr>
          <w:p w14:paraId="6EE427C2" w14:textId="77777777" w:rsidR="00F84F1A" w:rsidRPr="00A563D8" w:rsidRDefault="00F84F1A" w:rsidP="00A563D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41D62DB8"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67</w:t>
            </w:r>
          </w:p>
        </w:tc>
      </w:tr>
      <w:tr w:rsidR="00F84F1A" w:rsidRPr="00A563D8" w14:paraId="106EDAC3" w14:textId="77777777" w:rsidTr="00B6692E">
        <w:trPr>
          <w:trHeight w:val="240"/>
        </w:trPr>
        <w:tc>
          <w:tcPr>
            <w:tcW w:w="1192" w:type="dxa"/>
            <w:tcBorders>
              <w:top w:val="single" w:sz="4" w:space="0" w:color="1B556B"/>
              <w:left w:val="nil"/>
              <w:bottom w:val="nil"/>
              <w:right w:val="nil"/>
            </w:tcBorders>
            <w:shd w:val="clear" w:color="auto" w:fill="auto"/>
            <w:noWrap/>
            <w:vAlign w:val="bottom"/>
            <w:hideMark/>
          </w:tcPr>
          <w:p w14:paraId="5CD61585"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6174" w:type="dxa"/>
            <w:gridSpan w:val="7"/>
            <w:tcBorders>
              <w:top w:val="single" w:sz="4" w:space="0" w:color="1B556B"/>
              <w:left w:val="nil"/>
              <w:bottom w:val="nil"/>
              <w:right w:val="nil"/>
            </w:tcBorders>
            <w:shd w:val="clear" w:color="auto" w:fill="auto"/>
            <w:noWrap/>
            <w:vAlign w:val="bottom"/>
            <w:hideMark/>
          </w:tcPr>
          <w:p w14:paraId="1C047898" w14:textId="2D160C0B"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xml:space="preserve">Prefer </w:t>
            </w:r>
            <w:r w:rsidR="00B00681" w:rsidRPr="00A563D8">
              <w:rPr>
                <w:rFonts w:eastAsia="Times New Roman" w:cs="Calibri"/>
                <w:szCs w:val="18"/>
              </w:rPr>
              <w:t>five</w:t>
            </w:r>
            <w:r w:rsidRPr="00A563D8">
              <w:rPr>
                <w:rFonts w:eastAsia="Times New Roman" w:cs="Calibri"/>
                <w:szCs w:val="18"/>
              </w:rPr>
              <w:t>-year reviews</w:t>
            </w:r>
            <w:r w:rsidR="00A65547" w:rsidRPr="00A563D8">
              <w:rPr>
                <w:rFonts w:eastAsia="Times New Roman" w:cs="Calibri"/>
                <w:szCs w:val="18"/>
              </w:rPr>
              <w:t xml:space="preserve"> and </w:t>
            </w:r>
            <w:r w:rsidRPr="00A563D8">
              <w:rPr>
                <w:rFonts w:eastAsia="Times New Roman" w:cs="Calibri"/>
                <w:szCs w:val="18"/>
              </w:rPr>
              <w:t>re-certification (</w:t>
            </w:r>
            <w:r w:rsidR="00F96A2D" w:rsidRPr="00A563D8">
              <w:rPr>
                <w:rFonts w:eastAsia="Times New Roman" w:cs="Calibri"/>
                <w:szCs w:val="18"/>
              </w:rPr>
              <w:t>O</w:t>
            </w:r>
            <w:r w:rsidRPr="00A563D8">
              <w:rPr>
                <w:rFonts w:eastAsia="Times New Roman" w:cs="Calibri"/>
                <w:szCs w:val="18"/>
              </w:rPr>
              <w:t>ption 2)</w:t>
            </w:r>
          </w:p>
        </w:tc>
        <w:tc>
          <w:tcPr>
            <w:tcW w:w="1134" w:type="dxa"/>
            <w:tcBorders>
              <w:top w:val="single" w:sz="4" w:space="0" w:color="1B556B"/>
              <w:left w:val="nil"/>
              <w:bottom w:val="nil"/>
              <w:right w:val="nil"/>
            </w:tcBorders>
            <w:shd w:val="clear" w:color="auto" w:fill="auto"/>
            <w:noWrap/>
            <w:vAlign w:val="center"/>
            <w:hideMark/>
          </w:tcPr>
          <w:p w14:paraId="72931A8F"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36</w:t>
            </w:r>
          </w:p>
        </w:tc>
      </w:tr>
      <w:tr w:rsidR="00F84F1A" w:rsidRPr="00A563D8" w14:paraId="6BFE2337" w14:textId="77777777" w:rsidTr="00B6692E">
        <w:trPr>
          <w:trHeight w:val="240"/>
        </w:trPr>
        <w:tc>
          <w:tcPr>
            <w:tcW w:w="1192" w:type="dxa"/>
            <w:tcBorders>
              <w:top w:val="single" w:sz="4" w:space="0" w:color="1B556B"/>
              <w:left w:val="nil"/>
              <w:bottom w:val="nil"/>
              <w:right w:val="nil"/>
            </w:tcBorders>
            <w:shd w:val="clear" w:color="auto" w:fill="auto"/>
            <w:noWrap/>
            <w:vAlign w:val="bottom"/>
            <w:hideMark/>
          </w:tcPr>
          <w:p w14:paraId="07CB133B"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14AD6E3E"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4955" w:type="dxa"/>
            <w:gridSpan w:val="6"/>
            <w:tcBorders>
              <w:top w:val="single" w:sz="4" w:space="0" w:color="1B556B"/>
              <w:left w:val="nil"/>
              <w:bottom w:val="nil"/>
              <w:right w:val="nil"/>
            </w:tcBorders>
            <w:shd w:val="clear" w:color="auto" w:fill="auto"/>
            <w:noWrap/>
            <w:vAlign w:val="bottom"/>
            <w:hideMark/>
          </w:tcPr>
          <w:p w14:paraId="5C6AEFA7"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Criteria to shorten time/trigger review/allow minor changes</w:t>
            </w:r>
          </w:p>
        </w:tc>
        <w:tc>
          <w:tcPr>
            <w:tcW w:w="1134" w:type="dxa"/>
            <w:tcBorders>
              <w:top w:val="single" w:sz="4" w:space="0" w:color="1B556B"/>
              <w:left w:val="nil"/>
              <w:bottom w:val="nil"/>
              <w:right w:val="nil"/>
            </w:tcBorders>
            <w:shd w:val="clear" w:color="auto" w:fill="auto"/>
            <w:noWrap/>
            <w:vAlign w:val="center"/>
            <w:hideMark/>
          </w:tcPr>
          <w:p w14:paraId="0D78BD2D"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5</w:t>
            </w:r>
          </w:p>
        </w:tc>
      </w:tr>
      <w:tr w:rsidR="00F84F1A" w:rsidRPr="00A563D8" w14:paraId="750DA445" w14:textId="77777777" w:rsidTr="00B6692E">
        <w:trPr>
          <w:trHeight w:val="240"/>
        </w:trPr>
        <w:tc>
          <w:tcPr>
            <w:tcW w:w="1192" w:type="dxa"/>
            <w:tcBorders>
              <w:top w:val="nil"/>
              <w:left w:val="nil"/>
              <w:bottom w:val="nil"/>
              <w:right w:val="nil"/>
            </w:tcBorders>
            <w:shd w:val="clear" w:color="auto" w:fill="auto"/>
            <w:noWrap/>
            <w:vAlign w:val="bottom"/>
            <w:hideMark/>
          </w:tcPr>
          <w:p w14:paraId="0F99D3D8"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1B60B773" w14:textId="77777777" w:rsidR="00F84F1A" w:rsidRPr="00A563D8" w:rsidRDefault="00F84F1A" w:rsidP="00A563D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686A702C"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Required changes should be notified in a timely manner</w:t>
            </w:r>
          </w:p>
        </w:tc>
        <w:tc>
          <w:tcPr>
            <w:tcW w:w="1134" w:type="dxa"/>
            <w:tcBorders>
              <w:top w:val="nil"/>
              <w:left w:val="nil"/>
              <w:bottom w:val="nil"/>
              <w:right w:val="nil"/>
            </w:tcBorders>
            <w:shd w:val="clear" w:color="auto" w:fill="auto"/>
            <w:noWrap/>
            <w:vAlign w:val="center"/>
            <w:hideMark/>
          </w:tcPr>
          <w:p w14:paraId="565E2711"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3</w:t>
            </w:r>
          </w:p>
        </w:tc>
      </w:tr>
      <w:tr w:rsidR="00F84F1A" w:rsidRPr="00A563D8" w14:paraId="7817A0DD" w14:textId="77777777" w:rsidTr="00B6692E">
        <w:trPr>
          <w:trHeight w:val="240"/>
        </w:trPr>
        <w:tc>
          <w:tcPr>
            <w:tcW w:w="1192" w:type="dxa"/>
            <w:tcBorders>
              <w:top w:val="nil"/>
              <w:left w:val="nil"/>
              <w:bottom w:val="nil"/>
              <w:right w:val="nil"/>
            </w:tcBorders>
            <w:shd w:val="clear" w:color="auto" w:fill="auto"/>
            <w:noWrap/>
            <w:vAlign w:val="bottom"/>
            <w:hideMark/>
          </w:tcPr>
          <w:p w14:paraId="2763D6E4"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3C37AAFE" w14:textId="77777777" w:rsidR="00F84F1A" w:rsidRPr="00A563D8" w:rsidRDefault="00F84F1A" w:rsidP="00A563D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3EA794A9"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Provides operator confidence in goals to be achieved</w:t>
            </w:r>
          </w:p>
        </w:tc>
        <w:tc>
          <w:tcPr>
            <w:tcW w:w="1134" w:type="dxa"/>
            <w:tcBorders>
              <w:top w:val="nil"/>
              <w:left w:val="nil"/>
              <w:bottom w:val="nil"/>
              <w:right w:val="nil"/>
            </w:tcBorders>
            <w:shd w:val="clear" w:color="auto" w:fill="auto"/>
            <w:noWrap/>
            <w:vAlign w:val="center"/>
            <w:hideMark/>
          </w:tcPr>
          <w:p w14:paraId="3DFEEEB0"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3</w:t>
            </w:r>
          </w:p>
        </w:tc>
      </w:tr>
      <w:tr w:rsidR="00F84F1A" w:rsidRPr="00A563D8" w14:paraId="2C75E1CD" w14:textId="77777777" w:rsidTr="00B6692E">
        <w:trPr>
          <w:trHeight w:val="240"/>
        </w:trPr>
        <w:tc>
          <w:tcPr>
            <w:tcW w:w="1192" w:type="dxa"/>
            <w:tcBorders>
              <w:top w:val="nil"/>
              <w:left w:val="nil"/>
              <w:bottom w:val="nil"/>
              <w:right w:val="nil"/>
            </w:tcBorders>
            <w:shd w:val="clear" w:color="auto" w:fill="auto"/>
            <w:noWrap/>
            <w:vAlign w:val="bottom"/>
            <w:hideMark/>
          </w:tcPr>
          <w:p w14:paraId="3D8330B3"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6CF02AF3" w14:textId="77777777" w:rsidR="00F84F1A" w:rsidRPr="00A563D8" w:rsidRDefault="00F84F1A" w:rsidP="00A563D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54ACAA02"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With the option for regional councils to shorten time</w:t>
            </w:r>
          </w:p>
        </w:tc>
        <w:tc>
          <w:tcPr>
            <w:tcW w:w="1134" w:type="dxa"/>
            <w:tcBorders>
              <w:top w:val="nil"/>
              <w:left w:val="nil"/>
              <w:bottom w:val="nil"/>
              <w:right w:val="nil"/>
            </w:tcBorders>
            <w:shd w:val="clear" w:color="auto" w:fill="auto"/>
            <w:noWrap/>
            <w:vAlign w:val="center"/>
            <w:hideMark/>
          </w:tcPr>
          <w:p w14:paraId="7F02E0C5"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3</w:t>
            </w:r>
          </w:p>
        </w:tc>
      </w:tr>
      <w:tr w:rsidR="00F84F1A" w:rsidRPr="00A563D8" w14:paraId="5C3A2D14" w14:textId="77777777" w:rsidTr="00B6692E">
        <w:trPr>
          <w:trHeight w:val="240"/>
        </w:trPr>
        <w:tc>
          <w:tcPr>
            <w:tcW w:w="1192" w:type="dxa"/>
            <w:tcBorders>
              <w:top w:val="nil"/>
              <w:left w:val="nil"/>
              <w:bottom w:val="nil"/>
              <w:right w:val="nil"/>
            </w:tcBorders>
            <w:shd w:val="clear" w:color="auto" w:fill="auto"/>
            <w:noWrap/>
            <w:vAlign w:val="bottom"/>
            <w:hideMark/>
          </w:tcPr>
          <w:p w14:paraId="41642F3E"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3B753916" w14:textId="77777777" w:rsidR="00F84F1A" w:rsidRPr="00A563D8" w:rsidRDefault="00F84F1A" w:rsidP="00A563D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1B1BD97C" w14:textId="195727C4"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xml:space="preserve">With option to adopt </w:t>
            </w:r>
            <w:r w:rsidR="00B00681" w:rsidRPr="00A563D8">
              <w:rPr>
                <w:rFonts w:eastAsia="Times New Roman" w:cs="Calibri"/>
                <w:szCs w:val="18"/>
              </w:rPr>
              <w:t>three</w:t>
            </w:r>
            <w:r w:rsidRPr="00A563D8">
              <w:rPr>
                <w:rFonts w:eastAsia="Times New Roman" w:cs="Calibri"/>
                <w:szCs w:val="18"/>
              </w:rPr>
              <w:t>-yearly based on performance</w:t>
            </w:r>
          </w:p>
        </w:tc>
        <w:tc>
          <w:tcPr>
            <w:tcW w:w="1134" w:type="dxa"/>
            <w:tcBorders>
              <w:top w:val="nil"/>
              <w:left w:val="nil"/>
              <w:bottom w:val="nil"/>
              <w:right w:val="nil"/>
            </w:tcBorders>
            <w:shd w:val="clear" w:color="auto" w:fill="auto"/>
            <w:noWrap/>
            <w:vAlign w:val="center"/>
            <w:hideMark/>
          </w:tcPr>
          <w:p w14:paraId="16733162"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3</w:t>
            </w:r>
          </w:p>
        </w:tc>
      </w:tr>
      <w:tr w:rsidR="00F84F1A" w:rsidRPr="00A563D8" w14:paraId="6C26B343" w14:textId="77777777" w:rsidTr="00B6692E">
        <w:trPr>
          <w:trHeight w:val="240"/>
        </w:trPr>
        <w:tc>
          <w:tcPr>
            <w:tcW w:w="1192" w:type="dxa"/>
            <w:tcBorders>
              <w:top w:val="nil"/>
              <w:left w:val="nil"/>
              <w:bottom w:val="nil"/>
              <w:right w:val="nil"/>
            </w:tcBorders>
            <w:shd w:val="clear" w:color="auto" w:fill="auto"/>
            <w:noWrap/>
            <w:vAlign w:val="bottom"/>
            <w:hideMark/>
          </w:tcPr>
          <w:p w14:paraId="3EE0461C"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3CEE84F3" w14:textId="77777777" w:rsidR="00F84F1A" w:rsidRPr="00A563D8" w:rsidRDefault="00F84F1A" w:rsidP="00A563D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256F43E2"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Coupled with annual telephonic reviews</w:t>
            </w:r>
          </w:p>
        </w:tc>
        <w:tc>
          <w:tcPr>
            <w:tcW w:w="1134" w:type="dxa"/>
            <w:tcBorders>
              <w:top w:val="nil"/>
              <w:left w:val="nil"/>
              <w:bottom w:val="nil"/>
              <w:right w:val="nil"/>
            </w:tcBorders>
            <w:shd w:val="clear" w:color="auto" w:fill="auto"/>
            <w:noWrap/>
            <w:vAlign w:val="center"/>
            <w:hideMark/>
          </w:tcPr>
          <w:p w14:paraId="388BF444"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6C5E24EB" w14:textId="77777777" w:rsidTr="00B6692E">
        <w:trPr>
          <w:trHeight w:val="240"/>
        </w:trPr>
        <w:tc>
          <w:tcPr>
            <w:tcW w:w="1192" w:type="dxa"/>
            <w:tcBorders>
              <w:top w:val="nil"/>
              <w:left w:val="nil"/>
              <w:bottom w:val="nil"/>
              <w:right w:val="nil"/>
            </w:tcBorders>
            <w:shd w:val="clear" w:color="auto" w:fill="auto"/>
            <w:noWrap/>
            <w:vAlign w:val="bottom"/>
            <w:hideMark/>
          </w:tcPr>
          <w:p w14:paraId="23B7F406"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63194632" w14:textId="77777777" w:rsidR="00F84F1A" w:rsidRPr="00A563D8" w:rsidRDefault="00F84F1A" w:rsidP="00A563D8">
            <w:pPr>
              <w:pStyle w:val="TableText"/>
              <w:spacing w:before="40" w:after="40"/>
              <w:rPr>
                <w:rFonts w:eastAsia="Times New Roman" w:cs="Calibri"/>
                <w:szCs w:val="18"/>
              </w:rPr>
            </w:pPr>
          </w:p>
        </w:tc>
        <w:tc>
          <w:tcPr>
            <w:tcW w:w="1837" w:type="dxa"/>
            <w:gridSpan w:val="4"/>
            <w:tcBorders>
              <w:top w:val="nil"/>
              <w:left w:val="nil"/>
              <w:bottom w:val="nil"/>
              <w:right w:val="nil"/>
            </w:tcBorders>
            <w:shd w:val="clear" w:color="auto" w:fill="auto"/>
            <w:noWrap/>
            <w:vAlign w:val="bottom"/>
            <w:hideMark/>
          </w:tcPr>
          <w:p w14:paraId="5BA6D8F5"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Would reduce costs</w:t>
            </w:r>
          </w:p>
        </w:tc>
        <w:tc>
          <w:tcPr>
            <w:tcW w:w="3118" w:type="dxa"/>
            <w:gridSpan w:val="2"/>
            <w:tcBorders>
              <w:top w:val="nil"/>
              <w:left w:val="nil"/>
              <w:bottom w:val="nil"/>
              <w:right w:val="nil"/>
            </w:tcBorders>
            <w:shd w:val="clear" w:color="auto" w:fill="auto"/>
            <w:noWrap/>
            <w:vAlign w:val="bottom"/>
            <w:hideMark/>
          </w:tcPr>
          <w:p w14:paraId="2ADE2551" w14:textId="77777777" w:rsidR="00F84F1A" w:rsidRPr="00A563D8" w:rsidRDefault="00F84F1A" w:rsidP="00A563D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274A6700"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406CA7F2" w14:textId="77777777" w:rsidTr="00B6692E">
        <w:trPr>
          <w:trHeight w:val="240"/>
        </w:trPr>
        <w:tc>
          <w:tcPr>
            <w:tcW w:w="1192" w:type="dxa"/>
            <w:tcBorders>
              <w:top w:val="nil"/>
              <w:left w:val="nil"/>
              <w:bottom w:val="nil"/>
              <w:right w:val="nil"/>
            </w:tcBorders>
            <w:shd w:val="clear" w:color="auto" w:fill="auto"/>
            <w:noWrap/>
            <w:vAlign w:val="bottom"/>
            <w:hideMark/>
          </w:tcPr>
          <w:p w14:paraId="72BB34DE"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12E81F43" w14:textId="77777777" w:rsidR="00F84F1A" w:rsidRPr="00A563D8" w:rsidRDefault="00F84F1A" w:rsidP="00A563D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6E04157E"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Allows time to undertake expensive work</w:t>
            </w:r>
          </w:p>
        </w:tc>
        <w:tc>
          <w:tcPr>
            <w:tcW w:w="1134" w:type="dxa"/>
            <w:tcBorders>
              <w:top w:val="nil"/>
              <w:left w:val="nil"/>
              <w:bottom w:val="nil"/>
              <w:right w:val="nil"/>
            </w:tcBorders>
            <w:shd w:val="clear" w:color="auto" w:fill="auto"/>
            <w:noWrap/>
            <w:vAlign w:val="center"/>
            <w:hideMark/>
          </w:tcPr>
          <w:p w14:paraId="2DB97FE8"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7BB7B223" w14:textId="77777777" w:rsidTr="00B6692E">
        <w:trPr>
          <w:trHeight w:val="240"/>
        </w:trPr>
        <w:tc>
          <w:tcPr>
            <w:tcW w:w="1192" w:type="dxa"/>
            <w:tcBorders>
              <w:top w:val="nil"/>
              <w:left w:val="nil"/>
              <w:bottom w:val="nil"/>
              <w:right w:val="nil"/>
            </w:tcBorders>
            <w:shd w:val="clear" w:color="auto" w:fill="auto"/>
            <w:noWrap/>
            <w:vAlign w:val="bottom"/>
            <w:hideMark/>
          </w:tcPr>
          <w:p w14:paraId="2373BF64"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2A8215F4" w14:textId="77777777" w:rsidR="00F84F1A" w:rsidRPr="00A563D8" w:rsidRDefault="00F84F1A" w:rsidP="00A563D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5B90F513"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Necessitated by catchment context</w:t>
            </w:r>
          </w:p>
        </w:tc>
        <w:tc>
          <w:tcPr>
            <w:tcW w:w="1134" w:type="dxa"/>
            <w:tcBorders>
              <w:top w:val="nil"/>
              <w:left w:val="nil"/>
              <w:bottom w:val="nil"/>
              <w:right w:val="nil"/>
            </w:tcBorders>
            <w:shd w:val="clear" w:color="auto" w:fill="auto"/>
            <w:noWrap/>
            <w:vAlign w:val="center"/>
            <w:hideMark/>
          </w:tcPr>
          <w:p w14:paraId="6316C606"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67DE6BB0" w14:textId="77777777" w:rsidTr="00B6692E">
        <w:trPr>
          <w:trHeight w:val="240"/>
        </w:trPr>
        <w:tc>
          <w:tcPr>
            <w:tcW w:w="1192" w:type="dxa"/>
            <w:tcBorders>
              <w:top w:val="nil"/>
              <w:left w:val="nil"/>
              <w:bottom w:val="nil"/>
              <w:right w:val="nil"/>
            </w:tcBorders>
            <w:shd w:val="clear" w:color="auto" w:fill="auto"/>
            <w:noWrap/>
            <w:vAlign w:val="bottom"/>
            <w:hideMark/>
          </w:tcPr>
          <w:p w14:paraId="5139E060"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34619FDD" w14:textId="77777777" w:rsidR="00F84F1A" w:rsidRPr="00A563D8" w:rsidRDefault="00F84F1A" w:rsidP="00A563D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203EA4B9"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xml:space="preserve">Due to </w:t>
            </w:r>
            <w:proofErr w:type="gramStart"/>
            <w:r w:rsidRPr="00A563D8">
              <w:rPr>
                <w:rFonts w:eastAsia="Times New Roman" w:cs="Calibri"/>
                <w:szCs w:val="18"/>
              </w:rPr>
              <w:t>time</w:t>
            </w:r>
            <w:proofErr w:type="gramEnd"/>
            <w:r w:rsidRPr="00A563D8">
              <w:rPr>
                <w:rFonts w:eastAsia="Times New Roman" w:cs="Calibri"/>
                <w:szCs w:val="18"/>
              </w:rPr>
              <w:t xml:space="preserve"> it takes for environmental change</w:t>
            </w:r>
          </w:p>
        </w:tc>
        <w:tc>
          <w:tcPr>
            <w:tcW w:w="1134" w:type="dxa"/>
            <w:tcBorders>
              <w:top w:val="nil"/>
              <w:left w:val="nil"/>
              <w:bottom w:val="nil"/>
              <w:right w:val="nil"/>
            </w:tcBorders>
            <w:shd w:val="clear" w:color="auto" w:fill="auto"/>
            <w:noWrap/>
            <w:vAlign w:val="center"/>
            <w:hideMark/>
          </w:tcPr>
          <w:p w14:paraId="1E4212F8"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5F856F05" w14:textId="77777777" w:rsidTr="00B6692E">
        <w:trPr>
          <w:trHeight w:val="240"/>
        </w:trPr>
        <w:tc>
          <w:tcPr>
            <w:tcW w:w="1192" w:type="dxa"/>
            <w:tcBorders>
              <w:top w:val="nil"/>
              <w:left w:val="nil"/>
              <w:bottom w:val="nil"/>
              <w:right w:val="nil"/>
            </w:tcBorders>
            <w:shd w:val="clear" w:color="auto" w:fill="auto"/>
            <w:noWrap/>
            <w:vAlign w:val="bottom"/>
            <w:hideMark/>
          </w:tcPr>
          <w:p w14:paraId="5AD63699" w14:textId="77777777" w:rsidR="00F84F1A" w:rsidRPr="00A563D8" w:rsidRDefault="00F84F1A" w:rsidP="00A563D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66F9687E" w14:textId="77777777" w:rsidR="00F84F1A" w:rsidRPr="00A563D8" w:rsidRDefault="00F84F1A" w:rsidP="00A563D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092A8C9C" w14:textId="0ECFA853" w:rsidR="00F84F1A" w:rsidRPr="00A563D8" w:rsidRDefault="00C16894" w:rsidP="00A563D8">
            <w:pPr>
              <w:pStyle w:val="TableText"/>
              <w:spacing w:before="40" w:after="40"/>
              <w:rPr>
                <w:rFonts w:eastAsia="Times New Roman" w:cs="Calibri"/>
                <w:szCs w:val="18"/>
              </w:rPr>
            </w:pPr>
            <w:r w:rsidRPr="00A563D8">
              <w:rPr>
                <w:rFonts w:eastAsia="Times New Roman" w:cs="Calibri"/>
                <w:szCs w:val="18"/>
              </w:rPr>
              <w:t xml:space="preserve">Five </w:t>
            </w:r>
            <w:r w:rsidR="00F84F1A" w:rsidRPr="00A563D8">
              <w:rPr>
                <w:rFonts w:eastAsia="Times New Roman" w:cs="Calibri"/>
                <w:szCs w:val="18"/>
              </w:rPr>
              <w:t>years for low</w:t>
            </w:r>
            <w:r w:rsidR="00A65547" w:rsidRPr="00A563D8">
              <w:rPr>
                <w:rFonts w:eastAsia="Times New Roman" w:cs="Calibri"/>
                <w:szCs w:val="18"/>
              </w:rPr>
              <w:t>-</w:t>
            </w:r>
            <w:r w:rsidR="00F84F1A" w:rsidRPr="00A563D8">
              <w:rPr>
                <w:rFonts w:eastAsia="Times New Roman" w:cs="Calibri"/>
                <w:szCs w:val="18"/>
              </w:rPr>
              <w:t>impact farming</w:t>
            </w:r>
          </w:p>
        </w:tc>
        <w:tc>
          <w:tcPr>
            <w:tcW w:w="1134" w:type="dxa"/>
            <w:tcBorders>
              <w:top w:val="nil"/>
              <w:left w:val="nil"/>
              <w:bottom w:val="nil"/>
              <w:right w:val="nil"/>
            </w:tcBorders>
            <w:shd w:val="clear" w:color="auto" w:fill="auto"/>
            <w:noWrap/>
            <w:vAlign w:val="center"/>
            <w:hideMark/>
          </w:tcPr>
          <w:p w14:paraId="4060E030"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4A34851D" w14:textId="77777777" w:rsidTr="00B6692E">
        <w:trPr>
          <w:trHeight w:val="240"/>
        </w:trPr>
        <w:tc>
          <w:tcPr>
            <w:tcW w:w="1192" w:type="dxa"/>
            <w:tcBorders>
              <w:top w:val="single" w:sz="4" w:space="0" w:color="1B556B"/>
              <w:left w:val="nil"/>
              <w:bottom w:val="nil"/>
              <w:right w:val="nil"/>
            </w:tcBorders>
            <w:shd w:val="clear" w:color="auto" w:fill="auto"/>
            <w:noWrap/>
            <w:vAlign w:val="bottom"/>
            <w:hideMark/>
          </w:tcPr>
          <w:p w14:paraId="1D010E00"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6174" w:type="dxa"/>
            <w:gridSpan w:val="7"/>
            <w:tcBorders>
              <w:top w:val="single" w:sz="4" w:space="0" w:color="1B556B"/>
              <w:left w:val="nil"/>
              <w:bottom w:val="nil"/>
              <w:right w:val="nil"/>
            </w:tcBorders>
            <w:shd w:val="clear" w:color="auto" w:fill="auto"/>
            <w:noWrap/>
            <w:vAlign w:val="bottom"/>
            <w:hideMark/>
          </w:tcPr>
          <w:p w14:paraId="4C82E127"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xml:space="preserve">Preference for review frequency to be based on performance </w:t>
            </w:r>
          </w:p>
        </w:tc>
        <w:tc>
          <w:tcPr>
            <w:tcW w:w="1134" w:type="dxa"/>
            <w:tcBorders>
              <w:top w:val="single" w:sz="4" w:space="0" w:color="1B556B"/>
              <w:left w:val="nil"/>
              <w:bottom w:val="nil"/>
              <w:right w:val="nil"/>
            </w:tcBorders>
            <w:shd w:val="clear" w:color="auto" w:fill="auto"/>
            <w:noWrap/>
            <w:vAlign w:val="center"/>
            <w:hideMark/>
          </w:tcPr>
          <w:p w14:paraId="54047620"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13</w:t>
            </w:r>
          </w:p>
        </w:tc>
      </w:tr>
      <w:tr w:rsidR="00F84F1A" w:rsidRPr="00A563D8" w14:paraId="3A4B05F8" w14:textId="77777777" w:rsidTr="00B6692E">
        <w:trPr>
          <w:trHeight w:val="240"/>
        </w:trPr>
        <w:tc>
          <w:tcPr>
            <w:tcW w:w="1192" w:type="dxa"/>
            <w:tcBorders>
              <w:top w:val="nil"/>
              <w:left w:val="nil"/>
              <w:bottom w:val="nil"/>
              <w:right w:val="nil"/>
            </w:tcBorders>
            <w:shd w:val="clear" w:color="auto" w:fill="auto"/>
            <w:noWrap/>
            <w:vAlign w:val="bottom"/>
            <w:hideMark/>
          </w:tcPr>
          <w:p w14:paraId="5BE37B0E"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40F4B9E7"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Re-certification when triggers/changes occur</w:t>
            </w:r>
          </w:p>
        </w:tc>
        <w:tc>
          <w:tcPr>
            <w:tcW w:w="1134" w:type="dxa"/>
            <w:tcBorders>
              <w:top w:val="nil"/>
              <w:left w:val="nil"/>
              <w:bottom w:val="nil"/>
              <w:right w:val="nil"/>
            </w:tcBorders>
            <w:shd w:val="clear" w:color="auto" w:fill="auto"/>
            <w:noWrap/>
            <w:vAlign w:val="center"/>
            <w:hideMark/>
          </w:tcPr>
          <w:p w14:paraId="078CA964"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9</w:t>
            </w:r>
          </w:p>
        </w:tc>
      </w:tr>
      <w:tr w:rsidR="00F84F1A" w:rsidRPr="00A563D8" w14:paraId="1D5B79B1" w14:textId="77777777" w:rsidTr="00B6692E">
        <w:trPr>
          <w:trHeight w:val="240"/>
        </w:trPr>
        <w:tc>
          <w:tcPr>
            <w:tcW w:w="1192" w:type="dxa"/>
            <w:tcBorders>
              <w:top w:val="nil"/>
              <w:left w:val="nil"/>
              <w:bottom w:val="nil"/>
              <w:right w:val="nil"/>
            </w:tcBorders>
            <w:shd w:val="clear" w:color="auto" w:fill="auto"/>
            <w:noWrap/>
            <w:vAlign w:val="bottom"/>
            <w:hideMark/>
          </w:tcPr>
          <w:p w14:paraId="6B30CE1D"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4A601244"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Audits ensure requirements are met/no need for re-certification</w:t>
            </w:r>
          </w:p>
        </w:tc>
        <w:tc>
          <w:tcPr>
            <w:tcW w:w="1134" w:type="dxa"/>
            <w:tcBorders>
              <w:top w:val="nil"/>
              <w:left w:val="nil"/>
              <w:bottom w:val="nil"/>
              <w:right w:val="nil"/>
            </w:tcBorders>
            <w:shd w:val="clear" w:color="auto" w:fill="auto"/>
            <w:noWrap/>
            <w:vAlign w:val="center"/>
            <w:hideMark/>
          </w:tcPr>
          <w:p w14:paraId="62A98B8D"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5</w:t>
            </w:r>
          </w:p>
        </w:tc>
      </w:tr>
      <w:tr w:rsidR="00F84F1A" w:rsidRPr="00A563D8" w14:paraId="55906749" w14:textId="77777777" w:rsidTr="00B6692E">
        <w:trPr>
          <w:trHeight w:val="240"/>
        </w:trPr>
        <w:tc>
          <w:tcPr>
            <w:tcW w:w="1192" w:type="dxa"/>
            <w:tcBorders>
              <w:top w:val="nil"/>
              <w:left w:val="nil"/>
              <w:bottom w:val="nil"/>
              <w:right w:val="nil"/>
            </w:tcBorders>
            <w:shd w:val="clear" w:color="auto" w:fill="auto"/>
            <w:noWrap/>
            <w:vAlign w:val="bottom"/>
            <w:hideMark/>
          </w:tcPr>
          <w:p w14:paraId="59582A21" w14:textId="77777777" w:rsidR="00F84F1A" w:rsidRPr="00A563D8" w:rsidRDefault="00F84F1A" w:rsidP="00A563D8">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265521FC"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Prefer a longer review time</w:t>
            </w:r>
          </w:p>
        </w:tc>
        <w:tc>
          <w:tcPr>
            <w:tcW w:w="3793" w:type="dxa"/>
            <w:gridSpan w:val="4"/>
            <w:tcBorders>
              <w:top w:val="nil"/>
              <w:left w:val="nil"/>
              <w:bottom w:val="nil"/>
              <w:right w:val="nil"/>
            </w:tcBorders>
            <w:shd w:val="clear" w:color="auto" w:fill="auto"/>
            <w:noWrap/>
            <w:vAlign w:val="bottom"/>
            <w:hideMark/>
          </w:tcPr>
          <w:p w14:paraId="2B058CE7" w14:textId="77777777" w:rsidR="00F84F1A" w:rsidRPr="00A563D8" w:rsidRDefault="00F84F1A" w:rsidP="00A563D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0EFB30EB"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4</w:t>
            </w:r>
          </w:p>
        </w:tc>
      </w:tr>
      <w:tr w:rsidR="00F84F1A" w:rsidRPr="00A563D8" w14:paraId="7BA7701C" w14:textId="77777777" w:rsidTr="00B6692E">
        <w:trPr>
          <w:trHeight w:val="240"/>
        </w:trPr>
        <w:tc>
          <w:tcPr>
            <w:tcW w:w="1192" w:type="dxa"/>
            <w:tcBorders>
              <w:top w:val="nil"/>
              <w:left w:val="nil"/>
              <w:bottom w:val="nil"/>
              <w:right w:val="nil"/>
            </w:tcBorders>
            <w:shd w:val="clear" w:color="auto" w:fill="auto"/>
            <w:noWrap/>
            <w:vAlign w:val="bottom"/>
            <w:hideMark/>
          </w:tcPr>
          <w:p w14:paraId="1FD7330A"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1DCDC01B" w14:textId="4F7939CA"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xml:space="preserve">Prefer a review time longer than </w:t>
            </w:r>
            <w:r w:rsidR="00C16894" w:rsidRPr="00A563D8">
              <w:rPr>
                <w:rFonts w:eastAsia="Times New Roman" w:cs="Calibri"/>
                <w:szCs w:val="18"/>
              </w:rPr>
              <w:t xml:space="preserve">five </w:t>
            </w:r>
            <w:r w:rsidRPr="00A563D8">
              <w:rPr>
                <w:rFonts w:eastAsia="Times New Roman" w:cs="Calibri"/>
                <w:szCs w:val="18"/>
              </w:rPr>
              <w:t>years</w:t>
            </w:r>
          </w:p>
        </w:tc>
        <w:tc>
          <w:tcPr>
            <w:tcW w:w="1134" w:type="dxa"/>
            <w:tcBorders>
              <w:top w:val="nil"/>
              <w:left w:val="nil"/>
              <w:bottom w:val="nil"/>
              <w:right w:val="nil"/>
            </w:tcBorders>
            <w:shd w:val="clear" w:color="auto" w:fill="auto"/>
            <w:noWrap/>
            <w:vAlign w:val="center"/>
            <w:hideMark/>
          </w:tcPr>
          <w:p w14:paraId="794F8B7F"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3</w:t>
            </w:r>
          </w:p>
        </w:tc>
      </w:tr>
      <w:tr w:rsidR="00F84F1A" w:rsidRPr="00A563D8" w14:paraId="24BBBB6F" w14:textId="77777777" w:rsidTr="00B6692E">
        <w:trPr>
          <w:trHeight w:val="240"/>
        </w:trPr>
        <w:tc>
          <w:tcPr>
            <w:tcW w:w="1192" w:type="dxa"/>
            <w:tcBorders>
              <w:top w:val="nil"/>
              <w:left w:val="nil"/>
              <w:bottom w:val="nil"/>
              <w:right w:val="nil"/>
            </w:tcBorders>
            <w:shd w:val="clear" w:color="auto" w:fill="auto"/>
            <w:noWrap/>
            <w:vAlign w:val="bottom"/>
            <w:hideMark/>
          </w:tcPr>
          <w:p w14:paraId="6184CE71"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3EF0B106"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Prefer plans to be short and concise to reduce cost</w:t>
            </w:r>
          </w:p>
        </w:tc>
        <w:tc>
          <w:tcPr>
            <w:tcW w:w="1134" w:type="dxa"/>
            <w:tcBorders>
              <w:top w:val="nil"/>
              <w:left w:val="nil"/>
              <w:bottom w:val="nil"/>
              <w:right w:val="nil"/>
            </w:tcBorders>
            <w:shd w:val="clear" w:color="auto" w:fill="auto"/>
            <w:noWrap/>
            <w:vAlign w:val="center"/>
            <w:hideMark/>
          </w:tcPr>
          <w:p w14:paraId="32C40334"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2</w:t>
            </w:r>
          </w:p>
        </w:tc>
      </w:tr>
      <w:tr w:rsidR="00F84F1A" w:rsidRPr="00A563D8" w14:paraId="687D71E3" w14:textId="77777777" w:rsidTr="00B6692E">
        <w:trPr>
          <w:trHeight w:val="240"/>
        </w:trPr>
        <w:tc>
          <w:tcPr>
            <w:tcW w:w="1192" w:type="dxa"/>
            <w:tcBorders>
              <w:top w:val="nil"/>
              <w:left w:val="nil"/>
              <w:bottom w:val="nil"/>
              <w:right w:val="nil"/>
            </w:tcBorders>
            <w:shd w:val="clear" w:color="auto" w:fill="auto"/>
            <w:noWrap/>
            <w:vAlign w:val="bottom"/>
            <w:hideMark/>
          </w:tcPr>
          <w:p w14:paraId="5112471F"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453F5A23"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Require simplification of rules/regulations and processes</w:t>
            </w:r>
          </w:p>
        </w:tc>
        <w:tc>
          <w:tcPr>
            <w:tcW w:w="1134" w:type="dxa"/>
            <w:tcBorders>
              <w:top w:val="nil"/>
              <w:left w:val="nil"/>
              <w:bottom w:val="nil"/>
              <w:right w:val="nil"/>
            </w:tcBorders>
            <w:shd w:val="clear" w:color="auto" w:fill="auto"/>
            <w:noWrap/>
            <w:vAlign w:val="center"/>
            <w:hideMark/>
          </w:tcPr>
          <w:p w14:paraId="2A71BD71"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2</w:t>
            </w:r>
          </w:p>
        </w:tc>
      </w:tr>
      <w:tr w:rsidR="00F84F1A" w:rsidRPr="00A563D8" w14:paraId="761105D6" w14:textId="77777777" w:rsidTr="00B6692E">
        <w:trPr>
          <w:trHeight w:val="240"/>
        </w:trPr>
        <w:tc>
          <w:tcPr>
            <w:tcW w:w="1192" w:type="dxa"/>
            <w:tcBorders>
              <w:top w:val="nil"/>
              <w:left w:val="nil"/>
              <w:bottom w:val="nil"/>
              <w:right w:val="nil"/>
            </w:tcBorders>
            <w:shd w:val="clear" w:color="auto" w:fill="auto"/>
            <w:noWrap/>
            <w:vAlign w:val="bottom"/>
            <w:hideMark/>
          </w:tcPr>
          <w:p w14:paraId="2F870980"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6A844CE3"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Against default re-certification timeframe</w:t>
            </w:r>
          </w:p>
        </w:tc>
        <w:tc>
          <w:tcPr>
            <w:tcW w:w="1134" w:type="dxa"/>
            <w:tcBorders>
              <w:top w:val="nil"/>
              <w:left w:val="nil"/>
              <w:bottom w:val="nil"/>
              <w:right w:val="nil"/>
            </w:tcBorders>
            <w:shd w:val="clear" w:color="auto" w:fill="auto"/>
            <w:noWrap/>
            <w:vAlign w:val="center"/>
            <w:hideMark/>
          </w:tcPr>
          <w:p w14:paraId="7086950D"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2</w:t>
            </w:r>
          </w:p>
        </w:tc>
      </w:tr>
      <w:tr w:rsidR="00F84F1A" w:rsidRPr="00A563D8" w14:paraId="22DE7EE9" w14:textId="77777777" w:rsidTr="00B6692E">
        <w:trPr>
          <w:trHeight w:val="240"/>
        </w:trPr>
        <w:tc>
          <w:tcPr>
            <w:tcW w:w="1192" w:type="dxa"/>
            <w:tcBorders>
              <w:top w:val="nil"/>
              <w:left w:val="nil"/>
              <w:bottom w:val="nil"/>
              <w:right w:val="nil"/>
            </w:tcBorders>
            <w:shd w:val="clear" w:color="auto" w:fill="auto"/>
            <w:noWrap/>
            <w:vAlign w:val="bottom"/>
            <w:hideMark/>
          </w:tcPr>
          <w:p w14:paraId="0619D529"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28134775"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Prefer option to resolve minor issues before full certification</w:t>
            </w:r>
          </w:p>
        </w:tc>
        <w:tc>
          <w:tcPr>
            <w:tcW w:w="1134" w:type="dxa"/>
            <w:tcBorders>
              <w:top w:val="nil"/>
              <w:left w:val="nil"/>
              <w:bottom w:val="nil"/>
              <w:right w:val="nil"/>
            </w:tcBorders>
            <w:shd w:val="clear" w:color="auto" w:fill="auto"/>
            <w:noWrap/>
            <w:vAlign w:val="center"/>
            <w:hideMark/>
          </w:tcPr>
          <w:p w14:paraId="06A92AE0"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183B30BF" w14:textId="77777777" w:rsidTr="00B6692E">
        <w:trPr>
          <w:trHeight w:val="240"/>
        </w:trPr>
        <w:tc>
          <w:tcPr>
            <w:tcW w:w="1192" w:type="dxa"/>
            <w:tcBorders>
              <w:top w:val="nil"/>
              <w:left w:val="nil"/>
              <w:bottom w:val="nil"/>
              <w:right w:val="nil"/>
            </w:tcBorders>
            <w:shd w:val="clear" w:color="auto" w:fill="auto"/>
            <w:noWrap/>
            <w:vAlign w:val="bottom"/>
            <w:hideMark/>
          </w:tcPr>
          <w:p w14:paraId="4CB77893" w14:textId="77777777" w:rsidR="00F84F1A" w:rsidRPr="00A563D8" w:rsidRDefault="00F84F1A" w:rsidP="00A563D8">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359987A1"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Incentivise best practice</w:t>
            </w:r>
          </w:p>
        </w:tc>
        <w:tc>
          <w:tcPr>
            <w:tcW w:w="3793" w:type="dxa"/>
            <w:gridSpan w:val="4"/>
            <w:tcBorders>
              <w:top w:val="nil"/>
              <w:left w:val="nil"/>
              <w:bottom w:val="nil"/>
              <w:right w:val="nil"/>
            </w:tcBorders>
            <w:shd w:val="clear" w:color="auto" w:fill="auto"/>
            <w:noWrap/>
            <w:vAlign w:val="bottom"/>
            <w:hideMark/>
          </w:tcPr>
          <w:p w14:paraId="5DF4F85D" w14:textId="77777777" w:rsidR="00F84F1A" w:rsidRPr="00A563D8" w:rsidRDefault="00F84F1A" w:rsidP="00A563D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19E8EF90"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74B2F2BA" w14:textId="77777777" w:rsidTr="00B6692E">
        <w:trPr>
          <w:trHeight w:val="240"/>
        </w:trPr>
        <w:tc>
          <w:tcPr>
            <w:tcW w:w="1192" w:type="dxa"/>
            <w:tcBorders>
              <w:top w:val="nil"/>
              <w:left w:val="nil"/>
              <w:bottom w:val="nil"/>
              <w:right w:val="nil"/>
            </w:tcBorders>
            <w:shd w:val="clear" w:color="auto" w:fill="auto"/>
            <w:noWrap/>
            <w:vAlign w:val="bottom"/>
            <w:hideMark/>
          </w:tcPr>
          <w:p w14:paraId="31C9C32A"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2450E971"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Consulting with a certifier should be regular</w:t>
            </w:r>
          </w:p>
        </w:tc>
        <w:tc>
          <w:tcPr>
            <w:tcW w:w="1134" w:type="dxa"/>
            <w:tcBorders>
              <w:top w:val="nil"/>
              <w:left w:val="nil"/>
              <w:bottom w:val="nil"/>
              <w:right w:val="nil"/>
            </w:tcBorders>
            <w:shd w:val="clear" w:color="auto" w:fill="auto"/>
            <w:noWrap/>
            <w:vAlign w:val="center"/>
            <w:hideMark/>
          </w:tcPr>
          <w:p w14:paraId="4F185CF5"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20A47A1F" w14:textId="77777777" w:rsidTr="00B6692E">
        <w:trPr>
          <w:trHeight w:val="240"/>
        </w:trPr>
        <w:tc>
          <w:tcPr>
            <w:tcW w:w="1192" w:type="dxa"/>
            <w:tcBorders>
              <w:top w:val="nil"/>
              <w:left w:val="nil"/>
              <w:bottom w:val="nil"/>
              <w:right w:val="nil"/>
            </w:tcBorders>
            <w:shd w:val="clear" w:color="auto" w:fill="auto"/>
            <w:noWrap/>
            <w:vAlign w:val="bottom"/>
            <w:hideMark/>
          </w:tcPr>
          <w:p w14:paraId="1016AD9A"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510EB34D"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Certifier discretion to determine frequency</w:t>
            </w:r>
          </w:p>
        </w:tc>
        <w:tc>
          <w:tcPr>
            <w:tcW w:w="1134" w:type="dxa"/>
            <w:tcBorders>
              <w:top w:val="nil"/>
              <w:left w:val="nil"/>
              <w:bottom w:val="nil"/>
              <w:right w:val="nil"/>
            </w:tcBorders>
            <w:shd w:val="clear" w:color="auto" w:fill="auto"/>
            <w:noWrap/>
            <w:vAlign w:val="center"/>
            <w:hideMark/>
          </w:tcPr>
          <w:p w14:paraId="3C018051"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092199B8" w14:textId="77777777" w:rsidTr="00B6692E">
        <w:trPr>
          <w:trHeight w:val="240"/>
        </w:trPr>
        <w:tc>
          <w:tcPr>
            <w:tcW w:w="1192" w:type="dxa"/>
            <w:tcBorders>
              <w:top w:val="nil"/>
              <w:left w:val="nil"/>
              <w:bottom w:val="nil"/>
              <w:right w:val="nil"/>
            </w:tcBorders>
            <w:shd w:val="clear" w:color="auto" w:fill="auto"/>
            <w:noWrap/>
            <w:vAlign w:val="bottom"/>
            <w:hideMark/>
          </w:tcPr>
          <w:p w14:paraId="60EDB0CE"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19A4BBDC"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A system that prioritises upfront/proactive support is needed</w:t>
            </w:r>
          </w:p>
        </w:tc>
        <w:tc>
          <w:tcPr>
            <w:tcW w:w="1134" w:type="dxa"/>
            <w:tcBorders>
              <w:top w:val="nil"/>
              <w:left w:val="nil"/>
              <w:bottom w:val="nil"/>
              <w:right w:val="nil"/>
            </w:tcBorders>
            <w:shd w:val="clear" w:color="auto" w:fill="auto"/>
            <w:noWrap/>
            <w:vAlign w:val="center"/>
            <w:hideMark/>
          </w:tcPr>
          <w:p w14:paraId="5FC7A569"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089538AF" w14:textId="77777777" w:rsidTr="00B6692E">
        <w:trPr>
          <w:trHeight w:val="240"/>
        </w:trPr>
        <w:tc>
          <w:tcPr>
            <w:tcW w:w="1192" w:type="dxa"/>
            <w:tcBorders>
              <w:top w:val="nil"/>
              <w:left w:val="nil"/>
              <w:bottom w:val="nil"/>
              <w:right w:val="nil"/>
            </w:tcBorders>
            <w:shd w:val="clear" w:color="auto" w:fill="auto"/>
            <w:noWrap/>
            <w:vAlign w:val="bottom"/>
            <w:hideMark/>
          </w:tcPr>
          <w:p w14:paraId="6912E2E3"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1496FD67"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Consistent successful audits should reduce audit frequency</w:t>
            </w:r>
          </w:p>
        </w:tc>
        <w:tc>
          <w:tcPr>
            <w:tcW w:w="1134" w:type="dxa"/>
            <w:tcBorders>
              <w:top w:val="nil"/>
              <w:left w:val="nil"/>
              <w:bottom w:val="nil"/>
              <w:right w:val="nil"/>
            </w:tcBorders>
            <w:shd w:val="clear" w:color="auto" w:fill="auto"/>
            <w:noWrap/>
            <w:vAlign w:val="center"/>
            <w:hideMark/>
          </w:tcPr>
          <w:p w14:paraId="7F841136"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35A602A5" w14:textId="77777777" w:rsidTr="00B6692E">
        <w:trPr>
          <w:trHeight w:val="240"/>
        </w:trPr>
        <w:tc>
          <w:tcPr>
            <w:tcW w:w="1192" w:type="dxa"/>
            <w:tcBorders>
              <w:top w:val="nil"/>
              <w:left w:val="nil"/>
              <w:bottom w:val="nil"/>
              <w:right w:val="nil"/>
            </w:tcBorders>
            <w:shd w:val="clear" w:color="auto" w:fill="auto"/>
            <w:noWrap/>
            <w:vAlign w:val="bottom"/>
            <w:hideMark/>
          </w:tcPr>
          <w:p w14:paraId="5FAC52FC"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70F87D56"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Re-certification when regional plans change</w:t>
            </w:r>
          </w:p>
        </w:tc>
        <w:tc>
          <w:tcPr>
            <w:tcW w:w="1134" w:type="dxa"/>
            <w:tcBorders>
              <w:top w:val="nil"/>
              <w:left w:val="nil"/>
              <w:bottom w:val="nil"/>
              <w:right w:val="nil"/>
            </w:tcBorders>
            <w:shd w:val="clear" w:color="auto" w:fill="auto"/>
            <w:noWrap/>
            <w:vAlign w:val="center"/>
            <w:hideMark/>
          </w:tcPr>
          <w:p w14:paraId="07ED4CBF"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07E5558B" w14:textId="77777777" w:rsidTr="00B6692E">
        <w:trPr>
          <w:trHeight w:val="240"/>
        </w:trPr>
        <w:tc>
          <w:tcPr>
            <w:tcW w:w="1192" w:type="dxa"/>
            <w:tcBorders>
              <w:top w:val="nil"/>
              <w:left w:val="nil"/>
              <w:bottom w:val="nil"/>
              <w:right w:val="nil"/>
            </w:tcBorders>
            <w:shd w:val="clear" w:color="auto" w:fill="auto"/>
            <w:noWrap/>
            <w:vAlign w:val="bottom"/>
            <w:hideMark/>
          </w:tcPr>
          <w:p w14:paraId="3CC043D1"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36F67488" w14:textId="7EAB1437" w:rsidR="00F84F1A" w:rsidRPr="00A563D8" w:rsidRDefault="00C16894" w:rsidP="00A563D8">
            <w:pPr>
              <w:pStyle w:val="TableText"/>
              <w:spacing w:before="40" w:after="40"/>
              <w:rPr>
                <w:rFonts w:eastAsia="Times New Roman" w:cs="Calibri"/>
                <w:szCs w:val="18"/>
              </w:rPr>
            </w:pPr>
            <w:r w:rsidRPr="00A563D8">
              <w:rPr>
                <w:rFonts w:eastAsia="Times New Roman" w:cs="Calibri"/>
                <w:szCs w:val="18"/>
              </w:rPr>
              <w:t xml:space="preserve">Three </w:t>
            </w:r>
            <w:r w:rsidR="00F84F1A" w:rsidRPr="00A563D8">
              <w:rPr>
                <w:rFonts w:eastAsia="Times New Roman" w:cs="Calibri"/>
                <w:szCs w:val="18"/>
              </w:rPr>
              <w:t xml:space="preserve">years for low risk, </w:t>
            </w:r>
            <w:r w:rsidRPr="00A563D8">
              <w:rPr>
                <w:rFonts w:eastAsia="Times New Roman" w:cs="Calibri"/>
                <w:szCs w:val="18"/>
              </w:rPr>
              <w:t xml:space="preserve">five </w:t>
            </w:r>
            <w:r w:rsidR="00F84F1A" w:rsidRPr="00A563D8">
              <w:rPr>
                <w:rFonts w:eastAsia="Times New Roman" w:cs="Calibri"/>
                <w:szCs w:val="18"/>
              </w:rPr>
              <w:t>years for high</w:t>
            </w:r>
            <w:r w:rsidRPr="00A563D8">
              <w:rPr>
                <w:rFonts w:eastAsia="Times New Roman" w:cs="Calibri"/>
                <w:szCs w:val="18"/>
              </w:rPr>
              <w:t xml:space="preserve"> </w:t>
            </w:r>
            <w:r w:rsidR="00F84F1A" w:rsidRPr="00A563D8">
              <w:rPr>
                <w:rFonts w:eastAsia="Times New Roman" w:cs="Calibri"/>
                <w:szCs w:val="18"/>
              </w:rPr>
              <w:t>risk</w:t>
            </w:r>
          </w:p>
        </w:tc>
        <w:tc>
          <w:tcPr>
            <w:tcW w:w="1134" w:type="dxa"/>
            <w:tcBorders>
              <w:top w:val="nil"/>
              <w:left w:val="nil"/>
              <w:bottom w:val="nil"/>
              <w:right w:val="nil"/>
            </w:tcBorders>
            <w:shd w:val="clear" w:color="auto" w:fill="auto"/>
            <w:noWrap/>
            <w:vAlign w:val="center"/>
            <w:hideMark/>
          </w:tcPr>
          <w:p w14:paraId="27E14373"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1A92700B" w14:textId="77777777" w:rsidTr="00B6692E">
        <w:trPr>
          <w:trHeight w:val="240"/>
        </w:trPr>
        <w:tc>
          <w:tcPr>
            <w:tcW w:w="1192" w:type="dxa"/>
            <w:tcBorders>
              <w:top w:val="nil"/>
              <w:left w:val="nil"/>
              <w:bottom w:val="nil"/>
              <w:right w:val="nil"/>
            </w:tcBorders>
            <w:shd w:val="clear" w:color="auto" w:fill="auto"/>
            <w:noWrap/>
            <w:vAlign w:val="bottom"/>
            <w:hideMark/>
          </w:tcPr>
          <w:p w14:paraId="040F62E8"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5D52149A"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Review and re-certification to consider risk</w:t>
            </w:r>
          </w:p>
        </w:tc>
        <w:tc>
          <w:tcPr>
            <w:tcW w:w="1134" w:type="dxa"/>
            <w:tcBorders>
              <w:top w:val="nil"/>
              <w:left w:val="nil"/>
              <w:bottom w:val="nil"/>
              <w:right w:val="nil"/>
            </w:tcBorders>
            <w:shd w:val="clear" w:color="auto" w:fill="auto"/>
            <w:noWrap/>
            <w:vAlign w:val="center"/>
            <w:hideMark/>
          </w:tcPr>
          <w:p w14:paraId="30ED4C3C"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5AC0954A" w14:textId="77777777" w:rsidTr="00B6692E">
        <w:trPr>
          <w:trHeight w:val="240"/>
        </w:trPr>
        <w:tc>
          <w:tcPr>
            <w:tcW w:w="2411" w:type="dxa"/>
            <w:gridSpan w:val="2"/>
            <w:tcBorders>
              <w:top w:val="single" w:sz="4" w:space="0" w:color="1B556B"/>
              <w:left w:val="nil"/>
              <w:bottom w:val="nil"/>
              <w:right w:val="nil"/>
            </w:tcBorders>
            <w:shd w:val="clear" w:color="auto" w:fill="auto"/>
            <w:noWrap/>
            <w:vAlign w:val="bottom"/>
            <w:hideMark/>
          </w:tcPr>
          <w:p w14:paraId="7EE10C17"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Agree with preferred option</w:t>
            </w:r>
          </w:p>
        </w:tc>
        <w:tc>
          <w:tcPr>
            <w:tcW w:w="1162" w:type="dxa"/>
            <w:gridSpan w:val="2"/>
            <w:tcBorders>
              <w:top w:val="single" w:sz="4" w:space="0" w:color="1B556B"/>
              <w:left w:val="nil"/>
              <w:bottom w:val="nil"/>
              <w:right w:val="nil"/>
            </w:tcBorders>
            <w:shd w:val="clear" w:color="auto" w:fill="auto"/>
            <w:noWrap/>
            <w:vAlign w:val="bottom"/>
            <w:hideMark/>
          </w:tcPr>
          <w:p w14:paraId="1A99D41B"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3793" w:type="dxa"/>
            <w:gridSpan w:val="4"/>
            <w:tcBorders>
              <w:top w:val="single" w:sz="4" w:space="0" w:color="1B556B"/>
              <w:left w:val="nil"/>
              <w:bottom w:val="nil"/>
              <w:right w:val="nil"/>
            </w:tcBorders>
            <w:shd w:val="clear" w:color="auto" w:fill="auto"/>
            <w:noWrap/>
            <w:vAlign w:val="bottom"/>
            <w:hideMark/>
          </w:tcPr>
          <w:p w14:paraId="1A6ACC21"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0E25C9EF"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14</w:t>
            </w:r>
          </w:p>
        </w:tc>
      </w:tr>
      <w:tr w:rsidR="00F84F1A" w:rsidRPr="00A563D8" w14:paraId="65AF6E51" w14:textId="77777777" w:rsidTr="00B6692E">
        <w:trPr>
          <w:trHeight w:val="240"/>
        </w:trPr>
        <w:tc>
          <w:tcPr>
            <w:tcW w:w="1192" w:type="dxa"/>
            <w:tcBorders>
              <w:top w:val="single" w:sz="4" w:space="0" w:color="1B556B"/>
              <w:left w:val="nil"/>
              <w:bottom w:val="nil"/>
              <w:right w:val="nil"/>
            </w:tcBorders>
            <w:shd w:val="clear" w:color="auto" w:fill="auto"/>
            <w:noWrap/>
            <w:vAlign w:val="bottom"/>
            <w:hideMark/>
          </w:tcPr>
          <w:p w14:paraId="292C0BF4"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3056" w:type="dxa"/>
            <w:gridSpan w:val="5"/>
            <w:tcBorders>
              <w:top w:val="single" w:sz="4" w:space="0" w:color="1B556B"/>
              <w:left w:val="nil"/>
              <w:bottom w:val="nil"/>
              <w:right w:val="nil"/>
            </w:tcBorders>
            <w:shd w:val="clear" w:color="auto" w:fill="auto"/>
            <w:noWrap/>
            <w:vAlign w:val="bottom"/>
            <w:hideMark/>
          </w:tcPr>
          <w:p w14:paraId="19D361D7"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Ensures FWFPs are regularly updated</w:t>
            </w:r>
          </w:p>
        </w:tc>
        <w:tc>
          <w:tcPr>
            <w:tcW w:w="3118" w:type="dxa"/>
            <w:gridSpan w:val="2"/>
            <w:tcBorders>
              <w:top w:val="single" w:sz="4" w:space="0" w:color="1B556B"/>
              <w:left w:val="nil"/>
              <w:bottom w:val="nil"/>
              <w:right w:val="nil"/>
            </w:tcBorders>
            <w:shd w:val="clear" w:color="auto" w:fill="auto"/>
            <w:noWrap/>
            <w:vAlign w:val="bottom"/>
            <w:hideMark/>
          </w:tcPr>
          <w:p w14:paraId="5D5D328C"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5B68FC99"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2</w:t>
            </w:r>
          </w:p>
        </w:tc>
      </w:tr>
      <w:tr w:rsidR="00F84F1A" w:rsidRPr="00A563D8" w14:paraId="3E15E357" w14:textId="77777777" w:rsidTr="00B6692E">
        <w:trPr>
          <w:trHeight w:val="240"/>
        </w:trPr>
        <w:tc>
          <w:tcPr>
            <w:tcW w:w="1192" w:type="dxa"/>
            <w:tcBorders>
              <w:top w:val="nil"/>
              <w:left w:val="nil"/>
              <w:bottom w:val="nil"/>
              <w:right w:val="nil"/>
            </w:tcBorders>
            <w:shd w:val="clear" w:color="auto" w:fill="auto"/>
            <w:noWrap/>
            <w:vAlign w:val="bottom"/>
            <w:hideMark/>
          </w:tcPr>
          <w:p w14:paraId="1628197B"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1B66476C"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Allows for legislative updates to be incorporated into plans</w:t>
            </w:r>
          </w:p>
        </w:tc>
        <w:tc>
          <w:tcPr>
            <w:tcW w:w="1134" w:type="dxa"/>
            <w:tcBorders>
              <w:top w:val="nil"/>
              <w:left w:val="nil"/>
              <w:bottom w:val="nil"/>
              <w:right w:val="nil"/>
            </w:tcBorders>
            <w:shd w:val="clear" w:color="auto" w:fill="auto"/>
            <w:noWrap/>
            <w:vAlign w:val="center"/>
            <w:hideMark/>
          </w:tcPr>
          <w:p w14:paraId="3DCEB581"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6A21EF15" w14:textId="77777777" w:rsidTr="00B6692E">
        <w:trPr>
          <w:trHeight w:val="240"/>
        </w:trPr>
        <w:tc>
          <w:tcPr>
            <w:tcW w:w="1192" w:type="dxa"/>
            <w:tcBorders>
              <w:top w:val="nil"/>
              <w:left w:val="nil"/>
              <w:bottom w:val="nil"/>
              <w:right w:val="nil"/>
            </w:tcBorders>
            <w:shd w:val="clear" w:color="auto" w:fill="auto"/>
            <w:noWrap/>
            <w:vAlign w:val="bottom"/>
            <w:hideMark/>
          </w:tcPr>
          <w:p w14:paraId="68BF5366" w14:textId="77777777" w:rsidR="00F84F1A" w:rsidRPr="00A563D8" w:rsidRDefault="00F84F1A" w:rsidP="00A563D8">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0EEF653F"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Only for a total review</w:t>
            </w:r>
          </w:p>
        </w:tc>
        <w:tc>
          <w:tcPr>
            <w:tcW w:w="3793" w:type="dxa"/>
            <w:gridSpan w:val="4"/>
            <w:tcBorders>
              <w:top w:val="nil"/>
              <w:left w:val="nil"/>
              <w:bottom w:val="nil"/>
              <w:right w:val="nil"/>
            </w:tcBorders>
            <w:shd w:val="clear" w:color="auto" w:fill="auto"/>
            <w:noWrap/>
            <w:vAlign w:val="bottom"/>
            <w:hideMark/>
          </w:tcPr>
          <w:p w14:paraId="110BD8AA" w14:textId="77777777" w:rsidR="00F84F1A" w:rsidRPr="00A563D8" w:rsidRDefault="00F84F1A" w:rsidP="00A563D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0E839CC5"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60F219A6" w14:textId="77777777" w:rsidTr="00B6692E">
        <w:trPr>
          <w:trHeight w:val="240"/>
        </w:trPr>
        <w:tc>
          <w:tcPr>
            <w:tcW w:w="1192" w:type="dxa"/>
            <w:tcBorders>
              <w:top w:val="nil"/>
              <w:left w:val="nil"/>
              <w:bottom w:val="nil"/>
              <w:right w:val="nil"/>
            </w:tcBorders>
            <w:shd w:val="clear" w:color="auto" w:fill="auto"/>
            <w:noWrap/>
            <w:vAlign w:val="bottom"/>
            <w:hideMark/>
          </w:tcPr>
          <w:p w14:paraId="32DDD757" w14:textId="77777777" w:rsidR="00F84F1A" w:rsidRPr="00A563D8" w:rsidRDefault="00F84F1A" w:rsidP="00A563D8">
            <w:pPr>
              <w:pStyle w:val="TableText"/>
              <w:spacing w:before="40" w:after="40"/>
              <w:rPr>
                <w:rFonts w:eastAsia="Times New Roman" w:cs="Calibri"/>
                <w:szCs w:val="18"/>
              </w:rPr>
            </w:pPr>
          </w:p>
        </w:tc>
        <w:tc>
          <w:tcPr>
            <w:tcW w:w="2914" w:type="dxa"/>
            <w:gridSpan w:val="4"/>
            <w:tcBorders>
              <w:top w:val="nil"/>
              <w:left w:val="nil"/>
              <w:bottom w:val="nil"/>
              <w:right w:val="nil"/>
            </w:tcBorders>
            <w:shd w:val="clear" w:color="auto" w:fill="auto"/>
            <w:noWrap/>
            <w:vAlign w:val="bottom"/>
            <w:hideMark/>
          </w:tcPr>
          <w:p w14:paraId="039AEEDD"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Consistent with certification cycles</w:t>
            </w:r>
          </w:p>
        </w:tc>
        <w:tc>
          <w:tcPr>
            <w:tcW w:w="3260" w:type="dxa"/>
            <w:gridSpan w:val="3"/>
            <w:tcBorders>
              <w:top w:val="nil"/>
              <w:left w:val="nil"/>
              <w:bottom w:val="nil"/>
              <w:right w:val="nil"/>
            </w:tcBorders>
            <w:shd w:val="clear" w:color="auto" w:fill="auto"/>
            <w:noWrap/>
            <w:vAlign w:val="bottom"/>
            <w:hideMark/>
          </w:tcPr>
          <w:p w14:paraId="69CA47FC" w14:textId="77777777" w:rsidR="00F84F1A" w:rsidRPr="00A563D8" w:rsidRDefault="00F84F1A" w:rsidP="00A563D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10387520"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786FBAC0" w14:textId="77777777" w:rsidTr="00B6692E">
        <w:trPr>
          <w:trHeight w:val="240"/>
        </w:trPr>
        <w:tc>
          <w:tcPr>
            <w:tcW w:w="1192" w:type="dxa"/>
            <w:tcBorders>
              <w:top w:val="nil"/>
              <w:left w:val="nil"/>
              <w:bottom w:val="nil"/>
              <w:right w:val="nil"/>
            </w:tcBorders>
            <w:shd w:val="clear" w:color="auto" w:fill="auto"/>
            <w:noWrap/>
            <w:vAlign w:val="bottom"/>
            <w:hideMark/>
          </w:tcPr>
          <w:p w14:paraId="42CEEB04"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171AE002" w14:textId="6B402566"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Length of time between re</w:t>
            </w:r>
            <w:r w:rsidR="00C16894" w:rsidRPr="00A563D8">
              <w:rPr>
                <w:rFonts w:eastAsia="Times New Roman" w:cs="Calibri"/>
                <w:szCs w:val="18"/>
              </w:rPr>
              <w:t>-</w:t>
            </w:r>
            <w:r w:rsidRPr="00A563D8">
              <w:rPr>
                <w:rFonts w:eastAsia="Times New Roman" w:cs="Calibri"/>
                <w:szCs w:val="18"/>
              </w:rPr>
              <w:t>certification to increase over time</w:t>
            </w:r>
          </w:p>
        </w:tc>
        <w:tc>
          <w:tcPr>
            <w:tcW w:w="1134" w:type="dxa"/>
            <w:tcBorders>
              <w:top w:val="nil"/>
              <w:left w:val="nil"/>
              <w:bottom w:val="nil"/>
              <w:right w:val="nil"/>
            </w:tcBorders>
            <w:shd w:val="clear" w:color="auto" w:fill="auto"/>
            <w:noWrap/>
            <w:vAlign w:val="center"/>
            <w:hideMark/>
          </w:tcPr>
          <w:p w14:paraId="7D10613F"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276427AC" w14:textId="77777777" w:rsidTr="00B6692E">
        <w:trPr>
          <w:trHeight w:val="240"/>
        </w:trPr>
        <w:tc>
          <w:tcPr>
            <w:tcW w:w="1192" w:type="dxa"/>
            <w:tcBorders>
              <w:top w:val="nil"/>
              <w:left w:val="nil"/>
              <w:bottom w:val="nil"/>
              <w:right w:val="nil"/>
            </w:tcBorders>
            <w:shd w:val="clear" w:color="auto" w:fill="auto"/>
            <w:noWrap/>
            <w:vAlign w:val="bottom"/>
            <w:hideMark/>
          </w:tcPr>
          <w:p w14:paraId="715C442B"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7BB01F87"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Align re-auditing with upcoming industry audit date</w:t>
            </w:r>
          </w:p>
        </w:tc>
        <w:tc>
          <w:tcPr>
            <w:tcW w:w="1134" w:type="dxa"/>
            <w:tcBorders>
              <w:top w:val="nil"/>
              <w:left w:val="nil"/>
              <w:bottom w:val="nil"/>
              <w:right w:val="nil"/>
            </w:tcBorders>
            <w:shd w:val="clear" w:color="auto" w:fill="auto"/>
            <w:noWrap/>
            <w:vAlign w:val="center"/>
            <w:hideMark/>
          </w:tcPr>
          <w:p w14:paraId="2EB66C44"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15993728" w14:textId="77777777" w:rsidTr="00B6692E">
        <w:trPr>
          <w:trHeight w:val="240"/>
        </w:trPr>
        <w:tc>
          <w:tcPr>
            <w:tcW w:w="1192" w:type="dxa"/>
            <w:tcBorders>
              <w:top w:val="nil"/>
              <w:left w:val="nil"/>
              <w:bottom w:val="nil"/>
              <w:right w:val="nil"/>
            </w:tcBorders>
            <w:shd w:val="clear" w:color="auto" w:fill="auto"/>
            <w:noWrap/>
            <w:vAlign w:val="bottom"/>
            <w:hideMark/>
          </w:tcPr>
          <w:p w14:paraId="4852C973"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2B07240F"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Only if sufficient funding is made available</w:t>
            </w:r>
          </w:p>
        </w:tc>
        <w:tc>
          <w:tcPr>
            <w:tcW w:w="1134" w:type="dxa"/>
            <w:tcBorders>
              <w:top w:val="nil"/>
              <w:left w:val="nil"/>
              <w:bottom w:val="nil"/>
              <w:right w:val="nil"/>
            </w:tcBorders>
            <w:shd w:val="clear" w:color="auto" w:fill="auto"/>
            <w:noWrap/>
            <w:vAlign w:val="center"/>
            <w:hideMark/>
          </w:tcPr>
          <w:p w14:paraId="4BFF20C6"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21733AAE" w14:textId="77777777" w:rsidTr="00B6692E">
        <w:trPr>
          <w:trHeight w:val="240"/>
        </w:trPr>
        <w:tc>
          <w:tcPr>
            <w:tcW w:w="2411" w:type="dxa"/>
            <w:gridSpan w:val="2"/>
            <w:tcBorders>
              <w:top w:val="single" w:sz="4" w:space="0" w:color="1B556B"/>
              <w:left w:val="nil"/>
              <w:bottom w:val="nil"/>
              <w:right w:val="nil"/>
            </w:tcBorders>
            <w:shd w:val="clear" w:color="auto" w:fill="auto"/>
            <w:noWrap/>
            <w:vAlign w:val="bottom"/>
            <w:hideMark/>
          </w:tcPr>
          <w:p w14:paraId="31E5AA3C"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52C09C2F"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3793" w:type="dxa"/>
            <w:gridSpan w:val="4"/>
            <w:tcBorders>
              <w:top w:val="single" w:sz="4" w:space="0" w:color="1B556B"/>
              <w:left w:val="nil"/>
              <w:bottom w:val="nil"/>
              <w:right w:val="nil"/>
            </w:tcBorders>
            <w:shd w:val="clear" w:color="auto" w:fill="auto"/>
            <w:noWrap/>
            <w:vAlign w:val="bottom"/>
            <w:hideMark/>
          </w:tcPr>
          <w:p w14:paraId="42348F7D"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75719522"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5</w:t>
            </w:r>
          </w:p>
        </w:tc>
      </w:tr>
      <w:tr w:rsidR="00F84F1A" w:rsidRPr="00A563D8" w14:paraId="6B101FCC" w14:textId="77777777" w:rsidTr="00B6692E">
        <w:trPr>
          <w:trHeight w:val="240"/>
        </w:trPr>
        <w:tc>
          <w:tcPr>
            <w:tcW w:w="1192" w:type="dxa"/>
            <w:tcBorders>
              <w:top w:val="single" w:sz="4" w:space="0" w:color="1B556B"/>
              <w:left w:val="nil"/>
              <w:bottom w:val="nil"/>
              <w:right w:val="nil"/>
            </w:tcBorders>
            <w:shd w:val="clear" w:color="auto" w:fill="auto"/>
            <w:noWrap/>
            <w:vAlign w:val="bottom"/>
            <w:hideMark/>
          </w:tcPr>
          <w:p w14:paraId="5C9EEC77"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3198" w:type="dxa"/>
            <w:gridSpan w:val="6"/>
            <w:tcBorders>
              <w:top w:val="single" w:sz="4" w:space="0" w:color="1B556B"/>
              <w:left w:val="nil"/>
              <w:bottom w:val="nil"/>
              <w:right w:val="nil"/>
            </w:tcBorders>
            <w:shd w:val="clear" w:color="auto" w:fill="auto"/>
            <w:noWrap/>
            <w:vAlign w:val="bottom"/>
            <w:hideMark/>
          </w:tcPr>
          <w:p w14:paraId="57E28777"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Approach viewed as draconian</w:t>
            </w:r>
          </w:p>
        </w:tc>
        <w:tc>
          <w:tcPr>
            <w:tcW w:w="2976" w:type="dxa"/>
            <w:tcBorders>
              <w:top w:val="single" w:sz="4" w:space="0" w:color="1B556B"/>
              <w:left w:val="nil"/>
              <w:bottom w:val="nil"/>
              <w:right w:val="nil"/>
            </w:tcBorders>
            <w:shd w:val="clear" w:color="auto" w:fill="auto"/>
            <w:noWrap/>
            <w:vAlign w:val="bottom"/>
            <w:hideMark/>
          </w:tcPr>
          <w:p w14:paraId="2873D233"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7E53AC91"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6B553FD4" w14:textId="77777777" w:rsidTr="00B6692E">
        <w:trPr>
          <w:trHeight w:val="240"/>
        </w:trPr>
        <w:tc>
          <w:tcPr>
            <w:tcW w:w="1192" w:type="dxa"/>
            <w:tcBorders>
              <w:top w:val="nil"/>
              <w:left w:val="nil"/>
              <w:bottom w:val="nil"/>
              <w:right w:val="nil"/>
            </w:tcBorders>
            <w:shd w:val="clear" w:color="auto" w:fill="auto"/>
            <w:noWrap/>
            <w:vAlign w:val="bottom"/>
            <w:hideMark/>
          </w:tcPr>
          <w:p w14:paraId="64A0CF51"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083E3A29"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Concerns regarding shortage of certifiers</w:t>
            </w:r>
          </w:p>
        </w:tc>
        <w:tc>
          <w:tcPr>
            <w:tcW w:w="1134" w:type="dxa"/>
            <w:tcBorders>
              <w:top w:val="nil"/>
              <w:left w:val="nil"/>
              <w:bottom w:val="nil"/>
              <w:right w:val="nil"/>
            </w:tcBorders>
            <w:shd w:val="clear" w:color="auto" w:fill="auto"/>
            <w:noWrap/>
            <w:vAlign w:val="center"/>
            <w:hideMark/>
          </w:tcPr>
          <w:p w14:paraId="5649E14E"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3B241346" w14:textId="77777777" w:rsidTr="00B6692E">
        <w:trPr>
          <w:trHeight w:val="240"/>
        </w:trPr>
        <w:tc>
          <w:tcPr>
            <w:tcW w:w="1192" w:type="dxa"/>
            <w:tcBorders>
              <w:top w:val="nil"/>
              <w:left w:val="nil"/>
              <w:bottom w:val="nil"/>
              <w:right w:val="nil"/>
            </w:tcBorders>
            <w:shd w:val="clear" w:color="auto" w:fill="auto"/>
            <w:noWrap/>
            <w:vAlign w:val="bottom"/>
            <w:hideMark/>
          </w:tcPr>
          <w:p w14:paraId="407EA7B2"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55F41EEB"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Concern there are already too many plans</w:t>
            </w:r>
          </w:p>
        </w:tc>
        <w:tc>
          <w:tcPr>
            <w:tcW w:w="1134" w:type="dxa"/>
            <w:tcBorders>
              <w:top w:val="nil"/>
              <w:left w:val="nil"/>
              <w:bottom w:val="nil"/>
              <w:right w:val="nil"/>
            </w:tcBorders>
            <w:shd w:val="clear" w:color="auto" w:fill="auto"/>
            <w:noWrap/>
            <w:vAlign w:val="center"/>
            <w:hideMark/>
          </w:tcPr>
          <w:p w14:paraId="1153139C"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40D26769" w14:textId="77777777" w:rsidTr="00B6692E">
        <w:trPr>
          <w:trHeight w:val="240"/>
        </w:trPr>
        <w:tc>
          <w:tcPr>
            <w:tcW w:w="1192" w:type="dxa"/>
            <w:tcBorders>
              <w:top w:val="nil"/>
              <w:left w:val="nil"/>
              <w:right w:val="nil"/>
            </w:tcBorders>
            <w:shd w:val="clear" w:color="auto" w:fill="auto"/>
            <w:noWrap/>
            <w:vAlign w:val="bottom"/>
            <w:hideMark/>
          </w:tcPr>
          <w:p w14:paraId="720448D5" w14:textId="77777777" w:rsidR="00F84F1A" w:rsidRPr="00A563D8" w:rsidRDefault="00F84F1A" w:rsidP="00A563D8">
            <w:pPr>
              <w:pStyle w:val="TableText"/>
              <w:spacing w:before="40" w:after="40"/>
              <w:rPr>
                <w:rFonts w:eastAsia="Times New Roman" w:cs="Calibri"/>
                <w:szCs w:val="18"/>
              </w:rPr>
            </w:pPr>
          </w:p>
        </w:tc>
        <w:tc>
          <w:tcPr>
            <w:tcW w:w="6174" w:type="dxa"/>
            <w:gridSpan w:val="7"/>
            <w:tcBorders>
              <w:top w:val="nil"/>
              <w:left w:val="nil"/>
              <w:right w:val="nil"/>
            </w:tcBorders>
            <w:shd w:val="clear" w:color="auto" w:fill="auto"/>
            <w:noWrap/>
            <w:vAlign w:val="bottom"/>
            <w:hideMark/>
          </w:tcPr>
          <w:p w14:paraId="296AFC81" w14:textId="01CFE756"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 xml:space="preserve">Consider support for Māori </w:t>
            </w:r>
            <w:r w:rsidR="008872B7" w:rsidRPr="00A563D8">
              <w:rPr>
                <w:rFonts w:eastAsia="Times New Roman" w:cs="Calibri"/>
                <w:szCs w:val="18"/>
              </w:rPr>
              <w:t>landowners</w:t>
            </w:r>
          </w:p>
        </w:tc>
        <w:tc>
          <w:tcPr>
            <w:tcW w:w="1134" w:type="dxa"/>
            <w:tcBorders>
              <w:top w:val="nil"/>
              <w:left w:val="nil"/>
              <w:right w:val="nil"/>
            </w:tcBorders>
            <w:shd w:val="clear" w:color="auto" w:fill="auto"/>
            <w:noWrap/>
            <w:vAlign w:val="center"/>
            <w:hideMark/>
          </w:tcPr>
          <w:p w14:paraId="0865B4B6"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r w:rsidR="00F84F1A" w:rsidRPr="00A563D8" w14:paraId="1E7C7778" w14:textId="77777777" w:rsidTr="00B6692E">
        <w:trPr>
          <w:trHeight w:val="240"/>
        </w:trPr>
        <w:tc>
          <w:tcPr>
            <w:tcW w:w="1192" w:type="dxa"/>
            <w:tcBorders>
              <w:top w:val="nil"/>
              <w:left w:val="nil"/>
              <w:bottom w:val="single" w:sz="4" w:space="0" w:color="auto"/>
              <w:right w:val="nil"/>
            </w:tcBorders>
            <w:shd w:val="clear" w:color="auto" w:fill="auto"/>
            <w:noWrap/>
            <w:vAlign w:val="bottom"/>
            <w:hideMark/>
          </w:tcPr>
          <w:p w14:paraId="62D5F0F2" w14:textId="77777777" w:rsidR="00F84F1A" w:rsidRPr="00A563D8" w:rsidRDefault="00F84F1A" w:rsidP="00A563D8">
            <w:pPr>
              <w:pStyle w:val="TableText"/>
              <w:spacing w:before="40" w:after="40"/>
              <w:rPr>
                <w:rFonts w:eastAsia="Times New Roman" w:cs="Calibri"/>
                <w:szCs w:val="18"/>
              </w:rPr>
            </w:pPr>
          </w:p>
        </w:tc>
        <w:tc>
          <w:tcPr>
            <w:tcW w:w="2381" w:type="dxa"/>
            <w:gridSpan w:val="3"/>
            <w:tcBorders>
              <w:top w:val="nil"/>
              <w:left w:val="nil"/>
              <w:bottom w:val="single" w:sz="4" w:space="0" w:color="auto"/>
              <w:right w:val="nil"/>
            </w:tcBorders>
            <w:shd w:val="clear" w:color="auto" w:fill="auto"/>
            <w:noWrap/>
            <w:vAlign w:val="bottom"/>
            <w:hideMark/>
          </w:tcPr>
          <w:p w14:paraId="448970E5" w14:textId="77777777" w:rsidR="00F84F1A" w:rsidRPr="00A563D8" w:rsidRDefault="00F84F1A" w:rsidP="00A563D8">
            <w:pPr>
              <w:pStyle w:val="TableText"/>
              <w:spacing w:before="40" w:after="40"/>
              <w:rPr>
                <w:rFonts w:eastAsia="Times New Roman" w:cs="Calibri"/>
                <w:szCs w:val="18"/>
              </w:rPr>
            </w:pPr>
            <w:r w:rsidRPr="00A563D8">
              <w:rPr>
                <w:rFonts w:eastAsia="Times New Roman" w:cs="Calibri"/>
                <w:szCs w:val="18"/>
              </w:rPr>
              <w:t>Preferred option is onerous</w:t>
            </w:r>
          </w:p>
        </w:tc>
        <w:tc>
          <w:tcPr>
            <w:tcW w:w="3793" w:type="dxa"/>
            <w:gridSpan w:val="4"/>
            <w:tcBorders>
              <w:top w:val="nil"/>
              <w:left w:val="nil"/>
              <w:bottom w:val="single" w:sz="4" w:space="0" w:color="auto"/>
              <w:right w:val="nil"/>
            </w:tcBorders>
            <w:shd w:val="clear" w:color="auto" w:fill="auto"/>
            <w:noWrap/>
            <w:vAlign w:val="bottom"/>
            <w:hideMark/>
          </w:tcPr>
          <w:p w14:paraId="67BCDA21" w14:textId="77777777" w:rsidR="00F84F1A" w:rsidRPr="00A563D8" w:rsidRDefault="00F84F1A" w:rsidP="00A563D8">
            <w:pPr>
              <w:pStyle w:val="TableText"/>
              <w:spacing w:before="40" w:after="40"/>
              <w:rPr>
                <w:rFonts w:eastAsia="Times New Roman" w:cs="Calibri"/>
                <w:szCs w:val="18"/>
              </w:rPr>
            </w:pPr>
          </w:p>
        </w:tc>
        <w:tc>
          <w:tcPr>
            <w:tcW w:w="1134" w:type="dxa"/>
            <w:tcBorders>
              <w:top w:val="nil"/>
              <w:left w:val="nil"/>
              <w:bottom w:val="single" w:sz="4" w:space="0" w:color="auto"/>
              <w:right w:val="nil"/>
            </w:tcBorders>
            <w:shd w:val="clear" w:color="auto" w:fill="auto"/>
            <w:noWrap/>
            <w:vAlign w:val="center"/>
            <w:hideMark/>
          </w:tcPr>
          <w:p w14:paraId="53091521" w14:textId="77777777" w:rsidR="00F84F1A" w:rsidRPr="00A563D8" w:rsidRDefault="00F84F1A" w:rsidP="00A563D8">
            <w:pPr>
              <w:pStyle w:val="TableText"/>
              <w:spacing w:before="40" w:after="40"/>
              <w:jc w:val="center"/>
              <w:rPr>
                <w:rFonts w:eastAsia="Times New Roman" w:cs="Calibri"/>
                <w:szCs w:val="18"/>
              </w:rPr>
            </w:pPr>
            <w:r w:rsidRPr="00A563D8">
              <w:rPr>
                <w:rFonts w:eastAsia="Times New Roman" w:cs="Calibri"/>
                <w:szCs w:val="18"/>
              </w:rPr>
              <w:t>1</w:t>
            </w:r>
          </w:p>
        </w:tc>
      </w:tr>
    </w:tbl>
    <w:p w14:paraId="442A8A8E" w14:textId="2C01769C" w:rsidR="002A66BE" w:rsidRDefault="002A66BE" w:rsidP="00194057">
      <w:pPr>
        <w:pStyle w:val="Heading3"/>
      </w:pPr>
      <w:r>
        <w:t>(Q25) What are the likely impacts and cost implications of</w:t>
      </w:r>
      <w:r w:rsidR="00A563D8">
        <w:t> </w:t>
      </w:r>
      <w:r>
        <w:t>the preferred approach?</w:t>
      </w:r>
    </w:p>
    <w:p w14:paraId="2F125110" w14:textId="508C98AB" w:rsidR="002A66BE" w:rsidRDefault="006379D3" w:rsidP="00C80C00">
      <w:pPr>
        <w:pStyle w:val="BodyText"/>
      </w:pPr>
      <w:r w:rsidRPr="006379D3">
        <w:fldChar w:fldCharType="begin" w:fldLock="1"/>
      </w:r>
      <w:r w:rsidRPr="006379D3">
        <w:instrText xml:space="preserve"> REF _Ref90976063 \h </w:instrText>
      </w:r>
      <w:r>
        <w:instrText xml:space="preserve"> \* MERGEFORMAT </w:instrText>
      </w:r>
      <w:r w:rsidRPr="006379D3">
        <w:fldChar w:fldCharType="separate"/>
      </w:r>
      <w:r w:rsidR="00A8600A">
        <w:t xml:space="preserve">Table </w:t>
      </w:r>
      <w:r w:rsidR="00A8600A">
        <w:rPr>
          <w:noProof/>
        </w:rPr>
        <w:t>41</w:t>
      </w:r>
      <w:r w:rsidRPr="006379D3">
        <w:fldChar w:fldCharType="end"/>
      </w:r>
      <w:r w:rsidR="00411B80">
        <w:t xml:space="preserve"> </w:t>
      </w:r>
      <w:r w:rsidR="00411B80" w:rsidRPr="00A0157C">
        <w:t>provides</w:t>
      </w:r>
      <w:r w:rsidR="00411B80">
        <w:t xml:space="preserve"> a summary of the key themes identified</w:t>
      </w:r>
      <w:r w:rsidR="002A66BE" w:rsidRPr="006379D3">
        <w:t>.</w:t>
      </w:r>
    </w:p>
    <w:p w14:paraId="6CBCA6BB" w14:textId="043374A0" w:rsidR="002A66BE" w:rsidRDefault="002A66BE" w:rsidP="00C80C00">
      <w:pPr>
        <w:pStyle w:val="BodyText"/>
      </w:pPr>
      <w:r>
        <w:t>The most common cost implications submitters</w:t>
      </w:r>
      <w:r w:rsidR="005D3997" w:rsidRPr="005D3997">
        <w:t xml:space="preserve"> </w:t>
      </w:r>
      <w:r w:rsidR="005D3997">
        <w:t>identified</w:t>
      </w:r>
      <w:r>
        <w:t xml:space="preserve"> were:</w:t>
      </w:r>
    </w:p>
    <w:p w14:paraId="1C553E8F" w14:textId="450DCE4E" w:rsidR="002A66BE" w:rsidRDefault="00CC2F3B" w:rsidP="00C80C00">
      <w:pPr>
        <w:pStyle w:val="Bullet"/>
      </w:pPr>
      <w:r>
        <w:t>i</w:t>
      </w:r>
      <w:r w:rsidR="002A66BE">
        <w:t>ncreased costs for farm operators and councils (n=16)</w:t>
      </w:r>
    </w:p>
    <w:p w14:paraId="0D4DB9B6" w14:textId="102C98B2" w:rsidR="002A66BE" w:rsidRDefault="00CC2F3B" w:rsidP="00C80C00">
      <w:pPr>
        <w:pStyle w:val="Bullet"/>
      </w:pPr>
      <w:r>
        <w:t>reduced costs with</w:t>
      </w:r>
      <w:r w:rsidR="002A66BE">
        <w:t xml:space="preserve"> </w:t>
      </w:r>
      <w:r>
        <w:t>O</w:t>
      </w:r>
      <w:r w:rsidR="002A66BE">
        <w:t xml:space="preserve">ption </w:t>
      </w:r>
      <w:r>
        <w:t xml:space="preserve">2, which they preferred </w:t>
      </w:r>
      <w:r w:rsidR="002A66BE">
        <w:t>(n=7)</w:t>
      </w:r>
      <w:r>
        <w:t>.</w:t>
      </w:r>
    </w:p>
    <w:p w14:paraId="79DA32B6" w14:textId="19EA997E" w:rsidR="002A66BE" w:rsidRDefault="002A66BE" w:rsidP="00C80C00">
      <w:pPr>
        <w:pStyle w:val="BodyText"/>
      </w:pPr>
      <w:r>
        <w:lastRenderedPageBreak/>
        <w:t>The most common impact submitters</w:t>
      </w:r>
      <w:r w:rsidR="005D3997" w:rsidRPr="005D3997">
        <w:t xml:space="preserve"> </w:t>
      </w:r>
      <w:r w:rsidR="005D3997">
        <w:t>identified</w:t>
      </w:r>
      <w:r>
        <w:t xml:space="preserve"> was:</w:t>
      </w:r>
    </w:p>
    <w:p w14:paraId="42D867C7" w14:textId="580F2C6C" w:rsidR="002A66BE" w:rsidRDefault="00CC2F3B" w:rsidP="00C80C00">
      <w:pPr>
        <w:pStyle w:val="Bullet"/>
      </w:pPr>
      <w:r>
        <w:t>t</w:t>
      </w:r>
      <w:r w:rsidR="002A66BE">
        <w:t>he possible shortage of certifiers (n=4)</w:t>
      </w:r>
      <w:r>
        <w:t>.</w:t>
      </w:r>
    </w:p>
    <w:p w14:paraId="0A02B40A" w14:textId="583BCCB9" w:rsidR="006379D3" w:rsidRDefault="006379D3" w:rsidP="006379D3">
      <w:pPr>
        <w:pStyle w:val="Tableheading"/>
      </w:pPr>
      <w:bookmarkStart w:id="143" w:name="_Ref90976063"/>
      <w:bookmarkStart w:id="144" w:name="_Toc95425729"/>
      <w:r>
        <w:t xml:space="preserve">Table </w:t>
      </w:r>
      <w:r>
        <w:fldChar w:fldCharType="begin"/>
      </w:r>
      <w:r>
        <w:instrText>SEQ Table \* ARABIC</w:instrText>
      </w:r>
      <w:r>
        <w:fldChar w:fldCharType="separate"/>
      </w:r>
      <w:r w:rsidR="00F53DD1">
        <w:rPr>
          <w:noProof/>
        </w:rPr>
        <w:t>41</w:t>
      </w:r>
      <w:r>
        <w:fldChar w:fldCharType="end"/>
      </w:r>
      <w:bookmarkEnd w:id="143"/>
      <w:r w:rsidRPr="004E60BC">
        <w:t xml:space="preserve">: </w:t>
      </w:r>
      <w:r w:rsidR="00A563D8">
        <w:tab/>
      </w:r>
      <w:r w:rsidR="00B75A9C">
        <w:t>Themes in submissions on</w:t>
      </w:r>
      <w:r w:rsidR="00B75A9C" w:rsidRPr="00C755EB">
        <w:t xml:space="preserve"> </w:t>
      </w:r>
      <w:r w:rsidRPr="004E60BC">
        <w:t>(Q25) What are the likely impacts and cost implications of</w:t>
      </w:r>
      <w:r w:rsidR="00A563D8">
        <w:t> </w:t>
      </w:r>
      <w:r w:rsidRPr="004E60BC">
        <w:t>the</w:t>
      </w:r>
      <w:r w:rsidR="00A563D8">
        <w:t> </w:t>
      </w:r>
      <w:r w:rsidRPr="004E60BC">
        <w:t>preferred approach?</w:t>
      </w:r>
      <w:bookmarkEnd w:id="144"/>
    </w:p>
    <w:tbl>
      <w:tblPr>
        <w:tblW w:w="8500" w:type="dxa"/>
        <w:tblLook w:val="04A0" w:firstRow="1" w:lastRow="0" w:firstColumn="1" w:lastColumn="0" w:noHBand="0" w:noVBand="1"/>
      </w:tblPr>
      <w:tblGrid>
        <w:gridCol w:w="1192"/>
        <w:gridCol w:w="1219"/>
        <w:gridCol w:w="249"/>
        <w:gridCol w:w="913"/>
        <w:gridCol w:w="391"/>
        <w:gridCol w:w="142"/>
        <w:gridCol w:w="142"/>
        <w:gridCol w:w="3118"/>
        <w:gridCol w:w="1134"/>
      </w:tblGrid>
      <w:tr w:rsidR="003D1444" w:rsidRPr="00A563D8" w14:paraId="6DF6C049" w14:textId="77777777" w:rsidTr="00A563D8">
        <w:trPr>
          <w:trHeight w:val="240"/>
          <w:tblHeader/>
        </w:trPr>
        <w:tc>
          <w:tcPr>
            <w:tcW w:w="119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334F2BCF" w14:textId="77777777" w:rsidR="003D1444" w:rsidRPr="00A563D8" w:rsidRDefault="003D1444" w:rsidP="003F4748">
            <w:pPr>
              <w:pStyle w:val="TableText"/>
              <w:spacing w:before="40" w:after="40"/>
              <w:rPr>
                <w:rFonts w:eastAsia="Times New Roman" w:cs="Calibri"/>
                <w:b/>
                <w:bCs/>
                <w:color w:val="FFFFFF" w:themeColor="background1"/>
                <w:szCs w:val="18"/>
              </w:rPr>
            </w:pPr>
            <w:r w:rsidRPr="00A563D8">
              <w:rPr>
                <w:rFonts w:eastAsia="Times New Roman" w:cs="Calibri"/>
                <w:b/>
                <w:bCs/>
                <w:color w:val="FFFFFF" w:themeColor="background1"/>
                <w:szCs w:val="18"/>
              </w:rPr>
              <w:t>Main theme</w:t>
            </w:r>
          </w:p>
        </w:tc>
        <w:tc>
          <w:tcPr>
            <w:tcW w:w="146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7F506529" w14:textId="6A8256DD" w:rsidR="003D1444" w:rsidRPr="00A563D8" w:rsidRDefault="003D1444" w:rsidP="003F4748">
            <w:pPr>
              <w:pStyle w:val="TableText"/>
              <w:spacing w:before="40" w:after="40"/>
              <w:rPr>
                <w:rFonts w:eastAsia="Times New Roman" w:cs="Calibri"/>
                <w:b/>
                <w:bCs/>
                <w:color w:val="FFFFFF" w:themeColor="background1"/>
                <w:szCs w:val="18"/>
              </w:rPr>
            </w:pPr>
            <w:r w:rsidRPr="00A563D8">
              <w:rPr>
                <w:rFonts w:eastAsia="Times New Roman" w:cs="Calibri"/>
                <w:b/>
                <w:bCs/>
                <w:color w:val="FFFFFF" w:themeColor="background1"/>
                <w:szCs w:val="18"/>
              </w:rPr>
              <w:t>Sub</w:t>
            </w:r>
            <w:r w:rsidR="00A65634" w:rsidRPr="00A563D8">
              <w:rPr>
                <w:rFonts w:eastAsia="Times New Roman" w:cs="Calibri"/>
                <w:b/>
                <w:bCs/>
                <w:color w:val="FFFFFF" w:themeColor="background1"/>
                <w:szCs w:val="18"/>
              </w:rPr>
              <w:t>-</w:t>
            </w:r>
            <w:r w:rsidRPr="00A563D8">
              <w:rPr>
                <w:rFonts w:eastAsia="Times New Roman" w:cs="Calibri"/>
                <w:b/>
                <w:bCs/>
                <w:color w:val="FFFFFF" w:themeColor="background1"/>
                <w:szCs w:val="18"/>
              </w:rPr>
              <w:t>theme(s)</w:t>
            </w:r>
          </w:p>
        </w:tc>
        <w:tc>
          <w:tcPr>
            <w:tcW w:w="913" w:type="dxa"/>
            <w:tcBorders>
              <w:top w:val="single" w:sz="4" w:space="0" w:color="1B556B"/>
              <w:left w:val="nil"/>
              <w:bottom w:val="single" w:sz="4" w:space="0" w:color="1B556B"/>
              <w:right w:val="single" w:sz="4" w:space="0" w:color="1B556B"/>
            </w:tcBorders>
            <w:shd w:val="clear" w:color="000000" w:fill="1B556B"/>
            <w:noWrap/>
            <w:vAlign w:val="bottom"/>
            <w:hideMark/>
          </w:tcPr>
          <w:p w14:paraId="4A45C23E" w14:textId="77777777" w:rsidR="003D1444" w:rsidRPr="00A563D8" w:rsidRDefault="003D1444" w:rsidP="003F4748">
            <w:pPr>
              <w:pStyle w:val="TableText"/>
              <w:spacing w:before="40" w:after="40"/>
              <w:rPr>
                <w:rFonts w:eastAsia="Times New Roman" w:cs="Calibri"/>
                <w:b/>
                <w:bCs/>
                <w:color w:val="FFFFFF" w:themeColor="background1"/>
                <w:szCs w:val="18"/>
              </w:rPr>
            </w:pPr>
            <w:r w:rsidRPr="00A563D8">
              <w:rPr>
                <w:rFonts w:eastAsia="Times New Roman" w:cs="Calibri"/>
                <w:b/>
                <w:bCs/>
                <w:color w:val="FFFFFF" w:themeColor="background1"/>
                <w:szCs w:val="18"/>
              </w:rPr>
              <w:t> </w:t>
            </w:r>
          </w:p>
        </w:tc>
        <w:tc>
          <w:tcPr>
            <w:tcW w:w="3793"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7139912C" w14:textId="77777777" w:rsidR="003D1444" w:rsidRPr="00A563D8" w:rsidRDefault="003D1444" w:rsidP="003F4748">
            <w:pPr>
              <w:pStyle w:val="TableText"/>
              <w:spacing w:before="40" w:after="40"/>
              <w:rPr>
                <w:rFonts w:eastAsia="Times New Roman" w:cs="Calibri"/>
                <w:b/>
                <w:bCs/>
                <w:color w:val="FFFFFF" w:themeColor="background1"/>
                <w:szCs w:val="18"/>
              </w:rPr>
            </w:pPr>
            <w:r w:rsidRPr="00A563D8">
              <w:rPr>
                <w:rFonts w:eastAsia="Times New Roman" w:cs="Calibri"/>
                <w:b/>
                <w:bCs/>
                <w:color w:val="FFFFFF" w:themeColor="background1"/>
                <w:szCs w:val="18"/>
              </w:rPr>
              <w:t> </w:t>
            </w:r>
          </w:p>
        </w:tc>
        <w:tc>
          <w:tcPr>
            <w:tcW w:w="1134" w:type="dxa"/>
            <w:tcBorders>
              <w:top w:val="single" w:sz="4" w:space="0" w:color="1B556B"/>
              <w:left w:val="nil"/>
              <w:bottom w:val="single" w:sz="4" w:space="0" w:color="1B556B"/>
              <w:right w:val="single" w:sz="4" w:space="0" w:color="1B556B"/>
            </w:tcBorders>
            <w:shd w:val="clear" w:color="000000" w:fill="1B556B"/>
            <w:noWrap/>
            <w:vAlign w:val="center"/>
            <w:hideMark/>
          </w:tcPr>
          <w:p w14:paraId="48833E38" w14:textId="77777777" w:rsidR="003D1444" w:rsidRPr="00A563D8" w:rsidRDefault="003D1444" w:rsidP="003F4748">
            <w:pPr>
              <w:pStyle w:val="TableText"/>
              <w:spacing w:before="40" w:after="40"/>
              <w:jc w:val="center"/>
              <w:rPr>
                <w:rFonts w:eastAsia="Times New Roman" w:cs="Calibri"/>
                <w:b/>
                <w:bCs/>
                <w:color w:val="FFFFFF" w:themeColor="background1"/>
                <w:szCs w:val="18"/>
              </w:rPr>
            </w:pPr>
            <w:r w:rsidRPr="00A563D8">
              <w:rPr>
                <w:rFonts w:eastAsia="Times New Roman" w:cs="Calibri"/>
                <w:b/>
                <w:bCs/>
                <w:color w:val="FFFFFF" w:themeColor="background1"/>
                <w:szCs w:val="18"/>
              </w:rPr>
              <w:t>Frequency</w:t>
            </w:r>
          </w:p>
        </w:tc>
      </w:tr>
      <w:tr w:rsidR="003D1444" w:rsidRPr="00A563D8" w14:paraId="38FA76AA" w14:textId="77777777" w:rsidTr="00A563D8">
        <w:trPr>
          <w:trHeight w:val="240"/>
        </w:trPr>
        <w:tc>
          <w:tcPr>
            <w:tcW w:w="3573" w:type="dxa"/>
            <w:gridSpan w:val="4"/>
            <w:tcBorders>
              <w:top w:val="nil"/>
              <w:left w:val="nil"/>
              <w:bottom w:val="nil"/>
              <w:right w:val="nil"/>
            </w:tcBorders>
            <w:shd w:val="clear" w:color="auto" w:fill="auto"/>
            <w:noWrap/>
            <w:vAlign w:val="bottom"/>
            <w:hideMark/>
          </w:tcPr>
          <w:p w14:paraId="2E3B9779" w14:textId="254B4BA1"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Cost implications of preferred approach</w:t>
            </w:r>
          </w:p>
        </w:tc>
        <w:tc>
          <w:tcPr>
            <w:tcW w:w="3793" w:type="dxa"/>
            <w:gridSpan w:val="4"/>
            <w:tcBorders>
              <w:top w:val="nil"/>
              <w:left w:val="nil"/>
              <w:bottom w:val="nil"/>
              <w:right w:val="nil"/>
            </w:tcBorders>
            <w:shd w:val="clear" w:color="auto" w:fill="auto"/>
            <w:noWrap/>
            <w:vAlign w:val="bottom"/>
            <w:hideMark/>
          </w:tcPr>
          <w:p w14:paraId="3F2EC69D" w14:textId="77777777" w:rsidR="003D1444" w:rsidRPr="00A563D8" w:rsidRDefault="003D1444" w:rsidP="003F474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00863DB8"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36</w:t>
            </w:r>
          </w:p>
        </w:tc>
      </w:tr>
      <w:tr w:rsidR="003D1444" w:rsidRPr="00A563D8" w14:paraId="1C7AEA14" w14:textId="77777777" w:rsidTr="00A563D8">
        <w:trPr>
          <w:trHeight w:val="240"/>
        </w:trPr>
        <w:tc>
          <w:tcPr>
            <w:tcW w:w="1192" w:type="dxa"/>
            <w:tcBorders>
              <w:top w:val="single" w:sz="4" w:space="0" w:color="1B556B"/>
              <w:left w:val="nil"/>
              <w:bottom w:val="nil"/>
              <w:right w:val="nil"/>
            </w:tcBorders>
            <w:shd w:val="clear" w:color="auto" w:fill="auto"/>
            <w:noWrap/>
            <w:vAlign w:val="bottom"/>
            <w:hideMark/>
          </w:tcPr>
          <w:p w14:paraId="7BA721C9"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6174" w:type="dxa"/>
            <w:gridSpan w:val="7"/>
            <w:tcBorders>
              <w:top w:val="single" w:sz="4" w:space="0" w:color="1B556B"/>
              <w:left w:val="nil"/>
              <w:bottom w:val="nil"/>
              <w:right w:val="nil"/>
            </w:tcBorders>
            <w:shd w:val="clear" w:color="auto" w:fill="auto"/>
            <w:noWrap/>
            <w:vAlign w:val="bottom"/>
            <w:hideMark/>
          </w:tcPr>
          <w:p w14:paraId="55C81301"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Increase in costs for farm operators/councils</w:t>
            </w:r>
          </w:p>
        </w:tc>
        <w:tc>
          <w:tcPr>
            <w:tcW w:w="1134" w:type="dxa"/>
            <w:tcBorders>
              <w:top w:val="single" w:sz="4" w:space="0" w:color="1B556B"/>
              <w:left w:val="nil"/>
              <w:bottom w:val="nil"/>
              <w:right w:val="nil"/>
            </w:tcBorders>
            <w:shd w:val="clear" w:color="auto" w:fill="auto"/>
            <w:noWrap/>
            <w:vAlign w:val="center"/>
            <w:hideMark/>
          </w:tcPr>
          <w:p w14:paraId="778DF848"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16</w:t>
            </w:r>
          </w:p>
        </w:tc>
      </w:tr>
      <w:tr w:rsidR="003D1444" w:rsidRPr="00A563D8" w14:paraId="1C89674C" w14:textId="77777777" w:rsidTr="00A563D8">
        <w:trPr>
          <w:trHeight w:val="240"/>
        </w:trPr>
        <w:tc>
          <w:tcPr>
            <w:tcW w:w="1192" w:type="dxa"/>
            <w:tcBorders>
              <w:top w:val="nil"/>
              <w:left w:val="nil"/>
              <w:bottom w:val="nil"/>
              <w:right w:val="nil"/>
            </w:tcBorders>
            <w:shd w:val="clear" w:color="auto" w:fill="auto"/>
            <w:noWrap/>
            <w:vAlign w:val="bottom"/>
            <w:hideMark/>
          </w:tcPr>
          <w:p w14:paraId="3272C7ED" w14:textId="77777777" w:rsidR="003D1444" w:rsidRPr="00A563D8" w:rsidRDefault="003D1444" w:rsidP="003F474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786C8D96" w14:textId="54A1362E"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xml:space="preserve">Prefer </w:t>
            </w:r>
            <w:r w:rsidR="00774857" w:rsidRPr="00A563D8">
              <w:rPr>
                <w:rFonts w:eastAsia="Times New Roman" w:cs="Calibri"/>
                <w:szCs w:val="18"/>
              </w:rPr>
              <w:t>O</w:t>
            </w:r>
            <w:r w:rsidRPr="00A563D8">
              <w:rPr>
                <w:rFonts w:eastAsia="Times New Roman" w:cs="Calibri"/>
                <w:szCs w:val="18"/>
              </w:rPr>
              <w:t>ption 2; it will also reduce costs</w:t>
            </w:r>
          </w:p>
        </w:tc>
        <w:tc>
          <w:tcPr>
            <w:tcW w:w="1134" w:type="dxa"/>
            <w:tcBorders>
              <w:top w:val="nil"/>
              <w:left w:val="nil"/>
              <w:bottom w:val="nil"/>
              <w:right w:val="nil"/>
            </w:tcBorders>
            <w:shd w:val="clear" w:color="auto" w:fill="auto"/>
            <w:noWrap/>
            <w:vAlign w:val="center"/>
            <w:hideMark/>
          </w:tcPr>
          <w:p w14:paraId="7780A00F"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7</w:t>
            </w:r>
          </w:p>
        </w:tc>
      </w:tr>
      <w:tr w:rsidR="003D1444" w:rsidRPr="00A563D8" w14:paraId="49B9B6E1" w14:textId="77777777" w:rsidTr="00A563D8">
        <w:trPr>
          <w:trHeight w:val="240"/>
        </w:trPr>
        <w:tc>
          <w:tcPr>
            <w:tcW w:w="1192" w:type="dxa"/>
            <w:tcBorders>
              <w:top w:val="nil"/>
              <w:left w:val="nil"/>
              <w:bottom w:val="nil"/>
              <w:right w:val="nil"/>
            </w:tcBorders>
            <w:shd w:val="clear" w:color="auto" w:fill="auto"/>
            <w:noWrap/>
            <w:vAlign w:val="bottom"/>
            <w:hideMark/>
          </w:tcPr>
          <w:p w14:paraId="5E4C8E39" w14:textId="77777777" w:rsidR="003D1444" w:rsidRPr="00A563D8" w:rsidRDefault="003D1444" w:rsidP="003F474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39F902B7"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Proposed methods of reducing the cost</w:t>
            </w:r>
          </w:p>
        </w:tc>
        <w:tc>
          <w:tcPr>
            <w:tcW w:w="1134" w:type="dxa"/>
            <w:tcBorders>
              <w:top w:val="nil"/>
              <w:left w:val="nil"/>
              <w:bottom w:val="nil"/>
              <w:right w:val="nil"/>
            </w:tcBorders>
            <w:shd w:val="clear" w:color="auto" w:fill="auto"/>
            <w:noWrap/>
            <w:vAlign w:val="center"/>
            <w:hideMark/>
          </w:tcPr>
          <w:p w14:paraId="20E9F070"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6</w:t>
            </w:r>
          </w:p>
        </w:tc>
      </w:tr>
      <w:tr w:rsidR="003D1444" w:rsidRPr="00A563D8" w14:paraId="185A8F83" w14:textId="77777777" w:rsidTr="00A563D8">
        <w:trPr>
          <w:trHeight w:val="240"/>
        </w:trPr>
        <w:tc>
          <w:tcPr>
            <w:tcW w:w="1192" w:type="dxa"/>
            <w:tcBorders>
              <w:top w:val="single" w:sz="4" w:space="0" w:color="1B556B"/>
              <w:left w:val="nil"/>
              <w:bottom w:val="nil"/>
              <w:right w:val="nil"/>
            </w:tcBorders>
            <w:shd w:val="clear" w:color="auto" w:fill="auto"/>
            <w:noWrap/>
            <w:vAlign w:val="bottom"/>
            <w:hideMark/>
          </w:tcPr>
          <w:p w14:paraId="74A9A66F"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2B62E238"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4955" w:type="dxa"/>
            <w:gridSpan w:val="6"/>
            <w:tcBorders>
              <w:top w:val="single" w:sz="4" w:space="0" w:color="1B556B"/>
              <w:left w:val="nil"/>
              <w:bottom w:val="nil"/>
              <w:right w:val="nil"/>
            </w:tcBorders>
            <w:shd w:val="clear" w:color="auto" w:fill="auto"/>
            <w:noWrap/>
            <w:vAlign w:val="bottom"/>
            <w:hideMark/>
          </w:tcPr>
          <w:p w14:paraId="0B8D356B" w14:textId="0579A119"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Scaled timeframe based on risk/compliance</w:t>
            </w:r>
            <w:r w:rsidR="00545EEE">
              <w:rPr>
                <w:rFonts w:eastAsia="Times New Roman" w:cs="Calibri"/>
                <w:szCs w:val="18"/>
              </w:rPr>
              <w:t xml:space="preserve"> </w:t>
            </w:r>
          </w:p>
        </w:tc>
        <w:tc>
          <w:tcPr>
            <w:tcW w:w="1134" w:type="dxa"/>
            <w:tcBorders>
              <w:top w:val="single" w:sz="4" w:space="0" w:color="1B556B"/>
              <w:left w:val="nil"/>
              <w:bottom w:val="nil"/>
              <w:right w:val="nil"/>
            </w:tcBorders>
            <w:shd w:val="clear" w:color="auto" w:fill="auto"/>
            <w:noWrap/>
            <w:vAlign w:val="center"/>
            <w:hideMark/>
          </w:tcPr>
          <w:p w14:paraId="434710C1"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6</w:t>
            </w:r>
          </w:p>
        </w:tc>
      </w:tr>
      <w:tr w:rsidR="003D1444" w:rsidRPr="00A563D8" w14:paraId="7CDB3DAE" w14:textId="77777777" w:rsidTr="00A563D8">
        <w:trPr>
          <w:trHeight w:val="240"/>
        </w:trPr>
        <w:tc>
          <w:tcPr>
            <w:tcW w:w="1192" w:type="dxa"/>
            <w:tcBorders>
              <w:top w:val="single" w:sz="4" w:space="0" w:color="1B556B"/>
              <w:left w:val="nil"/>
              <w:bottom w:val="nil"/>
              <w:right w:val="nil"/>
            </w:tcBorders>
            <w:shd w:val="clear" w:color="auto" w:fill="auto"/>
            <w:noWrap/>
            <w:vAlign w:val="bottom"/>
            <w:hideMark/>
          </w:tcPr>
          <w:p w14:paraId="65404E6F"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2381" w:type="dxa"/>
            <w:gridSpan w:val="3"/>
            <w:tcBorders>
              <w:top w:val="single" w:sz="4" w:space="0" w:color="1B556B"/>
              <w:left w:val="nil"/>
              <w:bottom w:val="nil"/>
              <w:right w:val="nil"/>
            </w:tcBorders>
            <w:shd w:val="clear" w:color="auto" w:fill="auto"/>
            <w:noWrap/>
            <w:vAlign w:val="bottom"/>
            <w:hideMark/>
          </w:tcPr>
          <w:p w14:paraId="6F0DDADA"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Specific costs identified</w:t>
            </w:r>
          </w:p>
        </w:tc>
        <w:tc>
          <w:tcPr>
            <w:tcW w:w="3793" w:type="dxa"/>
            <w:gridSpan w:val="4"/>
            <w:tcBorders>
              <w:top w:val="single" w:sz="4" w:space="0" w:color="1B556B"/>
              <w:left w:val="nil"/>
              <w:bottom w:val="nil"/>
              <w:right w:val="nil"/>
            </w:tcBorders>
            <w:shd w:val="clear" w:color="auto" w:fill="auto"/>
            <w:noWrap/>
            <w:vAlign w:val="bottom"/>
            <w:hideMark/>
          </w:tcPr>
          <w:p w14:paraId="0191D7EF"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53158D51"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4</w:t>
            </w:r>
          </w:p>
        </w:tc>
      </w:tr>
      <w:tr w:rsidR="003D1444" w:rsidRPr="00A563D8" w14:paraId="1616D1DB" w14:textId="77777777" w:rsidTr="00A563D8">
        <w:trPr>
          <w:trHeight w:val="240"/>
        </w:trPr>
        <w:tc>
          <w:tcPr>
            <w:tcW w:w="1192" w:type="dxa"/>
            <w:tcBorders>
              <w:top w:val="single" w:sz="4" w:space="0" w:color="1B556B"/>
              <w:left w:val="nil"/>
              <w:bottom w:val="nil"/>
              <w:right w:val="nil"/>
            </w:tcBorders>
            <w:shd w:val="clear" w:color="auto" w:fill="auto"/>
            <w:noWrap/>
            <w:vAlign w:val="bottom"/>
            <w:hideMark/>
          </w:tcPr>
          <w:p w14:paraId="01DA3F0A"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2CB11BCE"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4955" w:type="dxa"/>
            <w:gridSpan w:val="6"/>
            <w:tcBorders>
              <w:top w:val="single" w:sz="4" w:space="0" w:color="1B556B"/>
              <w:left w:val="nil"/>
              <w:bottom w:val="nil"/>
              <w:right w:val="nil"/>
            </w:tcBorders>
            <w:shd w:val="clear" w:color="auto" w:fill="auto"/>
            <w:noWrap/>
            <w:vAlign w:val="bottom"/>
            <w:hideMark/>
          </w:tcPr>
          <w:p w14:paraId="21847805"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xml:space="preserve">Increased administrative/labour costs </w:t>
            </w:r>
          </w:p>
        </w:tc>
        <w:tc>
          <w:tcPr>
            <w:tcW w:w="1134" w:type="dxa"/>
            <w:tcBorders>
              <w:top w:val="single" w:sz="4" w:space="0" w:color="1B556B"/>
              <w:left w:val="nil"/>
              <w:bottom w:val="nil"/>
              <w:right w:val="nil"/>
            </w:tcBorders>
            <w:shd w:val="clear" w:color="auto" w:fill="auto"/>
            <w:noWrap/>
            <w:vAlign w:val="center"/>
            <w:hideMark/>
          </w:tcPr>
          <w:p w14:paraId="71FD1B8D"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3</w:t>
            </w:r>
          </w:p>
        </w:tc>
      </w:tr>
      <w:tr w:rsidR="003D1444" w:rsidRPr="00A563D8" w14:paraId="63E4CB74" w14:textId="77777777" w:rsidTr="00A563D8">
        <w:trPr>
          <w:trHeight w:val="240"/>
        </w:trPr>
        <w:tc>
          <w:tcPr>
            <w:tcW w:w="1192" w:type="dxa"/>
            <w:tcBorders>
              <w:top w:val="nil"/>
              <w:left w:val="nil"/>
              <w:bottom w:val="nil"/>
              <w:right w:val="nil"/>
            </w:tcBorders>
            <w:shd w:val="clear" w:color="auto" w:fill="auto"/>
            <w:noWrap/>
            <w:vAlign w:val="bottom"/>
            <w:hideMark/>
          </w:tcPr>
          <w:p w14:paraId="047D8C1D" w14:textId="77777777" w:rsidR="003D1444" w:rsidRPr="00A563D8" w:rsidRDefault="003D1444" w:rsidP="003F474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5F74E7EF" w14:textId="77777777" w:rsidR="003D1444" w:rsidRPr="00A563D8" w:rsidRDefault="003D1444" w:rsidP="003F4748">
            <w:pPr>
              <w:pStyle w:val="TableText"/>
              <w:spacing w:before="40" w:after="40"/>
              <w:rPr>
                <w:rFonts w:eastAsia="Times New Roman" w:cs="Calibri"/>
                <w:szCs w:val="18"/>
              </w:rPr>
            </w:pPr>
          </w:p>
        </w:tc>
        <w:tc>
          <w:tcPr>
            <w:tcW w:w="4955" w:type="dxa"/>
            <w:gridSpan w:val="6"/>
            <w:tcBorders>
              <w:top w:val="nil"/>
              <w:left w:val="nil"/>
              <w:bottom w:val="nil"/>
              <w:right w:val="nil"/>
            </w:tcBorders>
            <w:shd w:val="clear" w:color="auto" w:fill="auto"/>
            <w:noWrap/>
            <w:vAlign w:val="bottom"/>
            <w:hideMark/>
          </w:tcPr>
          <w:p w14:paraId="22F2ACE5"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Increased audit costs</w:t>
            </w:r>
          </w:p>
        </w:tc>
        <w:tc>
          <w:tcPr>
            <w:tcW w:w="1134" w:type="dxa"/>
            <w:tcBorders>
              <w:top w:val="nil"/>
              <w:left w:val="nil"/>
              <w:bottom w:val="nil"/>
              <w:right w:val="nil"/>
            </w:tcBorders>
            <w:shd w:val="clear" w:color="auto" w:fill="auto"/>
            <w:noWrap/>
            <w:vAlign w:val="center"/>
            <w:hideMark/>
          </w:tcPr>
          <w:p w14:paraId="52DF8456"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w:t>
            </w:r>
          </w:p>
        </w:tc>
      </w:tr>
      <w:tr w:rsidR="003D1444" w:rsidRPr="00A563D8" w14:paraId="08015098" w14:textId="77777777" w:rsidTr="00A563D8">
        <w:trPr>
          <w:trHeight w:val="240"/>
        </w:trPr>
        <w:tc>
          <w:tcPr>
            <w:tcW w:w="1192" w:type="dxa"/>
            <w:tcBorders>
              <w:top w:val="single" w:sz="4" w:space="0" w:color="1B556B"/>
              <w:left w:val="nil"/>
              <w:bottom w:val="nil"/>
              <w:right w:val="nil"/>
            </w:tcBorders>
            <w:shd w:val="clear" w:color="auto" w:fill="auto"/>
            <w:noWrap/>
            <w:vAlign w:val="bottom"/>
            <w:hideMark/>
          </w:tcPr>
          <w:p w14:paraId="5B5E16C7"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2914" w:type="dxa"/>
            <w:gridSpan w:val="5"/>
            <w:tcBorders>
              <w:top w:val="single" w:sz="4" w:space="0" w:color="1B556B"/>
              <w:left w:val="nil"/>
              <w:bottom w:val="nil"/>
              <w:right w:val="nil"/>
            </w:tcBorders>
            <w:shd w:val="clear" w:color="auto" w:fill="auto"/>
            <w:noWrap/>
            <w:vAlign w:val="bottom"/>
            <w:hideMark/>
          </w:tcPr>
          <w:p w14:paraId="439CB0E0" w14:textId="47A8629E"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Costs will be site</w:t>
            </w:r>
            <w:r w:rsidR="00774857" w:rsidRPr="00A563D8">
              <w:rPr>
                <w:rFonts w:eastAsia="Times New Roman" w:cs="Calibri"/>
                <w:szCs w:val="18"/>
              </w:rPr>
              <w:t>-</w:t>
            </w:r>
            <w:r w:rsidRPr="00A563D8">
              <w:rPr>
                <w:rFonts w:eastAsia="Times New Roman" w:cs="Calibri"/>
                <w:szCs w:val="18"/>
              </w:rPr>
              <w:t>/situation</w:t>
            </w:r>
            <w:r w:rsidR="00774857" w:rsidRPr="00A563D8">
              <w:rPr>
                <w:rFonts w:eastAsia="Times New Roman" w:cs="Calibri"/>
                <w:szCs w:val="18"/>
              </w:rPr>
              <w:t>-</w:t>
            </w:r>
            <w:r w:rsidRPr="00A563D8">
              <w:rPr>
                <w:rFonts w:eastAsia="Times New Roman" w:cs="Calibri"/>
                <w:szCs w:val="18"/>
              </w:rPr>
              <w:t>specific</w:t>
            </w:r>
          </w:p>
        </w:tc>
        <w:tc>
          <w:tcPr>
            <w:tcW w:w="3260" w:type="dxa"/>
            <w:gridSpan w:val="2"/>
            <w:tcBorders>
              <w:top w:val="single" w:sz="4" w:space="0" w:color="1B556B"/>
              <w:left w:val="nil"/>
              <w:bottom w:val="nil"/>
              <w:right w:val="nil"/>
            </w:tcBorders>
            <w:shd w:val="clear" w:color="auto" w:fill="auto"/>
            <w:noWrap/>
            <w:vAlign w:val="bottom"/>
            <w:hideMark/>
          </w:tcPr>
          <w:p w14:paraId="6D3A6062"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739075BA"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2</w:t>
            </w:r>
          </w:p>
        </w:tc>
      </w:tr>
      <w:tr w:rsidR="003D1444" w:rsidRPr="00A563D8" w14:paraId="46A057E3" w14:textId="77777777" w:rsidTr="00A563D8">
        <w:trPr>
          <w:trHeight w:val="240"/>
        </w:trPr>
        <w:tc>
          <w:tcPr>
            <w:tcW w:w="1192" w:type="dxa"/>
            <w:tcBorders>
              <w:top w:val="nil"/>
              <w:left w:val="nil"/>
              <w:bottom w:val="nil"/>
              <w:right w:val="nil"/>
            </w:tcBorders>
            <w:shd w:val="clear" w:color="auto" w:fill="auto"/>
            <w:noWrap/>
            <w:vAlign w:val="bottom"/>
            <w:hideMark/>
          </w:tcPr>
          <w:p w14:paraId="357D799D" w14:textId="77777777" w:rsidR="003D1444" w:rsidRPr="00A563D8" w:rsidRDefault="003D1444" w:rsidP="003F4748">
            <w:pPr>
              <w:pStyle w:val="TableText"/>
              <w:spacing w:before="40" w:after="40"/>
              <w:rPr>
                <w:rFonts w:eastAsia="Times New Roman" w:cs="Calibri"/>
                <w:szCs w:val="18"/>
              </w:rPr>
            </w:pPr>
          </w:p>
        </w:tc>
        <w:tc>
          <w:tcPr>
            <w:tcW w:w="2914" w:type="dxa"/>
            <w:gridSpan w:val="5"/>
            <w:tcBorders>
              <w:top w:val="nil"/>
              <w:left w:val="nil"/>
              <w:bottom w:val="nil"/>
              <w:right w:val="nil"/>
            </w:tcBorders>
            <w:shd w:val="clear" w:color="auto" w:fill="auto"/>
            <w:noWrap/>
            <w:vAlign w:val="bottom"/>
            <w:hideMark/>
          </w:tcPr>
          <w:p w14:paraId="29AF3DD3" w14:textId="21DC346C"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Cost to benefit ratio not clear</w:t>
            </w:r>
          </w:p>
        </w:tc>
        <w:tc>
          <w:tcPr>
            <w:tcW w:w="3260" w:type="dxa"/>
            <w:gridSpan w:val="2"/>
            <w:tcBorders>
              <w:top w:val="nil"/>
              <w:left w:val="nil"/>
              <w:bottom w:val="nil"/>
              <w:right w:val="nil"/>
            </w:tcBorders>
            <w:shd w:val="clear" w:color="auto" w:fill="auto"/>
            <w:noWrap/>
            <w:vAlign w:val="bottom"/>
            <w:hideMark/>
          </w:tcPr>
          <w:p w14:paraId="42E38D90" w14:textId="77777777" w:rsidR="003D1444" w:rsidRPr="00A563D8" w:rsidRDefault="003D1444" w:rsidP="003F474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2EBA92D9"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2</w:t>
            </w:r>
          </w:p>
        </w:tc>
      </w:tr>
      <w:tr w:rsidR="003D1444" w:rsidRPr="00A563D8" w14:paraId="122A8478" w14:textId="77777777" w:rsidTr="00A563D8">
        <w:trPr>
          <w:trHeight w:val="240"/>
        </w:trPr>
        <w:tc>
          <w:tcPr>
            <w:tcW w:w="1192" w:type="dxa"/>
            <w:tcBorders>
              <w:top w:val="nil"/>
              <w:left w:val="nil"/>
              <w:bottom w:val="nil"/>
              <w:right w:val="nil"/>
            </w:tcBorders>
            <w:shd w:val="clear" w:color="auto" w:fill="auto"/>
            <w:noWrap/>
            <w:vAlign w:val="bottom"/>
            <w:hideMark/>
          </w:tcPr>
          <w:p w14:paraId="10587D21" w14:textId="77777777" w:rsidR="003D1444" w:rsidRPr="00A563D8" w:rsidRDefault="003D1444" w:rsidP="003F474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2DC5106A"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Shorter timeframes will increase costs</w:t>
            </w:r>
          </w:p>
        </w:tc>
        <w:tc>
          <w:tcPr>
            <w:tcW w:w="1134" w:type="dxa"/>
            <w:tcBorders>
              <w:top w:val="nil"/>
              <w:left w:val="nil"/>
              <w:bottom w:val="nil"/>
              <w:right w:val="nil"/>
            </w:tcBorders>
            <w:shd w:val="clear" w:color="auto" w:fill="auto"/>
            <w:noWrap/>
            <w:vAlign w:val="center"/>
            <w:hideMark/>
          </w:tcPr>
          <w:p w14:paraId="7C137989"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2</w:t>
            </w:r>
          </w:p>
        </w:tc>
      </w:tr>
      <w:tr w:rsidR="003D1444" w:rsidRPr="00A563D8" w14:paraId="1B0CF616" w14:textId="77777777" w:rsidTr="00A563D8">
        <w:trPr>
          <w:trHeight w:val="240"/>
        </w:trPr>
        <w:tc>
          <w:tcPr>
            <w:tcW w:w="1192" w:type="dxa"/>
            <w:tcBorders>
              <w:top w:val="nil"/>
              <w:left w:val="nil"/>
              <w:bottom w:val="nil"/>
              <w:right w:val="nil"/>
            </w:tcBorders>
            <w:shd w:val="clear" w:color="auto" w:fill="auto"/>
            <w:noWrap/>
            <w:vAlign w:val="bottom"/>
            <w:hideMark/>
          </w:tcPr>
          <w:p w14:paraId="0428A146" w14:textId="77777777" w:rsidR="003D1444" w:rsidRPr="00A563D8" w:rsidRDefault="003D1444" w:rsidP="003F474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25BFBE51"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FWFPs will mitigate the higher cost of environmental impacts</w:t>
            </w:r>
          </w:p>
        </w:tc>
        <w:tc>
          <w:tcPr>
            <w:tcW w:w="1134" w:type="dxa"/>
            <w:tcBorders>
              <w:top w:val="nil"/>
              <w:left w:val="nil"/>
              <w:bottom w:val="nil"/>
              <w:right w:val="nil"/>
            </w:tcBorders>
            <w:shd w:val="clear" w:color="auto" w:fill="auto"/>
            <w:noWrap/>
            <w:vAlign w:val="center"/>
            <w:hideMark/>
          </w:tcPr>
          <w:p w14:paraId="47F4F2A1"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w:t>
            </w:r>
          </w:p>
        </w:tc>
      </w:tr>
      <w:tr w:rsidR="003D1444" w:rsidRPr="00A563D8" w14:paraId="1D1FE5BB" w14:textId="77777777" w:rsidTr="00A563D8">
        <w:trPr>
          <w:trHeight w:val="240"/>
        </w:trPr>
        <w:tc>
          <w:tcPr>
            <w:tcW w:w="1192" w:type="dxa"/>
            <w:tcBorders>
              <w:top w:val="nil"/>
              <w:left w:val="nil"/>
              <w:bottom w:val="nil"/>
              <w:right w:val="nil"/>
            </w:tcBorders>
            <w:shd w:val="clear" w:color="auto" w:fill="auto"/>
            <w:noWrap/>
            <w:vAlign w:val="bottom"/>
            <w:hideMark/>
          </w:tcPr>
          <w:p w14:paraId="5B497D89" w14:textId="77777777" w:rsidR="003D1444" w:rsidRPr="00A563D8" w:rsidRDefault="003D1444" w:rsidP="003F474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2D61DEEA"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Option 2 may increase costs (management/infrastructure)</w:t>
            </w:r>
          </w:p>
        </w:tc>
        <w:tc>
          <w:tcPr>
            <w:tcW w:w="1134" w:type="dxa"/>
            <w:tcBorders>
              <w:top w:val="nil"/>
              <w:left w:val="nil"/>
              <w:bottom w:val="nil"/>
              <w:right w:val="nil"/>
            </w:tcBorders>
            <w:shd w:val="clear" w:color="auto" w:fill="auto"/>
            <w:noWrap/>
            <w:vAlign w:val="center"/>
            <w:hideMark/>
          </w:tcPr>
          <w:p w14:paraId="1EB1914C"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w:t>
            </w:r>
          </w:p>
        </w:tc>
      </w:tr>
      <w:tr w:rsidR="003D1444" w:rsidRPr="00A563D8" w14:paraId="6D07BB14" w14:textId="77777777" w:rsidTr="00A563D8">
        <w:trPr>
          <w:trHeight w:val="240"/>
        </w:trPr>
        <w:tc>
          <w:tcPr>
            <w:tcW w:w="1192" w:type="dxa"/>
            <w:tcBorders>
              <w:top w:val="nil"/>
              <w:left w:val="nil"/>
              <w:bottom w:val="nil"/>
              <w:right w:val="nil"/>
            </w:tcBorders>
            <w:shd w:val="clear" w:color="auto" w:fill="auto"/>
            <w:noWrap/>
            <w:vAlign w:val="bottom"/>
            <w:hideMark/>
          </w:tcPr>
          <w:p w14:paraId="6BBCF798" w14:textId="77777777" w:rsidR="003D1444" w:rsidRPr="00A563D8" w:rsidRDefault="003D1444" w:rsidP="003F474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4B73790E"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Initial certification is costly, with re-certification cheaper</w:t>
            </w:r>
          </w:p>
        </w:tc>
        <w:tc>
          <w:tcPr>
            <w:tcW w:w="1134" w:type="dxa"/>
            <w:tcBorders>
              <w:top w:val="nil"/>
              <w:left w:val="nil"/>
              <w:bottom w:val="nil"/>
              <w:right w:val="nil"/>
            </w:tcBorders>
            <w:shd w:val="clear" w:color="auto" w:fill="auto"/>
            <w:noWrap/>
            <w:vAlign w:val="center"/>
            <w:hideMark/>
          </w:tcPr>
          <w:p w14:paraId="27F7EB39"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w:t>
            </w:r>
          </w:p>
        </w:tc>
      </w:tr>
      <w:tr w:rsidR="003D1444" w:rsidRPr="00A563D8" w14:paraId="1C1FA131" w14:textId="77777777" w:rsidTr="00A563D8">
        <w:trPr>
          <w:trHeight w:val="240"/>
        </w:trPr>
        <w:tc>
          <w:tcPr>
            <w:tcW w:w="3573" w:type="dxa"/>
            <w:gridSpan w:val="4"/>
            <w:tcBorders>
              <w:top w:val="single" w:sz="4" w:space="0" w:color="1B556B"/>
              <w:left w:val="nil"/>
              <w:bottom w:val="nil"/>
              <w:right w:val="nil"/>
            </w:tcBorders>
            <w:shd w:val="clear" w:color="auto" w:fill="auto"/>
            <w:noWrap/>
            <w:vAlign w:val="bottom"/>
            <w:hideMark/>
          </w:tcPr>
          <w:p w14:paraId="5CA0D225"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Impacts of the preferred approach</w:t>
            </w:r>
          </w:p>
        </w:tc>
        <w:tc>
          <w:tcPr>
            <w:tcW w:w="3793" w:type="dxa"/>
            <w:gridSpan w:val="4"/>
            <w:tcBorders>
              <w:top w:val="single" w:sz="4" w:space="0" w:color="1B556B"/>
              <w:left w:val="nil"/>
              <w:bottom w:val="nil"/>
              <w:right w:val="nil"/>
            </w:tcBorders>
            <w:shd w:val="clear" w:color="auto" w:fill="auto"/>
            <w:noWrap/>
            <w:vAlign w:val="bottom"/>
            <w:hideMark/>
          </w:tcPr>
          <w:p w14:paraId="20AAB43A"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4FD0E64B"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7</w:t>
            </w:r>
          </w:p>
        </w:tc>
      </w:tr>
      <w:tr w:rsidR="003D1444" w:rsidRPr="00A563D8" w14:paraId="3A125B3D" w14:textId="77777777" w:rsidTr="00A563D8">
        <w:trPr>
          <w:trHeight w:val="240"/>
        </w:trPr>
        <w:tc>
          <w:tcPr>
            <w:tcW w:w="1192" w:type="dxa"/>
            <w:tcBorders>
              <w:top w:val="single" w:sz="4" w:space="0" w:color="1B556B"/>
              <w:left w:val="nil"/>
              <w:bottom w:val="nil"/>
              <w:right w:val="nil"/>
            </w:tcBorders>
            <w:shd w:val="clear" w:color="auto" w:fill="auto"/>
            <w:noWrap/>
            <w:vAlign w:val="bottom"/>
            <w:hideMark/>
          </w:tcPr>
          <w:p w14:paraId="04779565"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2772" w:type="dxa"/>
            <w:gridSpan w:val="4"/>
            <w:tcBorders>
              <w:top w:val="single" w:sz="4" w:space="0" w:color="1B556B"/>
              <w:left w:val="nil"/>
              <w:bottom w:val="nil"/>
              <w:right w:val="nil"/>
            </w:tcBorders>
            <w:shd w:val="clear" w:color="auto" w:fill="auto"/>
            <w:noWrap/>
            <w:vAlign w:val="bottom"/>
            <w:hideMark/>
          </w:tcPr>
          <w:p w14:paraId="7AAAE6D4"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Shortage of competent certifiers</w:t>
            </w:r>
          </w:p>
        </w:tc>
        <w:tc>
          <w:tcPr>
            <w:tcW w:w="3402" w:type="dxa"/>
            <w:gridSpan w:val="3"/>
            <w:tcBorders>
              <w:top w:val="single" w:sz="4" w:space="0" w:color="1B556B"/>
              <w:left w:val="nil"/>
              <w:bottom w:val="nil"/>
              <w:right w:val="nil"/>
            </w:tcBorders>
            <w:shd w:val="clear" w:color="auto" w:fill="auto"/>
            <w:noWrap/>
            <w:vAlign w:val="bottom"/>
            <w:hideMark/>
          </w:tcPr>
          <w:p w14:paraId="09665A7D"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36AA3079"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4</w:t>
            </w:r>
          </w:p>
        </w:tc>
      </w:tr>
      <w:tr w:rsidR="003D1444" w:rsidRPr="00A563D8" w14:paraId="396377B3" w14:textId="77777777" w:rsidTr="00A563D8">
        <w:trPr>
          <w:trHeight w:val="240"/>
        </w:trPr>
        <w:tc>
          <w:tcPr>
            <w:tcW w:w="1192" w:type="dxa"/>
            <w:tcBorders>
              <w:top w:val="nil"/>
              <w:left w:val="nil"/>
              <w:bottom w:val="nil"/>
              <w:right w:val="nil"/>
            </w:tcBorders>
            <w:shd w:val="clear" w:color="auto" w:fill="auto"/>
            <w:noWrap/>
            <w:vAlign w:val="bottom"/>
            <w:hideMark/>
          </w:tcPr>
          <w:p w14:paraId="6D42FF5C" w14:textId="77777777" w:rsidR="003D1444" w:rsidRPr="00A563D8" w:rsidRDefault="003D1444" w:rsidP="003F4748">
            <w:pPr>
              <w:pStyle w:val="TableText"/>
              <w:spacing w:before="40" w:after="40"/>
              <w:rPr>
                <w:rFonts w:eastAsia="Times New Roman" w:cs="Calibri"/>
                <w:szCs w:val="18"/>
              </w:rPr>
            </w:pPr>
          </w:p>
        </w:tc>
        <w:tc>
          <w:tcPr>
            <w:tcW w:w="6174" w:type="dxa"/>
            <w:gridSpan w:val="7"/>
            <w:tcBorders>
              <w:top w:val="nil"/>
              <w:left w:val="nil"/>
              <w:bottom w:val="nil"/>
              <w:right w:val="nil"/>
            </w:tcBorders>
            <w:shd w:val="clear" w:color="auto" w:fill="auto"/>
            <w:noWrap/>
            <w:vAlign w:val="bottom"/>
            <w:hideMark/>
          </w:tcPr>
          <w:p w14:paraId="3E4B6236"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Compliance hinders farm productivity/loss in productivity</w:t>
            </w:r>
          </w:p>
        </w:tc>
        <w:tc>
          <w:tcPr>
            <w:tcW w:w="1134" w:type="dxa"/>
            <w:tcBorders>
              <w:top w:val="nil"/>
              <w:left w:val="nil"/>
              <w:bottom w:val="nil"/>
              <w:right w:val="nil"/>
            </w:tcBorders>
            <w:shd w:val="clear" w:color="auto" w:fill="auto"/>
            <w:noWrap/>
            <w:vAlign w:val="center"/>
            <w:hideMark/>
          </w:tcPr>
          <w:p w14:paraId="6D0379C5"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w:t>
            </w:r>
          </w:p>
        </w:tc>
      </w:tr>
      <w:tr w:rsidR="003D1444" w:rsidRPr="00A563D8" w14:paraId="786440F4" w14:textId="77777777" w:rsidTr="00A563D8">
        <w:trPr>
          <w:trHeight w:val="240"/>
        </w:trPr>
        <w:tc>
          <w:tcPr>
            <w:tcW w:w="1192" w:type="dxa"/>
            <w:tcBorders>
              <w:top w:val="nil"/>
              <w:left w:val="nil"/>
              <w:bottom w:val="nil"/>
              <w:right w:val="nil"/>
            </w:tcBorders>
            <w:shd w:val="clear" w:color="auto" w:fill="auto"/>
            <w:noWrap/>
            <w:vAlign w:val="bottom"/>
            <w:hideMark/>
          </w:tcPr>
          <w:p w14:paraId="37F3CEB1" w14:textId="77777777" w:rsidR="003D1444" w:rsidRPr="00A563D8" w:rsidRDefault="003D1444" w:rsidP="003F4748">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1F4D2CC7"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Potential cost saving</w:t>
            </w:r>
          </w:p>
        </w:tc>
        <w:tc>
          <w:tcPr>
            <w:tcW w:w="3793" w:type="dxa"/>
            <w:gridSpan w:val="4"/>
            <w:tcBorders>
              <w:top w:val="nil"/>
              <w:left w:val="nil"/>
              <w:bottom w:val="nil"/>
              <w:right w:val="nil"/>
            </w:tcBorders>
            <w:shd w:val="clear" w:color="auto" w:fill="auto"/>
            <w:noWrap/>
            <w:vAlign w:val="bottom"/>
            <w:hideMark/>
          </w:tcPr>
          <w:p w14:paraId="6EBB84EA" w14:textId="77777777" w:rsidR="003D1444" w:rsidRPr="00A563D8" w:rsidRDefault="003D1444" w:rsidP="003F474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2AE6EECF"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w:t>
            </w:r>
          </w:p>
        </w:tc>
      </w:tr>
      <w:tr w:rsidR="003D1444" w:rsidRPr="00A563D8" w14:paraId="13089CBF" w14:textId="77777777" w:rsidTr="00A563D8">
        <w:trPr>
          <w:trHeight w:val="240"/>
        </w:trPr>
        <w:tc>
          <w:tcPr>
            <w:tcW w:w="1192" w:type="dxa"/>
            <w:tcBorders>
              <w:top w:val="nil"/>
              <w:left w:val="nil"/>
              <w:bottom w:val="nil"/>
              <w:right w:val="nil"/>
            </w:tcBorders>
            <w:shd w:val="clear" w:color="auto" w:fill="auto"/>
            <w:noWrap/>
            <w:vAlign w:val="bottom"/>
            <w:hideMark/>
          </w:tcPr>
          <w:p w14:paraId="391CD4F7" w14:textId="77777777" w:rsidR="003D1444" w:rsidRPr="00A563D8" w:rsidRDefault="003D1444" w:rsidP="003F4748">
            <w:pPr>
              <w:pStyle w:val="TableText"/>
              <w:spacing w:before="40" w:after="40"/>
              <w:rPr>
                <w:rFonts w:eastAsia="Times New Roman" w:cs="Calibri"/>
                <w:szCs w:val="18"/>
              </w:rPr>
            </w:pPr>
          </w:p>
        </w:tc>
        <w:tc>
          <w:tcPr>
            <w:tcW w:w="3056" w:type="dxa"/>
            <w:gridSpan w:val="6"/>
            <w:tcBorders>
              <w:top w:val="nil"/>
              <w:left w:val="nil"/>
              <w:bottom w:val="nil"/>
              <w:right w:val="nil"/>
            </w:tcBorders>
            <w:shd w:val="clear" w:color="auto" w:fill="auto"/>
            <w:noWrap/>
            <w:vAlign w:val="bottom"/>
            <w:hideMark/>
          </w:tcPr>
          <w:p w14:paraId="2222D92E"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Danger of review becoming a tick box</w:t>
            </w:r>
          </w:p>
        </w:tc>
        <w:tc>
          <w:tcPr>
            <w:tcW w:w="3118" w:type="dxa"/>
            <w:tcBorders>
              <w:top w:val="nil"/>
              <w:left w:val="nil"/>
              <w:bottom w:val="nil"/>
              <w:right w:val="nil"/>
            </w:tcBorders>
            <w:shd w:val="clear" w:color="auto" w:fill="auto"/>
            <w:noWrap/>
            <w:vAlign w:val="bottom"/>
            <w:hideMark/>
          </w:tcPr>
          <w:p w14:paraId="2DF27E32" w14:textId="77777777" w:rsidR="003D1444" w:rsidRPr="00A563D8" w:rsidRDefault="003D1444" w:rsidP="003F4748">
            <w:pPr>
              <w:pStyle w:val="TableText"/>
              <w:spacing w:before="40" w:after="40"/>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4AE01EC1"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w:t>
            </w:r>
          </w:p>
        </w:tc>
      </w:tr>
      <w:tr w:rsidR="003D1444" w:rsidRPr="00A563D8" w14:paraId="456B47E3" w14:textId="77777777" w:rsidTr="00A563D8">
        <w:trPr>
          <w:trHeight w:val="240"/>
        </w:trPr>
        <w:tc>
          <w:tcPr>
            <w:tcW w:w="2411" w:type="dxa"/>
            <w:gridSpan w:val="2"/>
            <w:tcBorders>
              <w:top w:val="single" w:sz="4" w:space="0" w:color="1B556B"/>
              <w:left w:val="nil"/>
              <w:bottom w:val="nil"/>
              <w:right w:val="nil"/>
            </w:tcBorders>
            <w:shd w:val="clear" w:color="auto" w:fill="auto"/>
            <w:noWrap/>
            <w:vAlign w:val="bottom"/>
            <w:hideMark/>
          </w:tcPr>
          <w:p w14:paraId="4C71FB91"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4BCCBBA6"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3793" w:type="dxa"/>
            <w:gridSpan w:val="4"/>
            <w:tcBorders>
              <w:top w:val="single" w:sz="4" w:space="0" w:color="1B556B"/>
              <w:left w:val="nil"/>
              <w:bottom w:val="nil"/>
              <w:right w:val="nil"/>
            </w:tcBorders>
            <w:shd w:val="clear" w:color="auto" w:fill="auto"/>
            <w:noWrap/>
            <w:vAlign w:val="bottom"/>
            <w:hideMark/>
          </w:tcPr>
          <w:p w14:paraId="08479E35"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3E8D14FF"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2</w:t>
            </w:r>
          </w:p>
        </w:tc>
      </w:tr>
      <w:tr w:rsidR="003D1444" w:rsidRPr="00A563D8" w14:paraId="5EA4064E" w14:textId="77777777" w:rsidTr="00A563D8">
        <w:trPr>
          <w:trHeight w:val="240"/>
        </w:trPr>
        <w:tc>
          <w:tcPr>
            <w:tcW w:w="1192" w:type="dxa"/>
            <w:tcBorders>
              <w:top w:val="single" w:sz="4" w:space="0" w:color="1B556B"/>
              <w:left w:val="nil"/>
              <w:right w:val="nil"/>
            </w:tcBorders>
            <w:shd w:val="clear" w:color="auto" w:fill="auto"/>
            <w:noWrap/>
            <w:vAlign w:val="bottom"/>
            <w:hideMark/>
          </w:tcPr>
          <w:p w14:paraId="3FB1B3B8"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 </w:t>
            </w:r>
          </w:p>
        </w:tc>
        <w:tc>
          <w:tcPr>
            <w:tcW w:w="6174" w:type="dxa"/>
            <w:gridSpan w:val="7"/>
            <w:tcBorders>
              <w:top w:val="single" w:sz="4" w:space="0" w:color="1B556B"/>
              <w:left w:val="nil"/>
              <w:right w:val="nil"/>
            </w:tcBorders>
            <w:shd w:val="clear" w:color="auto" w:fill="auto"/>
            <w:noWrap/>
            <w:vAlign w:val="bottom"/>
            <w:hideMark/>
          </w:tcPr>
          <w:p w14:paraId="1F487509"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National regulation not fit for regional/farm variations</w:t>
            </w:r>
          </w:p>
        </w:tc>
        <w:tc>
          <w:tcPr>
            <w:tcW w:w="1134" w:type="dxa"/>
            <w:tcBorders>
              <w:top w:val="single" w:sz="4" w:space="0" w:color="1B556B"/>
              <w:left w:val="nil"/>
              <w:right w:val="nil"/>
            </w:tcBorders>
            <w:shd w:val="clear" w:color="auto" w:fill="auto"/>
            <w:noWrap/>
            <w:vAlign w:val="center"/>
            <w:hideMark/>
          </w:tcPr>
          <w:p w14:paraId="39BE8FEB"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w:t>
            </w:r>
          </w:p>
        </w:tc>
      </w:tr>
      <w:tr w:rsidR="003D1444" w:rsidRPr="00A563D8" w14:paraId="4D45071D" w14:textId="77777777" w:rsidTr="00A563D8">
        <w:trPr>
          <w:trHeight w:val="240"/>
        </w:trPr>
        <w:tc>
          <w:tcPr>
            <w:tcW w:w="1192" w:type="dxa"/>
            <w:tcBorders>
              <w:top w:val="nil"/>
              <w:left w:val="nil"/>
              <w:bottom w:val="single" w:sz="4" w:space="0" w:color="auto"/>
              <w:right w:val="nil"/>
            </w:tcBorders>
            <w:shd w:val="clear" w:color="auto" w:fill="auto"/>
            <w:noWrap/>
            <w:vAlign w:val="bottom"/>
            <w:hideMark/>
          </w:tcPr>
          <w:p w14:paraId="5592D9AB" w14:textId="77777777" w:rsidR="003D1444" w:rsidRPr="00A563D8" w:rsidRDefault="003D1444" w:rsidP="003F4748">
            <w:pPr>
              <w:pStyle w:val="TableText"/>
              <w:spacing w:before="40" w:after="40"/>
              <w:rPr>
                <w:rFonts w:eastAsia="Times New Roman" w:cs="Calibri"/>
                <w:szCs w:val="18"/>
              </w:rPr>
            </w:pPr>
          </w:p>
        </w:tc>
        <w:tc>
          <w:tcPr>
            <w:tcW w:w="6174" w:type="dxa"/>
            <w:gridSpan w:val="7"/>
            <w:tcBorders>
              <w:top w:val="nil"/>
              <w:left w:val="nil"/>
              <w:bottom w:val="single" w:sz="4" w:space="0" w:color="auto"/>
              <w:right w:val="nil"/>
            </w:tcBorders>
            <w:shd w:val="clear" w:color="auto" w:fill="auto"/>
            <w:noWrap/>
            <w:vAlign w:val="bottom"/>
            <w:hideMark/>
          </w:tcPr>
          <w:p w14:paraId="7DB54E35" w14:textId="77777777" w:rsidR="003D1444" w:rsidRPr="00A563D8" w:rsidRDefault="003D1444" w:rsidP="003F4748">
            <w:pPr>
              <w:pStyle w:val="TableText"/>
              <w:spacing w:before="40" w:after="40"/>
              <w:rPr>
                <w:rFonts w:eastAsia="Times New Roman" w:cs="Calibri"/>
                <w:szCs w:val="18"/>
              </w:rPr>
            </w:pPr>
            <w:r w:rsidRPr="00A563D8">
              <w:rPr>
                <w:rFonts w:eastAsia="Times New Roman" w:cs="Calibri"/>
                <w:szCs w:val="18"/>
              </w:rPr>
              <w:t>Avenues needed to facilitate purposeful farm growth</w:t>
            </w:r>
          </w:p>
        </w:tc>
        <w:tc>
          <w:tcPr>
            <w:tcW w:w="1134" w:type="dxa"/>
            <w:tcBorders>
              <w:top w:val="nil"/>
              <w:left w:val="nil"/>
              <w:bottom w:val="single" w:sz="4" w:space="0" w:color="auto"/>
              <w:right w:val="nil"/>
            </w:tcBorders>
            <w:shd w:val="clear" w:color="auto" w:fill="auto"/>
            <w:noWrap/>
            <w:vAlign w:val="center"/>
            <w:hideMark/>
          </w:tcPr>
          <w:p w14:paraId="2F864655" w14:textId="77777777" w:rsidR="003D1444" w:rsidRPr="00A563D8" w:rsidRDefault="003D1444" w:rsidP="003F4748">
            <w:pPr>
              <w:pStyle w:val="TableText"/>
              <w:spacing w:before="40" w:after="40"/>
              <w:jc w:val="center"/>
              <w:rPr>
                <w:rFonts w:eastAsia="Times New Roman" w:cs="Calibri"/>
                <w:szCs w:val="18"/>
              </w:rPr>
            </w:pPr>
            <w:r w:rsidRPr="00A563D8">
              <w:rPr>
                <w:rFonts w:eastAsia="Times New Roman" w:cs="Calibri"/>
                <w:szCs w:val="18"/>
              </w:rPr>
              <w:t>1</w:t>
            </w:r>
          </w:p>
        </w:tc>
      </w:tr>
    </w:tbl>
    <w:p w14:paraId="3B257EC9" w14:textId="174FA6E4" w:rsidR="002A66BE" w:rsidRDefault="00D76AD9" w:rsidP="00A563D8">
      <w:pPr>
        <w:pStyle w:val="Heading2"/>
        <w:spacing w:before="440"/>
      </w:pPr>
      <w:bookmarkStart w:id="145" w:name="_Toc95421250"/>
      <w:r>
        <w:t>Certification – n</w:t>
      </w:r>
      <w:r w:rsidR="002A66BE">
        <w:t xml:space="preserve">ew plans, </w:t>
      </w:r>
      <w:proofErr w:type="gramStart"/>
      <w:r w:rsidR="002A66BE">
        <w:t>addendums</w:t>
      </w:r>
      <w:proofErr w:type="gramEnd"/>
      <w:r w:rsidR="002A66BE">
        <w:t xml:space="preserve"> and</w:t>
      </w:r>
      <w:r w:rsidR="00A563D8">
        <w:t> </w:t>
      </w:r>
      <w:r w:rsidR="002A66BE">
        <w:t>amendments</w:t>
      </w:r>
      <w:bookmarkEnd w:id="145"/>
      <w:r w:rsidR="002A66BE">
        <w:t xml:space="preserve"> </w:t>
      </w:r>
    </w:p>
    <w:p w14:paraId="287DAD41" w14:textId="3DD907BB" w:rsidR="002A66BE" w:rsidRDefault="002A66BE" w:rsidP="00C80C00">
      <w:pPr>
        <w:pStyle w:val="BodyText"/>
      </w:pPr>
      <w:r>
        <w:t xml:space="preserve">The </w:t>
      </w:r>
      <w:r w:rsidR="008928F1">
        <w:t xml:space="preserve">discussion </w:t>
      </w:r>
      <w:r>
        <w:t xml:space="preserve">document proposed categories and triggers </w:t>
      </w:r>
      <w:r w:rsidR="00686E45">
        <w:t xml:space="preserve">that </w:t>
      </w:r>
      <w:r>
        <w:t>would result in</w:t>
      </w:r>
      <w:r w:rsidR="00686E45">
        <w:t xml:space="preserve"> requirements to redo</w:t>
      </w:r>
      <w:r>
        <w:t xml:space="preserve"> a freshwater farm plan, </w:t>
      </w:r>
      <w:r w:rsidR="00686E45">
        <w:t xml:space="preserve">add </w:t>
      </w:r>
      <w:r>
        <w:t xml:space="preserve">an </w:t>
      </w:r>
      <w:proofErr w:type="gramStart"/>
      <w:r>
        <w:t>addendum</w:t>
      </w:r>
      <w:proofErr w:type="gramEnd"/>
      <w:r>
        <w:t xml:space="preserve"> </w:t>
      </w:r>
      <w:r w:rsidR="00686E45">
        <w:t xml:space="preserve">or make </w:t>
      </w:r>
      <w:r>
        <w:t xml:space="preserve">amendments. </w:t>
      </w:r>
    </w:p>
    <w:p w14:paraId="786C4DFB" w14:textId="644D27F7" w:rsidR="002A66BE" w:rsidRDefault="002A66BE" w:rsidP="00C80C00">
      <w:pPr>
        <w:pStyle w:val="Heading3"/>
      </w:pPr>
      <w:r>
        <w:t xml:space="preserve">(Q26) Do you agree with the proposed categories and triggers for new freshwater farm plans, </w:t>
      </w:r>
      <w:proofErr w:type="gramStart"/>
      <w:r>
        <w:t>addendums</w:t>
      </w:r>
      <w:proofErr w:type="gramEnd"/>
      <w:r>
        <w:t xml:space="preserve"> and</w:t>
      </w:r>
      <w:r w:rsidR="00A563D8">
        <w:t> </w:t>
      </w:r>
      <w:r>
        <w:t xml:space="preserve">amendments? If not, what is your preference? </w:t>
      </w:r>
    </w:p>
    <w:p w14:paraId="6DF89F4D" w14:textId="1F7C1FAF" w:rsidR="002A66BE" w:rsidRDefault="002A66BE" w:rsidP="00C80C00">
      <w:pPr>
        <w:pStyle w:val="BodyText"/>
      </w:pPr>
      <w:r>
        <w:t xml:space="preserve">Submitters were asked if they agreed with the proposed categories and triggers for new freshwater farm plans, </w:t>
      </w:r>
      <w:proofErr w:type="gramStart"/>
      <w:r>
        <w:t>addendums</w:t>
      </w:r>
      <w:proofErr w:type="gramEnd"/>
      <w:r>
        <w:t xml:space="preserve"> and amendments. </w:t>
      </w:r>
      <w:r w:rsidR="006379D3" w:rsidRPr="005D083D">
        <w:fldChar w:fldCharType="begin" w:fldLock="1"/>
      </w:r>
      <w:r w:rsidR="006379D3" w:rsidRPr="005D083D">
        <w:instrText xml:space="preserve"> REF _Ref90976096 \h </w:instrText>
      </w:r>
      <w:r w:rsidR="005D083D">
        <w:instrText xml:space="preserve"> \* MERGEFORMAT </w:instrText>
      </w:r>
      <w:r w:rsidR="006379D3" w:rsidRPr="005D083D">
        <w:fldChar w:fldCharType="separate"/>
      </w:r>
      <w:r w:rsidR="00BC6556">
        <w:t xml:space="preserve">Figure </w:t>
      </w:r>
      <w:r w:rsidR="00BC6556">
        <w:rPr>
          <w:noProof/>
        </w:rPr>
        <w:t>16</w:t>
      </w:r>
      <w:r w:rsidR="006379D3" w:rsidRPr="005D083D">
        <w:fldChar w:fldCharType="end"/>
      </w:r>
      <w:r w:rsidR="00EA4500">
        <w:t xml:space="preserve"> </w:t>
      </w:r>
      <w:r w:rsidRPr="005D083D">
        <w:t xml:space="preserve">shows the level of agreement overall. </w:t>
      </w:r>
      <w:r w:rsidR="006379D3" w:rsidRPr="005D083D">
        <w:fldChar w:fldCharType="begin" w:fldLock="1"/>
      </w:r>
      <w:r w:rsidR="006379D3" w:rsidRPr="005D083D">
        <w:instrText xml:space="preserve"> REF _Ref90976111 \h </w:instrText>
      </w:r>
      <w:r w:rsidR="005D083D">
        <w:instrText xml:space="preserve"> \* MERGEFORMAT </w:instrText>
      </w:r>
      <w:r w:rsidR="006379D3" w:rsidRPr="005D083D">
        <w:fldChar w:fldCharType="separate"/>
      </w:r>
      <w:r w:rsidR="00BC6556">
        <w:t xml:space="preserve">Table </w:t>
      </w:r>
      <w:r w:rsidR="00BC6556">
        <w:rPr>
          <w:noProof/>
        </w:rPr>
        <w:t>42</w:t>
      </w:r>
      <w:r w:rsidR="006379D3" w:rsidRPr="005D083D">
        <w:fldChar w:fldCharType="end"/>
      </w:r>
      <w:r w:rsidRPr="005D083D">
        <w:t xml:space="preserve"> shows the level of agreement by interest group.</w:t>
      </w:r>
    </w:p>
    <w:p w14:paraId="76043665" w14:textId="40E838A5" w:rsidR="002A66BE" w:rsidRDefault="002452BB" w:rsidP="00C80C00">
      <w:pPr>
        <w:pStyle w:val="Bullet"/>
      </w:pPr>
      <w:r>
        <w:t>Among submitters</w:t>
      </w:r>
      <w:r w:rsidR="002164F8" w:rsidRPr="002164F8">
        <w:t xml:space="preserve"> </w:t>
      </w:r>
      <w:r w:rsidR="002164F8">
        <w:t>who responded to this question</w:t>
      </w:r>
      <w:r>
        <w:t xml:space="preserve">, </w:t>
      </w:r>
      <w:r w:rsidR="002A66BE">
        <w:t>76</w:t>
      </w:r>
      <w:r>
        <w:t xml:space="preserve"> per cent</w:t>
      </w:r>
      <w:r w:rsidR="002A66BE">
        <w:t xml:space="preserve"> (n=50) agreed with the proposed categories and triggers for new freshwater farm plans, </w:t>
      </w:r>
      <w:proofErr w:type="gramStart"/>
      <w:r w:rsidR="002A66BE">
        <w:t>addendums</w:t>
      </w:r>
      <w:proofErr w:type="gramEnd"/>
      <w:r w:rsidR="002A66BE">
        <w:t xml:space="preserve"> and amendments, while 24</w:t>
      </w:r>
      <w:r>
        <w:t xml:space="preserve"> per cent</w:t>
      </w:r>
      <w:r w:rsidR="002A66BE">
        <w:t xml:space="preserve"> (n=16) disagreed</w:t>
      </w:r>
      <w:r>
        <w:t>.</w:t>
      </w:r>
    </w:p>
    <w:p w14:paraId="496BE0AC" w14:textId="0359702A" w:rsidR="003C65C6" w:rsidRDefault="003C65C6" w:rsidP="00B6692E">
      <w:pPr>
        <w:pStyle w:val="Figureheading"/>
        <w:spacing w:after="0"/>
      </w:pPr>
      <w:bookmarkStart w:id="146" w:name="_Ref90976096"/>
      <w:bookmarkStart w:id="147" w:name="_Toc95425802"/>
      <w:r>
        <w:lastRenderedPageBreak/>
        <w:t xml:space="preserve">Figure </w:t>
      </w:r>
      <w:r>
        <w:fldChar w:fldCharType="begin"/>
      </w:r>
      <w:r>
        <w:instrText>SEQ Figure \* ARABIC</w:instrText>
      </w:r>
      <w:r>
        <w:fldChar w:fldCharType="separate"/>
      </w:r>
      <w:r w:rsidR="00F53DD1">
        <w:rPr>
          <w:noProof/>
        </w:rPr>
        <w:t>16</w:t>
      </w:r>
      <w:r>
        <w:fldChar w:fldCharType="end"/>
      </w:r>
      <w:bookmarkEnd w:id="146"/>
      <w:r w:rsidRPr="002D3BF0">
        <w:t>:</w:t>
      </w:r>
      <w:r w:rsidR="002452BB">
        <w:t xml:space="preserve"> </w:t>
      </w:r>
      <w:r w:rsidR="00A563D8">
        <w:tab/>
      </w:r>
      <w:r w:rsidR="002452BB">
        <w:t>Responses to</w:t>
      </w:r>
      <w:r w:rsidRPr="002D3BF0">
        <w:t xml:space="preserve"> (Q26) Do you agree with the proposed categories and triggers for new</w:t>
      </w:r>
      <w:r w:rsidR="00A563D8">
        <w:t> </w:t>
      </w:r>
      <w:r w:rsidRPr="002D3BF0">
        <w:t>freshwater farm plans, addendums, and amendments?</w:t>
      </w:r>
      <w:bookmarkEnd w:id="147"/>
    </w:p>
    <w:p w14:paraId="3A19AB97" w14:textId="433A71A5" w:rsidR="003F4748" w:rsidRPr="003F4748" w:rsidRDefault="003F4748" w:rsidP="003F4748">
      <w:pPr>
        <w:pStyle w:val="BodyText"/>
      </w:pPr>
      <w:r w:rsidRPr="003F4748">
        <w:rPr>
          <w:noProof/>
        </w:rPr>
        <w:drawing>
          <wp:inline distT="0" distB="0" distL="0" distR="0" wp14:anchorId="736E7EA7" wp14:editId="25DD12F5">
            <wp:extent cx="5400000" cy="655200"/>
            <wp:effectExtent l="0" t="0" r="0" b="0"/>
            <wp:docPr id="19" name="Picture 19" descr="Bar chart showing 76% yes and 24%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chart showing 76% yes and 24% no. "/>
                    <pic:cNvPicPr>
                      <a:picLocks noChangeAspect="1" noChangeArrowheads="1"/>
                    </pic:cNvPicPr>
                  </pic:nvPicPr>
                  <pic:blipFill rotWithShape="1">
                    <a:blip r:embed="rId38">
                      <a:extLst>
                        <a:ext uri="{28A0092B-C50C-407E-A947-70E740481C1C}">
                          <a14:useLocalDpi xmlns:a14="http://schemas.microsoft.com/office/drawing/2010/main" val="0"/>
                        </a:ext>
                      </a:extLst>
                    </a:blip>
                    <a:srcRect l="2172" t="33015" r="7697" b="32952"/>
                    <a:stretch/>
                  </pic:blipFill>
                  <pic:spPr bwMode="auto">
                    <a:xfrm>
                      <a:off x="0" y="0"/>
                      <a:ext cx="5400000" cy="655200"/>
                    </a:xfrm>
                    <a:prstGeom prst="rect">
                      <a:avLst/>
                    </a:prstGeom>
                    <a:noFill/>
                    <a:ln>
                      <a:noFill/>
                    </a:ln>
                    <a:extLst>
                      <a:ext uri="{53640926-AAD7-44D8-BBD7-CCE9431645EC}">
                        <a14:shadowObscured xmlns:a14="http://schemas.microsoft.com/office/drawing/2010/main"/>
                      </a:ext>
                    </a:extLst>
                  </pic:spPr>
                </pic:pic>
              </a:graphicData>
            </a:graphic>
          </wp:inline>
        </w:drawing>
      </w:r>
    </w:p>
    <w:p w14:paraId="6A6D09F8" w14:textId="6CC9F055" w:rsidR="007A6180" w:rsidRDefault="007A6180" w:rsidP="00B6692E">
      <w:pPr>
        <w:pStyle w:val="Tableheading"/>
      </w:pPr>
      <w:bookmarkStart w:id="148" w:name="_Ref90976111"/>
      <w:bookmarkStart w:id="149" w:name="_Toc95425730"/>
      <w:r>
        <w:t xml:space="preserve">Table </w:t>
      </w:r>
      <w:r>
        <w:fldChar w:fldCharType="begin"/>
      </w:r>
      <w:r>
        <w:instrText>SEQ Table \* ARABIC</w:instrText>
      </w:r>
      <w:r>
        <w:fldChar w:fldCharType="separate"/>
      </w:r>
      <w:r w:rsidR="00F53DD1">
        <w:rPr>
          <w:noProof/>
        </w:rPr>
        <w:t>42</w:t>
      </w:r>
      <w:r>
        <w:fldChar w:fldCharType="end"/>
      </w:r>
      <w:bookmarkEnd w:id="148"/>
      <w:r w:rsidRPr="00887A9F">
        <w:t>:</w:t>
      </w:r>
      <w:r w:rsidR="002452BB">
        <w:t xml:space="preserve"> </w:t>
      </w:r>
      <w:r w:rsidR="003F4748">
        <w:tab/>
      </w:r>
      <w:r w:rsidR="002452BB">
        <w:t xml:space="preserve">Responses, </w:t>
      </w:r>
      <w:r w:rsidR="002452BB" w:rsidRPr="00887A9F">
        <w:t>by interest group</w:t>
      </w:r>
      <w:r w:rsidR="002452BB">
        <w:t>, to</w:t>
      </w:r>
      <w:r w:rsidRPr="00887A9F">
        <w:t xml:space="preserve"> (Q26) Do you agree with the proposed categories and triggers for new freshwater farm plans, </w:t>
      </w:r>
      <w:proofErr w:type="gramStart"/>
      <w:r w:rsidRPr="00887A9F">
        <w:t>addendums</w:t>
      </w:r>
      <w:proofErr w:type="gramEnd"/>
      <w:r w:rsidRPr="00887A9F">
        <w:t xml:space="preserve"> and amendments?</w:t>
      </w:r>
      <w:bookmarkEnd w:id="149"/>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F06DE9" w:rsidRPr="00F06DE9" w14:paraId="35879980" w14:textId="77777777" w:rsidTr="007322C4">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4782702" w14:textId="568278AE" w:rsidR="00F06DE9" w:rsidRPr="00F06DE9" w:rsidRDefault="00F06DE9" w:rsidP="003F4748">
            <w:pPr>
              <w:pStyle w:val="TableText"/>
              <w:spacing w:before="40" w:after="40"/>
              <w:rPr>
                <w:rFonts w:eastAsia="Times New Roman"/>
                <w:b/>
                <w:bCs/>
                <w:color w:val="FFFFFF" w:themeColor="background1"/>
              </w:rPr>
            </w:pPr>
          </w:p>
        </w:tc>
        <w:tc>
          <w:tcPr>
            <w:tcW w:w="806" w:type="dxa"/>
            <w:tcBorders>
              <w:top w:val="single" w:sz="4" w:space="0" w:color="1B556B"/>
              <w:left w:val="nil"/>
              <w:bottom w:val="single" w:sz="4" w:space="0" w:color="1B556B"/>
              <w:right w:val="single" w:sz="4" w:space="0" w:color="1B556B"/>
            </w:tcBorders>
            <w:shd w:val="clear" w:color="000000" w:fill="1B556B"/>
            <w:vAlign w:val="bottom"/>
            <w:hideMark/>
          </w:tcPr>
          <w:p w14:paraId="707D74EE" w14:textId="54B053DD" w:rsidR="00F06DE9" w:rsidRPr="00F06DE9" w:rsidRDefault="00F06DE9" w:rsidP="003F4748">
            <w:pPr>
              <w:pStyle w:val="TableText"/>
              <w:spacing w:before="40" w:after="40"/>
              <w:jc w:val="center"/>
              <w:rPr>
                <w:rFonts w:eastAsia="Times New Roman"/>
                <w:b/>
                <w:bCs/>
                <w:color w:val="FFFFFF" w:themeColor="background1"/>
              </w:rPr>
            </w:pPr>
            <w:r w:rsidRPr="00F06DE9">
              <w:rPr>
                <w:rFonts w:eastAsia="Times New Roman"/>
                <w:b/>
                <w:bCs/>
                <w:color w:val="FFFFFF" w:themeColor="background1"/>
              </w:rPr>
              <w:t>Farm</w:t>
            </w:r>
            <w:r w:rsidR="00CD5F33">
              <w:rPr>
                <w:rFonts w:eastAsia="Times New Roman"/>
                <w:b/>
                <w:bCs/>
                <w:color w:val="FFFFFF" w:themeColor="background1"/>
              </w:rPr>
              <w:t>er</w:t>
            </w:r>
            <w:r w:rsidRPr="00F06DE9">
              <w:rPr>
                <w:rFonts w:eastAsia="Times New Roman"/>
                <w:b/>
                <w:bCs/>
                <w:color w:val="FFFFFF" w:themeColor="background1"/>
              </w:rPr>
              <w:t xml:space="preserve"> or grower</w:t>
            </w:r>
            <w:r w:rsidRPr="00F06DE9">
              <w:rPr>
                <w:rFonts w:eastAsia="Times New Roman"/>
                <w:b/>
                <w:bCs/>
                <w:color w:val="FFFFFF" w:themeColor="background1"/>
              </w:rPr>
              <w:br/>
              <w:t>n = 29</w:t>
            </w:r>
          </w:p>
        </w:tc>
        <w:tc>
          <w:tcPr>
            <w:tcW w:w="1356" w:type="dxa"/>
            <w:tcBorders>
              <w:top w:val="single" w:sz="4" w:space="0" w:color="1B556B"/>
              <w:left w:val="nil"/>
              <w:bottom w:val="single" w:sz="4" w:space="0" w:color="1B556B"/>
              <w:right w:val="single" w:sz="4" w:space="0" w:color="1B556B"/>
            </w:tcBorders>
            <w:shd w:val="clear" w:color="000000" w:fill="1B556B"/>
            <w:vAlign w:val="bottom"/>
            <w:hideMark/>
          </w:tcPr>
          <w:p w14:paraId="17FBBC4F" w14:textId="77777777" w:rsidR="00F06DE9" w:rsidRPr="00F06DE9" w:rsidRDefault="00F06DE9" w:rsidP="003F4748">
            <w:pPr>
              <w:pStyle w:val="TableText"/>
              <w:spacing w:before="40" w:after="40"/>
              <w:jc w:val="center"/>
              <w:rPr>
                <w:rFonts w:eastAsia="Times New Roman"/>
                <w:b/>
                <w:bCs/>
                <w:color w:val="FFFFFF" w:themeColor="background1"/>
              </w:rPr>
            </w:pPr>
            <w:r w:rsidRPr="00F06DE9">
              <w:rPr>
                <w:rFonts w:eastAsia="Times New Roman"/>
                <w:b/>
                <w:bCs/>
                <w:color w:val="FFFFFF" w:themeColor="background1"/>
              </w:rPr>
              <w:t>Māori agribusiness owner/</w:t>
            </w:r>
            <w:proofErr w:type="spellStart"/>
            <w:r w:rsidRPr="00F06DE9">
              <w:rPr>
                <w:rFonts w:eastAsia="Times New Roman"/>
                <w:b/>
                <w:bCs/>
                <w:color w:val="FFFFFF" w:themeColor="background1"/>
              </w:rPr>
              <w:t>tangata</w:t>
            </w:r>
            <w:proofErr w:type="spellEnd"/>
            <w:r w:rsidRPr="00F06DE9">
              <w:rPr>
                <w:rFonts w:eastAsia="Times New Roman"/>
                <w:b/>
                <w:bCs/>
                <w:color w:val="FFFFFF" w:themeColor="background1"/>
              </w:rPr>
              <w:t xml:space="preserve"> whenua</w:t>
            </w:r>
            <w:r w:rsidRPr="00F06DE9">
              <w:rPr>
                <w:rFonts w:eastAsia="Times New Roman"/>
                <w:b/>
                <w:bCs/>
                <w:color w:val="FFFFFF" w:themeColor="background1"/>
              </w:rPr>
              <w:br/>
              <w:t>n = 6</w:t>
            </w:r>
          </w:p>
        </w:tc>
        <w:tc>
          <w:tcPr>
            <w:tcW w:w="1180" w:type="dxa"/>
            <w:tcBorders>
              <w:top w:val="single" w:sz="4" w:space="0" w:color="1B556B"/>
              <w:left w:val="nil"/>
              <w:bottom w:val="single" w:sz="4" w:space="0" w:color="1B556B"/>
              <w:right w:val="single" w:sz="4" w:space="0" w:color="1B556B"/>
            </w:tcBorders>
            <w:shd w:val="clear" w:color="000000" w:fill="1B556B"/>
            <w:vAlign w:val="bottom"/>
            <w:hideMark/>
          </w:tcPr>
          <w:p w14:paraId="2F73E144" w14:textId="77777777" w:rsidR="00F06DE9" w:rsidRPr="00F06DE9" w:rsidRDefault="00F06DE9" w:rsidP="003F4748">
            <w:pPr>
              <w:pStyle w:val="TableText"/>
              <w:spacing w:before="40" w:after="40"/>
              <w:jc w:val="center"/>
              <w:rPr>
                <w:rFonts w:eastAsia="Times New Roman"/>
                <w:b/>
                <w:bCs/>
                <w:color w:val="FFFFFF" w:themeColor="background1"/>
              </w:rPr>
            </w:pPr>
            <w:r w:rsidRPr="00F06DE9">
              <w:rPr>
                <w:rFonts w:eastAsia="Times New Roman"/>
                <w:b/>
                <w:bCs/>
                <w:color w:val="FFFFFF" w:themeColor="background1"/>
              </w:rPr>
              <w:t>Central government /local government</w:t>
            </w:r>
            <w:r w:rsidRPr="00F06DE9">
              <w:rPr>
                <w:rFonts w:eastAsia="Times New Roman"/>
                <w:b/>
                <w:bCs/>
                <w:color w:val="FFFFFF" w:themeColor="background1"/>
              </w:rPr>
              <w:br/>
              <w:t>n = 13</w:t>
            </w:r>
          </w:p>
        </w:tc>
        <w:tc>
          <w:tcPr>
            <w:tcW w:w="1095" w:type="dxa"/>
            <w:tcBorders>
              <w:top w:val="single" w:sz="4" w:space="0" w:color="1B556B"/>
              <w:left w:val="nil"/>
              <w:bottom w:val="single" w:sz="4" w:space="0" w:color="1B556B"/>
              <w:right w:val="single" w:sz="4" w:space="0" w:color="1B556B"/>
            </w:tcBorders>
            <w:shd w:val="clear" w:color="000000" w:fill="1B556B"/>
            <w:vAlign w:val="bottom"/>
            <w:hideMark/>
          </w:tcPr>
          <w:p w14:paraId="0B95BAE2" w14:textId="77777777" w:rsidR="00F06DE9" w:rsidRPr="00F06DE9" w:rsidRDefault="00F06DE9" w:rsidP="003F4748">
            <w:pPr>
              <w:pStyle w:val="TableText"/>
              <w:spacing w:before="40" w:after="40"/>
              <w:jc w:val="center"/>
              <w:rPr>
                <w:rFonts w:eastAsia="Times New Roman"/>
                <w:b/>
                <w:bCs/>
                <w:color w:val="FFFFFF" w:themeColor="background1"/>
              </w:rPr>
            </w:pPr>
            <w:r w:rsidRPr="00F06DE9">
              <w:rPr>
                <w:rFonts w:eastAsia="Times New Roman"/>
                <w:b/>
                <w:bCs/>
                <w:color w:val="FFFFFF" w:themeColor="background1"/>
              </w:rPr>
              <w:t>Primary sector/</w:t>
            </w:r>
            <w:proofErr w:type="spellStart"/>
            <w:r w:rsidRPr="00F06DE9">
              <w:rPr>
                <w:rFonts w:eastAsia="Times New Roman"/>
                <w:b/>
                <w:bCs/>
                <w:color w:val="FFFFFF" w:themeColor="background1"/>
              </w:rPr>
              <w:t>agri</w:t>
            </w:r>
            <w:proofErr w:type="spellEnd"/>
            <w:r w:rsidRPr="00F06DE9">
              <w:rPr>
                <w:rFonts w:eastAsia="Times New Roman"/>
                <w:b/>
                <w:bCs/>
                <w:color w:val="FFFFFF" w:themeColor="background1"/>
              </w:rPr>
              <w:t>-support</w:t>
            </w:r>
            <w:r w:rsidRPr="00F06DE9">
              <w:rPr>
                <w:rFonts w:eastAsia="Times New Roman"/>
                <w:b/>
                <w:bCs/>
                <w:color w:val="FFFFFF" w:themeColor="background1"/>
              </w:rPr>
              <w:br/>
              <w:t>n = 23</w:t>
            </w:r>
          </w:p>
        </w:tc>
        <w:tc>
          <w:tcPr>
            <w:tcW w:w="1356" w:type="dxa"/>
            <w:tcBorders>
              <w:top w:val="single" w:sz="4" w:space="0" w:color="1B556B"/>
              <w:left w:val="nil"/>
              <w:bottom w:val="single" w:sz="4" w:space="0" w:color="1B556B"/>
              <w:right w:val="single" w:sz="4" w:space="0" w:color="1B556B"/>
            </w:tcBorders>
            <w:shd w:val="clear" w:color="000000" w:fill="1B556B"/>
            <w:vAlign w:val="bottom"/>
            <w:hideMark/>
          </w:tcPr>
          <w:p w14:paraId="0A2F2707" w14:textId="77777777" w:rsidR="00F06DE9" w:rsidRPr="00F06DE9" w:rsidRDefault="00F06DE9" w:rsidP="003F4748">
            <w:pPr>
              <w:pStyle w:val="TableText"/>
              <w:spacing w:before="40" w:after="40"/>
              <w:jc w:val="center"/>
              <w:rPr>
                <w:rFonts w:eastAsia="Times New Roman"/>
                <w:b/>
                <w:bCs/>
                <w:color w:val="FFFFFF" w:themeColor="background1"/>
              </w:rPr>
            </w:pPr>
            <w:r w:rsidRPr="00F06DE9">
              <w:rPr>
                <w:rFonts w:eastAsia="Times New Roman"/>
                <w:b/>
                <w:bCs/>
                <w:color w:val="FFFFFF" w:themeColor="background1"/>
              </w:rPr>
              <w:t>Environmental group</w:t>
            </w:r>
            <w:r w:rsidRPr="00F06DE9">
              <w:rPr>
                <w:rFonts w:eastAsia="Times New Roman"/>
                <w:b/>
                <w:bCs/>
                <w:color w:val="FFFFFF" w:themeColor="background1"/>
              </w:rPr>
              <w:br/>
              <w:t>n = 5</w:t>
            </w:r>
          </w:p>
        </w:tc>
        <w:tc>
          <w:tcPr>
            <w:tcW w:w="823" w:type="dxa"/>
            <w:tcBorders>
              <w:top w:val="single" w:sz="4" w:space="0" w:color="1B556B"/>
              <w:left w:val="nil"/>
              <w:bottom w:val="single" w:sz="4" w:space="0" w:color="1B556B"/>
              <w:right w:val="single" w:sz="4" w:space="0" w:color="1B556B"/>
            </w:tcBorders>
            <w:shd w:val="clear" w:color="000000" w:fill="1B556B"/>
            <w:vAlign w:val="bottom"/>
            <w:hideMark/>
          </w:tcPr>
          <w:p w14:paraId="4DF8F07D" w14:textId="77777777" w:rsidR="00F06DE9" w:rsidRPr="00F06DE9" w:rsidRDefault="00F06DE9" w:rsidP="003F4748">
            <w:pPr>
              <w:pStyle w:val="TableText"/>
              <w:spacing w:before="40" w:after="40"/>
              <w:jc w:val="center"/>
              <w:rPr>
                <w:rFonts w:eastAsia="Times New Roman"/>
                <w:b/>
                <w:bCs/>
                <w:color w:val="FFFFFF" w:themeColor="background1"/>
              </w:rPr>
            </w:pPr>
            <w:r w:rsidRPr="00F06DE9">
              <w:rPr>
                <w:rFonts w:eastAsia="Times New Roman"/>
                <w:b/>
                <w:bCs/>
                <w:color w:val="FFFFFF" w:themeColor="background1"/>
              </w:rPr>
              <w:t>General public</w:t>
            </w:r>
            <w:r w:rsidRPr="00F06DE9">
              <w:rPr>
                <w:rFonts w:eastAsia="Times New Roman"/>
                <w:b/>
                <w:bCs/>
                <w:color w:val="FFFFFF" w:themeColor="background1"/>
              </w:rPr>
              <w:br/>
              <w:t>n = 6</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622EC70C" w14:textId="77777777" w:rsidR="00F06DE9" w:rsidRPr="00F06DE9" w:rsidRDefault="00F06DE9" w:rsidP="003F4748">
            <w:pPr>
              <w:pStyle w:val="TableText"/>
              <w:spacing w:before="40" w:after="40"/>
              <w:jc w:val="center"/>
              <w:rPr>
                <w:rFonts w:eastAsia="Times New Roman"/>
                <w:b/>
                <w:bCs/>
                <w:color w:val="FFFFFF" w:themeColor="background1"/>
              </w:rPr>
            </w:pPr>
            <w:r w:rsidRPr="00F06DE9">
              <w:rPr>
                <w:rFonts w:eastAsia="Times New Roman"/>
                <w:b/>
                <w:bCs/>
                <w:color w:val="FFFFFF" w:themeColor="background1"/>
              </w:rPr>
              <w:t>Other</w:t>
            </w:r>
            <w:r w:rsidRPr="00F06DE9">
              <w:rPr>
                <w:rFonts w:eastAsia="Times New Roman"/>
                <w:b/>
                <w:bCs/>
                <w:color w:val="FFFFFF" w:themeColor="background1"/>
              </w:rPr>
              <w:br/>
              <w:t>n = 15</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3796F6D2" w14:textId="77777777" w:rsidR="00F06DE9" w:rsidRPr="00F06DE9" w:rsidRDefault="00F06DE9" w:rsidP="003F4748">
            <w:pPr>
              <w:pStyle w:val="TableText"/>
              <w:spacing w:before="40" w:after="40"/>
              <w:jc w:val="center"/>
              <w:rPr>
                <w:rFonts w:eastAsia="Times New Roman"/>
                <w:b/>
                <w:bCs/>
                <w:color w:val="FFFFFF" w:themeColor="background1"/>
              </w:rPr>
            </w:pPr>
            <w:r w:rsidRPr="00F06DE9">
              <w:rPr>
                <w:rFonts w:eastAsia="Times New Roman"/>
                <w:b/>
                <w:bCs/>
                <w:color w:val="FFFFFF" w:themeColor="background1"/>
              </w:rPr>
              <w:t>Total</w:t>
            </w:r>
            <w:r w:rsidRPr="00F06DE9">
              <w:rPr>
                <w:rFonts w:eastAsia="Times New Roman"/>
                <w:b/>
                <w:bCs/>
                <w:color w:val="FFFFFF" w:themeColor="background1"/>
              </w:rPr>
              <w:br/>
              <w:t>n = 66</w:t>
            </w:r>
          </w:p>
        </w:tc>
      </w:tr>
      <w:tr w:rsidR="00F06DE9" w:rsidRPr="009B4B3D" w14:paraId="4E9CD834" w14:textId="77777777" w:rsidTr="007322C4">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2E189AB8" w14:textId="77777777" w:rsidR="00F06DE9" w:rsidRPr="009B4B3D" w:rsidRDefault="00F06DE9" w:rsidP="003F4748">
            <w:pPr>
              <w:pStyle w:val="TableText"/>
              <w:spacing w:before="40" w:after="40"/>
              <w:rPr>
                <w:rFonts w:eastAsia="Times New Roman"/>
                <w:color w:val="000000"/>
              </w:rPr>
            </w:pPr>
            <w:r w:rsidRPr="009B4B3D">
              <w:rPr>
                <w:rFonts w:eastAsia="Times New Roman"/>
                <w:color w:val="000000"/>
              </w:rPr>
              <w:t>Yes</w:t>
            </w:r>
          </w:p>
        </w:tc>
        <w:tc>
          <w:tcPr>
            <w:tcW w:w="806" w:type="dxa"/>
            <w:tcBorders>
              <w:top w:val="single" w:sz="4" w:space="0" w:color="1B556B"/>
              <w:left w:val="nil"/>
              <w:bottom w:val="nil"/>
              <w:right w:val="nil"/>
            </w:tcBorders>
            <w:shd w:val="clear" w:color="000000" w:fill="FFFFFF"/>
            <w:vAlign w:val="bottom"/>
            <w:hideMark/>
          </w:tcPr>
          <w:p w14:paraId="00F448CF"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76%</w:t>
            </w:r>
          </w:p>
        </w:tc>
        <w:tc>
          <w:tcPr>
            <w:tcW w:w="1356" w:type="dxa"/>
            <w:tcBorders>
              <w:top w:val="single" w:sz="4" w:space="0" w:color="1B556B"/>
              <w:left w:val="nil"/>
              <w:bottom w:val="nil"/>
              <w:right w:val="nil"/>
            </w:tcBorders>
            <w:shd w:val="clear" w:color="000000" w:fill="FFFFFF"/>
            <w:vAlign w:val="bottom"/>
            <w:hideMark/>
          </w:tcPr>
          <w:p w14:paraId="3699D703"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33%</w:t>
            </w:r>
          </w:p>
        </w:tc>
        <w:tc>
          <w:tcPr>
            <w:tcW w:w="1180" w:type="dxa"/>
            <w:tcBorders>
              <w:top w:val="single" w:sz="4" w:space="0" w:color="1B556B"/>
              <w:left w:val="nil"/>
              <w:bottom w:val="nil"/>
              <w:right w:val="nil"/>
            </w:tcBorders>
            <w:shd w:val="clear" w:color="000000" w:fill="FFFFFF"/>
            <w:vAlign w:val="bottom"/>
            <w:hideMark/>
          </w:tcPr>
          <w:p w14:paraId="46DA4F34"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77%</w:t>
            </w:r>
          </w:p>
        </w:tc>
        <w:tc>
          <w:tcPr>
            <w:tcW w:w="1095" w:type="dxa"/>
            <w:tcBorders>
              <w:top w:val="single" w:sz="4" w:space="0" w:color="1B556B"/>
              <w:left w:val="nil"/>
              <w:bottom w:val="nil"/>
              <w:right w:val="nil"/>
            </w:tcBorders>
            <w:shd w:val="clear" w:color="000000" w:fill="FFFFFF"/>
            <w:vAlign w:val="bottom"/>
            <w:hideMark/>
          </w:tcPr>
          <w:p w14:paraId="401D5D46"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83%</w:t>
            </w:r>
          </w:p>
        </w:tc>
        <w:tc>
          <w:tcPr>
            <w:tcW w:w="1356" w:type="dxa"/>
            <w:tcBorders>
              <w:top w:val="single" w:sz="4" w:space="0" w:color="1B556B"/>
              <w:left w:val="nil"/>
              <w:bottom w:val="nil"/>
              <w:right w:val="nil"/>
            </w:tcBorders>
            <w:shd w:val="clear" w:color="000000" w:fill="FFFFFF"/>
            <w:vAlign w:val="bottom"/>
            <w:hideMark/>
          </w:tcPr>
          <w:p w14:paraId="41902909"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100%</w:t>
            </w:r>
          </w:p>
        </w:tc>
        <w:tc>
          <w:tcPr>
            <w:tcW w:w="823" w:type="dxa"/>
            <w:tcBorders>
              <w:top w:val="single" w:sz="4" w:space="0" w:color="1B556B"/>
              <w:left w:val="nil"/>
              <w:bottom w:val="nil"/>
              <w:right w:val="nil"/>
            </w:tcBorders>
            <w:shd w:val="clear" w:color="000000" w:fill="FFFFFF"/>
            <w:vAlign w:val="bottom"/>
            <w:hideMark/>
          </w:tcPr>
          <w:p w14:paraId="5283199B"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100%</w:t>
            </w:r>
          </w:p>
        </w:tc>
        <w:tc>
          <w:tcPr>
            <w:tcW w:w="692" w:type="dxa"/>
            <w:tcBorders>
              <w:top w:val="single" w:sz="4" w:space="0" w:color="1B556B"/>
              <w:left w:val="nil"/>
              <w:bottom w:val="nil"/>
              <w:right w:val="nil"/>
            </w:tcBorders>
            <w:shd w:val="clear" w:color="000000" w:fill="FFFFFF"/>
            <w:vAlign w:val="bottom"/>
            <w:hideMark/>
          </w:tcPr>
          <w:p w14:paraId="0A7A3943"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80%</w:t>
            </w:r>
          </w:p>
        </w:tc>
        <w:tc>
          <w:tcPr>
            <w:tcW w:w="692" w:type="dxa"/>
            <w:tcBorders>
              <w:top w:val="single" w:sz="4" w:space="0" w:color="1B556B"/>
              <w:left w:val="nil"/>
              <w:bottom w:val="nil"/>
              <w:right w:val="nil"/>
            </w:tcBorders>
            <w:shd w:val="clear" w:color="000000" w:fill="FFFFFF"/>
            <w:vAlign w:val="bottom"/>
            <w:hideMark/>
          </w:tcPr>
          <w:p w14:paraId="0DF36CAD"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76%</w:t>
            </w:r>
          </w:p>
        </w:tc>
      </w:tr>
      <w:tr w:rsidR="00F06DE9" w:rsidRPr="009B4B3D" w14:paraId="48AF3DDA" w14:textId="77777777" w:rsidTr="007322C4">
        <w:trPr>
          <w:trHeight w:val="300"/>
        </w:trPr>
        <w:tc>
          <w:tcPr>
            <w:tcW w:w="505" w:type="dxa"/>
            <w:vMerge/>
            <w:tcBorders>
              <w:top w:val="nil"/>
              <w:left w:val="nil"/>
              <w:bottom w:val="single" w:sz="4" w:space="0" w:color="auto"/>
              <w:right w:val="nil"/>
            </w:tcBorders>
            <w:vAlign w:val="center"/>
            <w:hideMark/>
          </w:tcPr>
          <w:p w14:paraId="721F14EF" w14:textId="77777777" w:rsidR="00F06DE9" w:rsidRPr="009B4B3D" w:rsidRDefault="00F06DE9" w:rsidP="003F4748">
            <w:pPr>
              <w:pStyle w:val="TableText"/>
              <w:spacing w:before="40" w:after="40"/>
              <w:rPr>
                <w:rFonts w:eastAsia="Times New Roman"/>
                <w:color w:val="000000"/>
              </w:rPr>
            </w:pPr>
          </w:p>
        </w:tc>
        <w:tc>
          <w:tcPr>
            <w:tcW w:w="806" w:type="dxa"/>
            <w:tcBorders>
              <w:top w:val="nil"/>
              <w:left w:val="nil"/>
              <w:bottom w:val="single" w:sz="4" w:space="0" w:color="auto"/>
              <w:right w:val="nil"/>
            </w:tcBorders>
            <w:shd w:val="clear" w:color="000000" w:fill="FFFFFF"/>
            <w:noWrap/>
            <w:vAlign w:val="bottom"/>
            <w:hideMark/>
          </w:tcPr>
          <w:p w14:paraId="2D73110F"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22</w:t>
            </w:r>
          </w:p>
        </w:tc>
        <w:tc>
          <w:tcPr>
            <w:tcW w:w="1356" w:type="dxa"/>
            <w:tcBorders>
              <w:top w:val="nil"/>
              <w:left w:val="nil"/>
              <w:bottom w:val="single" w:sz="4" w:space="0" w:color="auto"/>
              <w:right w:val="nil"/>
            </w:tcBorders>
            <w:shd w:val="clear" w:color="000000" w:fill="FFFFFF"/>
            <w:noWrap/>
            <w:vAlign w:val="bottom"/>
            <w:hideMark/>
          </w:tcPr>
          <w:p w14:paraId="32622638"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2</w:t>
            </w:r>
          </w:p>
        </w:tc>
        <w:tc>
          <w:tcPr>
            <w:tcW w:w="1180" w:type="dxa"/>
            <w:tcBorders>
              <w:top w:val="nil"/>
              <w:left w:val="nil"/>
              <w:bottom w:val="single" w:sz="4" w:space="0" w:color="auto"/>
              <w:right w:val="nil"/>
            </w:tcBorders>
            <w:shd w:val="clear" w:color="000000" w:fill="FFFFFF"/>
            <w:noWrap/>
            <w:vAlign w:val="bottom"/>
            <w:hideMark/>
          </w:tcPr>
          <w:p w14:paraId="7A610DE7"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10</w:t>
            </w:r>
          </w:p>
        </w:tc>
        <w:tc>
          <w:tcPr>
            <w:tcW w:w="1095" w:type="dxa"/>
            <w:tcBorders>
              <w:top w:val="nil"/>
              <w:left w:val="nil"/>
              <w:bottom w:val="single" w:sz="4" w:space="0" w:color="auto"/>
              <w:right w:val="nil"/>
            </w:tcBorders>
            <w:shd w:val="clear" w:color="000000" w:fill="FFFFFF"/>
            <w:noWrap/>
            <w:vAlign w:val="bottom"/>
            <w:hideMark/>
          </w:tcPr>
          <w:p w14:paraId="785F55C5"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19</w:t>
            </w:r>
          </w:p>
        </w:tc>
        <w:tc>
          <w:tcPr>
            <w:tcW w:w="1356" w:type="dxa"/>
            <w:tcBorders>
              <w:top w:val="nil"/>
              <w:left w:val="nil"/>
              <w:bottom w:val="single" w:sz="4" w:space="0" w:color="auto"/>
              <w:right w:val="nil"/>
            </w:tcBorders>
            <w:shd w:val="clear" w:color="000000" w:fill="FFFFFF"/>
            <w:noWrap/>
            <w:vAlign w:val="bottom"/>
            <w:hideMark/>
          </w:tcPr>
          <w:p w14:paraId="7C6A5455"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5</w:t>
            </w:r>
          </w:p>
        </w:tc>
        <w:tc>
          <w:tcPr>
            <w:tcW w:w="823" w:type="dxa"/>
            <w:tcBorders>
              <w:top w:val="nil"/>
              <w:left w:val="nil"/>
              <w:bottom w:val="single" w:sz="4" w:space="0" w:color="auto"/>
              <w:right w:val="nil"/>
            </w:tcBorders>
            <w:shd w:val="clear" w:color="000000" w:fill="FFFFFF"/>
            <w:noWrap/>
            <w:vAlign w:val="bottom"/>
            <w:hideMark/>
          </w:tcPr>
          <w:p w14:paraId="16324521"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6</w:t>
            </w:r>
          </w:p>
        </w:tc>
        <w:tc>
          <w:tcPr>
            <w:tcW w:w="692" w:type="dxa"/>
            <w:tcBorders>
              <w:top w:val="nil"/>
              <w:left w:val="nil"/>
              <w:bottom w:val="single" w:sz="4" w:space="0" w:color="auto"/>
              <w:right w:val="nil"/>
            </w:tcBorders>
            <w:shd w:val="clear" w:color="000000" w:fill="FFFFFF"/>
            <w:noWrap/>
            <w:vAlign w:val="bottom"/>
            <w:hideMark/>
          </w:tcPr>
          <w:p w14:paraId="2192CD65"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12</w:t>
            </w:r>
          </w:p>
        </w:tc>
        <w:tc>
          <w:tcPr>
            <w:tcW w:w="692" w:type="dxa"/>
            <w:tcBorders>
              <w:top w:val="nil"/>
              <w:left w:val="nil"/>
              <w:bottom w:val="single" w:sz="4" w:space="0" w:color="auto"/>
              <w:right w:val="nil"/>
            </w:tcBorders>
            <w:shd w:val="clear" w:color="000000" w:fill="FFFFFF"/>
            <w:noWrap/>
            <w:vAlign w:val="bottom"/>
            <w:hideMark/>
          </w:tcPr>
          <w:p w14:paraId="17DE5D55"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50</w:t>
            </w:r>
          </w:p>
        </w:tc>
      </w:tr>
      <w:tr w:rsidR="00F06DE9" w:rsidRPr="009B4B3D" w14:paraId="136A5170" w14:textId="77777777" w:rsidTr="007322C4">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05E4A1FA" w14:textId="77777777" w:rsidR="00F06DE9" w:rsidRPr="009B4B3D" w:rsidRDefault="00F06DE9" w:rsidP="003F4748">
            <w:pPr>
              <w:pStyle w:val="TableText"/>
              <w:spacing w:before="40" w:after="40"/>
              <w:rPr>
                <w:rFonts w:eastAsia="Times New Roman"/>
                <w:color w:val="000000"/>
              </w:rPr>
            </w:pPr>
            <w:r w:rsidRPr="009B4B3D">
              <w:rPr>
                <w:rFonts w:eastAsia="Times New Roman"/>
                <w:color w:val="000000"/>
              </w:rPr>
              <w:t>No</w:t>
            </w:r>
          </w:p>
        </w:tc>
        <w:tc>
          <w:tcPr>
            <w:tcW w:w="806" w:type="dxa"/>
            <w:tcBorders>
              <w:top w:val="single" w:sz="4" w:space="0" w:color="auto"/>
              <w:left w:val="nil"/>
              <w:bottom w:val="nil"/>
              <w:right w:val="nil"/>
            </w:tcBorders>
            <w:shd w:val="clear" w:color="000000" w:fill="FFFFFF"/>
            <w:noWrap/>
            <w:vAlign w:val="bottom"/>
            <w:hideMark/>
          </w:tcPr>
          <w:p w14:paraId="2F2695C4"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24%</w:t>
            </w:r>
          </w:p>
        </w:tc>
        <w:tc>
          <w:tcPr>
            <w:tcW w:w="1356" w:type="dxa"/>
            <w:tcBorders>
              <w:top w:val="single" w:sz="4" w:space="0" w:color="auto"/>
              <w:left w:val="nil"/>
              <w:bottom w:val="nil"/>
              <w:right w:val="nil"/>
            </w:tcBorders>
            <w:shd w:val="clear" w:color="000000" w:fill="FFFFFF"/>
            <w:noWrap/>
            <w:vAlign w:val="bottom"/>
            <w:hideMark/>
          </w:tcPr>
          <w:p w14:paraId="764C3E8A"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67%</w:t>
            </w:r>
          </w:p>
        </w:tc>
        <w:tc>
          <w:tcPr>
            <w:tcW w:w="1180" w:type="dxa"/>
            <w:tcBorders>
              <w:top w:val="single" w:sz="4" w:space="0" w:color="auto"/>
              <w:left w:val="nil"/>
              <w:bottom w:val="nil"/>
              <w:right w:val="nil"/>
            </w:tcBorders>
            <w:shd w:val="clear" w:color="000000" w:fill="FFFFFF"/>
            <w:noWrap/>
            <w:vAlign w:val="bottom"/>
            <w:hideMark/>
          </w:tcPr>
          <w:p w14:paraId="66083921"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23%</w:t>
            </w:r>
          </w:p>
        </w:tc>
        <w:tc>
          <w:tcPr>
            <w:tcW w:w="1095" w:type="dxa"/>
            <w:tcBorders>
              <w:top w:val="single" w:sz="4" w:space="0" w:color="auto"/>
              <w:left w:val="nil"/>
              <w:bottom w:val="nil"/>
              <w:right w:val="nil"/>
            </w:tcBorders>
            <w:shd w:val="clear" w:color="000000" w:fill="FFFFFF"/>
            <w:noWrap/>
            <w:vAlign w:val="bottom"/>
            <w:hideMark/>
          </w:tcPr>
          <w:p w14:paraId="648490B6"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17%</w:t>
            </w:r>
          </w:p>
        </w:tc>
        <w:tc>
          <w:tcPr>
            <w:tcW w:w="1356" w:type="dxa"/>
            <w:tcBorders>
              <w:top w:val="single" w:sz="4" w:space="0" w:color="auto"/>
              <w:left w:val="nil"/>
              <w:bottom w:val="nil"/>
              <w:right w:val="nil"/>
            </w:tcBorders>
            <w:shd w:val="clear" w:color="000000" w:fill="FFFFFF"/>
            <w:noWrap/>
            <w:vAlign w:val="bottom"/>
            <w:hideMark/>
          </w:tcPr>
          <w:p w14:paraId="4CB07B45"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0%</w:t>
            </w:r>
          </w:p>
        </w:tc>
        <w:tc>
          <w:tcPr>
            <w:tcW w:w="823" w:type="dxa"/>
            <w:tcBorders>
              <w:top w:val="single" w:sz="4" w:space="0" w:color="auto"/>
              <w:left w:val="nil"/>
              <w:bottom w:val="nil"/>
              <w:right w:val="nil"/>
            </w:tcBorders>
            <w:shd w:val="clear" w:color="000000" w:fill="FFFFFF"/>
            <w:noWrap/>
            <w:vAlign w:val="bottom"/>
            <w:hideMark/>
          </w:tcPr>
          <w:p w14:paraId="2975E826"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0%</w:t>
            </w:r>
          </w:p>
        </w:tc>
        <w:tc>
          <w:tcPr>
            <w:tcW w:w="692" w:type="dxa"/>
            <w:tcBorders>
              <w:top w:val="single" w:sz="4" w:space="0" w:color="auto"/>
              <w:left w:val="nil"/>
              <w:bottom w:val="nil"/>
              <w:right w:val="nil"/>
            </w:tcBorders>
            <w:shd w:val="clear" w:color="000000" w:fill="FFFFFF"/>
            <w:noWrap/>
            <w:vAlign w:val="bottom"/>
            <w:hideMark/>
          </w:tcPr>
          <w:p w14:paraId="2B57CABB"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20%</w:t>
            </w:r>
          </w:p>
        </w:tc>
        <w:tc>
          <w:tcPr>
            <w:tcW w:w="692" w:type="dxa"/>
            <w:tcBorders>
              <w:top w:val="single" w:sz="4" w:space="0" w:color="auto"/>
              <w:left w:val="nil"/>
              <w:bottom w:val="nil"/>
              <w:right w:val="nil"/>
            </w:tcBorders>
            <w:shd w:val="clear" w:color="000000" w:fill="FFFFFF"/>
            <w:noWrap/>
            <w:vAlign w:val="bottom"/>
            <w:hideMark/>
          </w:tcPr>
          <w:p w14:paraId="62092200"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24%</w:t>
            </w:r>
          </w:p>
        </w:tc>
      </w:tr>
      <w:tr w:rsidR="00F06DE9" w:rsidRPr="009B4B3D" w14:paraId="1DEACFD1" w14:textId="77777777" w:rsidTr="00EF20D3">
        <w:trPr>
          <w:trHeight w:val="300"/>
        </w:trPr>
        <w:tc>
          <w:tcPr>
            <w:tcW w:w="505" w:type="dxa"/>
            <w:vMerge/>
            <w:tcBorders>
              <w:top w:val="nil"/>
              <w:left w:val="nil"/>
              <w:bottom w:val="single" w:sz="4" w:space="0" w:color="1B556B"/>
              <w:right w:val="nil"/>
            </w:tcBorders>
            <w:vAlign w:val="center"/>
            <w:hideMark/>
          </w:tcPr>
          <w:p w14:paraId="70C2FDB1" w14:textId="77777777" w:rsidR="00F06DE9" w:rsidRPr="009B4B3D" w:rsidRDefault="00F06DE9" w:rsidP="003F4748">
            <w:pPr>
              <w:pStyle w:val="TableText"/>
              <w:spacing w:before="40" w:after="40"/>
              <w:rPr>
                <w:rFonts w:eastAsia="Times New Roman"/>
                <w:color w:val="000000"/>
              </w:rPr>
            </w:pPr>
          </w:p>
        </w:tc>
        <w:tc>
          <w:tcPr>
            <w:tcW w:w="806" w:type="dxa"/>
            <w:tcBorders>
              <w:top w:val="nil"/>
              <w:left w:val="nil"/>
              <w:bottom w:val="single" w:sz="4" w:space="0" w:color="1B556B"/>
              <w:right w:val="nil"/>
            </w:tcBorders>
            <w:shd w:val="clear" w:color="000000" w:fill="FFFFFF"/>
            <w:noWrap/>
            <w:vAlign w:val="bottom"/>
            <w:hideMark/>
          </w:tcPr>
          <w:p w14:paraId="038B5E80"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7</w:t>
            </w:r>
          </w:p>
        </w:tc>
        <w:tc>
          <w:tcPr>
            <w:tcW w:w="1356" w:type="dxa"/>
            <w:tcBorders>
              <w:top w:val="nil"/>
              <w:left w:val="nil"/>
              <w:bottom w:val="single" w:sz="4" w:space="0" w:color="1B556B"/>
              <w:right w:val="nil"/>
            </w:tcBorders>
            <w:shd w:val="clear" w:color="000000" w:fill="FFFFFF"/>
            <w:noWrap/>
            <w:vAlign w:val="bottom"/>
            <w:hideMark/>
          </w:tcPr>
          <w:p w14:paraId="14B4F6E5"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4</w:t>
            </w:r>
          </w:p>
        </w:tc>
        <w:tc>
          <w:tcPr>
            <w:tcW w:w="1180" w:type="dxa"/>
            <w:tcBorders>
              <w:top w:val="nil"/>
              <w:left w:val="nil"/>
              <w:bottom w:val="single" w:sz="4" w:space="0" w:color="1B556B"/>
              <w:right w:val="nil"/>
            </w:tcBorders>
            <w:shd w:val="clear" w:color="000000" w:fill="FFFFFF"/>
            <w:noWrap/>
            <w:vAlign w:val="bottom"/>
            <w:hideMark/>
          </w:tcPr>
          <w:p w14:paraId="7D7070FA"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3</w:t>
            </w:r>
          </w:p>
        </w:tc>
        <w:tc>
          <w:tcPr>
            <w:tcW w:w="1095" w:type="dxa"/>
            <w:tcBorders>
              <w:top w:val="nil"/>
              <w:left w:val="nil"/>
              <w:bottom w:val="single" w:sz="4" w:space="0" w:color="1B556B"/>
              <w:right w:val="nil"/>
            </w:tcBorders>
            <w:shd w:val="clear" w:color="000000" w:fill="FFFFFF"/>
            <w:noWrap/>
            <w:vAlign w:val="bottom"/>
            <w:hideMark/>
          </w:tcPr>
          <w:p w14:paraId="5DAB1317"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4</w:t>
            </w:r>
          </w:p>
        </w:tc>
        <w:tc>
          <w:tcPr>
            <w:tcW w:w="1356" w:type="dxa"/>
            <w:tcBorders>
              <w:top w:val="nil"/>
              <w:left w:val="nil"/>
              <w:bottom w:val="single" w:sz="4" w:space="0" w:color="1B556B"/>
              <w:right w:val="nil"/>
            </w:tcBorders>
            <w:shd w:val="clear" w:color="000000" w:fill="FFFFFF"/>
            <w:noWrap/>
            <w:vAlign w:val="bottom"/>
            <w:hideMark/>
          </w:tcPr>
          <w:p w14:paraId="07084555"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0</w:t>
            </w:r>
          </w:p>
        </w:tc>
        <w:tc>
          <w:tcPr>
            <w:tcW w:w="823" w:type="dxa"/>
            <w:tcBorders>
              <w:top w:val="nil"/>
              <w:left w:val="nil"/>
              <w:bottom w:val="single" w:sz="4" w:space="0" w:color="1B556B"/>
              <w:right w:val="nil"/>
            </w:tcBorders>
            <w:shd w:val="clear" w:color="000000" w:fill="FFFFFF"/>
            <w:noWrap/>
            <w:vAlign w:val="bottom"/>
            <w:hideMark/>
          </w:tcPr>
          <w:p w14:paraId="6358778A"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0</w:t>
            </w:r>
          </w:p>
        </w:tc>
        <w:tc>
          <w:tcPr>
            <w:tcW w:w="692" w:type="dxa"/>
            <w:tcBorders>
              <w:top w:val="nil"/>
              <w:left w:val="nil"/>
              <w:bottom w:val="single" w:sz="4" w:space="0" w:color="1B556B"/>
              <w:right w:val="nil"/>
            </w:tcBorders>
            <w:shd w:val="clear" w:color="000000" w:fill="FFFFFF"/>
            <w:noWrap/>
            <w:vAlign w:val="bottom"/>
            <w:hideMark/>
          </w:tcPr>
          <w:p w14:paraId="53EEC2AC"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3</w:t>
            </w:r>
          </w:p>
        </w:tc>
        <w:tc>
          <w:tcPr>
            <w:tcW w:w="692" w:type="dxa"/>
            <w:tcBorders>
              <w:top w:val="nil"/>
              <w:left w:val="nil"/>
              <w:bottom w:val="single" w:sz="4" w:space="0" w:color="1B556B"/>
              <w:right w:val="nil"/>
            </w:tcBorders>
            <w:shd w:val="clear" w:color="000000" w:fill="FFFFFF"/>
            <w:noWrap/>
            <w:vAlign w:val="bottom"/>
            <w:hideMark/>
          </w:tcPr>
          <w:p w14:paraId="09AF1CA6" w14:textId="77777777" w:rsidR="00F06DE9" w:rsidRPr="009B4B3D" w:rsidRDefault="00F06DE9" w:rsidP="003F4748">
            <w:pPr>
              <w:pStyle w:val="TableText"/>
              <w:spacing w:before="40" w:after="40"/>
              <w:jc w:val="center"/>
              <w:rPr>
                <w:rFonts w:eastAsia="Times New Roman"/>
                <w:color w:val="000000"/>
              </w:rPr>
            </w:pPr>
            <w:r w:rsidRPr="009B4B3D">
              <w:rPr>
                <w:rFonts w:eastAsia="Times New Roman"/>
                <w:color w:val="000000"/>
              </w:rPr>
              <w:t>16</w:t>
            </w:r>
          </w:p>
        </w:tc>
      </w:tr>
    </w:tbl>
    <w:p w14:paraId="3A1827AE" w14:textId="0DEAFABB" w:rsidR="002A66BE" w:rsidRDefault="0075356A" w:rsidP="003F4748">
      <w:pPr>
        <w:pStyle w:val="BodyText"/>
        <w:spacing w:before="240"/>
      </w:pPr>
      <w:r>
        <w:rPr>
          <w:highlight w:val="yellow"/>
        </w:rPr>
        <w:fldChar w:fldCharType="begin" w:fldLock="1"/>
      </w:r>
      <w:r>
        <w:instrText xml:space="preserve"> REF _Ref90976330 \h </w:instrText>
      </w:r>
      <w:r>
        <w:rPr>
          <w:highlight w:val="yellow"/>
        </w:rPr>
      </w:r>
      <w:r>
        <w:rPr>
          <w:highlight w:val="yellow"/>
        </w:rPr>
        <w:fldChar w:fldCharType="separate"/>
      </w:r>
      <w:r w:rsidR="00BC6556">
        <w:t xml:space="preserve">Table </w:t>
      </w:r>
      <w:r w:rsidR="00BC6556">
        <w:rPr>
          <w:noProof/>
        </w:rPr>
        <w:t>43</w:t>
      </w:r>
      <w:r>
        <w:rPr>
          <w:highlight w:val="yellow"/>
        </w:rPr>
        <w:fldChar w:fldCharType="end"/>
      </w:r>
      <w:r>
        <w:t xml:space="preserve"> </w:t>
      </w:r>
      <w:r w:rsidR="002A66BE">
        <w:t>provides a summary of the key themes identified.</w:t>
      </w:r>
    </w:p>
    <w:p w14:paraId="4BB70CF6" w14:textId="77777777" w:rsidR="002A66BE" w:rsidRDefault="002A66BE" w:rsidP="00C80C00">
      <w:pPr>
        <w:pStyle w:val="BodyText"/>
      </w:pPr>
      <w:r>
        <w:t>The most common reasons for agreement were:</w:t>
      </w:r>
    </w:p>
    <w:p w14:paraId="48790F89" w14:textId="0103953B" w:rsidR="002A66BE" w:rsidRDefault="002452BB" w:rsidP="00C80C00">
      <w:pPr>
        <w:pStyle w:val="Bullet"/>
      </w:pPr>
      <w:r>
        <w:t xml:space="preserve">submitters </w:t>
      </w:r>
      <w:proofErr w:type="gramStart"/>
      <w:r>
        <w:t>agreed</w:t>
      </w:r>
      <w:r w:rsidR="002A66BE">
        <w:t>,</w:t>
      </w:r>
      <w:proofErr w:type="gramEnd"/>
      <w:r w:rsidR="002A66BE">
        <w:t xml:space="preserve"> on the condition that changes and triggers are further clarified/defined (n=9)</w:t>
      </w:r>
    </w:p>
    <w:p w14:paraId="6755D043" w14:textId="0180B368" w:rsidR="002A66BE" w:rsidRDefault="002452BB" w:rsidP="00C80C00">
      <w:pPr>
        <w:pStyle w:val="Bullet"/>
      </w:pPr>
      <w:r>
        <w:t>r</w:t>
      </w:r>
      <w:r w:rsidR="002A66BE">
        <w:t>egional councils should ensure the processes are carried out (n=3)</w:t>
      </w:r>
      <w:r>
        <w:t>.</w:t>
      </w:r>
    </w:p>
    <w:p w14:paraId="62237DD8" w14:textId="0DCEB496" w:rsidR="002A66BE" w:rsidRDefault="002A66BE" w:rsidP="00C80C00">
      <w:pPr>
        <w:pStyle w:val="BodyText"/>
      </w:pPr>
      <w:r>
        <w:t>The most common reasons for disagreement were</w:t>
      </w:r>
      <w:r w:rsidR="002452BB">
        <w:t xml:space="preserve"> that submitters suggested</w:t>
      </w:r>
      <w:r>
        <w:t>:</w:t>
      </w:r>
    </w:p>
    <w:p w14:paraId="069FA9B4" w14:textId="661EF461" w:rsidR="002A66BE" w:rsidRDefault="002452BB" w:rsidP="00C80C00">
      <w:pPr>
        <w:pStyle w:val="Bullet"/>
      </w:pPr>
      <w:r>
        <w:t>a</w:t>
      </w:r>
      <w:r w:rsidR="002A66BE">
        <w:t>lternative triggers (n=6)</w:t>
      </w:r>
      <w:r>
        <w:t>,</w:t>
      </w:r>
      <w:r w:rsidR="002A66BE">
        <w:t xml:space="preserve"> such as extreme weather (n=1) or change in the crop (n=1)</w:t>
      </w:r>
    </w:p>
    <w:p w14:paraId="363E16E3" w14:textId="3BFEA9FE" w:rsidR="002A66BE" w:rsidRDefault="002A66BE" w:rsidP="00C80C00">
      <w:pPr>
        <w:pStyle w:val="Bullet"/>
      </w:pPr>
      <w:r>
        <w:t>exemptions (n=2), such as</w:t>
      </w:r>
      <w:r w:rsidR="002452BB" w:rsidRPr="002452BB">
        <w:t xml:space="preserve"> </w:t>
      </w:r>
      <w:r w:rsidR="002452BB">
        <w:t>not requiring re-certification for</w:t>
      </w:r>
      <w:r>
        <w:t xml:space="preserve"> amended FWFPs (n=1)</w:t>
      </w:r>
      <w:r w:rsidR="00C16894">
        <w:t>.</w:t>
      </w:r>
    </w:p>
    <w:p w14:paraId="00738025" w14:textId="1A7691E6" w:rsidR="0075356A" w:rsidRDefault="0075356A" w:rsidP="0075356A">
      <w:pPr>
        <w:pStyle w:val="Tableheading"/>
      </w:pPr>
      <w:bookmarkStart w:id="150" w:name="_Ref90976330"/>
      <w:bookmarkStart w:id="151" w:name="_Toc95425731"/>
      <w:r>
        <w:t xml:space="preserve">Table </w:t>
      </w:r>
      <w:r>
        <w:fldChar w:fldCharType="begin"/>
      </w:r>
      <w:r>
        <w:instrText>SEQ Table \* ARABIC</w:instrText>
      </w:r>
      <w:r>
        <w:fldChar w:fldCharType="separate"/>
      </w:r>
      <w:r w:rsidR="00F53DD1">
        <w:rPr>
          <w:noProof/>
        </w:rPr>
        <w:t>43</w:t>
      </w:r>
      <w:r>
        <w:fldChar w:fldCharType="end"/>
      </w:r>
      <w:bookmarkEnd w:id="150"/>
      <w:r w:rsidRPr="004A7FAA">
        <w:t>:</w:t>
      </w:r>
      <w:r w:rsidR="002452BB" w:rsidRPr="002452BB">
        <w:t xml:space="preserve"> </w:t>
      </w:r>
      <w:r w:rsidR="003F4748">
        <w:tab/>
      </w:r>
      <w:r w:rsidR="002452BB">
        <w:t>Themes in submissions on</w:t>
      </w:r>
      <w:r w:rsidRPr="004A7FAA">
        <w:t xml:space="preserve"> (Q26) Do you agree with the proposed categories and triggers</w:t>
      </w:r>
      <w:r w:rsidR="003F4748">
        <w:t> </w:t>
      </w:r>
      <w:r w:rsidRPr="004A7FAA">
        <w:t xml:space="preserve">for new freshwater farm plans, </w:t>
      </w:r>
      <w:proofErr w:type="gramStart"/>
      <w:r w:rsidRPr="004A7FAA">
        <w:t>addendums</w:t>
      </w:r>
      <w:proofErr w:type="gramEnd"/>
      <w:r w:rsidRPr="004A7FAA">
        <w:t xml:space="preserve"> and amendments?</w:t>
      </w:r>
      <w:r w:rsidR="002452BB">
        <w:t xml:space="preserve"> If not, what is</w:t>
      </w:r>
      <w:r w:rsidR="00B6692E">
        <w:t> </w:t>
      </w:r>
      <w:r w:rsidR="002452BB">
        <w:t>your preference?</w:t>
      </w:r>
      <w:bookmarkEnd w:id="151"/>
    </w:p>
    <w:tbl>
      <w:tblPr>
        <w:tblW w:w="8500" w:type="dxa"/>
        <w:tblLook w:val="04A0" w:firstRow="1" w:lastRow="0" w:firstColumn="1" w:lastColumn="0" w:noHBand="0" w:noVBand="1"/>
      </w:tblPr>
      <w:tblGrid>
        <w:gridCol w:w="1192"/>
        <w:gridCol w:w="1219"/>
        <w:gridCol w:w="249"/>
        <w:gridCol w:w="913"/>
        <w:gridCol w:w="391"/>
        <w:gridCol w:w="284"/>
        <w:gridCol w:w="2897"/>
        <w:gridCol w:w="1355"/>
      </w:tblGrid>
      <w:tr w:rsidR="00203CDB" w:rsidRPr="003F4748" w14:paraId="0354730E" w14:textId="77777777" w:rsidTr="00A47106">
        <w:trPr>
          <w:trHeight w:val="240"/>
          <w:tblHeader/>
        </w:trPr>
        <w:tc>
          <w:tcPr>
            <w:tcW w:w="119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5FF8776E" w14:textId="51498BC3" w:rsidR="00203CDB" w:rsidRPr="003F4748" w:rsidRDefault="002A66BE" w:rsidP="003F4748">
            <w:pPr>
              <w:pStyle w:val="TableText"/>
              <w:spacing w:before="40" w:after="40"/>
              <w:rPr>
                <w:rFonts w:eastAsia="Times New Roman" w:cs="Calibri"/>
                <w:b/>
                <w:bCs/>
                <w:color w:val="FFFFFF" w:themeColor="background1"/>
                <w:szCs w:val="18"/>
              </w:rPr>
            </w:pPr>
            <w:r w:rsidRPr="003F4748">
              <w:rPr>
                <w:rFonts w:cs="Calibri"/>
                <w:szCs w:val="18"/>
              </w:rPr>
              <w:t xml:space="preserve"> </w:t>
            </w:r>
            <w:r w:rsidR="00203CDB" w:rsidRPr="003F4748">
              <w:rPr>
                <w:rFonts w:eastAsia="Times New Roman" w:cs="Calibri"/>
                <w:b/>
                <w:bCs/>
                <w:color w:val="FFFFFF" w:themeColor="background1"/>
                <w:szCs w:val="18"/>
              </w:rPr>
              <w:t>Main theme</w:t>
            </w:r>
          </w:p>
        </w:tc>
        <w:tc>
          <w:tcPr>
            <w:tcW w:w="146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A0A936C" w14:textId="72B824B1" w:rsidR="00203CDB" w:rsidRPr="003F4748" w:rsidRDefault="00203CDB" w:rsidP="003F4748">
            <w:pPr>
              <w:pStyle w:val="TableText"/>
              <w:spacing w:before="40" w:after="40"/>
              <w:rPr>
                <w:rFonts w:eastAsia="Times New Roman" w:cs="Calibri"/>
                <w:b/>
                <w:bCs/>
                <w:color w:val="FFFFFF" w:themeColor="background1"/>
                <w:szCs w:val="18"/>
              </w:rPr>
            </w:pPr>
            <w:r w:rsidRPr="003F4748">
              <w:rPr>
                <w:rFonts w:eastAsia="Times New Roman" w:cs="Calibri"/>
                <w:b/>
                <w:bCs/>
                <w:color w:val="FFFFFF" w:themeColor="background1"/>
                <w:szCs w:val="18"/>
              </w:rPr>
              <w:t>Sub</w:t>
            </w:r>
            <w:r w:rsidR="00A65634" w:rsidRPr="003F4748">
              <w:rPr>
                <w:rFonts w:eastAsia="Times New Roman" w:cs="Calibri"/>
                <w:b/>
                <w:bCs/>
                <w:color w:val="FFFFFF" w:themeColor="background1"/>
                <w:szCs w:val="18"/>
              </w:rPr>
              <w:t>-</w:t>
            </w:r>
            <w:r w:rsidRPr="003F4748">
              <w:rPr>
                <w:rFonts w:eastAsia="Times New Roman" w:cs="Calibri"/>
                <w:b/>
                <w:bCs/>
                <w:color w:val="FFFFFF" w:themeColor="background1"/>
                <w:szCs w:val="18"/>
              </w:rPr>
              <w:t>theme(s)</w:t>
            </w:r>
          </w:p>
        </w:tc>
        <w:tc>
          <w:tcPr>
            <w:tcW w:w="913" w:type="dxa"/>
            <w:tcBorders>
              <w:top w:val="single" w:sz="4" w:space="0" w:color="1B556B"/>
              <w:left w:val="nil"/>
              <w:bottom w:val="single" w:sz="4" w:space="0" w:color="1B556B"/>
              <w:right w:val="single" w:sz="4" w:space="0" w:color="1B556B"/>
            </w:tcBorders>
            <w:shd w:val="clear" w:color="000000" w:fill="1B556B"/>
            <w:noWrap/>
            <w:vAlign w:val="bottom"/>
            <w:hideMark/>
          </w:tcPr>
          <w:p w14:paraId="62C6759E" w14:textId="77777777" w:rsidR="00203CDB" w:rsidRPr="003F4748" w:rsidRDefault="00203CDB" w:rsidP="003F4748">
            <w:pPr>
              <w:pStyle w:val="TableText"/>
              <w:spacing w:before="40" w:after="40"/>
              <w:rPr>
                <w:rFonts w:eastAsia="Times New Roman" w:cs="Calibri"/>
                <w:b/>
                <w:bCs/>
                <w:color w:val="FFFFFF" w:themeColor="background1"/>
                <w:szCs w:val="18"/>
              </w:rPr>
            </w:pPr>
            <w:r w:rsidRPr="003F4748">
              <w:rPr>
                <w:rFonts w:eastAsia="Times New Roman" w:cs="Calibri"/>
                <w:b/>
                <w:bCs/>
                <w:color w:val="FFFFFF" w:themeColor="background1"/>
                <w:szCs w:val="18"/>
              </w:rPr>
              <w:t> </w:t>
            </w:r>
          </w:p>
        </w:tc>
        <w:tc>
          <w:tcPr>
            <w:tcW w:w="3572"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729B1100" w14:textId="77777777" w:rsidR="00203CDB" w:rsidRPr="003F4748" w:rsidRDefault="00203CDB" w:rsidP="003F4748">
            <w:pPr>
              <w:pStyle w:val="TableText"/>
              <w:spacing w:before="40" w:after="40"/>
              <w:rPr>
                <w:rFonts w:eastAsia="Times New Roman" w:cs="Calibri"/>
                <w:b/>
                <w:bCs/>
                <w:color w:val="FFFFFF" w:themeColor="background1"/>
                <w:szCs w:val="18"/>
              </w:rPr>
            </w:pPr>
            <w:r w:rsidRPr="003F4748">
              <w:rPr>
                <w:rFonts w:eastAsia="Times New Roman" w:cs="Calibri"/>
                <w:b/>
                <w:bCs/>
                <w:color w:val="FFFFFF" w:themeColor="background1"/>
                <w:szCs w:val="18"/>
              </w:rPr>
              <w:t> </w:t>
            </w:r>
          </w:p>
        </w:tc>
        <w:tc>
          <w:tcPr>
            <w:tcW w:w="1355" w:type="dxa"/>
            <w:tcBorders>
              <w:top w:val="single" w:sz="4" w:space="0" w:color="1B556B"/>
              <w:left w:val="nil"/>
              <w:bottom w:val="single" w:sz="4" w:space="0" w:color="1B556B"/>
              <w:right w:val="single" w:sz="4" w:space="0" w:color="1B556B"/>
            </w:tcBorders>
            <w:shd w:val="clear" w:color="000000" w:fill="1B556B"/>
            <w:noWrap/>
            <w:vAlign w:val="center"/>
            <w:hideMark/>
          </w:tcPr>
          <w:p w14:paraId="41E82EB3" w14:textId="77777777" w:rsidR="00203CDB" w:rsidRPr="003F4748" w:rsidRDefault="00203CDB" w:rsidP="003F4748">
            <w:pPr>
              <w:pStyle w:val="TableText"/>
              <w:spacing w:before="40" w:after="40"/>
              <w:jc w:val="center"/>
              <w:rPr>
                <w:rFonts w:eastAsia="Times New Roman" w:cs="Calibri"/>
                <w:b/>
                <w:bCs/>
                <w:color w:val="FFFFFF" w:themeColor="background1"/>
                <w:szCs w:val="18"/>
              </w:rPr>
            </w:pPr>
            <w:r w:rsidRPr="003F4748">
              <w:rPr>
                <w:rFonts w:eastAsia="Times New Roman" w:cs="Calibri"/>
                <w:b/>
                <w:bCs/>
                <w:color w:val="FFFFFF" w:themeColor="background1"/>
                <w:szCs w:val="18"/>
              </w:rPr>
              <w:t>Frequency</w:t>
            </w:r>
          </w:p>
        </w:tc>
      </w:tr>
      <w:tr w:rsidR="00203CDB" w:rsidRPr="003F4748" w14:paraId="01E887F2" w14:textId="77777777" w:rsidTr="00203CDB">
        <w:trPr>
          <w:trHeight w:val="240"/>
        </w:trPr>
        <w:tc>
          <w:tcPr>
            <w:tcW w:w="3573" w:type="dxa"/>
            <w:gridSpan w:val="4"/>
            <w:tcBorders>
              <w:top w:val="nil"/>
              <w:left w:val="nil"/>
              <w:bottom w:val="nil"/>
              <w:right w:val="nil"/>
            </w:tcBorders>
            <w:shd w:val="clear" w:color="auto" w:fill="auto"/>
            <w:noWrap/>
            <w:vAlign w:val="bottom"/>
            <w:hideMark/>
          </w:tcPr>
          <w:p w14:paraId="59CE9462"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xml:space="preserve">Agree with proposed categories and triggers </w:t>
            </w:r>
          </w:p>
        </w:tc>
        <w:tc>
          <w:tcPr>
            <w:tcW w:w="3572" w:type="dxa"/>
            <w:gridSpan w:val="3"/>
            <w:tcBorders>
              <w:top w:val="nil"/>
              <w:left w:val="nil"/>
              <w:bottom w:val="nil"/>
              <w:right w:val="nil"/>
            </w:tcBorders>
            <w:shd w:val="clear" w:color="auto" w:fill="auto"/>
            <w:noWrap/>
            <w:vAlign w:val="bottom"/>
            <w:hideMark/>
          </w:tcPr>
          <w:p w14:paraId="651F6B90" w14:textId="77777777" w:rsidR="00203CDB" w:rsidRPr="003F4748" w:rsidRDefault="00203CDB" w:rsidP="003F4748">
            <w:pPr>
              <w:pStyle w:val="TableText"/>
              <w:spacing w:before="40" w:after="40"/>
              <w:rPr>
                <w:rFonts w:eastAsia="Times New Roman" w:cs="Calibri"/>
                <w:szCs w:val="18"/>
              </w:rPr>
            </w:pPr>
          </w:p>
        </w:tc>
        <w:tc>
          <w:tcPr>
            <w:tcW w:w="1355" w:type="dxa"/>
            <w:tcBorders>
              <w:top w:val="nil"/>
              <w:left w:val="nil"/>
              <w:bottom w:val="nil"/>
              <w:right w:val="nil"/>
            </w:tcBorders>
            <w:shd w:val="clear" w:color="auto" w:fill="auto"/>
            <w:noWrap/>
            <w:vAlign w:val="center"/>
            <w:hideMark/>
          </w:tcPr>
          <w:p w14:paraId="016E5CBE"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36</w:t>
            </w:r>
          </w:p>
        </w:tc>
      </w:tr>
      <w:tr w:rsidR="00203CDB" w:rsidRPr="003F4748" w14:paraId="7781D880"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50B3F4C1"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5953" w:type="dxa"/>
            <w:gridSpan w:val="6"/>
            <w:tcBorders>
              <w:top w:val="single" w:sz="4" w:space="0" w:color="1B556B"/>
              <w:left w:val="nil"/>
              <w:bottom w:val="nil"/>
              <w:right w:val="nil"/>
            </w:tcBorders>
            <w:shd w:val="clear" w:color="auto" w:fill="auto"/>
            <w:noWrap/>
            <w:vAlign w:val="bottom"/>
            <w:hideMark/>
          </w:tcPr>
          <w:p w14:paraId="22C16B0A"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Clarify/define changes and triggers needed</w:t>
            </w:r>
          </w:p>
        </w:tc>
        <w:tc>
          <w:tcPr>
            <w:tcW w:w="1355" w:type="dxa"/>
            <w:tcBorders>
              <w:top w:val="single" w:sz="4" w:space="0" w:color="1B556B"/>
              <w:left w:val="nil"/>
              <w:bottom w:val="nil"/>
              <w:right w:val="nil"/>
            </w:tcBorders>
            <w:shd w:val="clear" w:color="auto" w:fill="auto"/>
            <w:noWrap/>
            <w:vAlign w:val="center"/>
            <w:hideMark/>
          </w:tcPr>
          <w:p w14:paraId="71341E78"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9</w:t>
            </w:r>
          </w:p>
        </w:tc>
      </w:tr>
      <w:tr w:rsidR="00203CDB" w:rsidRPr="003F4748" w14:paraId="1F788E0A"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4B5BB0E4"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179E078D"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4734" w:type="dxa"/>
            <w:gridSpan w:val="5"/>
            <w:tcBorders>
              <w:top w:val="single" w:sz="4" w:space="0" w:color="1B556B"/>
              <w:left w:val="nil"/>
              <w:bottom w:val="nil"/>
              <w:right w:val="nil"/>
            </w:tcBorders>
            <w:shd w:val="clear" w:color="auto" w:fill="auto"/>
            <w:noWrap/>
            <w:vAlign w:val="bottom"/>
            <w:hideMark/>
          </w:tcPr>
          <w:p w14:paraId="24947534" w14:textId="360F897A"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xml:space="preserve">Clear definition of </w:t>
            </w:r>
            <w:r w:rsidR="004D3335" w:rsidRPr="003F4748">
              <w:rPr>
                <w:rFonts w:eastAsia="Times New Roman" w:cs="Calibri"/>
                <w:szCs w:val="18"/>
              </w:rPr>
              <w:t>‘</w:t>
            </w:r>
            <w:r w:rsidRPr="003F4748">
              <w:rPr>
                <w:rFonts w:eastAsia="Times New Roman" w:cs="Calibri"/>
                <w:szCs w:val="18"/>
              </w:rPr>
              <w:t>change in land use</w:t>
            </w:r>
            <w:r w:rsidR="004D3335" w:rsidRPr="003F4748">
              <w:rPr>
                <w:rFonts w:eastAsia="Times New Roman" w:cs="Calibri"/>
                <w:szCs w:val="18"/>
              </w:rPr>
              <w:t>’</w:t>
            </w:r>
          </w:p>
        </w:tc>
        <w:tc>
          <w:tcPr>
            <w:tcW w:w="1355" w:type="dxa"/>
            <w:tcBorders>
              <w:top w:val="single" w:sz="4" w:space="0" w:color="1B556B"/>
              <w:left w:val="nil"/>
              <w:bottom w:val="nil"/>
              <w:right w:val="nil"/>
            </w:tcBorders>
            <w:shd w:val="clear" w:color="auto" w:fill="auto"/>
            <w:noWrap/>
            <w:vAlign w:val="center"/>
            <w:hideMark/>
          </w:tcPr>
          <w:p w14:paraId="6E612295"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4</w:t>
            </w:r>
          </w:p>
        </w:tc>
      </w:tr>
      <w:tr w:rsidR="00203CDB" w:rsidRPr="003F4748" w14:paraId="2459FCCC"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6EEDDC4A"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5953" w:type="dxa"/>
            <w:gridSpan w:val="6"/>
            <w:tcBorders>
              <w:top w:val="single" w:sz="4" w:space="0" w:color="1B556B"/>
              <w:left w:val="nil"/>
              <w:bottom w:val="nil"/>
              <w:right w:val="nil"/>
            </w:tcBorders>
            <w:shd w:val="clear" w:color="auto" w:fill="auto"/>
            <w:noWrap/>
            <w:vAlign w:val="bottom"/>
            <w:hideMark/>
          </w:tcPr>
          <w:p w14:paraId="3628E7BD"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Regional councils to ensure processes are carried out</w:t>
            </w:r>
          </w:p>
        </w:tc>
        <w:tc>
          <w:tcPr>
            <w:tcW w:w="1355" w:type="dxa"/>
            <w:tcBorders>
              <w:top w:val="single" w:sz="4" w:space="0" w:color="1B556B"/>
              <w:left w:val="nil"/>
              <w:bottom w:val="nil"/>
              <w:right w:val="nil"/>
            </w:tcBorders>
            <w:shd w:val="clear" w:color="auto" w:fill="auto"/>
            <w:noWrap/>
            <w:vAlign w:val="center"/>
            <w:hideMark/>
          </w:tcPr>
          <w:p w14:paraId="5A4F0404"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3</w:t>
            </w:r>
          </w:p>
        </w:tc>
      </w:tr>
      <w:tr w:rsidR="00203CDB" w:rsidRPr="003F4748" w14:paraId="75112B95" w14:textId="77777777" w:rsidTr="00203CDB">
        <w:trPr>
          <w:trHeight w:val="240"/>
        </w:trPr>
        <w:tc>
          <w:tcPr>
            <w:tcW w:w="1192" w:type="dxa"/>
            <w:tcBorders>
              <w:top w:val="nil"/>
              <w:left w:val="nil"/>
              <w:bottom w:val="nil"/>
              <w:right w:val="nil"/>
            </w:tcBorders>
            <w:shd w:val="clear" w:color="auto" w:fill="auto"/>
            <w:noWrap/>
            <w:vAlign w:val="bottom"/>
            <w:hideMark/>
          </w:tcPr>
          <w:p w14:paraId="2B43F4CE" w14:textId="77777777" w:rsidR="00203CDB" w:rsidRPr="003F4748" w:rsidRDefault="00203CDB" w:rsidP="003F4748">
            <w:pPr>
              <w:pStyle w:val="TableText"/>
              <w:spacing w:before="40" w:after="40"/>
              <w:rPr>
                <w:rFonts w:eastAsia="Times New Roman" w:cs="Calibri"/>
                <w:szCs w:val="18"/>
              </w:rPr>
            </w:pPr>
          </w:p>
        </w:tc>
        <w:tc>
          <w:tcPr>
            <w:tcW w:w="3056" w:type="dxa"/>
            <w:gridSpan w:val="5"/>
            <w:tcBorders>
              <w:top w:val="nil"/>
              <w:left w:val="nil"/>
              <w:bottom w:val="nil"/>
              <w:right w:val="nil"/>
            </w:tcBorders>
            <w:shd w:val="clear" w:color="auto" w:fill="auto"/>
            <w:noWrap/>
            <w:vAlign w:val="bottom"/>
            <w:hideMark/>
          </w:tcPr>
          <w:p w14:paraId="69133C61"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Include natural disasters as a trigger</w:t>
            </w:r>
          </w:p>
        </w:tc>
        <w:tc>
          <w:tcPr>
            <w:tcW w:w="2897" w:type="dxa"/>
            <w:tcBorders>
              <w:top w:val="nil"/>
              <w:left w:val="nil"/>
              <w:bottom w:val="nil"/>
              <w:right w:val="nil"/>
            </w:tcBorders>
            <w:shd w:val="clear" w:color="auto" w:fill="auto"/>
            <w:noWrap/>
            <w:vAlign w:val="bottom"/>
            <w:hideMark/>
          </w:tcPr>
          <w:p w14:paraId="22004243" w14:textId="77777777" w:rsidR="00203CDB" w:rsidRPr="003F4748" w:rsidRDefault="00203CDB" w:rsidP="003F4748">
            <w:pPr>
              <w:pStyle w:val="TableText"/>
              <w:spacing w:before="40" w:after="40"/>
              <w:rPr>
                <w:rFonts w:eastAsia="Times New Roman" w:cs="Calibri"/>
                <w:szCs w:val="18"/>
              </w:rPr>
            </w:pPr>
          </w:p>
        </w:tc>
        <w:tc>
          <w:tcPr>
            <w:tcW w:w="1355" w:type="dxa"/>
            <w:tcBorders>
              <w:top w:val="nil"/>
              <w:left w:val="nil"/>
              <w:bottom w:val="nil"/>
              <w:right w:val="nil"/>
            </w:tcBorders>
            <w:shd w:val="clear" w:color="auto" w:fill="auto"/>
            <w:noWrap/>
            <w:vAlign w:val="center"/>
            <w:hideMark/>
          </w:tcPr>
          <w:p w14:paraId="7EFAC2D4"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2</w:t>
            </w:r>
          </w:p>
        </w:tc>
      </w:tr>
      <w:tr w:rsidR="00203CDB" w:rsidRPr="003F4748" w14:paraId="0FCEC2D6" w14:textId="77777777" w:rsidTr="00203CDB">
        <w:trPr>
          <w:trHeight w:val="240"/>
        </w:trPr>
        <w:tc>
          <w:tcPr>
            <w:tcW w:w="1192" w:type="dxa"/>
            <w:tcBorders>
              <w:top w:val="nil"/>
              <w:left w:val="nil"/>
              <w:bottom w:val="nil"/>
              <w:right w:val="nil"/>
            </w:tcBorders>
            <w:shd w:val="clear" w:color="auto" w:fill="auto"/>
            <w:noWrap/>
            <w:vAlign w:val="bottom"/>
            <w:hideMark/>
          </w:tcPr>
          <w:p w14:paraId="2EC1FAFA"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62C6086F"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Addendums external to farm area could occur during auditing</w:t>
            </w:r>
          </w:p>
        </w:tc>
        <w:tc>
          <w:tcPr>
            <w:tcW w:w="1355" w:type="dxa"/>
            <w:tcBorders>
              <w:top w:val="nil"/>
              <w:left w:val="nil"/>
              <w:bottom w:val="nil"/>
              <w:right w:val="nil"/>
            </w:tcBorders>
            <w:shd w:val="clear" w:color="auto" w:fill="auto"/>
            <w:noWrap/>
            <w:vAlign w:val="center"/>
            <w:hideMark/>
          </w:tcPr>
          <w:p w14:paraId="623E6C54"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34C404B1" w14:textId="77777777" w:rsidTr="00203CDB">
        <w:trPr>
          <w:trHeight w:val="240"/>
        </w:trPr>
        <w:tc>
          <w:tcPr>
            <w:tcW w:w="1192" w:type="dxa"/>
            <w:tcBorders>
              <w:top w:val="nil"/>
              <w:left w:val="nil"/>
              <w:bottom w:val="nil"/>
              <w:right w:val="nil"/>
            </w:tcBorders>
            <w:shd w:val="clear" w:color="auto" w:fill="auto"/>
            <w:noWrap/>
            <w:vAlign w:val="bottom"/>
            <w:hideMark/>
          </w:tcPr>
          <w:p w14:paraId="0A1549F0"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6DC22685"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Include changes in significant on-farm labour roles</w:t>
            </w:r>
          </w:p>
        </w:tc>
        <w:tc>
          <w:tcPr>
            <w:tcW w:w="1355" w:type="dxa"/>
            <w:tcBorders>
              <w:top w:val="nil"/>
              <w:left w:val="nil"/>
              <w:bottom w:val="nil"/>
              <w:right w:val="nil"/>
            </w:tcBorders>
            <w:shd w:val="clear" w:color="auto" w:fill="auto"/>
            <w:noWrap/>
            <w:vAlign w:val="center"/>
            <w:hideMark/>
          </w:tcPr>
          <w:p w14:paraId="4C4CAE35"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3DF23D01" w14:textId="77777777" w:rsidTr="00203CDB">
        <w:trPr>
          <w:trHeight w:val="240"/>
        </w:trPr>
        <w:tc>
          <w:tcPr>
            <w:tcW w:w="1192" w:type="dxa"/>
            <w:tcBorders>
              <w:top w:val="nil"/>
              <w:left w:val="nil"/>
              <w:bottom w:val="nil"/>
              <w:right w:val="nil"/>
            </w:tcBorders>
            <w:shd w:val="clear" w:color="auto" w:fill="auto"/>
            <w:noWrap/>
            <w:vAlign w:val="bottom"/>
            <w:hideMark/>
          </w:tcPr>
          <w:p w14:paraId="5EF4C12E"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6EA3FB78"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Provided a longer timeframe for reviews is given</w:t>
            </w:r>
          </w:p>
        </w:tc>
        <w:tc>
          <w:tcPr>
            <w:tcW w:w="1355" w:type="dxa"/>
            <w:tcBorders>
              <w:top w:val="nil"/>
              <w:left w:val="nil"/>
              <w:bottom w:val="nil"/>
              <w:right w:val="nil"/>
            </w:tcBorders>
            <w:shd w:val="clear" w:color="auto" w:fill="auto"/>
            <w:noWrap/>
            <w:vAlign w:val="center"/>
            <w:hideMark/>
          </w:tcPr>
          <w:p w14:paraId="23F30ACE"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58FECAD0" w14:textId="77777777" w:rsidTr="00203CDB">
        <w:trPr>
          <w:trHeight w:val="240"/>
        </w:trPr>
        <w:tc>
          <w:tcPr>
            <w:tcW w:w="1192" w:type="dxa"/>
            <w:tcBorders>
              <w:top w:val="nil"/>
              <w:left w:val="nil"/>
              <w:bottom w:val="nil"/>
              <w:right w:val="nil"/>
            </w:tcBorders>
            <w:shd w:val="clear" w:color="auto" w:fill="auto"/>
            <w:noWrap/>
            <w:vAlign w:val="bottom"/>
            <w:hideMark/>
          </w:tcPr>
          <w:p w14:paraId="111B23BC"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5936AB01" w14:textId="0D19E97C"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xml:space="preserve">Provided they are reviewed and re-certified every </w:t>
            </w:r>
            <w:r w:rsidR="00C16894" w:rsidRPr="003F4748">
              <w:rPr>
                <w:rFonts w:eastAsia="Times New Roman" w:cs="Calibri"/>
                <w:szCs w:val="18"/>
              </w:rPr>
              <w:t xml:space="preserve">three </w:t>
            </w:r>
            <w:r w:rsidRPr="003F4748">
              <w:rPr>
                <w:rFonts w:eastAsia="Times New Roman" w:cs="Calibri"/>
                <w:szCs w:val="18"/>
              </w:rPr>
              <w:t>years</w:t>
            </w:r>
          </w:p>
        </w:tc>
        <w:tc>
          <w:tcPr>
            <w:tcW w:w="1355" w:type="dxa"/>
            <w:tcBorders>
              <w:top w:val="nil"/>
              <w:left w:val="nil"/>
              <w:bottom w:val="nil"/>
              <w:right w:val="nil"/>
            </w:tcBorders>
            <w:shd w:val="clear" w:color="auto" w:fill="auto"/>
            <w:noWrap/>
            <w:vAlign w:val="center"/>
            <w:hideMark/>
          </w:tcPr>
          <w:p w14:paraId="214B18B0"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29694B49" w14:textId="77777777" w:rsidTr="00203CDB">
        <w:trPr>
          <w:trHeight w:val="240"/>
        </w:trPr>
        <w:tc>
          <w:tcPr>
            <w:tcW w:w="1192" w:type="dxa"/>
            <w:tcBorders>
              <w:top w:val="nil"/>
              <w:left w:val="nil"/>
              <w:bottom w:val="nil"/>
              <w:right w:val="nil"/>
            </w:tcBorders>
            <w:shd w:val="clear" w:color="auto" w:fill="auto"/>
            <w:noWrap/>
            <w:vAlign w:val="bottom"/>
            <w:hideMark/>
          </w:tcPr>
          <w:p w14:paraId="41B77437"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35F235FA"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Change in ownership should be a trigger</w:t>
            </w:r>
          </w:p>
        </w:tc>
        <w:tc>
          <w:tcPr>
            <w:tcW w:w="1355" w:type="dxa"/>
            <w:tcBorders>
              <w:top w:val="nil"/>
              <w:left w:val="nil"/>
              <w:bottom w:val="nil"/>
              <w:right w:val="nil"/>
            </w:tcBorders>
            <w:shd w:val="clear" w:color="auto" w:fill="auto"/>
            <w:noWrap/>
            <w:vAlign w:val="center"/>
            <w:hideMark/>
          </w:tcPr>
          <w:p w14:paraId="280D830D"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2CDCF3B5" w14:textId="77777777" w:rsidTr="00203CDB">
        <w:trPr>
          <w:trHeight w:val="240"/>
        </w:trPr>
        <w:tc>
          <w:tcPr>
            <w:tcW w:w="1192" w:type="dxa"/>
            <w:tcBorders>
              <w:top w:val="nil"/>
              <w:left w:val="nil"/>
              <w:bottom w:val="nil"/>
              <w:right w:val="nil"/>
            </w:tcBorders>
            <w:shd w:val="clear" w:color="auto" w:fill="auto"/>
            <w:noWrap/>
            <w:vAlign w:val="bottom"/>
            <w:hideMark/>
          </w:tcPr>
          <w:p w14:paraId="477A06E3"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2F67045D"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Allow minor changes to be dealt with easily</w:t>
            </w:r>
          </w:p>
        </w:tc>
        <w:tc>
          <w:tcPr>
            <w:tcW w:w="1355" w:type="dxa"/>
            <w:tcBorders>
              <w:top w:val="nil"/>
              <w:left w:val="nil"/>
              <w:bottom w:val="nil"/>
              <w:right w:val="nil"/>
            </w:tcBorders>
            <w:shd w:val="clear" w:color="auto" w:fill="auto"/>
            <w:noWrap/>
            <w:vAlign w:val="center"/>
            <w:hideMark/>
          </w:tcPr>
          <w:p w14:paraId="1E1F2BB8"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52E22AE9"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337E33A2" w14:textId="77777777" w:rsidR="00203CDB" w:rsidRPr="003F4748" w:rsidRDefault="00203CDB" w:rsidP="00B6692E">
            <w:pPr>
              <w:pStyle w:val="TableText"/>
              <w:keepNext/>
              <w:spacing w:before="40" w:after="40"/>
              <w:rPr>
                <w:rFonts w:eastAsia="Times New Roman" w:cs="Calibri"/>
                <w:szCs w:val="18"/>
              </w:rPr>
            </w:pPr>
            <w:r w:rsidRPr="003F4748">
              <w:rPr>
                <w:rFonts w:eastAsia="Times New Roman" w:cs="Calibri"/>
                <w:szCs w:val="18"/>
              </w:rPr>
              <w:lastRenderedPageBreak/>
              <w:t>Preference</w:t>
            </w:r>
          </w:p>
        </w:tc>
        <w:tc>
          <w:tcPr>
            <w:tcW w:w="1219" w:type="dxa"/>
            <w:tcBorders>
              <w:top w:val="single" w:sz="4" w:space="0" w:color="1B556B"/>
              <w:left w:val="nil"/>
              <w:bottom w:val="nil"/>
              <w:right w:val="nil"/>
            </w:tcBorders>
            <w:shd w:val="clear" w:color="auto" w:fill="auto"/>
            <w:noWrap/>
            <w:vAlign w:val="bottom"/>
            <w:hideMark/>
          </w:tcPr>
          <w:p w14:paraId="0B8F8F44" w14:textId="77777777" w:rsidR="00203CDB" w:rsidRPr="003F4748" w:rsidRDefault="00203CDB" w:rsidP="00B6692E">
            <w:pPr>
              <w:pStyle w:val="TableText"/>
              <w:keepNext/>
              <w:spacing w:before="40" w:after="40"/>
              <w:rPr>
                <w:rFonts w:eastAsia="Times New Roman" w:cs="Calibri"/>
                <w:szCs w:val="18"/>
              </w:rPr>
            </w:pPr>
            <w:r w:rsidRPr="003F4748">
              <w:rPr>
                <w:rFonts w:eastAsia="Times New Roman" w:cs="Calibri"/>
                <w:szCs w:val="18"/>
              </w:rPr>
              <w:t> </w:t>
            </w:r>
          </w:p>
        </w:tc>
        <w:tc>
          <w:tcPr>
            <w:tcW w:w="1162" w:type="dxa"/>
            <w:gridSpan w:val="2"/>
            <w:tcBorders>
              <w:top w:val="single" w:sz="4" w:space="0" w:color="1B556B"/>
              <w:left w:val="nil"/>
              <w:bottom w:val="nil"/>
              <w:right w:val="nil"/>
            </w:tcBorders>
            <w:shd w:val="clear" w:color="auto" w:fill="auto"/>
            <w:noWrap/>
            <w:vAlign w:val="bottom"/>
            <w:hideMark/>
          </w:tcPr>
          <w:p w14:paraId="1D77ED23" w14:textId="77777777" w:rsidR="00203CDB" w:rsidRPr="003F4748" w:rsidRDefault="00203CDB" w:rsidP="00B6692E">
            <w:pPr>
              <w:pStyle w:val="TableText"/>
              <w:keepNext/>
              <w:spacing w:before="40" w:after="40"/>
              <w:rPr>
                <w:rFonts w:eastAsia="Times New Roman" w:cs="Calibri"/>
                <w:szCs w:val="18"/>
              </w:rPr>
            </w:pPr>
            <w:r w:rsidRPr="003F4748">
              <w:rPr>
                <w:rFonts w:eastAsia="Times New Roman" w:cs="Calibri"/>
                <w:szCs w:val="18"/>
              </w:rPr>
              <w:t> </w:t>
            </w:r>
          </w:p>
        </w:tc>
        <w:tc>
          <w:tcPr>
            <w:tcW w:w="3572" w:type="dxa"/>
            <w:gridSpan w:val="3"/>
            <w:tcBorders>
              <w:top w:val="single" w:sz="4" w:space="0" w:color="1B556B"/>
              <w:left w:val="nil"/>
              <w:bottom w:val="nil"/>
              <w:right w:val="nil"/>
            </w:tcBorders>
            <w:shd w:val="clear" w:color="auto" w:fill="auto"/>
            <w:noWrap/>
            <w:vAlign w:val="bottom"/>
            <w:hideMark/>
          </w:tcPr>
          <w:p w14:paraId="1CD10B7E" w14:textId="77777777" w:rsidR="00203CDB" w:rsidRPr="003F4748" w:rsidRDefault="00203CDB" w:rsidP="00B6692E">
            <w:pPr>
              <w:pStyle w:val="TableText"/>
              <w:keepNext/>
              <w:spacing w:before="40" w:after="40"/>
              <w:rPr>
                <w:rFonts w:eastAsia="Times New Roman" w:cs="Calibri"/>
                <w:szCs w:val="18"/>
              </w:rPr>
            </w:pPr>
            <w:r w:rsidRPr="003F4748">
              <w:rPr>
                <w:rFonts w:eastAsia="Times New Roman" w:cs="Calibri"/>
                <w:szCs w:val="18"/>
              </w:rPr>
              <w:t> </w:t>
            </w:r>
          </w:p>
        </w:tc>
        <w:tc>
          <w:tcPr>
            <w:tcW w:w="1355" w:type="dxa"/>
            <w:tcBorders>
              <w:top w:val="single" w:sz="4" w:space="0" w:color="1B556B"/>
              <w:left w:val="nil"/>
              <w:bottom w:val="nil"/>
              <w:right w:val="nil"/>
            </w:tcBorders>
            <w:shd w:val="clear" w:color="auto" w:fill="auto"/>
            <w:noWrap/>
            <w:vAlign w:val="center"/>
            <w:hideMark/>
          </w:tcPr>
          <w:p w14:paraId="1AB2A7F5" w14:textId="77777777" w:rsidR="00203CDB" w:rsidRPr="003F4748" w:rsidRDefault="00203CDB" w:rsidP="00B6692E">
            <w:pPr>
              <w:pStyle w:val="TableText"/>
              <w:keepNext/>
              <w:spacing w:before="40" w:after="40"/>
              <w:jc w:val="center"/>
              <w:rPr>
                <w:rFonts w:eastAsia="Times New Roman" w:cs="Calibri"/>
                <w:szCs w:val="18"/>
              </w:rPr>
            </w:pPr>
            <w:r w:rsidRPr="003F4748">
              <w:rPr>
                <w:rFonts w:eastAsia="Times New Roman" w:cs="Calibri"/>
                <w:szCs w:val="18"/>
              </w:rPr>
              <w:t>18</w:t>
            </w:r>
          </w:p>
        </w:tc>
      </w:tr>
      <w:tr w:rsidR="00203CDB" w:rsidRPr="003F4748" w14:paraId="574EAADC"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4994FC5E" w14:textId="77777777" w:rsidR="00203CDB" w:rsidRPr="003F4748" w:rsidRDefault="00203CDB" w:rsidP="003F4748">
            <w:pPr>
              <w:pStyle w:val="TableText"/>
              <w:keepNext/>
              <w:spacing w:before="40" w:after="40"/>
              <w:rPr>
                <w:rFonts w:eastAsia="Times New Roman" w:cs="Calibri"/>
                <w:szCs w:val="18"/>
              </w:rPr>
            </w:pPr>
            <w:r w:rsidRPr="003F4748">
              <w:rPr>
                <w:rFonts w:eastAsia="Times New Roman" w:cs="Calibri"/>
                <w:szCs w:val="18"/>
              </w:rPr>
              <w:t> </w:t>
            </w:r>
          </w:p>
        </w:tc>
        <w:tc>
          <w:tcPr>
            <w:tcW w:w="2381" w:type="dxa"/>
            <w:gridSpan w:val="3"/>
            <w:tcBorders>
              <w:top w:val="single" w:sz="4" w:space="0" w:color="1B556B"/>
              <w:left w:val="nil"/>
              <w:bottom w:val="nil"/>
              <w:right w:val="nil"/>
            </w:tcBorders>
            <w:shd w:val="clear" w:color="auto" w:fill="auto"/>
            <w:noWrap/>
            <w:vAlign w:val="bottom"/>
            <w:hideMark/>
          </w:tcPr>
          <w:p w14:paraId="73A2862D" w14:textId="77777777" w:rsidR="00203CDB" w:rsidRPr="003F4748" w:rsidRDefault="00203CDB" w:rsidP="003F4748">
            <w:pPr>
              <w:pStyle w:val="TableText"/>
              <w:keepNext/>
              <w:spacing w:before="40" w:after="40"/>
              <w:rPr>
                <w:rFonts w:eastAsia="Times New Roman" w:cs="Calibri"/>
                <w:szCs w:val="18"/>
              </w:rPr>
            </w:pPr>
            <w:r w:rsidRPr="003F4748">
              <w:rPr>
                <w:rFonts w:eastAsia="Times New Roman" w:cs="Calibri"/>
                <w:szCs w:val="18"/>
              </w:rPr>
              <w:t>Suggested triggers</w:t>
            </w:r>
          </w:p>
        </w:tc>
        <w:tc>
          <w:tcPr>
            <w:tcW w:w="3572" w:type="dxa"/>
            <w:gridSpan w:val="3"/>
            <w:tcBorders>
              <w:top w:val="single" w:sz="4" w:space="0" w:color="1B556B"/>
              <w:left w:val="nil"/>
              <w:bottom w:val="nil"/>
              <w:right w:val="nil"/>
            </w:tcBorders>
            <w:shd w:val="clear" w:color="auto" w:fill="auto"/>
            <w:noWrap/>
            <w:vAlign w:val="bottom"/>
            <w:hideMark/>
          </w:tcPr>
          <w:p w14:paraId="3D0258FF" w14:textId="77777777" w:rsidR="00203CDB" w:rsidRPr="003F4748" w:rsidRDefault="00203CDB" w:rsidP="003F4748">
            <w:pPr>
              <w:pStyle w:val="TableText"/>
              <w:keepNext/>
              <w:spacing w:before="40" w:after="40"/>
              <w:rPr>
                <w:rFonts w:eastAsia="Times New Roman" w:cs="Calibri"/>
                <w:szCs w:val="18"/>
              </w:rPr>
            </w:pPr>
            <w:r w:rsidRPr="003F4748">
              <w:rPr>
                <w:rFonts w:eastAsia="Times New Roman" w:cs="Calibri"/>
                <w:szCs w:val="18"/>
              </w:rPr>
              <w:t> </w:t>
            </w:r>
          </w:p>
        </w:tc>
        <w:tc>
          <w:tcPr>
            <w:tcW w:w="1355" w:type="dxa"/>
            <w:tcBorders>
              <w:top w:val="single" w:sz="4" w:space="0" w:color="1B556B"/>
              <w:left w:val="nil"/>
              <w:bottom w:val="nil"/>
              <w:right w:val="nil"/>
            </w:tcBorders>
            <w:shd w:val="clear" w:color="auto" w:fill="auto"/>
            <w:noWrap/>
            <w:vAlign w:val="center"/>
            <w:hideMark/>
          </w:tcPr>
          <w:p w14:paraId="1E1CF0CD" w14:textId="77777777" w:rsidR="00203CDB" w:rsidRPr="003F4748" w:rsidRDefault="00203CDB" w:rsidP="003F4748">
            <w:pPr>
              <w:pStyle w:val="TableText"/>
              <w:keepNext/>
              <w:spacing w:before="40" w:after="40"/>
              <w:jc w:val="center"/>
              <w:rPr>
                <w:rFonts w:eastAsia="Times New Roman" w:cs="Calibri"/>
                <w:szCs w:val="18"/>
              </w:rPr>
            </w:pPr>
            <w:r w:rsidRPr="003F4748">
              <w:rPr>
                <w:rFonts w:eastAsia="Times New Roman" w:cs="Calibri"/>
                <w:szCs w:val="18"/>
              </w:rPr>
              <w:t>6</w:t>
            </w:r>
          </w:p>
        </w:tc>
      </w:tr>
      <w:tr w:rsidR="00203CDB" w:rsidRPr="003F4748" w14:paraId="679BD187"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7FFD9136"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3DB8B5E9"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1553" w:type="dxa"/>
            <w:gridSpan w:val="3"/>
            <w:tcBorders>
              <w:top w:val="single" w:sz="4" w:space="0" w:color="1B556B"/>
              <w:left w:val="nil"/>
              <w:bottom w:val="nil"/>
              <w:right w:val="nil"/>
            </w:tcBorders>
            <w:shd w:val="clear" w:color="auto" w:fill="auto"/>
            <w:noWrap/>
            <w:vAlign w:val="bottom"/>
            <w:hideMark/>
          </w:tcPr>
          <w:p w14:paraId="722777B2"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Extreme weather</w:t>
            </w:r>
          </w:p>
        </w:tc>
        <w:tc>
          <w:tcPr>
            <w:tcW w:w="3181" w:type="dxa"/>
            <w:gridSpan w:val="2"/>
            <w:tcBorders>
              <w:top w:val="single" w:sz="4" w:space="0" w:color="1B556B"/>
              <w:left w:val="nil"/>
              <w:bottom w:val="nil"/>
              <w:right w:val="nil"/>
            </w:tcBorders>
            <w:shd w:val="clear" w:color="auto" w:fill="auto"/>
            <w:noWrap/>
            <w:vAlign w:val="bottom"/>
            <w:hideMark/>
          </w:tcPr>
          <w:p w14:paraId="6F27CF83"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1355" w:type="dxa"/>
            <w:tcBorders>
              <w:top w:val="single" w:sz="4" w:space="0" w:color="1B556B"/>
              <w:left w:val="nil"/>
              <w:bottom w:val="nil"/>
              <w:right w:val="nil"/>
            </w:tcBorders>
            <w:shd w:val="clear" w:color="auto" w:fill="auto"/>
            <w:noWrap/>
            <w:vAlign w:val="center"/>
            <w:hideMark/>
          </w:tcPr>
          <w:p w14:paraId="6550CB80"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396CEFD3" w14:textId="77777777" w:rsidTr="00203CDB">
        <w:trPr>
          <w:trHeight w:val="240"/>
        </w:trPr>
        <w:tc>
          <w:tcPr>
            <w:tcW w:w="1192" w:type="dxa"/>
            <w:tcBorders>
              <w:top w:val="nil"/>
              <w:left w:val="nil"/>
              <w:bottom w:val="nil"/>
              <w:right w:val="nil"/>
            </w:tcBorders>
            <w:shd w:val="clear" w:color="auto" w:fill="auto"/>
            <w:noWrap/>
            <w:vAlign w:val="bottom"/>
            <w:hideMark/>
          </w:tcPr>
          <w:p w14:paraId="5FC214B0" w14:textId="77777777" w:rsidR="00203CDB" w:rsidRPr="003F4748" w:rsidRDefault="00203CDB" w:rsidP="003F474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33A08C50" w14:textId="77777777" w:rsidR="00203CDB" w:rsidRPr="003F4748" w:rsidRDefault="00203CDB" w:rsidP="003F4748">
            <w:pPr>
              <w:pStyle w:val="TableText"/>
              <w:spacing w:before="40" w:after="40"/>
              <w:rPr>
                <w:rFonts w:eastAsia="Times New Roman" w:cs="Calibri"/>
                <w:szCs w:val="18"/>
              </w:rPr>
            </w:pPr>
          </w:p>
        </w:tc>
        <w:tc>
          <w:tcPr>
            <w:tcW w:w="4734" w:type="dxa"/>
            <w:gridSpan w:val="5"/>
            <w:tcBorders>
              <w:top w:val="nil"/>
              <w:left w:val="nil"/>
              <w:bottom w:val="nil"/>
              <w:right w:val="nil"/>
            </w:tcBorders>
            <w:shd w:val="clear" w:color="auto" w:fill="auto"/>
            <w:noWrap/>
            <w:vAlign w:val="bottom"/>
            <w:hideMark/>
          </w:tcPr>
          <w:p w14:paraId="3133B3E0"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Extraneous events causing change</w:t>
            </w:r>
          </w:p>
        </w:tc>
        <w:tc>
          <w:tcPr>
            <w:tcW w:w="1355" w:type="dxa"/>
            <w:tcBorders>
              <w:top w:val="nil"/>
              <w:left w:val="nil"/>
              <w:bottom w:val="nil"/>
              <w:right w:val="nil"/>
            </w:tcBorders>
            <w:shd w:val="clear" w:color="auto" w:fill="auto"/>
            <w:noWrap/>
            <w:vAlign w:val="center"/>
            <w:hideMark/>
          </w:tcPr>
          <w:p w14:paraId="278877E9"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19AEEB5C" w14:textId="77777777" w:rsidTr="00203CDB">
        <w:trPr>
          <w:trHeight w:val="240"/>
        </w:trPr>
        <w:tc>
          <w:tcPr>
            <w:tcW w:w="1192" w:type="dxa"/>
            <w:tcBorders>
              <w:top w:val="nil"/>
              <w:left w:val="nil"/>
              <w:bottom w:val="nil"/>
              <w:right w:val="nil"/>
            </w:tcBorders>
            <w:shd w:val="clear" w:color="auto" w:fill="auto"/>
            <w:noWrap/>
            <w:vAlign w:val="bottom"/>
            <w:hideMark/>
          </w:tcPr>
          <w:p w14:paraId="233944C0" w14:textId="77777777" w:rsidR="00203CDB" w:rsidRPr="003F4748" w:rsidRDefault="00203CDB" w:rsidP="003F474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670F3E15" w14:textId="77777777" w:rsidR="00203CDB" w:rsidRPr="003F4748" w:rsidRDefault="00203CDB" w:rsidP="003F4748">
            <w:pPr>
              <w:pStyle w:val="TableText"/>
              <w:spacing w:before="40" w:after="40"/>
              <w:rPr>
                <w:rFonts w:eastAsia="Times New Roman" w:cs="Calibri"/>
                <w:szCs w:val="18"/>
              </w:rPr>
            </w:pPr>
          </w:p>
        </w:tc>
        <w:tc>
          <w:tcPr>
            <w:tcW w:w="4734" w:type="dxa"/>
            <w:gridSpan w:val="5"/>
            <w:tcBorders>
              <w:top w:val="nil"/>
              <w:left w:val="nil"/>
              <w:bottom w:val="nil"/>
              <w:right w:val="nil"/>
            </w:tcBorders>
            <w:shd w:val="clear" w:color="auto" w:fill="auto"/>
            <w:noWrap/>
            <w:vAlign w:val="bottom"/>
            <w:hideMark/>
          </w:tcPr>
          <w:p w14:paraId="4ECD9EA5"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Trigger following a freshwater planning process</w:t>
            </w:r>
          </w:p>
        </w:tc>
        <w:tc>
          <w:tcPr>
            <w:tcW w:w="1355" w:type="dxa"/>
            <w:tcBorders>
              <w:top w:val="nil"/>
              <w:left w:val="nil"/>
              <w:bottom w:val="nil"/>
              <w:right w:val="nil"/>
            </w:tcBorders>
            <w:shd w:val="clear" w:color="auto" w:fill="auto"/>
            <w:noWrap/>
            <w:vAlign w:val="center"/>
            <w:hideMark/>
          </w:tcPr>
          <w:p w14:paraId="414BF2D0"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358F1E7D" w14:textId="77777777" w:rsidTr="00203CDB">
        <w:trPr>
          <w:trHeight w:val="240"/>
        </w:trPr>
        <w:tc>
          <w:tcPr>
            <w:tcW w:w="1192" w:type="dxa"/>
            <w:tcBorders>
              <w:top w:val="nil"/>
              <w:left w:val="nil"/>
              <w:bottom w:val="nil"/>
              <w:right w:val="nil"/>
            </w:tcBorders>
            <w:shd w:val="clear" w:color="auto" w:fill="auto"/>
            <w:noWrap/>
            <w:vAlign w:val="bottom"/>
            <w:hideMark/>
          </w:tcPr>
          <w:p w14:paraId="6687DB12" w14:textId="77777777" w:rsidR="00203CDB" w:rsidRPr="003F4748" w:rsidRDefault="00203CDB" w:rsidP="003F474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04EC39A7" w14:textId="77777777" w:rsidR="00203CDB" w:rsidRPr="003F4748" w:rsidRDefault="00203CDB" w:rsidP="003F4748">
            <w:pPr>
              <w:pStyle w:val="TableText"/>
              <w:spacing w:before="40" w:after="40"/>
              <w:rPr>
                <w:rFonts w:eastAsia="Times New Roman" w:cs="Calibri"/>
                <w:szCs w:val="18"/>
              </w:rPr>
            </w:pPr>
          </w:p>
        </w:tc>
        <w:tc>
          <w:tcPr>
            <w:tcW w:w="4734" w:type="dxa"/>
            <w:gridSpan w:val="5"/>
            <w:tcBorders>
              <w:top w:val="nil"/>
              <w:left w:val="nil"/>
              <w:bottom w:val="nil"/>
              <w:right w:val="nil"/>
            </w:tcBorders>
            <w:shd w:val="clear" w:color="auto" w:fill="auto"/>
            <w:noWrap/>
            <w:vAlign w:val="bottom"/>
            <w:hideMark/>
          </w:tcPr>
          <w:p w14:paraId="756C75A9"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Change in crop variety</w:t>
            </w:r>
          </w:p>
        </w:tc>
        <w:tc>
          <w:tcPr>
            <w:tcW w:w="1355" w:type="dxa"/>
            <w:tcBorders>
              <w:top w:val="nil"/>
              <w:left w:val="nil"/>
              <w:bottom w:val="nil"/>
              <w:right w:val="nil"/>
            </w:tcBorders>
            <w:shd w:val="clear" w:color="auto" w:fill="auto"/>
            <w:noWrap/>
            <w:vAlign w:val="center"/>
            <w:hideMark/>
          </w:tcPr>
          <w:p w14:paraId="5CEAC4DC"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3C5BBDA8" w14:textId="77777777" w:rsidTr="00203CDB">
        <w:trPr>
          <w:trHeight w:val="240"/>
        </w:trPr>
        <w:tc>
          <w:tcPr>
            <w:tcW w:w="1192" w:type="dxa"/>
            <w:tcBorders>
              <w:top w:val="nil"/>
              <w:left w:val="nil"/>
              <w:bottom w:val="nil"/>
              <w:right w:val="nil"/>
            </w:tcBorders>
            <w:shd w:val="clear" w:color="auto" w:fill="auto"/>
            <w:noWrap/>
            <w:vAlign w:val="bottom"/>
            <w:hideMark/>
          </w:tcPr>
          <w:p w14:paraId="4E9170D5" w14:textId="77777777" w:rsidR="00203CDB" w:rsidRPr="003F4748" w:rsidRDefault="00203CDB" w:rsidP="003F474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3CA289E6" w14:textId="77777777" w:rsidR="00203CDB" w:rsidRPr="003F4748" w:rsidRDefault="00203CDB" w:rsidP="003F4748">
            <w:pPr>
              <w:pStyle w:val="TableText"/>
              <w:spacing w:before="40" w:after="40"/>
              <w:rPr>
                <w:rFonts w:eastAsia="Times New Roman" w:cs="Calibri"/>
                <w:szCs w:val="18"/>
              </w:rPr>
            </w:pPr>
          </w:p>
        </w:tc>
        <w:tc>
          <w:tcPr>
            <w:tcW w:w="4734" w:type="dxa"/>
            <w:gridSpan w:val="5"/>
            <w:tcBorders>
              <w:top w:val="nil"/>
              <w:left w:val="nil"/>
              <w:bottom w:val="nil"/>
              <w:right w:val="nil"/>
            </w:tcBorders>
            <w:shd w:val="clear" w:color="auto" w:fill="auto"/>
            <w:noWrap/>
            <w:vAlign w:val="bottom"/>
            <w:hideMark/>
          </w:tcPr>
          <w:p w14:paraId="42911352"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Efficacy of FWFPs as a trigger</w:t>
            </w:r>
          </w:p>
        </w:tc>
        <w:tc>
          <w:tcPr>
            <w:tcW w:w="1355" w:type="dxa"/>
            <w:tcBorders>
              <w:top w:val="nil"/>
              <w:left w:val="nil"/>
              <w:bottom w:val="nil"/>
              <w:right w:val="nil"/>
            </w:tcBorders>
            <w:shd w:val="clear" w:color="auto" w:fill="auto"/>
            <w:noWrap/>
            <w:vAlign w:val="center"/>
            <w:hideMark/>
          </w:tcPr>
          <w:p w14:paraId="529F17AA"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536B444F" w14:textId="77777777" w:rsidTr="00203CDB">
        <w:trPr>
          <w:trHeight w:val="240"/>
        </w:trPr>
        <w:tc>
          <w:tcPr>
            <w:tcW w:w="1192" w:type="dxa"/>
            <w:tcBorders>
              <w:top w:val="nil"/>
              <w:left w:val="nil"/>
              <w:bottom w:val="nil"/>
              <w:right w:val="nil"/>
            </w:tcBorders>
            <w:shd w:val="clear" w:color="auto" w:fill="auto"/>
            <w:noWrap/>
            <w:vAlign w:val="bottom"/>
            <w:hideMark/>
          </w:tcPr>
          <w:p w14:paraId="2687BB43" w14:textId="77777777" w:rsidR="00203CDB" w:rsidRPr="003F4748" w:rsidRDefault="00203CDB" w:rsidP="003F474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4027BC07" w14:textId="77777777" w:rsidR="00203CDB" w:rsidRPr="003F4748" w:rsidRDefault="00203CDB" w:rsidP="003F4748">
            <w:pPr>
              <w:pStyle w:val="TableText"/>
              <w:spacing w:before="40" w:after="40"/>
              <w:rPr>
                <w:rFonts w:eastAsia="Times New Roman" w:cs="Calibri"/>
                <w:szCs w:val="18"/>
              </w:rPr>
            </w:pPr>
          </w:p>
        </w:tc>
        <w:tc>
          <w:tcPr>
            <w:tcW w:w="1837" w:type="dxa"/>
            <w:gridSpan w:val="4"/>
            <w:tcBorders>
              <w:top w:val="nil"/>
              <w:left w:val="nil"/>
              <w:bottom w:val="nil"/>
              <w:right w:val="nil"/>
            </w:tcBorders>
            <w:shd w:val="clear" w:color="auto" w:fill="auto"/>
            <w:noWrap/>
            <w:vAlign w:val="bottom"/>
            <w:hideMark/>
          </w:tcPr>
          <w:p w14:paraId="4F652558"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Change in stock type</w:t>
            </w:r>
          </w:p>
        </w:tc>
        <w:tc>
          <w:tcPr>
            <w:tcW w:w="2897" w:type="dxa"/>
            <w:tcBorders>
              <w:top w:val="nil"/>
              <w:left w:val="nil"/>
              <w:bottom w:val="nil"/>
              <w:right w:val="nil"/>
            </w:tcBorders>
            <w:shd w:val="clear" w:color="auto" w:fill="auto"/>
            <w:noWrap/>
            <w:vAlign w:val="bottom"/>
            <w:hideMark/>
          </w:tcPr>
          <w:p w14:paraId="765681C6" w14:textId="77777777" w:rsidR="00203CDB" w:rsidRPr="003F4748" w:rsidRDefault="00203CDB" w:rsidP="003F4748">
            <w:pPr>
              <w:pStyle w:val="TableText"/>
              <w:spacing w:before="40" w:after="40"/>
              <w:rPr>
                <w:rFonts w:eastAsia="Times New Roman" w:cs="Calibri"/>
                <w:szCs w:val="18"/>
              </w:rPr>
            </w:pPr>
          </w:p>
        </w:tc>
        <w:tc>
          <w:tcPr>
            <w:tcW w:w="1355" w:type="dxa"/>
            <w:tcBorders>
              <w:top w:val="nil"/>
              <w:left w:val="nil"/>
              <w:bottom w:val="nil"/>
              <w:right w:val="nil"/>
            </w:tcBorders>
            <w:shd w:val="clear" w:color="auto" w:fill="auto"/>
            <w:noWrap/>
            <w:vAlign w:val="center"/>
            <w:hideMark/>
          </w:tcPr>
          <w:p w14:paraId="6FBD7CD7"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61270D82" w14:textId="77777777" w:rsidTr="00203CDB">
        <w:trPr>
          <w:trHeight w:val="240"/>
        </w:trPr>
        <w:tc>
          <w:tcPr>
            <w:tcW w:w="1192" w:type="dxa"/>
            <w:tcBorders>
              <w:top w:val="nil"/>
              <w:left w:val="nil"/>
              <w:bottom w:val="nil"/>
              <w:right w:val="nil"/>
            </w:tcBorders>
            <w:shd w:val="clear" w:color="auto" w:fill="auto"/>
            <w:noWrap/>
            <w:vAlign w:val="bottom"/>
            <w:hideMark/>
          </w:tcPr>
          <w:p w14:paraId="55285C72" w14:textId="77777777" w:rsidR="00203CDB" w:rsidRPr="003F4748" w:rsidRDefault="00203CDB" w:rsidP="003F474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086F61C7" w14:textId="77777777" w:rsidR="00203CDB" w:rsidRPr="003F4748" w:rsidRDefault="00203CDB" w:rsidP="003F4748">
            <w:pPr>
              <w:pStyle w:val="TableText"/>
              <w:spacing w:before="40" w:after="40"/>
              <w:rPr>
                <w:rFonts w:eastAsia="Times New Roman" w:cs="Calibri"/>
                <w:szCs w:val="18"/>
              </w:rPr>
            </w:pPr>
          </w:p>
        </w:tc>
        <w:tc>
          <w:tcPr>
            <w:tcW w:w="4734" w:type="dxa"/>
            <w:gridSpan w:val="5"/>
            <w:tcBorders>
              <w:top w:val="nil"/>
              <w:left w:val="nil"/>
              <w:bottom w:val="nil"/>
              <w:right w:val="nil"/>
            </w:tcBorders>
            <w:shd w:val="clear" w:color="auto" w:fill="auto"/>
            <w:noWrap/>
            <w:vAlign w:val="bottom"/>
            <w:hideMark/>
          </w:tcPr>
          <w:p w14:paraId="3406B309"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Decrease in farm area</w:t>
            </w:r>
          </w:p>
        </w:tc>
        <w:tc>
          <w:tcPr>
            <w:tcW w:w="1355" w:type="dxa"/>
            <w:tcBorders>
              <w:top w:val="nil"/>
              <w:left w:val="nil"/>
              <w:bottom w:val="nil"/>
              <w:right w:val="nil"/>
            </w:tcBorders>
            <w:shd w:val="clear" w:color="auto" w:fill="auto"/>
            <w:noWrap/>
            <w:vAlign w:val="center"/>
            <w:hideMark/>
          </w:tcPr>
          <w:p w14:paraId="000F2C67"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697E1D9E"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323E26DF"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2381" w:type="dxa"/>
            <w:gridSpan w:val="3"/>
            <w:tcBorders>
              <w:top w:val="single" w:sz="4" w:space="0" w:color="1B556B"/>
              <w:left w:val="nil"/>
              <w:bottom w:val="nil"/>
              <w:right w:val="nil"/>
            </w:tcBorders>
            <w:shd w:val="clear" w:color="auto" w:fill="auto"/>
            <w:noWrap/>
            <w:vAlign w:val="bottom"/>
            <w:hideMark/>
          </w:tcPr>
          <w:p w14:paraId="1565F6AE"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Suggested exemptions</w:t>
            </w:r>
          </w:p>
        </w:tc>
        <w:tc>
          <w:tcPr>
            <w:tcW w:w="3572" w:type="dxa"/>
            <w:gridSpan w:val="3"/>
            <w:tcBorders>
              <w:top w:val="single" w:sz="4" w:space="0" w:color="1B556B"/>
              <w:left w:val="nil"/>
              <w:bottom w:val="nil"/>
              <w:right w:val="nil"/>
            </w:tcBorders>
            <w:shd w:val="clear" w:color="auto" w:fill="auto"/>
            <w:noWrap/>
            <w:vAlign w:val="bottom"/>
            <w:hideMark/>
          </w:tcPr>
          <w:p w14:paraId="03B5377F"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1355" w:type="dxa"/>
            <w:tcBorders>
              <w:top w:val="single" w:sz="4" w:space="0" w:color="1B556B"/>
              <w:left w:val="nil"/>
              <w:bottom w:val="nil"/>
              <w:right w:val="nil"/>
            </w:tcBorders>
            <w:shd w:val="clear" w:color="auto" w:fill="auto"/>
            <w:noWrap/>
            <w:vAlign w:val="center"/>
            <w:hideMark/>
          </w:tcPr>
          <w:p w14:paraId="5A1EC526"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2</w:t>
            </w:r>
          </w:p>
        </w:tc>
      </w:tr>
      <w:tr w:rsidR="00203CDB" w:rsidRPr="003F4748" w14:paraId="2E7FEB7D"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264315EF"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76AD3C00"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4734" w:type="dxa"/>
            <w:gridSpan w:val="5"/>
            <w:tcBorders>
              <w:top w:val="single" w:sz="4" w:space="0" w:color="1B556B"/>
              <w:left w:val="nil"/>
              <w:bottom w:val="nil"/>
              <w:right w:val="nil"/>
            </w:tcBorders>
            <w:shd w:val="clear" w:color="auto" w:fill="auto"/>
            <w:noWrap/>
            <w:vAlign w:val="bottom"/>
            <w:hideMark/>
          </w:tcPr>
          <w:p w14:paraId="6EE3C575"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Amended FWFPs should not require re-certification</w:t>
            </w:r>
          </w:p>
        </w:tc>
        <w:tc>
          <w:tcPr>
            <w:tcW w:w="1355" w:type="dxa"/>
            <w:tcBorders>
              <w:top w:val="single" w:sz="4" w:space="0" w:color="1B556B"/>
              <w:left w:val="nil"/>
              <w:bottom w:val="nil"/>
              <w:right w:val="nil"/>
            </w:tcBorders>
            <w:shd w:val="clear" w:color="auto" w:fill="auto"/>
            <w:noWrap/>
            <w:vAlign w:val="center"/>
            <w:hideMark/>
          </w:tcPr>
          <w:p w14:paraId="331B0447"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7AE57B69" w14:textId="77777777" w:rsidTr="00203CDB">
        <w:trPr>
          <w:trHeight w:val="240"/>
        </w:trPr>
        <w:tc>
          <w:tcPr>
            <w:tcW w:w="1192" w:type="dxa"/>
            <w:tcBorders>
              <w:top w:val="nil"/>
              <w:left w:val="nil"/>
              <w:bottom w:val="nil"/>
              <w:right w:val="nil"/>
            </w:tcBorders>
            <w:shd w:val="clear" w:color="auto" w:fill="auto"/>
            <w:noWrap/>
            <w:vAlign w:val="bottom"/>
            <w:hideMark/>
          </w:tcPr>
          <w:p w14:paraId="7C79F020" w14:textId="77777777" w:rsidR="00203CDB" w:rsidRPr="003F4748" w:rsidRDefault="00203CDB" w:rsidP="003F4748">
            <w:pPr>
              <w:pStyle w:val="TableText"/>
              <w:spacing w:before="40" w:after="40"/>
              <w:rPr>
                <w:rFonts w:eastAsia="Times New Roman" w:cs="Calibri"/>
                <w:szCs w:val="18"/>
              </w:rPr>
            </w:pPr>
          </w:p>
        </w:tc>
        <w:tc>
          <w:tcPr>
            <w:tcW w:w="1219" w:type="dxa"/>
            <w:tcBorders>
              <w:top w:val="nil"/>
              <w:left w:val="nil"/>
              <w:bottom w:val="nil"/>
              <w:right w:val="nil"/>
            </w:tcBorders>
            <w:shd w:val="clear" w:color="auto" w:fill="auto"/>
            <w:noWrap/>
            <w:vAlign w:val="bottom"/>
            <w:hideMark/>
          </w:tcPr>
          <w:p w14:paraId="6CFDF408" w14:textId="77777777" w:rsidR="00203CDB" w:rsidRPr="003F4748" w:rsidRDefault="00203CDB" w:rsidP="003F4748">
            <w:pPr>
              <w:pStyle w:val="TableText"/>
              <w:spacing w:before="40" w:after="40"/>
              <w:rPr>
                <w:rFonts w:eastAsia="Times New Roman" w:cs="Calibri"/>
                <w:szCs w:val="18"/>
              </w:rPr>
            </w:pPr>
          </w:p>
        </w:tc>
        <w:tc>
          <w:tcPr>
            <w:tcW w:w="4734" w:type="dxa"/>
            <w:gridSpan w:val="5"/>
            <w:tcBorders>
              <w:top w:val="nil"/>
              <w:left w:val="nil"/>
              <w:bottom w:val="nil"/>
              <w:right w:val="nil"/>
            </w:tcBorders>
            <w:shd w:val="clear" w:color="auto" w:fill="auto"/>
            <w:noWrap/>
            <w:vAlign w:val="bottom"/>
            <w:hideMark/>
          </w:tcPr>
          <w:p w14:paraId="6587D336"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Added land provided farm method</w:t>
            </w:r>
          </w:p>
        </w:tc>
        <w:tc>
          <w:tcPr>
            <w:tcW w:w="1355" w:type="dxa"/>
            <w:tcBorders>
              <w:top w:val="nil"/>
              <w:left w:val="nil"/>
              <w:bottom w:val="nil"/>
              <w:right w:val="nil"/>
            </w:tcBorders>
            <w:shd w:val="clear" w:color="auto" w:fill="auto"/>
            <w:noWrap/>
            <w:vAlign w:val="center"/>
            <w:hideMark/>
          </w:tcPr>
          <w:p w14:paraId="26BEA5A5"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3CDF6EBF"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50BC6E7E"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5953" w:type="dxa"/>
            <w:gridSpan w:val="6"/>
            <w:tcBorders>
              <w:top w:val="single" w:sz="4" w:space="0" w:color="1B556B"/>
              <w:left w:val="nil"/>
              <w:bottom w:val="nil"/>
              <w:right w:val="nil"/>
            </w:tcBorders>
            <w:shd w:val="clear" w:color="auto" w:fill="auto"/>
            <w:noWrap/>
            <w:vAlign w:val="bottom"/>
            <w:hideMark/>
          </w:tcPr>
          <w:p w14:paraId="67E7C1A5"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xml:space="preserve">Prefer farm operators to have weighted say in triggers </w:t>
            </w:r>
          </w:p>
        </w:tc>
        <w:tc>
          <w:tcPr>
            <w:tcW w:w="1355" w:type="dxa"/>
            <w:tcBorders>
              <w:top w:val="single" w:sz="4" w:space="0" w:color="1B556B"/>
              <w:left w:val="nil"/>
              <w:bottom w:val="nil"/>
              <w:right w:val="nil"/>
            </w:tcBorders>
            <w:shd w:val="clear" w:color="auto" w:fill="auto"/>
            <w:noWrap/>
            <w:vAlign w:val="center"/>
            <w:hideMark/>
          </w:tcPr>
          <w:p w14:paraId="40FCCA08"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2</w:t>
            </w:r>
          </w:p>
        </w:tc>
      </w:tr>
      <w:tr w:rsidR="00203CDB" w:rsidRPr="003F4748" w14:paraId="57AC91A1" w14:textId="77777777" w:rsidTr="00203CDB">
        <w:trPr>
          <w:trHeight w:val="240"/>
        </w:trPr>
        <w:tc>
          <w:tcPr>
            <w:tcW w:w="1192" w:type="dxa"/>
            <w:tcBorders>
              <w:top w:val="nil"/>
              <w:left w:val="nil"/>
              <w:bottom w:val="nil"/>
              <w:right w:val="nil"/>
            </w:tcBorders>
            <w:shd w:val="clear" w:color="auto" w:fill="auto"/>
            <w:noWrap/>
            <w:vAlign w:val="bottom"/>
            <w:hideMark/>
          </w:tcPr>
          <w:p w14:paraId="62A8670F"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718683D6"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If relevant, plan should be the responsibility of the lessee</w:t>
            </w:r>
          </w:p>
        </w:tc>
        <w:tc>
          <w:tcPr>
            <w:tcW w:w="1355" w:type="dxa"/>
            <w:tcBorders>
              <w:top w:val="nil"/>
              <w:left w:val="nil"/>
              <w:bottom w:val="nil"/>
              <w:right w:val="nil"/>
            </w:tcBorders>
            <w:shd w:val="clear" w:color="auto" w:fill="auto"/>
            <w:noWrap/>
            <w:vAlign w:val="center"/>
            <w:hideMark/>
          </w:tcPr>
          <w:p w14:paraId="507C9D54"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2</w:t>
            </w:r>
          </w:p>
        </w:tc>
      </w:tr>
      <w:tr w:rsidR="00203CDB" w:rsidRPr="003F4748" w14:paraId="5D67928B" w14:textId="77777777" w:rsidTr="00203CDB">
        <w:trPr>
          <w:trHeight w:val="240"/>
        </w:trPr>
        <w:tc>
          <w:tcPr>
            <w:tcW w:w="1192" w:type="dxa"/>
            <w:tcBorders>
              <w:top w:val="nil"/>
              <w:left w:val="nil"/>
              <w:bottom w:val="nil"/>
              <w:right w:val="nil"/>
            </w:tcBorders>
            <w:shd w:val="clear" w:color="auto" w:fill="auto"/>
            <w:noWrap/>
            <w:vAlign w:val="bottom"/>
            <w:hideMark/>
          </w:tcPr>
          <w:p w14:paraId="125BBFD5"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64DB08E5"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Preference for discretion to be applied to trigger events</w:t>
            </w:r>
          </w:p>
        </w:tc>
        <w:tc>
          <w:tcPr>
            <w:tcW w:w="1355" w:type="dxa"/>
            <w:tcBorders>
              <w:top w:val="nil"/>
              <w:left w:val="nil"/>
              <w:bottom w:val="nil"/>
              <w:right w:val="nil"/>
            </w:tcBorders>
            <w:shd w:val="clear" w:color="auto" w:fill="auto"/>
            <w:noWrap/>
            <w:vAlign w:val="center"/>
            <w:hideMark/>
          </w:tcPr>
          <w:p w14:paraId="41F13413"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2</w:t>
            </w:r>
          </w:p>
        </w:tc>
      </w:tr>
      <w:tr w:rsidR="00203CDB" w:rsidRPr="003F4748" w14:paraId="231DB527" w14:textId="77777777" w:rsidTr="00203CDB">
        <w:trPr>
          <w:trHeight w:val="240"/>
        </w:trPr>
        <w:tc>
          <w:tcPr>
            <w:tcW w:w="1192" w:type="dxa"/>
            <w:tcBorders>
              <w:top w:val="nil"/>
              <w:left w:val="nil"/>
              <w:bottom w:val="nil"/>
              <w:right w:val="nil"/>
            </w:tcBorders>
            <w:shd w:val="clear" w:color="auto" w:fill="auto"/>
            <w:noWrap/>
            <w:vAlign w:val="bottom"/>
            <w:hideMark/>
          </w:tcPr>
          <w:p w14:paraId="696DCFEF"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34CF042D"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Standardised limits/data and methodologies required</w:t>
            </w:r>
          </w:p>
        </w:tc>
        <w:tc>
          <w:tcPr>
            <w:tcW w:w="1355" w:type="dxa"/>
            <w:tcBorders>
              <w:top w:val="nil"/>
              <w:left w:val="nil"/>
              <w:bottom w:val="nil"/>
              <w:right w:val="nil"/>
            </w:tcBorders>
            <w:shd w:val="clear" w:color="auto" w:fill="auto"/>
            <w:noWrap/>
            <w:vAlign w:val="center"/>
            <w:hideMark/>
          </w:tcPr>
          <w:p w14:paraId="04E011F6"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49C904D3" w14:textId="77777777" w:rsidTr="00203CDB">
        <w:trPr>
          <w:trHeight w:val="240"/>
        </w:trPr>
        <w:tc>
          <w:tcPr>
            <w:tcW w:w="1192" w:type="dxa"/>
            <w:tcBorders>
              <w:top w:val="nil"/>
              <w:left w:val="nil"/>
              <w:bottom w:val="nil"/>
              <w:right w:val="nil"/>
            </w:tcBorders>
            <w:shd w:val="clear" w:color="auto" w:fill="auto"/>
            <w:noWrap/>
            <w:vAlign w:val="bottom"/>
            <w:hideMark/>
          </w:tcPr>
          <w:p w14:paraId="45BB6824" w14:textId="77777777" w:rsidR="00203CDB" w:rsidRPr="003F4748" w:rsidRDefault="00203CDB" w:rsidP="003F4748">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41971827"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Merge FWFPs with FEP</w:t>
            </w:r>
          </w:p>
        </w:tc>
        <w:tc>
          <w:tcPr>
            <w:tcW w:w="3572" w:type="dxa"/>
            <w:gridSpan w:val="3"/>
            <w:tcBorders>
              <w:top w:val="nil"/>
              <w:left w:val="nil"/>
              <w:bottom w:val="nil"/>
              <w:right w:val="nil"/>
            </w:tcBorders>
            <w:shd w:val="clear" w:color="auto" w:fill="auto"/>
            <w:noWrap/>
            <w:vAlign w:val="bottom"/>
            <w:hideMark/>
          </w:tcPr>
          <w:p w14:paraId="5C86594C" w14:textId="77777777" w:rsidR="00203CDB" w:rsidRPr="003F4748" w:rsidRDefault="00203CDB" w:rsidP="003F4748">
            <w:pPr>
              <w:pStyle w:val="TableText"/>
              <w:spacing w:before="40" w:after="40"/>
              <w:rPr>
                <w:rFonts w:eastAsia="Times New Roman" w:cs="Calibri"/>
                <w:szCs w:val="18"/>
              </w:rPr>
            </w:pPr>
          </w:p>
        </w:tc>
        <w:tc>
          <w:tcPr>
            <w:tcW w:w="1355" w:type="dxa"/>
            <w:tcBorders>
              <w:top w:val="nil"/>
              <w:left w:val="nil"/>
              <w:bottom w:val="nil"/>
              <w:right w:val="nil"/>
            </w:tcBorders>
            <w:shd w:val="clear" w:color="auto" w:fill="auto"/>
            <w:noWrap/>
            <w:vAlign w:val="center"/>
            <w:hideMark/>
          </w:tcPr>
          <w:p w14:paraId="291C9D3D"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5F0B9FFF" w14:textId="77777777" w:rsidTr="00203CDB">
        <w:trPr>
          <w:trHeight w:val="240"/>
        </w:trPr>
        <w:tc>
          <w:tcPr>
            <w:tcW w:w="1192" w:type="dxa"/>
            <w:tcBorders>
              <w:top w:val="nil"/>
              <w:left w:val="nil"/>
              <w:bottom w:val="nil"/>
              <w:right w:val="nil"/>
            </w:tcBorders>
            <w:shd w:val="clear" w:color="auto" w:fill="auto"/>
            <w:noWrap/>
            <w:vAlign w:val="bottom"/>
            <w:hideMark/>
          </w:tcPr>
          <w:p w14:paraId="3FCB006C"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69DC0D0B"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Prefer plans to be fit for purpose and regularly reviewed</w:t>
            </w:r>
          </w:p>
        </w:tc>
        <w:tc>
          <w:tcPr>
            <w:tcW w:w="1355" w:type="dxa"/>
            <w:tcBorders>
              <w:top w:val="nil"/>
              <w:left w:val="nil"/>
              <w:bottom w:val="nil"/>
              <w:right w:val="nil"/>
            </w:tcBorders>
            <w:shd w:val="clear" w:color="auto" w:fill="auto"/>
            <w:noWrap/>
            <w:vAlign w:val="center"/>
            <w:hideMark/>
          </w:tcPr>
          <w:p w14:paraId="39ED48B8"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1FDA234A" w14:textId="77777777" w:rsidTr="00203CDB">
        <w:trPr>
          <w:trHeight w:val="240"/>
        </w:trPr>
        <w:tc>
          <w:tcPr>
            <w:tcW w:w="1192" w:type="dxa"/>
            <w:tcBorders>
              <w:top w:val="nil"/>
              <w:left w:val="nil"/>
              <w:bottom w:val="nil"/>
              <w:right w:val="nil"/>
            </w:tcBorders>
            <w:shd w:val="clear" w:color="auto" w:fill="auto"/>
            <w:noWrap/>
            <w:vAlign w:val="bottom"/>
            <w:hideMark/>
          </w:tcPr>
          <w:p w14:paraId="5C05DBB7"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67CAF2C4" w14:textId="7D1214D3"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xml:space="preserve">Collaborative requirement between </w:t>
            </w:r>
            <w:proofErr w:type="gramStart"/>
            <w:r w:rsidRPr="003F4748">
              <w:rPr>
                <w:rFonts w:eastAsia="Times New Roman" w:cs="Calibri"/>
                <w:szCs w:val="18"/>
              </w:rPr>
              <w:t>land</w:t>
            </w:r>
            <w:r w:rsidR="008517E1" w:rsidRPr="003F4748">
              <w:rPr>
                <w:rFonts w:eastAsia="Times New Roman" w:cs="Calibri"/>
                <w:szCs w:val="18"/>
              </w:rPr>
              <w:t xml:space="preserve"> </w:t>
            </w:r>
            <w:r w:rsidRPr="003F4748">
              <w:rPr>
                <w:rFonts w:eastAsia="Times New Roman" w:cs="Calibri"/>
                <w:szCs w:val="18"/>
              </w:rPr>
              <w:t>owner</w:t>
            </w:r>
            <w:proofErr w:type="gramEnd"/>
            <w:r w:rsidRPr="003F4748">
              <w:rPr>
                <w:rFonts w:eastAsia="Times New Roman" w:cs="Calibri"/>
                <w:szCs w:val="18"/>
              </w:rPr>
              <w:t xml:space="preserve"> and lessee</w:t>
            </w:r>
          </w:p>
        </w:tc>
        <w:tc>
          <w:tcPr>
            <w:tcW w:w="1355" w:type="dxa"/>
            <w:tcBorders>
              <w:top w:val="nil"/>
              <w:left w:val="nil"/>
              <w:bottom w:val="nil"/>
              <w:right w:val="nil"/>
            </w:tcBorders>
            <w:shd w:val="clear" w:color="auto" w:fill="auto"/>
            <w:noWrap/>
            <w:vAlign w:val="center"/>
            <w:hideMark/>
          </w:tcPr>
          <w:p w14:paraId="6FD029A2"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41021A5C" w14:textId="77777777" w:rsidTr="00203CDB">
        <w:trPr>
          <w:trHeight w:val="240"/>
        </w:trPr>
        <w:tc>
          <w:tcPr>
            <w:tcW w:w="1192" w:type="dxa"/>
            <w:tcBorders>
              <w:top w:val="nil"/>
              <w:left w:val="nil"/>
              <w:bottom w:val="nil"/>
              <w:right w:val="nil"/>
            </w:tcBorders>
            <w:shd w:val="clear" w:color="auto" w:fill="auto"/>
            <w:noWrap/>
            <w:vAlign w:val="bottom"/>
            <w:hideMark/>
          </w:tcPr>
          <w:p w14:paraId="0E88960B"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28F0D467" w14:textId="361EFD8F"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xml:space="preserve">Develop </w:t>
            </w:r>
            <w:proofErr w:type="gramStart"/>
            <w:r w:rsidRPr="003F4748">
              <w:rPr>
                <w:rFonts w:eastAsia="Times New Roman" w:cs="Calibri"/>
                <w:szCs w:val="18"/>
              </w:rPr>
              <w:t>low</w:t>
            </w:r>
            <w:r w:rsidR="008517E1" w:rsidRPr="003F4748">
              <w:rPr>
                <w:rFonts w:eastAsia="Times New Roman" w:cs="Calibri"/>
                <w:szCs w:val="18"/>
              </w:rPr>
              <w:t>-</w:t>
            </w:r>
            <w:r w:rsidRPr="003F4748">
              <w:rPr>
                <w:rFonts w:eastAsia="Times New Roman" w:cs="Calibri"/>
                <w:szCs w:val="18"/>
              </w:rPr>
              <w:t>admin</w:t>
            </w:r>
            <w:r w:rsidR="008517E1" w:rsidRPr="003F4748">
              <w:rPr>
                <w:rFonts w:eastAsia="Times New Roman" w:cs="Calibri"/>
                <w:szCs w:val="18"/>
              </w:rPr>
              <w:t>istration</w:t>
            </w:r>
            <w:proofErr w:type="gramEnd"/>
            <w:r w:rsidRPr="003F4748">
              <w:rPr>
                <w:rFonts w:eastAsia="Times New Roman" w:cs="Calibri"/>
                <w:szCs w:val="18"/>
              </w:rPr>
              <w:t xml:space="preserve"> streamlined process</w:t>
            </w:r>
          </w:p>
        </w:tc>
        <w:tc>
          <w:tcPr>
            <w:tcW w:w="1355" w:type="dxa"/>
            <w:tcBorders>
              <w:top w:val="nil"/>
              <w:left w:val="nil"/>
              <w:bottom w:val="nil"/>
              <w:right w:val="nil"/>
            </w:tcBorders>
            <w:shd w:val="clear" w:color="auto" w:fill="auto"/>
            <w:noWrap/>
            <w:vAlign w:val="center"/>
            <w:hideMark/>
          </w:tcPr>
          <w:p w14:paraId="3A1133EF"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01F49CBC" w14:textId="77777777" w:rsidTr="00203CDB">
        <w:trPr>
          <w:trHeight w:val="240"/>
        </w:trPr>
        <w:tc>
          <w:tcPr>
            <w:tcW w:w="1192" w:type="dxa"/>
            <w:tcBorders>
              <w:top w:val="nil"/>
              <w:left w:val="nil"/>
              <w:bottom w:val="nil"/>
              <w:right w:val="nil"/>
            </w:tcBorders>
            <w:shd w:val="clear" w:color="auto" w:fill="auto"/>
            <w:noWrap/>
            <w:vAlign w:val="bottom"/>
            <w:hideMark/>
          </w:tcPr>
          <w:p w14:paraId="08BA20A7"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6783695A"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Auditor discretion of allowing action based on outcome</w:t>
            </w:r>
          </w:p>
        </w:tc>
        <w:tc>
          <w:tcPr>
            <w:tcW w:w="1355" w:type="dxa"/>
            <w:tcBorders>
              <w:top w:val="nil"/>
              <w:left w:val="nil"/>
              <w:bottom w:val="nil"/>
              <w:right w:val="nil"/>
            </w:tcBorders>
            <w:shd w:val="clear" w:color="auto" w:fill="auto"/>
            <w:noWrap/>
            <w:vAlign w:val="center"/>
            <w:hideMark/>
          </w:tcPr>
          <w:p w14:paraId="376D94DC"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6F04BD82" w14:textId="77777777" w:rsidTr="00203CDB">
        <w:trPr>
          <w:trHeight w:val="240"/>
        </w:trPr>
        <w:tc>
          <w:tcPr>
            <w:tcW w:w="1192" w:type="dxa"/>
            <w:tcBorders>
              <w:top w:val="nil"/>
              <w:left w:val="nil"/>
              <w:bottom w:val="nil"/>
              <w:right w:val="nil"/>
            </w:tcBorders>
            <w:shd w:val="clear" w:color="auto" w:fill="auto"/>
            <w:noWrap/>
            <w:vAlign w:val="bottom"/>
            <w:hideMark/>
          </w:tcPr>
          <w:p w14:paraId="202D7F7D"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0C8091D1"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Allow self-auditing/peer review monitoring within catchments</w:t>
            </w:r>
          </w:p>
        </w:tc>
        <w:tc>
          <w:tcPr>
            <w:tcW w:w="1355" w:type="dxa"/>
            <w:tcBorders>
              <w:top w:val="nil"/>
              <w:left w:val="nil"/>
              <w:bottom w:val="nil"/>
              <w:right w:val="nil"/>
            </w:tcBorders>
            <w:shd w:val="clear" w:color="auto" w:fill="auto"/>
            <w:noWrap/>
            <w:vAlign w:val="center"/>
            <w:hideMark/>
          </w:tcPr>
          <w:p w14:paraId="3B66BA45"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3DF30778" w14:textId="77777777" w:rsidTr="00203CDB">
        <w:trPr>
          <w:trHeight w:val="240"/>
        </w:trPr>
        <w:tc>
          <w:tcPr>
            <w:tcW w:w="1192" w:type="dxa"/>
            <w:tcBorders>
              <w:top w:val="nil"/>
              <w:left w:val="nil"/>
              <w:bottom w:val="nil"/>
              <w:right w:val="nil"/>
            </w:tcBorders>
            <w:shd w:val="clear" w:color="auto" w:fill="auto"/>
            <w:noWrap/>
            <w:vAlign w:val="bottom"/>
            <w:hideMark/>
          </w:tcPr>
          <w:p w14:paraId="23E71944"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73C1150D"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xml:space="preserve">Preference for re-certification to be based on audit schedule </w:t>
            </w:r>
          </w:p>
        </w:tc>
        <w:tc>
          <w:tcPr>
            <w:tcW w:w="1355" w:type="dxa"/>
            <w:tcBorders>
              <w:top w:val="nil"/>
              <w:left w:val="nil"/>
              <w:bottom w:val="nil"/>
              <w:right w:val="nil"/>
            </w:tcBorders>
            <w:shd w:val="clear" w:color="auto" w:fill="auto"/>
            <w:noWrap/>
            <w:vAlign w:val="center"/>
            <w:hideMark/>
          </w:tcPr>
          <w:p w14:paraId="51517B46"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7E3D9D62" w14:textId="77777777" w:rsidTr="00203CDB">
        <w:trPr>
          <w:trHeight w:val="240"/>
        </w:trPr>
        <w:tc>
          <w:tcPr>
            <w:tcW w:w="2411" w:type="dxa"/>
            <w:gridSpan w:val="2"/>
            <w:tcBorders>
              <w:top w:val="single" w:sz="4" w:space="0" w:color="1B556B"/>
              <w:left w:val="nil"/>
              <w:bottom w:val="nil"/>
              <w:right w:val="nil"/>
            </w:tcBorders>
            <w:shd w:val="clear" w:color="auto" w:fill="auto"/>
            <w:noWrap/>
            <w:vAlign w:val="bottom"/>
            <w:hideMark/>
          </w:tcPr>
          <w:p w14:paraId="2F7254AC"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5027084D"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3572" w:type="dxa"/>
            <w:gridSpan w:val="3"/>
            <w:tcBorders>
              <w:top w:val="single" w:sz="4" w:space="0" w:color="1B556B"/>
              <w:left w:val="nil"/>
              <w:bottom w:val="nil"/>
              <w:right w:val="nil"/>
            </w:tcBorders>
            <w:shd w:val="clear" w:color="auto" w:fill="auto"/>
            <w:noWrap/>
            <w:vAlign w:val="bottom"/>
            <w:hideMark/>
          </w:tcPr>
          <w:p w14:paraId="04764632"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1355" w:type="dxa"/>
            <w:tcBorders>
              <w:top w:val="single" w:sz="4" w:space="0" w:color="1B556B"/>
              <w:left w:val="nil"/>
              <w:bottom w:val="nil"/>
              <w:right w:val="nil"/>
            </w:tcBorders>
            <w:shd w:val="clear" w:color="auto" w:fill="auto"/>
            <w:noWrap/>
            <w:vAlign w:val="center"/>
            <w:hideMark/>
          </w:tcPr>
          <w:p w14:paraId="486FA5EF"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18</w:t>
            </w:r>
          </w:p>
        </w:tc>
      </w:tr>
      <w:tr w:rsidR="00203CDB" w:rsidRPr="003F4748" w14:paraId="3B3B8DDD" w14:textId="77777777" w:rsidTr="00203CDB">
        <w:trPr>
          <w:trHeight w:val="240"/>
        </w:trPr>
        <w:tc>
          <w:tcPr>
            <w:tcW w:w="1192" w:type="dxa"/>
            <w:tcBorders>
              <w:top w:val="single" w:sz="4" w:space="0" w:color="1B556B"/>
              <w:left w:val="nil"/>
              <w:bottom w:val="nil"/>
              <w:right w:val="nil"/>
            </w:tcBorders>
            <w:shd w:val="clear" w:color="auto" w:fill="auto"/>
            <w:noWrap/>
            <w:vAlign w:val="bottom"/>
            <w:hideMark/>
          </w:tcPr>
          <w:p w14:paraId="1CCBB775"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 </w:t>
            </w:r>
          </w:p>
        </w:tc>
        <w:tc>
          <w:tcPr>
            <w:tcW w:w="5953" w:type="dxa"/>
            <w:gridSpan w:val="6"/>
            <w:tcBorders>
              <w:top w:val="single" w:sz="4" w:space="0" w:color="1B556B"/>
              <w:left w:val="nil"/>
              <w:bottom w:val="nil"/>
              <w:right w:val="nil"/>
            </w:tcBorders>
            <w:shd w:val="clear" w:color="auto" w:fill="auto"/>
            <w:noWrap/>
            <w:vAlign w:val="bottom"/>
            <w:hideMark/>
          </w:tcPr>
          <w:p w14:paraId="4E49CAE9"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Clarity on scale/nature of change that would determine trigger</w:t>
            </w:r>
          </w:p>
        </w:tc>
        <w:tc>
          <w:tcPr>
            <w:tcW w:w="1355" w:type="dxa"/>
            <w:tcBorders>
              <w:top w:val="single" w:sz="4" w:space="0" w:color="1B556B"/>
              <w:left w:val="nil"/>
              <w:bottom w:val="nil"/>
              <w:right w:val="nil"/>
            </w:tcBorders>
            <w:shd w:val="clear" w:color="auto" w:fill="auto"/>
            <w:noWrap/>
            <w:vAlign w:val="center"/>
            <w:hideMark/>
          </w:tcPr>
          <w:p w14:paraId="7FFA2A74"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6</w:t>
            </w:r>
          </w:p>
        </w:tc>
      </w:tr>
      <w:tr w:rsidR="00203CDB" w:rsidRPr="003F4748" w14:paraId="176DDD91" w14:textId="77777777" w:rsidTr="00203CDB">
        <w:trPr>
          <w:trHeight w:val="240"/>
        </w:trPr>
        <w:tc>
          <w:tcPr>
            <w:tcW w:w="1192" w:type="dxa"/>
            <w:tcBorders>
              <w:top w:val="nil"/>
              <w:left w:val="nil"/>
              <w:bottom w:val="nil"/>
              <w:right w:val="nil"/>
            </w:tcBorders>
            <w:shd w:val="clear" w:color="auto" w:fill="auto"/>
            <w:noWrap/>
            <w:vAlign w:val="bottom"/>
            <w:hideMark/>
          </w:tcPr>
          <w:p w14:paraId="76BE3C83" w14:textId="77777777" w:rsidR="00203CDB" w:rsidRPr="003F4748" w:rsidRDefault="00203CDB" w:rsidP="003F4748">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7B2456A3"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Triggers need more detail</w:t>
            </w:r>
          </w:p>
        </w:tc>
        <w:tc>
          <w:tcPr>
            <w:tcW w:w="3572" w:type="dxa"/>
            <w:gridSpan w:val="3"/>
            <w:tcBorders>
              <w:top w:val="nil"/>
              <w:left w:val="nil"/>
              <w:bottom w:val="nil"/>
              <w:right w:val="nil"/>
            </w:tcBorders>
            <w:shd w:val="clear" w:color="auto" w:fill="auto"/>
            <w:noWrap/>
            <w:vAlign w:val="bottom"/>
            <w:hideMark/>
          </w:tcPr>
          <w:p w14:paraId="3C1C9E88" w14:textId="77777777" w:rsidR="00203CDB" w:rsidRPr="003F4748" w:rsidRDefault="00203CDB" w:rsidP="003F4748">
            <w:pPr>
              <w:pStyle w:val="TableText"/>
              <w:spacing w:before="40" w:after="40"/>
              <w:rPr>
                <w:rFonts w:eastAsia="Times New Roman" w:cs="Calibri"/>
                <w:szCs w:val="18"/>
              </w:rPr>
            </w:pPr>
          </w:p>
        </w:tc>
        <w:tc>
          <w:tcPr>
            <w:tcW w:w="1355" w:type="dxa"/>
            <w:tcBorders>
              <w:top w:val="nil"/>
              <w:left w:val="nil"/>
              <w:bottom w:val="nil"/>
              <w:right w:val="nil"/>
            </w:tcBorders>
            <w:shd w:val="clear" w:color="auto" w:fill="auto"/>
            <w:noWrap/>
            <w:vAlign w:val="center"/>
            <w:hideMark/>
          </w:tcPr>
          <w:p w14:paraId="30FA8FDD"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4</w:t>
            </w:r>
          </w:p>
        </w:tc>
      </w:tr>
      <w:tr w:rsidR="00203CDB" w:rsidRPr="003F4748" w14:paraId="3EF2DE1C" w14:textId="77777777" w:rsidTr="00203CDB">
        <w:trPr>
          <w:trHeight w:val="240"/>
        </w:trPr>
        <w:tc>
          <w:tcPr>
            <w:tcW w:w="1192" w:type="dxa"/>
            <w:tcBorders>
              <w:top w:val="nil"/>
              <w:left w:val="nil"/>
              <w:bottom w:val="nil"/>
              <w:right w:val="nil"/>
            </w:tcBorders>
            <w:shd w:val="clear" w:color="auto" w:fill="auto"/>
            <w:noWrap/>
            <w:vAlign w:val="bottom"/>
            <w:hideMark/>
          </w:tcPr>
          <w:p w14:paraId="6CD9B3B4"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76CFEAC9"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General opposition to proposal and costs</w:t>
            </w:r>
          </w:p>
        </w:tc>
        <w:tc>
          <w:tcPr>
            <w:tcW w:w="1355" w:type="dxa"/>
            <w:tcBorders>
              <w:top w:val="nil"/>
              <w:left w:val="nil"/>
              <w:bottom w:val="nil"/>
              <w:right w:val="nil"/>
            </w:tcBorders>
            <w:shd w:val="clear" w:color="auto" w:fill="auto"/>
            <w:noWrap/>
            <w:vAlign w:val="center"/>
            <w:hideMark/>
          </w:tcPr>
          <w:p w14:paraId="216F1E87"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2</w:t>
            </w:r>
          </w:p>
        </w:tc>
      </w:tr>
      <w:tr w:rsidR="00203CDB" w:rsidRPr="003F4748" w14:paraId="62C3D428" w14:textId="77777777" w:rsidTr="00203CDB">
        <w:trPr>
          <w:trHeight w:val="240"/>
        </w:trPr>
        <w:tc>
          <w:tcPr>
            <w:tcW w:w="1192" w:type="dxa"/>
            <w:tcBorders>
              <w:top w:val="nil"/>
              <w:left w:val="nil"/>
              <w:bottom w:val="nil"/>
              <w:right w:val="nil"/>
            </w:tcBorders>
            <w:shd w:val="clear" w:color="auto" w:fill="auto"/>
            <w:noWrap/>
            <w:vAlign w:val="bottom"/>
            <w:hideMark/>
          </w:tcPr>
          <w:p w14:paraId="063FB370" w14:textId="77777777" w:rsidR="00203CDB" w:rsidRPr="003F4748" w:rsidRDefault="00203CDB" w:rsidP="003F4748">
            <w:pPr>
              <w:pStyle w:val="TableText"/>
              <w:spacing w:before="40" w:after="40"/>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54D38C4E"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Relies on honesty of farmers</w:t>
            </w:r>
          </w:p>
        </w:tc>
        <w:tc>
          <w:tcPr>
            <w:tcW w:w="3572" w:type="dxa"/>
            <w:gridSpan w:val="3"/>
            <w:tcBorders>
              <w:top w:val="nil"/>
              <w:left w:val="nil"/>
              <w:bottom w:val="nil"/>
              <w:right w:val="nil"/>
            </w:tcBorders>
            <w:shd w:val="clear" w:color="auto" w:fill="auto"/>
            <w:noWrap/>
            <w:vAlign w:val="bottom"/>
            <w:hideMark/>
          </w:tcPr>
          <w:p w14:paraId="52BA6427" w14:textId="77777777" w:rsidR="00203CDB" w:rsidRPr="003F4748" w:rsidRDefault="00203CDB" w:rsidP="003F4748">
            <w:pPr>
              <w:pStyle w:val="TableText"/>
              <w:spacing w:before="40" w:after="40"/>
              <w:rPr>
                <w:rFonts w:eastAsia="Times New Roman" w:cs="Calibri"/>
                <w:szCs w:val="18"/>
              </w:rPr>
            </w:pPr>
          </w:p>
        </w:tc>
        <w:tc>
          <w:tcPr>
            <w:tcW w:w="1355" w:type="dxa"/>
            <w:tcBorders>
              <w:top w:val="nil"/>
              <w:left w:val="nil"/>
              <w:bottom w:val="nil"/>
              <w:right w:val="nil"/>
            </w:tcBorders>
            <w:shd w:val="clear" w:color="auto" w:fill="auto"/>
            <w:noWrap/>
            <w:vAlign w:val="center"/>
            <w:hideMark/>
          </w:tcPr>
          <w:p w14:paraId="53A10183"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2</w:t>
            </w:r>
          </w:p>
        </w:tc>
      </w:tr>
      <w:tr w:rsidR="00203CDB" w:rsidRPr="003F4748" w14:paraId="293C4E79" w14:textId="77777777" w:rsidTr="00203CDB">
        <w:trPr>
          <w:trHeight w:val="240"/>
        </w:trPr>
        <w:tc>
          <w:tcPr>
            <w:tcW w:w="1192" w:type="dxa"/>
            <w:tcBorders>
              <w:top w:val="nil"/>
              <w:left w:val="nil"/>
              <w:bottom w:val="nil"/>
              <w:right w:val="nil"/>
            </w:tcBorders>
            <w:shd w:val="clear" w:color="auto" w:fill="auto"/>
            <w:noWrap/>
            <w:vAlign w:val="bottom"/>
            <w:hideMark/>
          </w:tcPr>
          <w:p w14:paraId="0DAEED02"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0AC71D7A"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Addenda should trigger re-certification</w:t>
            </w:r>
          </w:p>
        </w:tc>
        <w:tc>
          <w:tcPr>
            <w:tcW w:w="1355" w:type="dxa"/>
            <w:tcBorders>
              <w:top w:val="nil"/>
              <w:left w:val="nil"/>
              <w:bottom w:val="nil"/>
              <w:right w:val="nil"/>
            </w:tcBorders>
            <w:shd w:val="clear" w:color="auto" w:fill="auto"/>
            <w:noWrap/>
            <w:vAlign w:val="center"/>
            <w:hideMark/>
          </w:tcPr>
          <w:p w14:paraId="13C28A32"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6D618720" w14:textId="77777777" w:rsidTr="00203CDB">
        <w:trPr>
          <w:trHeight w:val="240"/>
        </w:trPr>
        <w:tc>
          <w:tcPr>
            <w:tcW w:w="1192" w:type="dxa"/>
            <w:tcBorders>
              <w:top w:val="nil"/>
              <w:left w:val="nil"/>
              <w:bottom w:val="nil"/>
              <w:right w:val="nil"/>
            </w:tcBorders>
            <w:shd w:val="clear" w:color="auto" w:fill="auto"/>
            <w:noWrap/>
            <w:vAlign w:val="bottom"/>
            <w:hideMark/>
          </w:tcPr>
          <w:p w14:paraId="099B352D"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2253C230"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Subsequent farm plans may change little</w:t>
            </w:r>
          </w:p>
        </w:tc>
        <w:tc>
          <w:tcPr>
            <w:tcW w:w="1355" w:type="dxa"/>
            <w:tcBorders>
              <w:top w:val="nil"/>
              <w:left w:val="nil"/>
              <w:bottom w:val="nil"/>
              <w:right w:val="nil"/>
            </w:tcBorders>
            <w:shd w:val="clear" w:color="auto" w:fill="auto"/>
            <w:noWrap/>
            <w:vAlign w:val="center"/>
            <w:hideMark/>
          </w:tcPr>
          <w:p w14:paraId="024D5FD1"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60F8CAF2" w14:textId="77777777" w:rsidTr="00203CDB">
        <w:trPr>
          <w:trHeight w:val="240"/>
        </w:trPr>
        <w:tc>
          <w:tcPr>
            <w:tcW w:w="1192" w:type="dxa"/>
            <w:tcBorders>
              <w:top w:val="nil"/>
              <w:left w:val="nil"/>
              <w:bottom w:val="nil"/>
              <w:right w:val="nil"/>
            </w:tcBorders>
            <w:shd w:val="clear" w:color="auto" w:fill="auto"/>
            <w:noWrap/>
            <w:vAlign w:val="bottom"/>
            <w:hideMark/>
          </w:tcPr>
          <w:p w14:paraId="5189CB4A"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2E48BF9C"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Costs of certifier owning copyright when farm changes hands</w:t>
            </w:r>
          </w:p>
        </w:tc>
        <w:tc>
          <w:tcPr>
            <w:tcW w:w="1355" w:type="dxa"/>
            <w:tcBorders>
              <w:top w:val="nil"/>
              <w:left w:val="nil"/>
              <w:bottom w:val="nil"/>
              <w:right w:val="nil"/>
            </w:tcBorders>
            <w:shd w:val="clear" w:color="auto" w:fill="auto"/>
            <w:noWrap/>
            <w:vAlign w:val="center"/>
            <w:hideMark/>
          </w:tcPr>
          <w:p w14:paraId="37EB8276"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63FEA20E" w14:textId="77777777" w:rsidTr="00203CDB">
        <w:trPr>
          <w:trHeight w:val="240"/>
        </w:trPr>
        <w:tc>
          <w:tcPr>
            <w:tcW w:w="1192" w:type="dxa"/>
            <w:tcBorders>
              <w:top w:val="nil"/>
              <w:left w:val="nil"/>
              <w:bottom w:val="nil"/>
              <w:right w:val="nil"/>
            </w:tcBorders>
            <w:shd w:val="clear" w:color="auto" w:fill="auto"/>
            <w:noWrap/>
            <w:vAlign w:val="bottom"/>
            <w:hideMark/>
          </w:tcPr>
          <w:p w14:paraId="438E9D33"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nil"/>
              <w:right w:val="nil"/>
            </w:tcBorders>
            <w:shd w:val="clear" w:color="auto" w:fill="auto"/>
            <w:noWrap/>
            <w:vAlign w:val="bottom"/>
            <w:hideMark/>
          </w:tcPr>
          <w:p w14:paraId="51318DF6"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Clarity sought for incorporating/excluding lease land</w:t>
            </w:r>
          </w:p>
        </w:tc>
        <w:tc>
          <w:tcPr>
            <w:tcW w:w="1355" w:type="dxa"/>
            <w:tcBorders>
              <w:top w:val="nil"/>
              <w:left w:val="nil"/>
              <w:bottom w:val="nil"/>
              <w:right w:val="nil"/>
            </w:tcBorders>
            <w:shd w:val="clear" w:color="auto" w:fill="auto"/>
            <w:noWrap/>
            <w:vAlign w:val="center"/>
            <w:hideMark/>
          </w:tcPr>
          <w:p w14:paraId="751FE770"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65E9FE38" w14:textId="77777777" w:rsidTr="00D771FB">
        <w:trPr>
          <w:trHeight w:val="240"/>
        </w:trPr>
        <w:tc>
          <w:tcPr>
            <w:tcW w:w="1192" w:type="dxa"/>
            <w:tcBorders>
              <w:top w:val="nil"/>
              <w:left w:val="nil"/>
              <w:right w:val="nil"/>
            </w:tcBorders>
            <w:shd w:val="clear" w:color="auto" w:fill="auto"/>
            <w:noWrap/>
            <w:vAlign w:val="bottom"/>
            <w:hideMark/>
          </w:tcPr>
          <w:p w14:paraId="3A9BE25B"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right w:val="nil"/>
            </w:tcBorders>
            <w:shd w:val="clear" w:color="auto" w:fill="auto"/>
            <w:noWrap/>
            <w:vAlign w:val="bottom"/>
            <w:hideMark/>
          </w:tcPr>
          <w:p w14:paraId="09478CC9" w14:textId="77777777" w:rsidR="00203CDB" w:rsidRPr="003F4748" w:rsidRDefault="00203CDB" w:rsidP="003F4748">
            <w:pPr>
              <w:pStyle w:val="TableText"/>
              <w:spacing w:before="40" w:after="40"/>
              <w:rPr>
                <w:rFonts w:eastAsia="Times New Roman" w:cs="Calibri"/>
                <w:szCs w:val="18"/>
              </w:rPr>
            </w:pPr>
            <w:proofErr w:type="spellStart"/>
            <w:r w:rsidRPr="003F4748">
              <w:rPr>
                <w:rFonts w:eastAsia="Times New Roman" w:cs="Calibri"/>
                <w:szCs w:val="18"/>
              </w:rPr>
              <w:t>Tangata</w:t>
            </w:r>
            <w:proofErr w:type="spellEnd"/>
            <w:r w:rsidRPr="003F4748">
              <w:rPr>
                <w:rFonts w:eastAsia="Times New Roman" w:cs="Calibri"/>
                <w:szCs w:val="18"/>
              </w:rPr>
              <w:t xml:space="preserve"> whenua views addressed during delay</w:t>
            </w:r>
          </w:p>
        </w:tc>
        <w:tc>
          <w:tcPr>
            <w:tcW w:w="1355" w:type="dxa"/>
            <w:tcBorders>
              <w:top w:val="nil"/>
              <w:left w:val="nil"/>
              <w:right w:val="nil"/>
            </w:tcBorders>
            <w:shd w:val="clear" w:color="auto" w:fill="auto"/>
            <w:noWrap/>
            <w:vAlign w:val="center"/>
            <w:hideMark/>
          </w:tcPr>
          <w:p w14:paraId="18F0B8B0"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r w:rsidR="00203CDB" w:rsidRPr="003F4748" w14:paraId="03F84FDC" w14:textId="77777777" w:rsidTr="00D771FB">
        <w:trPr>
          <w:trHeight w:val="240"/>
        </w:trPr>
        <w:tc>
          <w:tcPr>
            <w:tcW w:w="1192" w:type="dxa"/>
            <w:tcBorders>
              <w:top w:val="nil"/>
              <w:left w:val="nil"/>
              <w:bottom w:val="single" w:sz="4" w:space="0" w:color="auto"/>
              <w:right w:val="nil"/>
            </w:tcBorders>
            <w:shd w:val="clear" w:color="auto" w:fill="auto"/>
            <w:noWrap/>
            <w:vAlign w:val="bottom"/>
            <w:hideMark/>
          </w:tcPr>
          <w:p w14:paraId="5CCA92B8" w14:textId="77777777" w:rsidR="00203CDB" w:rsidRPr="003F4748" w:rsidRDefault="00203CDB" w:rsidP="003F4748">
            <w:pPr>
              <w:pStyle w:val="TableText"/>
              <w:spacing w:before="40" w:after="40"/>
              <w:rPr>
                <w:rFonts w:eastAsia="Times New Roman" w:cs="Calibri"/>
                <w:szCs w:val="18"/>
              </w:rPr>
            </w:pPr>
          </w:p>
        </w:tc>
        <w:tc>
          <w:tcPr>
            <w:tcW w:w="5953" w:type="dxa"/>
            <w:gridSpan w:val="6"/>
            <w:tcBorders>
              <w:top w:val="nil"/>
              <w:left w:val="nil"/>
              <w:bottom w:val="single" w:sz="4" w:space="0" w:color="auto"/>
              <w:right w:val="nil"/>
            </w:tcBorders>
            <w:shd w:val="clear" w:color="auto" w:fill="auto"/>
            <w:noWrap/>
            <w:vAlign w:val="bottom"/>
            <w:hideMark/>
          </w:tcPr>
          <w:p w14:paraId="626B77A8" w14:textId="77777777" w:rsidR="00203CDB" w:rsidRPr="003F4748" w:rsidRDefault="00203CDB" w:rsidP="003F4748">
            <w:pPr>
              <w:pStyle w:val="TableText"/>
              <w:spacing w:before="40" w:after="40"/>
              <w:rPr>
                <w:rFonts w:eastAsia="Times New Roman" w:cs="Calibri"/>
                <w:szCs w:val="18"/>
              </w:rPr>
            </w:pPr>
            <w:r w:rsidRPr="003F4748">
              <w:rPr>
                <w:rFonts w:eastAsia="Times New Roman" w:cs="Calibri"/>
                <w:szCs w:val="18"/>
              </w:rPr>
              <w:t>Councils lack resources to monitor changes</w:t>
            </w:r>
          </w:p>
        </w:tc>
        <w:tc>
          <w:tcPr>
            <w:tcW w:w="1355" w:type="dxa"/>
            <w:tcBorders>
              <w:top w:val="nil"/>
              <w:left w:val="nil"/>
              <w:bottom w:val="single" w:sz="4" w:space="0" w:color="auto"/>
              <w:right w:val="nil"/>
            </w:tcBorders>
            <w:shd w:val="clear" w:color="auto" w:fill="auto"/>
            <w:noWrap/>
            <w:vAlign w:val="center"/>
            <w:hideMark/>
          </w:tcPr>
          <w:p w14:paraId="4FDA4790" w14:textId="77777777" w:rsidR="00203CDB" w:rsidRPr="003F4748" w:rsidRDefault="00203CDB" w:rsidP="003F4748">
            <w:pPr>
              <w:pStyle w:val="TableText"/>
              <w:spacing w:before="40" w:after="40"/>
              <w:jc w:val="center"/>
              <w:rPr>
                <w:rFonts w:eastAsia="Times New Roman" w:cs="Calibri"/>
                <w:szCs w:val="18"/>
              </w:rPr>
            </w:pPr>
            <w:r w:rsidRPr="003F4748">
              <w:rPr>
                <w:rFonts w:eastAsia="Times New Roman" w:cs="Calibri"/>
                <w:szCs w:val="18"/>
              </w:rPr>
              <w:t>1</w:t>
            </w:r>
          </w:p>
        </w:tc>
      </w:tr>
    </w:tbl>
    <w:p w14:paraId="3DD00FD6" w14:textId="77777777" w:rsidR="00A50FCB" w:rsidRDefault="00A50FCB" w:rsidP="00A50FCB">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50FCB" w14:paraId="3DCE4D14" w14:textId="77777777" w:rsidTr="00A75883">
        <w:tc>
          <w:tcPr>
            <w:tcW w:w="0" w:type="auto"/>
            <w:shd w:val="clear" w:color="auto" w:fill="E8EDF0"/>
          </w:tcPr>
          <w:p w14:paraId="1E2F6791" w14:textId="77777777" w:rsidR="00A50FCB" w:rsidRDefault="00A50FCB" w:rsidP="003F4748">
            <w:pPr>
              <w:pStyle w:val="Boxtext"/>
              <w:spacing w:before="240" w:after="0"/>
            </w:pPr>
            <w:r>
              <w:t>“We agree with these however there needs to be more detail as to what exactly these triggers are especially in regard to land use change.”</w:t>
            </w:r>
          </w:p>
          <w:p w14:paraId="28ED9733" w14:textId="1BA4D52F" w:rsidR="00A50FCB" w:rsidRPr="009834A0" w:rsidRDefault="00A50FCB" w:rsidP="003F4748">
            <w:pPr>
              <w:pStyle w:val="Boxtext"/>
              <w:spacing w:after="240"/>
              <w:rPr>
                <w:b/>
                <w:bCs/>
              </w:rPr>
            </w:pPr>
            <w:r w:rsidRPr="00262C93">
              <w:rPr>
                <w:b/>
                <w:bCs/>
              </w:rPr>
              <w:t>Agree with proposed categories and triggers</w:t>
            </w:r>
          </w:p>
        </w:tc>
      </w:tr>
    </w:tbl>
    <w:p w14:paraId="514328B7" w14:textId="77777777" w:rsidR="00A50FCB" w:rsidRDefault="00A50FCB" w:rsidP="00A50FCB">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50FCB" w14:paraId="78E9C7C4" w14:textId="77777777" w:rsidTr="00A75883">
        <w:tc>
          <w:tcPr>
            <w:tcW w:w="0" w:type="auto"/>
            <w:shd w:val="clear" w:color="auto" w:fill="E8EDF0"/>
          </w:tcPr>
          <w:p w14:paraId="3E04B080" w14:textId="77777777" w:rsidR="00A50FCB" w:rsidRDefault="00A50FCB" w:rsidP="003F4748">
            <w:pPr>
              <w:pStyle w:val="Boxtext"/>
              <w:keepLines/>
              <w:spacing w:before="240" w:after="0"/>
            </w:pPr>
            <w:r>
              <w:lastRenderedPageBreak/>
              <w:t>“</w:t>
            </w:r>
            <w:r w:rsidRPr="00A50FCB">
              <w:t>We agree with the proposed categories and triggers for new FW-FPs, addendums, and amendments but we believe that this list is not exhaustive. Obvious things such as extreme weather conditions, climate change, biosecurity outbreaks, or force majeure situations could require a dramatic change in thinking of the farm management process and therefore trigger changes in the farm plan which will need to be recertified.</w:t>
            </w:r>
            <w:r>
              <w:t>”</w:t>
            </w:r>
          </w:p>
          <w:p w14:paraId="7660C16F" w14:textId="6BCD4F76" w:rsidR="00A50FCB" w:rsidRPr="009834A0" w:rsidRDefault="00A50FCB" w:rsidP="003F4748">
            <w:pPr>
              <w:pStyle w:val="Boxtext"/>
              <w:spacing w:after="240"/>
              <w:rPr>
                <w:b/>
                <w:bCs/>
              </w:rPr>
            </w:pPr>
            <w:r w:rsidRPr="00A50FCB">
              <w:rPr>
                <w:b/>
                <w:bCs/>
              </w:rPr>
              <w:t>Suggested triggers</w:t>
            </w:r>
          </w:p>
        </w:tc>
      </w:tr>
    </w:tbl>
    <w:p w14:paraId="2294D17C" w14:textId="77777777" w:rsidR="00A50FCB" w:rsidRDefault="00A50FCB" w:rsidP="00A50FCB">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50FCB" w14:paraId="626EA44B" w14:textId="77777777" w:rsidTr="00A75883">
        <w:tc>
          <w:tcPr>
            <w:tcW w:w="0" w:type="auto"/>
            <w:shd w:val="clear" w:color="auto" w:fill="E8EDF0"/>
          </w:tcPr>
          <w:p w14:paraId="2573BFC2" w14:textId="5DF223AD" w:rsidR="00A50FCB" w:rsidRDefault="00A50FCB" w:rsidP="003F4748">
            <w:pPr>
              <w:pStyle w:val="Boxtext"/>
              <w:spacing w:before="240" w:after="0"/>
            </w:pPr>
            <w:r>
              <w:t>“</w:t>
            </w:r>
            <w:r w:rsidRPr="00A50FCB">
              <w:t>We agree that change in ownership is necessary to have a reassessment. New owners will need to have a new certification.</w:t>
            </w:r>
            <w:r>
              <w:t xml:space="preserve"> </w:t>
            </w:r>
            <w:proofErr w:type="gramStart"/>
            <w:r w:rsidRPr="00A50FCB">
              <w:t>However</w:t>
            </w:r>
            <w:proofErr w:type="gramEnd"/>
            <w:r w:rsidRPr="00A50FCB">
              <w:t xml:space="preserve"> adding land doesn</w:t>
            </w:r>
            <w:r w:rsidR="008517E1">
              <w:t>’</w:t>
            </w:r>
            <w:r w:rsidRPr="00A50FCB">
              <w:t>t change the plan. The grower or producer already had an approved plan, he or she can easily amend that with more area.</w:t>
            </w:r>
            <w:r>
              <w:t xml:space="preserve"> </w:t>
            </w:r>
            <w:r w:rsidRPr="00A50FCB">
              <w:t>We agree to a change from say sheep and beef to dairy requires a change in certification, however a change from one type of grapes to another should not.</w:t>
            </w:r>
            <w:r>
              <w:t>”</w:t>
            </w:r>
          </w:p>
          <w:p w14:paraId="0311F19C" w14:textId="327201D1" w:rsidR="00A50FCB" w:rsidRPr="009834A0" w:rsidRDefault="00A50FCB" w:rsidP="003F4748">
            <w:pPr>
              <w:pStyle w:val="Boxtext"/>
              <w:spacing w:after="240"/>
              <w:rPr>
                <w:b/>
                <w:bCs/>
              </w:rPr>
            </w:pPr>
            <w:r w:rsidRPr="00A50FCB">
              <w:rPr>
                <w:b/>
                <w:bCs/>
              </w:rPr>
              <w:t>Suggested exemptions</w:t>
            </w:r>
          </w:p>
        </w:tc>
      </w:tr>
    </w:tbl>
    <w:p w14:paraId="190994AA" w14:textId="6F28E087" w:rsidR="002A66BE" w:rsidRDefault="002A66BE" w:rsidP="003F4748">
      <w:pPr>
        <w:pStyle w:val="Heading3"/>
        <w:spacing w:before="440"/>
      </w:pPr>
      <w:r>
        <w:t>(Q27) What are the likely impacts and cost implications of</w:t>
      </w:r>
      <w:r w:rsidR="003F4748">
        <w:t> </w:t>
      </w:r>
      <w:r>
        <w:t>the preferred approach?</w:t>
      </w:r>
    </w:p>
    <w:p w14:paraId="1F990A43" w14:textId="79D8FB85" w:rsidR="002A66BE" w:rsidRDefault="0080770B" w:rsidP="00C80C00">
      <w:pPr>
        <w:pStyle w:val="BodyText"/>
      </w:pPr>
      <w:r w:rsidRPr="00C736BB">
        <w:fldChar w:fldCharType="begin"/>
      </w:r>
      <w:r w:rsidRPr="00C736BB">
        <w:instrText xml:space="preserve"> REF _Ref90976529 \h </w:instrText>
      </w:r>
      <w:r w:rsidR="00C736BB">
        <w:instrText xml:space="preserve"> \* MERGEFORMAT </w:instrText>
      </w:r>
      <w:r w:rsidRPr="00C736BB">
        <w:fldChar w:fldCharType="separate"/>
      </w:r>
      <w:r w:rsidR="00F53DD1">
        <w:t xml:space="preserve">Table </w:t>
      </w:r>
      <w:r w:rsidR="00F53DD1">
        <w:rPr>
          <w:noProof/>
        </w:rPr>
        <w:t>44</w:t>
      </w:r>
      <w:r w:rsidRPr="00C736BB">
        <w:fldChar w:fldCharType="end"/>
      </w:r>
      <w:r w:rsidR="00411B80">
        <w:t xml:space="preserve"> </w:t>
      </w:r>
      <w:r w:rsidR="00411B80" w:rsidRPr="00A0157C">
        <w:t>provides</w:t>
      </w:r>
      <w:r w:rsidR="00411B80">
        <w:t xml:space="preserve"> a summary of the key themes identified</w:t>
      </w:r>
      <w:r>
        <w:t>.</w:t>
      </w:r>
    </w:p>
    <w:p w14:paraId="4D2B7146" w14:textId="3473BDF0" w:rsidR="002A66BE" w:rsidRDefault="002A66BE" w:rsidP="00C80C00">
      <w:pPr>
        <w:pStyle w:val="BodyText"/>
      </w:pPr>
      <w:r>
        <w:t>The most common cost implications submitters</w:t>
      </w:r>
      <w:r w:rsidR="002B7727" w:rsidRPr="002B7727">
        <w:t xml:space="preserve"> </w:t>
      </w:r>
      <w:r w:rsidR="002B7727">
        <w:t>identified</w:t>
      </w:r>
      <w:r>
        <w:t xml:space="preserve"> were:</w:t>
      </w:r>
    </w:p>
    <w:p w14:paraId="16A56878" w14:textId="574A64D2" w:rsidR="002A66BE" w:rsidRDefault="002B7727" w:rsidP="00C80C00">
      <w:pPr>
        <w:pStyle w:val="Bullet"/>
      </w:pPr>
      <w:r>
        <w:t>a</w:t>
      </w:r>
      <w:r w:rsidR="002A66BE">
        <w:t>n increase in unnecessary costs (n=5)</w:t>
      </w:r>
    </w:p>
    <w:p w14:paraId="62A5757F" w14:textId="7C5F6C5A" w:rsidR="002A66BE" w:rsidRDefault="002B7727" w:rsidP="00C80C00">
      <w:pPr>
        <w:pStyle w:val="Bullet"/>
      </w:pPr>
      <w:r>
        <w:t>s</w:t>
      </w:r>
      <w:r w:rsidR="002A66BE">
        <w:t>pecific costs (n=5), such as the costs of lodging chang</w:t>
      </w:r>
      <w:r w:rsidR="00806A21">
        <w:t>ed</w:t>
      </w:r>
      <w:r w:rsidR="002A66BE">
        <w:t xml:space="preserve"> plans (n=2)</w:t>
      </w:r>
      <w:r>
        <w:t>.</w:t>
      </w:r>
    </w:p>
    <w:p w14:paraId="009961EE" w14:textId="73CCA9FC" w:rsidR="002A66BE" w:rsidRDefault="002A66BE" w:rsidP="00C80C00">
      <w:pPr>
        <w:pStyle w:val="BodyText"/>
      </w:pPr>
      <w:r>
        <w:t xml:space="preserve">The most common impacts submitters </w:t>
      </w:r>
      <w:r w:rsidR="002B7727">
        <w:t xml:space="preserve">identified </w:t>
      </w:r>
      <w:r>
        <w:t>were:</w:t>
      </w:r>
    </w:p>
    <w:p w14:paraId="174EA44E" w14:textId="0DA21AF7" w:rsidR="002A66BE" w:rsidRDefault="00806A21" w:rsidP="00C80C00">
      <w:pPr>
        <w:pStyle w:val="Bullet"/>
      </w:pPr>
      <w:r>
        <w:t>a</w:t>
      </w:r>
      <w:r w:rsidR="002A66BE">
        <w:t>n increase in labour required (n=2)</w:t>
      </w:r>
    </w:p>
    <w:p w14:paraId="3F020AB2" w14:textId="1EF1374C" w:rsidR="002A66BE" w:rsidRDefault="00806A21" w:rsidP="00C80C00">
      <w:pPr>
        <w:pStyle w:val="Bullet"/>
      </w:pPr>
      <w:r>
        <w:t>i</w:t>
      </w:r>
      <w:r w:rsidR="002A66BE">
        <w:t>ncreased workloads as new FWFPs and amendments are needed (n=2)</w:t>
      </w:r>
      <w:r w:rsidR="002B7727">
        <w:t>.</w:t>
      </w:r>
    </w:p>
    <w:p w14:paraId="196E77B6" w14:textId="1C2185BC" w:rsidR="0080770B" w:rsidRDefault="0080770B" w:rsidP="0080770B">
      <w:pPr>
        <w:pStyle w:val="Tableheading"/>
      </w:pPr>
      <w:bookmarkStart w:id="152" w:name="_Ref90976529"/>
      <w:bookmarkStart w:id="153" w:name="_Toc95425732"/>
      <w:r>
        <w:t xml:space="preserve">Table </w:t>
      </w:r>
      <w:r>
        <w:fldChar w:fldCharType="begin"/>
      </w:r>
      <w:r>
        <w:instrText>SEQ Table \* ARABIC</w:instrText>
      </w:r>
      <w:r>
        <w:fldChar w:fldCharType="separate"/>
      </w:r>
      <w:r w:rsidR="00F53DD1">
        <w:rPr>
          <w:noProof/>
        </w:rPr>
        <w:t>44</w:t>
      </w:r>
      <w:r>
        <w:fldChar w:fldCharType="end"/>
      </w:r>
      <w:bookmarkEnd w:id="152"/>
      <w:r w:rsidRPr="00D35D80">
        <w:t xml:space="preserve">: </w:t>
      </w:r>
      <w:r w:rsidR="003F4748">
        <w:tab/>
      </w:r>
      <w:r w:rsidR="002B7727">
        <w:t>Themes in submissions on</w:t>
      </w:r>
      <w:r w:rsidR="002B7727" w:rsidRPr="00C755EB">
        <w:t xml:space="preserve"> </w:t>
      </w:r>
      <w:r w:rsidRPr="00D35D80">
        <w:t>(Q27) What are the likely impacts and cost implications of</w:t>
      </w:r>
      <w:r w:rsidR="003F4748">
        <w:t> </w:t>
      </w:r>
      <w:r w:rsidRPr="00D35D80">
        <w:t>the</w:t>
      </w:r>
      <w:r w:rsidR="003F4748">
        <w:t> </w:t>
      </w:r>
      <w:r w:rsidRPr="00D35D80">
        <w:t>preferred approach?</w:t>
      </w:r>
      <w:bookmarkEnd w:id="153"/>
    </w:p>
    <w:tbl>
      <w:tblPr>
        <w:tblW w:w="8505" w:type="dxa"/>
        <w:tblLook w:val="04A0" w:firstRow="1" w:lastRow="0" w:firstColumn="1" w:lastColumn="0" w:noHBand="0" w:noVBand="1"/>
      </w:tblPr>
      <w:tblGrid>
        <w:gridCol w:w="1191"/>
        <w:gridCol w:w="1220"/>
        <w:gridCol w:w="1163"/>
        <w:gridCol w:w="390"/>
        <w:gridCol w:w="255"/>
        <w:gridCol w:w="3147"/>
        <w:gridCol w:w="1139"/>
      </w:tblGrid>
      <w:tr w:rsidR="00E02C52" w:rsidRPr="003F4748" w14:paraId="651CFF67" w14:textId="77777777" w:rsidTr="003F4748">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5BE2076C" w14:textId="5A24CFDC" w:rsidR="00E02C52" w:rsidRPr="003F4748" w:rsidRDefault="00E02C52" w:rsidP="003F4748">
            <w:pPr>
              <w:pStyle w:val="TableText"/>
              <w:spacing w:before="40" w:after="40"/>
              <w:rPr>
                <w:rFonts w:eastAsia="Times New Roman" w:cs="Calibri"/>
                <w:b/>
                <w:bCs/>
                <w:color w:val="FFFFFF" w:themeColor="background1"/>
                <w:szCs w:val="18"/>
              </w:rPr>
            </w:pPr>
            <w:r w:rsidRPr="003F4748">
              <w:rPr>
                <w:rFonts w:eastAsia="Times New Roman" w:cs="Calibri"/>
                <w:b/>
                <w:bCs/>
                <w:color w:val="FFFFFF" w:themeColor="background1"/>
                <w:szCs w:val="18"/>
              </w:rPr>
              <w:t>Main theme</w:t>
            </w:r>
          </w:p>
        </w:tc>
        <w:tc>
          <w:tcPr>
            <w:tcW w:w="1220" w:type="dxa"/>
            <w:tcBorders>
              <w:top w:val="single" w:sz="4" w:space="0" w:color="1B556B"/>
              <w:left w:val="nil"/>
              <w:bottom w:val="single" w:sz="4" w:space="0" w:color="1B556B"/>
              <w:right w:val="single" w:sz="4" w:space="0" w:color="1B556B"/>
            </w:tcBorders>
            <w:shd w:val="clear" w:color="000000" w:fill="1B556B"/>
            <w:noWrap/>
            <w:vAlign w:val="bottom"/>
            <w:hideMark/>
          </w:tcPr>
          <w:p w14:paraId="0943A5FC" w14:textId="3F01297B" w:rsidR="00E02C52" w:rsidRPr="003F4748" w:rsidRDefault="00E02C52" w:rsidP="003F4748">
            <w:pPr>
              <w:pStyle w:val="TableText"/>
              <w:spacing w:before="40" w:after="40"/>
              <w:rPr>
                <w:rFonts w:eastAsia="Times New Roman" w:cs="Calibri"/>
                <w:b/>
                <w:bCs/>
                <w:color w:val="FFFFFF" w:themeColor="background1"/>
                <w:szCs w:val="18"/>
              </w:rPr>
            </w:pPr>
            <w:r w:rsidRPr="003F4748">
              <w:rPr>
                <w:rFonts w:eastAsia="Times New Roman" w:cs="Calibri"/>
                <w:b/>
                <w:bCs/>
                <w:color w:val="FFFFFF" w:themeColor="background1"/>
                <w:szCs w:val="18"/>
              </w:rPr>
              <w:t>Sub</w:t>
            </w:r>
            <w:r w:rsidR="00A65634" w:rsidRPr="003F4748">
              <w:rPr>
                <w:rFonts w:eastAsia="Times New Roman" w:cs="Calibri"/>
                <w:b/>
                <w:bCs/>
                <w:color w:val="FFFFFF" w:themeColor="background1"/>
                <w:szCs w:val="18"/>
              </w:rPr>
              <w:t>-</w:t>
            </w:r>
            <w:r w:rsidRPr="003F4748">
              <w:rPr>
                <w:rFonts w:eastAsia="Times New Roman" w:cs="Calibri"/>
                <w:b/>
                <w:bCs/>
                <w:color w:val="FFFFFF" w:themeColor="background1"/>
                <w:szCs w:val="18"/>
              </w:rPr>
              <w:t>theme(s)</w:t>
            </w:r>
          </w:p>
        </w:tc>
        <w:tc>
          <w:tcPr>
            <w:tcW w:w="1163" w:type="dxa"/>
            <w:tcBorders>
              <w:top w:val="single" w:sz="4" w:space="0" w:color="1B556B"/>
              <w:left w:val="nil"/>
              <w:bottom w:val="single" w:sz="4" w:space="0" w:color="1B556B"/>
              <w:right w:val="single" w:sz="4" w:space="0" w:color="1B556B"/>
            </w:tcBorders>
            <w:shd w:val="clear" w:color="000000" w:fill="1B556B"/>
            <w:noWrap/>
            <w:vAlign w:val="bottom"/>
            <w:hideMark/>
          </w:tcPr>
          <w:p w14:paraId="03436FAB" w14:textId="77777777" w:rsidR="00E02C52" w:rsidRPr="003F4748" w:rsidRDefault="00E02C52" w:rsidP="003F4748">
            <w:pPr>
              <w:pStyle w:val="TableText"/>
              <w:spacing w:before="40" w:after="40"/>
              <w:rPr>
                <w:rFonts w:eastAsia="Times New Roman" w:cs="Calibri"/>
                <w:b/>
                <w:bCs/>
                <w:color w:val="FFFFFF" w:themeColor="background1"/>
                <w:szCs w:val="18"/>
              </w:rPr>
            </w:pPr>
            <w:r w:rsidRPr="003F4748">
              <w:rPr>
                <w:rFonts w:eastAsia="Times New Roman" w:cs="Calibri"/>
                <w:b/>
                <w:bCs/>
                <w:color w:val="FFFFFF" w:themeColor="background1"/>
                <w:szCs w:val="18"/>
              </w:rPr>
              <w:t> </w:t>
            </w:r>
          </w:p>
        </w:tc>
        <w:tc>
          <w:tcPr>
            <w:tcW w:w="3792"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4D1FB2A9" w14:textId="77777777" w:rsidR="00E02C52" w:rsidRPr="003F4748" w:rsidRDefault="00E02C52" w:rsidP="003F4748">
            <w:pPr>
              <w:pStyle w:val="TableText"/>
              <w:spacing w:before="40" w:after="40"/>
              <w:rPr>
                <w:rFonts w:eastAsia="Times New Roman" w:cs="Calibri"/>
                <w:b/>
                <w:bCs/>
                <w:color w:val="FFFFFF" w:themeColor="background1"/>
                <w:szCs w:val="18"/>
              </w:rPr>
            </w:pPr>
            <w:r w:rsidRPr="003F4748">
              <w:rPr>
                <w:rFonts w:eastAsia="Times New Roman" w:cs="Calibri"/>
                <w:b/>
                <w:bCs/>
                <w:color w:val="FFFFFF" w:themeColor="background1"/>
                <w:szCs w:val="18"/>
              </w:rPr>
              <w:t> </w:t>
            </w:r>
          </w:p>
        </w:tc>
        <w:tc>
          <w:tcPr>
            <w:tcW w:w="1139" w:type="dxa"/>
            <w:tcBorders>
              <w:top w:val="single" w:sz="4" w:space="0" w:color="1B556B"/>
              <w:left w:val="nil"/>
              <w:bottom w:val="single" w:sz="4" w:space="0" w:color="1B556B"/>
              <w:right w:val="single" w:sz="4" w:space="0" w:color="1B556B"/>
            </w:tcBorders>
            <w:shd w:val="clear" w:color="000000" w:fill="1B556B"/>
            <w:noWrap/>
            <w:vAlign w:val="center"/>
            <w:hideMark/>
          </w:tcPr>
          <w:p w14:paraId="5415D86F" w14:textId="77777777" w:rsidR="00E02C52" w:rsidRPr="003F4748" w:rsidRDefault="00E02C52" w:rsidP="003F4748">
            <w:pPr>
              <w:pStyle w:val="TableText"/>
              <w:spacing w:before="40" w:after="40"/>
              <w:jc w:val="center"/>
              <w:rPr>
                <w:rFonts w:eastAsia="Times New Roman" w:cs="Calibri"/>
                <w:b/>
                <w:bCs/>
                <w:color w:val="FFFFFF" w:themeColor="background1"/>
                <w:szCs w:val="18"/>
              </w:rPr>
            </w:pPr>
            <w:r w:rsidRPr="003F4748">
              <w:rPr>
                <w:rFonts w:eastAsia="Times New Roman" w:cs="Calibri"/>
                <w:b/>
                <w:bCs/>
                <w:color w:val="FFFFFF" w:themeColor="background1"/>
                <w:szCs w:val="18"/>
              </w:rPr>
              <w:t>Frequency</w:t>
            </w:r>
          </w:p>
        </w:tc>
      </w:tr>
      <w:tr w:rsidR="00E02C52" w:rsidRPr="003F4748" w14:paraId="3FB2BC56" w14:textId="77777777" w:rsidTr="003F4748">
        <w:trPr>
          <w:trHeight w:val="240"/>
        </w:trPr>
        <w:tc>
          <w:tcPr>
            <w:tcW w:w="3574" w:type="dxa"/>
            <w:gridSpan w:val="3"/>
            <w:tcBorders>
              <w:top w:val="nil"/>
              <w:left w:val="nil"/>
              <w:bottom w:val="nil"/>
              <w:right w:val="nil"/>
            </w:tcBorders>
            <w:shd w:val="clear" w:color="auto" w:fill="auto"/>
            <w:noWrap/>
            <w:vAlign w:val="bottom"/>
            <w:hideMark/>
          </w:tcPr>
          <w:p w14:paraId="247EED88"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Cost implications of the preferred approach</w:t>
            </w:r>
          </w:p>
        </w:tc>
        <w:tc>
          <w:tcPr>
            <w:tcW w:w="3792" w:type="dxa"/>
            <w:gridSpan w:val="3"/>
            <w:tcBorders>
              <w:top w:val="nil"/>
              <w:left w:val="nil"/>
              <w:bottom w:val="nil"/>
              <w:right w:val="nil"/>
            </w:tcBorders>
            <w:shd w:val="clear" w:color="auto" w:fill="auto"/>
            <w:noWrap/>
            <w:vAlign w:val="bottom"/>
            <w:hideMark/>
          </w:tcPr>
          <w:p w14:paraId="346B4F73" w14:textId="77777777" w:rsidR="00E02C52" w:rsidRPr="003F4748" w:rsidRDefault="00E02C52" w:rsidP="003F4748">
            <w:pPr>
              <w:pStyle w:val="TableText"/>
              <w:spacing w:before="40" w:after="40"/>
              <w:rPr>
                <w:rFonts w:eastAsia="Times New Roman" w:cs="Calibri"/>
                <w:szCs w:val="18"/>
              </w:rPr>
            </w:pPr>
          </w:p>
        </w:tc>
        <w:tc>
          <w:tcPr>
            <w:tcW w:w="1139" w:type="dxa"/>
            <w:tcBorders>
              <w:top w:val="nil"/>
              <w:left w:val="nil"/>
              <w:bottom w:val="nil"/>
              <w:right w:val="nil"/>
            </w:tcBorders>
            <w:shd w:val="clear" w:color="auto" w:fill="auto"/>
            <w:noWrap/>
            <w:vAlign w:val="center"/>
            <w:hideMark/>
          </w:tcPr>
          <w:p w14:paraId="13D3CED7"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15</w:t>
            </w:r>
          </w:p>
        </w:tc>
      </w:tr>
      <w:tr w:rsidR="00E02C52" w:rsidRPr="003F4748" w14:paraId="38526380" w14:textId="77777777" w:rsidTr="003F4748">
        <w:trPr>
          <w:trHeight w:val="240"/>
        </w:trPr>
        <w:tc>
          <w:tcPr>
            <w:tcW w:w="1191" w:type="dxa"/>
            <w:tcBorders>
              <w:top w:val="single" w:sz="4" w:space="0" w:color="1B556B"/>
              <w:left w:val="nil"/>
              <w:bottom w:val="nil"/>
              <w:right w:val="nil"/>
            </w:tcBorders>
            <w:shd w:val="clear" w:color="auto" w:fill="auto"/>
            <w:noWrap/>
            <w:vAlign w:val="bottom"/>
            <w:hideMark/>
          </w:tcPr>
          <w:p w14:paraId="46F00BDA"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2383" w:type="dxa"/>
            <w:gridSpan w:val="2"/>
            <w:tcBorders>
              <w:top w:val="single" w:sz="4" w:space="0" w:color="1B556B"/>
              <w:left w:val="nil"/>
              <w:bottom w:val="nil"/>
              <w:right w:val="nil"/>
            </w:tcBorders>
            <w:shd w:val="clear" w:color="auto" w:fill="auto"/>
            <w:noWrap/>
            <w:vAlign w:val="bottom"/>
            <w:hideMark/>
          </w:tcPr>
          <w:p w14:paraId="02039785"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Increase in unnecessary cost</w:t>
            </w:r>
          </w:p>
        </w:tc>
        <w:tc>
          <w:tcPr>
            <w:tcW w:w="3792" w:type="dxa"/>
            <w:gridSpan w:val="3"/>
            <w:tcBorders>
              <w:top w:val="single" w:sz="4" w:space="0" w:color="1B556B"/>
              <w:left w:val="nil"/>
              <w:bottom w:val="nil"/>
              <w:right w:val="nil"/>
            </w:tcBorders>
            <w:shd w:val="clear" w:color="auto" w:fill="auto"/>
            <w:noWrap/>
            <w:vAlign w:val="bottom"/>
            <w:hideMark/>
          </w:tcPr>
          <w:p w14:paraId="5ED87D51"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1139" w:type="dxa"/>
            <w:tcBorders>
              <w:top w:val="single" w:sz="4" w:space="0" w:color="1B556B"/>
              <w:left w:val="nil"/>
              <w:bottom w:val="nil"/>
              <w:right w:val="nil"/>
            </w:tcBorders>
            <w:shd w:val="clear" w:color="auto" w:fill="auto"/>
            <w:noWrap/>
            <w:vAlign w:val="center"/>
            <w:hideMark/>
          </w:tcPr>
          <w:p w14:paraId="324C6884"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5</w:t>
            </w:r>
          </w:p>
        </w:tc>
      </w:tr>
      <w:tr w:rsidR="00E02C52" w:rsidRPr="003F4748" w14:paraId="38C505DF" w14:textId="77777777" w:rsidTr="003F4748">
        <w:trPr>
          <w:trHeight w:val="240"/>
        </w:trPr>
        <w:tc>
          <w:tcPr>
            <w:tcW w:w="1191" w:type="dxa"/>
            <w:tcBorders>
              <w:top w:val="nil"/>
              <w:left w:val="nil"/>
              <w:bottom w:val="nil"/>
              <w:right w:val="nil"/>
            </w:tcBorders>
            <w:shd w:val="clear" w:color="auto" w:fill="auto"/>
            <w:noWrap/>
            <w:vAlign w:val="bottom"/>
            <w:hideMark/>
          </w:tcPr>
          <w:p w14:paraId="4BBFED48" w14:textId="77777777" w:rsidR="00E02C52" w:rsidRPr="003F4748" w:rsidRDefault="00E02C52" w:rsidP="003F4748">
            <w:pPr>
              <w:pStyle w:val="TableText"/>
              <w:spacing w:before="40" w:after="40"/>
              <w:rPr>
                <w:rFonts w:eastAsia="Times New Roman" w:cs="Calibri"/>
                <w:szCs w:val="18"/>
              </w:rPr>
            </w:pPr>
          </w:p>
        </w:tc>
        <w:tc>
          <w:tcPr>
            <w:tcW w:w="2383" w:type="dxa"/>
            <w:gridSpan w:val="2"/>
            <w:tcBorders>
              <w:top w:val="nil"/>
              <w:left w:val="nil"/>
              <w:bottom w:val="nil"/>
              <w:right w:val="nil"/>
            </w:tcBorders>
            <w:shd w:val="clear" w:color="auto" w:fill="auto"/>
            <w:noWrap/>
            <w:vAlign w:val="bottom"/>
            <w:hideMark/>
          </w:tcPr>
          <w:p w14:paraId="1CFEBD73"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Specific costs identified</w:t>
            </w:r>
          </w:p>
        </w:tc>
        <w:tc>
          <w:tcPr>
            <w:tcW w:w="3792" w:type="dxa"/>
            <w:gridSpan w:val="3"/>
            <w:tcBorders>
              <w:top w:val="nil"/>
              <w:left w:val="nil"/>
              <w:bottom w:val="nil"/>
              <w:right w:val="nil"/>
            </w:tcBorders>
            <w:shd w:val="clear" w:color="auto" w:fill="auto"/>
            <w:noWrap/>
            <w:vAlign w:val="bottom"/>
            <w:hideMark/>
          </w:tcPr>
          <w:p w14:paraId="73B69388" w14:textId="77777777" w:rsidR="00E02C52" w:rsidRPr="003F4748" w:rsidRDefault="00E02C52" w:rsidP="003F4748">
            <w:pPr>
              <w:pStyle w:val="TableText"/>
              <w:spacing w:before="40" w:after="40"/>
              <w:rPr>
                <w:rFonts w:eastAsia="Times New Roman" w:cs="Calibri"/>
                <w:szCs w:val="18"/>
              </w:rPr>
            </w:pPr>
          </w:p>
        </w:tc>
        <w:tc>
          <w:tcPr>
            <w:tcW w:w="1139" w:type="dxa"/>
            <w:tcBorders>
              <w:top w:val="nil"/>
              <w:left w:val="nil"/>
              <w:bottom w:val="nil"/>
              <w:right w:val="nil"/>
            </w:tcBorders>
            <w:shd w:val="clear" w:color="auto" w:fill="auto"/>
            <w:noWrap/>
            <w:vAlign w:val="center"/>
            <w:hideMark/>
          </w:tcPr>
          <w:p w14:paraId="3E46AF6F"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5</w:t>
            </w:r>
          </w:p>
        </w:tc>
      </w:tr>
      <w:tr w:rsidR="00E02C52" w:rsidRPr="003F4748" w14:paraId="7837D860" w14:textId="77777777" w:rsidTr="003F4748">
        <w:trPr>
          <w:trHeight w:val="240"/>
        </w:trPr>
        <w:tc>
          <w:tcPr>
            <w:tcW w:w="1191" w:type="dxa"/>
            <w:tcBorders>
              <w:top w:val="single" w:sz="4" w:space="0" w:color="1B556B"/>
              <w:left w:val="nil"/>
              <w:bottom w:val="nil"/>
              <w:right w:val="nil"/>
            </w:tcBorders>
            <w:shd w:val="clear" w:color="auto" w:fill="auto"/>
            <w:noWrap/>
            <w:vAlign w:val="bottom"/>
            <w:hideMark/>
          </w:tcPr>
          <w:p w14:paraId="797F1FF6"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1220" w:type="dxa"/>
            <w:tcBorders>
              <w:top w:val="single" w:sz="4" w:space="0" w:color="1B556B"/>
              <w:left w:val="nil"/>
              <w:bottom w:val="nil"/>
              <w:right w:val="nil"/>
            </w:tcBorders>
            <w:shd w:val="clear" w:color="auto" w:fill="auto"/>
            <w:noWrap/>
            <w:vAlign w:val="bottom"/>
            <w:hideMark/>
          </w:tcPr>
          <w:p w14:paraId="1CFA2C69"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4955" w:type="dxa"/>
            <w:gridSpan w:val="4"/>
            <w:tcBorders>
              <w:top w:val="single" w:sz="4" w:space="0" w:color="1B556B"/>
              <w:left w:val="nil"/>
              <w:bottom w:val="nil"/>
              <w:right w:val="nil"/>
            </w:tcBorders>
            <w:shd w:val="clear" w:color="auto" w:fill="auto"/>
            <w:noWrap/>
            <w:vAlign w:val="bottom"/>
            <w:hideMark/>
          </w:tcPr>
          <w:p w14:paraId="44867E5A" w14:textId="2AA13B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Cost</w:t>
            </w:r>
            <w:r w:rsidR="00806A21" w:rsidRPr="003F4748">
              <w:rPr>
                <w:rFonts w:eastAsia="Times New Roman" w:cs="Calibri"/>
                <w:szCs w:val="18"/>
              </w:rPr>
              <w:t>s</w:t>
            </w:r>
            <w:r w:rsidRPr="003F4748">
              <w:rPr>
                <w:rFonts w:eastAsia="Times New Roman" w:cs="Calibri"/>
                <w:szCs w:val="18"/>
              </w:rPr>
              <w:t xml:space="preserve"> of lodgement of chang</w:t>
            </w:r>
            <w:r w:rsidR="00806A21" w:rsidRPr="003F4748">
              <w:rPr>
                <w:rFonts w:eastAsia="Times New Roman" w:cs="Calibri"/>
                <w:szCs w:val="18"/>
              </w:rPr>
              <w:t>ed</w:t>
            </w:r>
            <w:r w:rsidRPr="003F4748">
              <w:rPr>
                <w:rFonts w:eastAsia="Times New Roman" w:cs="Calibri"/>
                <w:szCs w:val="18"/>
              </w:rPr>
              <w:t xml:space="preserve"> plans</w:t>
            </w:r>
          </w:p>
        </w:tc>
        <w:tc>
          <w:tcPr>
            <w:tcW w:w="1139" w:type="dxa"/>
            <w:tcBorders>
              <w:top w:val="single" w:sz="4" w:space="0" w:color="1B556B"/>
              <w:left w:val="nil"/>
              <w:bottom w:val="nil"/>
              <w:right w:val="nil"/>
            </w:tcBorders>
            <w:shd w:val="clear" w:color="auto" w:fill="auto"/>
            <w:noWrap/>
            <w:vAlign w:val="center"/>
            <w:hideMark/>
          </w:tcPr>
          <w:p w14:paraId="76AA2419"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2</w:t>
            </w:r>
          </w:p>
        </w:tc>
      </w:tr>
      <w:tr w:rsidR="00E02C52" w:rsidRPr="003F4748" w14:paraId="11E918CD" w14:textId="77777777" w:rsidTr="003F4748">
        <w:trPr>
          <w:trHeight w:val="240"/>
        </w:trPr>
        <w:tc>
          <w:tcPr>
            <w:tcW w:w="1191" w:type="dxa"/>
            <w:tcBorders>
              <w:top w:val="nil"/>
              <w:left w:val="nil"/>
              <w:bottom w:val="nil"/>
              <w:right w:val="nil"/>
            </w:tcBorders>
            <w:shd w:val="clear" w:color="auto" w:fill="auto"/>
            <w:noWrap/>
            <w:vAlign w:val="bottom"/>
            <w:hideMark/>
          </w:tcPr>
          <w:p w14:paraId="1174E07A" w14:textId="77777777" w:rsidR="00E02C52" w:rsidRPr="003F4748" w:rsidRDefault="00E02C52" w:rsidP="003F4748">
            <w:pPr>
              <w:pStyle w:val="TableText"/>
              <w:spacing w:before="40" w:after="40"/>
              <w:rPr>
                <w:rFonts w:eastAsia="Times New Roman" w:cs="Calibri"/>
                <w:szCs w:val="18"/>
              </w:rPr>
            </w:pPr>
          </w:p>
        </w:tc>
        <w:tc>
          <w:tcPr>
            <w:tcW w:w="1220" w:type="dxa"/>
            <w:tcBorders>
              <w:top w:val="nil"/>
              <w:left w:val="nil"/>
              <w:bottom w:val="nil"/>
              <w:right w:val="nil"/>
            </w:tcBorders>
            <w:shd w:val="clear" w:color="auto" w:fill="auto"/>
            <w:noWrap/>
            <w:vAlign w:val="bottom"/>
            <w:hideMark/>
          </w:tcPr>
          <w:p w14:paraId="4BD456B3" w14:textId="77777777" w:rsidR="00E02C52" w:rsidRPr="003F4748" w:rsidRDefault="00E02C52" w:rsidP="003F4748">
            <w:pPr>
              <w:pStyle w:val="TableText"/>
              <w:spacing w:before="40" w:after="40"/>
              <w:rPr>
                <w:rFonts w:eastAsia="Times New Roman" w:cs="Calibri"/>
                <w:szCs w:val="18"/>
              </w:rPr>
            </w:pPr>
          </w:p>
        </w:tc>
        <w:tc>
          <w:tcPr>
            <w:tcW w:w="4955" w:type="dxa"/>
            <w:gridSpan w:val="4"/>
            <w:tcBorders>
              <w:top w:val="nil"/>
              <w:left w:val="nil"/>
              <w:bottom w:val="nil"/>
              <w:right w:val="nil"/>
            </w:tcBorders>
            <w:shd w:val="clear" w:color="auto" w:fill="auto"/>
            <w:noWrap/>
            <w:vAlign w:val="bottom"/>
            <w:hideMark/>
          </w:tcPr>
          <w:p w14:paraId="2C0EFB94" w14:textId="07CD640D"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Cost</w:t>
            </w:r>
            <w:r w:rsidR="00806A21" w:rsidRPr="003F4748">
              <w:rPr>
                <w:rFonts w:eastAsia="Times New Roman" w:cs="Calibri"/>
                <w:szCs w:val="18"/>
              </w:rPr>
              <w:t>s</w:t>
            </w:r>
            <w:r w:rsidRPr="003F4748">
              <w:rPr>
                <w:rFonts w:eastAsia="Times New Roman" w:cs="Calibri"/>
                <w:szCs w:val="18"/>
              </w:rPr>
              <w:t xml:space="preserve"> of FWFPs and required changes </w:t>
            </w:r>
          </w:p>
        </w:tc>
        <w:tc>
          <w:tcPr>
            <w:tcW w:w="1139" w:type="dxa"/>
            <w:tcBorders>
              <w:top w:val="nil"/>
              <w:left w:val="nil"/>
              <w:bottom w:val="nil"/>
              <w:right w:val="nil"/>
            </w:tcBorders>
            <w:shd w:val="clear" w:color="auto" w:fill="auto"/>
            <w:noWrap/>
            <w:vAlign w:val="center"/>
            <w:hideMark/>
          </w:tcPr>
          <w:p w14:paraId="55D61B7B"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2</w:t>
            </w:r>
          </w:p>
        </w:tc>
      </w:tr>
      <w:tr w:rsidR="00E02C52" w:rsidRPr="003F4748" w14:paraId="714E7556" w14:textId="77777777" w:rsidTr="003F4748">
        <w:trPr>
          <w:trHeight w:val="240"/>
        </w:trPr>
        <w:tc>
          <w:tcPr>
            <w:tcW w:w="1191" w:type="dxa"/>
            <w:tcBorders>
              <w:top w:val="nil"/>
              <w:left w:val="nil"/>
              <w:bottom w:val="nil"/>
              <w:right w:val="nil"/>
            </w:tcBorders>
            <w:shd w:val="clear" w:color="auto" w:fill="auto"/>
            <w:noWrap/>
            <w:vAlign w:val="bottom"/>
            <w:hideMark/>
          </w:tcPr>
          <w:p w14:paraId="36691F27" w14:textId="77777777" w:rsidR="00E02C52" w:rsidRPr="003F4748" w:rsidRDefault="00E02C52" w:rsidP="003F4748">
            <w:pPr>
              <w:pStyle w:val="TableText"/>
              <w:spacing w:before="40" w:after="40"/>
              <w:rPr>
                <w:rFonts w:eastAsia="Times New Roman" w:cs="Calibri"/>
                <w:szCs w:val="18"/>
              </w:rPr>
            </w:pPr>
          </w:p>
        </w:tc>
        <w:tc>
          <w:tcPr>
            <w:tcW w:w="1220" w:type="dxa"/>
            <w:tcBorders>
              <w:top w:val="nil"/>
              <w:left w:val="nil"/>
              <w:bottom w:val="nil"/>
              <w:right w:val="nil"/>
            </w:tcBorders>
            <w:shd w:val="clear" w:color="auto" w:fill="auto"/>
            <w:noWrap/>
            <w:vAlign w:val="bottom"/>
            <w:hideMark/>
          </w:tcPr>
          <w:p w14:paraId="79DCFB39" w14:textId="77777777" w:rsidR="00E02C52" w:rsidRPr="003F4748" w:rsidRDefault="00E02C52" w:rsidP="003F4748">
            <w:pPr>
              <w:pStyle w:val="TableText"/>
              <w:spacing w:before="40" w:after="40"/>
              <w:rPr>
                <w:rFonts w:eastAsia="Times New Roman" w:cs="Calibri"/>
                <w:szCs w:val="18"/>
              </w:rPr>
            </w:pPr>
          </w:p>
        </w:tc>
        <w:tc>
          <w:tcPr>
            <w:tcW w:w="4955" w:type="dxa"/>
            <w:gridSpan w:val="4"/>
            <w:tcBorders>
              <w:top w:val="nil"/>
              <w:left w:val="nil"/>
              <w:bottom w:val="nil"/>
              <w:right w:val="nil"/>
            </w:tcBorders>
            <w:shd w:val="clear" w:color="auto" w:fill="auto"/>
            <w:noWrap/>
            <w:vAlign w:val="bottom"/>
            <w:hideMark/>
          </w:tcPr>
          <w:p w14:paraId="2D9EB4AA" w14:textId="557B2C2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Prohibitive cost</w:t>
            </w:r>
            <w:r w:rsidR="00806A21" w:rsidRPr="003F4748">
              <w:rPr>
                <w:rFonts w:eastAsia="Times New Roman" w:cs="Calibri"/>
                <w:szCs w:val="18"/>
              </w:rPr>
              <w:t>s</w:t>
            </w:r>
            <w:r w:rsidRPr="003F4748">
              <w:rPr>
                <w:rFonts w:eastAsia="Times New Roman" w:cs="Calibri"/>
                <w:szCs w:val="18"/>
              </w:rPr>
              <w:t xml:space="preserve"> if farm changes manager each season</w:t>
            </w:r>
          </w:p>
        </w:tc>
        <w:tc>
          <w:tcPr>
            <w:tcW w:w="1139" w:type="dxa"/>
            <w:tcBorders>
              <w:top w:val="nil"/>
              <w:left w:val="nil"/>
              <w:bottom w:val="nil"/>
              <w:right w:val="nil"/>
            </w:tcBorders>
            <w:shd w:val="clear" w:color="auto" w:fill="auto"/>
            <w:noWrap/>
            <w:vAlign w:val="center"/>
            <w:hideMark/>
          </w:tcPr>
          <w:p w14:paraId="3C85BA72"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50F1DC00" w14:textId="77777777" w:rsidTr="003F4748">
        <w:trPr>
          <w:trHeight w:val="240"/>
        </w:trPr>
        <w:tc>
          <w:tcPr>
            <w:tcW w:w="1191" w:type="dxa"/>
            <w:tcBorders>
              <w:top w:val="nil"/>
              <w:left w:val="nil"/>
              <w:bottom w:val="nil"/>
              <w:right w:val="nil"/>
            </w:tcBorders>
            <w:shd w:val="clear" w:color="auto" w:fill="auto"/>
            <w:noWrap/>
            <w:vAlign w:val="bottom"/>
            <w:hideMark/>
          </w:tcPr>
          <w:p w14:paraId="69F860D9" w14:textId="77777777" w:rsidR="00E02C52" w:rsidRPr="003F4748" w:rsidRDefault="00E02C52" w:rsidP="003F4748">
            <w:pPr>
              <w:pStyle w:val="TableText"/>
              <w:spacing w:before="40" w:after="40"/>
              <w:rPr>
                <w:rFonts w:eastAsia="Times New Roman" w:cs="Calibri"/>
                <w:szCs w:val="18"/>
              </w:rPr>
            </w:pPr>
          </w:p>
        </w:tc>
        <w:tc>
          <w:tcPr>
            <w:tcW w:w="1220" w:type="dxa"/>
            <w:tcBorders>
              <w:top w:val="nil"/>
              <w:left w:val="nil"/>
              <w:bottom w:val="nil"/>
              <w:right w:val="nil"/>
            </w:tcBorders>
            <w:shd w:val="clear" w:color="auto" w:fill="auto"/>
            <w:noWrap/>
            <w:vAlign w:val="bottom"/>
            <w:hideMark/>
          </w:tcPr>
          <w:p w14:paraId="78A8415E" w14:textId="77777777" w:rsidR="00E02C52" w:rsidRPr="003F4748" w:rsidRDefault="00E02C52" w:rsidP="003F4748">
            <w:pPr>
              <w:pStyle w:val="TableText"/>
              <w:spacing w:before="40" w:after="40"/>
              <w:rPr>
                <w:rFonts w:eastAsia="Times New Roman" w:cs="Calibri"/>
                <w:szCs w:val="18"/>
              </w:rPr>
            </w:pPr>
          </w:p>
        </w:tc>
        <w:tc>
          <w:tcPr>
            <w:tcW w:w="4955" w:type="dxa"/>
            <w:gridSpan w:val="4"/>
            <w:tcBorders>
              <w:top w:val="nil"/>
              <w:left w:val="nil"/>
              <w:bottom w:val="nil"/>
              <w:right w:val="nil"/>
            </w:tcBorders>
            <w:shd w:val="clear" w:color="auto" w:fill="auto"/>
            <w:noWrap/>
            <w:vAlign w:val="bottom"/>
            <w:hideMark/>
          </w:tcPr>
          <w:p w14:paraId="69E09980"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Labour costs associated with farm operators completing FWFPs</w:t>
            </w:r>
          </w:p>
        </w:tc>
        <w:tc>
          <w:tcPr>
            <w:tcW w:w="1139" w:type="dxa"/>
            <w:tcBorders>
              <w:top w:val="nil"/>
              <w:left w:val="nil"/>
              <w:bottom w:val="nil"/>
              <w:right w:val="nil"/>
            </w:tcBorders>
            <w:shd w:val="clear" w:color="auto" w:fill="auto"/>
            <w:noWrap/>
            <w:vAlign w:val="center"/>
            <w:hideMark/>
          </w:tcPr>
          <w:p w14:paraId="686DA222"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45C11FA0" w14:textId="77777777" w:rsidTr="003F4748">
        <w:trPr>
          <w:trHeight w:val="240"/>
        </w:trPr>
        <w:tc>
          <w:tcPr>
            <w:tcW w:w="1191" w:type="dxa"/>
            <w:tcBorders>
              <w:top w:val="single" w:sz="4" w:space="0" w:color="1B556B"/>
              <w:left w:val="nil"/>
              <w:bottom w:val="nil"/>
              <w:right w:val="nil"/>
            </w:tcBorders>
            <w:shd w:val="clear" w:color="auto" w:fill="auto"/>
            <w:noWrap/>
            <w:vAlign w:val="bottom"/>
            <w:hideMark/>
          </w:tcPr>
          <w:p w14:paraId="6991CA2F"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2383" w:type="dxa"/>
            <w:gridSpan w:val="2"/>
            <w:tcBorders>
              <w:top w:val="single" w:sz="4" w:space="0" w:color="1B556B"/>
              <w:left w:val="nil"/>
              <w:bottom w:val="nil"/>
              <w:right w:val="nil"/>
            </w:tcBorders>
            <w:shd w:val="clear" w:color="auto" w:fill="auto"/>
            <w:noWrap/>
            <w:vAlign w:val="bottom"/>
            <w:hideMark/>
          </w:tcPr>
          <w:p w14:paraId="19065347"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Minimal costs if online</w:t>
            </w:r>
          </w:p>
        </w:tc>
        <w:tc>
          <w:tcPr>
            <w:tcW w:w="3792" w:type="dxa"/>
            <w:gridSpan w:val="3"/>
            <w:tcBorders>
              <w:top w:val="single" w:sz="4" w:space="0" w:color="1B556B"/>
              <w:left w:val="nil"/>
              <w:bottom w:val="nil"/>
              <w:right w:val="nil"/>
            </w:tcBorders>
            <w:shd w:val="clear" w:color="auto" w:fill="auto"/>
            <w:noWrap/>
            <w:vAlign w:val="bottom"/>
            <w:hideMark/>
          </w:tcPr>
          <w:p w14:paraId="22B59B58"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1139" w:type="dxa"/>
            <w:tcBorders>
              <w:top w:val="single" w:sz="4" w:space="0" w:color="1B556B"/>
              <w:left w:val="nil"/>
              <w:bottom w:val="nil"/>
              <w:right w:val="nil"/>
            </w:tcBorders>
            <w:shd w:val="clear" w:color="auto" w:fill="auto"/>
            <w:noWrap/>
            <w:vAlign w:val="center"/>
            <w:hideMark/>
          </w:tcPr>
          <w:p w14:paraId="2C153C90"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2812A9F9" w14:textId="77777777" w:rsidTr="003F4748">
        <w:trPr>
          <w:trHeight w:val="240"/>
        </w:trPr>
        <w:tc>
          <w:tcPr>
            <w:tcW w:w="1191" w:type="dxa"/>
            <w:tcBorders>
              <w:top w:val="nil"/>
              <w:left w:val="nil"/>
              <w:bottom w:val="nil"/>
              <w:right w:val="nil"/>
            </w:tcBorders>
            <w:shd w:val="clear" w:color="auto" w:fill="auto"/>
            <w:noWrap/>
            <w:vAlign w:val="bottom"/>
            <w:hideMark/>
          </w:tcPr>
          <w:p w14:paraId="1CE729A0" w14:textId="77777777" w:rsidR="00E02C52" w:rsidRPr="003F4748" w:rsidRDefault="00E02C52" w:rsidP="003F4748">
            <w:pPr>
              <w:pStyle w:val="TableText"/>
              <w:spacing w:before="40" w:after="40"/>
              <w:rPr>
                <w:rFonts w:eastAsia="Times New Roman" w:cs="Calibri"/>
                <w:szCs w:val="18"/>
              </w:rPr>
            </w:pPr>
          </w:p>
        </w:tc>
        <w:tc>
          <w:tcPr>
            <w:tcW w:w="2773" w:type="dxa"/>
            <w:gridSpan w:val="3"/>
            <w:tcBorders>
              <w:top w:val="nil"/>
              <w:left w:val="nil"/>
              <w:bottom w:val="nil"/>
              <w:right w:val="nil"/>
            </w:tcBorders>
            <w:shd w:val="clear" w:color="auto" w:fill="auto"/>
            <w:noWrap/>
            <w:vAlign w:val="bottom"/>
            <w:hideMark/>
          </w:tcPr>
          <w:p w14:paraId="6B349333"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Depends on who is required to pay</w:t>
            </w:r>
          </w:p>
        </w:tc>
        <w:tc>
          <w:tcPr>
            <w:tcW w:w="3402" w:type="dxa"/>
            <w:gridSpan w:val="2"/>
            <w:tcBorders>
              <w:top w:val="nil"/>
              <w:left w:val="nil"/>
              <w:bottom w:val="nil"/>
              <w:right w:val="nil"/>
            </w:tcBorders>
            <w:shd w:val="clear" w:color="auto" w:fill="auto"/>
            <w:noWrap/>
            <w:vAlign w:val="bottom"/>
            <w:hideMark/>
          </w:tcPr>
          <w:p w14:paraId="5AFFEE95" w14:textId="77777777" w:rsidR="00E02C52" w:rsidRPr="003F4748" w:rsidRDefault="00E02C52" w:rsidP="003F4748">
            <w:pPr>
              <w:pStyle w:val="TableText"/>
              <w:spacing w:before="40" w:after="40"/>
              <w:rPr>
                <w:rFonts w:eastAsia="Times New Roman" w:cs="Calibri"/>
                <w:szCs w:val="18"/>
              </w:rPr>
            </w:pPr>
          </w:p>
        </w:tc>
        <w:tc>
          <w:tcPr>
            <w:tcW w:w="1139" w:type="dxa"/>
            <w:tcBorders>
              <w:top w:val="nil"/>
              <w:left w:val="nil"/>
              <w:bottom w:val="nil"/>
              <w:right w:val="nil"/>
            </w:tcBorders>
            <w:shd w:val="clear" w:color="auto" w:fill="auto"/>
            <w:noWrap/>
            <w:vAlign w:val="center"/>
            <w:hideMark/>
          </w:tcPr>
          <w:p w14:paraId="2770A911"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0C6795F9" w14:textId="77777777" w:rsidTr="003F4748">
        <w:trPr>
          <w:trHeight w:val="240"/>
        </w:trPr>
        <w:tc>
          <w:tcPr>
            <w:tcW w:w="1191" w:type="dxa"/>
            <w:tcBorders>
              <w:top w:val="nil"/>
              <w:left w:val="nil"/>
              <w:bottom w:val="nil"/>
              <w:right w:val="nil"/>
            </w:tcBorders>
            <w:shd w:val="clear" w:color="auto" w:fill="auto"/>
            <w:noWrap/>
            <w:vAlign w:val="bottom"/>
            <w:hideMark/>
          </w:tcPr>
          <w:p w14:paraId="6F0F8328" w14:textId="77777777" w:rsidR="00E02C52" w:rsidRPr="003F4748" w:rsidRDefault="00E02C52" w:rsidP="003F4748">
            <w:pPr>
              <w:pStyle w:val="TableText"/>
              <w:spacing w:before="40" w:after="40"/>
              <w:rPr>
                <w:rFonts w:eastAsia="Times New Roman" w:cs="Calibri"/>
                <w:szCs w:val="18"/>
              </w:rPr>
            </w:pPr>
          </w:p>
        </w:tc>
        <w:tc>
          <w:tcPr>
            <w:tcW w:w="3028" w:type="dxa"/>
            <w:gridSpan w:val="4"/>
            <w:tcBorders>
              <w:top w:val="nil"/>
              <w:left w:val="nil"/>
              <w:bottom w:val="nil"/>
              <w:right w:val="nil"/>
            </w:tcBorders>
            <w:shd w:val="clear" w:color="auto" w:fill="auto"/>
            <w:noWrap/>
            <w:vAlign w:val="bottom"/>
            <w:hideMark/>
          </w:tcPr>
          <w:p w14:paraId="41277D3B" w14:textId="0672FE4E"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Costs will be site</w:t>
            </w:r>
            <w:r w:rsidR="00806A21" w:rsidRPr="003F4748">
              <w:rPr>
                <w:rFonts w:eastAsia="Times New Roman" w:cs="Calibri"/>
                <w:szCs w:val="18"/>
              </w:rPr>
              <w:t>-</w:t>
            </w:r>
            <w:r w:rsidRPr="003F4748">
              <w:rPr>
                <w:rFonts w:eastAsia="Times New Roman" w:cs="Calibri"/>
                <w:szCs w:val="18"/>
              </w:rPr>
              <w:t>/situation</w:t>
            </w:r>
            <w:r w:rsidR="00806A21" w:rsidRPr="003F4748">
              <w:rPr>
                <w:rFonts w:eastAsia="Times New Roman" w:cs="Calibri"/>
                <w:szCs w:val="18"/>
              </w:rPr>
              <w:t>-</w:t>
            </w:r>
            <w:r w:rsidRPr="003F4748">
              <w:rPr>
                <w:rFonts w:eastAsia="Times New Roman" w:cs="Calibri"/>
                <w:szCs w:val="18"/>
              </w:rPr>
              <w:t>specific</w:t>
            </w:r>
          </w:p>
        </w:tc>
        <w:tc>
          <w:tcPr>
            <w:tcW w:w="3147" w:type="dxa"/>
            <w:tcBorders>
              <w:top w:val="nil"/>
              <w:left w:val="nil"/>
              <w:bottom w:val="nil"/>
              <w:right w:val="nil"/>
            </w:tcBorders>
            <w:shd w:val="clear" w:color="auto" w:fill="auto"/>
            <w:noWrap/>
            <w:vAlign w:val="bottom"/>
            <w:hideMark/>
          </w:tcPr>
          <w:p w14:paraId="22FC2943" w14:textId="77777777" w:rsidR="00E02C52" w:rsidRPr="003F4748" w:rsidRDefault="00E02C52" w:rsidP="003F4748">
            <w:pPr>
              <w:pStyle w:val="TableText"/>
              <w:spacing w:before="40" w:after="40"/>
              <w:rPr>
                <w:rFonts w:eastAsia="Times New Roman" w:cs="Calibri"/>
                <w:szCs w:val="18"/>
              </w:rPr>
            </w:pPr>
          </w:p>
        </w:tc>
        <w:tc>
          <w:tcPr>
            <w:tcW w:w="1139" w:type="dxa"/>
            <w:tcBorders>
              <w:top w:val="nil"/>
              <w:left w:val="nil"/>
              <w:bottom w:val="nil"/>
              <w:right w:val="nil"/>
            </w:tcBorders>
            <w:shd w:val="clear" w:color="auto" w:fill="auto"/>
            <w:noWrap/>
            <w:vAlign w:val="center"/>
            <w:hideMark/>
          </w:tcPr>
          <w:p w14:paraId="3EC7A73D"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026177D9" w14:textId="77777777" w:rsidTr="003F4748">
        <w:trPr>
          <w:trHeight w:val="240"/>
        </w:trPr>
        <w:tc>
          <w:tcPr>
            <w:tcW w:w="1191" w:type="dxa"/>
            <w:tcBorders>
              <w:top w:val="nil"/>
              <w:left w:val="nil"/>
              <w:bottom w:val="nil"/>
              <w:right w:val="nil"/>
            </w:tcBorders>
            <w:shd w:val="clear" w:color="auto" w:fill="auto"/>
            <w:noWrap/>
            <w:vAlign w:val="bottom"/>
            <w:hideMark/>
          </w:tcPr>
          <w:p w14:paraId="7CF11784" w14:textId="77777777" w:rsidR="00E02C52" w:rsidRPr="003F4748" w:rsidRDefault="00E02C52" w:rsidP="003F4748">
            <w:pPr>
              <w:pStyle w:val="TableText"/>
              <w:spacing w:before="40" w:after="40"/>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48202DA5"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Addendums should be used to reduce costs</w:t>
            </w:r>
          </w:p>
        </w:tc>
        <w:tc>
          <w:tcPr>
            <w:tcW w:w="1139" w:type="dxa"/>
            <w:tcBorders>
              <w:top w:val="nil"/>
              <w:left w:val="nil"/>
              <w:bottom w:val="nil"/>
              <w:right w:val="nil"/>
            </w:tcBorders>
            <w:shd w:val="clear" w:color="auto" w:fill="auto"/>
            <w:noWrap/>
            <w:vAlign w:val="center"/>
            <w:hideMark/>
          </w:tcPr>
          <w:p w14:paraId="1583F52D"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5FCB1F66" w14:textId="77777777" w:rsidTr="003F4748">
        <w:trPr>
          <w:trHeight w:val="240"/>
        </w:trPr>
        <w:tc>
          <w:tcPr>
            <w:tcW w:w="1191" w:type="dxa"/>
            <w:tcBorders>
              <w:top w:val="nil"/>
              <w:left w:val="nil"/>
              <w:bottom w:val="nil"/>
              <w:right w:val="nil"/>
            </w:tcBorders>
            <w:shd w:val="clear" w:color="auto" w:fill="auto"/>
            <w:noWrap/>
            <w:vAlign w:val="bottom"/>
            <w:hideMark/>
          </w:tcPr>
          <w:p w14:paraId="703F71A8" w14:textId="77777777" w:rsidR="00E02C52" w:rsidRPr="003F4748" w:rsidRDefault="00E02C52" w:rsidP="003F4748">
            <w:pPr>
              <w:pStyle w:val="TableText"/>
              <w:spacing w:before="40" w:after="40"/>
              <w:rPr>
                <w:rFonts w:eastAsia="Times New Roman" w:cs="Calibri"/>
                <w:szCs w:val="18"/>
              </w:rPr>
            </w:pPr>
          </w:p>
        </w:tc>
        <w:tc>
          <w:tcPr>
            <w:tcW w:w="2383" w:type="dxa"/>
            <w:gridSpan w:val="2"/>
            <w:tcBorders>
              <w:top w:val="nil"/>
              <w:left w:val="nil"/>
              <w:bottom w:val="nil"/>
              <w:right w:val="nil"/>
            </w:tcBorders>
            <w:shd w:val="clear" w:color="auto" w:fill="auto"/>
            <w:noWrap/>
            <w:vAlign w:val="bottom"/>
            <w:hideMark/>
          </w:tcPr>
          <w:p w14:paraId="4CF83238"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Costs expected to be minimal</w:t>
            </w:r>
          </w:p>
        </w:tc>
        <w:tc>
          <w:tcPr>
            <w:tcW w:w="3792" w:type="dxa"/>
            <w:gridSpan w:val="3"/>
            <w:tcBorders>
              <w:top w:val="nil"/>
              <w:left w:val="nil"/>
              <w:bottom w:val="nil"/>
              <w:right w:val="nil"/>
            </w:tcBorders>
            <w:shd w:val="clear" w:color="auto" w:fill="auto"/>
            <w:noWrap/>
            <w:vAlign w:val="bottom"/>
            <w:hideMark/>
          </w:tcPr>
          <w:p w14:paraId="68AB6662" w14:textId="77777777" w:rsidR="00E02C52" w:rsidRPr="003F4748" w:rsidRDefault="00E02C52" w:rsidP="003F4748">
            <w:pPr>
              <w:pStyle w:val="TableText"/>
              <w:spacing w:before="40" w:after="40"/>
              <w:rPr>
                <w:rFonts w:eastAsia="Times New Roman" w:cs="Calibri"/>
                <w:szCs w:val="18"/>
              </w:rPr>
            </w:pPr>
          </w:p>
        </w:tc>
        <w:tc>
          <w:tcPr>
            <w:tcW w:w="1139" w:type="dxa"/>
            <w:tcBorders>
              <w:top w:val="nil"/>
              <w:left w:val="nil"/>
              <w:bottom w:val="nil"/>
              <w:right w:val="nil"/>
            </w:tcBorders>
            <w:shd w:val="clear" w:color="auto" w:fill="auto"/>
            <w:noWrap/>
            <w:vAlign w:val="center"/>
            <w:hideMark/>
          </w:tcPr>
          <w:p w14:paraId="1283A7DA"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33AF6148" w14:textId="77777777" w:rsidTr="003F4748">
        <w:trPr>
          <w:trHeight w:val="240"/>
        </w:trPr>
        <w:tc>
          <w:tcPr>
            <w:tcW w:w="3574" w:type="dxa"/>
            <w:gridSpan w:val="3"/>
            <w:tcBorders>
              <w:top w:val="single" w:sz="4" w:space="0" w:color="1B556B"/>
              <w:left w:val="nil"/>
              <w:bottom w:val="nil"/>
              <w:right w:val="nil"/>
            </w:tcBorders>
            <w:shd w:val="clear" w:color="auto" w:fill="auto"/>
            <w:noWrap/>
            <w:vAlign w:val="bottom"/>
            <w:hideMark/>
          </w:tcPr>
          <w:p w14:paraId="0E8077A8" w14:textId="77777777" w:rsidR="00E02C52" w:rsidRPr="003F4748" w:rsidRDefault="00E02C52" w:rsidP="003F4748">
            <w:pPr>
              <w:pStyle w:val="TableText"/>
              <w:keepNext/>
              <w:spacing w:before="40" w:after="40"/>
              <w:rPr>
                <w:rFonts w:eastAsia="Times New Roman" w:cs="Calibri"/>
                <w:szCs w:val="18"/>
              </w:rPr>
            </w:pPr>
            <w:r w:rsidRPr="003F4748">
              <w:rPr>
                <w:rFonts w:eastAsia="Times New Roman" w:cs="Calibri"/>
                <w:szCs w:val="18"/>
              </w:rPr>
              <w:lastRenderedPageBreak/>
              <w:t>Impacts of the preferred approach</w:t>
            </w:r>
          </w:p>
        </w:tc>
        <w:tc>
          <w:tcPr>
            <w:tcW w:w="3792" w:type="dxa"/>
            <w:gridSpan w:val="3"/>
            <w:tcBorders>
              <w:top w:val="single" w:sz="4" w:space="0" w:color="1B556B"/>
              <w:left w:val="nil"/>
              <w:bottom w:val="nil"/>
              <w:right w:val="nil"/>
            </w:tcBorders>
            <w:shd w:val="clear" w:color="auto" w:fill="auto"/>
            <w:noWrap/>
            <w:vAlign w:val="bottom"/>
            <w:hideMark/>
          </w:tcPr>
          <w:p w14:paraId="717B1536" w14:textId="77777777" w:rsidR="00E02C52" w:rsidRPr="003F4748" w:rsidRDefault="00E02C52" w:rsidP="003F4748">
            <w:pPr>
              <w:pStyle w:val="TableText"/>
              <w:keepNext/>
              <w:spacing w:before="40" w:after="40"/>
              <w:rPr>
                <w:rFonts w:eastAsia="Times New Roman" w:cs="Calibri"/>
                <w:szCs w:val="18"/>
              </w:rPr>
            </w:pPr>
            <w:r w:rsidRPr="003F4748">
              <w:rPr>
                <w:rFonts w:eastAsia="Times New Roman" w:cs="Calibri"/>
                <w:szCs w:val="18"/>
              </w:rPr>
              <w:t> </w:t>
            </w:r>
          </w:p>
        </w:tc>
        <w:tc>
          <w:tcPr>
            <w:tcW w:w="1139" w:type="dxa"/>
            <w:tcBorders>
              <w:top w:val="single" w:sz="4" w:space="0" w:color="1B556B"/>
              <w:left w:val="nil"/>
              <w:bottom w:val="nil"/>
              <w:right w:val="nil"/>
            </w:tcBorders>
            <w:shd w:val="clear" w:color="auto" w:fill="auto"/>
            <w:noWrap/>
            <w:vAlign w:val="center"/>
            <w:hideMark/>
          </w:tcPr>
          <w:p w14:paraId="19E9A6C4" w14:textId="77777777" w:rsidR="00E02C52" w:rsidRPr="003F4748" w:rsidRDefault="00E02C52" w:rsidP="003F4748">
            <w:pPr>
              <w:pStyle w:val="TableText"/>
              <w:keepNext/>
              <w:spacing w:before="40" w:after="40"/>
              <w:jc w:val="center"/>
              <w:rPr>
                <w:rFonts w:eastAsia="Times New Roman" w:cs="Calibri"/>
                <w:szCs w:val="18"/>
              </w:rPr>
            </w:pPr>
            <w:r w:rsidRPr="003F4748">
              <w:rPr>
                <w:rFonts w:eastAsia="Times New Roman" w:cs="Calibri"/>
                <w:szCs w:val="18"/>
              </w:rPr>
              <w:t>7</w:t>
            </w:r>
          </w:p>
        </w:tc>
      </w:tr>
      <w:tr w:rsidR="00E02C52" w:rsidRPr="003F4748" w14:paraId="292E5558" w14:textId="77777777" w:rsidTr="003F4748">
        <w:trPr>
          <w:trHeight w:val="240"/>
        </w:trPr>
        <w:tc>
          <w:tcPr>
            <w:tcW w:w="1191" w:type="dxa"/>
            <w:tcBorders>
              <w:top w:val="single" w:sz="4" w:space="0" w:color="1B556B"/>
              <w:left w:val="nil"/>
              <w:bottom w:val="nil"/>
              <w:right w:val="nil"/>
            </w:tcBorders>
            <w:shd w:val="clear" w:color="auto" w:fill="auto"/>
            <w:noWrap/>
            <w:vAlign w:val="bottom"/>
            <w:hideMark/>
          </w:tcPr>
          <w:p w14:paraId="6A33C3D9"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2383" w:type="dxa"/>
            <w:gridSpan w:val="2"/>
            <w:tcBorders>
              <w:top w:val="single" w:sz="4" w:space="0" w:color="1B556B"/>
              <w:left w:val="nil"/>
              <w:bottom w:val="nil"/>
              <w:right w:val="nil"/>
            </w:tcBorders>
            <w:shd w:val="clear" w:color="auto" w:fill="auto"/>
            <w:noWrap/>
            <w:vAlign w:val="bottom"/>
            <w:hideMark/>
          </w:tcPr>
          <w:p w14:paraId="5EED3A9D"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Increase in labour required</w:t>
            </w:r>
          </w:p>
        </w:tc>
        <w:tc>
          <w:tcPr>
            <w:tcW w:w="3792" w:type="dxa"/>
            <w:gridSpan w:val="3"/>
            <w:tcBorders>
              <w:top w:val="single" w:sz="4" w:space="0" w:color="1B556B"/>
              <w:left w:val="nil"/>
              <w:bottom w:val="nil"/>
              <w:right w:val="nil"/>
            </w:tcBorders>
            <w:shd w:val="clear" w:color="auto" w:fill="auto"/>
            <w:noWrap/>
            <w:vAlign w:val="bottom"/>
            <w:hideMark/>
          </w:tcPr>
          <w:p w14:paraId="4DEE909F"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1139" w:type="dxa"/>
            <w:tcBorders>
              <w:top w:val="single" w:sz="4" w:space="0" w:color="1B556B"/>
              <w:left w:val="nil"/>
              <w:bottom w:val="nil"/>
              <w:right w:val="nil"/>
            </w:tcBorders>
            <w:shd w:val="clear" w:color="auto" w:fill="auto"/>
            <w:noWrap/>
            <w:vAlign w:val="center"/>
            <w:hideMark/>
          </w:tcPr>
          <w:p w14:paraId="542EF9B4"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2</w:t>
            </w:r>
          </w:p>
        </w:tc>
      </w:tr>
      <w:tr w:rsidR="00E02C52" w:rsidRPr="003F4748" w14:paraId="13003D71" w14:textId="77777777" w:rsidTr="003F4748">
        <w:trPr>
          <w:trHeight w:val="240"/>
        </w:trPr>
        <w:tc>
          <w:tcPr>
            <w:tcW w:w="1191" w:type="dxa"/>
            <w:tcBorders>
              <w:top w:val="nil"/>
              <w:left w:val="nil"/>
              <w:bottom w:val="nil"/>
              <w:right w:val="nil"/>
            </w:tcBorders>
            <w:shd w:val="clear" w:color="auto" w:fill="auto"/>
            <w:noWrap/>
            <w:vAlign w:val="bottom"/>
            <w:hideMark/>
          </w:tcPr>
          <w:p w14:paraId="718CDA79" w14:textId="77777777" w:rsidR="00E02C52" w:rsidRPr="003F4748" w:rsidRDefault="00E02C52" w:rsidP="003F4748">
            <w:pPr>
              <w:pStyle w:val="TableText"/>
              <w:spacing w:before="40" w:after="40"/>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43A63510"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Increased workloads as new FWFPs and amendments needed</w:t>
            </w:r>
          </w:p>
        </w:tc>
        <w:tc>
          <w:tcPr>
            <w:tcW w:w="1139" w:type="dxa"/>
            <w:tcBorders>
              <w:top w:val="nil"/>
              <w:left w:val="nil"/>
              <w:bottom w:val="nil"/>
              <w:right w:val="nil"/>
            </w:tcBorders>
            <w:shd w:val="clear" w:color="auto" w:fill="auto"/>
            <w:noWrap/>
            <w:vAlign w:val="center"/>
            <w:hideMark/>
          </w:tcPr>
          <w:p w14:paraId="5A4E903C"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2</w:t>
            </w:r>
          </w:p>
        </w:tc>
      </w:tr>
      <w:tr w:rsidR="00E02C52" w:rsidRPr="003F4748" w14:paraId="31A7488E" w14:textId="77777777" w:rsidTr="003F4748">
        <w:trPr>
          <w:trHeight w:val="240"/>
        </w:trPr>
        <w:tc>
          <w:tcPr>
            <w:tcW w:w="1191" w:type="dxa"/>
            <w:tcBorders>
              <w:top w:val="nil"/>
              <w:left w:val="nil"/>
              <w:bottom w:val="nil"/>
              <w:right w:val="nil"/>
            </w:tcBorders>
            <w:shd w:val="clear" w:color="auto" w:fill="auto"/>
            <w:noWrap/>
            <w:vAlign w:val="bottom"/>
            <w:hideMark/>
          </w:tcPr>
          <w:p w14:paraId="0B41E442" w14:textId="77777777" w:rsidR="00E02C52" w:rsidRPr="003F4748" w:rsidRDefault="00E02C52" w:rsidP="003F4748">
            <w:pPr>
              <w:pStyle w:val="TableText"/>
              <w:spacing w:before="40" w:after="40"/>
              <w:rPr>
                <w:rFonts w:eastAsia="Times New Roman" w:cs="Calibri"/>
                <w:szCs w:val="18"/>
              </w:rPr>
            </w:pPr>
          </w:p>
        </w:tc>
        <w:tc>
          <w:tcPr>
            <w:tcW w:w="2383" w:type="dxa"/>
            <w:gridSpan w:val="2"/>
            <w:tcBorders>
              <w:top w:val="nil"/>
              <w:left w:val="nil"/>
              <w:bottom w:val="nil"/>
              <w:right w:val="nil"/>
            </w:tcBorders>
            <w:shd w:val="clear" w:color="auto" w:fill="auto"/>
            <w:noWrap/>
            <w:vAlign w:val="bottom"/>
            <w:hideMark/>
          </w:tcPr>
          <w:p w14:paraId="79DE6109"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No impacts expected</w:t>
            </w:r>
          </w:p>
        </w:tc>
        <w:tc>
          <w:tcPr>
            <w:tcW w:w="3792" w:type="dxa"/>
            <w:gridSpan w:val="3"/>
            <w:tcBorders>
              <w:top w:val="nil"/>
              <w:left w:val="nil"/>
              <w:bottom w:val="nil"/>
              <w:right w:val="nil"/>
            </w:tcBorders>
            <w:shd w:val="clear" w:color="auto" w:fill="auto"/>
            <w:noWrap/>
            <w:vAlign w:val="bottom"/>
            <w:hideMark/>
          </w:tcPr>
          <w:p w14:paraId="633D84C9" w14:textId="77777777" w:rsidR="00E02C52" w:rsidRPr="003F4748" w:rsidRDefault="00E02C52" w:rsidP="003F4748">
            <w:pPr>
              <w:pStyle w:val="TableText"/>
              <w:spacing w:before="40" w:after="40"/>
              <w:rPr>
                <w:rFonts w:eastAsia="Times New Roman" w:cs="Calibri"/>
                <w:szCs w:val="18"/>
              </w:rPr>
            </w:pPr>
          </w:p>
        </w:tc>
        <w:tc>
          <w:tcPr>
            <w:tcW w:w="1139" w:type="dxa"/>
            <w:tcBorders>
              <w:top w:val="nil"/>
              <w:left w:val="nil"/>
              <w:bottom w:val="nil"/>
              <w:right w:val="nil"/>
            </w:tcBorders>
            <w:shd w:val="clear" w:color="auto" w:fill="auto"/>
            <w:noWrap/>
            <w:vAlign w:val="center"/>
            <w:hideMark/>
          </w:tcPr>
          <w:p w14:paraId="4A1C1039"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513B2884" w14:textId="77777777" w:rsidTr="003F4748">
        <w:trPr>
          <w:trHeight w:val="240"/>
        </w:trPr>
        <w:tc>
          <w:tcPr>
            <w:tcW w:w="1191" w:type="dxa"/>
            <w:tcBorders>
              <w:top w:val="nil"/>
              <w:left w:val="nil"/>
              <w:bottom w:val="nil"/>
              <w:right w:val="nil"/>
            </w:tcBorders>
            <w:shd w:val="clear" w:color="auto" w:fill="auto"/>
            <w:noWrap/>
            <w:vAlign w:val="bottom"/>
            <w:hideMark/>
          </w:tcPr>
          <w:p w14:paraId="79972DFF" w14:textId="77777777" w:rsidR="00E02C52" w:rsidRPr="003F4748" w:rsidRDefault="00E02C52" w:rsidP="003F4748">
            <w:pPr>
              <w:pStyle w:val="TableText"/>
              <w:spacing w:before="40" w:after="40"/>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37CC9B9B" w14:textId="0492A10D"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Regional councils</w:t>
            </w:r>
            <w:r w:rsidR="00806A21" w:rsidRPr="003F4748">
              <w:rPr>
                <w:rFonts w:eastAsia="Times New Roman" w:cs="Calibri"/>
                <w:szCs w:val="18"/>
              </w:rPr>
              <w:t>’</w:t>
            </w:r>
            <w:r w:rsidRPr="003F4748">
              <w:rPr>
                <w:rFonts w:eastAsia="Times New Roman" w:cs="Calibri"/>
                <w:szCs w:val="18"/>
              </w:rPr>
              <w:t xml:space="preserve"> resources will be strained</w:t>
            </w:r>
          </w:p>
        </w:tc>
        <w:tc>
          <w:tcPr>
            <w:tcW w:w="1139" w:type="dxa"/>
            <w:tcBorders>
              <w:top w:val="nil"/>
              <w:left w:val="nil"/>
              <w:bottom w:val="nil"/>
              <w:right w:val="nil"/>
            </w:tcBorders>
            <w:shd w:val="clear" w:color="auto" w:fill="auto"/>
            <w:noWrap/>
            <w:vAlign w:val="center"/>
            <w:hideMark/>
          </w:tcPr>
          <w:p w14:paraId="3F7A4879"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71385FF8" w14:textId="77777777" w:rsidTr="003F4748">
        <w:trPr>
          <w:trHeight w:val="240"/>
        </w:trPr>
        <w:tc>
          <w:tcPr>
            <w:tcW w:w="1191" w:type="dxa"/>
            <w:tcBorders>
              <w:top w:val="nil"/>
              <w:left w:val="nil"/>
              <w:bottom w:val="nil"/>
              <w:right w:val="nil"/>
            </w:tcBorders>
            <w:shd w:val="clear" w:color="auto" w:fill="auto"/>
            <w:noWrap/>
            <w:vAlign w:val="bottom"/>
            <w:hideMark/>
          </w:tcPr>
          <w:p w14:paraId="658E32A2" w14:textId="77777777" w:rsidR="00E02C52" w:rsidRPr="003F4748" w:rsidRDefault="00E02C52" w:rsidP="003F4748">
            <w:pPr>
              <w:pStyle w:val="TableText"/>
              <w:spacing w:before="40" w:after="40"/>
              <w:rPr>
                <w:rFonts w:eastAsia="Times New Roman" w:cs="Calibri"/>
                <w:szCs w:val="18"/>
              </w:rPr>
            </w:pPr>
          </w:p>
        </w:tc>
        <w:tc>
          <w:tcPr>
            <w:tcW w:w="2773" w:type="dxa"/>
            <w:gridSpan w:val="3"/>
            <w:tcBorders>
              <w:top w:val="nil"/>
              <w:left w:val="nil"/>
              <w:bottom w:val="nil"/>
              <w:right w:val="nil"/>
            </w:tcBorders>
            <w:shd w:val="clear" w:color="auto" w:fill="auto"/>
            <w:noWrap/>
            <w:vAlign w:val="bottom"/>
            <w:hideMark/>
          </w:tcPr>
          <w:p w14:paraId="1B395329"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Makes triggers understandable</w:t>
            </w:r>
          </w:p>
        </w:tc>
        <w:tc>
          <w:tcPr>
            <w:tcW w:w="3402" w:type="dxa"/>
            <w:gridSpan w:val="2"/>
            <w:tcBorders>
              <w:top w:val="nil"/>
              <w:left w:val="nil"/>
              <w:bottom w:val="nil"/>
              <w:right w:val="nil"/>
            </w:tcBorders>
            <w:shd w:val="clear" w:color="auto" w:fill="auto"/>
            <w:noWrap/>
            <w:vAlign w:val="bottom"/>
            <w:hideMark/>
          </w:tcPr>
          <w:p w14:paraId="01380B5D" w14:textId="77777777" w:rsidR="00E02C52" w:rsidRPr="003F4748" w:rsidRDefault="00E02C52" w:rsidP="003F4748">
            <w:pPr>
              <w:pStyle w:val="TableText"/>
              <w:spacing w:before="40" w:after="40"/>
              <w:rPr>
                <w:rFonts w:eastAsia="Times New Roman" w:cs="Calibri"/>
                <w:szCs w:val="18"/>
              </w:rPr>
            </w:pPr>
          </w:p>
        </w:tc>
        <w:tc>
          <w:tcPr>
            <w:tcW w:w="1139" w:type="dxa"/>
            <w:tcBorders>
              <w:top w:val="nil"/>
              <w:left w:val="nil"/>
              <w:bottom w:val="nil"/>
              <w:right w:val="nil"/>
            </w:tcBorders>
            <w:shd w:val="clear" w:color="auto" w:fill="auto"/>
            <w:noWrap/>
            <w:vAlign w:val="center"/>
            <w:hideMark/>
          </w:tcPr>
          <w:p w14:paraId="5E189C7D"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050F8CA2" w14:textId="77777777" w:rsidTr="003F4748">
        <w:trPr>
          <w:trHeight w:val="240"/>
        </w:trPr>
        <w:tc>
          <w:tcPr>
            <w:tcW w:w="2411" w:type="dxa"/>
            <w:gridSpan w:val="2"/>
            <w:tcBorders>
              <w:top w:val="single" w:sz="4" w:space="0" w:color="1B556B"/>
              <w:left w:val="nil"/>
              <w:bottom w:val="nil"/>
              <w:right w:val="nil"/>
            </w:tcBorders>
            <w:shd w:val="clear" w:color="auto" w:fill="auto"/>
            <w:noWrap/>
            <w:vAlign w:val="bottom"/>
            <w:hideMark/>
          </w:tcPr>
          <w:p w14:paraId="1AC69C5D"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General comments</w:t>
            </w:r>
          </w:p>
        </w:tc>
        <w:tc>
          <w:tcPr>
            <w:tcW w:w="1163" w:type="dxa"/>
            <w:tcBorders>
              <w:top w:val="single" w:sz="4" w:space="0" w:color="1B556B"/>
              <w:left w:val="nil"/>
              <w:bottom w:val="nil"/>
              <w:right w:val="nil"/>
            </w:tcBorders>
            <w:shd w:val="clear" w:color="auto" w:fill="auto"/>
            <w:noWrap/>
            <w:vAlign w:val="bottom"/>
            <w:hideMark/>
          </w:tcPr>
          <w:p w14:paraId="50696B95"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3792" w:type="dxa"/>
            <w:gridSpan w:val="3"/>
            <w:tcBorders>
              <w:top w:val="single" w:sz="4" w:space="0" w:color="1B556B"/>
              <w:left w:val="nil"/>
              <w:bottom w:val="nil"/>
              <w:right w:val="nil"/>
            </w:tcBorders>
            <w:shd w:val="clear" w:color="auto" w:fill="auto"/>
            <w:noWrap/>
            <w:vAlign w:val="bottom"/>
            <w:hideMark/>
          </w:tcPr>
          <w:p w14:paraId="77511E20"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1139" w:type="dxa"/>
            <w:tcBorders>
              <w:top w:val="single" w:sz="4" w:space="0" w:color="1B556B"/>
              <w:left w:val="nil"/>
              <w:bottom w:val="nil"/>
              <w:right w:val="nil"/>
            </w:tcBorders>
            <w:shd w:val="clear" w:color="auto" w:fill="auto"/>
            <w:noWrap/>
            <w:vAlign w:val="center"/>
            <w:hideMark/>
          </w:tcPr>
          <w:p w14:paraId="7DFD9A26"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6</w:t>
            </w:r>
          </w:p>
        </w:tc>
      </w:tr>
      <w:tr w:rsidR="00E02C52" w:rsidRPr="003F4748" w14:paraId="2D9BD768" w14:textId="77777777" w:rsidTr="003F4748">
        <w:trPr>
          <w:trHeight w:val="240"/>
        </w:trPr>
        <w:tc>
          <w:tcPr>
            <w:tcW w:w="1191" w:type="dxa"/>
            <w:tcBorders>
              <w:top w:val="single" w:sz="4" w:space="0" w:color="1B556B"/>
              <w:left w:val="nil"/>
              <w:bottom w:val="nil"/>
              <w:right w:val="nil"/>
            </w:tcBorders>
            <w:shd w:val="clear" w:color="auto" w:fill="auto"/>
            <w:noWrap/>
            <w:vAlign w:val="bottom"/>
            <w:hideMark/>
          </w:tcPr>
          <w:p w14:paraId="4092DAD3"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 </w:t>
            </w:r>
          </w:p>
        </w:tc>
        <w:tc>
          <w:tcPr>
            <w:tcW w:w="6175" w:type="dxa"/>
            <w:gridSpan w:val="5"/>
            <w:tcBorders>
              <w:top w:val="single" w:sz="4" w:space="0" w:color="1B556B"/>
              <w:left w:val="nil"/>
              <w:bottom w:val="nil"/>
              <w:right w:val="nil"/>
            </w:tcBorders>
            <w:shd w:val="clear" w:color="auto" w:fill="auto"/>
            <w:noWrap/>
            <w:vAlign w:val="bottom"/>
            <w:hideMark/>
          </w:tcPr>
          <w:p w14:paraId="5CE19E6D"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National regulation not fit for regional/farm variations</w:t>
            </w:r>
          </w:p>
        </w:tc>
        <w:tc>
          <w:tcPr>
            <w:tcW w:w="1139" w:type="dxa"/>
            <w:tcBorders>
              <w:top w:val="single" w:sz="4" w:space="0" w:color="1B556B"/>
              <w:left w:val="nil"/>
              <w:bottom w:val="nil"/>
              <w:right w:val="nil"/>
            </w:tcBorders>
            <w:shd w:val="clear" w:color="auto" w:fill="auto"/>
            <w:noWrap/>
            <w:vAlign w:val="center"/>
            <w:hideMark/>
          </w:tcPr>
          <w:p w14:paraId="5687AA44"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2</w:t>
            </w:r>
          </w:p>
        </w:tc>
      </w:tr>
      <w:tr w:rsidR="00E02C52" w:rsidRPr="003F4748" w14:paraId="2BCC35C2" w14:textId="77777777" w:rsidTr="003F4748">
        <w:trPr>
          <w:trHeight w:val="240"/>
        </w:trPr>
        <w:tc>
          <w:tcPr>
            <w:tcW w:w="1191" w:type="dxa"/>
            <w:tcBorders>
              <w:top w:val="nil"/>
              <w:left w:val="nil"/>
              <w:bottom w:val="nil"/>
              <w:right w:val="nil"/>
            </w:tcBorders>
            <w:shd w:val="clear" w:color="auto" w:fill="auto"/>
            <w:noWrap/>
            <w:vAlign w:val="bottom"/>
            <w:hideMark/>
          </w:tcPr>
          <w:p w14:paraId="4EA38F6A" w14:textId="77777777" w:rsidR="00E02C52" w:rsidRPr="003F4748" w:rsidRDefault="00E02C52" w:rsidP="003F4748">
            <w:pPr>
              <w:pStyle w:val="TableText"/>
              <w:spacing w:before="40" w:after="40"/>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73C1BF27"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Addendum only when change occurs within the farm</w:t>
            </w:r>
          </w:p>
        </w:tc>
        <w:tc>
          <w:tcPr>
            <w:tcW w:w="1139" w:type="dxa"/>
            <w:tcBorders>
              <w:top w:val="nil"/>
              <w:left w:val="nil"/>
              <w:bottom w:val="nil"/>
              <w:right w:val="nil"/>
            </w:tcBorders>
            <w:shd w:val="clear" w:color="auto" w:fill="auto"/>
            <w:noWrap/>
            <w:vAlign w:val="center"/>
            <w:hideMark/>
          </w:tcPr>
          <w:p w14:paraId="6ACF3FB7"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597A0019" w14:textId="77777777" w:rsidTr="003F4748">
        <w:trPr>
          <w:trHeight w:val="240"/>
        </w:trPr>
        <w:tc>
          <w:tcPr>
            <w:tcW w:w="1191" w:type="dxa"/>
            <w:tcBorders>
              <w:top w:val="nil"/>
              <w:left w:val="nil"/>
              <w:bottom w:val="nil"/>
              <w:right w:val="nil"/>
            </w:tcBorders>
            <w:shd w:val="clear" w:color="auto" w:fill="auto"/>
            <w:noWrap/>
            <w:vAlign w:val="bottom"/>
            <w:hideMark/>
          </w:tcPr>
          <w:p w14:paraId="54372B11" w14:textId="77777777" w:rsidR="00E02C52" w:rsidRPr="003F4748" w:rsidRDefault="00E02C52" w:rsidP="003F4748">
            <w:pPr>
              <w:pStyle w:val="TableText"/>
              <w:spacing w:before="40" w:after="40"/>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637C11FA"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Concerns regarding the timeframes for changes to be made</w:t>
            </w:r>
          </w:p>
        </w:tc>
        <w:tc>
          <w:tcPr>
            <w:tcW w:w="1139" w:type="dxa"/>
            <w:tcBorders>
              <w:top w:val="nil"/>
              <w:left w:val="nil"/>
              <w:bottom w:val="nil"/>
              <w:right w:val="nil"/>
            </w:tcBorders>
            <w:shd w:val="clear" w:color="auto" w:fill="auto"/>
            <w:noWrap/>
            <w:vAlign w:val="center"/>
            <w:hideMark/>
          </w:tcPr>
          <w:p w14:paraId="29CA85C1"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1F1CA05C" w14:textId="77777777" w:rsidTr="003F4748">
        <w:trPr>
          <w:trHeight w:val="240"/>
        </w:trPr>
        <w:tc>
          <w:tcPr>
            <w:tcW w:w="1191" w:type="dxa"/>
            <w:tcBorders>
              <w:top w:val="nil"/>
              <w:left w:val="nil"/>
              <w:right w:val="nil"/>
            </w:tcBorders>
            <w:shd w:val="clear" w:color="auto" w:fill="auto"/>
            <w:noWrap/>
            <w:vAlign w:val="bottom"/>
            <w:hideMark/>
          </w:tcPr>
          <w:p w14:paraId="3862A7C2" w14:textId="77777777" w:rsidR="00E02C52" w:rsidRPr="003F4748" w:rsidRDefault="00E02C52" w:rsidP="003F4748">
            <w:pPr>
              <w:pStyle w:val="TableText"/>
              <w:spacing w:before="40" w:after="40"/>
              <w:rPr>
                <w:rFonts w:eastAsia="Times New Roman" w:cs="Calibri"/>
                <w:szCs w:val="18"/>
              </w:rPr>
            </w:pPr>
          </w:p>
        </w:tc>
        <w:tc>
          <w:tcPr>
            <w:tcW w:w="6175" w:type="dxa"/>
            <w:gridSpan w:val="5"/>
            <w:tcBorders>
              <w:top w:val="nil"/>
              <w:left w:val="nil"/>
              <w:right w:val="nil"/>
            </w:tcBorders>
            <w:shd w:val="clear" w:color="auto" w:fill="auto"/>
            <w:noWrap/>
            <w:vAlign w:val="bottom"/>
            <w:hideMark/>
          </w:tcPr>
          <w:p w14:paraId="3BCA8DCD"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Risk management with regular monitoring approach needed</w:t>
            </w:r>
          </w:p>
        </w:tc>
        <w:tc>
          <w:tcPr>
            <w:tcW w:w="1139" w:type="dxa"/>
            <w:tcBorders>
              <w:top w:val="nil"/>
              <w:left w:val="nil"/>
              <w:right w:val="nil"/>
            </w:tcBorders>
            <w:shd w:val="clear" w:color="auto" w:fill="auto"/>
            <w:noWrap/>
            <w:vAlign w:val="center"/>
            <w:hideMark/>
          </w:tcPr>
          <w:p w14:paraId="64AEC085"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r w:rsidR="00E02C52" w:rsidRPr="003F4748" w14:paraId="37574B8A" w14:textId="77777777" w:rsidTr="003F4748">
        <w:trPr>
          <w:trHeight w:val="240"/>
        </w:trPr>
        <w:tc>
          <w:tcPr>
            <w:tcW w:w="1191" w:type="dxa"/>
            <w:tcBorders>
              <w:top w:val="nil"/>
              <w:left w:val="nil"/>
              <w:bottom w:val="single" w:sz="4" w:space="0" w:color="auto"/>
              <w:right w:val="nil"/>
            </w:tcBorders>
            <w:shd w:val="clear" w:color="auto" w:fill="auto"/>
            <w:noWrap/>
            <w:vAlign w:val="bottom"/>
            <w:hideMark/>
          </w:tcPr>
          <w:p w14:paraId="2840AE6F" w14:textId="77777777" w:rsidR="00E02C52" w:rsidRPr="003F4748" w:rsidRDefault="00E02C52" w:rsidP="003F4748">
            <w:pPr>
              <w:pStyle w:val="TableText"/>
              <w:spacing w:before="40" w:after="40"/>
              <w:rPr>
                <w:rFonts w:eastAsia="Times New Roman" w:cs="Calibri"/>
                <w:szCs w:val="18"/>
              </w:rPr>
            </w:pPr>
          </w:p>
        </w:tc>
        <w:tc>
          <w:tcPr>
            <w:tcW w:w="6175" w:type="dxa"/>
            <w:gridSpan w:val="5"/>
            <w:tcBorders>
              <w:top w:val="nil"/>
              <w:left w:val="nil"/>
              <w:bottom w:val="single" w:sz="4" w:space="0" w:color="auto"/>
              <w:right w:val="nil"/>
            </w:tcBorders>
            <w:shd w:val="clear" w:color="auto" w:fill="auto"/>
            <w:noWrap/>
            <w:vAlign w:val="bottom"/>
            <w:hideMark/>
          </w:tcPr>
          <w:p w14:paraId="547096F7" w14:textId="77777777" w:rsidR="00E02C52" w:rsidRPr="003F4748" w:rsidRDefault="00E02C52" w:rsidP="003F4748">
            <w:pPr>
              <w:pStyle w:val="TableText"/>
              <w:spacing w:before="40" w:after="40"/>
              <w:rPr>
                <w:rFonts w:eastAsia="Times New Roman" w:cs="Calibri"/>
                <w:szCs w:val="18"/>
              </w:rPr>
            </w:pPr>
            <w:r w:rsidRPr="003F4748">
              <w:rPr>
                <w:rFonts w:eastAsia="Times New Roman" w:cs="Calibri"/>
                <w:szCs w:val="18"/>
              </w:rPr>
              <w:t>Certifier well placed to update FWFPs upon change</w:t>
            </w:r>
          </w:p>
        </w:tc>
        <w:tc>
          <w:tcPr>
            <w:tcW w:w="1139" w:type="dxa"/>
            <w:tcBorders>
              <w:top w:val="nil"/>
              <w:left w:val="nil"/>
              <w:bottom w:val="single" w:sz="4" w:space="0" w:color="auto"/>
              <w:right w:val="nil"/>
            </w:tcBorders>
            <w:shd w:val="clear" w:color="auto" w:fill="auto"/>
            <w:noWrap/>
            <w:vAlign w:val="center"/>
            <w:hideMark/>
          </w:tcPr>
          <w:p w14:paraId="7E5C55DF" w14:textId="77777777" w:rsidR="00E02C52" w:rsidRPr="003F4748" w:rsidRDefault="00E02C52" w:rsidP="003F4748">
            <w:pPr>
              <w:pStyle w:val="TableText"/>
              <w:spacing w:before="40" w:after="40"/>
              <w:jc w:val="center"/>
              <w:rPr>
                <w:rFonts w:eastAsia="Times New Roman" w:cs="Calibri"/>
                <w:szCs w:val="18"/>
              </w:rPr>
            </w:pPr>
            <w:r w:rsidRPr="003F4748">
              <w:rPr>
                <w:rFonts w:eastAsia="Times New Roman" w:cs="Calibri"/>
                <w:szCs w:val="18"/>
              </w:rPr>
              <w:t>1</w:t>
            </w:r>
          </w:p>
        </w:tc>
      </w:tr>
    </w:tbl>
    <w:p w14:paraId="471732AD" w14:textId="0839115F" w:rsidR="002A66BE" w:rsidRDefault="00D76AD9" w:rsidP="003F4748">
      <w:pPr>
        <w:pStyle w:val="Heading2"/>
        <w:spacing w:before="440"/>
      </w:pPr>
      <w:bookmarkStart w:id="154" w:name="_Toc95421251"/>
      <w:r>
        <w:t>Certification – d</w:t>
      </w:r>
      <w:r w:rsidR="002A66BE">
        <w:t>ispute resolution</w:t>
      </w:r>
      <w:bookmarkEnd w:id="154"/>
    </w:p>
    <w:p w14:paraId="5FFFF82E" w14:textId="66382369" w:rsidR="002A66BE" w:rsidRDefault="002A66BE" w:rsidP="00E3318A">
      <w:pPr>
        <w:pStyle w:val="BodyText"/>
      </w:pPr>
      <w:r>
        <w:t>A dispute resolution process ensures a reasonable solution to disputes between parties. Therefore,</w:t>
      </w:r>
      <w:r w:rsidR="00261BA2">
        <w:t xml:space="preserve"> the discussion document</w:t>
      </w:r>
      <w:r w:rsidR="00261BA2" w:rsidRPr="00261BA2">
        <w:t xml:space="preserve"> </w:t>
      </w:r>
      <w:r w:rsidR="00261BA2">
        <w:t>proposed</w:t>
      </w:r>
      <w:r>
        <w:t xml:space="preserve"> a three-stage dispute process for consultation.</w:t>
      </w:r>
    </w:p>
    <w:p w14:paraId="79E0D4AC" w14:textId="2C7F5445" w:rsidR="002A66BE" w:rsidRDefault="002A66BE" w:rsidP="00E3318A">
      <w:pPr>
        <w:pStyle w:val="Heading3"/>
      </w:pPr>
      <w:r>
        <w:t>(Q28) Do you agree with our preferred approach?</w:t>
      </w:r>
      <w:r w:rsidR="003F4748">
        <w:br/>
      </w:r>
      <w:r>
        <w:t>If not, what is your preference?</w:t>
      </w:r>
    </w:p>
    <w:p w14:paraId="414BD421" w14:textId="481EC2F4" w:rsidR="002A66BE" w:rsidRDefault="002A66BE" w:rsidP="00E3318A">
      <w:pPr>
        <w:pStyle w:val="BodyText"/>
      </w:pPr>
      <w:r>
        <w:t xml:space="preserve">Submitters were asked if they agreed with the preferred approach. </w:t>
      </w:r>
      <w:r w:rsidR="00E97475">
        <w:rPr>
          <w:highlight w:val="yellow"/>
        </w:rPr>
        <w:fldChar w:fldCharType="begin" w:fldLock="1"/>
      </w:r>
      <w:r w:rsidR="00E97475">
        <w:instrText xml:space="preserve"> REF _Ref90976581 \h </w:instrText>
      </w:r>
      <w:r w:rsidR="00E97475">
        <w:rPr>
          <w:highlight w:val="yellow"/>
        </w:rPr>
      </w:r>
      <w:r w:rsidR="00E97475">
        <w:rPr>
          <w:highlight w:val="yellow"/>
        </w:rPr>
        <w:fldChar w:fldCharType="separate"/>
      </w:r>
      <w:r w:rsidR="00BC6556">
        <w:t xml:space="preserve">Figure </w:t>
      </w:r>
      <w:r w:rsidR="00BC6556">
        <w:rPr>
          <w:noProof/>
        </w:rPr>
        <w:t>17</w:t>
      </w:r>
      <w:r w:rsidR="00E97475">
        <w:rPr>
          <w:highlight w:val="yellow"/>
        </w:rPr>
        <w:fldChar w:fldCharType="end"/>
      </w:r>
      <w:r>
        <w:t xml:space="preserve"> shows the level of agreement overall. </w:t>
      </w:r>
      <w:r w:rsidR="00E97475">
        <w:rPr>
          <w:highlight w:val="yellow"/>
        </w:rPr>
        <w:fldChar w:fldCharType="begin" w:fldLock="1"/>
      </w:r>
      <w:r w:rsidR="00E97475">
        <w:instrText xml:space="preserve"> REF _Ref90976598 \h </w:instrText>
      </w:r>
      <w:r w:rsidR="00E97475">
        <w:rPr>
          <w:highlight w:val="yellow"/>
        </w:rPr>
      </w:r>
      <w:r w:rsidR="00E97475">
        <w:rPr>
          <w:highlight w:val="yellow"/>
        </w:rPr>
        <w:fldChar w:fldCharType="separate"/>
      </w:r>
      <w:r w:rsidR="00BC6556">
        <w:t xml:space="preserve">Table </w:t>
      </w:r>
      <w:r w:rsidR="00BC6556">
        <w:rPr>
          <w:noProof/>
        </w:rPr>
        <w:t>45</w:t>
      </w:r>
      <w:r w:rsidR="00E97475">
        <w:rPr>
          <w:highlight w:val="yellow"/>
        </w:rPr>
        <w:fldChar w:fldCharType="end"/>
      </w:r>
      <w:r w:rsidR="00E97475">
        <w:t xml:space="preserve"> </w:t>
      </w:r>
      <w:r>
        <w:t>shows the level of agreement by interest group.</w:t>
      </w:r>
    </w:p>
    <w:p w14:paraId="1515C364" w14:textId="049D112D" w:rsidR="002A66BE" w:rsidRDefault="0042601E" w:rsidP="00E3318A">
      <w:pPr>
        <w:pStyle w:val="Bullet"/>
      </w:pPr>
      <w:r>
        <w:t>Among submitters</w:t>
      </w:r>
      <w:r w:rsidR="002164F8" w:rsidRPr="002164F8">
        <w:t xml:space="preserve"> </w:t>
      </w:r>
      <w:r w:rsidR="002164F8">
        <w:t>who responded to this question</w:t>
      </w:r>
      <w:r>
        <w:t xml:space="preserve">, </w:t>
      </w:r>
      <w:r w:rsidR="002A66BE">
        <w:t>76</w:t>
      </w:r>
      <w:r>
        <w:t xml:space="preserve"> per cent</w:t>
      </w:r>
      <w:r w:rsidR="002A66BE">
        <w:t xml:space="preserve"> (n=50) agreed with the preferred approach, while 24</w:t>
      </w:r>
      <w:r>
        <w:t xml:space="preserve"> per cent</w:t>
      </w:r>
      <w:r w:rsidR="002A66BE">
        <w:t xml:space="preserve"> (n=16) disagreed</w:t>
      </w:r>
      <w:r>
        <w:t>.</w:t>
      </w:r>
    </w:p>
    <w:p w14:paraId="774FFAD1" w14:textId="0A7A44AA" w:rsidR="003C65C6" w:rsidRDefault="003C65C6" w:rsidP="00B6692E">
      <w:pPr>
        <w:pStyle w:val="Figureheading"/>
        <w:spacing w:after="0"/>
      </w:pPr>
      <w:bookmarkStart w:id="155" w:name="_Ref90976581"/>
      <w:bookmarkStart w:id="156" w:name="_Toc95425803"/>
      <w:r>
        <w:t xml:space="preserve">Figure </w:t>
      </w:r>
      <w:r>
        <w:fldChar w:fldCharType="begin"/>
      </w:r>
      <w:r>
        <w:instrText>SEQ Figure \* ARABIC</w:instrText>
      </w:r>
      <w:r>
        <w:fldChar w:fldCharType="separate"/>
      </w:r>
      <w:r w:rsidR="00F53DD1">
        <w:rPr>
          <w:noProof/>
        </w:rPr>
        <w:t>17</w:t>
      </w:r>
      <w:r>
        <w:fldChar w:fldCharType="end"/>
      </w:r>
      <w:bookmarkEnd w:id="155"/>
      <w:r w:rsidRPr="009A577E">
        <w:t>:</w:t>
      </w:r>
      <w:r w:rsidR="00E076DD">
        <w:t xml:space="preserve"> </w:t>
      </w:r>
      <w:r w:rsidR="003F4748">
        <w:tab/>
      </w:r>
      <w:r w:rsidR="00E076DD">
        <w:t>Responses to</w:t>
      </w:r>
      <w:r w:rsidRPr="009A577E">
        <w:t xml:space="preserve"> (Q28) Do you agree with our preferred approach?</w:t>
      </w:r>
      <w:bookmarkEnd w:id="156"/>
    </w:p>
    <w:p w14:paraId="423993CC" w14:textId="79F2A0EE" w:rsidR="003F4748" w:rsidRPr="003F4748" w:rsidRDefault="003F4748" w:rsidP="003F4748">
      <w:pPr>
        <w:pStyle w:val="BodyText"/>
      </w:pPr>
      <w:r w:rsidRPr="003F4748">
        <w:rPr>
          <w:noProof/>
        </w:rPr>
        <w:drawing>
          <wp:inline distT="0" distB="0" distL="0" distR="0" wp14:anchorId="0F355A3F" wp14:editId="01F899A5">
            <wp:extent cx="5400000" cy="662400"/>
            <wp:effectExtent l="0" t="0" r="0" b="4445"/>
            <wp:docPr id="20" name="Picture 20" descr="Bar chart showing 76% yes and 24%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showing 76% yes and 24% no. "/>
                    <pic:cNvPicPr>
                      <a:picLocks noChangeAspect="1" noChangeArrowheads="1"/>
                    </pic:cNvPicPr>
                  </pic:nvPicPr>
                  <pic:blipFill rotWithShape="1">
                    <a:blip r:embed="rId39">
                      <a:extLst>
                        <a:ext uri="{28A0092B-C50C-407E-A947-70E740481C1C}">
                          <a14:useLocalDpi xmlns:a14="http://schemas.microsoft.com/office/drawing/2010/main" val="0"/>
                        </a:ext>
                      </a:extLst>
                    </a:blip>
                    <a:srcRect l="6192" t="30855" r="3533" b="31665"/>
                    <a:stretch/>
                  </pic:blipFill>
                  <pic:spPr bwMode="auto">
                    <a:xfrm>
                      <a:off x="0" y="0"/>
                      <a:ext cx="5400000" cy="662400"/>
                    </a:xfrm>
                    <a:prstGeom prst="rect">
                      <a:avLst/>
                    </a:prstGeom>
                    <a:noFill/>
                    <a:ln>
                      <a:noFill/>
                    </a:ln>
                    <a:extLst>
                      <a:ext uri="{53640926-AAD7-44D8-BBD7-CCE9431645EC}">
                        <a14:shadowObscured xmlns:a14="http://schemas.microsoft.com/office/drawing/2010/main"/>
                      </a:ext>
                    </a:extLst>
                  </pic:spPr>
                </pic:pic>
              </a:graphicData>
            </a:graphic>
          </wp:inline>
        </w:drawing>
      </w:r>
    </w:p>
    <w:p w14:paraId="1B2844C4" w14:textId="104892C1" w:rsidR="00A271E0" w:rsidRDefault="00A271E0" w:rsidP="00A271E0">
      <w:pPr>
        <w:pStyle w:val="Tableheading"/>
      </w:pPr>
      <w:bookmarkStart w:id="157" w:name="_Ref90976598"/>
      <w:bookmarkStart w:id="158" w:name="_Toc95425733"/>
      <w:r>
        <w:t xml:space="preserve">Table </w:t>
      </w:r>
      <w:r>
        <w:fldChar w:fldCharType="begin"/>
      </w:r>
      <w:r>
        <w:instrText>SEQ Table \* ARABIC</w:instrText>
      </w:r>
      <w:r>
        <w:fldChar w:fldCharType="separate"/>
      </w:r>
      <w:r w:rsidR="00F53DD1">
        <w:rPr>
          <w:noProof/>
        </w:rPr>
        <w:t>45</w:t>
      </w:r>
      <w:r>
        <w:fldChar w:fldCharType="end"/>
      </w:r>
      <w:bookmarkEnd w:id="157"/>
      <w:r w:rsidRPr="00C35DE8">
        <w:t xml:space="preserve">: </w:t>
      </w:r>
      <w:r w:rsidR="0040222A">
        <w:tab/>
      </w:r>
      <w:r w:rsidR="00DC3FD8">
        <w:t xml:space="preserve">Responses, </w:t>
      </w:r>
      <w:r w:rsidR="00DC3FD8" w:rsidRPr="00C35DE8">
        <w:t>by interest group</w:t>
      </w:r>
      <w:r w:rsidR="00DC3FD8">
        <w:t xml:space="preserve">, to </w:t>
      </w:r>
      <w:r w:rsidRPr="00C35DE8">
        <w:t>(Q28) Do you agree with our preferred approach?</w:t>
      </w:r>
      <w:bookmarkEnd w:id="158"/>
      <w:r w:rsidRPr="00C35DE8">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F24481" w:rsidRPr="00F24481" w14:paraId="2B6386CB" w14:textId="77777777" w:rsidTr="00F86AE2">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0A7895A0" w14:textId="77777777" w:rsidR="00F24481" w:rsidRPr="00F24481" w:rsidRDefault="00F24481" w:rsidP="0040222A">
            <w:pPr>
              <w:pStyle w:val="TableText"/>
              <w:spacing w:before="40" w:after="40"/>
              <w:rPr>
                <w:rFonts w:eastAsia="Times New Roman"/>
                <w:b/>
                <w:bCs/>
                <w:color w:val="FFFFFF" w:themeColor="background1"/>
              </w:rPr>
            </w:pPr>
            <w:r w:rsidRPr="00F24481">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4F10D5A5" w14:textId="6685EFB0" w:rsidR="00F24481" w:rsidRPr="00F24481" w:rsidRDefault="00F24481" w:rsidP="0040222A">
            <w:pPr>
              <w:pStyle w:val="TableText"/>
              <w:spacing w:before="40" w:after="40"/>
              <w:jc w:val="center"/>
              <w:rPr>
                <w:rFonts w:eastAsia="Times New Roman"/>
                <w:b/>
                <w:bCs/>
                <w:color w:val="FFFFFF" w:themeColor="background1"/>
              </w:rPr>
            </w:pPr>
            <w:r w:rsidRPr="00F24481">
              <w:rPr>
                <w:rFonts w:eastAsia="Times New Roman"/>
                <w:b/>
                <w:bCs/>
                <w:color w:val="FFFFFF" w:themeColor="background1"/>
              </w:rPr>
              <w:t>Farm</w:t>
            </w:r>
            <w:r w:rsidR="00CD5F33">
              <w:rPr>
                <w:rFonts w:eastAsia="Times New Roman"/>
                <w:b/>
                <w:bCs/>
                <w:color w:val="FFFFFF" w:themeColor="background1"/>
              </w:rPr>
              <w:t>er</w:t>
            </w:r>
            <w:r w:rsidRPr="00F24481">
              <w:rPr>
                <w:rFonts w:eastAsia="Times New Roman"/>
                <w:b/>
                <w:bCs/>
                <w:color w:val="FFFFFF" w:themeColor="background1"/>
              </w:rPr>
              <w:t xml:space="preserve"> or grower</w:t>
            </w:r>
            <w:r w:rsidRPr="00F24481">
              <w:rPr>
                <w:rFonts w:eastAsia="Times New Roman"/>
                <w:b/>
                <w:bCs/>
                <w:color w:val="FFFFFF" w:themeColor="background1"/>
              </w:rPr>
              <w:br/>
              <w:t>n = 24</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53E0EF76" w14:textId="77777777" w:rsidR="00F24481" w:rsidRPr="00F24481" w:rsidRDefault="00F24481" w:rsidP="0040222A">
            <w:pPr>
              <w:pStyle w:val="TableText"/>
              <w:spacing w:before="40" w:after="40"/>
              <w:jc w:val="center"/>
              <w:rPr>
                <w:rFonts w:eastAsia="Times New Roman"/>
                <w:b/>
                <w:bCs/>
                <w:color w:val="FFFFFF" w:themeColor="background1"/>
              </w:rPr>
            </w:pPr>
            <w:r w:rsidRPr="00F24481">
              <w:rPr>
                <w:rFonts w:eastAsia="Times New Roman"/>
                <w:b/>
                <w:bCs/>
                <w:color w:val="FFFFFF" w:themeColor="background1"/>
              </w:rPr>
              <w:t>Māori agribusiness owner/</w:t>
            </w:r>
            <w:proofErr w:type="spellStart"/>
            <w:r w:rsidRPr="00F24481">
              <w:rPr>
                <w:rFonts w:eastAsia="Times New Roman"/>
                <w:b/>
                <w:bCs/>
                <w:color w:val="FFFFFF" w:themeColor="background1"/>
              </w:rPr>
              <w:t>tangata</w:t>
            </w:r>
            <w:proofErr w:type="spellEnd"/>
            <w:r w:rsidRPr="00F24481">
              <w:rPr>
                <w:rFonts w:eastAsia="Times New Roman"/>
                <w:b/>
                <w:bCs/>
                <w:color w:val="FFFFFF" w:themeColor="background1"/>
              </w:rPr>
              <w:t xml:space="preserve"> whenua</w:t>
            </w:r>
            <w:r w:rsidRPr="00F24481">
              <w:rPr>
                <w:rFonts w:eastAsia="Times New Roman"/>
                <w:b/>
                <w:bCs/>
                <w:color w:val="FFFFFF" w:themeColor="background1"/>
              </w:rPr>
              <w:br/>
              <w:t>n = 3</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774F5782" w14:textId="77777777" w:rsidR="00F24481" w:rsidRPr="00F24481" w:rsidRDefault="00F24481" w:rsidP="0040222A">
            <w:pPr>
              <w:pStyle w:val="TableText"/>
              <w:spacing w:before="40" w:after="40"/>
              <w:jc w:val="center"/>
              <w:rPr>
                <w:rFonts w:eastAsia="Times New Roman"/>
                <w:b/>
                <w:bCs/>
                <w:color w:val="FFFFFF" w:themeColor="background1"/>
              </w:rPr>
            </w:pPr>
            <w:r w:rsidRPr="00F24481">
              <w:rPr>
                <w:rFonts w:eastAsia="Times New Roman"/>
                <w:b/>
                <w:bCs/>
                <w:color w:val="FFFFFF" w:themeColor="background1"/>
              </w:rPr>
              <w:t>Central government /local government</w:t>
            </w:r>
            <w:r w:rsidRPr="00F24481">
              <w:rPr>
                <w:rFonts w:eastAsia="Times New Roman"/>
                <w:b/>
                <w:bCs/>
                <w:color w:val="FFFFFF" w:themeColor="background1"/>
              </w:rPr>
              <w:br/>
              <w:t>n = 16</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39DD07AB" w14:textId="77777777" w:rsidR="00F24481" w:rsidRPr="00F24481" w:rsidRDefault="00F24481" w:rsidP="0040222A">
            <w:pPr>
              <w:pStyle w:val="TableText"/>
              <w:spacing w:before="40" w:after="40"/>
              <w:jc w:val="center"/>
              <w:rPr>
                <w:rFonts w:eastAsia="Times New Roman"/>
                <w:b/>
                <w:bCs/>
                <w:color w:val="FFFFFF" w:themeColor="background1"/>
              </w:rPr>
            </w:pPr>
            <w:r w:rsidRPr="00F24481">
              <w:rPr>
                <w:rFonts w:eastAsia="Times New Roman"/>
                <w:b/>
                <w:bCs/>
                <w:color w:val="FFFFFF" w:themeColor="background1"/>
              </w:rPr>
              <w:t>Primary sector/</w:t>
            </w:r>
            <w:proofErr w:type="spellStart"/>
            <w:r w:rsidRPr="00F24481">
              <w:rPr>
                <w:rFonts w:eastAsia="Times New Roman"/>
                <w:b/>
                <w:bCs/>
                <w:color w:val="FFFFFF" w:themeColor="background1"/>
              </w:rPr>
              <w:t>agri</w:t>
            </w:r>
            <w:proofErr w:type="spellEnd"/>
            <w:r w:rsidRPr="00F24481">
              <w:rPr>
                <w:rFonts w:eastAsia="Times New Roman"/>
                <w:b/>
                <w:bCs/>
                <w:color w:val="FFFFFF" w:themeColor="background1"/>
              </w:rPr>
              <w:t>-support</w:t>
            </w:r>
            <w:r w:rsidRPr="00F24481">
              <w:rPr>
                <w:rFonts w:eastAsia="Times New Roman"/>
                <w:b/>
                <w:bCs/>
                <w:color w:val="FFFFFF" w:themeColor="background1"/>
              </w:rPr>
              <w:br/>
              <w:t>n = 24</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6F7C0542" w14:textId="77777777" w:rsidR="00F24481" w:rsidRPr="00F24481" w:rsidRDefault="00F24481" w:rsidP="0040222A">
            <w:pPr>
              <w:pStyle w:val="TableText"/>
              <w:spacing w:before="40" w:after="40"/>
              <w:jc w:val="center"/>
              <w:rPr>
                <w:rFonts w:eastAsia="Times New Roman"/>
                <w:b/>
                <w:bCs/>
                <w:color w:val="FFFFFF" w:themeColor="background1"/>
              </w:rPr>
            </w:pPr>
            <w:r w:rsidRPr="00F24481">
              <w:rPr>
                <w:rFonts w:eastAsia="Times New Roman"/>
                <w:b/>
                <w:bCs/>
                <w:color w:val="FFFFFF" w:themeColor="background1"/>
              </w:rPr>
              <w:t>Environmental group</w:t>
            </w:r>
            <w:r w:rsidRPr="00F24481">
              <w:rPr>
                <w:rFonts w:eastAsia="Times New Roman"/>
                <w:b/>
                <w:bCs/>
                <w:color w:val="FFFFFF" w:themeColor="background1"/>
              </w:rPr>
              <w:br/>
              <w:t>n = 6</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03E2A287" w14:textId="77777777" w:rsidR="00F24481" w:rsidRPr="00F24481" w:rsidRDefault="00F24481" w:rsidP="0040222A">
            <w:pPr>
              <w:pStyle w:val="TableText"/>
              <w:spacing w:before="40" w:after="40"/>
              <w:jc w:val="center"/>
              <w:rPr>
                <w:rFonts w:eastAsia="Times New Roman"/>
                <w:b/>
                <w:bCs/>
                <w:color w:val="FFFFFF" w:themeColor="background1"/>
              </w:rPr>
            </w:pPr>
            <w:r w:rsidRPr="00F24481">
              <w:rPr>
                <w:rFonts w:eastAsia="Times New Roman"/>
                <w:b/>
                <w:bCs/>
                <w:color w:val="FFFFFF" w:themeColor="background1"/>
              </w:rPr>
              <w:t>General public</w:t>
            </w:r>
            <w:r w:rsidRPr="00F24481">
              <w:rPr>
                <w:rFonts w:eastAsia="Times New Roman"/>
                <w:b/>
                <w:bCs/>
                <w:color w:val="FFFFFF" w:themeColor="background1"/>
              </w:rPr>
              <w:br/>
              <w:t>n = 7</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2881B7BD" w14:textId="77777777" w:rsidR="00F24481" w:rsidRPr="00F24481" w:rsidRDefault="00F24481" w:rsidP="0040222A">
            <w:pPr>
              <w:pStyle w:val="TableText"/>
              <w:spacing w:before="40" w:after="40"/>
              <w:jc w:val="center"/>
              <w:rPr>
                <w:rFonts w:eastAsia="Times New Roman"/>
                <w:b/>
                <w:bCs/>
                <w:color w:val="FFFFFF" w:themeColor="background1"/>
              </w:rPr>
            </w:pPr>
            <w:r w:rsidRPr="00F24481">
              <w:rPr>
                <w:rFonts w:eastAsia="Times New Roman"/>
                <w:b/>
                <w:bCs/>
                <w:color w:val="FFFFFF" w:themeColor="background1"/>
              </w:rPr>
              <w:t>Other</w:t>
            </w:r>
            <w:r w:rsidRPr="00F24481">
              <w:rPr>
                <w:rFonts w:eastAsia="Times New Roman"/>
                <w:b/>
                <w:bCs/>
                <w:color w:val="FFFFFF" w:themeColor="background1"/>
              </w:rPr>
              <w:br/>
              <w:t>n = 15</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137284F6" w14:textId="77777777" w:rsidR="00F24481" w:rsidRPr="00F24481" w:rsidRDefault="00F24481" w:rsidP="0040222A">
            <w:pPr>
              <w:pStyle w:val="TableText"/>
              <w:spacing w:before="40" w:after="40"/>
              <w:jc w:val="center"/>
              <w:rPr>
                <w:rFonts w:eastAsia="Times New Roman"/>
                <w:b/>
                <w:bCs/>
                <w:color w:val="FFFFFF" w:themeColor="background1"/>
              </w:rPr>
            </w:pPr>
            <w:r w:rsidRPr="00F24481">
              <w:rPr>
                <w:rFonts w:eastAsia="Times New Roman"/>
                <w:b/>
                <w:bCs/>
                <w:color w:val="FFFFFF" w:themeColor="background1"/>
              </w:rPr>
              <w:t>Total</w:t>
            </w:r>
            <w:r w:rsidRPr="00F24481">
              <w:rPr>
                <w:rFonts w:eastAsia="Times New Roman"/>
                <w:b/>
                <w:bCs/>
                <w:color w:val="FFFFFF" w:themeColor="background1"/>
              </w:rPr>
              <w:br/>
              <w:t>n = 66</w:t>
            </w:r>
          </w:p>
        </w:tc>
      </w:tr>
      <w:tr w:rsidR="00F24481" w:rsidRPr="009B4B3D" w14:paraId="6304D997" w14:textId="77777777" w:rsidTr="00F86AE2">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2436E0C8" w14:textId="77777777" w:rsidR="00F24481" w:rsidRPr="009B4B3D" w:rsidRDefault="00F24481" w:rsidP="0040222A">
            <w:pPr>
              <w:pStyle w:val="TableText"/>
              <w:spacing w:before="40" w:after="40"/>
              <w:rPr>
                <w:rFonts w:eastAsia="Times New Roman"/>
                <w:color w:val="000000"/>
              </w:rPr>
            </w:pPr>
            <w:r w:rsidRPr="009B4B3D">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685A139F"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88%</w:t>
            </w:r>
          </w:p>
        </w:tc>
        <w:tc>
          <w:tcPr>
            <w:tcW w:w="1355" w:type="dxa"/>
            <w:tcBorders>
              <w:top w:val="single" w:sz="4" w:space="0" w:color="1B556B"/>
              <w:left w:val="nil"/>
              <w:bottom w:val="nil"/>
              <w:right w:val="nil"/>
            </w:tcBorders>
            <w:shd w:val="clear" w:color="000000" w:fill="FFFFFF"/>
            <w:vAlign w:val="bottom"/>
            <w:hideMark/>
          </w:tcPr>
          <w:p w14:paraId="62AFB917"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100%</w:t>
            </w:r>
          </w:p>
        </w:tc>
        <w:tc>
          <w:tcPr>
            <w:tcW w:w="1179" w:type="dxa"/>
            <w:tcBorders>
              <w:top w:val="single" w:sz="4" w:space="0" w:color="1B556B"/>
              <w:left w:val="nil"/>
              <w:bottom w:val="nil"/>
              <w:right w:val="nil"/>
            </w:tcBorders>
            <w:shd w:val="clear" w:color="000000" w:fill="FFFFFF"/>
            <w:vAlign w:val="bottom"/>
            <w:hideMark/>
          </w:tcPr>
          <w:p w14:paraId="0A5C8AA4"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69%</w:t>
            </w:r>
          </w:p>
        </w:tc>
        <w:tc>
          <w:tcPr>
            <w:tcW w:w="1094" w:type="dxa"/>
            <w:tcBorders>
              <w:top w:val="single" w:sz="4" w:space="0" w:color="1B556B"/>
              <w:left w:val="nil"/>
              <w:bottom w:val="nil"/>
              <w:right w:val="nil"/>
            </w:tcBorders>
            <w:shd w:val="clear" w:color="000000" w:fill="FFFFFF"/>
            <w:vAlign w:val="bottom"/>
            <w:hideMark/>
          </w:tcPr>
          <w:p w14:paraId="1B3F5C8B"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75%</w:t>
            </w:r>
          </w:p>
        </w:tc>
        <w:tc>
          <w:tcPr>
            <w:tcW w:w="1355" w:type="dxa"/>
            <w:tcBorders>
              <w:top w:val="single" w:sz="4" w:space="0" w:color="1B556B"/>
              <w:left w:val="nil"/>
              <w:bottom w:val="nil"/>
              <w:right w:val="nil"/>
            </w:tcBorders>
            <w:shd w:val="clear" w:color="000000" w:fill="FFFFFF"/>
            <w:vAlign w:val="bottom"/>
            <w:hideMark/>
          </w:tcPr>
          <w:p w14:paraId="68CE055A"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83%</w:t>
            </w:r>
          </w:p>
        </w:tc>
        <w:tc>
          <w:tcPr>
            <w:tcW w:w="822" w:type="dxa"/>
            <w:tcBorders>
              <w:top w:val="single" w:sz="4" w:space="0" w:color="1B556B"/>
              <w:left w:val="nil"/>
              <w:bottom w:val="nil"/>
              <w:right w:val="nil"/>
            </w:tcBorders>
            <w:shd w:val="clear" w:color="000000" w:fill="FFFFFF"/>
            <w:vAlign w:val="bottom"/>
            <w:hideMark/>
          </w:tcPr>
          <w:p w14:paraId="42B04B20"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100%</w:t>
            </w:r>
          </w:p>
        </w:tc>
        <w:tc>
          <w:tcPr>
            <w:tcW w:w="692" w:type="dxa"/>
            <w:tcBorders>
              <w:top w:val="single" w:sz="4" w:space="0" w:color="1B556B"/>
              <w:left w:val="nil"/>
              <w:bottom w:val="nil"/>
              <w:right w:val="nil"/>
            </w:tcBorders>
            <w:shd w:val="clear" w:color="000000" w:fill="FFFFFF"/>
            <w:vAlign w:val="bottom"/>
            <w:hideMark/>
          </w:tcPr>
          <w:p w14:paraId="003EE704"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67%</w:t>
            </w:r>
          </w:p>
        </w:tc>
        <w:tc>
          <w:tcPr>
            <w:tcW w:w="692" w:type="dxa"/>
            <w:tcBorders>
              <w:top w:val="single" w:sz="4" w:space="0" w:color="1B556B"/>
              <w:left w:val="nil"/>
              <w:bottom w:val="nil"/>
              <w:right w:val="nil"/>
            </w:tcBorders>
            <w:shd w:val="clear" w:color="000000" w:fill="FFFFFF"/>
            <w:vAlign w:val="bottom"/>
            <w:hideMark/>
          </w:tcPr>
          <w:p w14:paraId="08313682"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76%</w:t>
            </w:r>
          </w:p>
        </w:tc>
      </w:tr>
      <w:tr w:rsidR="00F24481" w:rsidRPr="009B4B3D" w14:paraId="1C84F56B" w14:textId="77777777" w:rsidTr="00F86AE2">
        <w:trPr>
          <w:trHeight w:val="300"/>
        </w:trPr>
        <w:tc>
          <w:tcPr>
            <w:tcW w:w="505" w:type="dxa"/>
            <w:vMerge/>
            <w:tcBorders>
              <w:top w:val="nil"/>
              <w:left w:val="nil"/>
              <w:bottom w:val="single" w:sz="4" w:space="0" w:color="auto"/>
              <w:right w:val="nil"/>
            </w:tcBorders>
            <w:vAlign w:val="center"/>
            <w:hideMark/>
          </w:tcPr>
          <w:p w14:paraId="4C1C5F32" w14:textId="77777777" w:rsidR="00F24481" w:rsidRPr="009B4B3D" w:rsidRDefault="00F24481" w:rsidP="0040222A">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777CDA8D"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21</w:t>
            </w:r>
          </w:p>
        </w:tc>
        <w:tc>
          <w:tcPr>
            <w:tcW w:w="1355" w:type="dxa"/>
            <w:tcBorders>
              <w:top w:val="nil"/>
              <w:left w:val="nil"/>
              <w:bottom w:val="single" w:sz="4" w:space="0" w:color="auto"/>
              <w:right w:val="nil"/>
            </w:tcBorders>
            <w:shd w:val="clear" w:color="000000" w:fill="FFFFFF"/>
            <w:noWrap/>
            <w:vAlign w:val="bottom"/>
            <w:hideMark/>
          </w:tcPr>
          <w:p w14:paraId="0BD947D1"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3</w:t>
            </w:r>
          </w:p>
        </w:tc>
        <w:tc>
          <w:tcPr>
            <w:tcW w:w="1179" w:type="dxa"/>
            <w:tcBorders>
              <w:top w:val="nil"/>
              <w:left w:val="nil"/>
              <w:bottom w:val="single" w:sz="4" w:space="0" w:color="auto"/>
              <w:right w:val="nil"/>
            </w:tcBorders>
            <w:shd w:val="clear" w:color="000000" w:fill="FFFFFF"/>
            <w:noWrap/>
            <w:vAlign w:val="bottom"/>
            <w:hideMark/>
          </w:tcPr>
          <w:p w14:paraId="29A4C251"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11</w:t>
            </w:r>
          </w:p>
        </w:tc>
        <w:tc>
          <w:tcPr>
            <w:tcW w:w="1094" w:type="dxa"/>
            <w:tcBorders>
              <w:top w:val="nil"/>
              <w:left w:val="nil"/>
              <w:bottom w:val="single" w:sz="4" w:space="0" w:color="auto"/>
              <w:right w:val="nil"/>
            </w:tcBorders>
            <w:shd w:val="clear" w:color="000000" w:fill="FFFFFF"/>
            <w:noWrap/>
            <w:vAlign w:val="bottom"/>
            <w:hideMark/>
          </w:tcPr>
          <w:p w14:paraId="30BF6968"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18</w:t>
            </w:r>
          </w:p>
        </w:tc>
        <w:tc>
          <w:tcPr>
            <w:tcW w:w="1355" w:type="dxa"/>
            <w:tcBorders>
              <w:top w:val="nil"/>
              <w:left w:val="nil"/>
              <w:bottom w:val="single" w:sz="4" w:space="0" w:color="auto"/>
              <w:right w:val="nil"/>
            </w:tcBorders>
            <w:shd w:val="clear" w:color="000000" w:fill="FFFFFF"/>
            <w:noWrap/>
            <w:vAlign w:val="bottom"/>
            <w:hideMark/>
          </w:tcPr>
          <w:p w14:paraId="3A3B754D"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5</w:t>
            </w:r>
          </w:p>
        </w:tc>
        <w:tc>
          <w:tcPr>
            <w:tcW w:w="822" w:type="dxa"/>
            <w:tcBorders>
              <w:top w:val="nil"/>
              <w:left w:val="nil"/>
              <w:bottom w:val="single" w:sz="4" w:space="0" w:color="auto"/>
              <w:right w:val="nil"/>
            </w:tcBorders>
            <w:shd w:val="clear" w:color="000000" w:fill="FFFFFF"/>
            <w:noWrap/>
            <w:vAlign w:val="bottom"/>
            <w:hideMark/>
          </w:tcPr>
          <w:p w14:paraId="160FDF7F"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7</w:t>
            </w:r>
          </w:p>
        </w:tc>
        <w:tc>
          <w:tcPr>
            <w:tcW w:w="692" w:type="dxa"/>
            <w:tcBorders>
              <w:top w:val="nil"/>
              <w:left w:val="nil"/>
              <w:bottom w:val="single" w:sz="4" w:space="0" w:color="auto"/>
              <w:right w:val="nil"/>
            </w:tcBorders>
            <w:shd w:val="clear" w:color="000000" w:fill="FFFFFF"/>
            <w:noWrap/>
            <w:vAlign w:val="bottom"/>
            <w:hideMark/>
          </w:tcPr>
          <w:p w14:paraId="79FDBA6A"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10</w:t>
            </w:r>
          </w:p>
        </w:tc>
        <w:tc>
          <w:tcPr>
            <w:tcW w:w="692" w:type="dxa"/>
            <w:tcBorders>
              <w:top w:val="nil"/>
              <w:left w:val="nil"/>
              <w:bottom w:val="single" w:sz="4" w:space="0" w:color="auto"/>
              <w:right w:val="nil"/>
            </w:tcBorders>
            <w:shd w:val="clear" w:color="000000" w:fill="FFFFFF"/>
            <w:noWrap/>
            <w:vAlign w:val="bottom"/>
            <w:hideMark/>
          </w:tcPr>
          <w:p w14:paraId="15E565F4"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50</w:t>
            </w:r>
          </w:p>
        </w:tc>
      </w:tr>
      <w:tr w:rsidR="00F24481" w:rsidRPr="009B4B3D" w14:paraId="5C74B22A" w14:textId="77777777" w:rsidTr="00F86AE2">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33C7D10E" w14:textId="77777777" w:rsidR="00F24481" w:rsidRPr="009B4B3D" w:rsidRDefault="00F24481" w:rsidP="0040222A">
            <w:pPr>
              <w:pStyle w:val="TableText"/>
              <w:spacing w:before="40" w:after="40"/>
              <w:rPr>
                <w:rFonts w:eastAsia="Times New Roman"/>
                <w:color w:val="000000"/>
              </w:rPr>
            </w:pPr>
            <w:r w:rsidRPr="009B4B3D">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13ABCEFF"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13%</w:t>
            </w:r>
          </w:p>
        </w:tc>
        <w:tc>
          <w:tcPr>
            <w:tcW w:w="1355" w:type="dxa"/>
            <w:tcBorders>
              <w:top w:val="single" w:sz="4" w:space="0" w:color="auto"/>
              <w:left w:val="nil"/>
              <w:bottom w:val="nil"/>
              <w:right w:val="nil"/>
            </w:tcBorders>
            <w:shd w:val="clear" w:color="000000" w:fill="FFFFFF"/>
            <w:noWrap/>
            <w:vAlign w:val="bottom"/>
            <w:hideMark/>
          </w:tcPr>
          <w:p w14:paraId="4130B5FF"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0%</w:t>
            </w:r>
          </w:p>
        </w:tc>
        <w:tc>
          <w:tcPr>
            <w:tcW w:w="1179" w:type="dxa"/>
            <w:tcBorders>
              <w:top w:val="single" w:sz="4" w:space="0" w:color="auto"/>
              <w:left w:val="nil"/>
              <w:bottom w:val="nil"/>
              <w:right w:val="nil"/>
            </w:tcBorders>
            <w:shd w:val="clear" w:color="000000" w:fill="FFFFFF"/>
            <w:noWrap/>
            <w:vAlign w:val="bottom"/>
            <w:hideMark/>
          </w:tcPr>
          <w:p w14:paraId="04C2DBAC"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31%</w:t>
            </w:r>
          </w:p>
        </w:tc>
        <w:tc>
          <w:tcPr>
            <w:tcW w:w="1094" w:type="dxa"/>
            <w:tcBorders>
              <w:top w:val="single" w:sz="4" w:space="0" w:color="auto"/>
              <w:left w:val="nil"/>
              <w:bottom w:val="nil"/>
              <w:right w:val="nil"/>
            </w:tcBorders>
            <w:shd w:val="clear" w:color="000000" w:fill="FFFFFF"/>
            <w:noWrap/>
            <w:vAlign w:val="bottom"/>
            <w:hideMark/>
          </w:tcPr>
          <w:p w14:paraId="4271F567"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25%</w:t>
            </w:r>
          </w:p>
        </w:tc>
        <w:tc>
          <w:tcPr>
            <w:tcW w:w="1355" w:type="dxa"/>
            <w:tcBorders>
              <w:top w:val="single" w:sz="4" w:space="0" w:color="auto"/>
              <w:left w:val="nil"/>
              <w:bottom w:val="nil"/>
              <w:right w:val="nil"/>
            </w:tcBorders>
            <w:shd w:val="clear" w:color="000000" w:fill="FFFFFF"/>
            <w:noWrap/>
            <w:vAlign w:val="bottom"/>
            <w:hideMark/>
          </w:tcPr>
          <w:p w14:paraId="28E058CB"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17%</w:t>
            </w:r>
          </w:p>
        </w:tc>
        <w:tc>
          <w:tcPr>
            <w:tcW w:w="822" w:type="dxa"/>
            <w:tcBorders>
              <w:top w:val="single" w:sz="4" w:space="0" w:color="auto"/>
              <w:left w:val="nil"/>
              <w:bottom w:val="nil"/>
              <w:right w:val="nil"/>
            </w:tcBorders>
            <w:shd w:val="clear" w:color="000000" w:fill="FFFFFF"/>
            <w:noWrap/>
            <w:vAlign w:val="bottom"/>
            <w:hideMark/>
          </w:tcPr>
          <w:p w14:paraId="41BB3E8F"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0%</w:t>
            </w:r>
          </w:p>
        </w:tc>
        <w:tc>
          <w:tcPr>
            <w:tcW w:w="692" w:type="dxa"/>
            <w:tcBorders>
              <w:top w:val="single" w:sz="4" w:space="0" w:color="auto"/>
              <w:left w:val="nil"/>
              <w:bottom w:val="nil"/>
              <w:right w:val="nil"/>
            </w:tcBorders>
            <w:shd w:val="clear" w:color="000000" w:fill="FFFFFF"/>
            <w:noWrap/>
            <w:vAlign w:val="bottom"/>
            <w:hideMark/>
          </w:tcPr>
          <w:p w14:paraId="475BD37C"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33%</w:t>
            </w:r>
          </w:p>
        </w:tc>
        <w:tc>
          <w:tcPr>
            <w:tcW w:w="692" w:type="dxa"/>
            <w:tcBorders>
              <w:top w:val="single" w:sz="4" w:space="0" w:color="auto"/>
              <w:left w:val="nil"/>
              <w:bottom w:val="nil"/>
              <w:right w:val="nil"/>
            </w:tcBorders>
            <w:shd w:val="clear" w:color="000000" w:fill="FFFFFF"/>
            <w:noWrap/>
            <w:vAlign w:val="bottom"/>
            <w:hideMark/>
          </w:tcPr>
          <w:p w14:paraId="28CD063A"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24%</w:t>
            </w:r>
          </w:p>
        </w:tc>
      </w:tr>
      <w:tr w:rsidR="00F24481" w:rsidRPr="009B4B3D" w14:paraId="1FAC55EA" w14:textId="77777777" w:rsidTr="00BE13A4">
        <w:trPr>
          <w:trHeight w:val="300"/>
        </w:trPr>
        <w:tc>
          <w:tcPr>
            <w:tcW w:w="505" w:type="dxa"/>
            <w:vMerge/>
            <w:tcBorders>
              <w:top w:val="nil"/>
              <w:left w:val="nil"/>
              <w:bottom w:val="single" w:sz="4" w:space="0" w:color="1B556B"/>
              <w:right w:val="nil"/>
            </w:tcBorders>
            <w:vAlign w:val="center"/>
            <w:hideMark/>
          </w:tcPr>
          <w:p w14:paraId="03E3DFF6" w14:textId="77777777" w:rsidR="00F24481" w:rsidRPr="009B4B3D" w:rsidRDefault="00F24481" w:rsidP="0040222A">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581386A8"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3</w:t>
            </w:r>
          </w:p>
        </w:tc>
        <w:tc>
          <w:tcPr>
            <w:tcW w:w="1355" w:type="dxa"/>
            <w:tcBorders>
              <w:top w:val="nil"/>
              <w:left w:val="nil"/>
              <w:bottom w:val="single" w:sz="4" w:space="0" w:color="1B556B"/>
              <w:right w:val="nil"/>
            </w:tcBorders>
            <w:shd w:val="clear" w:color="000000" w:fill="FFFFFF"/>
            <w:noWrap/>
            <w:vAlign w:val="bottom"/>
            <w:hideMark/>
          </w:tcPr>
          <w:p w14:paraId="0021ADE8"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0</w:t>
            </w:r>
          </w:p>
        </w:tc>
        <w:tc>
          <w:tcPr>
            <w:tcW w:w="1179" w:type="dxa"/>
            <w:tcBorders>
              <w:top w:val="nil"/>
              <w:left w:val="nil"/>
              <w:bottom w:val="single" w:sz="4" w:space="0" w:color="1B556B"/>
              <w:right w:val="nil"/>
            </w:tcBorders>
            <w:shd w:val="clear" w:color="000000" w:fill="FFFFFF"/>
            <w:noWrap/>
            <w:vAlign w:val="bottom"/>
            <w:hideMark/>
          </w:tcPr>
          <w:p w14:paraId="27194CB6"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5</w:t>
            </w:r>
          </w:p>
        </w:tc>
        <w:tc>
          <w:tcPr>
            <w:tcW w:w="1094" w:type="dxa"/>
            <w:tcBorders>
              <w:top w:val="nil"/>
              <w:left w:val="nil"/>
              <w:bottom w:val="single" w:sz="4" w:space="0" w:color="1B556B"/>
              <w:right w:val="nil"/>
            </w:tcBorders>
            <w:shd w:val="clear" w:color="000000" w:fill="FFFFFF"/>
            <w:noWrap/>
            <w:vAlign w:val="bottom"/>
            <w:hideMark/>
          </w:tcPr>
          <w:p w14:paraId="10A0BB23"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6</w:t>
            </w:r>
          </w:p>
        </w:tc>
        <w:tc>
          <w:tcPr>
            <w:tcW w:w="1355" w:type="dxa"/>
            <w:tcBorders>
              <w:top w:val="nil"/>
              <w:left w:val="nil"/>
              <w:bottom w:val="single" w:sz="4" w:space="0" w:color="1B556B"/>
              <w:right w:val="nil"/>
            </w:tcBorders>
            <w:shd w:val="clear" w:color="000000" w:fill="FFFFFF"/>
            <w:noWrap/>
            <w:vAlign w:val="bottom"/>
            <w:hideMark/>
          </w:tcPr>
          <w:p w14:paraId="0137E77D"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1</w:t>
            </w:r>
          </w:p>
        </w:tc>
        <w:tc>
          <w:tcPr>
            <w:tcW w:w="822" w:type="dxa"/>
            <w:tcBorders>
              <w:top w:val="nil"/>
              <w:left w:val="nil"/>
              <w:bottom w:val="single" w:sz="4" w:space="0" w:color="1B556B"/>
              <w:right w:val="nil"/>
            </w:tcBorders>
            <w:shd w:val="clear" w:color="000000" w:fill="FFFFFF"/>
            <w:noWrap/>
            <w:vAlign w:val="bottom"/>
            <w:hideMark/>
          </w:tcPr>
          <w:p w14:paraId="58B85B9C"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0</w:t>
            </w:r>
          </w:p>
        </w:tc>
        <w:tc>
          <w:tcPr>
            <w:tcW w:w="692" w:type="dxa"/>
            <w:tcBorders>
              <w:top w:val="nil"/>
              <w:left w:val="nil"/>
              <w:bottom w:val="single" w:sz="4" w:space="0" w:color="1B556B"/>
              <w:right w:val="nil"/>
            </w:tcBorders>
            <w:shd w:val="clear" w:color="000000" w:fill="FFFFFF"/>
            <w:noWrap/>
            <w:vAlign w:val="bottom"/>
            <w:hideMark/>
          </w:tcPr>
          <w:p w14:paraId="339F482A"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5</w:t>
            </w:r>
          </w:p>
        </w:tc>
        <w:tc>
          <w:tcPr>
            <w:tcW w:w="692" w:type="dxa"/>
            <w:tcBorders>
              <w:top w:val="nil"/>
              <w:left w:val="nil"/>
              <w:bottom w:val="single" w:sz="4" w:space="0" w:color="1B556B"/>
              <w:right w:val="nil"/>
            </w:tcBorders>
            <w:shd w:val="clear" w:color="000000" w:fill="FFFFFF"/>
            <w:noWrap/>
            <w:vAlign w:val="bottom"/>
            <w:hideMark/>
          </w:tcPr>
          <w:p w14:paraId="00A0460F" w14:textId="77777777" w:rsidR="00F24481" w:rsidRPr="009B4B3D" w:rsidRDefault="00F24481" w:rsidP="0040222A">
            <w:pPr>
              <w:pStyle w:val="TableText"/>
              <w:spacing w:before="40" w:after="40"/>
              <w:jc w:val="center"/>
              <w:rPr>
                <w:rFonts w:eastAsia="Times New Roman"/>
                <w:color w:val="000000"/>
              </w:rPr>
            </w:pPr>
            <w:r w:rsidRPr="009B4B3D">
              <w:rPr>
                <w:rFonts w:eastAsia="Times New Roman"/>
                <w:color w:val="000000"/>
              </w:rPr>
              <w:t>16</w:t>
            </w:r>
          </w:p>
        </w:tc>
      </w:tr>
    </w:tbl>
    <w:p w14:paraId="793C13B0" w14:textId="5450660B" w:rsidR="002A66BE" w:rsidRDefault="00E35ED9" w:rsidP="00D41E09">
      <w:pPr>
        <w:pStyle w:val="BodyText"/>
        <w:keepNext/>
        <w:spacing w:before="240" w:after="100"/>
      </w:pPr>
      <w:r>
        <w:rPr>
          <w:highlight w:val="yellow"/>
        </w:rPr>
        <w:lastRenderedPageBreak/>
        <w:fldChar w:fldCharType="begin" w:fldLock="1"/>
      </w:r>
      <w:r>
        <w:instrText xml:space="preserve"> REF _Ref90976746 \h </w:instrText>
      </w:r>
      <w:r>
        <w:rPr>
          <w:highlight w:val="yellow"/>
        </w:rPr>
      </w:r>
      <w:r>
        <w:rPr>
          <w:highlight w:val="yellow"/>
        </w:rPr>
        <w:fldChar w:fldCharType="separate"/>
      </w:r>
      <w:r w:rsidR="00BC6556" w:rsidRPr="00FC6D66">
        <w:t xml:space="preserve">Table </w:t>
      </w:r>
      <w:r w:rsidR="00BC6556">
        <w:rPr>
          <w:noProof/>
        </w:rPr>
        <w:t>46</w:t>
      </w:r>
      <w:r>
        <w:rPr>
          <w:highlight w:val="yellow"/>
        </w:rPr>
        <w:fldChar w:fldCharType="end"/>
      </w:r>
      <w:r>
        <w:t xml:space="preserve"> </w:t>
      </w:r>
      <w:r w:rsidR="002A66BE">
        <w:t>provides a summary of the key themes identified.</w:t>
      </w:r>
    </w:p>
    <w:p w14:paraId="10CC4A84" w14:textId="7C5915FB" w:rsidR="002A66BE" w:rsidRDefault="002A66BE" w:rsidP="00D41E09">
      <w:pPr>
        <w:pStyle w:val="BodyText"/>
        <w:keepNext/>
        <w:spacing w:after="100"/>
      </w:pPr>
      <w:r>
        <w:t>The most common reasons for agreement were</w:t>
      </w:r>
      <w:r w:rsidR="005809EC" w:rsidRPr="005809EC">
        <w:t xml:space="preserve"> </w:t>
      </w:r>
      <w:r w:rsidR="005809EC">
        <w:t>that submitters agreed, provided</w:t>
      </w:r>
      <w:r>
        <w:t>:</w:t>
      </w:r>
    </w:p>
    <w:p w14:paraId="08535BEF" w14:textId="55215F56" w:rsidR="002A66BE" w:rsidRDefault="002A66BE" w:rsidP="00D41E09">
      <w:pPr>
        <w:pStyle w:val="Bullet"/>
        <w:spacing w:after="100"/>
      </w:pPr>
      <w:r>
        <w:t>more detail is determined for mediation and arbitration processes (n=3)</w:t>
      </w:r>
    </w:p>
    <w:p w14:paraId="00FA9939" w14:textId="7C534F5D" w:rsidR="002A66BE" w:rsidRDefault="002A66BE" w:rsidP="00D41E09">
      <w:pPr>
        <w:pStyle w:val="Bullet"/>
        <w:spacing w:after="100"/>
      </w:pPr>
      <w:r>
        <w:t>all relevant roles are clearly defined (n=2)</w:t>
      </w:r>
      <w:r w:rsidR="005809EC">
        <w:t>.</w:t>
      </w:r>
    </w:p>
    <w:p w14:paraId="28D4D86E" w14:textId="0F40C79E" w:rsidR="002A66BE" w:rsidRDefault="002A66BE" w:rsidP="00D41E09">
      <w:pPr>
        <w:pStyle w:val="BodyText"/>
        <w:spacing w:after="100"/>
      </w:pPr>
      <w:r>
        <w:t>The most common alternative preferences were</w:t>
      </w:r>
      <w:r w:rsidR="005809EC">
        <w:t xml:space="preserve"> for</w:t>
      </w:r>
      <w:r>
        <w:t>:</w:t>
      </w:r>
    </w:p>
    <w:p w14:paraId="087FBAB3" w14:textId="0248C036" w:rsidR="002A66BE" w:rsidRDefault="005809EC" w:rsidP="00D41E09">
      <w:pPr>
        <w:pStyle w:val="Bullet"/>
        <w:spacing w:after="100"/>
      </w:pPr>
      <w:r>
        <w:t>a</w:t>
      </w:r>
      <w:r w:rsidR="002A66BE">
        <w:t>rbitration at a regional</w:t>
      </w:r>
      <w:r>
        <w:t xml:space="preserve"> or </w:t>
      </w:r>
      <w:r w:rsidR="002A66BE">
        <w:t>local level (n=6)</w:t>
      </w:r>
    </w:p>
    <w:p w14:paraId="272A0FA0" w14:textId="3C028D1E" w:rsidR="002A66BE" w:rsidRDefault="005809EC" w:rsidP="005C2A6A">
      <w:pPr>
        <w:pStyle w:val="Bullet"/>
      </w:pPr>
      <w:r>
        <w:t>i</w:t>
      </w:r>
      <w:r w:rsidR="002A66BE">
        <w:t>nformal dispute resolution (n=4)</w:t>
      </w:r>
      <w:r>
        <w:t>.</w:t>
      </w:r>
    </w:p>
    <w:p w14:paraId="786C5C90" w14:textId="1DEDD218" w:rsidR="007D53BB" w:rsidRDefault="007D53BB" w:rsidP="00D41E09">
      <w:pPr>
        <w:pStyle w:val="Tableheading"/>
        <w:spacing w:line="260" w:lineRule="atLeast"/>
      </w:pPr>
      <w:bookmarkStart w:id="159" w:name="_Ref90976746"/>
      <w:bookmarkStart w:id="160" w:name="_Toc95425734"/>
      <w:r w:rsidRPr="00FC6D66">
        <w:t xml:space="preserve">Table </w:t>
      </w:r>
      <w:r>
        <w:fldChar w:fldCharType="begin"/>
      </w:r>
      <w:r>
        <w:instrText>SEQ Table \* ARABIC</w:instrText>
      </w:r>
      <w:r>
        <w:fldChar w:fldCharType="separate"/>
      </w:r>
      <w:r w:rsidR="00F53DD1">
        <w:rPr>
          <w:noProof/>
        </w:rPr>
        <w:t>46</w:t>
      </w:r>
      <w:r>
        <w:fldChar w:fldCharType="end"/>
      </w:r>
      <w:bookmarkEnd w:id="159"/>
      <w:r w:rsidRPr="00FC6D66">
        <w:t xml:space="preserve">: </w:t>
      </w:r>
      <w:r w:rsidR="0040222A">
        <w:tab/>
      </w:r>
      <w:r w:rsidR="00526E5C">
        <w:t>Themes in submissions on</w:t>
      </w:r>
      <w:r w:rsidR="00526E5C" w:rsidRPr="00FC6D66">
        <w:t xml:space="preserve"> </w:t>
      </w:r>
      <w:r w:rsidRPr="00FC6D66">
        <w:t>(Q28) Do you agree with our preferred approach?</w:t>
      </w:r>
      <w:r w:rsidR="0040222A">
        <w:br/>
      </w:r>
      <w:r w:rsidR="0042601E">
        <w:t>If not, what is your preference?</w:t>
      </w:r>
      <w:bookmarkEnd w:id="160"/>
    </w:p>
    <w:tbl>
      <w:tblPr>
        <w:tblW w:w="8500" w:type="dxa"/>
        <w:tblLook w:val="04A0" w:firstRow="1" w:lastRow="0" w:firstColumn="1" w:lastColumn="0" w:noHBand="0" w:noVBand="1"/>
      </w:tblPr>
      <w:tblGrid>
        <w:gridCol w:w="1192"/>
        <w:gridCol w:w="1219"/>
        <w:gridCol w:w="249"/>
        <w:gridCol w:w="913"/>
        <w:gridCol w:w="817"/>
        <w:gridCol w:w="2976"/>
        <w:gridCol w:w="1134"/>
      </w:tblGrid>
      <w:tr w:rsidR="00DA4F78" w:rsidRPr="0040222A" w14:paraId="201FA884" w14:textId="77777777" w:rsidTr="0040222A">
        <w:trPr>
          <w:trHeight w:val="240"/>
          <w:tblHeader/>
        </w:trPr>
        <w:tc>
          <w:tcPr>
            <w:tcW w:w="1192"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656B03F3" w14:textId="77777777" w:rsidR="00DA4F78" w:rsidRPr="0040222A" w:rsidRDefault="00DA4F78" w:rsidP="00D41E09">
            <w:pPr>
              <w:pStyle w:val="TableText"/>
              <w:spacing w:before="40" w:after="40" w:line="230" w:lineRule="atLeast"/>
              <w:rPr>
                <w:rFonts w:eastAsia="Times New Roman" w:cs="Calibri"/>
                <w:b/>
                <w:bCs/>
                <w:color w:val="FFFFFF" w:themeColor="background1"/>
                <w:szCs w:val="18"/>
              </w:rPr>
            </w:pPr>
            <w:r w:rsidRPr="0040222A">
              <w:rPr>
                <w:rFonts w:eastAsia="Times New Roman" w:cs="Calibri"/>
                <w:b/>
                <w:bCs/>
                <w:color w:val="FFFFFF" w:themeColor="background1"/>
                <w:szCs w:val="18"/>
              </w:rPr>
              <w:t>Main theme</w:t>
            </w:r>
          </w:p>
        </w:tc>
        <w:tc>
          <w:tcPr>
            <w:tcW w:w="146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58369CD" w14:textId="037996F3" w:rsidR="00DA4F78" w:rsidRPr="0040222A" w:rsidRDefault="00DA4F78" w:rsidP="00D41E09">
            <w:pPr>
              <w:pStyle w:val="TableText"/>
              <w:spacing w:before="40" w:after="40" w:line="230" w:lineRule="atLeast"/>
              <w:rPr>
                <w:rFonts w:eastAsia="Times New Roman" w:cs="Calibri"/>
                <w:b/>
                <w:bCs/>
                <w:color w:val="FFFFFF" w:themeColor="background1"/>
                <w:szCs w:val="18"/>
              </w:rPr>
            </w:pPr>
            <w:r w:rsidRPr="0040222A">
              <w:rPr>
                <w:rFonts w:eastAsia="Times New Roman" w:cs="Calibri"/>
                <w:b/>
                <w:bCs/>
                <w:color w:val="FFFFFF" w:themeColor="background1"/>
                <w:szCs w:val="18"/>
              </w:rPr>
              <w:t>Sub</w:t>
            </w:r>
            <w:r w:rsidR="00A65634" w:rsidRPr="0040222A">
              <w:rPr>
                <w:rFonts w:eastAsia="Times New Roman" w:cs="Calibri"/>
                <w:b/>
                <w:bCs/>
                <w:color w:val="FFFFFF" w:themeColor="background1"/>
                <w:szCs w:val="18"/>
              </w:rPr>
              <w:t>-</w:t>
            </w:r>
            <w:r w:rsidRPr="0040222A">
              <w:rPr>
                <w:rFonts w:eastAsia="Times New Roman" w:cs="Calibri"/>
                <w:b/>
                <w:bCs/>
                <w:color w:val="FFFFFF" w:themeColor="background1"/>
                <w:szCs w:val="18"/>
              </w:rPr>
              <w:t>theme(s)</w:t>
            </w:r>
          </w:p>
        </w:tc>
        <w:tc>
          <w:tcPr>
            <w:tcW w:w="913" w:type="dxa"/>
            <w:tcBorders>
              <w:top w:val="single" w:sz="4" w:space="0" w:color="1B556B"/>
              <w:left w:val="nil"/>
              <w:bottom w:val="single" w:sz="4" w:space="0" w:color="1B556B"/>
              <w:right w:val="single" w:sz="4" w:space="0" w:color="1B556B"/>
            </w:tcBorders>
            <w:shd w:val="clear" w:color="000000" w:fill="1B556B"/>
            <w:noWrap/>
            <w:vAlign w:val="bottom"/>
            <w:hideMark/>
          </w:tcPr>
          <w:p w14:paraId="2D7EC639" w14:textId="77777777" w:rsidR="00DA4F78" w:rsidRPr="0040222A" w:rsidRDefault="00DA4F78" w:rsidP="00D41E09">
            <w:pPr>
              <w:pStyle w:val="TableText"/>
              <w:spacing w:before="40" w:after="40" w:line="230" w:lineRule="atLeast"/>
              <w:rPr>
                <w:rFonts w:eastAsia="Times New Roman" w:cs="Calibri"/>
                <w:b/>
                <w:bCs/>
                <w:color w:val="FFFFFF" w:themeColor="background1"/>
                <w:szCs w:val="18"/>
              </w:rPr>
            </w:pPr>
            <w:r w:rsidRPr="0040222A">
              <w:rPr>
                <w:rFonts w:eastAsia="Times New Roman" w:cs="Calibri"/>
                <w:b/>
                <w:bCs/>
                <w:color w:val="FFFFFF" w:themeColor="background1"/>
                <w:szCs w:val="18"/>
              </w:rPr>
              <w:t> </w:t>
            </w:r>
          </w:p>
        </w:tc>
        <w:tc>
          <w:tcPr>
            <w:tcW w:w="3793"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73874FFF" w14:textId="77777777" w:rsidR="00DA4F78" w:rsidRPr="0040222A" w:rsidRDefault="00DA4F78" w:rsidP="00D41E09">
            <w:pPr>
              <w:pStyle w:val="TableText"/>
              <w:spacing w:before="40" w:after="40" w:line="230" w:lineRule="atLeast"/>
              <w:rPr>
                <w:rFonts w:eastAsia="Times New Roman" w:cs="Calibri"/>
                <w:b/>
                <w:bCs/>
                <w:color w:val="FFFFFF" w:themeColor="background1"/>
                <w:szCs w:val="18"/>
              </w:rPr>
            </w:pPr>
            <w:r w:rsidRPr="0040222A">
              <w:rPr>
                <w:rFonts w:eastAsia="Times New Roman" w:cs="Calibri"/>
                <w:b/>
                <w:bCs/>
                <w:color w:val="FFFFFF" w:themeColor="background1"/>
                <w:szCs w:val="18"/>
              </w:rPr>
              <w:t> </w:t>
            </w:r>
          </w:p>
        </w:tc>
        <w:tc>
          <w:tcPr>
            <w:tcW w:w="1134" w:type="dxa"/>
            <w:tcBorders>
              <w:top w:val="single" w:sz="4" w:space="0" w:color="1B556B"/>
              <w:left w:val="nil"/>
              <w:bottom w:val="single" w:sz="4" w:space="0" w:color="1B556B"/>
              <w:right w:val="single" w:sz="4" w:space="0" w:color="1B556B"/>
            </w:tcBorders>
            <w:shd w:val="clear" w:color="000000" w:fill="1B556B"/>
            <w:noWrap/>
            <w:vAlign w:val="center"/>
            <w:hideMark/>
          </w:tcPr>
          <w:p w14:paraId="2914DAEE" w14:textId="77777777" w:rsidR="00DA4F78" w:rsidRPr="0040222A" w:rsidRDefault="00DA4F78" w:rsidP="00D41E09">
            <w:pPr>
              <w:pStyle w:val="TableText"/>
              <w:spacing w:before="40" w:after="40" w:line="230" w:lineRule="atLeast"/>
              <w:jc w:val="center"/>
              <w:rPr>
                <w:rFonts w:eastAsia="Times New Roman" w:cs="Calibri"/>
                <w:b/>
                <w:bCs/>
                <w:color w:val="FFFFFF" w:themeColor="background1"/>
                <w:szCs w:val="18"/>
              </w:rPr>
            </w:pPr>
            <w:r w:rsidRPr="0040222A">
              <w:rPr>
                <w:rFonts w:eastAsia="Times New Roman" w:cs="Calibri"/>
                <w:b/>
                <w:bCs/>
                <w:color w:val="FFFFFF" w:themeColor="background1"/>
                <w:szCs w:val="18"/>
              </w:rPr>
              <w:t>Frequency</w:t>
            </w:r>
          </w:p>
        </w:tc>
      </w:tr>
      <w:tr w:rsidR="00DA4F78" w:rsidRPr="0040222A" w14:paraId="0119328A" w14:textId="77777777" w:rsidTr="0040222A">
        <w:trPr>
          <w:trHeight w:val="240"/>
        </w:trPr>
        <w:tc>
          <w:tcPr>
            <w:tcW w:w="3573" w:type="dxa"/>
            <w:gridSpan w:val="4"/>
            <w:tcBorders>
              <w:top w:val="nil"/>
              <w:left w:val="nil"/>
              <w:bottom w:val="nil"/>
              <w:right w:val="nil"/>
            </w:tcBorders>
            <w:shd w:val="clear" w:color="auto" w:fill="auto"/>
            <w:noWrap/>
            <w:vAlign w:val="bottom"/>
            <w:hideMark/>
          </w:tcPr>
          <w:p w14:paraId="79909170"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Agree with preferred approach</w:t>
            </w:r>
          </w:p>
        </w:tc>
        <w:tc>
          <w:tcPr>
            <w:tcW w:w="3793" w:type="dxa"/>
            <w:gridSpan w:val="2"/>
            <w:tcBorders>
              <w:top w:val="nil"/>
              <w:left w:val="nil"/>
              <w:bottom w:val="nil"/>
              <w:right w:val="nil"/>
            </w:tcBorders>
            <w:shd w:val="clear" w:color="auto" w:fill="auto"/>
            <w:noWrap/>
            <w:vAlign w:val="bottom"/>
            <w:hideMark/>
          </w:tcPr>
          <w:p w14:paraId="3A286C73" w14:textId="77777777" w:rsidR="00DA4F78" w:rsidRPr="0040222A" w:rsidRDefault="00DA4F78" w:rsidP="00D41E09">
            <w:pPr>
              <w:pStyle w:val="TableText"/>
              <w:spacing w:before="40" w:after="40" w:line="230" w:lineRule="atLeast"/>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3BD54DDF"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30</w:t>
            </w:r>
          </w:p>
        </w:tc>
      </w:tr>
      <w:tr w:rsidR="00DA4F78" w:rsidRPr="0040222A" w14:paraId="5EEB472B" w14:textId="77777777" w:rsidTr="0040222A">
        <w:trPr>
          <w:trHeight w:val="240"/>
        </w:trPr>
        <w:tc>
          <w:tcPr>
            <w:tcW w:w="1192" w:type="dxa"/>
            <w:tcBorders>
              <w:top w:val="single" w:sz="4" w:space="0" w:color="1B556B"/>
              <w:left w:val="nil"/>
              <w:bottom w:val="nil"/>
              <w:right w:val="nil"/>
            </w:tcBorders>
            <w:shd w:val="clear" w:color="auto" w:fill="auto"/>
            <w:noWrap/>
            <w:vAlign w:val="bottom"/>
            <w:hideMark/>
          </w:tcPr>
          <w:p w14:paraId="3EB49965"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6174" w:type="dxa"/>
            <w:gridSpan w:val="5"/>
            <w:tcBorders>
              <w:top w:val="single" w:sz="4" w:space="0" w:color="1B556B"/>
              <w:left w:val="nil"/>
              <w:bottom w:val="nil"/>
              <w:right w:val="nil"/>
            </w:tcBorders>
            <w:shd w:val="clear" w:color="auto" w:fill="auto"/>
            <w:noWrap/>
            <w:vAlign w:val="bottom"/>
            <w:hideMark/>
          </w:tcPr>
          <w:p w14:paraId="316D998D"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More detail needed for mediation and arbitration processes</w:t>
            </w:r>
          </w:p>
        </w:tc>
        <w:tc>
          <w:tcPr>
            <w:tcW w:w="1134" w:type="dxa"/>
            <w:tcBorders>
              <w:top w:val="single" w:sz="4" w:space="0" w:color="1B556B"/>
              <w:left w:val="nil"/>
              <w:bottom w:val="nil"/>
              <w:right w:val="nil"/>
            </w:tcBorders>
            <w:shd w:val="clear" w:color="auto" w:fill="auto"/>
            <w:noWrap/>
            <w:vAlign w:val="center"/>
            <w:hideMark/>
          </w:tcPr>
          <w:p w14:paraId="54A87DB4"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3</w:t>
            </w:r>
          </w:p>
        </w:tc>
      </w:tr>
      <w:tr w:rsidR="00DA4F78" w:rsidRPr="0040222A" w14:paraId="363C7E42" w14:textId="77777777" w:rsidTr="0040222A">
        <w:trPr>
          <w:trHeight w:val="240"/>
        </w:trPr>
        <w:tc>
          <w:tcPr>
            <w:tcW w:w="1192" w:type="dxa"/>
            <w:tcBorders>
              <w:top w:val="nil"/>
              <w:left w:val="nil"/>
              <w:bottom w:val="nil"/>
              <w:right w:val="nil"/>
            </w:tcBorders>
            <w:shd w:val="clear" w:color="auto" w:fill="auto"/>
            <w:noWrap/>
            <w:vAlign w:val="bottom"/>
            <w:hideMark/>
          </w:tcPr>
          <w:p w14:paraId="0316223A" w14:textId="77777777" w:rsidR="00DA4F78" w:rsidRPr="0040222A" w:rsidRDefault="00DA4F78" w:rsidP="00D41E09">
            <w:pPr>
              <w:pStyle w:val="TableText"/>
              <w:spacing w:before="40" w:after="40" w:line="230" w:lineRule="atLeast"/>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032BCA3D" w14:textId="2F5AB0EB"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Clearly define all actors</w:t>
            </w:r>
            <w:r w:rsidR="00F60A29" w:rsidRPr="0040222A">
              <w:rPr>
                <w:rFonts w:eastAsia="Times New Roman" w:cs="Calibri"/>
                <w:szCs w:val="18"/>
              </w:rPr>
              <w:t>’</w:t>
            </w:r>
            <w:r w:rsidRPr="0040222A">
              <w:rPr>
                <w:rFonts w:eastAsia="Times New Roman" w:cs="Calibri"/>
                <w:szCs w:val="18"/>
              </w:rPr>
              <w:t xml:space="preserve"> roles</w:t>
            </w:r>
          </w:p>
        </w:tc>
        <w:tc>
          <w:tcPr>
            <w:tcW w:w="3793" w:type="dxa"/>
            <w:gridSpan w:val="2"/>
            <w:tcBorders>
              <w:top w:val="nil"/>
              <w:left w:val="nil"/>
              <w:bottom w:val="nil"/>
              <w:right w:val="nil"/>
            </w:tcBorders>
            <w:shd w:val="clear" w:color="auto" w:fill="auto"/>
            <w:noWrap/>
            <w:vAlign w:val="bottom"/>
            <w:hideMark/>
          </w:tcPr>
          <w:p w14:paraId="41FA3E5C" w14:textId="77777777" w:rsidR="00DA4F78" w:rsidRPr="0040222A" w:rsidRDefault="00DA4F78" w:rsidP="00D41E09">
            <w:pPr>
              <w:pStyle w:val="TableText"/>
              <w:spacing w:before="40" w:after="40" w:line="230" w:lineRule="atLeast"/>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383722BD"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2</w:t>
            </w:r>
          </w:p>
        </w:tc>
      </w:tr>
      <w:tr w:rsidR="00DA4F78" w:rsidRPr="0040222A" w14:paraId="5539B9CC" w14:textId="77777777" w:rsidTr="0040222A">
        <w:trPr>
          <w:trHeight w:val="240"/>
        </w:trPr>
        <w:tc>
          <w:tcPr>
            <w:tcW w:w="1192" w:type="dxa"/>
            <w:tcBorders>
              <w:top w:val="nil"/>
              <w:left w:val="nil"/>
              <w:bottom w:val="nil"/>
              <w:right w:val="nil"/>
            </w:tcBorders>
            <w:shd w:val="clear" w:color="auto" w:fill="auto"/>
            <w:noWrap/>
            <w:vAlign w:val="bottom"/>
            <w:hideMark/>
          </w:tcPr>
          <w:p w14:paraId="49C47C66" w14:textId="77777777" w:rsidR="00DA4F78" w:rsidRPr="0040222A" w:rsidRDefault="00DA4F78" w:rsidP="00D41E09">
            <w:pPr>
              <w:pStyle w:val="TableText"/>
              <w:spacing w:before="40" w:after="40" w:line="230" w:lineRule="atLeast"/>
              <w:rPr>
                <w:rFonts w:eastAsia="Times New Roman" w:cs="Calibri"/>
                <w:szCs w:val="18"/>
              </w:rPr>
            </w:pPr>
          </w:p>
        </w:tc>
        <w:tc>
          <w:tcPr>
            <w:tcW w:w="2381" w:type="dxa"/>
            <w:gridSpan w:val="3"/>
            <w:tcBorders>
              <w:top w:val="nil"/>
              <w:left w:val="nil"/>
              <w:bottom w:val="nil"/>
              <w:right w:val="nil"/>
            </w:tcBorders>
            <w:shd w:val="clear" w:color="auto" w:fill="auto"/>
            <w:noWrap/>
            <w:vAlign w:val="bottom"/>
            <w:hideMark/>
          </w:tcPr>
          <w:p w14:paraId="11E52767"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Lowest cost approach</w:t>
            </w:r>
          </w:p>
        </w:tc>
        <w:tc>
          <w:tcPr>
            <w:tcW w:w="3793" w:type="dxa"/>
            <w:gridSpan w:val="2"/>
            <w:tcBorders>
              <w:top w:val="nil"/>
              <w:left w:val="nil"/>
              <w:bottom w:val="nil"/>
              <w:right w:val="nil"/>
            </w:tcBorders>
            <w:shd w:val="clear" w:color="auto" w:fill="auto"/>
            <w:noWrap/>
            <w:vAlign w:val="bottom"/>
            <w:hideMark/>
          </w:tcPr>
          <w:p w14:paraId="1F2565CC" w14:textId="77777777" w:rsidR="00DA4F78" w:rsidRPr="0040222A" w:rsidRDefault="00DA4F78" w:rsidP="00D41E09">
            <w:pPr>
              <w:pStyle w:val="TableText"/>
              <w:spacing w:before="40" w:after="40" w:line="230" w:lineRule="atLeast"/>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78BF129B"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589624F4" w14:textId="77777777" w:rsidTr="0040222A">
        <w:trPr>
          <w:trHeight w:val="240"/>
        </w:trPr>
        <w:tc>
          <w:tcPr>
            <w:tcW w:w="1192" w:type="dxa"/>
            <w:tcBorders>
              <w:top w:val="nil"/>
              <w:left w:val="nil"/>
              <w:bottom w:val="nil"/>
              <w:right w:val="nil"/>
            </w:tcBorders>
            <w:shd w:val="clear" w:color="auto" w:fill="auto"/>
            <w:noWrap/>
            <w:vAlign w:val="bottom"/>
            <w:hideMark/>
          </w:tcPr>
          <w:p w14:paraId="229999C2"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79AC685C"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No alternative approach has been provided</w:t>
            </w:r>
          </w:p>
        </w:tc>
        <w:tc>
          <w:tcPr>
            <w:tcW w:w="1134" w:type="dxa"/>
            <w:tcBorders>
              <w:top w:val="nil"/>
              <w:left w:val="nil"/>
              <w:bottom w:val="nil"/>
              <w:right w:val="nil"/>
            </w:tcBorders>
            <w:shd w:val="clear" w:color="auto" w:fill="auto"/>
            <w:noWrap/>
            <w:vAlign w:val="center"/>
            <w:hideMark/>
          </w:tcPr>
          <w:p w14:paraId="662C9D29"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5E755D17" w14:textId="77777777" w:rsidTr="0040222A">
        <w:trPr>
          <w:trHeight w:val="240"/>
        </w:trPr>
        <w:tc>
          <w:tcPr>
            <w:tcW w:w="1192" w:type="dxa"/>
            <w:tcBorders>
              <w:top w:val="nil"/>
              <w:left w:val="nil"/>
              <w:bottom w:val="nil"/>
              <w:right w:val="nil"/>
            </w:tcBorders>
            <w:shd w:val="clear" w:color="auto" w:fill="auto"/>
            <w:noWrap/>
            <w:vAlign w:val="bottom"/>
            <w:hideMark/>
          </w:tcPr>
          <w:p w14:paraId="13149689"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17DFBCD8"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Regional council should have oversight</w:t>
            </w:r>
          </w:p>
        </w:tc>
        <w:tc>
          <w:tcPr>
            <w:tcW w:w="1134" w:type="dxa"/>
            <w:tcBorders>
              <w:top w:val="nil"/>
              <w:left w:val="nil"/>
              <w:bottom w:val="nil"/>
              <w:right w:val="nil"/>
            </w:tcBorders>
            <w:shd w:val="clear" w:color="auto" w:fill="auto"/>
            <w:noWrap/>
            <w:vAlign w:val="center"/>
            <w:hideMark/>
          </w:tcPr>
          <w:p w14:paraId="7D5C7159"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501AA704" w14:textId="77777777" w:rsidTr="0040222A">
        <w:trPr>
          <w:trHeight w:val="240"/>
        </w:trPr>
        <w:tc>
          <w:tcPr>
            <w:tcW w:w="1192" w:type="dxa"/>
            <w:tcBorders>
              <w:top w:val="nil"/>
              <w:left w:val="nil"/>
              <w:bottom w:val="nil"/>
              <w:right w:val="nil"/>
            </w:tcBorders>
            <w:shd w:val="clear" w:color="auto" w:fill="auto"/>
            <w:noWrap/>
            <w:vAlign w:val="bottom"/>
            <w:hideMark/>
          </w:tcPr>
          <w:p w14:paraId="57811BA3"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0F0E25B8"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Managed by a national certification body</w:t>
            </w:r>
          </w:p>
        </w:tc>
        <w:tc>
          <w:tcPr>
            <w:tcW w:w="1134" w:type="dxa"/>
            <w:tcBorders>
              <w:top w:val="nil"/>
              <w:left w:val="nil"/>
              <w:bottom w:val="nil"/>
              <w:right w:val="nil"/>
            </w:tcBorders>
            <w:shd w:val="clear" w:color="auto" w:fill="auto"/>
            <w:noWrap/>
            <w:vAlign w:val="center"/>
            <w:hideMark/>
          </w:tcPr>
          <w:p w14:paraId="2CC9ADBB"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2F556FE5" w14:textId="77777777" w:rsidTr="0040222A">
        <w:trPr>
          <w:trHeight w:val="240"/>
        </w:trPr>
        <w:tc>
          <w:tcPr>
            <w:tcW w:w="1192" w:type="dxa"/>
            <w:tcBorders>
              <w:top w:val="nil"/>
              <w:left w:val="nil"/>
              <w:bottom w:val="nil"/>
              <w:right w:val="nil"/>
            </w:tcBorders>
            <w:shd w:val="clear" w:color="auto" w:fill="auto"/>
            <w:noWrap/>
            <w:vAlign w:val="bottom"/>
            <w:hideMark/>
          </w:tcPr>
          <w:p w14:paraId="29861441"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17C3C640"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Allow schemes to internally facilitate dispute</w:t>
            </w:r>
          </w:p>
        </w:tc>
        <w:tc>
          <w:tcPr>
            <w:tcW w:w="1134" w:type="dxa"/>
            <w:tcBorders>
              <w:top w:val="nil"/>
              <w:left w:val="nil"/>
              <w:bottom w:val="nil"/>
              <w:right w:val="nil"/>
            </w:tcBorders>
            <w:shd w:val="clear" w:color="auto" w:fill="auto"/>
            <w:noWrap/>
            <w:vAlign w:val="center"/>
            <w:hideMark/>
          </w:tcPr>
          <w:p w14:paraId="4C994769"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03954ADE" w14:textId="77777777" w:rsidTr="0040222A">
        <w:trPr>
          <w:trHeight w:val="240"/>
        </w:trPr>
        <w:tc>
          <w:tcPr>
            <w:tcW w:w="1192" w:type="dxa"/>
            <w:tcBorders>
              <w:top w:val="nil"/>
              <w:left w:val="nil"/>
              <w:bottom w:val="nil"/>
              <w:right w:val="nil"/>
            </w:tcBorders>
            <w:shd w:val="clear" w:color="auto" w:fill="auto"/>
            <w:noWrap/>
            <w:vAlign w:val="bottom"/>
            <w:hideMark/>
          </w:tcPr>
          <w:p w14:paraId="7BB27B7B"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09380EFB"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xml:space="preserve">Farmer should be able to choose </w:t>
            </w:r>
            <w:proofErr w:type="gramStart"/>
            <w:r w:rsidRPr="0040222A">
              <w:rPr>
                <w:rFonts w:eastAsia="Times New Roman" w:cs="Calibri"/>
                <w:szCs w:val="18"/>
              </w:rPr>
              <w:t>certifier/get</w:t>
            </w:r>
            <w:proofErr w:type="gramEnd"/>
            <w:r w:rsidRPr="0040222A">
              <w:rPr>
                <w:rFonts w:eastAsia="Times New Roman" w:cs="Calibri"/>
                <w:szCs w:val="18"/>
              </w:rPr>
              <w:t xml:space="preserve"> second opinion</w:t>
            </w:r>
          </w:p>
        </w:tc>
        <w:tc>
          <w:tcPr>
            <w:tcW w:w="1134" w:type="dxa"/>
            <w:tcBorders>
              <w:top w:val="nil"/>
              <w:left w:val="nil"/>
              <w:bottom w:val="nil"/>
              <w:right w:val="nil"/>
            </w:tcBorders>
            <w:shd w:val="clear" w:color="auto" w:fill="auto"/>
            <w:noWrap/>
            <w:vAlign w:val="center"/>
            <w:hideMark/>
          </w:tcPr>
          <w:p w14:paraId="46A358DF"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686404AD" w14:textId="77777777" w:rsidTr="0040222A">
        <w:trPr>
          <w:trHeight w:val="240"/>
        </w:trPr>
        <w:tc>
          <w:tcPr>
            <w:tcW w:w="1192" w:type="dxa"/>
            <w:tcBorders>
              <w:top w:val="nil"/>
              <w:left w:val="nil"/>
              <w:bottom w:val="nil"/>
              <w:right w:val="nil"/>
            </w:tcBorders>
            <w:shd w:val="clear" w:color="auto" w:fill="auto"/>
            <w:noWrap/>
            <w:vAlign w:val="bottom"/>
            <w:hideMark/>
          </w:tcPr>
          <w:p w14:paraId="1165D0B0"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0A039F98" w14:textId="6AA0A80A"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Engaging new certifier preferred to stage 2/3</w:t>
            </w:r>
          </w:p>
        </w:tc>
        <w:tc>
          <w:tcPr>
            <w:tcW w:w="1134" w:type="dxa"/>
            <w:tcBorders>
              <w:top w:val="nil"/>
              <w:left w:val="nil"/>
              <w:bottom w:val="nil"/>
              <w:right w:val="nil"/>
            </w:tcBorders>
            <w:shd w:val="clear" w:color="auto" w:fill="auto"/>
            <w:noWrap/>
            <w:vAlign w:val="center"/>
            <w:hideMark/>
          </w:tcPr>
          <w:p w14:paraId="480E51C6"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178E327A" w14:textId="77777777" w:rsidTr="0040222A">
        <w:trPr>
          <w:trHeight w:val="240"/>
        </w:trPr>
        <w:tc>
          <w:tcPr>
            <w:tcW w:w="1192" w:type="dxa"/>
            <w:tcBorders>
              <w:top w:val="single" w:sz="4" w:space="0" w:color="1B556B"/>
              <w:left w:val="nil"/>
              <w:bottom w:val="nil"/>
              <w:right w:val="nil"/>
            </w:tcBorders>
            <w:shd w:val="clear" w:color="auto" w:fill="auto"/>
            <w:noWrap/>
            <w:vAlign w:val="bottom"/>
            <w:hideMark/>
          </w:tcPr>
          <w:p w14:paraId="60144254"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Preference</w:t>
            </w:r>
          </w:p>
        </w:tc>
        <w:tc>
          <w:tcPr>
            <w:tcW w:w="1219" w:type="dxa"/>
            <w:tcBorders>
              <w:top w:val="single" w:sz="4" w:space="0" w:color="1B556B"/>
              <w:left w:val="nil"/>
              <w:bottom w:val="nil"/>
              <w:right w:val="nil"/>
            </w:tcBorders>
            <w:shd w:val="clear" w:color="auto" w:fill="auto"/>
            <w:noWrap/>
            <w:vAlign w:val="bottom"/>
            <w:hideMark/>
          </w:tcPr>
          <w:p w14:paraId="0441766C"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1162" w:type="dxa"/>
            <w:gridSpan w:val="2"/>
            <w:tcBorders>
              <w:top w:val="single" w:sz="4" w:space="0" w:color="1B556B"/>
              <w:left w:val="nil"/>
              <w:bottom w:val="nil"/>
              <w:right w:val="nil"/>
            </w:tcBorders>
            <w:shd w:val="clear" w:color="auto" w:fill="auto"/>
            <w:noWrap/>
            <w:vAlign w:val="bottom"/>
            <w:hideMark/>
          </w:tcPr>
          <w:p w14:paraId="5E68C1E8"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3793" w:type="dxa"/>
            <w:gridSpan w:val="2"/>
            <w:tcBorders>
              <w:top w:val="single" w:sz="4" w:space="0" w:color="1B556B"/>
              <w:left w:val="nil"/>
              <w:bottom w:val="nil"/>
              <w:right w:val="nil"/>
            </w:tcBorders>
            <w:shd w:val="clear" w:color="auto" w:fill="auto"/>
            <w:noWrap/>
            <w:vAlign w:val="bottom"/>
            <w:hideMark/>
          </w:tcPr>
          <w:p w14:paraId="73E3D5B8"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068AD807"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17</w:t>
            </w:r>
          </w:p>
        </w:tc>
      </w:tr>
      <w:tr w:rsidR="00DA4F78" w:rsidRPr="0040222A" w14:paraId="249BCC7A" w14:textId="77777777" w:rsidTr="0040222A">
        <w:trPr>
          <w:trHeight w:val="240"/>
        </w:trPr>
        <w:tc>
          <w:tcPr>
            <w:tcW w:w="1192" w:type="dxa"/>
            <w:tcBorders>
              <w:top w:val="single" w:sz="4" w:space="0" w:color="1B556B"/>
              <w:left w:val="nil"/>
              <w:bottom w:val="nil"/>
              <w:right w:val="nil"/>
            </w:tcBorders>
            <w:shd w:val="clear" w:color="auto" w:fill="auto"/>
            <w:noWrap/>
            <w:vAlign w:val="bottom"/>
            <w:hideMark/>
          </w:tcPr>
          <w:p w14:paraId="4533330F"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6174" w:type="dxa"/>
            <w:gridSpan w:val="5"/>
            <w:tcBorders>
              <w:top w:val="single" w:sz="4" w:space="0" w:color="1B556B"/>
              <w:left w:val="nil"/>
              <w:bottom w:val="nil"/>
              <w:right w:val="nil"/>
            </w:tcBorders>
            <w:shd w:val="clear" w:color="auto" w:fill="auto"/>
            <w:noWrap/>
            <w:vAlign w:val="bottom"/>
            <w:hideMark/>
          </w:tcPr>
          <w:p w14:paraId="583A9DE4" w14:textId="7032C5C2"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Prefer arbitration at a regional/local level</w:t>
            </w:r>
            <w:r w:rsidR="00545EEE">
              <w:rPr>
                <w:rFonts w:eastAsia="Times New Roman" w:cs="Calibri"/>
                <w:szCs w:val="18"/>
              </w:rPr>
              <w:t xml:space="preserve"> </w:t>
            </w:r>
          </w:p>
        </w:tc>
        <w:tc>
          <w:tcPr>
            <w:tcW w:w="1134" w:type="dxa"/>
            <w:tcBorders>
              <w:top w:val="single" w:sz="4" w:space="0" w:color="1B556B"/>
              <w:left w:val="nil"/>
              <w:bottom w:val="nil"/>
              <w:right w:val="nil"/>
            </w:tcBorders>
            <w:shd w:val="clear" w:color="auto" w:fill="auto"/>
            <w:noWrap/>
            <w:vAlign w:val="center"/>
            <w:hideMark/>
          </w:tcPr>
          <w:p w14:paraId="5BC80CB1"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6</w:t>
            </w:r>
          </w:p>
        </w:tc>
      </w:tr>
      <w:tr w:rsidR="00DA4F78" w:rsidRPr="0040222A" w14:paraId="4B408BF0" w14:textId="77777777" w:rsidTr="0040222A">
        <w:trPr>
          <w:trHeight w:val="240"/>
        </w:trPr>
        <w:tc>
          <w:tcPr>
            <w:tcW w:w="1192" w:type="dxa"/>
            <w:tcBorders>
              <w:top w:val="nil"/>
              <w:left w:val="nil"/>
              <w:bottom w:val="nil"/>
              <w:right w:val="nil"/>
            </w:tcBorders>
            <w:shd w:val="clear" w:color="auto" w:fill="auto"/>
            <w:noWrap/>
            <w:vAlign w:val="bottom"/>
            <w:hideMark/>
          </w:tcPr>
          <w:p w14:paraId="08002690" w14:textId="77777777" w:rsidR="00DA4F78" w:rsidRPr="0040222A" w:rsidRDefault="00DA4F78" w:rsidP="00D41E09">
            <w:pPr>
              <w:pStyle w:val="TableText"/>
              <w:spacing w:before="40" w:after="40" w:line="230" w:lineRule="atLeast"/>
              <w:rPr>
                <w:rFonts w:eastAsia="Times New Roman" w:cs="Calibri"/>
                <w:szCs w:val="18"/>
              </w:rPr>
            </w:pPr>
          </w:p>
        </w:tc>
        <w:tc>
          <w:tcPr>
            <w:tcW w:w="3198" w:type="dxa"/>
            <w:gridSpan w:val="4"/>
            <w:tcBorders>
              <w:top w:val="nil"/>
              <w:left w:val="nil"/>
              <w:bottom w:val="nil"/>
              <w:right w:val="nil"/>
            </w:tcBorders>
            <w:shd w:val="clear" w:color="auto" w:fill="auto"/>
            <w:noWrap/>
            <w:vAlign w:val="bottom"/>
            <w:hideMark/>
          </w:tcPr>
          <w:p w14:paraId="08D4054F"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xml:space="preserve">Prefer informal dispute resolution </w:t>
            </w:r>
          </w:p>
        </w:tc>
        <w:tc>
          <w:tcPr>
            <w:tcW w:w="2976" w:type="dxa"/>
            <w:tcBorders>
              <w:top w:val="nil"/>
              <w:left w:val="nil"/>
              <w:bottom w:val="nil"/>
              <w:right w:val="nil"/>
            </w:tcBorders>
            <w:shd w:val="clear" w:color="auto" w:fill="auto"/>
            <w:noWrap/>
            <w:vAlign w:val="bottom"/>
            <w:hideMark/>
          </w:tcPr>
          <w:p w14:paraId="48DC5482" w14:textId="77777777" w:rsidR="00DA4F78" w:rsidRPr="0040222A" w:rsidRDefault="00DA4F78" w:rsidP="00D41E09">
            <w:pPr>
              <w:pStyle w:val="TableText"/>
              <w:spacing w:before="40" w:after="40" w:line="230" w:lineRule="atLeast"/>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47A2CA88"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4</w:t>
            </w:r>
          </w:p>
        </w:tc>
      </w:tr>
      <w:tr w:rsidR="00DA4F78" w:rsidRPr="0040222A" w14:paraId="4396B1E5" w14:textId="77777777" w:rsidTr="0040222A">
        <w:trPr>
          <w:trHeight w:val="240"/>
        </w:trPr>
        <w:tc>
          <w:tcPr>
            <w:tcW w:w="1192" w:type="dxa"/>
            <w:tcBorders>
              <w:top w:val="nil"/>
              <w:left w:val="nil"/>
              <w:bottom w:val="nil"/>
              <w:right w:val="nil"/>
            </w:tcBorders>
            <w:shd w:val="clear" w:color="auto" w:fill="auto"/>
            <w:noWrap/>
            <w:vAlign w:val="bottom"/>
            <w:hideMark/>
          </w:tcPr>
          <w:p w14:paraId="06454970"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2B1EF999"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Robust process should be part of national accreditation body</w:t>
            </w:r>
          </w:p>
        </w:tc>
        <w:tc>
          <w:tcPr>
            <w:tcW w:w="1134" w:type="dxa"/>
            <w:tcBorders>
              <w:top w:val="nil"/>
              <w:left w:val="nil"/>
              <w:bottom w:val="nil"/>
              <w:right w:val="nil"/>
            </w:tcBorders>
            <w:shd w:val="clear" w:color="auto" w:fill="auto"/>
            <w:noWrap/>
            <w:vAlign w:val="center"/>
            <w:hideMark/>
          </w:tcPr>
          <w:p w14:paraId="5E5A26FD"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2</w:t>
            </w:r>
          </w:p>
        </w:tc>
      </w:tr>
      <w:tr w:rsidR="00DA4F78" w:rsidRPr="0040222A" w14:paraId="166E75C0" w14:textId="77777777" w:rsidTr="0040222A">
        <w:trPr>
          <w:trHeight w:val="240"/>
        </w:trPr>
        <w:tc>
          <w:tcPr>
            <w:tcW w:w="1192" w:type="dxa"/>
            <w:tcBorders>
              <w:top w:val="nil"/>
              <w:left w:val="nil"/>
              <w:bottom w:val="nil"/>
              <w:right w:val="nil"/>
            </w:tcBorders>
            <w:shd w:val="clear" w:color="auto" w:fill="auto"/>
            <w:noWrap/>
            <w:vAlign w:val="bottom"/>
            <w:hideMark/>
          </w:tcPr>
          <w:p w14:paraId="07336CF2"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5AE72FB8"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Dispute resolution done via the accreditation body</w:t>
            </w:r>
          </w:p>
        </w:tc>
        <w:tc>
          <w:tcPr>
            <w:tcW w:w="1134" w:type="dxa"/>
            <w:tcBorders>
              <w:top w:val="nil"/>
              <w:left w:val="nil"/>
              <w:bottom w:val="nil"/>
              <w:right w:val="nil"/>
            </w:tcBorders>
            <w:shd w:val="clear" w:color="auto" w:fill="auto"/>
            <w:noWrap/>
            <w:vAlign w:val="center"/>
            <w:hideMark/>
          </w:tcPr>
          <w:p w14:paraId="721E7B56"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3A238572" w14:textId="77777777" w:rsidTr="0040222A">
        <w:trPr>
          <w:trHeight w:val="240"/>
        </w:trPr>
        <w:tc>
          <w:tcPr>
            <w:tcW w:w="1192" w:type="dxa"/>
            <w:tcBorders>
              <w:top w:val="nil"/>
              <w:left w:val="nil"/>
              <w:bottom w:val="nil"/>
              <w:right w:val="nil"/>
            </w:tcBorders>
            <w:shd w:val="clear" w:color="auto" w:fill="auto"/>
            <w:noWrap/>
            <w:vAlign w:val="bottom"/>
            <w:hideMark/>
          </w:tcPr>
          <w:p w14:paraId="26A8029F"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16794643" w14:textId="40072A7A"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xml:space="preserve">Prefer </w:t>
            </w:r>
            <w:r w:rsidR="006E704D" w:rsidRPr="0040222A">
              <w:rPr>
                <w:rFonts w:eastAsia="Times New Roman" w:cs="Calibri"/>
                <w:szCs w:val="18"/>
              </w:rPr>
              <w:t>‘</w:t>
            </w:r>
            <w:r w:rsidRPr="0040222A">
              <w:rPr>
                <w:rFonts w:eastAsia="Times New Roman" w:cs="Calibri"/>
                <w:szCs w:val="18"/>
              </w:rPr>
              <w:t>appeals</w:t>
            </w:r>
            <w:r w:rsidR="006E704D" w:rsidRPr="0040222A">
              <w:rPr>
                <w:rFonts w:eastAsia="Times New Roman" w:cs="Calibri"/>
                <w:szCs w:val="18"/>
              </w:rPr>
              <w:t>’</w:t>
            </w:r>
            <w:r w:rsidRPr="0040222A">
              <w:rPr>
                <w:rFonts w:eastAsia="Times New Roman" w:cs="Calibri"/>
                <w:szCs w:val="18"/>
              </w:rPr>
              <w:t xml:space="preserve"> process to panel of senior certifiers</w:t>
            </w:r>
          </w:p>
        </w:tc>
        <w:tc>
          <w:tcPr>
            <w:tcW w:w="1134" w:type="dxa"/>
            <w:tcBorders>
              <w:top w:val="nil"/>
              <w:left w:val="nil"/>
              <w:bottom w:val="nil"/>
              <w:right w:val="nil"/>
            </w:tcBorders>
            <w:shd w:val="clear" w:color="auto" w:fill="auto"/>
            <w:noWrap/>
            <w:vAlign w:val="center"/>
            <w:hideMark/>
          </w:tcPr>
          <w:p w14:paraId="45892A2B"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022E4FFD" w14:textId="77777777" w:rsidTr="0040222A">
        <w:trPr>
          <w:trHeight w:val="240"/>
        </w:trPr>
        <w:tc>
          <w:tcPr>
            <w:tcW w:w="1192" w:type="dxa"/>
            <w:tcBorders>
              <w:top w:val="nil"/>
              <w:left w:val="nil"/>
              <w:bottom w:val="nil"/>
              <w:right w:val="nil"/>
            </w:tcBorders>
            <w:shd w:val="clear" w:color="auto" w:fill="auto"/>
            <w:noWrap/>
            <w:vAlign w:val="bottom"/>
            <w:hideMark/>
          </w:tcPr>
          <w:p w14:paraId="7FC32760" w14:textId="77777777" w:rsidR="00DA4F78" w:rsidRPr="0040222A" w:rsidRDefault="00DA4F78" w:rsidP="00D41E09">
            <w:pPr>
              <w:pStyle w:val="TableText"/>
              <w:spacing w:before="40" w:after="40" w:line="230" w:lineRule="atLeast"/>
              <w:rPr>
                <w:rFonts w:eastAsia="Times New Roman" w:cs="Calibri"/>
                <w:szCs w:val="18"/>
              </w:rPr>
            </w:pPr>
          </w:p>
        </w:tc>
        <w:tc>
          <w:tcPr>
            <w:tcW w:w="3198" w:type="dxa"/>
            <w:gridSpan w:val="4"/>
            <w:tcBorders>
              <w:top w:val="nil"/>
              <w:left w:val="nil"/>
              <w:bottom w:val="nil"/>
              <w:right w:val="nil"/>
            </w:tcBorders>
            <w:shd w:val="clear" w:color="auto" w:fill="auto"/>
            <w:noWrap/>
            <w:vAlign w:val="bottom"/>
            <w:hideMark/>
          </w:tcPr>
          <w:p w14:paraId="7CCA7A38" w14:textId="6DF56F9F"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Option for tikanga</w:t>
            </w:r>
            <w:r w:rsidR="006E704D" w:rsidRPr="0040222A">
              <w:rPr>
                <w:rFonts w:eastAsia="Times New Roman" w:cs="Calibri"/>
                <w:szCs w:val="18"/>
              </w:rPr>
              <w:t>-</w:t>
            </w:r>
            <w:r w:rsidRPr="0040222A">
              <w:rPr>
                <w:rFonts w:eastAsia="Times New Roman" w:cs="Calibri"/>
                <w:szCs w:val="18"/>
              </w:rPr>
              <w:t>based process</w:t>
            </w:r>
          </w:p>
        </w:tc>
        <w:tc>
          <w:tcPr>
            <w:tcW w:w="2976" w:type="dxa"/>
            <w:tcBorders>
              <w:top w:val="nil"/>
              <w:left w:val="nil"/>
              <w:bottom w:val="nil"/>
              <w:right w:val="nil"/>
            </w:tcBorders>
            <w:shd w:val="clear" w:color="auto" w:fill="auto"/>
            <w:noWrap/>
            <w:vAlign w:val="bottom"/>
            <w:hideMark/>
          </w:tcPr>
          <w:p w14:paraId="7EBFA95B" w14:textId="77777777" w:rsidR="00DA4F78" w:rsidRPr="0040222A" w:rsidRDefault="00DA4F78" w:rsidP="00D41E09">
            <w:pPr>
              <w:pStyle w:val="TableText"/>
              <w:spacing w:before="40" w:after="40" w:line="230" w:lineRule="atLeast"/>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19D1015F"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6BCF134E" w14:textId="77777777" w:rsidTr="0040222A">
        <w:trPr>
          <w:trHeight w:val="240"/>
        </w:trPr>
        <w:tc>
          <w:tcPr>
            <w:tcW w:w="1192" w:type="dxa"/>
            <w:tcBorders>
              <w:top w:val="nil"/>
              <w:left w:val="nil"/>
              <w:bottom w:val="nil"/>
              <w:right w:val="nil"/>
            </w:tcBorders>
            <w:shd w:val="clear" w:color="auto" w:fill="auto"/>
            <w:noWrap/>
            <w:vAlign w:val="bottom"/>
            <w:hideMark/>
          </w:tcPr>
          <w:p w14:paraId="45BF5269"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57C95425"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Remove arbitration from dispute resolution</w:t>
            </w:r>
          </w:p>
        </w:tc>
        <w:tc>
          <w:tcPr>
            <w:tcW w:w="1134" w:type="dxa"/>
            <w:tcBorders>
              <w:top w:val="nil"/>
              <w:left w:val="nil"/>
              <w:bottom w:val="nil"/>
              <w:right w:val="nil"/>
            </w:tcBorders>
            <w:shd w:val="clear" w:color="auto" w:fill="auto"/>
            <w:noWrap/>
            <w:vAlign w:val="center"/>
            <w:hideMark/>
          </w:tcPr>
          <w:p w14:paraId="61AE03A7"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54804C9F" w14:textId="77777777" w:rsidTr="0040222A">
        <w:trPr>
          <w:trHeight w:val="240"/>
        </w:trPr>
        <w:tc>
          <w:tcPr>
            <w:tcW w:w="1192" w:type="dxa"/>
            <w:tcBorders>
              <w:top w:val="nil"/>
              <w:left w:val="nil"/>
              <w:bottom w:val="nil"/>
              <w:right w:val="nil"/>
            </w:tcBorders>
            <w:shd w:val="clear" w:color="auto" w:fill="auto"/>
            <w:noWrap/>
            <w:vAlign w:val="bottom"/>
            <w:hideMark/>
          </w:tcPr>
          <w:p w14:paraId="022477EC"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4C195174"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Arbitration needs to be standardised across the country</w:t>
            </w:r>
          </w:p>
        </w:tc>
        <w:tc>
          <w:tcPr>
            <w:tcW w:w="1134" w:type="dxa"/>
            <w:tcBorders>
              <w:top w:val="nil"/>
              <w:left w:val="nil"/>
              <w:bottom w:val="nil"/>
              <w:right w:val="nil"/>
            </w:tcBorders>
            <w:shd w:val="clear" w:color="auto" w:fill="auto"/>
            <w:noWrap/>
            <w:vAlign w:val="center"/>
            <w:hideMark/>
          </w:tcPr>
          <w:p w14:paraId="0256BC3E"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2145270C" w14:textId="77777777" w:rsidTr="0040222A">
        <w:trPr>
          <w:trHeight w:val="240"/>
        </w:trPr>
        <w:tc>
          <w:tcPr>
            <w:tcW w:w="1192" w:type="dxa"/>
            <w:tcBorders>
              <w:top w:val="nil"/>
              <w:left w:val="nil"/>
              <w:bottom w:val="nil"/>
              <w:right w:val="nil"/>
            </w:tcBorders>
            <w:shd w:val="clear" w:color="auto" w:fill="auto"/>
            <w:noWrap/>
            <w:vAlign w:val="bottom"/>
            <w:hideMark/>
          </w:tcPr>
          <w:p w14:paraId="59084F26"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2ED1380D"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Major disputes to be raised to accreditation/audit body</w:t>
            </w:r>
          </w:p>
        </w:tc>
        <w:tc>
          <w:tcPr>
            <w:tcW w:w="1134" w:type="dxa"/>
            <w:tcBorders>
              <w:top w:val="nil"/>
              <w:left w:val="nil"/>
              <w:bottom w:val="nil"/>
              <w:right w:val="nil"/>
            </w:tcBorders>
            <w:shd w:val="clear" w:color="auto" w:fill="auto"/>
            <w:noWrap/>
            <w:vAlign w:val="center"/>
            <w:hideMark/>
          </w:tcPr>
          <w:p w14:paraId="2B601CFF"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23D234C0" w14:textId="77777777" w:rsidTr="0040222A">
        <w:trPr>
          <w:trHeight w:val="240"/>
        </w:trPr>
        <w:tc>
          <w:tcPr>
            <w:tcW w:w="1192" w:type="dxa"/>
            <w:tcBorders>
              <w:top w:val="nil"/>
              <w:left w:val="nil"/>
              <w:bottom w:val="nil"/>
              <w:right w:val="nil"/>
            </w:tcBorders>
            <w:shd w:val="clear" w:color="auto" w:fill="auto"/>
            <w:noWrap/>
            <w:vAlign w:val="bottom"/>
            <w:hideMark/>
          </w:tcPr>
          <w:p w14:paraId="74F7CAFA" w14:textId="77777777" w:rsidR="00DA4F78" w:rsidRPr="0040222A" w:rsidRDefault="00DA4F78" w:rsidP="00D41E09">
            <w:pPr>
              <w:pStyle w:val="TableText"/>
              <w:spacing w:before="40" w:after="40" w:line="230" w:lineRule="atLeast"/>
              <w:rPr>
                <w:rFonts w:eastAsia="Times New Roman" w:cs="Calibri"/>
                <w:szCs w:val="18"/>
              </w:rPr>
            </w:pPr>
          </w:p>
        </w:tc>
        <w:tc>
          <w:tcPr>
            <w:tcW w:w="3198" w:type="dxa"/>
            <w:gridSpan w:val="4"/>
            <w:tcBorders>
              <w:top w:val="nil"/>
              <w:left w:val="nil"/>
              <w:bottom w:val="nil"/>
              <w:right w:val="nil"/>
            </w:tcBorders>
            <w:shd w:val="clear" w:color="auto" w:fill="auto"/>
            <w:noWrap/>
            <w:vAlign w:val="bottom"/>
            <w:hideMark/>
          </w:tcPr>
          <w:p w14:paraId="6132CDEE"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Robust arbitration process needed</w:t>
            </w:r>
          </w:p>
        </w:tc>
        <w:tc>
          <w:tcPr>
            <w:tcW w:w="2976" w:type="dxa"/>
            <w:tcBorders>
              <w:top w:val="nil"/>
              <w:left w:val="nil"/>
              <w:bottom w:val="nil"/>
              <w:right w:val="nil"/>
            </w:tcBorders>
            <w:shd w:val="clear" w:color="auto" w:fill="auto"/>
            <w:noWrap/>
            <w:vAlign w:val="bottom"/>
            <w:hideMark/>
          </w:tcPr>
          <w:p w14:paraId="75132010" w14:textId="77777777" w:rsidR="00DA4F78" w:rsidRPr="0040222A" w:rsidRDefault="00DA4F78" w:rsidP="00D41E09">
            <w:pPr>
              <w:pStyle w:val="TableText"/>
              <w:spacing w:before="40" w:after="40" w:line="230" w:lineRule="atLeast"/>
              <w:rPr>
                <w:rFonts w:eastAsia="Times New Roman" w:cs="Calibri"/>
                <w:szCs w:val="18"/>
              </w:rPr>
            </w:pPr>
          </w:p>
        </w:tc>
        <w:tc>
          <w:tcPr>
            <w:tcW w:w="1134" w:type="dxa"/>
            <w:tcBorders>
              <w:top w:val="nil"/>
              <w:left w:val="nil"/>
              <w:bottom w:val="nil"/>
              <w:right w:val="nil"/>
            </w:tcBorders>
            <w:shd w:val="clear" w:color="auto" w:fill="auto"/>
            <w:noWrap/>
            <w:vAlign w:val="center"/>
            <w:hideMark/>
          </w:tcPr>
          <w:p w14:paraId="79C208A2"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70008139" w14:textId="77777777" w:rsidTr="0040222A">
        <w:trPr>
          <w:trHeight w:val="240"/>
        </w:trPr>
        <w:tc>
          <w:tcPr>
            <w:tcW w:w="2411" w:type="dxa"/>
            <w:gridSpan w:val="2"/>
            <w:tcBorders>
              <w:top w:val="single" w:sz="4" w:space="0" w:color="1B556B"/>
              <w:left w:val="nil"/>
              <w:bottom w:val="nil"/>
              <w:right w:val="nil"/>
            </w:tcBorders>
            <w:shd w:val="clear" w:color="auto" w:fill="auto"/>
            <w:noWrap/>
            <w:vAlign w:val="bottom"/>
            <w:hideMark/>
          </w:tcPr>
          <w:p w14:paraId="523E7401"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General comments</w:t>
            </w:r>
          </w:p>
        </w:tc>
        <w:tc>
          <w:tcPr>
            <w:tcW w:w="1162" w:type="dxa"/>
            <w:gridSpan w:val="2"/>
            <w:tcBorders>
              <w:top w:val="single" w:sz="4" w:space="0" w:color="1B556B"/>
              <w:left w:val="nil"/>
              <w:bottom w:val="nil"/>
              <w:right w:val="nil"/>
            </w:tcBorders>
            <w:shd w:val="clear" w:color="auto" w:fill="auto"/>
            <w:noWrap/>
            <w:vAlign w:val="bottom"/>
            <w:hideMark/>
          </w:tcPr>
          <w:p w14:paraId="40F5246D"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3793" w:type="dxa"/>
            <w:gridSpan w:val="2"/>
            <w:tcBorders>
              <w:top w:val="single" w:sz="4" w:space="0" w:color="1B556B"/>
              <w:left w:val="nil"/>
              <w:bottom w:val="nil"/>
              <w:right w:val="nil"/>
            </w:tcBorders>
            <w:shd w:val="clear" w:color="auto" w:fill="auto"/>
            <w:noWrap/>
            <w:vAlign w:val="bottom"/>
            <w:hideMark/>
          </w:tcPr>
          <w:p w14:paraId="1783502D"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23A79B60"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9</w:t>
            </w:r>
          </w:p>
        </w:tc>
      </w:tr>
      <w:tr w:rsidR="00DA4F78" w:rsidRPr="0040222A" w14:paraId="7FF40C38" w14:textId="77777777" w:rsidTr="0040222A">
        <w:trPr>
          <w:trHeight w:val="240"/>
        </w:trPr>
        <w:tc>
          <w:tcPr>
            <w:tcW w:w="1192" w:type="dxa"/>
            <w:tcBorders>
              <w:top w:val="single" w:sz="4" w:space="0" w:color="1B556B"/>
              <w:left w:val="nil"/>
              <w:bottom w:val="nil"/>
              <w:right w:val="nil"/>
            </w:tcBorders>
            <w:shd w:val="clear" w:color="auto" w:fill="auto"/>
            <w:noWrap/>
            <w:vAlign w:val="bottom"/>
            <w:hideMark/>
          </w:tcPr>
          <w:p w14:paraId="5E6A4F42"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6174" w:type="dxa"/>
            <w:gridSpan w:val="5"/>
            <w:tcBorders>
              <w:top w:val="single" w:sz="4" w:space="0" w:color="1B556B"/>
              <w:left w:val="nil"/>
              <w:bottom w:val="nil"/>
              <w:right w:val="nil"/>
            </w:tcBorders>
            <w:shd w:val="clear" w:color="auto" w:fill="auto"/>
            <w:noWrap/>
            <w:vAlign w:val="bottom"/>
            <w:hideMark/>
          </w:tcPr>
          <w:p w14:paraId="2F6F7204"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Standardisation prevents variation in interpretation</w:t>
            </w:r>
          </w:p>
        </w:tc>
        <w:tc>
          <w:tcPr>
            <w:tcW w:w="1134" w:type="dxa"/>
            <w:tcBorders>
              <w:top w:val="single" w:sz="4" w:space="0" w:color="1B556B"/>
              <w:left w:val="nil"/>
              <w:bottom w:val="nil"/>
              <w:right w:val="nil"/>
            </w:tcBorders>
            <w:shd w:val="clear" w:color="auto" w:fill="auto"/>
            <w:noWrap/>
            <w:vAlign w:val="center"/>
            <w:hideMark/>
          </w:tcPr>
          <w:p w14:paraId="6175D187"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2</w:t>
            </w:r>
          </w:p>
        </w:tc>
      </w:tr>
      <w:tr w:rsidR="00DA4F78" w:rsidRPr="0040222A" w14:paraId="345FBC52" w14:textId="77777777" w:rsidTr="0040222A">
        <w:trPr>
          <w:trHeight w:val="240"/>
        </w:trPr>
        <w:tc>
          <w:tcPr>
            <w:tcW w:w="1192" w:type="dxa"/>
            <w:tcBorders>
              <w:top w:val="single" w:sz="4" w:space="0" w:color="1B556B"/>
              <w:left w:val="nil"/>
              <w:bottom w:val="nil"/>
              <w:right w:val="nil"/>
            </w:tcBorders>
            <w:shd w:val="clear" w:color="auto" w:fill="auto"/>
            <w:noWrap/>
            <w:vAlign w:val="bottom"/>
            <w:hideMark/>
          </w:tcPr>
          <w:p w14:paraId="5085BAED"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1219" w:type="dxa"/>
            <w:tcBorders>
              <w:top w:val="single" w:sz="4" w:space="0" w:color="1B556B"/>
              <w:left w:val="nil"/>
              <w:bottom w:val="nil"/>
              <w:right w:val="nil"/>
            </w:tcBorders>
            <w:shd w:val="clear" w:color="auto" w:fill="auto"/>
            <w:noWrap/>
            <w:vAlign w:val="bottom"/>
            <w:hideMark/>
          </w:tcPr>
          <w:p w14:paraId="3560F63B"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4955" w:type="dxa"/>
            <w:gridSpan w:val="4"/>
            <w:tcBorders>
              <w:top w:val="single" w:sz="4" w:space="0" w:color="1B556B"/>
              <w:left w:val="nil"/>
              <w:bottom w:val="nil"/>
              <w:right w:val="nil"/>
            </w:tcBorders>
            <w:shd w:val="clear" w:color="auto" w:fill="auto"/>
            <w:noWrap/>
            <w:vAlign w:val="bottom"/>
            <w:hideMark/>
          </w:tcPr>
          <w:p w14:paraId="63D310FE"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Will facilitate arbitration</w:t>
            </w:r>
          </w:p>
        </w:tc>
        <w:tc>
          <w:tcPr>
            <w:tcW w:w="1134" w:type="dxa"/>
            <w:tcBorders>
              <w:top w:val="single" w:sz="4" w:space="0" w:color="1B556B"/>
              <w:left w:val="nil"/>
              <w:bottom w:val="nil"/>
              <w:right w:val="nil"/>
            </w:tcBorders>
            <w:shd w:val="clear" w:color="auto" w:fill="auto"/>
            <w:noWrap/>
            <w:vAlign w:val="center"/>
            <w:hideMark/>
          </w:tcPr>
          <w:p w14:paraId="333FDF21"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435F9161" w14:textId="77777777" w:rsidTr="0040222A">
        <w:trPr>
          <w:trHeight w:val="240"/>
        </w:trPr>
        <w:tc>
          <w:tcPr>
            <w:tcW w:w="1192" w:type="dxa"/>
            <w:tcBorders>
              <w:top w:val="single" w:sz="4" w:space="0" w:color="1B556B"/>
              <w:left w:val="nil"/>
              <w:bottom w:val="nil"/>
              <w:right w:val="nil"/>
            </w:tcBorders>
            <w:shd w:val="clear" w:color="auto" w:fill="auto"/>
            <w:noWrap/>
            <w:vAlign w:val="bottom"/>
            <w:hideMark/>
          </w:tcPr>
          <w:p w14:paraId="57C86CA1"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2381" w:type="dxa"/>
            <w:gridSpan w:val="3"/>
            <w:tcBorders>
              <w:top w:val="single" w:sz="4" w:space="0" w:color="1B556B"/>
              <w:left w:val="nil"/>
              <w:bottom w:val="nil"/>
              <w:right w:val="nil"/>
            </w:tcBorders>
            <w:shd w:val="clear" w:color="auto" w:fill="auto"/>
            <w:noWrap/>
            <w:vAlign w:val="bottom"/>
            <w:hideMark/>
          </w:tcPr>
          <w:p w14:paraId="3EFC4A55"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Against standardisation</w:t>
            </w:r>
          </w:p>
        </w:tc>
        <w:tc>
          <w:tcPr>
            <w:tcW w:w="3793" w:type="dxa"/>
            <w:gridSpan w:val="2"/>
            <w:tcBorders>
              <w:top w:val="single" w:sz="4" w:space="0" w:color="1B556B"/>
              <w:left w:val="nil"/>
              <w:bottom w:val="nil"/>
              <w:right w:val="nil"/>
            </w:tcBorders>
            <w:shd w:val="clear" w:color="auto" w:fill="auto"/>
            <w:noWrap/>
            <w:vAlign w:val="bottom"/>
            <w:hideMark/>
          </w:tcPr>
          <w:p w14:paraId="6FBC83A8"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2E13A9A3"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2</w:t>
            </w:r>
          </w:p>
        </w:tc>
      </w:tr>
      <w:tr w:rsidR="00DA4F78" w:rsidRPr="0040222A" w14:paraId="40BDE8C4" w14:textId="77777777" w:rsidTr="0040222A">
        <w:trPr>
          <w:trHeight w:val="240"/>
        </w:trPr>
        <w:tc>
          <w:tcPr>
            <w:tcW w:w="1192" w:type="dxa"/>
            <w:tcBorders>
              <w:top w:val="nil"/>
              <w:left w:val="nil"/>
              <w:bottom w:val="nil"/>
              <w:right w:val="nil"/>
            </w:tcBorders>
            <w:shd w:val="clear" w:color="auto" w:fill="auto"/>
            <w:noWrap/>
            <w:vAlign w:val="bottom"/>
            <w:hideMark/>
          </w:tcPr>
          <w:p w14:paraId="445914CC"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287FB8CB"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All roles in FWFPs need to be defined</w:t>
            </w:r>
          </w:p>
        </w:tc>
        <w:tc>
          <w:tcPr>
            <w:tcW w:w="1134" w:type="dxa"/>
            <w:tcBorders>
              <w:top w:val="nil"/>
              <w:left w:val="nil"/>
              <w:bottom w:val="nil"/>
              <w:right w:val="nil"/>
            </w:tcBorders>
            <w:shd w:val="clear" w:color="auto" w:fill="auto"/>
            <w:noWrap/>
            <w:vAlign w:val="center"/>
            <w:hideMark/>
          </w:tcPr>
          <w:p w14:paraId="46E0FFB0"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2</w:t>
            </w:r>
          </w:p>
        </w:tc>
      </w:tr>
      <w:tr w:rsidR="00DA4F78" w:rsidRPr="0040222A" w14:paraId="28103934" w14:textId="77777777" w:rsidTr="0040222A">
        <w:trPr>
          <w:trHeight w:val="240"/>
        </w:trPr>
        <w:tc>
          <w:tcPr>
            <w:tcW w:w="1192" w:type="dxa"/>
            <w:tcBorders>
              <w:top w:val="nil"/>
              <w:left w:val="nil"/>
              <w:bottom w:val="nil"/>
              <w:right w:val="nil"/>
            </w:tcBorders>
            <w:shd w:val="clear" w:color="auto" w:fill="auto"/>
            <w:noWrap/>
            <w:vAlign w:val="bottom"/>
            <w:hideMark/>
          </w:tcPr>
          <w:p w14:paraId="50977B46"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5E60FEA0"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Process needed for disputes between certifier and council</w:t>
            </w:r>
          </w:p>
        </w:tc>
        <w:tc>
          <w:tcPr>
            <w:tcW w:w="1134" w:type="dxa"/>
            <w:tcBorders>
              <w:top w:val="nil"/>
              <w:left w:val="nil"/>
              <w:bottom w:val="nil"/>
              <w:right w:val="nil"/>
            </w:tcBorders>
            <w:shd w:val="clear" w:color="auto" w:fill="auto"/>
            <w:noWrap/>
            <w:vAlign w:val="center"/>
            <w:hideMark/>
          </w:tcPr>
          <w:p w14:paraId="4A1523EE"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2</w:t>
            </w:r>
          </w:p>
        </w:tc>
      </w:tr>
      <w:tr w:rsidR="00DA4F78" w:rsidRPr="0040222A" w14:paraId="6BF9253A" w14:textId="77777777" w:rsidTr="0040222A">
        <w:trPr>
          <w:trHeight w:val="240"/>
        </w:trPr>
        <w:tc>
          <w:tcPr>
            <w:tcW w:w="1192" w:type="dxa"/>
            <w:tcBorders>
              <w:top w:val="nil"/>
              <w:left w:val="nil"/>
              <w:bottom w:val="nil"/>
              <w:right w:val="nil"/>
            </w:tcBorders>
            <w:shd w:val="clear" w:color="auto" w:fill="auto"/>
            <w:noWrap/>
            <w:vAlign w:val="bottom"/>
            <w:hideMark/>
          </w:tcPr>
          <w:p w14:paraId="116F4E45"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761A6064"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More information is needed around the payment of dispute</w:t>
            </w:r>
          </w:p>
        </w:tc>
        <w:tc>
          <w:tcPr>
            <w:tcW w:w="1134" w:type="dxa"/>
            <w:tcBorders>
              <w:top w:val="nil"/>
              <w:left w:val="nil"/>
              <w:bottom w:val="nil"/>
              <w:right w:val="nil"/>
            </w:tcBorders>
            <w:shd w:val="clear" w:color="auto" w:fill="auto"/>
            <w:noWrap/>
            <w:vAlign w:val="center"/>
            <w:hideMark/>
          </w:tcPr>
          <w:p w14:paraId="6CF0C66D"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0A779FC2" w14:textId="77777777" w:rsidTr="0040222A">
        <w:trPr>
          <w:trHeight w:val="240"/>
        </w:trPr>
        <w:tc>
          <w:tcPr>
            <w:tcW w:w="1192" w:type="dxa"/>
            <w:tcBorders>
              <w:top w:val="nil"/>
              <w:left w:val="nil"/>
              <w:bottom w:val="nil"/>
              <w:right w:val="nil"/>
            </w:tcBorders>
            <w:shd w:val="clear" w:color="auto" w:fill="auto"/>
            <w:noWrap/>
            <w:vAlign w:val="bottom"/>
            <w:hideMark/>
          </w:tcPr>
          <w:p w14:paraId="501615FC"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nil"/>
              <w:right w:val="nil"/>
            </w:tcBorders>
            <w:shd w:val="clear" w:color="auto" w:fill="auto"/>
            <w:noWrap/>
            <w:vAlign w:val="bottom"/>
            <w:hideMark/>
          </w:tcPr>
          <w:p w14:paraId="7A563E62" w14:textId="7BC816C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xml:space="preserve">More information is needed if auditor disputes </w:t>
            </w:r>
            <w:r w:rsidR="006E704D" w:rsidRPr="0040222A">
              <w:rPr>
                <w:rFonts w:eastAsia="Times New Roman" w:cs="Calibri"/>
                <w:szCs w:val="18"/>
              </w:rPr>
              <w:t xml:space="preserve">are </w:t>
            </w:r>
            <w:r w:rsidRPr="0040222A">
              <w:rPr>
                <w:rFonts w:eastAsia="Times New Roman" w:cs="Calibri"/>
                <w:szCs w:val="18"/>
              </w:rPr>
              <w:t>similar</w:t>
            </w:r>
          </w:p>
        </w:tc>
        <w:tc>
          <w:tcPr>
            <w:tcW w:w="1134" w:type="dxa"/>
            <w:tcBorders>
              <w:top w:val="nil"/>
              <w:left w:val="nil"/>
              <w:bottom w:val="nil"/>
              <w:right w:val="nil"/>
            </w:tcBorders>
            <w:shd w:val="clear" w:color="auto" w:fill="auto"/>
            <w:noWrap/>
            <w:vAlign w:val="center"/>
            <w:hideMark/>
          </w:tcPr>
          <w:p w14:paraId="59A42DA3"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r w:rsidR="00DA4F78" w:rsidRPr="0040222A" w14:paraId="0BA03EA8" w14:textId="77777777" w:rsidTr="0040222A">
        <w:trPr>
          <w:trHeight w:val="240"/>
        </w:trPr>
        <w:tc>
          <w:tcPr>
            <w:tcW w:w="3573" w:type="dxa"/>
            <w:gridSpan w:val="4"/>
            <w:tcBorders>
              <w:top w:val="single" w:sz="4" w:space="0" w:color="1B556B"/>
              <w:left w:val="nil"/>
              <w:bottom w:val="nil"/>
              <w:right w:val="nil"/>
            </w:tcBorders>
            <w:shd w:val="clear" w:color="auto" w:fill="auto"/>
            <w:noWrap/>
            <w:vAlign w:val="bottom"/>
            <w:hideMark/>
          </w:tcPr>
          <w:p w14:paraId="2A388B47"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Disagree with preferred approach</w:t>
            </w:r>
          </w:p>
        </w:tc>
        <w:tc>
          <w:tcPr>
            <w:tcW w:w="3793" w:type="dxa"/>
            <w:gridSpan w:val="2"/>
            <w:tcBorders>
              <w:top w:val="single" w:sz="4" w:space="0" w:color="1B556B"/>
              <w:left w:val="nil"/>
              <w:bottom w:val="nil"/>
              <w:right w:val="nil"/>
            </w:tcBorders>
            <w:shd w:val="clear" w:color="auto" w:fill="auto"/>
            <w:noWrap/>
            <w:vAlign w:val="bottom"/>
            <w:hideMark/>
          </w:tcPr>
          <w:p w14:paraId="5643E64D"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1134" w:type="dxa"/>
            <w:tcBorders>
              <w:top w:val="single" w:sz="4" w:space="0" w:color="1B556B"/>
              <w:left w:val="nil"/>
              <w:bottom w:val="nil"/>
              <w:right w:val="nil"/>
            </w:tcBorders>
            <w:shd w:val="clear" w:color="auto" w:fill="auto"/>
            <w:noWrap/>
            <w:vAlign w:val="center"/>
            <w:hideMark/>
          </w:tcPr>
          <w:p w14:paraId="05E70B11"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3</w:t>
            </w:r>
          </w:p>
        </w:tc>
      </w:tr>
      <w:tr w:rsidR="00DA4F78" w:rsidRPr="0040222A" w14:paraId="4B3A999C" w14:textId="77777777" w:rsidTr="0040222A">
        <w:trPr>
          <w:trHeight w:val="240"/>
        </w:trPr>
        <w:tc>
          <w:tcPr>
            <w:tcW w:w="1192" w:type="dxa"/>
            <w:tcBorders>
              <w:top w:val="single" w:sz="4" w:space="0" w:color="1B556B"/>
              <w:left w:val="nil"/>
              <w:right w:val="nil"/>
            </w:tcBorders>
            <w:shd w:val="clear" w:color="auto" w:fill="auto"/>
            <w:noWrap/>
            <w:vAlign w:val="bottom"/>
            <w:hideMark/>
          </w:tcPr>
          <w:p w14:paraId="1D905E58"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2381" w:type="dxa"/>
            <w:gridSpan w:val="3"/>
            <w:tcBorders>
              <w:top w:val="single" w:sz="4" w:space="0" w:color="1B556B"/>
              <w:left w:val="nil"/>
              <w:right w:val="nil"/>
            </w:tcBorders>
            <w:shd w:val="clear" w:color="auto" w:fill="auto"/>
            <w:noWrap/>
            <w:vAlign w:val="bottom"/>
            <w:hideMark/>
          </w:tcPr>
          <w:p w14:paraId="468008FF"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Costs will be too high</w:t>
            </w:r>
          </w:p>
        </w:tc>
        <w:tc>
          <w:tcPr>
            <w:tcW w:w="3793" w:type="dxa"/>
            <w:gridSpan w:val="2"/>
            <w:tcBorders>
              <w:top w:val="single" w:sz="4" w:space="0" w:color="1B556B"/>
              <w:left w:val="nil"/>
              <w:right w:val="nil"/>
            </w:tcBorders>
            <w:shd w:val="clear" w:color="auto" w:fill="auto"/>
            <w:noWrap/>
            <w:vAlign w:val="bottom"/>
            <w:hideMark/>
          </w:tcPr>
          <w:p w14:paraId="38E5ECDD"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 </w:t>
            </w:r>
          </w:p>
        </w:tc>
        <w:tc>
          <w:tcPr>
            <w:tcW w:w="1134" w:type="dxa"/>
            <w:tcBorders>
              <w:top w:val="single" w:sz="4" w:space="0" w:color="1B556B"/>
              <w:left w:val="nil"/>
              <w:right w:val="nil"/>
            </w:tcBorders>
            <w:shd w:val="clear" w:color="auto" w:fill="auto"/>
            <w:noWrap/>
            <w:vAlign w:val="center"/>
            <w:hideMark/>
          </w:tcPr>
          <w:p w14:paraId="67BCA609"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2</w:t>
            </w:r>
          </w:p>
        </w:tc>
      </w:tr>
      <w:tr w:rsidR="00DA4F78" w:rsidRPr="0040222A" w14:paraId="5DFD1438" w14:textId="77777777" w:rsidTr="0040222A">
        <w:trPr>
          <w:trHeight w:val="240"/>
        </w:trPr>
        <w:tc>
          <w:tcPr>
            <w:tcW w:w="1192" w:type="dxa"/>
            <w:tcBorders>
              <w:top w:val="nil"/>
              <w:left w:val="nil"/>
              <w:bottom w:val="single" w:sz="4" w:space="0" w:color="auto"/>
              <w:right w:val="nil"/>
            </w:tcBorders>
            <w:shd w:val="clear" w:color="auto" w:fill="auto"/>
            <w:noWrap/>
            <w:vAlign w:val="bottom"/>
            <w:hideMark/>
          </w:tcPr>
          <w:p w14:paraId="2223D68E" w14:textId="77777777" w:rsidR="00DA4F78" w:rsidRPr="0040222A" w:rsidRDefault="00DA4F78" w:rsidP="00D41E09">
            <w:pPr>
              <w:pStyle w:val="TableText"/>
              <w:spacing w:before="40" w:after="40" w:line="230" w:lineRule="atLeast"/>
              <w:rPr>
                <w:rFonts w:eastAsia="Times New Roman" w:cs="Calibri"/>
                <w:szCs w:val="18"/>
              </w:rPr>
            </w:pPr>
          </w:p>
        </w:tc>
        <w:tc>
          <w:tcPr>
            <w:tcW w:w="6174" w:type="dxa"/>
            <w:gridSpan w:val="5"/>
            <w:tcBorders>
              <w:top w:val="nil"/>
              <w:left w:val="nil"/>
              <w:bottom w:val="single" w:sz="4" w:space="0" w:color="auto"/>
              <w:right w:val="nil"/>
            </w:tcBorders>
            <w:shd w:val="clear" w:color="auto" w:fill="auto"/>
            <w:noWrap/>
            <w:vAlign w:val="bottom"/>
            <w:hideMark/>
          </w:tcPr>
          <w:p w14:paraId="53EADA1B" w14:textId="77777777" w:rsidR="00DA4F78" w:rsidRPr="0040222A" w:rsidRDefault="00DA4F78" w:rsidP="00D41E09">
            <w:pPr>
              <w:pStyle w:val="TableText"/>
              <w:spacing w:before="40" w:after="40" w:line="230" w:lineRule="atLeast"/>
              <w:rPr>
                <w:rFonts w:eastAsia="Times New Roman" w:cs="Calibri"/>
                <w:szCs w:val="18"/>
              </w:rPr>
            </w:pPr>
            <w:r w:rsidRPr="0040222A">
              <w:rPr>
                <w:rFonts w:eastAsia="Times New Roman" w:cs="Calibri"/>
                <w:szCs w:val="18"/>
              </w:rPr>
              <w:t>Disagreements with council requirements, not certifiers</w:t>
            </w:r>
          </w:p>
        </w:tc>
        <w:tc>
          <w:tcPr>
            <w:tcW w:w="1134" w:type="dxa"/>
            <w:tcBorders>
              <w:top w:val="nil"/>
              <w:left w:val="nil"/>
              <w:bottom w:val="single" w:sz="4" w:space="0" w:color="auto"/>
              <w:right w:val="nil"/>
            </w:tcBorders>
            <w:shd w:val="clear" w:color="auto" w:fill="auto"/>
            <w:noWrap/>
            <w:vAlign w:val="center"/>
            <w:hideMark/>
          </w:tcPr>
          <w:p w14:paraId="73BE1373" w14:textId="77777777" w:rsidR="00DA4F78" w:rsidRPr="0040222A" w:rsidRDefault="00DA4F78" w:rsidP="00D41E09">
            <w:pPr>
              <w:pStyle w:val="TableText"/>
              <w:spacing w:before="40" w:after="40" w:line="230" w:lineRule="atLeast"/>
              <w:jc w:val="center"/>
              <w:rPr>
                <w:rFonts w:eastAsia="Times New Roman" w:cs="Calibri"/>
                <w:szCs w:val="18"/>
              </w:rPr>
            </w:pPr>
            <w:r w:rsidRPr="0040222A">
              <w:rPr>
                <w:rFonts w:eastAsia="Times New Roman" w:cs="Calibri"/>
                <w:szCs w:val="18"/>
              </w:rPr>
              <w:t>1</w:t>
            </w:r>
          </w:p>
        </w:tc>
      </w:tr>
    </w:tbl>
    <w:p w14:paraId="34A72C88" w14:textId="77777777" w:rsidR="00256108" w:rsidRDefault="00256108" w:rsidP="00D41E09">
      <w:pPr>
        <w:pStyle w:val="BodyText"/>
        <w:spacing w:before="0"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256108" w14:paraId="0193CAE0" w14:textId="77777777" w:rsidTr="00B329B2">
        <w:tc>
          <w:tcPr>
            <w:tcW w:w="0" w:type="auto"/>
            <w:shd w:val="clear" w:color="auto" w:fill="E8EDF0"/>
          </w:tcPr>
          <w:p w14:paraId="148A51E3" w14:textId="77777777" w:rsidR="005677D2" w:rsidRDefault="005677D2" w:rsidP="00D41E09">
            <w:pPr>
              <w:pStyle w:val="Boxtext"/>
              <w:spacing w:before="240" w:after="0"/>
            </w:pPr>
            <w:r>
              <w:lastRenderedPageBreak/>
              <w:t xml:space="preserve">“The dispute process needs to be available at a local level. </w:t>
            </w:r>
            <w:proofErr w:type="spellStart"/>
            <w:proofErr w:type="gramStart"/>
            <w:r>
              <w:t>ie</w:t>
            </w:r>
            <w:proofErr w:type="spellEnd"/>
            <w:proofErr w:type="gramEnd"/>
            <w:r>
              <w:t xml:space="preserve"> if you are having problems with a FEP writer, certifier or auditor you should be able to see someone locally about the complaint and that person should be available to visit your property if need be.”</w:t>
            </w:r>
          </w:p>
          <w:p w14:paraId="298C2C7F" w14:textId="19742B16" w:rsidR="00256108" w:rsidRPr="00262C93" w:rsidRDefault="005677D2" w:rsidP="00D41E09">
            <w:pPr>
              <w:pStyle w:val="Boxtext"/>
              <w:spacing w:after="240"/>
              <w:rPr>
                <w:b/>
                <w:bCs/>
              </w:rPr>
            </w:pPr>
            <w:r w:rsidRPr="005677D2">
              <w:rPr>
                <w:b/>
                <w:bCs/>
              </w:rPr>
              <w:t>Prefer arbitration at a regional/local level</w:t>
            </w:r>
          </w:p>
        </w:tc>
      </w:tr>
    </w:tbl>
    <w:p w14:paraId="60BA85D3" w14:textId="6ECEE1EF" w:rsidR="002A66BE" w:rsidRDefault="002A66BE" w:rsidP="00D41E09">
      <w:pPr>
        <w:pStyle w:val="Heading3"/>
        <w:spacing w:before="440"/>
      </w:pPr>
      <w:r>
        <w:t>(Q29) What are the likely impacts and cost implications of</w:t>
      </w:r>
      <w:r w:rsidR="00D41E09">
        <w:t> </w:t>
      </w:r>
      <w:r>
        <w:t xml:space="preserve">the preferred approach? </w:t>
      </w:r>
    </w:p>
    <w:p w14:paraId="6EACD806" w14:textId="2F66CA45" w:rsidR="002A66BE" w:rsidRDefault="0052707C" w:rsidP="005C2A6A">
      <w:pPr>
        <w:pStyle w:val="BodyText"/>
      </w:pPr>
      <w:r>
        <w:rPr>
          <w:highlight w:val="yellow"/>
        </w:rPr>
        <w:fldChar w:fldCharType="begin" w:fldLock="1"/>
      </w:r>
      <w:r>
        <w:instrText xml:space="preserve"> REF _Ref90977663 \h </w:instrText>
      </w:r>
      <w:r>
        <w:rPr>
          <w:highlight w:val="yellow"/>
        </w:rPr>
      </w:r>
      <w:r>
        <w:rPr>
          <w:highlight w:val="yellow"/>
        </w:rPr>
        <w:fldChar w:fldCharType="separate"/>
      </w:r>
      <w:r w:rsidR="00A8600A">
        <w:t xml:space="preserve">Table </w:t>
      </w:r>
      <w:r w:rsidR="00A8600A">
        <w:rPr>
          <w:noProof/>
        </w:rPr>
        <w:t>47</w:t>
      </w:r>
      <w:r>
        <w:rPr>
          <w:highlight w:val="yellow"/>
        </w:rPr>
        <w:fldChar w:fldCharType="end"/>
      </w:r>
      <w:r w:rsidR="00411B80">
        <w:t xml:space="preserve"> </w:t>
      </w:r>
      <w:r w:rsidR="00411B80" w:rsidRPr="00A0157C">
        <w:t>provides</w:t>
      </w:r>
      <w:r w:rsidR="00411B80">
        <w:t xml:space="preserve"> a summary of the key themes identified</w:t>
      </w:r>
      <w:r>
        <w:t>.</w:t>
      </w:r>
    </w:p>
    <w:p w14:paraId="77E85F5A" w14:textId="461EBF69" w:rsidR="002A66BE" w:rsidRDefault="002A66BE" w:rsidP="005C2A6A">
      <w:pPr>
        <w:pStyle w:val="BodyText"/>
      </w:pPr>
      <w:r>
        <w:t xml:space="preserve">The most common cost implications </w:t>
      </w:r>
      <w:r w:rsidR="006E704D">
        <w:t xml:space="preserve">submitters </w:t>
      </w:r>
      <w:r>
        <w:t>identified were:</w:t>
      </w:r>
    </w:p>
    <w:p w14:paraId="289F0598" w14:textId="24A2075F" w:rsidR="002A66BE" w:rsidRDefault="006E704D" w:rsidP="005C2A6A">
      <w:pPr>
        <w:pStyle w:val="Bullet"/>
      </w:pPr>
      <w:r>
        <w:t>c</w:t>
      </w:r>
      <w:r w:rsidR="002A66BE">
        <w:t>osts will be too high (n=3)</w:t>
      </w:r>
    </w:p>
    <w:p w14:paraId="77A66278" w14:textId="77019463" w:rsidR="002A66BE" w:rsidRDefault="006E704D" w:rsidP="005C2A6A">
      <w:pPr>
        <w:pStyle w:val="Bullet"/>
      </w:pPr>
      <w:r>
        <w:t>i</w:t>
      </w:r>
      <w:r w:rsidR="002A66BE">
        <w:t>ncreased costs for farms and councils (n=3)</w:t>
      </w:r>
      <w:r>
        <w:t>.</w:t>
      </w:r>
    </w:p>
    <w:p w14:paraId="451C9605" w14:textId="12A681BE" w:rsidR="002A66BE" w:rsidRDefault="002A66BE" w:rsidP="005C2A6A">
      <w:pPr>
        <w:pStyle w:val="BodyText"/>
      </w:pPr>
      <w:r>
        <w:t xml:space="preserve">The most common impact </w:t>
      </w:r>
      <w:r w:rsidR="006E704D">
        <w:t xml:space="preserve">submitters </w:t>
      </w:r>
      <w:r>
        <w:t>identified was:</w:t>
      </w:r>
    </w:p>
    <w:p w14:paraId="74B4248A" w14:textId="2C691E3B" w:rsidR="002A66BE" w:rsidRDefault="006E704D" w:rsidP="005C2A6A">
      <w:pPr>
        <w:pStyle w:val="Bullet"/>
      </w:pPr>
      <w:r>
        <w:t>i</w:t>
      </w:r>
      <w:r w:rsidR="002A66BE">
        <w:t xml:space="preserve">ncreased complexity </w:t>
      </w:r>
      <w:r w:rsidR="00430C0A">
        <w:t xml:space="preserve">because </w:t>
      </w:r>
      <w:r w:rsidR="002A66BE">
        <w:t xml:space="preserve">a certifier </w:t>
      </w:r>
      <w:r w:rsidR="00430C0A">
        <w:t xml:space="preserve">would </w:t>
      </w:r>
      <w:r w:rsidR="002A66BE">
        <w:t>act as an advisor (n=2)</w:t>
      </w:r>
      <w:r>
        <w:t>.</w:t>
      </w:r>
    </w:p>
    <w:p w14:paraId="52EBAB49" w14:textId="40D33B7B" w:rsidR="00037EAD" w:rsidRDefault="00037EAD" w:rsidP="00C84290">
      <w:pPr>
        <w:pStyle w:val="Tableheading"/>
        <w:spacing w:line="260" w:lineRule="atLeast"/>
      </w:pPr>
      <w:bookmarkStart w:id="161" w:name="_Ref90977663"/>
      <w:bookmarkStart w:id="162" w:name="_Toc95425735"/>
      <w:r>
        <w:t xml:space="preserve">Table </w:t>
      </w:r>
      <w:r>
        <w:fldChar w:fldCharType="begin"/>
      </w:r>
      <w:r>
        <w:instrText>SEQ Table \* ARABIC</w:instrText>
      </w:r>
      <w:r>
        <w:fldChar w:fldCharType="separate"/>
      </w:r>
      <w:r w:rsidR="00F53DD1">
        <w:rPr>
          <w:noProof/>
        </w:rPr>
        <w:t>47</w:t>
      </w:r>
      <w:r>
        <w:fldChar w:fldCharType="end"/>
      </w:r>
      <w:bookmarkEnd w:id="161"/>
      <w:r w:rsidRPr="00BB6BF3">
        <w:t xml:space="preserve">: </w:t>
      </w:r>
      <w:r w:rsidR="00D41E09">
        <w:tab/>
      </w:r>
      <w:r w:rsidR="006E704D">
        <w:t>Themes in submissions on</w:t>
      </w:r>
      <w:r w:rsidR="006E704D" w:rsidRPr="00BB6BF3">
        <w:t xml:space="preserve"> </w:t>
      </w:r>
      <w:r w:rsidRPr="00BB6BF3">
        <w:t>(Q29) What are the likely impacts and cost implications of</w:t>
      </w:r>
      <w:r w:rsidR="00D41E09">
        <w:t> </w:t>
      </w:r>
      <w:r w:rsidRPr="00BB6BF3">
        <w:t>the</w:t>
      </w:r>
      <w:r w:rsidR="00D41E09">
        <w:t> </w:t>
      </w:r>
      <w:r w:rsidRPr="00BB6BF3">
        <w:t>preferred approach?</w:t>
      </w:r>
      <w:bookmarkEnd w:id="162"/>
    </w:p>
    <w:tbl>
      <w:tblPr>
        <w:tblW w:w="8494" w:type="dxa"/>
        <w:tblLayout w:type="fixed"/>
        <w:tblLook w:val="04A0" w:firstRow="1" w:lastRow="0" w:firstColumn="1" w:lastColumn="0" w:noHBand="0" w:noVBand="1"/>
      </w:tblPr>
      <w:tblGrid>
        <w:gridCol w:w="1191"/>
        <w:gridCol w:w="1218"/>
        <w:gridCol w:w="251"/>
        <w:gridCol w:w="910"/>
        <w:gridCol w:w="536"/>
        <w:gridCol w:w="3260"/>
        <w:gridCol w:w="1128"/>
      </w:tblGrid>
      <w:tr w:rsidR="008F7B6B" w:rsidRPr="00D41E09" w14:paraId="395A7CF7" w14:textId="77777777" w:rsidTr="00D41E09">
        <w:trPr>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18D3EA2A" w14:textId="77777777" w:rsidR="00EB4390" w:rsidRPr="00D41E09" w:rsidRDefault="00EB4390" w:rsidP="00C84290">
            <w:pPr>
              <w:pStyle w:val="TableText"/>
              <w:spacing w:before="40" w:after="40" w:line="230" w:lineRule="atLeast"/>
              <w:rPr>
                <w:rFonts w:eastAsia="Times New Roman" w:cs="Calibri"/>
                <w:b/>
                <w:bCs/>
                <w:color w:val="FFFFFF" w:themeColor="background1"/>
                <w:szCs w:val="18"/>
              </w:rPr>
            </w:pPr>
            <w:r w:rsidRPr="00D41E09">
              <w:rPr>
                <w:rFonts w:eastAsia="Times New Roman" w:cs="Calibri"/>
                <w:b/>
                <w:bCs/>
                <w:color w:val="FFFFFF" w:themeColor="background1"/>
                <w:szCs w:val="18"/>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14CB1498" w14:textId="4D9C0C4C" w:rsidR="00EB4390" w:rsidRPr="00D41E09" w:rsidRDefault="00EB4390" w:rsidP="00C84290">
            <w:pPr>
              <w:pStyle w:val="TableText"/>
              <w:spacing w:before="40" w:after="40" w:line="230" w:lineRule="atLeast"/>
              <w:rPr>
                <w:rFonts w:eastAsia="Times New Roman" w:cs="Calibri"/>
                <w:b/>
                <w:bCs/>
                <w:color w:val="FFFFFF" w:themeColor="background1"/>
                <w:szCs w:val="18"/>
              </w:rPr>
            </w:pPr>
            <w:r w:rsidRPr="00D41E09">
              <w:rPr>
                <w:rFonts w:eastAsia="Times New Roman" w:cs="Calibri"/>
                <w:b/>
                <w:bCs/>
                <w:color w:val="FFFFFF" w:themeColor="background1"/>
                <w:szCs w:val="18"/>
              </w:rPr>
              <w:t>Sub</w:t>
            </w:r>
            <w:r w:rsidR="00A65634" w:rsidRPr="00D41E09">
              <w:rPr>
                <w:rFonts w:eastAsia="Times New Roman" w:cs="Calibri"/>
                <w:b/>
                <w:bCs/>
                <w:color w:val="FFFFFF" w:themeColor="background1"/>
                <w:szCs w:val="18"/>
              </w:rPr>
              <w:t>-</w:t>
            </w:r>
            <w:r w:rsidRPr="00D41E09">
              <w:rPr>
                <w:rFonts w:eastAsia="Times New Roman" w:cs="Calibri"/>
                <w:b/>
                <w:bCs/>
                <w:color w:val="FFFFFF" w:themeColor="background1"/>
                <w:szCs w:val="18"/>
              </w:rPr>
              <w:t>theme(s)</w:t>
            </w:r>
          </w:p>
        </w:tc>
        <w:tc>
          <w:tcPr>
            <w:tcW w:w="910" w:type="dxa"/>
            <w:tcBorders>
              <w:top w:val="single" w:sz="4" w:space="0" w:color="1B556B"/>
              <w:left w:val="nil"/>
              <w:bottom w:val="single" w:sz="4" w:space="0" w:color="1B556B"/>
              <w:right w:val="single" w:sz="4" w:space="0" w:color="1B556B"/>
            </w:tcBorders>
            <w:shd w:val="clear" w:color="000000" w:fill="1B556B"/>
            <w:noWrap/>
            <w:vAlign w:val="bottom"/>
            <w:hideMark/>
          </w:tcPr>
          <w:p w14:paraId="4DE1BBB2" w14:textId="77777777" w:rsidR="00EB4390" w:rsidRPr="00D41E09" w:rsidRDefault="00EB4390" w:rsidP="00C84290">
            <w:pPr>
              <w:pStyle w:val="TableText"/>
              <w:spacing w:before="40" w:after="40" w:line="230" w:lineRule="atLeast"/>
              <w:rPr>
                <w:rFonts w:eastAsia="Times New Roman" w:cs="Calibri"/>
                <w:b/>
                <w:bCs/>
                <w:color w:val="FFFFFF" w:themeColor="background1"/>
                <w:szCs w:val="18"/>
              </w:rPr>
            </w:pPr>
            <w:r w:rsidRPr="00D41E09">
              <w:rPr>
                <w:rFonts w:eastAsia="Times New Roman" w:cs="Calibri"/>
                <w:b/>
                <w:bCs/>
                <w:color w:val="FFFFFF" w:themeColor="background1"/>
                <w:szCs w:val="18"/>
              </w:rPr>
              <w:t> </w:t>
            </w:r>
          </w:p>
        </w:tc>
        <w:tc>
          <w:tcPr>
            <w:tcW w:w="3796"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67EA8982" w14:textId="77777777" w:rsidR="00EB4390" w:rsidRPr="00D41E09" w:rsidRDefault="00EB4390" w:rsidP="00C84290">
            <w:pPr>
              <w:pStyle w:val="TableText"/>
              <w:spacing w:before="40" w:after="40" w:line="230" w:lineRule="atLeast"/>
              <w:rPr>
                <w:rFonts w:eastAsia="Times New Roman" w:cs="Calibri"/>
                <w:b/>
                <w:bCs/>
                <w:color w:val="FFFFFF" w:themeColor="background1"/>
                <w:szCs w:val="18"/>
              </w:rPr>
            </w:pPr>
            <w:r w:rsidRPr="00D41E09">
              <w:rPr>
                <w:rFonts w:eastAsia="Times New Roman" w:cs="Calibri"/>
                <w:b/>
                <w:bCs/>
                <w:color w:val="FFFFFF" w:themeColor="background1"/>
                <w:szCs w:val="18"/>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2BAA2502" w14:textId="77777777" w:rsidR="00EB4390" w:rsidRPr="00D41E09" w:rsidRDefault="00EB4390" w:rsidP="00C84290">
            <w:pPr>
              <w:pStyle w:val="TableText"/>
              <w:spacing w:before="40" w:after="40" w:line="230" w:lineRule="atLeast"/>
              <w:jc w:val="center"/>
              <w:rPr>
                <w:rFonts w:eastAsia="Times New Roman" w:cs="Calibri"/>
                <w:b/>
                <w:bCs/>
                <w:color w:val="FFFFFF" w:themeColor="background1"/>
                <w:szCs w:val="18"/>
              </w:rPr>
            </w:pPr>
            <w:r w:rsidRPr="00D41E09">
              <w:rPr>
                <w:rFonts w:eastAsia="Times New Roman" w:cs="Calibri"/>
                <w:b/>
                <w:bCs/>
                <w:color w:val="FFFFFF" w:themeColor="background1"/>
                <w:szCs w:val="18"/>
              </w:rPr>
              <w:t>Frequency</w:t>
            </w:r>
          </w:p>
        </w:tc>
      </w:tr>
      <w:tr w:rsidR="00EB4390" w:rsidRPr="00D41E09" w14:paraId="07DABB16" w14:textId="77777777" w:rsidTr="00D41E09">
        <w:tc>
          <w:tcPr>
            <w:tcW w:w="3570" w:type="dxa"/>
            <w:gridSpan w:val="4"/>
            <w:tcBorders>
              <w:top w:val="nil"/>
              <w:left w:val="nil"/>
              <w:bottom w:val="nil"/>
              <w:right w:val="nil"/>
            </w:tcBorders>
            <w:shd w:val="clear" w:color="auto" w:fill="auto"/>
            <w:noWrap/>
            <w:vAlign w:val="bottom"/>
            <w:hideMark/>
          </w:tcPr>
          <w:p w14:paraId="5F78F542"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Cost implications of the preferred approach</w:t>
            </w:r>
          </w:p>
        </w:tc>
        <w:tc>
          <w:tcPr>
            <w:tcW w:w="3796" w:type="dxa"/>
            <w:gridSpan w:val="2"/>
            <w:tcBorders>
              <w:top w:val="nil"/>
              <w:left w:val="nil"/>
              <w:bottom w:val="nil"/>
              <w:right w:val="nil"/>
            </w:tcBorders>
            <w:shd w:val="clear" w:color="auto" w:fill="auto"/>
            <w:noWrap/>
            <w:vAlign w:val="bottom"/>
            <w:hideMark/>
          </w:tcPr>
          <w:p w14:paraId="3E65C389" w14:textId="77777777" w:rsidR="00EB4390" w:rsidRPr="00D41E09" w:rsidRDefault="00EB4390" w:rsidP="00C84290">
            <w:pPr>
              <w:pStyle w:val="TableText"/>
              <w:spacing w:before="40" w:after="40" w:line="230" w:lineRule="atLeast"/>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610B4173"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14</w:t>
            </w:r>
          </w:p>
        </w:tc>
      </w:tr>
      <w:tr w:rsidR="00EB4390" w:rsidRPr="00D41E09" w14:paraId="15169570" w14:textId="77777777" w:rsidTr="00D41E09">
        <w:tc>
          <w:tcPr>
            <w:tcW w:w="1191" w:type="dxa"/>
            <w:tcBorders>
              <w:top w:val="single" w:sz="4" w:space="0" w:color="1B556B"/>
              <w:left w:val="nil"/>
              <w:bottom w:val="nil"/>
              <w:right w:val="nil"/>
            </w:tcBorders>
            <w:shd w:val="clear" w:color="auto" w:fill="auto"/>
            <w:noWrap/>
            <w:vAlign w:val="bottom"/>
            <w:hideMark/>
          </w:tcPr>
          <w:p w14:paraId="6D47FA74"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7D602E92"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Specific costs identified</w:t>
            </w:r>
          </w:p>
        </w:tc>
        <w:tc>
          <w:tcPr>
            <w:tcW w:w="3796" w:type="dxa"/>
            <w:gridSpan w:val="2"/>
            <w:tcBorders>
              <w:top w:val="single" w:sz="4" w:space="0" w:color="1B556B"/>
              <w:left w:val="nil"/>
              <w:bottom w:val="nil"/>
              <w:right w:val="nil"/>
            </w:tcBorders>
            <w:shd w:val="clear" w:color="auto" w:fill="auto"/>
            <w:noWrap/>
            <w:vAlign w:val="bottom"/>
            <w:hideMark/>
          </w:tcPr>
          <w:p w14:paraId="6DE78FBF"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67828433"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3</w:t>
            </w:r>
          </w:p>
        </w:tc>
      </w:tr>
      <w:tr w:rsidR="00EB4390" w:rsidRPr="00D41E09" w14:paraId="53F72E51" w14:textId="77777777" w:rsidTr="00D41E09">
        <w:tc>
          <w:tcPr>
            <w:tcW w:w="1191" w:type="dxa"/>
            <w:tcBorders>
              <w:top w:val="single" w:sz="4" w:space="0" w:color="1B556B"/>
              <w:left w:val="nil"/>
              <w:bottom w:val="nil"/>
              <w:right w:val="nil"/>
            </w:tcBorders>
            <w:shd w:val="clear" w:color="auto" w:fill="auto"/>
            <w:noWrap/>
            <w:vAlign w:val="bottom"/>
            <w:hideMark/>
          </w:tcPr>
          <w:p w14:paraId="1E6F954C"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1218" w:type="dxa"/>
            <w:tcBorders>
              <w:top w:val="single" w:sz="4" w:space="0" w:color="1B556B"/>
              <w:left w:val="nil"/>
              <w:bottom w:val="nil"/>
              <w:right w:val="nil"/>
            </w:tcBorders>
            <w:shd w:val="clear" w:color="auto" w:fill="auto"/>
            <w:noWrap/>
            <w:vAlign w:val="bottom"/>
            <w:hideMark/>
          </w:tcPr>
          <w:p w14:paraId="39BF5382"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4957" w:type="dxa"/>
            <w:gridSpan w:val="4"/>
            <w:tcBorders>
              <w:top w:val="single" w:sz="4" w:space="0" w:color="1B556B"/>
              <w:left w:val="nil"/>
              <w:bottom w:val="nil"/>
              <w:right w:val="nil"/>
            </w:tcBorders>
            <w:shd w:val="clear" w:color="auto" w:fill="auto"/>
            <w:noWrap/>
            <w:vAlign w:val="bottom"/>
            <w:hideMark/>
          </w:tcPr>
          <w:p w14:paraId="7BF38654"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Cost of attending mediation/arbitration</w:t>
            </w:r>
          </w:p>
        </w:tc>
        <w:tc>
          <w:tcPr>
            <w:tcW w:w="1128" w:type="dxa"/>
            <w:tcBorders>
              <w:top w:val="single" w:sz="4" w:space="0" w:color="1B556B"/>
              <w:left w:val="nil"/>
              <w:bottom w:val="nil"/>
              <w:right w:val="nil"/>
            </w:tcBorders>
            <w:shd w:val="clear" w:color="auto" w:fill="auto"/>
            <w:noWrap/>
            <w:vAlign w:val="center"/>
            <w:hideMark/>
          </w:tcPr>
          <w:p w14:paraId="48753821"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2</w:t>
            </w:r>
          </w:p>
        </w:tc>
      </w:tr>
      <w:tr w:rsidR="00EB4390" w:rsidRPr="00D41E09" w14:paraId="5D7C672C" w14:textId="77777777" w:rsidTr="00D41E09">
        <w:tc>
          <w:tcPr>
            <w:tcW w:w="1191" w:type="dxa"/>
            <w:tcBorders>
              <w:top w:val="nil"/>
              <w:left w:val="nil"/>
              <w:bottom w:val="nil"/>
              <w:right w:val="nil"/>
            </w:tcBorders>
            <w:shd w:val="clear" w:color="auto" w:fill="auto"/>
            <w:noWrap/>
            <w:vAlign w:val="bottom"/>
            <w:hideMark/>
          </w:tcPr>
          <w:p w14:paraId="4CB8BB95" w14:textId="77777777" w:rsidR="00EB4390" w:rsidRPr="00D41E09" w:rsidRDefault="00EB4390" w:rsidP="00C84290">
            <w:pPr>
              <w:pStyle w:val="TableText"/>
              <w:spacing w:before="40" w:after="40" w:line="230" w:lineRule="atLeast"/>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66011B05" w14:textId="77777777" w:rsidR="00EB4390" w:rsidRPr="00D41E09" w:rsidRDefault="00EB4390" w:rsidP="00C84290">
            <w:pPr>
              <w:pStyle w:val="TableText"/>
              <w:spacing w:before="40" w:after="40" w:line="230" w:lineRule="atLeast"/>
              <w:rPr>
                <w:rFonts w:eastAsia="Times New Roman" w:cs="Calibri"/>
                <w:szCs w:val="18"/>
              </w:rPr>
            </w:pPr>
          </w:p>
        </w:tc>
        <w:tc>
          <w:tcPr>
            <w:tcW w:w="4957" w:type="dxa"/>
            <w:gridSpan w:val="4"/>
            <w:tcBorders>
              <w:top w:val="nil"/>
              <w:left w:val="nil"/>
              <w:bottom w:val="nil"/>
              <w:right w:val="nil"/>
            </w:tcBorders>
            <w:shd w:val="clear" w:color="auto" w:fill="auto"/>
            <w:noWrap/>
            <w:vAlign w:val="bottom"/>
            <w:hideMark/>
          </w:tcPr>
          <w:p w14:paraId="53766B21"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xml:space="preserve">Cost of resourcing the process </w:t>
            </w:r>
          </w:p>
        </w:tc>
        <w:tc>
          <w:tcPr>
            <w:tcW w:w="1128" w:type="dxa"/>
            <w:tcBorders>
              <w:top w:val="nil"/>
              <w:left w:val="nil"/>
              <w:bottom w:val="nil"/>
              <w:right w:val="nil"/>
            </w:tcBorders>
            <w:shd w:val="clear" w:color="auto" w:fill="auto"/>
            <w:noWrap/>
            <w:vAlign w:val="center"/>
            <w:hideMark/>
          </w:tcPr>
          <w:p w14:paraId="00F8A271"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2</w:t>
            </w:r>
          </w:p>
        </w:tc>
      </w:tr>
      <w:tr w:rsidR="00EB4390" w:rsidRPr="00D41E09" w14:paraId="2852ACDE" w14:textId="77777777" w:rsidTr="00D41E09">
        <w:tc>
          <w:tcPr>
            <w:tcW w:w="1191" w:type="dxa"/>
            <w:tcBorders>
              <w:top w:val="nil"/>
              <w:left w:val="nil"/>
              <w:bottom w:val="nil"/>
              <w:right w:val="nil"/>
            </w:tcBorders>
            <w:shd w:val="clear" w:color="auto" w:fill="auto"/>
            <w:noWrap/>
            <w:vAlign w:val="bottom"/>
            <w:hideMark/>
          </w:tcPr>
          <w:p w14:paraId="088EDD94" w14:textId="77777777" w:rsidR="00EB4390" w:rsidRPr="00D41E09" w:rsidRDefault="00EB4390" w:rsidP="00C84290">
            <w:pPr>
              <w:pStyle w:val="TableText"/>
              <w:spacing w:before="40" w:after="40" w:line="230" w:lineRule="atLeast"/>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6BD7267E" w14:textId="77777777" w:rsidR="00EB4390" w:rsidRPr="00D41E09" w:rsidRDefault="00EB4390" w:rsidP="00C84290">
            <w:pPr>
              <w:pStyle w:val="TableText"/>
              <w:spacing w:before="40" w:after="40" w:line="230" w:lineRule="atLeast"/>
              <w:rPr>
                <w:rFonts w:eastAsia="Times New Roman" w:cs="Calibri"/>
                <w:szCs w:val="18"/>
              </w:rPr>
            </w:pPr>
          </w:p>
        </w:tc>
        <w:tc>
          <w:tcPr>
            <w:tcW w:w="1697" w:type="dxa"/>
            <w:gridSpan w:val="3"/>
            <w:tcBorders>
              <w:top w:val="nil"/>
              <w:left w:val="nil"/>
              <w:bottom w:val="nil"/>
              <w:right w:val="nil"/>
            </w:tcBorders>
            <w:shd w:val="clear" w:color="auto" w:fill="auto"/>
            <w:noWrap/>
            <w:vAlign w:val="bottom"/>
            <w:hideMark/>
          </w:tcPr>
          <w:p w14:paraId="37ECA4AA"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Cost of lawyers</w:t>
            </w:r>
          </w:p>
        </w:tc>
        <w:tc>
          <w:tcPr>
            <w:tcW w:w="3260" w:type="dxa"/>
            <w:tcBorders>
              <w:top w:val="nil"/>
              <w:left w:val="nil"/>
              <w:bottom w:val="nil"/>
              <w:right w:val="nil"/>
            </w:tcBorders>
            <w:shd w:val="clear" w:color="auto" w:fill="auto"/>
            <w:noWrap/>
            <w:vAlign w:val="bottom"/>
            <w:hideMark/>
          </w:tcPr>
          <w:p w14:paraId="0C75CF06" w14:textId="77777777" w:rsidR="00EB4390" w:rsidRPr="00D41E09" w:rsidRDefault="00EB4390" w:rsidP="00C84290">
            <w:pPr>
              <w:pStyle w:val="TableText"/>
              <w:spacing w:before="40" w:after="40" w:line="230" w:lineRule="atLeast"/>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1E93D4AD"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637ED540" w14:textId="77777777" w:rsidTr="00D41E09">
        <w:tc>
          <w:tcPr>
            <w:tcW w:w="1191" w:type="dxa"/>
            <w:tcBorders>
              <w:top w:val="nil"/>
              <w:left w:val="nil"/>
              <w:bottom w:val="nil"/>
              <w:right w:val="nil"/>
            </w:tcBorders>
            <w:shd w:val="clear" w:color="auto" w:fill="auto"/>
            <w:noWrap/>
            <w:vAlign w:val="bottom"/>
            <w:hideMark/>
          </w:tcPr>
          <w:p w14:paraId="06BE8716" w14:textId="77777777" w:rsidR="00EB4390" w:rsidRPr="00D41E09" w:rsidRDefault="00EB4390" w:rsidP="00C84290">
            <w:pPr>
              <w:pStyle w:val="TableText"/>
              <w:spacing w:before="40" w:after="40" w:line="230" w:lineRule="atLeast"/>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56510094" w14:textId="77777777" w:rsidR="00EB4390" w:rsidRPr="00D41E09" w:rsidRDefault="00EB4390" w:rsidP="00C84290">
            <w:pPr>
              <w:pStyle w:val="TableText"/>
              <w:spacing w:before="40" w:after="40" w:line="230" w:lineRule="atLeast"/>
              <w:rPr>
                <w:rFonts w:eastAsia="Times New Roman" w:cs="Calibri"/>
                <w:szCs w:val="18"/>
              </w:rPr>
            </w:pPr>
          </w:p>
        </w:tc>
        <w:tc>
          <w:tcPr>
            <w:tcW w:w="4957" w:type="dxa"/>
            <w:gridSpan w:val="4"/>
            <w:tcBorders>
              <w:top w:val="nil"/>
              <w:left w:val="nil"/>
              <w:bottom w:val="nil"/>
              <w:right w:val="nil"/>
            </w:tcBorders>
            <w:shd w:val="clear" w:color="auto" w:fill="auto"/>
            <w:noWrap/>
            <w:vAlign w:val="bottom"/>
            <w:hideMark/>
          </w:tcPr>
          <w:p w14:paraId="7C900055"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Cost of documenting and reporting process</w:t>
            </w:r>
          </w:p>
        </w:tc>
        <w:tc>
          <w:tcPr>
            <w:tcW w:w="1128" w:type="dxa"/>
            <w:tcBorders>
              <w:top w:val="nil"/>
              <w:left w:val="nil"/>
              <w:bottom w:val="nil"/>
              <w:right w:val="nil"/>
            </w:tcBorders>
            <w:shd w:val="clear" w:color="auto" w:fill="auto"/>
            <w:noWrap/>
            <w:vAlign w:val="center"/>
            <w:hideMark/>
          </w:tcPr>
          <w:p w14:paraId="3B69C387"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7C151F39" w14:textId="77777777" w:rsidTr="00D41E09">
        <w:tc>
          <w:tcPr>
            <w:tcW w:w="1191" w:type="dxa"/>
            <w:tcBorders>
              <w:top w:val="single" w:sz="4" w:space="0" w:color="1B556B"/>
              <w:left w:val="nil"/>
              <w:bottom w:val="nil"/>
              <w:right w:val="nil"/>
            </w:tcBorders>
            <w:shd w:val="clear" w:color="auto" w:fill="auto"/>
            <w:noWrap/>
            <w:vAlign w:val="bottom"/>
            <w:hideMark/>
          </w:tcPr>
          <w:p w14:paraId="13C7F5D5"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792EB056"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xml:space="preserve">Costs will be too high </w:t>
            </w:r>
          </w:p>
        </w:tc>
        <w:tc>
          <w:tcPr>
            <w:tcW w:w="3796" w:type="dxa"/>
            <w:gridSpan w:val="2"/>
            <w:tcBorders>
              <w:top w:val="single" w:sz="4" w:space="0" w:color="1B556B"/>
              <w:left w:val="nil"/>
              <w:bottom w:val="nil"/>
              <w:right w:val="nil"/>
            </w:tcBorders>
            <w:shd w:val="clear" w:color="auto" w:fill="auto"/>
            <w:noWrap/>
            <w:vAlign w:val="bottom"/>
            <w:hideMark/>
          </w:tcPr>
          <w:p w14:paraId="0F2FC9C8"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375CBEEB"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3</w:t>
            </w:r>
          </w:p>
        </w:tc>
      </w:tr>
      <w:tr w:rsidR="00EB4390" w:rsidRPr="00D41E09" w14:paraId="2F236A29" w14:textId="77777777" w:rsidTr="00D41E09">
        <w:tc>
          <w:tcPr>
            <w:tcW w:w="1191" w:type="dxa"/>
            <w:tcBorders>
              <w:top w:val="nil"/>
              <w:left w:val="nil"/>
              <w:bottom w:val="nil"/>
              <w:right w:val="nil"/>
            </w:tcBorders>
            <w:shd w:val="clear" w:color="auto" w:fill="auto"/>
            <w:noWrap/>
            <w:vAlign w:val="bottom"/>
            <w:hideMark/>
          </w:tcPr>
          <w:p w14:paraId="515BD673"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4B3EE6A6"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xml:space="preserve">Increased costs for farms and councils </w:t>
            </w:r>
          </w:p>
        </w:tc>
        <w:tc>
          <w:tcPr>
            <w:tcW w:w="1128" w:type="dxa"/>
            <w:tcBorders>
              <w:top w:val="nil"/>
              <w:left w:val="nil"/>
              <w:bottom w:val="nil"/>
              <w:right w:val="nil"/>
            </w:tcBorders>
            <w:shd w:val="clear" w:color="auto" w:fill="auto"/>
            <w:noWrap/>
            <w:vAlign w:val="center"/>
            <w:hideMark/>
          </w:tcPr>
          <w:p w14:paraId="47234539"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3</w:t>
            </w:r>
          </w:p>
        </w:tc>
      </w:tr>
      <w:tr w:rsidR="00EB4390" w:rsidRPr="00D41E09" w14:paraId="089599DB" w14:textId="77777777" w:rsidTr="00D41E09">
        <w:tc>
          <w:tcPr>
            <w:tcW w:w="1191" w:type="dxa"/>
            <w:tcBorders>
              <w:top w:val="nil"/>
              <w:left w:val="nil"/>
              <w:bottom w:val="nil"/>
              <w:right w:val="nil"/>
            </w:tcBorders>
            <w:shd w:val="clear" w:color="auto" w:fill="auto"/>
            <w:noWrap/>
            <w:vAlign w:val="bottom"/>
            <w:hideMark/>
          </w:tcPr>
          <w:p w14:paraId="7CAC612F"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7C195469"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Proposed methods of reducing the cost</w:t>
            </w:r>
          </w:p>
        </w:tc>
        <w:tc>
          <w:tcPr>
            <w:tcW w:w="1128" w:type="dxa"/>
            <w:tcBorders>
              <w:top w:val="nil"/>
              <w:left w:val="nil"/>
              <w:bottom w:val="nil"/>
              <w:right w:val="nil"/>
            </w:tcBorders>
            <w:shd w:val="clear" w:color="auto" w:fill="auto"/>
            <w:noWrap/>
            <w:vAlign w:val="center"/>
            <w:hideMark/>
          </w:tcPr>
          <w:p w14:paraId="72C84896"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2</w:t>
            </w:r>
          </w:p>
        </w:tc>
      </w:tr>
      <w:tr w:rsidR="00EB4390" w:rsidRPr="00D41E09" w14:paraId="21D84C34" w14:textId="77777777" w:rsidTr="00D41E09">
        <w:tc>
          <w:tcPr>
            <w:tcW w:w="1191" w:type="dxa"/>
            <w:tcBorders>
              <w:top w:val="single" w:sz="4" w:space="0" w:color="1B556B"/>
              <w:left w:val="nil"/>
              <w:bottom w:val="nil"/>
              <w:right w:val="nil"/>
            </w:tcBorders>
            <w:shd w:val="clear" w:color="auto" w:fill="auto"/>
            <w:noWrap/>
            <w:vAlign w:val="bottom"/>
            <w:hideMark/>
          </w:tcPr>
          <w:p w14:paraId="6E3C27AB"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1218" w:type="dxa"/>
            <w:tcBorders>
              <w:top w:val="single" w:sz="4" w:space="0" w:color="1B556B"/>
              <w:left w:val="nil"/>
              <w:bottom w:val="nil"/>
              <w:right w:val="nil"/>
            </w:tcBorders>
            <w:shd w:val="clear" w:color="auto" w:fill="auto"/>
            <w:noWrap/>
            <w:vAlign w:val="bottom"/>
            <w:hideMark/>
          </w:tcPr>
          <w:p w14:paraId="14CAC568"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4957" w:type="dxa"/>
            <w:gridSpan w:val="4"/>
            <w:tcBorders>
              <w:top w:val="single" w:sz="4" w:space="0" w:color="1B556B"/>
              <w:left w:val="nil"/>
              <w:bottom w:val="nil"/>
              <w:right w:val="nil"/>
            </w:tcBorders>
            <w:shd w:val="clear" w:color="auto" w:fill="auto"/>
            <w:noWrap/>
            <w:vAlign w:val="bottom"/>
            <w:hideMark/>
          </w:tcPr>
          <w:p w14:paraId="4203EB0B"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Costs may be reduced if regional council is allowed to mediate</w:t>
            </w:r>
          </w:p>
        </w:tc>
        <w:tc>
          <w:tcPr>
            <w:tcW w:w="1128" w:type="dxa"/>
            <w:tcBorders>
              <w:top w:val="single" w:sz="4" w:space="0" w:color="1B556B"/>
              <w:left w:val="nil"/>
              <w:bottom w:val="nil"/>
              <w:right w:val="nil"/>
            </w:tcBorders>
            <w:shd w:val="clear" w:color="auto" w:fill="auto"/>
            <w:noWrap/>
            <w:vAlign w:val="center"/>
            <w:hideMark/>
          </w:tcPr>
          <w:p w14:paraId="2B5CCAAE"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58C819C3" w14:textId="77777777" w:rsidTr="00D41E09">
        <w:tc>
          <w:tcPr>
            <w:tcW w:w="1191" w:type="dxa"/>
            <w:tcBorders>
              <w:top w:val="nil"/>
              <w:left w:val="nil"/>
              <w:bottom w:val="nil"/>
              <w:right w:val="nil"/>
            </w:tcBorders>
            <w:shd w:val="clear" w:color="auto" w:fill="auto"/>
            <w:noWrap/>
            <w:vAlign w:val="bottom"/>
            <w:hideMark/>
          </w:tcPr>
          <w:p w14:paraId="01F03C50" w14:textId="77777777" w:rsidR="00EB4390" w:rsidRPr="00D41E09" w:rsidRDefault="00EB4390" w:rsidP="00C84290">
            <w:pPr>
              <w:pStyle w:val="TableText"/>
              <w:spacing w:before="40" w:after="40" w:line="230" w:lineRule="atLeast"/>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78467F3C" w14:textId="77777777" w:rsidR="00EB4390" w:rsidRPr="00D41E09" w:rsidRDefault="00EB4390" w:rsidP="00C84290">
            <w:pPr>
              <w:pStyle w:val="TableText"/>
              <w:spacing w:before="40" w:after="40" w:line="230" w:lineRule="atLeast"/>
              <w:rPr>
                <w:rFonts w:eastAsia="Times New Roman" w:cs="Calibri"/>
                <w:szCs w:val="18"/>
              </w:rPr>
            </w:pPr>
          </w:p>
        </w:tc>
        <w:tc>
          <w:tcPr>
            <w:tcW w:w="4957" w:type="dxa"/>
            <w:gridSpan w:val="4"/>
            <w:tcBorders>
              <w:top w:val="nil"/>
              <w:left w:val="nil"/>
              <w:bottom w:val="nil"/>
              <w:right w:val="nil"/>
            </w:tcBorders>
            <w:shd w:val="clear" w:color="auto" w:fill="auto"/>
            <w:noWrap/>
            <w:vAlign w:val="bottom"/>
            <w:hideMark/>
          </w:tcPr>
          <w:p w14:paraId="438C0727"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Costs will be reduced if done through accreditation body</w:t>
            </w:r>
          </w:p>
        </w:tc>
        <w:tc>
          <w:tcPr>
            <w:tcW w:w="1128" w:type="dxa"/>
            <w:tcBorders>
              <w:top w:val="nil"/>
              <w:left w:val="nil"/>
              <w:bottom w:val="nil"/>
              <w:right w:val="nil"/>
            </w:tcBorders>
            <w:shd w:val="clear" w:color="auto" w:fill="auto"/>
            <w:noWrap/>
            <w:vAlign w:val="center"/>
            <w:hideMark/>
          </w:tcPr>
          <w:p w14:paraId="6DFB325D"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0F750783" w14:textId="77777777" w:rsidTr="00D41E09">
        <w:tc>
          <w:tcPr>
            <w:tcW w:w="1191" w:type="dxa"/>
            <w:tcBorders>
              <w:top w:val="single" w:sz="4" w:space="0" w:color="1B556B"/>
              <w:left w:val="nil"/>
              <w:bottom w:val="nil"/>
              <w:right w:val="nil"/>
            </w:tcBorders>
            <w:shd w:val="clear" w:color="auto" w:fill="auto"/>
            <w:noWrap/>
            <w:vAlign w:val="bottom"/>
            <w:hideMark/>
          </w:tcPr>
          <w:p w14:paraId="0F9130F9"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2915" w:type="dxa"/>
            <w:gridSpan w:val="4"/>
            <w:tcBorders>
              <w:top w:val="single" w:sz="4" w:space="0" w:color="1B556B"/>
              <w:left w:val="nil"/>
              <w:bottom w:val="nil"/>
              <w:right w:val="nil"/>
            </w:tcBorders>
            <w:shd w:val="clear" w:color="auto" w:fill="auto"/>
            <w:noWrap/>
            <w:vAlign w:val="bottom"/>
            <w:hideMark/>
          </w:tcPr>
          <w:p w14:paraId="50107FD9"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Local interventions will reduce costs</w:t>
            </w:r>
          </w:p>
        </w:tc>
        <w:tc>
          <w:tcPr>
            <w:tcW w:w="3260" w:type="dxa"/>
            <w:tcBorders>
              <w:top w:val="single" w:sz="4" w:space="0" w:color="1B556B"/>
              <w:left w:val="nil"/>
              <w:bottom w:val="nil"/>
              <w:right w:val="nil"/>
            </w:tcBorders>
            <w:shd w:val="clear" w:color="auto" w:fill="auto"/>
            <w:noWrap/>
            <w:vAlign w:val="bottom"/>
            <w:hideMark/>
          </w:tcPr>
          <w:p w14:paraId="240574EF"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0063CB25"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2</w:t>
            </w:r>
          </w:p>
        </w:tc>
      </w:tr>
      <w:tr w:rsidR="00EB4390" w:rsidRPr="00D41E09" w14:paraId="6368227C" w14:textId="77777777" w:rsidTr="00D41E09">
        <w:tc>
          <w:tcPr>
            <w:tcW w:w="1191" w:type="dxa"/>
            <w:tcBorders>
              <w:top w:val="nil"/>
              <w:left w:val="nil"/>
              <w:bottom w:val="nil"/>
              <w:right w:val="nil"/>
            </w:tcBorders>
            <w:shd w:val="clear" w:color="auto" w:fill="auto"/>
            <w:noWrap/>
            <w:vAlign w:val="bottom"/>
            <w:hideMark/>
          </w:tcPr>
          <w:p w14:paraId="17ADE17E" w14:textId="77777777" w:rsidR="00EB4390" w:rsidRPr="00D41E09" w:rsidRDefault="00EB4390" w:rsidP="00C84290">
            <w:pPr>
              <w:pStyle w:val="TableText"/>
              <w:spacing w:before="40" w:after="40" w:line="230" w:lineRule="atLeast"/>
              <w:rPr>
                <w:rFonts w:eastAsia="Times New Roman" w:cs="Calibri"/>
                <w:szCs w:val="18"/>
              </w:rPr>
            </w:pPr>
          </w:p>
        </w:tc>
        <w:tc>
          <w:tcPr>
            <w:tcW w:w="2379" w:type="dxa"/>
            <w:gridSpan w:val="3"/>
            <w:tcBorders>
              <w:top w:val="nil"/>
              <w:left w:val="nil"/>
              <w:bottom w:val="nil"/>
              <w:right w:val="nil"/>
            </w:tcBorders>
            <w:shd w:val="clear" w:color="auto" w:fill="auto"/>
            <w:noWrap/>
            <w:vAlign w:val="bottom"/>
            <w:hideMark/>
          </w:tcPr>
          <w:p w14:paraId="04B069C3"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Costs expected to be minimal</w:t>
            </w:r>
          </w:p>
        </w:tc>
        <w:tc>
          <w:tcPr>
            <w:tcW w:w="3796" w:type="dxa"/>
            <w:gridSpan w:val="2"/>
            <w:tcBorders>
              <w:top w:val="nil"/>
              <w:left w:val="nil"/>
              <w:bottom w:val="nil"/>
              <w:right w:val="nil"/>
            </w:tcBorders>
            <w:shd w:val="clear" w:color="auto" w:fill="auto"/>
            <w:noWrap/>
            <w:vAlign w:val="bottom"/>
            <w:hideMark/>
          </w:tcPr>
          <w:p w14:paraId="7ED61258" w14:textId="77777777" w:rsidR="00EB4390" w:rsidRPr="00D41E09" w:rsidRDefault="00EB4390" w:rsidP="00C84290">
            <w:pPr>
              <w:pStyle w:val="TableText"/>
              <w:spacing w:before="40" w:after="40" w:line="230" w:lineRule="atLeast"/>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758AA851"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69336166" w14:textId="77777777" w:rsidTr="00D41E09">
        <w:tc>
          <w:tcPr>
            <w:tcW w:w="1191" w:type="dxa"/>
            <w:tcBorders>
              <w:top w:val="nil"/>
              <w:left w:val="nil"/>
              <w:bottom w:val="nil"/>
              <w:right w:val="nil"/>
            </w:tcBorders>
            <w:shd w:val="clear" w:color="auto" w:fill="auto"/>
            <w:noWrap/>
            <w:vAlign w:val="bottom"/>
            <w:hideMark/>
          </w:tcPr>
          <w:p w14:paraId="2CFFE104"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6F68147E"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Regulators will need to budget for dispute process</w:t>
            </w:r>
          </w:p>
        </w:tc>
        <w:tc>
          <w:tcPr>
            <w:tcW w:w="1128" w:type="dxa"/>
            <w:tcBorders>
              <w:top w:val="nil"/>
              <w:left w:val="nil"/>
              <w:bottom w:val="nil"/>
              <w:right w:val="nil"/>
            </w:tcBorders>
            <w:shd w:val="clear" w:color="auto" w:fill="auto"/>
            <w:noWrap/>
            <w:vAlign w:val="center"/>
            <w:hideMark/>
          </w:tcPr>
          <w:p w14:paraId="06E70EE7"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3BD85AE2" w14:textId="77777777" w:rsidTr="00D41E09">
        <w:tc>
          <w:tcPr>
            <w:tcW w:w="2409" w:type="dxa"/>
            <w:gridSpan w:val="2"/>
            <w:tcBorders>
              <w:top w:val="single" w:sz="4" w:space="0" w:color="1B556B"/>
              <w:left w:val="nil"/>
              <w:bottom w:val="nil"/>
              <w:right w:val="nil"/>
            </w:tcBorders>
            <w:shd w:val="clear" w:color="auto" w:fill="auto"/>
            <w:noWrap/>
            <w:vAlign w:val="bottom"/>
            <w:hideMark/>
          </w:tcPr>
          <w:p w14:paraId="732C69B5"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General comments</w:t>
            </w:r>
          </w:p>
        </w:tc>
        <w:tc>
          <w:tcPr>
            <w:tcW w:w="1161" w:type="dxa"/>
            <w:gridSpan w:val="2"/>
            <w:tcBorders>
              <w:top w:val="single" w:sz="4" w:space="0" w:color="1B556B"/>
              <w:left w:val="nil"/>
              <w:bottom w:val="nil"/>
              <w:right w:val="nil"/>
            </w:tcBorders>
            <w:shd w:val="clear" w:color="auto" w:fill="auto"/>
            <w:noWrap/>
            <w:vAlign w:val="bottom"/>
            <w:hideMark/>
          </w:tcPr>
          <w:p w14:paraId="09E034ED"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3796" w:type="dxa"/>
            <w:gridSpan w:val="2"/>
            <w:tcBorders>
              <w:top w:val="single" w:sz="4" w:space="0" w:color="1B556B"/>
              <w:left w:val="nil"/>
              <w:bottom w:val="nil"/>
              <w:right w:val="nil"/>
            </w:tcBorders>
            <w:shd w:val="clear" w:color="auto" w:fill="auto"/>
            <w:noWrap/>
            <w:vAlign w:val="bottom"/>
            <w:hideMark/>
          </w:tcPr>
          <w:p w14:paraId="795B186C"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36C4ED82"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8</w:t>
            </w:r>
          </w:p>
        </w:tc>
      </w:tr>
      <w:tr w:rsidR="00EB4390" w:rsidRPr="00D41E09" w14:paraId="521A82FC" w14:textId="77777777" w:rsidTr="00D41E09">
        <w:tc>
          <w:tcPr>
            <w:tcW w:w="1191" w:type="dxa"/>
            <w:tcBorders>
              <w:top w:val="single" w:sz="4" w:space="0" w:color="1B556B"/>
              <w:left w:val="nil"/>
              <w:bottom w:val="nil"/>
              <w:right w:val="nil"/>
            </w:tcBorders>
            <w:shd w:val="clear" w:color="auto" w:fill="auto"/>
            <w:noWrap/>
            <w:vAlign w:val="bottom"/>
            <w:hideMark/>
          </w:tcPr>
          <w:p w14:paraId="762374F4"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6175" w:type="dxa"/>
            <w:gridSpan w:val="5"/>
            <w:tcBorders>
              <w:top w:val="single" w:sz="4" w:space="0" w:color="1B556B"/>
              <w:left w:val="nil"/>
              <w:bottom w:val="nil"/>
              <w:right w:val="nil"/>
            </w:tcBorders>
            <w:shd w:val="clear" w:color="auto" w:fill="auto"/>
            <w:noWrap/>
            <w:vAlign w:val="bottom"/>
            <w:hideMark/>
          </w:tcPr>
          <w:p w14:paraId="494AA136" w14:textId="422A8CD8"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More information required for accurate assessment</w:t>
            </w:r>
            <w:r w:rsidR="00545EEE">
              <w:rPr>
                <w:rFonts w:eastAsia="Times New Roman" w:cs="Calibri"/>
                <w:szCs w:val="18"/>
              </w:rPr>
              <w:t xml:space="preserve"> </w:t>
            </w:r>
          </w:p>
        </w:tc>
        <w:tc>
          <w:tcPr>
            <w:tcW w:w="1128" w:type="dxa"/>
            <w:tcBorders>
              <w:top w:val="single" w:sz="4" w:space="0" w:color="1B556B"/>
              <w:left w:val="nil"/>
              <w:bottom w:val="nil"/>
              <w:right w:val="nil"/>
            </w:tcBorders>
            <w:shd w:val="clear" w:color="auto" w:fill="auto"/>
            <w:noWrap/>
            <w:vAlign w:val="center"/>
            <w:hideMark/>
          </w:tcPr>
          <w:p w14:paraId="4F177619"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5</w:t>
            </w:r>
          </w:p>
        </w:tc>
      </w:tr>
      <w:tr w:rsidR="00EB4390" w:rsidRPr="00D41E09" w14:paraId="6C6FCBC7" w14:textId="77777777" w:rsidTr="00D41E09">
        <w:tc>
          <w:tcPr>
            <w:tcW w:w="1191" w:type="dxa"/>
            <w:tcBorders>
              <w:top w:val="nil"/>
              <w:left w:val="nil"/>
              <w:bottom w:val="nil"/>
              <w:right w:val="nil"/>
            </w:tcBorders>
            <w:shd w:val="clear" w:color="auto" w:fill="auto"/>
            <w:noWrap/>
            <w:vAlign w:val="bottom"/>
            <w:hideMark/>
          </w:tcPr>
          <w:p w14:paraId="5E1FD895"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06C4C092"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Farm operator should only bear costs if guilty</w:t>
            </w:r>
          </w:p>
        </w:tc>
        <w:tc>
          <w:tcPr>
            <w:tcW w:w="1128" w:type="dxa"/>
            <w:tcBorders>
              <w:top w:val="nil"/>
              <w:left w:val="nil"/>
              <w:bottom w:val="nil"/>
              <w:right w:val="nil"/>
            </w:tcBorders>
            <w:shd w:val="clear" w:color="auto" w:fill="auto"/>
            <w:noWrap/>
            <w:vAlign w:val="center"/>
            <w:hideMark/>
          </w:tcPr>
          <w:p w14:paraId="451C5EDB"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11C59E57" w14:textId="77777777" w:rsidTr="00D41E09">
        <w:tc>
          <w:tcPr>
            <w:tcW w:w="1191" w:type="dxa"/>
            <w:tcBorders>
              <w:top w:val="nil"/>
              <w:left w:val="nil"/>
              <w:bottom w:val="nil"/>
              <w:right w:val="nil"/>
            </w:tcBorders>
            <w:shd w:val="clear" w:color="auto" w:fill="auto"/>
            <w:noWrap/>
            <w:vAlign w:val="bottom"/>
            <w:hideMark/>
          </w:tcPr>
          <w:p w14:paraId="17E9716E"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71B13E3B"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Ensure there is communication between certifiers in area</w:t>
            </w:r>
          </w:p>
        </w:tc>
        <w:tc>
          <w:tcPr>
            <w:tcW w:w="1128" w:type="dxa"/>
            <w:tcBorders>
              <w:top w:val="nil"/>
              <w:left w:val="nil"/>
              <w:bottom w:val="nil"/>
              <w:right w:val="nil"/>
            </w:tcBorders>
            <w:shd w:val="clear" w:color="auto" w:fill="auto"/>
            <w:noWrap/>
            <w:vAlign w:val="center"/>
            <w:hideMark/>
          </w:tcPr>
          <w:p w14:paraId="37AD6342"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04A0A1A2" w14:textId="77777777" w:rsidTr="00D41E09">
        <w:tc>
          <w:tcPr>
            <w:tcW w:w="1191" w:type="dxa"/>
            <w:tcBorders>
              <w:top w:val="nil"/>
              <w:left w:val="nil"/>
              <w:bottom w:val="nil"/>
              <w:right w:val="nil"/>
            </w:tcBorders>
            <w:shd w:val="clear" w:color="auto" w:fill="auto"/>
            <w:noWrap/>
            <w:vAlign w:val="bottom"/>
            <w:hideMark/>
          </w:tcPr>
          <w:p w14:paraId="65582E65"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02F8BAC7"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National regulation not fit for regional/farm variations</w:t>
            </w:r>
          </w:p>
        </w:tc>
        <w:tc>
          <w:tcPr>
            <w:tcW w:w="1128" w:type="dxa"/>
            <w:tcBorders>
              <w:top w:val="nil"/>
              <w:left w:val="nil"/>
              <w:bottom w:val="nil"/>
              <w:right w:val="nil"/>
            </w:tcBorders>
            <w:shd w:val="clear" w:color="auto" w:fill="auto"/>
            <w:noWrap/>
            <w:vAlign w:val="center"/>
            <w:hideMark/>
          </w:tcPr>
          <w:p w14:paraId="1B220EDB"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7F41B6C3" w14:textId="77777777" w:rsidTr="00D41E09">
        <w:tc>
          <w:tcPr>
            <w:tcW w:w="3570" w:type="dxa"/>
            <w:gridSpan w:val="4"/>
            <w:tcBorders>
              <w:top w:val="single" w:sz="4" w:space="0" w:color="1B556B"/>
              <w:left w:val="nil"/>
              <w:bottom w:val="nil"/>
              <w:right w:val="nil"/>
            </w:tcBorders>
            <w:shd w:val="clear" w:color="auto" w:fill="auto"/>
            <w:noWrap/>
            <w:vAlign w:val="bottom"/>
            <w:hideMark/>
          </w:tcPr>
          <w:p w14:paraId="21658591"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Impacts of the preferred approach</w:t>
            </w:r>
          </w:p>
        </w:tc>
        <w:tc>
          <w:tcPr>
            <w:tcW w:w="3796" w:type="dxa"/>
            <w:gridSpan w:val="2"/>
            <w:tcBorders>
              <w:top w:val="single" w:sz="4" w:space="0" w:color="1B556B"/>
              <w:left w:val="nil"/>
              <w:bottom w:val="nil"/>
              <w:right w:val="nil"/>
            </w:tcBorders>
            <w:shd w:val="clear" w:color="auto" w:fill="auto"/>
            <w:noWrap/>
            <w:vAlign w:val="bottom"/>
            <w:hideMark/>
          </w:tcPr>
          <w:p w14:paraId="4EC1CA9D"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7B86D90D"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6</w:t>
            </w:r>
          </w:p>
        </w:tc>
      </w:tr>
      <w:tr w:rsidR="00EB4390" w:rsidRPr="00D41E09" w14:paraId="2F974522" w14:textId="77777777" w:rsidTr="00D41E09">
        <w:tc>
          <w:tcPr>
            <w:tcW w:w="1191" w:type="dxa"/>
            <w:tcBorders>
              <w:top w:val="single" w:sz="4" w:space="0" w:color="1B556B"/>
              <w:left w:val="nil"/>
              <w:bottom w:val="nil"/>
              <w:right w:val="nil"/>
            </w:tcBorders>
            <w:shd w:val="clear" w:color="auto" w:fill="auto"/>
            <w:noWrap/>
            <w:vAlign w:val="bottom"/>
            <w:hideMark/>
          </w:tcPr>
          <w:p w14:paraId="170D5E8A"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 </w:t>
            </w:r>
          </w:p>
        </w:tc>
        <w:tc>
          <w:tcPr>
            <w:tcW w:w="6175" w:type="dxa"/>
            <w:gridSpan w:val="5"/>
            <w:tcBorders>
              <w:top w:val="single" w:sz="4" w:space="0" w:color="1B556B"/>
              <w:left w:val="nil"/>
              <w:bottom w:val="nil"/>
              <w:right w:val="nil"/>
            </w:tcBorders>
            <w:shd w:val="clear" w:color="auto" w:fill="auto"/>
            <w:noWrap/>
            <w:vAlign w:val="bottom"/>
            <w:hideMark/>
          </w:tcPr>
          <w:p w14:paraId="76F085CF"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Complexity from certifier acting as advisor</w:t>
            </w:r>
          </w:p>
        </w:tc>
        <w:tc>
          <w:tcPr>
            <w:tcW w:w="1128" w:type="dxa"/>
            <w:tcBorders>
              <w:top w:val="single" w:sz="4" w:space="0" w:color="1B556B"/>
              <w:left w:val="nil"/>
              <w:bottom w:val="nil"/>
              <w:right w:val="nil"/>
            </w:tcBorders>
            <w:shd w:val="clear" w:color="auto" w:fill="auto"/>
            <w:noWrap/>
            <w:vAlign w:val="center"/>
            <w:hideMark/>
          </w:tcPr>
          <w:p w14:paraId="044A4074"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2</w:t>
            </w:r>
          </w:p>
        </w:tc>
      </w:tr>
      <w:tr w:rsidR="00EB4390" w:rsidRPr="00D41E09" w14:paraId="7EDAB182" w14:textId="77777777" w:rsidTr="00D41E09">
        <w:tc>
          <w:tcPr>
            <w:tcW w:w="1191" w:type="dxa"/>
            <w:tcBorders>
              <w:top w:val="nil"/>
              <w:left w:val="nil"/>
              <w:bottom w:val="nil"/>
              <w:right w:val="nil"/>
            </w:tcBorders>
            <w:shd w:val="clear" w:color="auto" w:fill="auto"/>
            <w:noWrap/>
            <w:vAlign w:val="bottom"/>
            <w:hideMark/>
          </w:tcPr>
          <w:p w14:paraId="5943FC85"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203B6BFC"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Resignations of farm operators and certifiers</w:t>
            </w:r>
          </w:p>
        </w:tc>
        <w:tc>
          <w:tcPr>
            <w:tcW w:w="1128" w:type="dxa"/>
            <w:tcBorders>
              <w:top w:val="nil"/>
              <w:left w:val="nil"/>
              <w:bottom w:val="nil"/>
              <w:right w:val="nil"/>
            </w:tcBorders>
            <w:shd w:val="clear" w:color="auto" w:fill="auto"/>
            <w:noWrap/>
            <w:vAlign w:val="center"/>
            <w:hideMark/>
          </w:tcPr>
          <w:p w14:paraId="22AA6B14"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5F1A450D" w14:textId="77777777" w:rsidTr="00D41E09">
        <w:tc>
          <w:tcPr>
            <w:tcW w:w="1191" w:type="dxa"/>
            <w:tcBorders>
              <w:top w:val="nil"/>
              <w:left w:val="nil"/>
              <w:bottom w:val="nil"/>
              <w:right w:val="nil"/>
            </w:tcBorders>
            <w:shd w:val="clear" w:color="auto" w:fill="auto"/>
            <w:noWrap/>
            <w:vAlign w:val="bottom"/>
            <w:hideMark/>
          </w:tcPr>
          <w:p w14:paraId="26D8C0DD"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bottom w:val="nil"/>
              <w:right w:val="nil"/>
            </w:tcBorders>
            <w:shd w:val="clear" w:color="auto" w:fill="auto"/>
            <w:noWrap/>
            <w:vAlign w:val="bottom"/>
            <w:hideMark/>
          </w:tcPr>
          <w:p w14:paraId="646BA2D8"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Arbitration will result in inefficiencies</w:t>
            </w:r>
          </w:p>
        </w:tc>
        <w:tc>
          <w:tcPr>
            <w:tcW w:w="1128" w:type="dxa"/>
            <w:tcBorders>
              <w:top w:val="nil"/>
              <w:left w:val="nil"/>
              <w:bottom w:val="nil"/>
              <w:right w:val="nil"/>
            </w:tcBorders>
            <w:shd w:val="clear" w:color="auto" w:fill="auto"/>
            <w:noWrap/>
            <w:vAlign w:val="center"/>
            <w:hideMark/>
          </w:tcPr>
          <w:p w14:paraId="10531A07"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1D8CD782" w14:textId="77777777" w:rsidTr="00D41E09">
        <w:tc>
          <w:tcPr>
            <w:tcW w:w="1191" w:type="dxa"/>
            <w:tcBorders>
              <w:top w:val="nil"/>
              <w:left w:val="nil"/>
              <w:right w:val="nil"/>
            </w:tcBorders>
            <w:shd w:val="clear" w:color="auto" w:fill="auto"/>
            <w:noWrap/>
            <w:vAlign w:val="bottom"/>
            <w:hideMark/>
          </w:tcPr>
          <w:p w14:paraId="0DD7DAA5"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right w:val="nil"/>
            </w:tcBorders>
            <w:shd w:val="clear" w:color="auto" w:fill="auto"/>
            <w:noWrap/>
            <w:vAlign w:val="bottom"/>
            <w:hideMark/>
          </w:tcPr>
          <w:p w14:paraId="2CEB9408"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High demand during early implementation of FWFPs</w:t>
            </w:r>
          </w:p>
        </w:tc>
        <w:tc>
          <w:tcPr>
            <w:tcW w:w="1128" w:type="dxa"/>
            <w:tcBorders>
              <w:top w:val="nil"/>
              <w:left w:val="nil"/>
              <w:right w:val="nil"/>
            </w:tcBorders>
            <w:shd w:val="clear" w:color="auto" w:fill="auto"/>
            <w:noWrap/>
            <w:vAlign w:val="center"/>
            <w:hideMark/>
          </w:tcPr>
          <w:p w14:paraId="649AB133"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r w:rsidR="00EB4390" w:rsidRPr="00D41E09" w14:paraId="02A17239" w14:textId="77777777" w:rsidTr="00D41E09">
        <w:tc>
          <w:tcPr>
            <w:tcW w:w="1191" w:type="dxa"/>
            <w:tcBorders>
              <w:top w:val="nil"/>
              <w:left w:val="nil"/>
              <w:bottom w:val="single" w:sz="4" w:space="0" w:color="auto"/>
              <w:right w:val="nil"/>
            </w:tcBorders>
            <w:shd w:val="clear" w:color="auto" w:fill="auto"/>
            <w:noWrap/>
            <w:vAlign w:val="bottom"/>
            <w:hideMark/>
          </w:tcPr>
          <w:p w14:paraId="3F3451DF" w14:textId="77777777" w:rsidR="00EB4390" w:rsidRPr="00D41E09" w:rsidRDefault="00EB4390" w:rsidP="00C84290">
            <w:pPr>
              <w:pStyle w:val="TableText"/>
              <w:spacing w:before="40" w:after="40" w:line="230" w:lineRule="atLeast"/>
              <w:rPr>
                <w:rFonts w:eastAsia="Times New Roman" w:cs="Calibri"/>
                <w:szCs w:val="18"/>
              </w:rPr>
            </w:pPr>
          </w:p>
        </w:tc>
        <w:tc>
          <w:tcPr>
            <w:tcW w:w="6175" w:type="dxa"/>
            <w:gridSpan w:val="5"/>
            <w:tcBorders>
              <w:top w:val="nil"/>
              <w:left w:val="nil"/>
              <w:bottom w:val="single" w:sz="4" w:space="0" w:color="auto"/>
              <w:right w:val="nil"/>
            </w:tcBorders>
            <w:shd w:val="clear" w:color="auto" w:fill="auto"/>
            <w:noWrap/>
            <w:vAlign w:val="bottom"/>
            <w:hideMark/>
          </w:tcPr>
          <w:p w14:paraId="5535A1F7" w14:textId="77777777" w:rsidR="00EB4390" w:rsidRPr="00D41E09" w:rsidRDefault="00EB4390" w:rsidP="00C84290">
            <w:pPr>
              <w:pStyle w:val="TableText"/>
              <w:spacing w:before="40" w:after="40" w:line="230" w:lineRule="atLeast"/>
              <w:rPr>
                <w:rFonts w:eastAsia="Times New Roman" w:cs="Calibri"/>
                <w:szCs w:val="18"/>
              </w:rPr>
            </w:pPr>
            <w:r w:rsidRPr="00D41E09">
              <w:rPr>
                <w:rFonts w:eastAsia="Times New Roman" w:cs="Calibri"/>
                <w:szCs w:val="18"/>
              </w:rPr>
              <w:t>Will allow compliance and resolution resources to assist</w:t>
            </w:r>
          </w:p>
        </w:tc>
        <w:tc>
          <w:tcPr>
            <w:tcW w:w="1128" w:type="dxa"/>
            <w:tcBorders>
              <w:top w:val="nil"/>
              <w:left w:val="nil"/>
              <w:bottom w:val="single" w:sz="4" w:space="0" w:color="auto"/>
              <w:right w:val="nil"/>
            </w:tcBorders>
            <w:shd w:val="clear" w:color="auto" w:fill="auto"/>
            <w:noWrap/>
            <w:vAlign w:val="center"/>
            <w:hideMark/>
          </w:tcPr>
          <w:p w14:paraId="0593654A" w14:textId="77777777" w:rsidR="00EB4390" w:rsidRPr="00D41E09" w:rsidRDefault="00EB4390" w:rsidP="00C84290">
            <w:pPr>
              <w:pStyle w:val="TableText"/>
              <w:spacing w:before="40" w:after="40" w:line="230" w:lineRule="atLeast"/>
              <w:jc w:val="center"/>
              <w:rPr>
                <w:rFonts w:eastAsia="Times New Roman" w:cs="Calibri"/>
                <w:szCs w:val="18"/>
              </w:rPr>
            </w:pPr>
            <w:r w:rsidRPr="00D41E09">
              <w:rPr>
                <w:rFonts w:eastAsia="Times New Roman" w:cs="Calibri"/>
                <w:szCs w:val="18"/>
              </w:rPr>
              <w:t>1</w:t>
            </w:r>
          </w:p>
        </w:tc>
      </w:tr>
    </w:tbl>
    <w:p w14:paraId="367DBE41" w14:textId="7690A67C" w:rsidR="002A66BE" w:rsidRDefault="00D76AD9" w:rsidP="005C2A6A">
      <w:pPr>
        <w:pStyle w:val="Heading2"/>
      </w:pPr>
      <w:bookmarkStart w:id="163" w:name="_Toc95421252"/>
      <w:r>
        <w:lastRenderedPageBreak/>
        <w:t>Certification – c</w:t>
      </w:r>
      <w:r w:rsidR="002A66BE">
        <w:t>omplaints process</w:t>
      </w:r>
      <w:bookmarkEnd w:id="163"/>
      <w:r w:rsidR="002A66BE">
        <w:t xml:space="preserve"> </w:t>
      </w:r>
    </w:p>
    <w:p w14:paraId="10F88F98" w14:textId="0695F232" w:rsidR="002A66BE" w:rsidRDefault="002A66BE" w:rsidP="005C2A6A">
      <w:pPr>
        <w:pStyle w:val="BodyText"/>
      </w:pPr>
      <w:r>
        <w:t xml:space="preserve">The national body would be responsible for establishing a process to resolve complaints and disciplinary matters for certifiers. However, if a national accreditation body is not the preferred option during the consultation, </w:t>
      </w:r>
      <w:r w:rsidR="00430C0A">
        <w:t xml:space="preserve">regional councils would manage </w:t>
      </w:r>
      <w:r>
        <w:t>the complaints process.</w:t>
      </w:r>
    </w:p>
    <w:p w14:paraId="2AA974BD" w14:textId="1E1CC105" w:rsidR="002A66BE" w:rsidRDefault="002A66BE" w:rsidP="005C2A6A">
      <w:pPr>
        <w:pStyle w:val="Heading3"/>
      </w:pPr>
      <w:r>
        <w:t xml:space="preserve">(Q30) Do you agree with our preferred approach? </w:t>
      </w:r>
      <w:r w:rsidR="00C84290">
        <w:br/>
      </w:r>
      <w:r>
        <w:t>If not, what is your preference?</w:t>
      </w:r>
    </w:p>
    <w:p w14:paraId="41F04B2E" w14:textId="6B3FB858" w:rsidR="002A66BE" w:rsidRDefault="002A66BE" w:rsidP="005C2A6A">
      <w:pPr>
        <w:pStyle w:val="BodyText"/>
      </w:pPr>
      <w:r>
        <w:t xml:space="preserve">Submitters were asked if they agreed with the preferred approach. </w:t>
      </w:r>
      <w:r w:rsidR="001B0577">
        <w:rPr>
          <w:highlight w:val="yellow"/>
        </w:rPr>
        <w:fldChar w:fldCharType="begin" w:fldLock="1"/>
      </w:r>
      <w:r w:rsidR="001B0577">
        <w:instrText xml:space="preserve"> REF _Ref90973040 \h </w:instrText>
      </w:r>
      <w:r w:rsidR="001B0577">
        <w:rPr>
          <w:highlight w:val="yellow"/>
        </w:rPr>
      </w:r>
      <w:r w:rsidR="001B0577">
        <w:rPr>
          <w:highlight w:val="yellow"/>
        </w:rPr>
        <w:fldChar w:fldCharType="separate"/>
      </w:r>
      <w:r w:rsidR="00BC6556">
        <w:t xml:space="preserve">Figure </w:t>
      </w:r>
      <w:r w:rsidR="00BC6556">
        <w:rPr>
          <w:noProof/>
        </w:rPr>
        <w:t>18</w:t>
      </w:r>
      <w:r w:rsidR="001B0577">
        <w:rPr>
          <w:highlight w:val="yellow"/>
        </w:rPr>
        <w:fldChar w:fldCharType="end"/>
      </w:r>
      <w:r>
        <w:t xml:space="preserve"> shows the level of agreement overall. </w:t>
      </w:r>
      <w:r w:rsidR="001B0577">
        <w:rPr>
          <w:highlight w:val="yellow"/>
        </w:rPr>
        <w:fldChar w:fldCharType="begin" w:fldLock="1"/>
      </w:r>
      <w:r w:rsidR="001B0577">
        <w:instrText xml:space="preserve"> REF _Ref90977727 \h </w:instrText>
      </w:r>
      <w:r w:rsidR="001B0577">
        <w:rPr>
          <w:highlight w:val="yellow"/>
        </w:rPr>
      </w:r>
      <w:r w:rsidR="001B0577">
        <w:rPr>
          <w:highlight w:val="yellow"/>
        </w:rPr>
        <w:fldChar w:fldCharType="separate"/>
      </w:r>
      <w:r w:rsidR="00BC6556">
        <w:t xml:space="preserve">Table </w:t>
      </w:r>
      <w:r w:rsidR="00BC6556">
        <w:rPr>
          <w:noProof/>
        </w:rPr>
        <w:t>48</w:t>
      </w:r>
      <w:r w:rsidR="001B0577">
        <w:rPr>
          <w:highlight w:val="yellow"/>
        </w:rPr>
        <w:fldChar w:fldCharType="end"/>
      </w:r>
      <w:r w:rsidR="001B0577">
        <w:t xml:space="preserve"> </w:t>
      </w:r>
      <w:r>
        <w:t>shows the level of agreement by interest group.</w:t>
      </w:r>
    </w:p>
    <w:p w14:paraId="3A80F95B" w14:textId="5C4EC975" w:rsidR="002A66BE" w:rsidRDefault="004B4C7D" w:rsidP="005C2A6A">
      <w:pPr>
        <w:pStyle w:val="Bullet"/>
      </w:pPr>
      <w:r>
        <w:t>Among submitters</w:t>
      </w:r>
      <w:r w:rsidR="002164F8" w:rsidRPr="002164F8">
        <w:t xml:space="preserve"> </w:t>
      </w:r>
      <w:r w:rsidR="002164F8">
        <w:t>who responded to this question</w:t>
      </w:r>
      <w:r>
        <w:t xml:space="preserve">, </w:t>
      </w:r>
      <w:r w:rsidR="002A66BE">
        <w:t>82</w:t>
      </w:r>
      <w:r>
        <w:t xml:space="preserve"> per cent</w:t>
      </w:r>
      <w:r w:rsidR="002A66BE">
        <w:t xml:space="preserve"> (n=47) agreed with the preferred approach, while 18</w:t>
      </w:r>
      <w:r>
        <w:t xml:space="preserve"> per cent</w:t>
      </w:r>
      <w:r w:rsidR="002A66BE">
        <w:t xml:space="preserve"> (n=10) disagreed</w:t>
      </w:r>
      <w:r>
        <w:t>.</w:t>
      </w:r>
    </w:p>
    <w:p w14:paraId="5823E2DC" w14:textId="2FF988E8" w:rsidR="003C65C6" w:rsidRDefault="003C65C6" w:rsidP="00B6692E">
      <w:pPr>
        <w:pStyle w:val="Figureheading"/>
        <w:spacing w:after="0"/>
      </w:pPr>
      <w:bookmarkStart w:id="164" w:name="_Ref90973040"/>
      <w:bookmarkStart w:id="165" w:name="_Toc95425804"/>
      <w:r>
        <w:t xml:space="preserve">Figure </w:t>
      </w:r>
      <w:r>
        <w:fldChar w:fldCharType="begin"/>
      </w:r>
      <w:r>
        <w:instrText>SEQ Figure \* ARABIC</w:instrText>
      </w:r>
      <w:r>
        <w:fldChar w:fldCharType="separate"/>
      </w:r>
      <w:r w:rsidR="00F53DD1">
        <w:rPr>
          <w:noProof/>
        </w:rPr>
        <w:t>18</w:t>
      </w:r>
      <w:r>
        <w:fldChar w:fldCharType="end"/>
      </w:r>
      <w:bookmarkEnd w:id="164"/>
      <w:r w:rsidRPr="00894428">
        <w:t>:</w:t>
      </w:r>
      <w:r w:rsidR="004B4C7D">
        <w:t xml:space="preserve"> </w:t>
      </w:r>
      <w:r w:rsidR="00C84290">
        <w:tab/>
      </w:r>
      <w:r w:rsidR="004B4C7D">
        <w:t>Responses to</w:t>
      </w:r>
      <w:r w:rsidRPr="00894428">
        <w:t xml:space="preserve"> (Q30) Do you agree with our preferred approach?</w:t>
      </w:r>
      <w:bookmarkEnd w:id="165"/>
    </w:p>
    <w:p w14:paraId="26852892" w14:textId="3E09DA60" w:rsidR="00C84290" w:rsidRPr="00C84290" w:rsidRDefault="00C84290" w:rsidP="00C84290">
      <w:pPr>
        <w:pStyle w:val="BodyText"/>
      </w:pPr>
      <w:r w:rsidRPr="00C84290">
        <w:rPr>
          <w:noProof/>
        </w:rPr>
        <w:drawing>
          <wp:inline distT="0" distB="0" distL="0" distR="0" wp14:anchorId="1EADA868" wp14:editId="44F8E1F5">
            <wp:extent cx="5400000" cy="637200"/>
            <wp:effectExtent l="0" t="0" r="0" b="0"/>
            <wp:docPr id="21" name="Picture 21" descr="Bar graph showing 82% yes and 18%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graph showing 82% yes and 18% no. "/>
                    <pic:cNvPicPr>
                      <a:picLocks noChangeAspect="1" noChangeArrowheads="1"/>
                    </pic:cNvPicPr>
                  </pic:nvPicPr>
                  <pic:blipFill rotWithShape="1">
                    <a:blip r:embed="rId40">
                      <a:extLst>
                        <a:ext uri="{28A0092B-C50C-407E-A947-70E740481C1C}">
                          <a14:useLocalDpi xmlns:a14="http://schemas.microsoft.com/office/drawing/2010/main" val="0"/>
                        </a:ext>
                      </a:extLst>
                    </a:blip>
                    <a:srcRect l="6520" t="31957" r="3505" b="32026"/>
                    <a:stretch/>
                  </pic:blipFill>
                  <pic:spPr bwMode="auto">
                    <a:xfrm>
                      <a:off x="0" y="0"/>
                      <a:ext cx="5400000" cy="637200"/>
                    </a:xfrm>
                    <a:prstGeom prst="rect">
                      <a:avLst/>
                    </a:prstGeom>
                    <a:noFill/>
                    <a:ln>
                      <a:noFill/>
                    </a:ln>
                    <a:extLst>
                      <a:ext uri="{53640926-AAD7-44D8-BBD7-CCE9431645EC}">
                        <a14:shadowObscured xmlns:a14="http://schemas.microsoft.com/office/drawing/2010/main"/>
                      </a:ext>
                    </a:extLst>
                  </pic:spPr>
                </pic:pic>
              </a:graphicData>
            </a:graphic>
          </wp:inline>
        </w:drawing>
      </w:r>
    </w:p>
    <w:p w14:paraId="379AE4FA" w14:textId="5034B9D1" w:rsidR="002B7470" w:rsidRDefault="002B7470" w:rsidP="00B6692E">
      <w:pPr>
        <w:pStyle w:val="Tableheading"/>
      </w:pPr>
      <w:bookmarkStart w:id="166" w:name="_Ref90977727"/>
      <w:bookmarkStart w:id="167" w:name="_Toc95425736"/>
      <w:r>
        <w:t xml:space="preserve">Table </w:t>
      </w:r>
      <w:r>
        <w:fldChar w:fldCharType="begin"/>
      </w:r>
      <w:r>
        <w:instrText>SEQ Table \* ARABIC</w:instrText>
      </w:r>
      <w:r>
        <w:fldChar w:fldCharType="separate"/>
      </w:r>
      <w:r w:rsidR="00F53DD1">
        <w:rPr>
          <w:noProof/>
        </w:rPr>
        <w:t>48</w:t>
      </w:r>
      <w:r>
        <w:fldChar w:fldCharType="end"/>
      </w:r>
      <w:bookmarkEnd w:id="166"/>
      <w:r w:rsidRPr="00FF0C0D">
        <w:t>:</w:t>
      </w:r>
      <w:r w:rsidR="004B4C7D">
        <w:t xml:space="preserve"> </w:t>
      </w:r>
      <w:r w:rsidR="00C84290">
        <w:tab/>
      </w:r>
      <w:r w:rsidR="004B4C7D">
        <w:t xml:space="preserve">Responses, </w:t>
      </w:r>
      <w:r w:rsidR="004B4C7D" w:rsidRPr="00FF0C0D">
        <w:t>by interest group</w:t>
      </w:r>
      <w:r w:rsidR="004B4C7D">
        <w:t>, to</w:t>
      </w:r>
      <w:r w:rsidRPr="00FF0C0D">
        <w:t xml:space="preserve"> (Q30) Do you agree with our preferred approach?</w:t>
      </w:r>
      <w:bookmarkEnd w:id="167"/>
      <w:r w:rsidRPr="00FF0C0D">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F73861" w:rsidRPr="00F73861" w14:paraId="2DC28A72" w14:textId="77777777" w:rsidTr="00444E06">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45F17144" w14:textId="77777777" w:rsidR="00F73861" w:rsidRPr="00F73861" w:rsidRDefault="00F73861" w:rsidP="00C84290">
            <w:pPr>
              <w:pStyle w:val="TableText"/>
              <w:spacing w:before="40" w:after="40"/>
              <w:rPr>
                <w:rFonts w:eastAsia="Times New Roman"/>
                <w:b/>
                <w:bCs/>
                <w:color w:val="FFFFFF" w:themeColor="background1"/>
              </w:rPr>
            </w:pPr>
            <w:r w:rsidRPr="00F73861">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5A931E5C" w14:textId="6026DA5B" w:rsidR="00F73861" w:rsidRPr="00F73861" w:rsidRDefault="00F73861" w:rsidP="00C84290">
            <w:pPr>
              <w:pStyle w:val="TableText"/>
              <w:spacing w:before="40" w:after="40"/>
              <w:jc w:val="center"/>
              <w:rPr>
                <w:rFonts w:eastAsia="Times New Roman"/>
                <w:b/>
                <w:bCs/>
                <w:color w:val="FFFFFF" w:themeColor="background1"/>
              </w:rPr>
            </w:pPr>
            <w:r w:rsidRPr="00F73861">
              <w:rPr>
                <w:rFonts w:eastAsia="Times New Roman"/>
                <w:b/>
                <w:bCs/>
                <w:color w:val="FFFFFF" w:themeColor="background1"/>
              </w:rPr>
              <w:t>Farm</w:t>
            </w:r>
            <w:r w:rsidR="00CD5F33">
              <w:rPr>
                <w:rFonts w:eastAsia="Times New Roman"/>
                <w:b/>
                <w:bCs/>
                <w:color w:val="FFFFFF" w:themeColor="background1"/>
              </w:rPr>
              <w:t>er</w:t>
            </w:r>
            <w:r w:rsidRPr="00F73861">
              <w:rPr>
                <w:rFonts w:eastAsia="Times New Roman"/>
                <w:b/>
                <w:bCs/>
                <w:color w:val="FFFFFF" w:themeColor="background1"/>
              </w:rPr>
              <w:t xml:space="preserve"> or grower</w:t>
            </w:r>
            <w:r w:rsidRPr="00F73861">
              <w:rPr>
                <w:rFonts w:eastAsia="Times New Roman"/>
                <w:b/>
                <w:bCs/>
                <w:color w:val="FFFFFF" w:themeColor="background1"/>
              </w:rPr>
              <w:br/>
              <w:t>n = 22</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59009566" w14:textId="77777777" w:rsidR="00F73861" w:rsidRPr="00F73861" w:rsidRDefault="00F73861" w:rsidP="00C84290">
            <w:pPr>
              <w:pStyle w:val="TableText"/>
              <w:spacing w:before="40" w:after="40"/>
              <w:jc w:val="center"/>
              <w:rPr>
                <w:rFonts w:eastAsia="Times New Roman"/>
                <w:b/>
                <w:bCs/>
                <w:color w:val="FFFFFF" w:themeColor="background1"/>
              </w:rPr>
            </w:pPr>
            <w:r w:rsidRPr="00F73861">
              <w:rPr>
                <w:rFonts w:eastAsia="Times New Roman"/>
                <w:b/>
                <w:bCs/>
                <w:color w:val="FFFFFF" w:themeColor="background1"/>
              </w:rPr>
              <w:t>Māori agribusiness owner/</w:t>
            </w:r>
            <w:proofErr w:type="spellStart"/>
            <w:r w:rsidRPr="00F73861">
              <w:rPr>
                <w:rFonts w:eastAsia="Times New Roman"/>
                <w:b/>
                <w:bCs/>
                <w:color w:val="FFFFFF" w:themeColor="background1"/>
              </w:rPr>
              <w:t>tangata</w:t>
            </w:r>
            <w:proofErr w:type="spellEnd"/>
            <w:r w:rsidRPr="00F73861">
              <w:rPr>
                <w:rFonts w:eastAsia="Times New Roman"/>
                <w:b/>
                <w:bCs/>
                <w:color w:val="FFFFFF" w:themeColor="background1"/>
              </w:rPr>
              <w:t xml:space="preserve"> whenua</w:t>
            </w:r>
            <w:r w:rsidRPr="00F73861">
              <w:rPr>
                <w:rFonts w:eastAsia="Times New Roman"/>
                <w:b/>
                <w:bCs/>
                <w:color w:val="FFFFFF" w:themeColor="background1"/>
              </w:rPr>
              <w:br/>
              <w:t>n = 3</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06704C11" w14:textId="77777777" w:rsidR="00F73861" w:rsidRPr="00F73861" w:rsidRDefault="00F73861" w:rsidP="00C84290">
            <w:pPr>
              <w:pStyle w:val="TableText"/>
              <w:spacing w:before="40" w:after="40"/>
              <w:jc w:val="center"/>
              <w:rPr>
                <w:rFonts w:eastAsia="Times New Roman"/>
                <w:b/>
                <w:bCs/>
                <w:color w:val="FFFFFF" w:themeColor="background1"/>
              </w:rPr>
            </w:pPr>
            <w:r w:rsidRPr="00F73861">
              <w:rPr>
                <w:rFonts w:eastAsia="Times New Roman"/>
                <w:b/>
                <w:bCs/>
                <w:color w:val="FFFFFF" w:themeColor="background1"/>
              </w:rPr>
              <w:t>Central government /local government</w:t>
            </w:r>
            <w:r w:rsidRPr="00F73861">
              <w:rPr>
                <w:rFonts w:eastAsia="Times New Roman"/>
                <w:b/>
                <w:bCs/>
                <w:color w:val="FFFFFF" w:themeColor="background1"/>
              </w:rPr>
              <w:br/>
              <w:t>n = 13</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1D22CBC5" w14:textId="77777777" w:rsidR="00F73861" w:rsidRPr="00F73861" w:rsidRDefault="00F73861" w:rsidP="00C84290">
            <w:pPr>
              <w:pStyle w:val="TableText"/>
              <w:spacing w:before="40" w:after="40"/>
              <w:jc w:val="center"/>
              <w:rPr>
                <w:rFonts w:eastAsia="Times New Roman"/>
                <w:b/>
                <w:bCs/>
                <w:color w:val="FFFFFF" w:themeColor="background1"/>
              </w:rPr>
            </w:pPr>
            <w:r w:rsidRPr="00F73861">
              <w:rPr>
                <w:rFonts w:eastAsia="Times New Roman"/>
                <w:b/>
                <w:bCs/>
                <w:color w:val="FFFFFF" w:themeColor="background1"/>
              </w:rPr>
              <w:t>Primary sector/</w:t>
            </w:r>
            <w:proofErr w:type="spellStart"/>
            <w:r w:rsidRPr="00F73861">
              <w:rPr>
                <w:rFonts w:eastAsia="Times New Roman"/>
                <w:b/>
                <w:bCs/>
                <w:color w:val="FFFFFF" w:themeColor="background1"/>
              </w:rPr>
              <w:t>agri</w:t>
            </w:r>
            <w:proofErr w:type="spellEnd"/>
            <w:r w:rsidRPr="00F73861">
              <w:rPr>
                <w:rFonts w:eastAsia="Times New Roman"/>
                <w:b/>
                <w:bCs/>
                <w:color w:val="FFFFFF" w:themeColor="background1"/>
              </w:rPr>
              <w:t>-support</w:t>
            </w:r>
            <w:r w:rsidRPr="00F73861">
              <w:rPr>
                <w:rFonts w:eastAsia="Times New Roman"/>
                <w:b/>
                <w:bCs/>
                <w:color w:val="FFFFFF" w:themeColor="background1"/>
              </w:rPr>
              <w:br/>
              <w:t>n = 20</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5AF002C1" w14:textId="77777777" w:rsidR="00F73861" w:rsidRPr="00F73861" w:rsidRDefault="00F73861" w:rsidP="00C84290">
            <w:pPr>
              <w:pStyle w:val="TableText"/>
              <w:spacing w:before="40" w:after="40"/>
              <w:jc w:val="center"/>
              <w:rPr>
                <w:rFonts w:eastAsia="Times New Roman"/>
                <w:b/>
                <w:bCs/>
                <w:color w:val="FFFFFF" w:themeColor="background1"/>
              </w:rPr>
            </w:pPr>
            <w:r w:rsidRPr="00F73861">
              <w:rPr>
                <w:rFonts w:eastAsia="Times New Roman"/>
                <w:b/>
                <w:bCs/>
                <w:color w:val="FFFFFF" w:themeColor="background1"/>
              </w:rPr>
              <w:t>Environmental group</w:t>
            </w:r>
            <w:r w:rsidRPr="00F73861">
              <w:rPr>
                <w:rFonts w:eastAsia="Times New Roman"/>
                <w:b/>
                <w:bCs/>
                <w:color w:val="FFFFFF" w:themeColor="background1"/>
              </w:rPr>
              <w:br/>
              <w:t>n = 5</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44A69D2D" w14:textId="77777777" w:rsidR="00F73861" w:rsidRPr="00F73861" w:rsidRDefault="00F73861" w:rsidP="00C84290">
            <w:pPr>
              <w:pStyle w:val="TableText"/>
              <w:spacing w:before="40" w:after="40"/>
              <w:jc w:val="center"/>
              <w:rPr>
                <w:rFonts w:eastAsia="Times New Roman"/>
                <w:b/>
                <w:bCs/>
                <w:color w:val="FFFFFF" w:themeColor="background1"/>
              </w:rPr>
            </w:pPr>
            <w:r w:rsidRPr="00F73861">
              <w:rPr>
                <w:rFonts w:eastAsia="Times New Roman"/>
                <w:b/>
                <w:bCs/>
                <w:color w:val="FFFFFF" w:themeColor="background1"/>
              </w:rPr>
              <w:t>General public</w:t>
            </w:r>
            <w:r w:rsidRPr="00F73861">
              <w:rPr>
                <w:rFonts w:eastAsia="Times New Roman"/>
                <w:b/>
                <w:bCs/>
                <w:color w:val="FFFFFF" w:themeColor="background1"/>
              </w:rPr>
              <w:br/>
              <w:t>n = 6</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46E892E0" w14:textId="77777777" w:rsidR="00F73861" w:rsidRPr="00F73861" w:rsidRDefault="00F73861" w:rsidP="00C84290">
            <w:pPr>
              <w:pStyle w:val="TableText"/>
              <w:spacing w:before="40" w:after="40"/>
              <w:jc w:val="center"/>
              <w:rPr>
                <w:rFonts w:eastAsia="Times New Roman"/>
                <w:b/>
                <w:bCs/>
                <w:color w:val="FFFFFF" w:themeColor="background1"/>
              </w:rPr>
            </w:pPr>
            <w:r w:rsidRPr="00F73861">
              <w:rPr>
                <w:rFonts w:eastAsia="Times New Roman"/>
                <w:b/>
                <w:bCs/>
                <w:color w:val="FFFFFF" w:themeColor="background1"/>
              </w:rPr>
              <w:t>Other</w:t>
            </w:r>
            <w:r w:rsidRPr="00F73861">
              <w:rPr>
                <w:rFonts w:eastAsia="Times New Roman"/>
                <w:b/>
                <w:bCs/>
                <w:color w:val="FFFFFF" w:themeColor="background1"/>
              </w:rPr>
              <w:br/>
              <w:t>n = 14</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635778CF" w14:textId="77777777" w:rsidR="00F73861" w:rsidRPr="00F73861" w:rsidRDefault="00F73861" w:rsidP="00C84290">
            <w:pPr>
              <w:pStyle w:val="TableText"/>
              <w:spacing w:before="40" w:after="40"/>
              <w:jc w:val="center"/>
              <w:rPr>
                <w:rFonts w:eastAsia="Times New Roman"/>
                <w:b/>
                <w:bCs/>
                <w:color w:val="FFFFFF" w:themeColor="background1"/>
              </w:rPr>
            </w:pPr>
            <w:r w:rsidRPr="00F73861">
              <w:rPr>
                <w:rFonts w:eastAsia="Times New Roman"/>
                <w:b/>
                <w:bCs/>
                <w:color w:val="FFFFFF" w:themeColor="background1"/>
              </w:rPr>
              <w:t>Total</w:t>
            </w:r>
            <w:r w:rsidRPr="00F73861">
              <w:rPr>
                <w:rFonts w:eastAsia="Times New Roman"/>
                <w:b/>
                <w:bCs/>
                <w:color w:val="FFFFFF" w:themeColor="background1"/>
              </w:rPr>
              <w:br/>
              <w:t>n = 57</w:t>
            </w:r>
          </w:p>
        </w:tc>
      </w:tr>
      <w:tr w:rsidR="00F73861" w:rsidRPr="009B4B3D" w14:paraId="238E126C" w14:textId="77777777" w:rsidTr="00444E06">
        <w:tc>
          <w:tcPr>
            <w:tcW w:w="505" w:type="dxa"/>
            <w:vMerge w:val="restart"/>
            <w:tcBorders>
              <w:top w:val="single" w:sz="4" w:space="0" w:color="1B556B"/>
              <w:left w:val="nil"/>
              <w:bottom w:val="nil"/>
              <w:right w:val="nil"/>
            </w:tcBorders>
            <w:shd w:val="clear" w:color="auto" w:fill="auto"/>
            <w:noWrap/>
            <w:vAlign w:val="center"/>
            <w:hideMark/>
          </w:tcPr>
          <w:p w14:paraId="1B460AD0" w14:textId="77777777" w:rsidR="00F73861" w:rsidRPr="009B4B3D" w:rsidRDefault="00F73861" w:rsidP="00C84290">
            <w:pPr>
              <w:pStyle w:val="TableText"/>
              <w:spacing w:before="40" w:after="40"/>
              <w:rPr>
                <w:rFonts w:eastAsia="Times New Roman"/>
                <w:color w:val="000000"/>
              </w:rPr>
            </w:pPr>
            <w:r w:rsidRPr="009B4B3D">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69198768"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77%</w:t>
            </w:r>
          </w:p>
        </w:tc>
        <w:tc>
          <w:tcPr>
            <w:tcW w:w="1355" w:type="dxa"/>
            <w:tcBorders>
              <w:top w:val="single" w:sz="4" w:space="0" w:color="1B556B"/>
              <w:left w:val="nil"/>
              <w:bottom w:val="nil"/>
              <w:right w:val="nil"/>
            </w:tcBorders>
            <w:shd w:val="clear" w:color="000000" w:fill="FFFFFF"/>
            <w:vAlign w:val="bottom"/>
            <w:hideMark/>
          </w:tcPr>
          <w:p w14:paraId="136C8351"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100%</w:t>
            </w:r>
          </w:p>
        </w:tc>
        <w:tc>
          <w:tcPr>
            <w:tcW w:w="1179" w:type="dxa"/>
            <w:tcBorders>
              <w:top w:val="single" w:sz="4" w:space="0" w:color="1B556B"/>
              <w:left w:val="nil"/>
              <w:bottom w:val="nil"/>
              <w:right w:val="nil"/>
            </w:tcBorders>
            <w:shd w:val="clear" w:color="000000" w:fill="FFFFFF"/>
            <w:vAlign w:val="bottom"/>
            <w:hideMark/>
          </w:tcPr>
          <w:p w14:paraId="44F6686F"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92%</w:t>
            </w:r>
          </w:p>
        </w:tc>
        <w:tc>
          <w:tcPr>
            <w:tcW w:w="1094" w:type="dxa"/>
            <w:tcBorders>
              <w:top w:val="single" w:sz="4" w:space="0" w:color="1B556B"/>
              <w:left w:val="nil"/>
              <w:bottom w:val="nil"/>
              <w:right w:val="nil"/>
            </w:tcBorders>
            <w:shd w:val="clear" w:color="000000" w:fill="FFFFFF"/>
            <w:vAlign w:val="bottom"/>
            <w:hideMark/>
          </w:tcPr>
          <w:p w14:paraId="3C113208"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85%</w:t>
            </w:r>
          </w:p>
        </w:tc>
        <w:tc>
          <w:tcPr>
            <w:tcW w:w="1355" w:type="dxa"/>
            <w:tcBorders>
              <w:top w:val="single" w:sz="4" w:space="0" w:color="1B556B"/>
              <w:left w:val="nil"/>
              <w:bottom w:val="nil"/>
              <w:right w:val="nil"/>
            </w:tcBorders>
            <w:shd w:val="clear" w:color="000000" w:fill="FFFFFF"/>
            <w:vAlign w:val="bottom"/>
            <w:hideMark/>
          </w:tcPr>
          <w:p w14:paraId="7AB93039"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100%</w:t>
            </w:r>
          </w:p>
        </w:tc>
        <w:tc>
          <w:tcPr>
            <w:tcW w:w="822" w:type="dxa"/>
            <w:tcBorders>
              <w:top w:val="single" w:sz="4" w:space="0" w:color="1B556B"/>
              <w:left w:val="nil"/>
              <w:bottom w:val="nil"/>
              <w:right w:val="nil"/>
            </w:tcBorders>
            <w:shd w:val="clear" w:color="000000" w:fill="FFFFFF"/>
            <w:vAlign w:val="bottom"/>
            <w:hideMark/>
          </w:tcPr>
          <w:p w14:paraId="2D7BFA50"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100%</w:t>
            </w:r>
          </w:p>
        </w:tc>
        <w:tc>
          <w:tcPr>
            <w:tcW w:w="692" w:type="dxa"/>
            <w:tcBorders>
              <w:top w:val="single" w:sz="4" w:space="0" w:color="1B556B"/>
              <w:left w:val="nil"/>
              <w:bottom w:val="nil"/>
              <w:right w:val="nil"/>
            </w:tcBorders>
            <w:shd w:val="clear" w:color="000000" w:fill="FFFFFF"/>
            <w:vAlign w:val="bottom"/>
            <w:hideMark/>
          </w:tcPr>
          <w:p w14:paraId="083E8F6E"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93%</w:t>
            </w:r>
          </w:p>
        </w:tc>
        <w:tc>
          <w:tcPr>
            <w:tcW w:w="692" w:type="dxa"/>
            <w:tcBorders>
              <w:top w:val="single" w:sz="4" w:space="0" w:color="1B556B"/>
              <w:left w:val="nil"/>
              <w:bottom w:val="nil"/>
              <w:right w:val="nil"/>
            </w:tcBorders>
            <w:shd w:val="clear" w:color="000000" w:fill="FFFFFF"/>
            <w:vAlign w:val="bottom"/>
            <w:hideMark/>
          </w:tcPr>
          <w:p w14:paraId="6311238F"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82%</w:t>
            </w:r>
          </w:p>
        </w:tc>
      </w:tr>
      <w:tr w:rsidR="00F73861" w:rsidRPr="009B4B3D" w14:paraId="7D61219A" w14:textId="77777777" w:rsidTr="00444E06">
        <w:tc>
          <w:tcPr>
            <w:tcW w:w="505" w:type="dxa"/>
            <w:vMerge/>
            <w:tcBorders>
              <w:top w:val="nil"/>
              <w:left w:val="nil"/>
              <w:bottom w:val="single" w:sz="4" w:space="0" w:color="auto"/>
              <w:right w:val="nil"/>
            </w:tcBorders>
            <w:vAlign w:val="center"/>
            <w:hideMark/>
          </w:tcPr>
          <w:p w14:paraId="1C657B2C" w14:textId="77777777" w:rsidR="00F73861" w:rsidRPr="009B4B3D" w:rsidRDefault="00F73861" w:rsidP="00C84290">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7C331AD3"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17</w:t>
            </w:r>
          </w:p>
        </w:tc>
        <w:tc>
          <w:tcPr>
            <w:tcW w:w="1355" w:type="dxa"/>
            <w:tcBorders>
              <w:top w:val="nil"/>
              <w:left w:val="nil"/>
              <w:bottom w:val="single" w:sz="4" w:space="0" w:color="auto"/>
              <w:right w:val="nil"/>
            </w:tcBorders>
            <w:shd w:val="clear" w:color="000000" w:fill="FFFFFF"/>
            <w:noWrap/>
            <w:vAlign w:val="bottom"/>
            <w:hideMark/>
          </w:tcPr>
          <w:p w14:paraId="4F991AAB"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3</w:t>
            </w:r>
          </w:p>
        </w:tc>
        <w:tc>
          <w:tcPr>
            <w:tcW w:w="1179" w:type="dxa"/>
            <w:tcBorders>
              <w:top w:val="nil"/>
              <w:left w:val="nil"/>
              <w:bottom w:val="single" w:sz="4" w:space="0" w:color="auto"/>
              <w:right w:val="nil"/>
            </w:tcBorders>
            <w:shd w:val="clear" w:color="000000" w:fill="FFFFFF"/>
            <w:noWrap/>
            <w:vAlign w:val="bottom"/>
            <w:hideMark/>
          </w:tcPr>
          <w:p w14:paraId="3FA10270"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12</w:t>
            </w:r>
          </w:p>
        </w:tc>
        <w:tc>
          <w:tcPr>
            <w:tcW w:w="1094" w:type="dxa"/>
            <w:tcBorders>
              <w:top w:val="nil"/>
              <w:left w:val="nil"/>
              <w:bottom w:val="single" w:sz="4" w:space="0" w:color="auto"/>
              <w:right w:val="nil"/>
            </w:tcBorders>
            <w:shd w:val="clear" w:color="000000" w:fill="FFFFFF"/>
            <w:noWrap/>
            <w:vAlign w:val="bottom"/>
            <w:hideMark/>
          </w:tcPr>
          <w:p w14:paraId="1EE7673E"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17</w:t>
            </w:r>
          </w:p>
        </w:tc>
        <w:tc>
          <w:tcPr>
            <w:tcW w:w="1355" w:type="dxa"/>
            <w:tcBorders>
              <w:top w:val="nil"/>
              <w:left w:val="nil"/>
              <w:bottom w:val="single" w:sz="4" w:space="0" w:color="auto"/>
              <w:right w:val="nil"/>
            </w:tcBorders>
            <w:shd w:val="clear" w:color="000000" w:fill="FFFFFF"/>
            <w:noWrap/>
            <w:vAlign w:val="bottom"/>
            <w:hideMark/>
          </w:tcPr>
          <w:p w14:paraId="2E708639"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5</w:t>
            </w:r>
          </w:p>
        </w:tc>
        <w:tc>
          <w:tcPr>
            <w:tcW w:w="822" w:type="dxa"/>
            <w:tcBorders>
              <w:top w:val="nil"/>
              <w:left w:val="nil"/>
              <w:bottom w:val="single" w:sz="4" w:space="0" w:color="auto"/>
              <w:right w:val="nil"/>
            </w:tcBorders>
            <w:shd w:val="clear" w:color="000000" w:fill="FFFFFF"/>
            <w:noWrap/>
            <w:vAlign w:val="bottom"/>
            <w:hideMark/>
          </w:tcPr>
          <w:p w14:paraId="2DDA043C"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6</w:t>
            </w:r>
          </w:p>
        </w:tc>
        <w:tc>
          <w:tcPr>
            <w:tcW w:w="692" w:type="dxa"/>
            <w:tcBorders>
              <w:top w:val="nil"/>
              <w:left w:val="nil"/>
              <w:bottom w:val="single" w:sz="4" w:space="0" w:color="auto"/>
              <w:right w:val="nil"/>
            </w:tcBorders>
            <w:shd w:val="clear" w:color="000000" w:fill="FFFFFF"/>
            <w:noWrap/>
            <w:vAlign w:val="bottom"/>
            <w:hideMark/>
          </w:tcPr>
          <w:p w14:paraId="1FE14F3C"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13</w:t>
            </w:r>
          </w:p>
        </w:tc>
        <w:tc>
          <w:tcPr>
            <w:tcW w:w="692" w:type="dxa"/>
            <w:tcBorders>
              <w:top w:val="nil"/>
              <w:left w:val="nil"/>
              <w:bottom w:val="single" w:sz="4" w:space="0" w:color="auto"/>
              <w:right w:val="nil"/>
            </w:tcBorders>
            <w:shd w:val="clear" w:color="000000" w:fill="FFFFFF"/>
            <w:noWrap/>
            <w:vAlign w:val="bottom"/>
            <w:hideMark/>
          </w:tcPr>
          <w:p w14:paraId="21A977AE"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47</w:t>
            </w:r>
          </w:p>
        </w:tc>
      </w:tr>
      <w:tr w:rsidR="00F73861" w:rsidRPr="009B4B3D" w14:paraId="6D458FD8" w14:textId="77777777" w:rsidTr="00444E06">
        <w:tc>
          <w:tcPr>
            <w:tcW w:w="505" w:type="dxa"/>
            <w:vMerge w:val="restart"/>
            <w:tcBorders>
              <w:top w:val="single" w:sz="4" w:space="0" w:color="auto"/>
              <w:left w:val="nil"/>
              <w:bottom w:val="single" w:sz="4" w:space="0" w:color="1B556B"/>
              <w:right w:val="nil"/>
            </w:tcBorders>
            <w:shd w:val="clear" w:color="auto" w:fill="auto"/>
            <w:noWrap/>
            <w:vAlign w:val="center"/>
            <w:hideMark/>
          </w:tcPr>
          <w:p w14:paraId="12531785" w14:textId="77777777" w:rsidR="00F73861" w:rsidRPr="009B4B3D" w:rsidRDefault="00F73861" w:rsidP="00C84290">
            <w:pPr>
              <w:pStyle w:val="TableText"/>
              <w:spacing w:before="40" w:after="40"/>
              <w:rPr>
                <w:rFonts w:eastAsia="Times New Roman"/>
                <w:color w:val="000000"/>
              </w:rPr>
            </w:pPr>
            <w:r w:rsidRPr="009B4B3D">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18BA057D"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23%</w:t>
            </w:r>
          </w:p>
        </w:tc>
        <w:tc>
          <w:tcPr>
            <w:tcW w:w="1355" w:type="dxa"/>
            <w:tcBorders>
              <w:top w:val="single" w:sz="4" w:space="0" w:color="auto"/>
              <w:left w:val="nil"/>
              <w:bottom w:val="nil"/>
              <w:right w:val="nil"/>
            </w:tcBorders>
            <w:shd w:val="clear" w:color="000000" w:fill="FFFFFF"/>
            <w:noWrap/>
            <w:vAlign w:val="bottom"/>
            <w:hideMark/>
          </w:tcPr>
          <w:p w14:paraId="33713A6B"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0%</w:t>
            </w:r>
          </w:p>
        </w:tc>
        <w:tc>
          <w:tcPr>
            <w:tcW w:w="1179" w:type="dxa"/>
            <w:tcBorders>
              <w:top w:val="single" w:sz="4" w:space="0" w:color="auto"/>
              <w:left w:val="nil"/>
              <w:bottom w:val="nil"/>
              <w:right w:val="nil"/>
            </w:tcBorders>
            <w:shd w:val="clear" w:color="000000" w:fill="FFFFFF"/>
            <w:noWrap/>
            <w:vAlign w:val="bottom"/>
            <w:hideMark/>
          </w:tcPr>
          <w:p w14:paraId="19DAE295"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8%</w:t>
            </w:r>
          </w:p>
        </w:tc>
        <w:tc>
          <w:tcPr>
            <w:tcW w:w="1094" w:type="dxa"/>
            <w:tcBorders>
              <w:top w:val="single" w:sz="4" w:space="0" w:color="auto"/>
              <w:left w:val="nil"/>
              <w:bottom w:val="nil"/>
              <w:right w:val="nil"/>
            </w:tcBorders>
            <w:shd w:val="clear" w:color="000000" w:fill="FFFFFF"/>
            <w:noWrap/>
            <w:vAlign w:val="bottom"/>
            <w:hideMark/>
          </w:tcPr>
          <w:p w14:paraId="7D331B15"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15%</w:t>
            </w:r>
          </w:p>
        </w:tc>
        <w:tc>
          <w:tcPr>
            <w:tcW w:w="1355" w:type="dxa"/>
            <w:tcBorders>
              <w:top w:val="single" w:sz="4" w:space="0" w:color="auto"/>
              <w:left w:val="nil"/>
              <w:bottom w:val="nil"/>
              <w:right w:val="nil"/>
            </w:tcBorders>
            <w:shd w:val="clear" w:color="000000" w:fill="FFFFFF"/>
            <w:noWrap/>
            <w:vAlign w:val="bottom"/>
            <w:hideMark/>
          </w:tcPr>
          <w:p w14:paraId="2CA2F43C"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0%</w:t>
            </w:r>
          </w:p>
        </w:tc>
        <w:tc>
          <w:tcPr>
            <w:tcW w:w="822" w:type="dxa"/>
            <w:tcBorders>
              <w:top w:val="single" w:sz="4" w:space="0" w:color="auto"/>
              <w:left w:val="nil"/>
              <w:bottom w:val="nil"/>
              <w:right w:val="nil"/>
            </w:tcBorders>
            <w:shd w:val="clear" w:color="000000" w:fill="FFFFFF"/>
            <w:noWrap/>
            <w:vAlign w:val="bottom"/>
            <w:hideMark/>
          </w:tcPr>
          <w:p w14:paraId="0280622A"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0%</w:t>
            </w:r>
          </w:p>
        </w:tc>
        <w:tc>
          <w:tcPr>
            <w:tcW w:w="692" w:type="dxa"/>
            <w:tcBorders>
              <w:top w:val="single" w:sz="4" w:space="0" w:color="auto"/>
              <w:left w:val="nil"/>
              <w:bottom w:val="nil"/>
              <w:right w:val="nil"/>
            </w:tcBorders>
            <w:shd w:val="clear" w:color="000000" w:fill="FFFFFF"/>
            <w:noWrap/>
            <w:vAlign w:val="bottom"/>
            <w:hideMark/>
          </w:tcPr>
          <w:p w14:paraId="124299DC"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7%</w:t>
            </w:r>
          </w:p>
        </w:tc>
        <w:tc>
          <w:tcPr>
            <w:tcW w:w="692" w:type="dxa"/>
            <w:tcBorders>
              <w:top w:val="single" w:sz="4" w:space="0" w:color="auto"/>
              <w:left w:val="nil"/>
              <w:bottom w:val="nil"/>
              <w:right w:val="nil"/>
            </w:tcBorders>
            <w:shd w:val="clear" w:color="000000" w:fill="FFFFFF"/>
            <w:noWrap/>
            <w:vAlign w:val="bottom"/>
            <w:hideMark/>
          </w:tcPr>
          <w:p w14:paraId="20155409"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18%</w:t>
            </w:r>
          </w:p>
        </w:tc>
      </w:tr>
      <w:tr w:rsidR="00F73861" w:rsidRPr="009B4B3D" w14:paraId="53B0D89B" w14:textId="77777777" w:rsidTr="00B6692E">
        <w:tc>
          <w:tcPr>
            <w:tcW w:w="505" w:type="dxa"/>
            <w:vMerge/>
            <w:tcBorders>
              <w:top w:val="nil"/>
              <w:left w:val="nil"/>
              <w:bottom w:val="single" w:sz="4" w:space="0" w:color="1B556B"/>
              <w:right w:val="nil"/>
            </w:tcBorders>
            <w:vAlign w:val="center"/>
            <w:hideMark/>
          </w:tcPr>
          <w:p w14:paraId="20AC429D" w14:textId="77777777" w:rsidR="00F73861" w:rsidRPr="009B4B3D" w:rsidRDefault="00F73861" w:rsidP="00C84290">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0B843F4E"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5</w:t>
            </w:r>
          </w:p>
        </w:tc>
        <w:tc>
          <w:tcPr>
            <w:tcW w:w="1355" w:type="dxa"/>
            <w:tcBorders>
              <w:top w:val="nil"/>
              <w:left w:val="nil"/>
              <w:bottom w:val="single" w:sz="4" w:space="0" w:color="1B556B"/>
              <w:right w:val="nil"/>
            </w:tcBorders>
            <w:shd w:val="clear" w:color="000000" w:fill="FFFFFF"/>
            <w:noWrap/>
            <w:vAlign w:val="bottom"/>
            <w:hideMark/>
          </w:tcPr>
          <w:p w14:paraId="6B7D44A3"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0</w:t>
            </w:r>
          </w:p>
        </w:tc>
        <w:tc>
          <w:tcPr>
            <w:tcW w:w="1179" w:type="dxa"/>
            <w:tcBorders>
              <w:top w:val="nil"/>
              <w:left w:val="nil"/>
              <w:bottom w:val="single" w:sz="4" w:space="0" w:color="1B556B"/>
              <w:right w:val="nil"/>
            </w:tcBorders>
            <w:shd w:val="clear" w:color="000000" w:fill="FFFFFF"/>
            <w:noWrap/>
            <w:vAlign w:val="bottom"/>
            <w:hideMark/>
          </w:tcPr>
          <w:p w14:paraId="3FBF0EFC"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w:t>
            </w:r>
          </w:p>
        </w:tc>
        <w:tc>
          <w:tcPr>
            <w:tcW w:w="1094" w:type="dxa"/>
            <w:tcBorders>
              <w:top w:val="nil"/>
              <w:left w:val="nil"/>
              <w:bottom w:val="single" w:sz="4" w:space="0" w:color="1B556B"/>
              <w:right w:val="nil"/>
            </w:tcBorders>
            <w:shd w:val="clear" w:color="000000" w:fill="FFFFFF"/>
            <w:noWrap/>
            <w:vAlign w:val="bottom"/>
            <w:hideMark/>
          </w:tcPr>
          <w:p w14:paraId="1FAEB76F"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3</w:t>
            </w:r>
          </w:p>
        </w:tc>
        <w:tc>
          <w:tcPr>
            <w:tcW w:w="1355" w:type="dxa"/>
            <w:tcBorders>
              <w:top w:val="nil"/>
              <w:left w:val="nil"/>
              <w:bottom w:val="single" w:sz="4" w:space="0" w:color="1B556B"/>
              <w:right w:val="nil"/>
            </w:tcBorders>
            <w:shd w:val="clear" w:color="000000" w:fill="FFFFFF"/>
            <w:noWrap/>
            <w:vAlign w:val="bottom"/>
            <w:hideMark/>
          </w:tcPr>
          <w:p w14:paraId="0CBFE7A8"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0</w:t>
            </w:r>
          </w:p>
        </w:tc>
        <w:tc>
          <w:tcPr>
            <w:tcW w:w="822" w:type="dxa"/>
            <w:tcBorders>
              <w:top w:val="nil"/>
              <w:left w:val="nil"/>
              <w:bottom w:val="single" w:sz="4" w:space="0" w:color="1B556B"/>
              <w:right w:val="nil"/>
            </w:tcBorders>
            <w:shd w:val="clear" w:color="000000" w:fill="FFFFFF"/>
            <w:noWrap/>
            <w:vAlign w:val="bottom"/>
            <w:hideMark/>
          </w:tcPr>
          <w:p w14:paraId="3926D2B3"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0</w:t>
            </w:r>
          </w:p>
        </w:tc>
        <w:tc>
          <w:tcPr>
            <w:tcW w:w="692" w:type="dxa"/>
            <w:tcBorders>
              <w:top w:val="nil"/>
              <w:left w:val="nil"/>
              <w:bottom w:val="single" w:sz="4" w:space="0" w:color="1B556B"/>
              <w:right w:val="nil"/>
            </w:tcBorders>
            <w:shd w:val="clear" w:color="000000" w:fill="FFFFFF"/>
            <w:noWrap/>
            <w:vAlign w:val="bottom"/>
            <w:hideMark/>
          </w:tcPr>
          <w:p w14:paraId="216DFF7C"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w:t>
            </w:r>
          </w:p>
        </w:tc>
        <w:tc>
          <w:tcPr>
            <w:tcW w:w="692" w:type="dxa"/>
            <w:tcBorders>
              <w:top w:val="nil"/>
              <w:left w:val="nil"/>
              <w:bottom w:val="single" w:sz="4" w:space="0" w:color="1B556B"/>
              <w:right w:val="nil"/>
            </w:tcBorders>
            <w:shd w:val="clear" w:color="000000" w:fill="FFFFFF"/>
            <w:noWrap/>
            <w:vAlign w:val="bottom"/>
            <w:hideMark/>
          </w:tcPr>
          <w:p w14:paraId="13EF0573" w14:textId="77777777" w:rsidR="00F73861" w:rsidRPr="009B4B3D" w:rsidRDefault="00F73861" w:rsidP="00C84290">
            <w:pPr>
              <w:pStyle w:val="TableText"/>
              <w:spacing w:before="40" w:after="40"/>
              <w:jc w:val="center"/>
              <w:rPr>
                <w:rFonts w:eastAsia="Times New Roman"/>
                <w:color w:val="000000"/>
              </w:rPr>
            </w:pPr>
            <w:r w:rsidRPr="009B4B3D">
              <w:rPr>
                <w:rFonts w:eastAsia="Times New Roman"/>
                <w:color w:val="000000"/>
              </w:rPr>
              <w:t>10</w:t>
            </w:r>
          </w:p>
        </w:tc>
      </w:tr>
    </w:tbl>
    <w:p w14:paraId="0F2965FF" w14:textId="24C5E6C8" w:rsidR="002A66BE" w:rsidRDefault="00C05BA9" w:rsidP="00C84290">
      <w:pPr>
        <w:pStyle w:val="BodyText"/>
        <w:spacing w:before="240"/>
      </w:pPr>
      <w:r>
        <w:rPr>
          <w:highlight w:val="yellow"/>
        </w:rPr>
        <w:fldChar w:fldCharType="begin" w:fldLock="1"/>
      </w:r>
      <w:r>
        <w:instrText xml:space="preserve"> REF _Ref90977900 \h </w:instrText>
      </w:r>
      <w:r>
        <w:rPr>
          <w:highlight w:val="yellow"/>
        </w:rPr>
      </w:r>
      <w:r>
        <w:rPr>
          <w:highlight w:val="yellow"/>
        </w:rPr>
        <w:fldChar w:fldCharType="separate"/>
      </w:r>
      <w:r w:rsidR="00BC6556">
        <w:t xml:space="preserve">Table </w:t>
      </w:r>
      <w:r w:rsidR="00BC6556">
        <w:rPr>
          <w:noProof/>
        </w:rPr>
        <w:t>49</w:t>
      </w:r>
      <w:r>
        <w:rPr>
          <w:highlight w:val="yellow"/>
        </w:rPr>
        <w:fldChar w:fldCharType="end"/>
      </w:r>
      <w:r>
        <w:t xml:space="preserve"> </w:t>
      </w:r>
      <w:r w:rsidR="002A66BE">
        <w:t>provides a summary of the key themes identified.</w:t>
      </w:r>
    </w:p>
    <w:p w14:paraId="423A9BA3" w14:textId="77777777" w:rsidR="002A66BE" w:rsidRDefault="002A66BE" w:rsidP="005C2A6A">
      <w:pPr>
        <w:pStyle w:val="BodyText"/>
      </w:pPr>
      <w:r>
        <w:t>The most common reasons for agreement were:</w:t>
      </w:r>
    </w:p>
    <w:p w14:paraId="5D71984D" w14:textId="31232638" w:rsidR="002A66BE" w:rsidRDefault="004B4C7D" w:rsidP="005C2A6A">
      <w:pPr>
        <w:pStyle w:val="Bullet"/>
      </w:pPr>
      <w:r>
        <w:t>o</w:t>
      </w:r>
      <w:r w:rsidR="002A66BE">
        <w:t>pposition to complaints sitting at a regional level (n=4)</w:t>
      </w:r>
    </w:p>
    <w:p w14:paraId="69ECA4E0" w14:textId="1E891C60" w:rsidR="002A66BE" w:rsidRDefault="004B4C7D" w:rsidP="005C2A6A">
      <w:pPr>
        <w:pStyle w:val="Bullet"/>
      </w:pPr>
      <w:r>
        <w:t>p</w:t>
      </w:r>
      <w:r w:rsidR="002A66BE">
        <w:t>refer</w:t>
      </w:r>
      <w:r w:rsidR="00814F59">
        <w:t>ring to have a national body to deal with</w:t>
      </w:r>
      <w:r w:rsidR="002A66BE">
        <w:t xml:space="preserve"> complaints (n=2)</w:t>
      </w:r>
      <w:r>
        <w:t>.</w:t>
      </w:r>
    </w:p>
    <w:p w14:paraId="367E1C96" w14:textId="2D1D9387" w:rsidR="002A66BE" w:rsidRDefault="002A66BE" w:rsidP="005C2A6A">
      <w:pPr>
        <w:pStyle w:val="BodyText"/>
      </w:pPr>
      <w:r>
        <w:t>The most common reasons for disagreement were</w:t>
      </w:r>
      <w:r w:rsidR="004B4C7D">
        <w:t xml:space="preserve"> that submitters preferred</w:t>
      </w:r>
      <w:r>
        <w:t>:</w:t>
      </w:r>
    </w:p>
    <w:p w14:paraId="1F1B7FF5" w14:textId="12FDCC0C" w:rsidR="002A66BE" w:rsidRDefault="002A66BE" w:rsidP="005C2A6A">
      <w:pPr>
        <w:pStyle w:val="Bullet"/>
      </w:pPr>
      <w:r>
        <w:t>complaints to be dealt with at a regional</w:t>
      </w:r>
      <w:r w:rsidR="004B4C7D">
        <w:t xml:space="preserve"> or </w:t>
      </w:r>
      <w:r>
        <w:t>local level (n=7)</w:t>
      </w:r>
    </w:p>
    <w:p w14:paraId="7D08AF32" w14:textId="15D573C4" w:rsidR="002A66BE" w:rsidRDefault="002A66BE" w:rsidP="005C2A6A">
      <w:pPr>
        <w:pStyle w:val="Bullet"/>
      </w:pPr>
      <w:r>
        <w:t>a national approach to accreditation (n=2)</w:t>
      </w:r>
      <w:r w:rsidR="004B4C7D">
        <w:t>.</w:t>
      </w:r>
    </w:p>
    <w:p w14:paraId="57BBCFDB" w14:textId="1EF61967" w:rsidR="007D5814" w:rsidRDefault="007D5814" w:rsidP="007D5814">
      <w:pPr>
        <w:pStyle w:val="Tableheading"/>
      </w:pPr>
      <w:bookmarkStart w:id="168" w:name="_Ref90977900"/>
      <w:bookmarkStart w:id="169" w:name="_Toc95425737"/>
      <w:r>
        <w:t xml:space="preserve">Table </w:t>
      </w:r>
      <w:r>
        <w:fldChar w:fldCharType="begin"/>
      </w:r>
      <w:r>
        <w:instrText>SEQ Table \* ARABIC</w:instrText>
      </w:r>
      <w:r>
        <w:fldChar w:fldCharType="separate"/>
      </w:r>
      <w:r w:rsidR="00F53DD1">
        <w:rPr>
          <w:noProof/>
        </w:rPr>
        <w:t>49</w:t>
      </w:r>
      <w:r>
        <w:fldChar w:fldCharType="end"/>
      </w:r>
      <w:bookmarkEnd w:id="168"/>
      <w:r w:rsidRPr="0038585F">
        <w:t xml:space="preserve">: </w:t>
      </w:r>
      <w:r w:rsidR="00C84290">
        <w:tab/>
      </w:r>
      <w:r w:rsidR="004B4C7D">
        <w:t>Themes in submissions on</w:t>
      </w:r>
      <w:r w:rsidR="004B4C7D" w:rsidRPr="0038585F">
        <w:t xml:space="preserve"> </w:t>
      </w:r>
      <w:r w:rsidRPr="0038585F">
        <w:t>(Q30) Do you agree with our preferred approach?</w:t>
      </w:r>
      <w:r w:rsidR="00430C0A">
        <w:t xml:space="preserve"> </w:t>
      </w:r>
      <w:r w:rsidR="006C66C6">
        <w:br/>
      </w:r>
      <w:r w:rsidR="00430C0A">
        <w:t>If not, what is your preference?</w:t>
      </w:r>
      <w:bookmarkEnd w:id="169"/>
    </w:p>
    <w:tbl>
      <w:tblPr>
        <w:tblW w:w="8494" w:type="dxa"/>
        <w:tblLayout w:type="fixed"/>
        <w:tblLook w:val="04A0" w:firstRow="1" w:lastRow="0" w:firstColumn="1" w:lastColumn="0" w:noHBand="0" w:noVBand="1"/>
      </w:tblPr>
      <w:tblGrid>
        <w:gridCol w:w="1191"/>
        <w:gridCol w:w="1218"/>
        <w:gridCol w:w="251"/>
        <w:gridCol w:w="910"/>
        <w:gridCol w:w="536"/>
        <w:gridCol w:w="142"/>
        <w:gridCol w:w="142"/>
        <w:gridCol w:w="2976"/>
        <w:gridCol w:w="1128"/>
      </w:tblGrid>
      <w:tr w:rsidR="00C05BA9" w:rsidRPr="00C05BA9" w14:paraId="77F64882" w14:textId="77777777" w:rsidTr="006C66C6">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28E987CC" w14:textId="77777777" w:rsidR="007D5814" w:rsidRPr="00C05BA9" w:rsidRDefault="007D5814" w:rsidP="006C66C6">
            <w:pPr>
              <w:pStyle w:val="TableText"/>
              <w:spacing w:before="40" w:after="40"/>
              <w:rPr>
                <w:rFonts w:eastAsia="Times New Roman"/>
                <w:b/>
                <w:bCs/>
                <w:color w:val="FFFFFF" w:themeColor="background1"/>
              </w:rPr>
            </w:pPr>
            <w:r w:rsidRPr="00C05BA9">
              <w:rPr>
                <w:rFonts w:eastAsia="Times New Roman"/>
                <w:b/>
                <w:bCs/>
                <w:color w:val="FFFFFF" w:themeColor="background1"/>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220B77DA" w14:textId="5D4504C0" w:rsidR="007D5814" w:rsidRPr="00C05BA9" w:rsidRDefault="007D5814" w:rsidP="006C66C6">
            <w:pPr>
              <w:pStyle w:val="TableText"/>
              <w:spacing w:before="40" w:after="40"/>
              <w:rPr>
                <w:rFonts w:eastAsia="Times New Roman"/>
                <w:b/>
                <w:bCs/>
                <w:color w:val="FFFFFF" w:themeColor="background1"/>
              </w:rPr>
            </w:pPr>
            <w:r w:rsidRPr="00C05BA9">
              <w:rPr>
                <w:rFonts w:eastAsia="Times New Roman"/>
                <w:b/>
                <w:bCs/>
                <w:color w:val="FFFFFF" w:themeColor="background1"/>
              </w:rPr>
              <w:t>Sub</w:t>
            </w:r>
            <w:r w:rsidR="00A65634">
              <w:rPr>
                <w:rFonts w:eastAsia="Times New Roman"/>
                <w:b/>
                <w:bCs/>
                <w:color w:val="FFFFFF" w:themeColor="background1"/>
              </w:rPr>
              <w:t>-</w:t>
            </w:r>
            <w:r w:rsidRPr="00C05BA9">
              <w:rPr>
                <w:rFonts w:eastAsia="Times New Roman"/>
                <w:b/>
                <w:bCs/>
                <w:color w:val="FFFFFF" w:themeColor="background1"/>
              </w:rPr>
              <w:t>theme(s)</w:t>
            </w:r>
          </w:p>
        </w:tc>
        <w:tc>
          <w:tcPr>
            <w:tcW w:w="910" w:type="dxa"/>
            <w:tcBorders>
              <w:top w:val="single" w:sz="4" w:space="0" w:color="1B556B"/>
              <w:left w:val="nil"/>
              <w:bottom w:val="single" w:sz="4" w:space="0" w:color="1B556B"/>
              <w:right w:val="single" w:sz="4" w:space="0" w:color="1B556B"/>
            </w:tcBorders>
            <w:shd w:val="clear" w:color="000000" w:fill="1B556B"/>
            <w:noWrap/>
            <w:vAlign w:val="bottom"/>
            <w:hideMark/>
          </w:tcPr>
          <w:p w14:paraId="2D019866" w14:textId="77777777" w:rsidR="007D5814" w:rsidRPr="00C05BA9" w:rsidRDefault="007D5814" w:rsidP="006C66C6">
            <w:pPr>
              <w:pStyle w:val="TableText"/>
              <w:spacing w:before="40" w:after="40"/>
              <w:rPr>
                <w:rFonts w:eastAsia="Times New Roman"/>
                <w:b/>
                <w:bCs/>
                <w:color w:val="FFFFFF" w:themeColor="background1"/>
              </w:rPr>
            </w:pPr>
            <w:r w:rsidRPr="00C05BA9">
              <w:rPr>
                <w:rFonts w:eastAsia="Times New Roman"/>
                <w:b/>
                <w:bCs/>
                <w:color w:val="FFFFFF" w:themeColor="background1"/>
              </w:rPr>
              <w:t> </w:t>
            </w:r>
          </w:p>
        </w:tc>
        <w:tc>
          <w:tcPr>
            <w:tcW w:w="3796"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31404F5B" w14:textId="77777777" w:rsidR="007D5814" w:rsidRPr="00C05BA9" w:rsidRDefault="007D5814" w:rsidP="006C66C6">
            <w:pPr>
              <w:pStyle w:val="TableText"/>
              <w:spacing w:before="40" w:after="40"/>
              <w:rPr>
                <w:rFonts w:eastAsia="Times New Roman"/>
                <w:b/>
                <w:bCs/>
                <w:color w:val="FFFFFF" w:themeColor="background1"/>
              </w:rPr>
            </w:pPr>
            <w:r w:rsidRPr="00C05BA9">
              <w:rPr>
                <w:rFonts w:eastAsia="Times New Roman"/>
                <w:b/>
                <w:bCs/>
                <w:color w:val="FFFFFF" w:themeColor="background1"/>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0B3128C8" w14:textId="77777777" w:rsidR="007D5814" w:rsidRPr="00C05BA9" w:rsidRDefault="007D5814" w:rsidP="006C66C6">
            <w:pPr>
              <w:pStyle w:val="TableText"/>
              <w:spacing w:before="40" w:after="40"/>
              <w:jc w:val="center"/>
              <w:rPr>
                <w:rFonts w:eastAsia="Times New Roman"/>
                <w:b/>
                <w:bCs/>
                <w:color w:val="FFFFFF" w:themeColor="background1"/>
              </w:rPr>
            </w:pPr>
            <w:r w:rsidRPr="00C05BA9">
              <w:rPr>
                <w:rFonts w:eastAsia="Times New Roman"/>
                <w:b/>
                <w:bCs/>
                <w:color w:val="FFFFFF" w:themeColor="background1"/>
              </w:rPr>
              <w:t>Frequency</w:t>
            </w:r>
          </w:p>
        </w:tc>
      </w:tr>
      <w:tr w:rsidR="007D5814" w:rsidRPr="00D66C65" w14:paraId="4C00349A" w14:textId="77777777" w:rsidTr="006C66C6">
        <w:trPr>
          <w:trHeight w:val="240"/>
        </w:trPr>
        <w:tc>
          <w:tcPr>
            <w:tcW w:w="3570" w:type="dxa"/>
            <w:gridSpan w:val="4"/>
            <w:tcBorders>
              <w:top w:val="nil"/>
              <w:left w:val="nil"/>
              <w:bottom w:val="nil"/>
              <w:right w:val="nil"/>
            </w:tcBorders>
            <w:shd w:val="clear" w:color="auto" w:fill="auto"/>
            <w:noWrap/>
            <w:vAlign w:val="bottom"/>
            <w:hideMark/>
          </w:tcPr>
          <w:p w14:paraId="3E48AAD9" w14:textId="004F5B3F" w:rsidR="007D5814" w:rsidRPr="00D66C65" w:rsidRDefault="007D5814" w:rsidP="00BA2408">
            <w:pPr>
              <w:pStyle w:val="TableText"/>
              <w:keepNext/>
              <w:spacing w:before="40" w:after="40"/>
              <w:rPr>
                <w:rFonts w:eastAsia="Times New Roman"/>
              </w:rPr>
            </w:pPr>
            <w:r w:rsidRPr="00D66C65">
              <w:rPr>
                <w:rFonts w:eastAsia="Times New Roman"/>
              </w:rPr>
              <w:t>Agree with preferred approach</w:t>
            </w:r>
            <w:r w:rsidR="00545EEE">
              <w:rPr>
                <w:rFonts w:eastAsia="Times New Roman"/>
              </w:rPr>
              <w:t xml:space="preserve"> </w:t>
            </w:r>
          </w:p>
        </w:tc>
        <w:tc>
          <w:tcPr>
            <w:tcW w:w="3796" w:type="dxa"/>
            <w:gridSpan w:val="4"/>
            <w:tcBorders>
              <w:top w:val="nil"/>
              <w:left w:val="nil"/>
              <w:bottom w:val="nil"/>
              <w:right w:val="nil"/>
            </w:tcBorders>
            <w:shd w:val="clear" w:color="auto" w:fill="auto"/>
            <w:noWrap/>
            <w:vAlign w:val="bottom"/>
            <w:hideMark/>
          </w:tcPr>
          <w:p w14:paraId="04CF17FC" w14:textId="77777777" w:rsidR="007D5814" w:rsidRPr="00D66C65" w:rsidRDefault="007D5814" w:rsidP="00BA2408">
            <w:pPr>
              <w:pStyle w:val="TableText"/>
              <w:keepN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17D7C729" w14:textId="77777777" w:rsidR="007D5814" w:rsidRPr="00D66C65" w:rsidRDefault="007D5814" w:rsidP="00BA2408">
            <w:pPr>
              <w:pStyle w:val="TableText"/>
              <w:keepNext/>
              <w:spacing w:before="40" w:after="40"/>
              <w:jc w:val="center"/>
              <w:rPr>
                <w:rFonts w:eastAsia="Times New Roman"/>
              </w:rPr>
            </w:pPr>
            <w:r w:rsidRPr="00D66C65">
              <w:rPr>
                <w:rFonts w:eastAsia="Times New Roman"/>
              </w:rPr>
              <w:t>32</w:t>
            </w:r>
          </w:p>
        </w:tc>
      </w:tr>
      <w:tr w:rsidR="007D5814" w:rsidRPr="00D66C65" w14:paraId="328DE747" w14:textId="77777777" w:rsidTr="006C66C6">
        <w:trPr>
          <w:trHeight w:val="240"/>
        </w:trPr>
        <w:tc>
          <w:tcPr>
            <w:tcW w:w="1191" w:type="dxa"/>
            <w:tcBorders>
              <w:top w:val="single" w:sz="4" w:space="0" w:color="1B556B"/>
              <w:left w:val="nil"/>
              <w:bottom w:val="nil"/>
              <w:right w:val="nil"/>
            </w:tcBorders>
            <w:shd w:val="clear" w:color="auto" w:fill="auto"/>
            <w:noWrap/>
            <w:vAlign w:val="bottom"/>
            <w:hideMark/>
          </w:tcPr>
          <w:p w14:paraId="3EEEE770" w14:textId="77777777" w:rsidR="007D5814" w:rsidRPr="00D66C65" w:rsidRDefault="007D5814" w:rsidP="00BA2408">
            <w:pPr>
              <w:pStyle w:val="TableText"/>
              <w:keepNext/>
              <w:spacing w:before="40" w:after="40"/>
              <w:rPr>
                <w:rFonts w:eastAsia="Times New Roman"/>
              </w:rPr>
            </w:pPr>
            <w:r w:rsidRPr="00D66C65">
              <w:rPr>
                <w:rFonts w:eastAsia="Times New Roman"/>
              </w:rPr>
              <w:t> </w:t>
            </w:r>
          </w:p>
        </w:tc>
        <w:tc>
          <w:tcPr>
            <w:tcW w:w="6175" w:type="dxa"/>
            <w:gridSpan w:val="7"/>
            <w:tcBorders>
              <w:top w:val="single" w:sz="4" w:space="0" w:color="1B556B"/>
              <w:left w:val="nil"/>
              <w:bottom w:val="nil"/>
              <w:right w:val="nil"/>
            </w:tcBorders>
            <w:shd w:val="clear" w:color="auto" w:fill="auto"/>
            <w:noWrap/>
            <w:vAlign w:val="bottom"/>
            <w:hideMark/>
          </w:tcPr>
          <w:p w14:paraId="6E319850" w14:textId="77777777" w:rsidR="007D5814" w:rsidRPr="00D66C65" w:rsidRDefault="007D5814" w:rsidP="00BA2408">
            <w:pPr>
              <w:pStyle w:val="TableText"/>
              <w:keepNext/>
              <w:spacing w:before="40" w:after="40"/>
              <w:rPr>
                <w:rFonts w:eastAsia="Times New Roman"/>
              </w:rPr>
            </w:pPr>
            <w:r w:rsidRPr="00D66C65">
              <w:rPr>
                <w:rFonts w:eastAsia="Times New Roman"/>
              </w:rPr>
              <w:t>Opposed to complaints sitting at regional level</w:t>
            </w:r>
          </w:p>
        </w:tc>
        <w:tc>
          <w:tcPr>
            <w:tcW w:w="1128" w:type="dxa"/>
            <w:tcBorders>
              <w:top w:val="single" w:sz="4" w:space="0" w:color="1B556B"/>
              <w:left w:val="nil"/>
              <w:bottom w:val="nil"/>
              <w:right w:val="nil"/>
            </w:tcBorders>
            <w:shd w:val="clear" w:color="auto" w:fill="auto"/>
            <w:noWrap/>
            <w:vAlign w:val="center"/>
            <w:hideMark/>
          </w:tcPr>
          <w:p w14:paraId="7FAD3317" w14:textId="77777777" w:rsidR="007D5814" w:rsidRPr="00D66C65" w:rsidRDefault="007D5814" w:rsidP="00BA2408">
            <w:pPr>
              <w:pStyle w:val="TableText"/>
              <w:keepNext/>
              <w:spacing w:before="40" w:after="40"/>
              <w:jc w:val="center"/>
              <w:rPr>
                <w:rFonts w:eastAsia="Times New Roman"/>
              </w:rPr>
            </w:pPr>
            <w:r w:rsidRPr="00D66C65">
              <w:rPr>
                <w:rFonts w:eastAsia="Times New Roman"/>
              </w:rPr>
              <w:t>4</w:t>
            </w:r>
          </w:p>
        </w:tc>
      </w:tr>
      <w:tr w:rsidR="007D5814" w:rsidRPr="00D66C65" w14:paraId="616C1496" w14:textId="77777777" w:rsidTr="006C66C6">
        <w:trPr>
          <w:trHeight w:val="240"/>
        </w:trPr>
        <w:tc>
          <w:tcPr>
            <w:tcW w:w="1191" w:type="dxa"/>
            <w:tcBorders>
              <w:top w:val="nil"/>
              <w:left w:val="nil"/>
              <w:bottom w:val="nil"/>
              <w:right w:val="nil"/>
            </w:tcBorders>
            <w:shd w:val="clear" w:color="auto" w:fill="auto"/>
            <w:noWrap/>
            <w:vAlign w:val="bottom"/>
            <w:hideMark/>
          </w:tcPr>
          <w:p w14:paraId="08EE5441" w14:textId="77777777" w:rsidR="007D5814" w:rsidRPr="00D66C65" w:rsidRDefault="007D5814" w:rsidP="00BA2408">
            <w:pPr>
              <w:pStyle w:val="TableText"/>
              <w:keepNext/>
              <w:spacing w:before="40" w:after="40"/>
              <w:rPr>
                <w:rFonts w:eastAsia="Times New Roman"/>
              </w:rPr>
            </w:pPr>
          </w:p>
        </w:tc>
        <w:tc>
          <w:tcPr>
            <w:tcW w:w="3199" w:type="dxa"/>
            <w:gridSpan w:val="6"/>
            <w:tcBorders>
              <w:top w:val="nil"/>
              <w:left w:val="nil"/>
              <w:bottom w:val="nil"/>
              <w:right w:val="nil"/>
            </w:tcBorders>
            <w:shd w:val="clear" w:color="auto" w:fill="auto"/>
            <w:noWrap/>
            <w:vAlign w:val="bottom"/>
            <w:hideMark/>
          </w:tcPr>
          <w:p w14:paraId="3A2303B3" w14:textId="77777777" w:rsidR="007D5814" w:rsidRPr="00D66C65" w:rsidRDefault="007D5814" w:rsidP="00BA2408">
            <w:pPr>
              <w:pStyle w:val="TableText"/>
              <w:keepNext/>
              <w:spacing w:before="40" w:after="40"/>
              <w:rPr>
                <w:rFonts w:eastAsia="Times New Roman"/>
              </w:rPr>
            </w:pPr>
            <w:r w:rsidRPr="00D66C65">
              <w:rPr>
                <w:rFonts w:eastAsia="Times New Roman"/>
              </w:rPr>
              <w:t>Best managed by national body</w:t>
            </w:r>
          </w:p>
        </w:tc>
        <w:tc>
          <w:tcPr>
            <w:tcW w:w="2976" w:type="dxa"/>
            <w:tcBorders>
              <w:top w:val="nil"/>
              <w:left w:val="nil"/>
              <w:bottom w:val="nil"/>
              <w:right w:val="nil"/>
            </w:tcBorders>
            <w:shd w:val="clear" w:color="auto" w:fill="auto"/>
            <w:noWrap/>
            <w:vAlign w:val="bottom"/>
            <w:hideMark/>
          </w:tcPr>
          <w:p w14:paraId="6C51CBCE" w14:textId="77777777" w:rsidR="007D5814" w:rsidRPr="00D66C65" w:rsidRDefault="007D5814" w:rsidP="00BA2408">
            <w:pPr>
              <w:pStyle w:val="TableText"/>
              <w:keepN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19049F9D" w14:textId="77777777" w:rsidR="007D5814" w:rsidRPr="00D66C65" w:rsidRDefault="007D5814" w:rsidP="00BA2408">
            <w:pPr>
              <w:pStyle w:val="TableText"/>
              <w:keepNext/>
              <w:spacing w:before="40" w:after="40"/>
              <w:jc w:val="center"/>
              <w:rPr>
                <w:rFonts w:eastAsia="Times New Roman"/>
              </w:rPr>
            </w:pPr>
            <w:r w:rsidRPr="00D66C65">
              <w:rPr>
                <w:rFonts w:eastAsia="Times New Roman"/>
              </w:rPr>
              <w:t>2</w:t>
            </w:r>
          </w:p>
        </w:tc>
      </w:tr>
      <w:tr w:rsidR="007D5814" w:rsidRPr="00D66C65" w14:paraId="4FE1194C" w14:textId="77777777" w:rsidTr="006C66C6">
        <w:trPr>
          <w:trHeight w:val="240"/>
        </w:trPr>
        <w:tc>
          <w:tcPr>
            <w:tcW w:w="1191" w:type="dxa"/>
            <w:tcBorders>
              <w:top w:val="nil"/>
              <w:left w:val="nil"/>
              <w:bottom w:val="nil"/>
              <w:right w:val="nil"/>
            </w:tcBorders>
            <w:shd w:val="clear" w:color="auto" w:fill="auto"/>
            <w:noWrap/>
            <w:vAlign w:val="bottom"/>
            <w:hideMark/>
          </w:tcPr>
          <w:p w14:paraId="0A5EB46F" w14:textId="77777777" w:rsidR="007D5814" w:rsidRPr="00D66C65" w:rsidRDefault="007D5814" w:rsidP="006C66C6">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6E3CB60D" w14:textId="77777777" w:rsidR="007D5814" w:rsidRPr="00D66C65" w:rsidRDefault="007D5814" w:rsidP="006C66C6">
            <w:pPr>
              <w:pStyle w:val="TableText"/>
              <w:spacing w:before="40" w:after="40"/>
              <w:rPr>
                <w:rFonts w:eastAsia="Times New Roman"/>
              </w:rPr>
            </w:pPr>
            <w:r w:rsidRPr="00D66C65">
              <w:rPr>
                <w:rFonts w:eastAsia="Times New Roman"/>
              </w:rPr>
              <w:t>No alternative approach has been provided</w:t>
            </w:r>
          </w:p>
        </w:tc>
        <w:tc>
          <w:tcPr>
            <w:tcW w:w="1128" w:type="dxa"/>
            <w:tcBorders>
              <w:top w:val="nil"/>
              <w:left w:val="nil"/>
              <w:bottom w:val="nil"/>
              <w:right w:val="nil"/>
            </w:tcBorders>
            <w:shd w:val="clear" w:color="auto" w:fill="auto"/>
            <w:noWrap/>
            <w:vAlign w:val="center"/>
            <w:hideMark/>
          </w:tcPr>
          <w:p w14:paraId="2A21059D" w14:textId="77777777" w:rsidR="007D5814" w:rsidRPr="00D66C65" w:rsidRDefault="007D5814" w:rsidP="006C66C6">
            <w:pPr>
              <w:pStyle w:val="TableText"/>
              <w:spacing w:before="40" w:after="40"/>
              <w:jc w:val="center"/>
              <w:rPr>
                <w:rFonts w:eastAsia="Times New Roman"/>
              </w:rPr>
            </w:pPr>
            <w:r w:rsidRPr="00D66C65">
              <w:rPr>
                <w:rFonts w:eastAsia="Times New Roman"/>
              </w:rPr>
              <w:t>1</w:t>
            </w:r>
          </w:p>
        </w:tc>
      </w:tr>
      <w:tr w:rsidR="007D5814" w:rsidRPr="00D66C65" w14:paraId="2820B476" w14:textId="77777777" w:rsidTr="006C66C6">
        <w:trPr>
          <w:trHeight w:val="240"/>
        </w:trPr>
        <w:tc>
          <w:tcPr>
            <w:tcW w:w="1191" w:type="dxa"/>
            <w:tcBorders>
              <w:top w:val="single" w:sz="4" w:space="0" w:color="1B556B"/>
              <w:left w:val="nil"/>
              <w:bottom w:val="nil"/>
              <w:right w:val="nil"/>
            </w:tcBorders>
            <w:shd w:val="clear" w:color="auto" w:fill="auto"/>
            <w:noWrap/>
            <w:vAlign w:val="bottom"/>
            <w:hideMark/>
          </w:tcPr>
          <w:p w14:paraId="09945A78" w14:textId="77777777" w:rsidR="007D5814" w:rsidRPr="00D66C65" w:rsidRDefault="007D5814" w:rsidP="006C66C6">
            <w:pPr>
              <w:pStyle w:val="TableText"/>
              <w:spacing w:before="40" w:after="40"/>
              <w:rPr>
                <w:rFonts w:eastAsia="Times New Roman"/>
              </w:rPr>
            </w:pPr>
            <w:r w:rsidRPr="00D66C65">
              <w:rPr>
                <w:rFonts w:eastAsia="Times New Roman"/>
              </w:rPr>
              <w:lastRenderedPageBreak/>
              <w:t>Preference</w:t>
            </w:r>
          </w:p>
        </w:tc>
        <w:tc>
          <w:tcPr>
            <w:tcW w:w="1218" w:type="dxa"/>
            <w:tcBorders>
              <w:top w:val="single" w:sz="4" w:space="0" w:color="1B556B"/>
              <w:left w:val="nil"/>
              <w:bottom w:val="nil"/>
              <w:right w:val="nil"/>
            </w:tcBorders>
            <w:shd w:val="clear" w:color="auto" w:fill="auto"/>
            <w:noWrap/>
            <w:vAlign w:val="bottom"/>
            <w:hideMark/>
          </w:tcPr>
          <w:p w14:paraId="1B5F699D"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1161" w:type="dxa"/>
            <w:gridSpan w:val="2"/>
            <w:tcBorders>
              <w:top w:val="single" w:sz="4" w:space="0" w:color="1B556B"/>
              <w:left w:val="nil"/>
              <w:bottom w:val="nil"/>
              <w:right w:val="nil"/>
            </w:tcBorders>
            <w:shd w:val="clear" w:color="auto" w:fill="auto"/>
            <w:noWrap/>
            <w:vAlign w:val="bottom"/>
            <w:hideMark/>
          </w:tcPr>
          <w:p w14:paraId="36637278"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3796" w:type="dxa"/>
            <w:gridSpan w:val="4"/>
            <w:tcBorders>
              <w:top w:val="single" w:sz="4" w:space="0" w:color="1B556B"/>
              <w:left w:val="nil"/>
              <w:bottom w:val="nil"/>
              <w:right w:val="nil"/>
            </w:tcBorders>
            <w:shd w:val="clear" w:color="auto" w:fill="auto"/>
            <w:noWrap/>
            <w:vAlign w:val="bottom"/>
            <w:hideMark/>
          </w:tcPr>
          <w:p w14:paraId="202B358B"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34B1E811" w14:textId="77777777" w:rsidR="007D5814" w:rsidRPr="00D66C65" w:rsidRDefault="007D5814" w:rsidP="006C66C6">
            <w:pPr>
              <w:pStyle w:val="TableText"/>
              <w:spacing w:before="40" w:after="40"/>
              <w:jc w:val="center"/>
              <w:rPr>
                <w:rFonts w:eastAsia="Times New Roman"/>
              </w:rPr>
            </w:pPr>
            <w:r w:rsidRPr="00D66C65">
              <w:rPr>
                <w:rFonts w:eastAsia="Times New Roman"/>
              </w:rPr>
              <w:t>12</w:t>
            </w:r>
          </w:p>
        </w:tc>
      </w:tr>
      <w:tr w:rsidR="007D5814" w:rsidRPr="00D66C65" w14:paraId="658E55D8" w14:textId="77777777" w:rsidTr="006C66C6">
        <w:trPr>
          <w:trHeight w:val="240"/>
        </w:trPr>
        <w:tc>
          <w:tcPr>
            <w:tcW w:w="1191" w:type="dxa"/>
            <w:tcBorders>
              <w:top w:val="single" w:sz="4" w:space="0" w:color="1B556B"/>
              <w:left w:val="nil"/>
              <w:bottom w:val="nil"/>
              <w:right w:val="nil"/>
            </w:tcBorders>
            <w:shd w:val="clear" w:color="auto" w:fill="auto"/>
            <w:noWrap/>
            <w:vAlign w:val="bottom"/>
            <w:hideMark/>
          </w:tcPr>
          <w:p w14:paraId="09B7D602"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6175" w:type="dxa"/>
            <w:gridSpan w:val="7"/>
            <w:tcBorders>
              <w:top w:val="single" w:sz="4" w:space="0" w:color="1B556B"/>
              <w:left w:val="nil"/>
              <w:bottom w:val="nil"/>
              <w:right w:val="nil"/>
            </w:tcBorders>
            <w:shd w:val="clear" w:color="auto" w:fill="auto"/>
            <w:noWrap/>
            <w:vAlign w:val="bottom"/>
            <w:hideMark/>
          </w:tcPr>
          <w:p w14:paraId="6C99B49C" w14:textId="77777777" w:rsidR="007D5814" w:rsidRPr="00D66C65" w:rsidRDefault="007D5814" w:rsidP="006C66C6">
            <w:pPr>
              <w:pStyle w:val="TableText"/>
              <w:spacing w:before="40" w:after="40"/>
              <w:rPr>
                <w:rFonts w:eastAsia="Times New Roman"/>
              </w:rPr>
            </w:pPr>
            <w:r w:rsidRPr="00D66C65">
              <w:rPr>
                <w:rFonts w:eastAsia="Times New Roman"/>
              </w:rPr>
              <w:t>Prefer complaints process to be at regional/local level</w:t>
            </w:r>
          </w:p>
        </w:tc>
        <w:tc>
          <w:tcPr>
            <w:tcW w:w="1128" w:type="dxa"/>
            <w:tcBorders>
              <w:top w:val="single" w:sz="4" w:space="0" w:color="1B556B"/>
              <w:left w:val="nil"/>
              <w:bottom w:val="nil"/>
              <w:right w:val="nil"/>
            </w:tcBorders>
            <w:shd w:val="clear" w:color="auto" w:fill="auto"/>
            <w:noWrap/>
            <w:vAlign w:val="center"/>
            <w:hideMark/>
          </w:tcPr>
          <w:p w14:paraId="5FB2B31D" w14:textId="77777777" w:rsidR="007D5814" w:rsidRPr="00D66C65" w:rsidRDefault="007D5814" w:rsidP="006C66C6">
            <w:pPr>
              <w:pStyle w:val="TableText"/>
              <w:spacing w:before="40" w:after="40"/>
              <w:jc w:val="center"/>
              <w:rPr>
                <w:rFonts w:eastAsia="Times New Roman"/>
              </w:rPr>
            </w:pPr>
            <w:r w:rsidRPr="00D66C65">
              <w:rPr>
                <w:rFonts w:eastAsia="Times New Roman"/>
              </w:rPr>
              <w:t>7</w:t>
            </w:r>
          </w:p>
        </w:tc>
      </w:tr>
      <w:tr w:rsidR="007D5814" w:rsidRPr="00D66C65" w14:paraId="2B34E354" w14:textId="77777777" w:rsidTr="006C66C6">
        <w:trPr>
          <w:trHeight w:val="240"/>
        </w:trPr>
        <w:tc>
          <w:tcPr>
            <w:tcW w:w="1191" w:type="dxa"/>
            <w:tcBorders>
              <w:top w:val="single" w:sz="4" w:space="0" w:color="1B556B"/>
              <w:left w:val="nil"/>
              <w:bottom w:val="nil"/>
              <w:right w:val="nil"/>
            </w:tcBorders>
            <w:shd w:val="clear" w:color="auto" w:fill="auto"/>
            <w:noWrap/>
            <w:vAlign w:val="bottom"/>
            <w:hideMark/>
          </w:tcPr>
          <w:p w14:paraId="20803868"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1218" w:type="dxa"/>
            <w:tcBorders>
              <w:top w:val="single" w:sz="4" w:space="0" w:color="1B556B"/>
              <w:left w:val="nil"/>
              <w:bottom w:val="nil"/>
              <w:right w:val="nil"/>
            </w:tcBorders>
            <w:shd w:val="clear" w:color="auto" w:fill="auto"/>
            <w:noWrap/>
            <w:vAlign w:val="bottom"/>
            <w:hideMark/>
          </w:tcPr>
          <w:p w14:paraId="7200A7B3"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4957" w:type="dxa"/>
            <w:gridSpan w:val="6"/>
            <w:tcBorders>
              <w:top w:val="single" w:sz="4" w:space="0" w:color="1B556B"/>
              <w:left w:val="nil"/>
              <w:bottom w:val="nil"/>
              <w:right w:val="nil"/>
            </w:tcBorders>
            <w:shd w:val="clear" w:color="auto" w:fill="auto"/>
            <w:noWrap/>
            <w:vAlign w:val="bottom"/>
            <w:hideMark/>
          </w:tcPr>
          <w:p w14:paraId="1E2E6787" w14:textId="77777777" w:rsidR="007D5814" w:rsidRPr="00D66C65" w:rsidRDefault="007D5814" w:rsidP="006C66C6">
            <w:pPr>
              <w:pStyle w:val="TableText"/>
              <w:spacing w:before="40" w:after="40"/>
              <w:rPr>
                <w:rFonts w:eastAsia="Times New Roman"/>
              </w:rPr>
            </w:pPr>
            <w:r w:rsidRPr="00D66C65">
              <w:rPr>
                <w:rFonts w:eastAsia="Times New Roman"/>
              </w:rPr>
              <w:t>With an option to escalate process to national level</w:t>
            </w:r>
          </w:p>
        </w:tc>
        <w:tc>
          <w:tcPr>
            <w:tcW w:w="1128" w:type="dxa"/>
            <w:tcBorders>
              <w:top w:val="single" w:sz="4" w:space="0" w:color="1B556B"/>
              <w:left w:val="nil"/>
              <w:bottom w:val="nil"/>
              <w:right w:val="nil"/>
            </w:tcBorders>
            <w:shd w:val="clear" w:color="auto" w:fill="auto"/>
            <w:noWrap/>
            <w:vAlign w:val="center"/>
            <w:hideMark/>
          </w:tcPr>
          <w:p w14:paraId="7546764A" w14:textId="77777777" w:rsidR="007D5814" w:rsidRPr="00D66C65" w:rsidRDefault="007D5814" w:rsidP="006C66C6">
            <w:pPr>
              <w:pStyle w:val="TableText"/>
              <w:spacing w:before="40" w:after="40"/>
              <w:jc w:val="center"/>
              <w:rPr>
                <w:rFonts w:eastAsia="Times New Roman"/>
              </w:rPr>
            </w:pPr>
            <w:r w:rsidRPr="00D66C65">
              <w:rPr>
                <w:rFonts w:eastAsia="Times New Roman"/>
              </w:rPr>
              <w:t>2</w:t>
            </w:r>
          </w:p>
        </w:tc>
      </w:tr>
      <w:tr w:rsidR="007D5814" w:rsidRPr="00D66C65" w14:paraId="72E8C048" w14:textId="77777777" w:rsidTr="006C66C6">
        <w:trPr>
          <w:trHeight w:val="240"/>
        </w:trPr>
        <w:tc>
          <w:tcPr>
            <w:tcW w:w="1191" w:type="dxa"/>
            <w:tcBorders>
              <w:top w:val="nil"/>
              <w:left w:val="nil"/>
              <w:bottom w:val="nil"/>
              <w:right w:val="nil"/>
            </w:tcBorders>
            <w:shd w:val="clear" w:color="auto" w:fill="auto"/>
            <w:noWrap/>
            <w:vAlign w:val="bottom"/>
            <w:hideMark/>
          </w:tcPr>
          <w:p w14:paraId="2701DD77" w14:textId="77777777" w:rsidR="007D5814" w:rsidRPr="00D66C65" w:rsidRDefault="007D5814" w:rsidP="006C66C6">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0D99F0CE" w14:textId="77777777" w:rsidR="007D5814" w:rsidRPr="00D66C65" w:rsidRDefault="007D5814" w:rsidP="006C66C6">
            <w:pPr>
              <w:pStyle w:val="TableText"/>
              <w:spacing w:before="40" w:after="40"/>
              <w:rPr>
                <w:rFonts w:ascii="Times New Roman" w:eastAsia="Times New Roman" w:hAnsi="Times New Roman" w:cs="Times New Roman"/>
                <w:sz w:val="20"/>
                <w:szCs w:val="20"/>
              </w:rPr>
            </w:pPr>
          </w:p>
        </w:tc>
        <w:tc>
          <w:tcPr>
            <w:tcW w:w="4957" w:type="dxa"/>
            <w:gridSpan w:val="6"/>
            <w:tcBorders>
              <w:top w:val="nil"/>
              <w:left w:val="nil"/>
              <w:bottom w:val="nil"/>
              <w:right w:val="nil"/>
            </w:tcBorders>
            <w:shd w:val="clear" w:color="auto" w:fill="auto"/>
            <w:noWrap/>
            <w:vAlign w:val="bottom"/>
            <w:hideMark/>
          </w:tcPr>
          <w:p w14:paraId="65B7C8C1" w14:textId="77777777" w:rsidR="007D5814" w:rsidRPr="00D66C65" w:rsidRDefault="007D5814" w:rsidP="006C66C6">
            <w:pPr>
              <w:pStyle w:val="TableText"/>
              <w:spacing w:before="40" w:after="40"/>
              <w:rPr>
                <w:rFonts w:eastAsia="Times New Roman"/>
              </w:rPr>
            </w:pPr>
            <w:r w:rsidRPr="00D66C65">
              <w:rPr>
                <w:rFonts w:eastAsia="Times New Roman"/>
              </w:rPr>
              <w:t>Set timeline to prevent ongoing process</w:t>
            </w:r>
          </w:p>
        </w:tc>
        <w:tc>
          <w:tcPr>
            <w:tcW w:w="1128" w:type="dxa"/>
            <w:tcBorders>
              <w:top w:val="nil"/>
              <w:left w:val="nil"/>
              <w:bottom w:val="nil"/>
              <w:right w:val="nil"/>
            </w:tcBorders>
            <w:shd w:val="clear" w:color="auto" w:fill="auto"/>
            <w:noWrap/>
            <w:vAlign w:val="center"/>
            <w:hideMark/>
          </w:tcPr>
          <w:p w14:paraId="569D7D9C" w14:textId="77777777" w:rsidR="007D5814" w:rsidRPr="00D66C65" w:rsidRDefault="007D5814" w:rsidP="006C66C6">
            <w:pPr>
              <w:pStyle w:val="TableText"/>
              <w:spacing w:before="40" w:after="40"/>
              <w:jc w:val="center"/>
              <w:rPr>
                <w:rFonts w:eastAsia="Times New Roman"/>
              </w:rPr>
            </w:pPr>
            <w:r w:rsidRPr="00D66C65">
              <w:rPr>
                <w:rFonts w:eastAsia="Times New Roman"/>
              </w:rPr>
              <w:t>1</w:t>
            </w:r>
          </w:p>
        </w:tc>
      </w:tr>
      <w:tr w:rsidR="007D5814" w:rsidRPr="00D66C65" w14:paraId="1CD685C3" w14:textId="77777777" w:rsidTr="006C66C6">
        <w:trPr>
          <w:trHeight w:val="240"/>
        </w:trPr>
        <w:tc>
          <w:tcPr>
            <w:tcW w:w="1191" w:type="dxa"/>
            <w:tcBorders>
              <w:top w:val="single" w:sz="4" w:space="0" w:color="1B556B"/>
              <w:left w:val="nil"/>
              <w:bottom w:val="nil"/>
              <w:right w:val="nil"/>
            </w:tcBorders>
            <w:shd w:val="clear" w:color="auto" w:fill="auto"/>
            <w:noWrap/>
            <w:vAlign w:val="bottom"/>
            <w:hideMark/>
          </w:tcPr>
          <w:p w14:paraId="66257899"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3057" w:type="dxa"/>
            <w:gridSpan w:val="5"/>
            <w:tcBorders>
              <w:top w:val="single" w:sz="4" w:space="0" w:color="1B556B"/>
              <w:left w:val="nil"/>
              <w:bottom w:val="nil"/>
              <w:right w:val="nil"/>
            </w:tcBorders>
            <w:shd w:val="clear" w:color="auto" w:fill="auto"/>
            <w:noWrap/>
            <w:vAlign w:val="bottom"/>
            <w:hideMark/>
          </w:tcPr>
          <w:p w14:paraId="46907BE5" w14:textId="77777777" w:rsidR="007D5814" w:rsidRPr="00D66C65" w:rsidRDefault="007D5814" w:rsidP="006C66C6">
            <w:pPr>
              <w:pStyle w:val="TableText"/>
              <w:spacing w:before="40" w:after="40"/>
              <w:rPr>
                <w:rFonts w:eastAsia="Times New Roman"/>
              </w:rPr>
            </w:pPr>
            <w:r w:rsidRPr="00D66C65">
              <w:rPr>
                <w:rFonts w:eastAsia="Times New Roman"/>
              </w:rPr>
              <w:t>National approach to accreditation</w:t>
            </w:r>
          </w:p>
        </w:tc>
        <w:tc>
          <w:tcPr>
            <w:tcW w:w="3118" w:type="dxa"/>
            <w:gridSpan w:val="2"/>
            <w:tcBorders>
              <w:top w:val="single" w:sz="4" w:space="0" w:color="1B556B"/>
              <w:left w:val="nil"/>
              <w:bottom w:val="nil"/>
              <w:right w:val="nil"/>
            </w:tcBorders>
            <w:shd w:val="clear" w:color="auto" w:fill="auto"/>
            <w:noWrap/>
            <w:vAlign w:val="bottom"/>
            <w:hideMark/>
          </w:tcPr>
          <w:p w14:paraId="2FEDD2C4"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51BB631F" w14:textId="77777777" w:rsidR="007D5814" w:rsidRPr="00D66C65" w:rsidRDefault="007D5814" w:rsidP="006C66C6">
            <w:pPr>
              <w:pStyle w:val="TableText"/>
              <w:spacing w:before="40" w:after="40"/>
              <w:jc w:val="center"/>
              <w:rPr>
                <w:rFonts w:eastAsia="Times New Roman"/>
              </w:rPr>
            </w:pPr>
            <w:r w:rsidRPr="00D66C65">
              <w:rPr>
                <w:rFonts w:eastAsia="Times New Roman"/>
              </w:rPr>
              <w:t>2</w:t>
            </w:r>
          </w:p>
        </w:tc>
      </w:tr>
      <w:tr w:rsidR="007D5814" w:rsidRPr="00D66C65" w14:paraId="665AB62C" w14:textId="77777777" w:rsidTr="006C66C6">
        <w:trPr>
          <w:trHeight w:val="240"/>
        </w:trPr>
        <w:tc>
          <w:tcPr>
            <w:tcW w:w="1191" w:type="dxa"/>
            <w:tcBorders>
              <w:top w:val="single" w:sz="4" w:space="0" w:color="1B556B"/>
              <w:left w:val="nil"/>
              <w:bottom w:val="nil"/>
              <w:right w:val="nil"/>
            </w:tcBorders>
            <w:shd w:val="clear" w:color="auto" w:fill="auto"/>
            <w:noWrap/>
            <w:vAlign w:val="bottom"/>
            <w:hideMark/>
          </w:tcPr>
          <w:p w14:paraId="6CD65A16"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1218" w:type="dxa"/>
            <w:tcBorders>
              <w:top w:val="single" w:sz="4" w:space="0" w:color="1B556B"/>
              <w:left w:val="nil"/>
              <w:bottom w:val="nil"/>
              <w:right w:val="nil"/>
            </w:tcBorders>
            <w:shd w:val="clear" w:color="auto" w:fill="auto"/>
            <w:noWrap/>
            <w:vAlign w:val="bottom"/>
            <w:hideMark/>
          </w:tcPr>
          <w:p w14:paraId="764AEC6F"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4957" w:type="dxa"/>
            <w:gridSpan w:val="6"/>
            <w:tcBorders>
              <w:top w:val="single" w:sz="4" w:space="0" w:color="1B556B"/>
              <w:left w:val="nil"/>
              <w:bottom w:val="nil"/>
              <w:right w:val="nil"/>
            </w:tcBorders>
            <w:shd w:val="clear" w:color="auto" w:fill="auto"/>
            <w:noWrap/>
            <w:vAlign w:val="bottom"/>
            <w:hideMark/>
          </w:tcPr>
          <w:p w14:paraId="335D54A3" w14:textId="77777777" w:rsidR="007D5814" w:rsidRPr="00D66C65" w:rsidRDefault="007D5814" w:rsidP="006C66C6">
            <w:pPr>
              <w:pStyle w:val="TableText"/>
              <w:spacing w:before="40" w:after="40"/>
              <w:rPr>
                <w:rFonts w:eastAsia="Times New Roman"/>
              </w:rPr>
            </w:pPr>
            <w:r w:rsidRPr="00D66C65">
              <w:rPr>
                <w:rFonts w:eastAsia="Times New Roman"/>
              </w:rPr>
              <w:t xml:space="preserve">Regional council workloads are at capacity </w:t>
            </w:r>
          </w:p>
        </w:tc>
        <w:tc>
          <w:tcPr>
            <w:tcW w:w="1128" w:type="dxa"/>
            <w:tcBorders>
              <w:top w:val="single" w:sz="4" w:space="0" w:color="1B556B"/>
              <w:left w:val="nil"/>
              <w:bottom w:val="nil"/>
              <w:right w:val="nil"/>
            </w:tcBorders>
            <w:shd w:val="clear" w:color="auto" w:fill="auto"/>
            <w:noWrap/>
            <w:vAlign w:val="center"/>
            <w:hideMark/>
          </w:tcPr>
          <w:p w14:paraId="1E84C3DD" w14:textId="77777777" w:rsidR="007D5814" w:rsidRPr="00D66C65" w:rsidRDefault="007D5814" w:rsidP="006C66C6">
            <w:pPr>
              <w:pStyle w:val="TableText"/>
              <w:spacing w:before="40" w:after="40"/>
              <w:jc w:val="center"/>
              <w:rPr>
                <w:rFonts w:eastAsia="Times New Roman"/>
              </w:rPr>
            </w:pPr>
            <w:r w:rsidRPr="00D66C65">
              <w:rPr>
                <w:rFonts w:eastAsia="Times New Roman"/>
              </w:rPr>
              <w:t>1</w:t>
            </w:r>
          </w:p>
        </w:tc>
      </w:tr>
      <w:tr w:rsidR="007D5814" w:rsidRPr="00D66C65" w14:paraId="0E952207" w14:textId="77777777" w:rsidTr="006C66C6">
        <w:trPr>
          <w:trHeight w:val="240"/>
        </w:trPr>
        <w:tc>
          <w:tcPr>
            <w:tcW w:w="1191" w:type="dxa"/>
            <w:tcBorders>
              <w:top w:val="single" w:sz="4" w:space="0" w:color="1B556B"/>
              <w:left w:val="nil"/>
              <w:bottom w:val="nil"/>
              <w:right w:val="nil"/>
            </w:tcBorders>
            <w:shd w:val="clear" w:color="auto" w:fill="auto"/>
            <w:noWrap/>
            <w:vAlign w:val="bottom"/>
            <w:hideMark/>
          </w:tcPr>
          <w:p w14:paraId="410B9B5D"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6175" w:type="dxa"/>
            <w:gridSpan w:val="7"/>
            <w:tcBorders>
              <w:top w:val="single" w:sz="4" w:space="0" w:color="1B556B"/>
              <w:left w:val="nil"/>
              <w:bottom w:val="nil"/>
              <w:right w:val="nil"/>
            </w:tcBorders>
            <w:shd w:val="clear" w:color="auto" w:fill="auto"/>
            <w:noWrap/>
            <w:vAlign w:val="bottom"/>
            <w:hideMark/>
          </w:tcPr>
          <w:p w14:paraId="75540F68" w14:textId="77777777" w:rsidR="007D5814" w:rsidRPr="00D66C65" w:rsidRDefault="007D5814" w:rsidP="006C66C6">
            <w:pPr>
              <w:pStyle w:val="TableText"/>
              <w:spacing w:before="40" w:after="40"/>
              <w:rPr>
                <w:rFonts w:eastAsia="Times New Roman"/>
              </w:rPr>
            </w:pPr>
            <w:r w:rsidRPr="00D66C65">
              <w:rPr>
                <w:rFonts w:eastAsia="Times New Roman"/>
              </w:rPr>
              <w:t>Random checking of certifiers for consistency</w:t>
            </w:r>
          </w:p>
        </w:tc>
        <w:tc>
          <w:tcPr>
            <w:tcW w:w="1128" w:type="dxa"/>
            <w:tcBorders>
              <w:top w:val="single" w:sz="4" w:space="0" w:color="1B556B"/>
              <w:left w:val="nil"/>
              <w:bottom w:val="nil"/>
              <w:right w:val="nil"/>
            </w:tcBorders>
            <w:shd w:val="clear" w:color="auto" w:fill="auto"/>
            <w:noWrap/>
            <w:vAlign w:val="center"/>
            <w:hideMark/>
          </w:tcPr>
          <w:p w14:paraId="34DFF3B4" w14:textId="77777777" w:rsidR="007D5814" w:rsidRPr="00D66C65" w:rsidRDefault="007D5814" w:rsidP="006C66C6">
            <w:pPr>
              <w:pStyle w:val="TableText"/>
              <w:spacing w:before="40" w:after="40"/>
              <w:jc w:val="center"/>
              <w:rPr>
                <w:rFonts w:eastAsia="Times New Roman"/>
              </w:rPr>
            </w:pPr>
            <w:r w:rsidRPr="00D66C65">
              <w:rPr>
                <w:rFonts w:eastAsia="Times New Roman"/>
              </w:rPr>
              <w:t>2</w:t>
            </w:r>
          </w:p>
        </w:tc>
      </w:tr>
      <w:tr w:rsidR="007D5814" w:rsidRPr="00D66C65" w14:paraId="23D3F43E" w14:textId="77777777" w:rsidTr="006C66C6">
        <w:trPr>
          <w:trHeight w:val="240"/>
        </w:trPr>
        <w:tc>
          <w:tcPr>
            <w:tcW w:w="1191" w:type="dxa"/>
            <w:tcBorders>
              <w:top w:val="nil"/>
              <w:left w:val="nil"/>
              <w:bottom w:val="nil"/>
              <w:right w:val="nil"/>
            </w:tcBorders>
            <w:shd w:val="clear" w:color="auto" w:fill="auto"/>
            <w:noWrap/>
            <w:vAlign w:val="bottom"/>
            <w:hideMark/>
          </w:tcPr>
          <w:p w14:paraId="0A470DA9" w14:textId="77777777" w:rsidR="007D5814" w:rsidRPr="00D66C65" w:rsidRDefault="007D5814" w:rsidP="006C66C6">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62E3B8D3" w14:textId="77777777" w:rsidR="007D5814" w:rsidRPr="00D66C65" w:rsidRDefault="007D5814" w:rsidP="006C66C6">
            <w:pPr>
              <w:pStyle w:val="TableText"/>
              <w:spacing w:before="40" w:after="40"/>
              <w:rPr>
                <w:rFonts w:eastAsia="Times New Roman"/>
              </w:rPr>
            </w:pPr>
            <w:r w:rsidRPr="00D66C65">
              <w:rPr>
                <w:rFonts w:eastAsia="Times New Roman"/>
              </w:rPr>
              <w:t>Opposed to regional councils being involved</w:t>
            </w:r>
          </w:p>
        </w:tc>
        <w:tc>
          <w:tcPr>
            <w:tcW w:w="1128" w:type="dxa"/>
            <w:tcBorders>
              <w:top w:val="nil"/>
              <w:left w:val="nil"/>
              <w:bottom w:val="nil"/>
              <w:right w:val="nil"/>
            </w:tcBorders>
            <w:shd w:val="clear" w:color="auto" w:fill="auto"/>
            <w:noWrap/>
            <w:vAlign w:val="center"/>
            <w:hideMark/>
          </w:tcPr>
          <w:p w14:paraId="55366BD7" w14:textId="77777777" w:rsidR="007D5814" w:rsidRPr="00D66C65" w:rsidRDefault="007D5814" w:rsidP="006C66C6">
            <w:pPr>
              <w:pStyle w:val="TableText"/>
              <w:spacing w:before="40" w:after="40"/>
              <w:jc w:val="center"/>
              <w:rPr>
                <w:rFonts w:eastAsia="Times New Roman"/>
              </w:rPr>
            </w:pPr>
            <w:r w:rsidRPr="00D66C65">
              <w:rPr>
                <w:rFonts w:eastAsia="Times New Roman"/>
              </w:rPr>
              <w:t>1</w:t>
            </w:r>
          </w:p>
        </w:tc>
      </w:tr>
      <w:tr w:rsidR="007D5814" w:rsidRPr="00D66C65" w14:paraId="11326682" w14:textId="77777777" w:rsidTr="006C66C6">
        <w:trPr>
          <w:trHeight w:val="240"/>
        </w:trPr>
        <w:tc>
          <w:tcPr>
            <w:tcW w:w="1191" w:type="dxa"/>
            <w:tcBorders>
              <w:top w:val="nil"/>
              <w:left w:val="nil"/>
              <w:bottom w:val="nil"/>
              <w:right w:val="nil"/>
            </w:tcBorders>
            <w:shd w:val="clear" w:color="auto" w:fill="auto"/>
            <w:noWrap/>
            <w:vAlign w:val="bottom"/>
            <w:hideMark/>
          </w:tcPr>
          <w:p w14:paraId="154DBFE6" w14:textId="77777777" w:rsidR="007D5814" w:rsidRPr="00D66C65" w:rsidRDefault="007D5814" w:rsidP="006C66C6">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62C79812" w14:textId="77777777" w:rsidR="007D5814" w:rsidRPr="00D66C65" w:rsidRDefault="007D5814" w:rsidP="006C66C6">
            <w:pPr>
              <w:pStyle w:val="TableText"/>
              <w:spacing w:before="40" w:after="40"/>
              <w:rPr>
                <w:rFonts w:eastAsia="Times New Roman"/>
              </w:rPr>
            </w:pPr>
            <w:r w:rsidRPr="00D66C65">
              <w:rPr>
                <w:rFonts w:eastAsia="Times New Roman"/>
              </w:rPr>
              <w:t>Accreditation body to manage complaints</w:t>
            </w:r>
          </w:p>
        </w:tc>
        <w:tc>
          <w:tcPr>
            <w:tcW w:w="1128" w:type="dxa"/>
            <w:tcBorders>
              <w:top w:val="nil"/>
              <w:left w:val="nil"/>
              <w:bottom w:val="nil"/>
              <w:right w:val="nil"/>
            </w:tcBorders>
            <w:shd w:val="clear" w:color="auto" w:fill="auto"/>
            <w:noWrap/>
            <w:vAlign w:val="center"/>
            <w:hideMark/>
          </w:tcPr>
          <w:p w14:paraId="1E21C940" w14:textId="77777777" w:rsidR="007D5814" w:rsidRPr="00D66C65" w:rsidRDefault="007D5814" w:rsidP="006C66C6">
            <w:pPr>
              <w:pStyle w:val="TableText"/>
              <w:spacing w:before="40" w:after="40"/>
              <w:jc w:val="center"/>
              <w:rPr>
                <w:rFonts w:eastAsia="Times New Roman"/>
              </w:rPr>
            </w:pPr>
            <w:r w:rsidRPr="00D66C65">
              <w:rPr>
                <w:rFonts w:eastAsia="Times New Roman"/>
              </w:rPr>
              <w:t>1</w:t>
            </w:r>
          </w:p>
        </w:tc>
      </w:tr>
      <w:tr w:rsidR="007D5814" w:rsidRPr="00D66C65" w14:paraId="1F57CFC3" w14:textId="77777777" w:rsidTr="006C66C6">
        <w:trPr>
          <w:trHeight w:val="240"/>
        </w:trPr>
        <w:tc>
          <w:tcPr>
            <w:tcW w:w="1191" w:type="dxa"/>
            <w:tcBorders>
              <w:top w:val="nil"/>
              <w:left w:val="nil"/>
              <w:bottom w:val="nil"/>
              <w:right w:val="nil"/>
            </w:tcBorders>
            <w:shd w:val="clear" w:color="auto" w:fill="auto"/>
            <w:noWrap/>
            <w:vAlign w:val="bottom"/>
            <w:hideMark/>
          </w:tcPr>
          <w:p w14:paraId="55933CED" w14:textId="77777777" w:rsidR="007D5814" w:rsidRPr="00D66C65" w:rsidRDefault="007D5814" w:rsidP="006C66C6">
            <w:pPr>
              <w:pStyle w:val="TableText"/>
              <w:spacing w:before="40" w:after="40"/>
              <w:rPr>
                <w:rFonts w:eastAsia="Times New Roman"/>
              </w:rPr>
            </w:pPr>
          </w:p>
        </w:tc>
        <w:tc>
          <w:tcPr>
            <w:tcW w:w="2915" w:type="dxa"/>
            <w:gridSpan w:val="4"/>
            <w:tcBorders>
              <w:top w:val="nil"/>
              <w:left w:val="nil"/>
              <w:bottom w:val="nil"/>
              <w:right w:val="nil"/>
            </w:tcBorders>
            <w:shd w:val="clear" w:color="auto" w:fill="auto"/>
            <w:noWrap/>
            <w:vAlign w:val="bottom"/>
            <w:hideMark/>
          </w:tcPr>
          <w:p w14:paraId="0C9536AE" w14:textId="3BD416BD" w:rsidR="007D5814" w:rsidRPr="00D66C65" w:rsidRDefault="007D5814" w:rsidP="006C66C6">
            <w:pPr>
              <w:pStyle w:val="TableText"/>
              <w:spacing w:before="40" w:after="40"/>
              <w:rPr>
                <w:rFonts w:eastAsia="Times New Roman"/>
              </w:rPr>
            </w:pPr>
            <w:r w:rsidRPr="00D66C65">
              <w:rPr>
                <w:rFonts w:eastAsia="Times New Roman"/>
              </w:rPr>
              <w:t>Option for tikanga</w:t>
            </w:r>
            <w:r w:rsidR="00814F59">
              <w:rPr>
                <w:rFonts w:eastAsia="Times New Roman"/>
              </w:rPr>
              <w:t>-</w:t>
            </w:r>
            <w:r w:rsidRPr="00D66C65">
              <w:rPr>
                <w:rFonts w:eastAsia="Times New Roman"/>
              </w:rPr>
              <w:t>based process</w:t>
            </w:r>
          </w:p>
        </w:tc>
        <w:tc>
          <w:tcPr>
            <w:tcW w:w="3260" w:type="dxa"/>
            <w:gridSpan w:val="3"/>
            <w:tcBorders>
              <w:top w:val="nil"/>
              <w:left w:val="nil"/>
              <w:bottom w:val="nil"/>
              <w:right w:val="nil"/>
            </w:tcBorders>
            <w:shd w:val="clear" w:color="auto" w:fill="auto"/>
            <w:noWrap/>
            <w:vAlign w:val="bottom"/>
            <w:hideMark/>
          </w:tcPr>
          <w:p w14:paraId="535F57E0" w14:textId="77777777" w:rsidR="007D5814" w:rsidRPr="00D66C65" w:rsidRDefault="007D5814" w:rsidP="006C66C6">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0BBAFBBA" w14:textId="77777777" w:rsidR="007D5814" w:rsidRPr="00D66C65" w:rsidRDefault="007D5814" w:rsidP="006C66C6">
            <w:pPr>
              <w:pStyle w:val="TableText"/>
              <w:spacing w:before="40" w:after="40"/>
              <w:jc w:val="center"/>
              <w:rPr>
                <w:rFonts w:eastAsia="Times New Roman"/>
              </w:rPr>
            </w:pPr>
            <w:r w:rsidRPr="00D66C65">
              <w:rPr>
                <w:rFonts w:eastAsia="Times New Roman"/>
              </w:rPr>
              <w:t>1</w:t>
            </w:r>
          </w:p>
        </w:tc>
      </w:tr>
      <w:tr w:rsidR="007D5814" w:rsidRPr="00D66C65" w14:paraId="055D3DFF" w14:textId="77777777" w:rsidTr="006C66C6">
        <w:trPr>
          <w:trHeight w:val="240"/>
        </w:trPr>
        <w:tc>
          <w:tcPr>
            <w:tcW w:w="2409" w:type="dxa"/>
            <w:gridSpan w:val="2"/>
            <w:tcBorders>
              <w:top w:val="single" w:sz="4" w:space="0" w:color="1B556B"/>
              <w:left w:val="nil"/>
              <w:bottom w:val="nil"/>
              <w:right w:val="nil"/>
            </w:tcBorders>
            <w:shd w:val="clear" w:color="auto" w:fill="auto"/>
            <w:noWrap/>
            <w:vAlign w:val="bottom"/>
            <w:hideMark/>
          </w:tcPr>
          <w:p w14:paraId="06CA205E" w14:textId="77777777" w:rsidR="007D5814" w:rsidRPr="00D66C65" w:rsidRDefault="007D5814" w:rsidP="006C66C6">
            <w:pPr>
              <w:pStyle w:val="TableText"/>
              <w:spacing w:before="40" w:after="40"/>
              <w:rPr>
                <w:rFonts w:eastAsia="Times New Roman"/>
              </w:rPr>
            </w:pPr>
            <w:r w:rsidRPr="00D66C65">
              <w:rPr>
                <w:rFonts w:eastAsia="Times New Roman"/>
              </w:rPr>
              <w:t>General comments</w:t>
            </w:r>
          </w:p>
        </w:tc>
        <w:tc>
          <w:tcPr>
            <w:tcW w:w="1161" w:type="dxa"/>
            <w:gridSpan w:val="2"/>
            <w:tcBorders>
              <w:top w:val="single" w:sz="4" w:space="0" w:color="1B556B"/>
              <w:left w:val="nil"/>
              <w:bottom w:val="nil"/>
              <w:right w:val="nil"/>
            </w:tcBorders>
            <w:shd w:val="clear" w:color="auto" w:fill="auto"/>
            <w:noWrap/>
            <w:vAlign w:val="bottom"/>
            <w:hideMark/>
          </w:tcPr>
          <w:p w14:paraId="1348764A"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3796" w:type="dxa"/>
            <w:gridSpan w:val="4"/>
            <w:tcBorders>
              <w:top w:val="single" w:sz="4" w:space="0" w:color="1B556B"/>
              <w:left w:val="nil"/>
              <w:bottom w:val="nil"/>
              <w:right w:val="nil"/>
            </w:tcBorders>
            <w:shd w:val="clear" w:color="auto" w:fill="auto"/>
            <w:noWrap/>
            <w:vAlign w:val="bottom"/>
            <w:hideMark/>
          </w:tcPr>
          <w:p w14:paraId="5DEEBAF0"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2A868306" w14:textId="77777777" w:rsidR="007D5814" w:rsidRPr="00D66C65" w:rsidRDefault="007D5814" w:rsidP="006C66C6">
            <w:pPr>
              <w:pStyle w:val="TableText"/>
              <w:spacing w:before="40" w:after="40"/>
              <w:jc w:val="center"/>
              <w:rPr>
                <w:rFonts w:eastAsia="Times New Roman"/>
              </w:rPr>
            </w:pPr>
            <w:r w:rsidRPr="00D66C65">
              <w:rPr>
                <w:rFonts w:eastAsia="Times New Roman"/>
              </w:rPr>
              <w:t>7</w:t>
            </w:r>
          </w:p>
        </w:tc>
      </w:tr>
      <w:tr w:rsidR="007D5814" w:rsidRPr="00D66C65" w14:paraId="44D25F89" w14:textId="77777777" w:rsidTr="006C66C6">
        <w:trPr>
          <w:trHeight w:val="240"/>
        </w:trPr>
        <w:tc>
          <w:tcPr>
            <w:tcW w:w="1191" w:type="dxa"/>
            <w:tcBorders>
              <w:top w:val="single" w:sz="4" w:space="0" w:color="1B556B"/>
              <w:left w:val="nil"/>
              <w:bottom w:val="nil"/>
              <w:right w:val="nil"/>
            </w:tcBorders>
            <w:shd w:val="clear" w:color="auto" w:fill="auto"/>
            <w:noWrap/>
            <w:vAlign w:val="bottom"/>
            <w:hideMark/>
          </w:tcPr>
          <w:p w14:paraId="652017AE" w14:textId="77777777" w:rsidR="007D5814" w:rsidRPr="00D66C65" w:rsidRDefault="007D5814" w:rsidP="006C66C6">
            <w:pPr>
              <w:pStyle w:val="TableText"/>
              <w:spacing w:before="40" w:after="40"/>
              <w:rPr>
                <w:rFonts w:eastAsia="Times New Roman"/>
              </w:rPr>
            </w:pPr>
            <w:r w:rsidRPr="00D66C65">
              <w:rPr>
                <w:rFonts w:eastAsia="Times New Roman"/>
              </w:rPr>
              <w:t> </w:t>
            </w:r>
          </w:p>
        </w:tc>
        <w:tc>
          <w:tcPr>
            <w:tcW w:w="6175" w:type="dxa"/>
            <w:gridSpan w:val="7"/>
            <w:tcBorders>
              <w:top w:val="single" w:sz="4" w:space="0" w:color="1B556B"/>
              <w:left w:val="nil"/>
              <w:bottom w:val="nil"/>
              <w:right w:val="nil"/>
            </w:tcBorders>
            <w:shd w:val="clear" w:color="auto" w:fill="auto"/>
            <w:noWrap/>
            <w:vAlign w:val="bottom"/>
            <w:hideMark/>
          </w:tcPr>
          <w:p w14:paraId="1B396952" w14:textId="76F531B2" w:rsidR="007D5814" w:rsidRPr="00D66C65" w:rsidRDefault="007D5814" w:rsidP="006C66C6">
            <w:pPr>
              <w:pStyle w:val="TableText"/>
              <w:spacing w:before="40" w:after="40"/>
              <w:rPr>
                <w:rFonts w:eastAsia="Times New Roman"/>
              </w:rPr>
            </w:pPr>
            <w:r w:rsidRPr="00D66C65">
              <w:rPr>
                <w:rFonts w:eastAsia="Times New Roman"/>
              </w:rPr>
              <w:t>More information required for accurate assessment</w:t>
            </w:r>
            <w:r w:rsidR="00545EEE">
              <w:rPr>
                <w:rFonts w:eastAsia="Times New Roman"/>
              </w:rPr>
              <w:t xml:space="preserve"> </w:t>
            </w:r>
          </w:p>
        </w:tc>
        <w:tc>
          <w:tcPr>
            <w:tcW w:w="1128" w:type="dxa"/>
            <w:tcBorders>
              <w:top w:val="single" w:sz="4" w:space="0" w:color="1B556B"/>
              <w:left w:val="nil"/>
              <w:bottom w:val="nil"/>
              <w:right w:val="nil"/>
            </w:tcBorders>
            <w:shd w:val="clear" w:color="auto" w:fill="auto"/>
            <w:noWrap/>
            <w:vAlign w:val="center"/>
            <w:hideMark/>
          </w:tcPr>
          <w:p w14:paraId="048A32FA" w14:textId="77777777" w:rsidR="007D5814" w:rsidRPr="00D66C65" w:rsidRDefault="007D5814" w:rsidP="006C66C6">
            <w:pPr>
              <w:pStyle w:val="TableText"/>
              <w:spacing w:before="40" w:after="40"/>
              <w:jc w:val="center"/>
              <w:rPr>
                <w:rFonts w:eastAsia="Times New Roman"/>
              </w:rPr>
            </w:pPr>
            <w:r w:rsidRPr="00D66C65">
              <w:rPr>
                <w:rFonts w:eastAsia="Times New Roman"/>
              </w:rPr>
              <w:t>5</w:t>
            </w:r>
          </w:p>
        </w:tc>
      </w:tr>
      <w:tr w:rsidR="007D5814" w:rsidRPr="00D66C65" w14:paraId="0D8F0369" w14:textId="77777777" w:rsidTr="006C66C6">
        <w:trPr>
          <w:trHeight w:val="240"/>
        </w:trPr>
        <w:tc>
          <w:tcPr>
            <w:tcW w:w="1191" w:type="dxa"/>
            <w:tcBorders>
              <w:top w:val="nil"/>
              <w:left w:val="nil"/>
              <w:right w:val="nil"/>
            </w:tcBorders>
            <w:shd w:val="clear" w:color="auto" w:fill="auto"/>
            <w:noWrap/>
            <w:vAlign w:val="bottom"/>
            <w:hideMark/>
          </w:tcPr>
          <w:p w14:paraId="55A7E5E2" w14:textId="77777777" w:rsidR="007D5814" w:rsidRPr="00D66C65" w:rsidRDefault="007D5814" w:rsidP="006C66C6">
            <w:pPr>
              <w:pStyle w:val="TableText"/>
              <w:spacing w:before="40" w:after="40"/>
              <w:rPr>
                <w:rFonts w:eastAsia="Times New Roman"/>
              </w:rPr>
            </w:pPr>
          </w:p>
        </w:tc>
        <w:tc>
          <w:tcPr>
            <w:tcW w:w="2379" w:type="dxa"/>
            <w:gridSpan w:val="3"/>
            <w:tcBorders>
              <w:top w:val="nil"/>
              <w:left w:val="nil"/>
              <w:right w:val="nil"/>
            </w:tcBorders>
            <w:shd w:val="clear" w:color="auto" w:fill="auto"/>
            <w:noWrap/>
            <w:vAlign w:val="bottom"/>
            <w:hideMark/>
          </w:tcPr>
          <w:p w14:paraId="252AE426" w14:textId="77777777" w:rsidR="007D5814" w:rsidRPr="00D66C65" w:rsidRDefault="007D5814" w:rsidP="006C66C6">
            <w:pPr>
              <w:pStyle w:val="TableText"/>
              <w:spacing w:before="40" w:after="40"/>
              <w:rPr>
                <w:rFonts w:eastAsia="Times New Roman"/>
              </w:rPr>
            </w:pPr>
            <w:r w:rsidRPr="00D66C65">
              <w:rPr>
                <w:rFonts w:eastAsia="Times New Roman"/>
              </w:rPr>
              <w:t>Concerns over bureaucracy</w:t>
            </w:r>
          </w:p>
        </w:tc>
        <w:tc>
          <w:tcPr>
            <w:tcW w:w="3796" w:type="dxa"/>
            <w:gridSpan w:val="4"/>
            <w:tcBorders>
              <w:top w:val="nil"/>
              <w:left w:val="nil"/>
              <w:right w:val="nil"/>
            </w:tcBorders>
            <w:shd w:val="clear" w:color="auto" w:fill="auto"/>
            <w:noWrap/>
            <w:vAlign w:val="bottom"/>
            <w:hideMark/>
          </w:tcPr>
          <w:p w14:paraId="797F3F7F" w14:textId="77777777" w:rsidR="007D5814" w:rsidRPr="00D66C65" w:rsidRDefault="007D5814" w:rsidP="006C66C6">
            <w:pPr>
              <w:pStyle w:val="TableText"/>
              <w:spacing w:before="40" w:after="40"/>
              <w:rPr>
                <w:rFonts w:eastAsia="Times New Roman"/>
              </w:rPr>
            </w:pPr>
          </w:p>
        </w:tc>
        <w:tc>
          <w:tcPr>
            <w:tcW w:w="1128" w:type="dxa"/>
            <w:tcBorders>
              <w:top w:val="nil"/>
              <w:left w:val="nil"/>
              <w:right w:val="nil"/>
            </w:tcBorders>
            <w:shd w:val="clear" w:color="auto" w:fill="auto"/>
            <w:noWrap/>
            <w:vAlign w:val="center"/>
            <w:hideMark/>
          </w:tcPr>
          <w:p w14:paraId="21B3E619" w14:textId="77777777" w:rsidR="007D5814" w:rsidRPr="00D66C65" w:rsidRDefault="007D5814" w:rsidP="006C66C6">
            <w:pPr>
              <w:pStyle w:val="TableText"/>
              <w:spacing w:before="40" w:after="40"/>
              <w:jc w:val="center"/>
              <w:rPr>
                <w:rFonts w:eastAsia="Times New Roman"/>
              </w:rPr>
            </w:pPr>
            <w:r w:rsidRPr="00D66C65">
              <w:rPr>
                <w:rFonts w:eastAsia="Times New Roman"/>
              </w:rPr>
              <w:t>1</w:t>
            </w:r>
          </w:p>
        </w:tc>
      </w:tr>
      <w:tr w:rsidR="007D5814" w:rsidRPr="00D66C65" w14:paraId="5E886BE9" w14:textId="77777777" w:rsidTr="006C66C6">
        <w:trPr>
          <w:trHeight w:val="240"/>
        </w:trPr>
        <w:tc>
          <w:tcPr>
            <w:tcW w:w="1191" w:type="dxa"/>
            <w:tcBorders>
              <w:top w:val="nil"/>
              <w:left w:val="nil"/>
              <w:bottom w:val="single" w:sz="4" w:space="0" w:color="auto"/>
              <w:right w:val="nil"/>
            </w:tcBorders>
            <w:shd w:val="clear" w:color="auto" w:fill="auto"/>
            <w:noWrap/>
            <w:vAlign w:val="bottom"/>
            <w:hideMark/>
          </w:tcPr>
          <w:p w14:paraId="42827AB5" w14:textId="77777777" w:rsidR="007D5814" w:rsidRPr="00D66C65" w:rsidRDefault="007D5814" w:rsidP="006C66C6">
            <w:pPr>
              <w:pStyle w:val="TableText"/>
              <w:spacing w:before="40" w:after="40"/>
              <w:rPr>
                <w:rFonts w:eastAsia="Times New Roman"/>
              </w:rPr>
            </w:pPr>
          </w:p>
        </w:tc>
        <w:tc>
          <w:tcPr>
            <w:tcW w:w="2379" w:type="dxa"/>
            <w:gridSpan w:val="3"/>
            <w:tcBorders>
              <w:top w:val="nil"/>
              <w:left w:val="nil"/>
              <w:bottom w:val="single" w:sz="4" w:space="0" w:color="auto"/>
              <w:right w:val="nil"/>
            </w:tcBorders>
            <w:shd w:val="clear" w:color="auto" w:fill="auto"/>
            <w:noWrap/>
            <w:vAlign w:val="bottom"/>
            <w:hideMark/>
          </w:tcPr>
          <w:p w14:paraId="22AA4800" w14:textId="77777777" w:rsidR="007D5814" w:rsidRPr="00D66C65" w:rsidRDefault="007D5814" w:rsidP="006C66C6">
            <w:pPr>
              <w:pStyle w:val="TableText"/>
              <w:spacing w:before="40" w:after="40"/>
              <w:rPr>
                <w:rFonts w:eastAsia="Times New Roman"/>
              </w:rPr>
            </w:pPr>
            <w:r w:rsidRPr="00D66C65">
              <w:rPr>
                <w:rFonts w:eastAsia="Times New Roman"/>
              </w:rPr>
              <w:t>Ensure all roles are defined</w:t>
            </w:r>
          </w:p>
        </w:tc>
        <w:tc>
          <w:tcPr>
            <w:tcW w:w="3796" w:type="dxa"/>
            <w:gridSpan w:val="4"/>
            <w:tcBorders>
              <w:top w:val="nil"/>
              <w:left w:val="nil"/>
              <w:bottom w:val="single" w:sz="4" w:space="0" w:color="auto"/>
              <w:right w:val="nil"/>
            </w:tcBorders>
            <w:shd w:val="clear" w:color="auto" w:fill="auto"/>
            <w:noWrap/>
            <w:vAlign w:val="bottom"/>
            <w:hideMark/>
          </w:tcPr>
          <w:p w14:paraId="7998DE18" w14:textId="77777777" w:rsidR="007D5814" w:rsidRPr="00D66C65" w:rsidRDefault="007D5814" w:rsidP="006C66C6">
            <w:pPr>
              <w:pStyle w:val="TableText"/>
              <w:spacing w:before="40" w:after="40"/>
              <w:rPr>
                <w:rFonts w:eastAsia="Times New Roman"/>
              </w:rPr>
            </w:pPr>
          </w:p>
        </w:tc>
        <w:tc>
          <w:tcPr>
            <w:tcW w:w="1128" w:type="dxa"/>
            <w:tcBorders>
              <w:top w:val="nil"/>
              <w:left w:val="nil"/>
              <w:bottom w:val="single" w:sz="4" w:space="0" w:color="auto"/>
              <w:right w:val="nil"/>
            </w:tcBorders>
            <w:shd w:val="clear" w:color="auto" w:fill="auto"/>
            <w:noWrap/>
            <w:vAlign w:val="center"/>
            <w:hideMark/>
          </w:tcPr>
          <w:p w14:paraId="788D4476" w14:textId="77777777" w:rsidR="007D5814" w:rsidRPr="00D66C65" w:rsidRDefault="007D5814" w:rsidP="006C66C6">
            <w:pPr>
              <w:pStyle w:val="TableText"/>
              <w:spacing w:before="40" w:after="40"/>
              <w:jc w:val="center"/>
              <w:rPr>
                <w:rFonts w:eastAsia="Times New Roman"/>
              </w:rPr>
            </w:pPr>
            <w:r w:rsidRPr="00D66C65">
              <w:rPr>
                <w:rFonts w:eastAsia="Times New Roman"/>
              </w:rPr>
              <w:t>1</w:t>
            </w:r>
          </w:p>
        </w:tc>
      </w:tr>
    </w:tbl>
    <w:p w14:paraId="5CDB3695" w14:textId="77777777" w:rsidR="00D70BEB" w:rsidRDefault="00D70BEB" w:rsidP="00D70BEB">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76D9D" w14:paraId="2D396F01" w14:textId="77777777" w:rsidTr="00BD22F5">
        <w:tc>
          <w:tcPr>
            <w:tcW w:w="0" w:type="auto"/>
            <w:shd w:val="clear" w:color="auto" w:fill="E8EDF0"/>
          </w:tcPr>
          <w:p w14:paraId="343620A6" w14:textId="4822AE47" w:rsidR="00C0382D" w:rsidRPr="00C0382D" w:rsidRDefault="00C0382D" w:rsidP="00BA2408">
            <w:pPr>
              <w:pStyle w:val="Boxtext"/>
              <w:spacing w:before="240" w:after="0"/>
            </w:pPr>
            <w:r>
              <w:t>“</w:t>
            </w:r>
            <w:r w:rsidRPr="00C0382D">
              <w:t>A complaints process is needed, and a national body makes sense, but it is difficult to determine if the preferred approach will be effective. Our understanding from other environmental personnel certification schemes is that complaints are uncommon even in</w:t>
            </w:r>
            <w:r w:rsidR="00A70F7B">
              <w:t> </w:t>
            </w:r>
            <w:r w:rsidRPr="00C0382D">
              <w:t>instances where sub-standard practices, unethical behaviour, or conflict of interest has</w:t>
            </w:r>
            <w:r w:rsidR="00A70F7B">
              <w:t> </w:t>
            </w:r>
            <w:r w:rsidRPr="00C0382D">
              <w:t>occurred.</w:t>
            </w:r>
            <w:r>
              <w:t>”</w:t>
            </w:r>
          </w:p>
          <w:p w14:paraId="0E53503A" w14:textId="4D64957A" w:rsidR="00C76D9D" w:rsidRPr="00734415" w:rsidRDefault="00C0382D" w:rsidP="0085599E">
            <w:pPr>
              <w:pStyle w:val="Boxtext"/>
              <w:spacing w:after="180"/>
              <w:rPr>
                <w:b/>
                <w:bCs/>
              </w:rPr>
            </w:pPr>
            <w:r>
              <w:rPr>
                <w:b/>
                <w:bCs/>
              </w:rPr>
              <w:t>Agree with preferred approach</w:t>
            </w:r>
          </w:p>
        </w:tc>
      </w:tr>
    </w:tbl>
    <w:p w14:paraId="5C30B4CC" w14:textId="77777777" w:rsidR="00C76D9D" w:rsidRDefault="00C76D9D" w:rsidP="0085599E">
      <w:pPr>
        <w:pStyle w:val="BodyText"/>
        <w:spacing w:before="80" w:after="8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0382D" w14:paraId="06B0F718" w14:textId="77777777" w:rsidTr="00BD22F5">
        <w:tc>
          <w:tcPr>
            <w:tcW w:w="0" w:type="auto"/>
            <w:shd w:val="clear" w:color="auto" w:fill="E8EDF0"/>
          </w:tcPr>
          <w:p w14:paraId="404ED763" w14:textId="1A49716A" w:rsidR="005B7402" w:rsidRPr="005B7402" w:rsidRDefault="005B7402" w:rsidP="00BA2408">
            <w:pPr>
              <w:pStyle w:val="Boxtext"/>
              <w:spacing w:before="240" w:after="80"/>
            </w:pPr>
            <w:r>
              <w:t>“</w:t>
            </w:r>
            <w:r w:rsidRPr="005B7402">
              <w:t xml:space="preserve">Agree with the preferred approach but note that often the complaint should first be referred to regional council (unless it is about the regional council) to attempt to resolve. </w:t>
            </w:r>
          </w:p>
          <w:p w14:paraId="2BA9D333" w14:textId="77777777" w:rsidR="005B7402" w:rsidRPr="005B7402" w:rsidRDefault="005B7402" w:rsidP="00BA2408">
            <w:pPr>
              <w:pStyle w:val="Boxtext"/>
              <w:spacing w:after="80"/>
            </w:pPr>
            <w:r w:rsidRPr="005B7402">
              <w:t>If the dispute is about catchment context and regional requirements, a disciplinary step if no resolution is reached may be removal of approval to operate in the region.</w:t>
            </w:r>
          </w:p>
          <w:p w14:paraId="2D180406" w14:textId="049120AA" w:rsidR="005B7402" w:rsidRPr="005B7402" w:rsidRDefault="005B7402" w:rsidP="00BA2408">
            <w:pPr>
              <w:pStyle w:val="Boxtext"/>
              <w:spacing w:after="0"/>
            </w:pPr>
            <w:r w:rsidRPr="005B7402">
              <w:t>If the dispute is about certifier practice set down in regulations and certification training, this would need to be addressed nationally.</w:t>
            </w:r>
            <w:r>
              <w:t>”</w:t>
            </w:r>
          </w:p>
          <w:p w14:paraId="6E567AC6" w14:textId="77777777" w:rsidR="00C0382D" w:rsidRPr="00734415" w:rsidRDefault="00C0382D" w:rsidP="0085599E">
            <w:pPr>
              <w:pStyle w:val="Boxtext"/>
              <w:spacing w:after="180"/>
              <w:rPr>
                <w:b/>
                <w:bCs/>
              </w:rPr>
            </w:pPr>
            <w:r>
              <w:rPr>
                <w:b/>
                <w:bCs/>
              </w:rPr>
              <w:t>Agree with preferred approach</w:t>
            </w:r>
          </w:p>
        </w:tc>
      </w:tr>
    </w:tbl>
    <w:p w14:paraId="22661240" w14:textId="2001F4BD" w:rsidR="002A66BE" w:rsidRDefault="002A66BE" w:rsidP="00B6692E">
      <w:pPr>
        <w:pStyle w:val="Heading3"/>
        <w:spacing w:before="400"/>
      </w:pPr>
      <w:r>
        <w:t>(Q31) What are the likely impacts and cost implications of</w:t>
      </w:r>
      <w:r w:rsidR="00BA2408">
        <w:t> </w:t>
      </w:r>
      <w:r>
        <w:t>the preferred approach?</w:t>
      </w:r>
    </w:p>
    <w:p w14:paraId="40D6E12A" w14:textId="52A15E7A" w:rsidR="002A66BE" w:rsidRDefault="00894F83" w:rsidP="00BA2408">
      <w:pPr>
        <w:pStyle w:val="BodyText"/>
        <w:keepNext/>
      </w:pPr>
      <w:r>
        <w:rPr>
          <w:highlight w:val="yellow"/>
        </w:rPr>
        <w:fldChar w:fldCharType="begin" w:fldLock="1"/>
      </w:r>
      <w:r>
        <w:instrText xml:space="preserve"> REF _Ref90977988 \h </w:instrText>
      </w:r>
      <w:r>
        <w:rPr>
          <w:highlight w:val="yellow"/>
        </w:rPr>
      </w:r>
      <w:r>
        <w:rPr>
          <w:highlight w:val="yellow"/>
        </w:rPr>
        <w:fldChar w:fldCharType="separate"/>
      </w:r>
      <w:r w:rsidR="00A8600A">
        <w:t xml:space="preserve">Table </w:t>
      </w:r>
      <w:r w:rsidR="00A8600A">
        <w:rPr>
          <w:noProof/>
        </w:rPr>
        <w:t>50</w:t>
      </w:r>
      <w:r>
        <w:rPr>
          <w:highlight w:val="yellow"/>
        </w:rPr>
        <w:fldChar w:fldCharType="end"/>
      </w:r>
      <w:r w:rsidR="00411B80">
        <w:t xml:space="preserve"> </w:t>
      </w:r>
      <w:r w:rsidR="00411B80" w:rsidRPr="00A0157C">
        <w:t>provides</w:t>
      </w:r>
      <w:r w:rsidR="00411B80">
        <w:t xml:space="preserve"> a summary of the key themes identified</w:t>
      </w:r>
      <w:r>
        <w:t>.</w:t>
      </w:r>
    </w:p>
    <w:p w14:paraId="0E88DFC7" w14:textId="283A5442" w:rsidR="002A66BE" w:rsidRDefault="002A66BE" w:rsidP="005C2A6A">
      <w:pPr>
        <w:pStyle w:val="BodyText"/>
      </w:pPr>
      <w:r>
        <w:t xml:space="preserve">The most common cost implications submitters </w:t>
      </w:r>
      <w:r w:rsidR="00227567">
        <w:t xml:space="preserve">identified </w:t>
      </w:r>
      <w:r>
        <w:t>were:</w:t>
      </w:r>
    </w:p>
    <w:p w14:paraId="33FD8EC4" w14:textId="60BF25B7" w:rsidR="002A66BE" w:rsidRDefault="00227567" w:rsidP="005C2A6A">
      <w:pPr>
        <w:pStyle w:val="Bullet"/>
      </w:pPr>
      <w:r>
        <w:t>i</w:t>
      </w:r>
      <w:r w:rsidR="002A66BE">
        <w:t>ncreased costs for farms and councils (n=3)</w:t>
      </w:r>
    </w:p>
    <w:p w14:paraId="215AB4E5" w14:textId="266069FA" w:rsidR="002A66BE" w:rsidRDefault="00D97BA8" w:rsidP="005C2A6A">
      <w:pPr>
        <w:pStyle w:val="Bullet"/>
      </w:pPr>
      <w:r>
        <w:t>they</w:t>
      </w:r>
      <w:r w:rsidR="002A66BE">
        <w:t xml:space="preserve"> expected</w:t>
      </w:r>
      <w:r w:rsidRPr="00D97BA8">
        <w:t xml:space="preserve"> </w:t>
      </w:r>
      <w:r>
        <w:t>costs</w:t>
      </w:r>
      <w:r w:rsidR="002A66BE">
        <w:t xml:space="preserve"> to be minimal (n=2)</w:t>
      </w:r>
      <w:r w:rsidR="00227567">
        <w:t>.</w:t>
      </w:r>
    </w:p>
    <w:p w14:paraId="2FDA77CE" w14:textId="7629CBBB" w:rsidR="002A66BE" w:rsidRDefault="002A66BE" w:rsidP="005C2A6A">
      <w:pPr>
        <w:pStyle w:val="BodyText"/>
      </w:pPr>
      <w:r>
        <w:t xml:space="preserve">The most common impact submitters </w:t>
      </w:r>
      <w:r w:rsidR="00227567">
        <w:t xml:space="preserve">identified </w:t>
      </w:r>
      <w:r w:rsidR="00D93C30">
        <w:t>was</w:t>
      </w:r>
      <w:r>
        <w:t>:</w:t>
      </w:r>
    </w:p>
    <w:p w14:paraId="6B32DFAB" w14:textId="2D5AE952" w:rsidR="002A66BE" w:rsidRDefault="001F025B" w:rsidP="005C2A6A">
      <w:pPr>
        <w:pStyle w:val="Bullet"/>
      </w:pPr>
      <w:r>
        <w:t>i</w:t>
      </w:r>
      <w:r w:rsidR="002A66BE">
        <w:t xml:space="preserve">ncreased complexity </w:t>
      </w:r>
      <w:r>
        <w:t xml:space="preserve">because </w:t>
      </w:r>
      <w:r w:rsidR="002A66BE">
        <w:t xml:space="preserve">a certifier </w:t>
      </w:r>
      <w:r>
        <w:t xml:space="preserve">would </w:t>
      </w:r>
      <w:r w:rsidR="002A66BE">
        <w:t>act as an advisor (n=2)</w:t>
      </w:r>
      <w:r w:rsidR="00227567">
        <w:t>.</w:t>
      </w:r>
    </w:p>
    <w:p w14:paraId="7EDC347B" w14:textId="6BFE6C90" w:rsidR="00894F83" w:rsidRDefault="00894F83" w:rsidP="00894F83">
      <w:pPr>
        <w:pStyle w:val="Tableheading"/>
      </w:pPr>
      <w:bookmarkStart w:id="170" w:name="_Ref90977988"/>
      <w:bookmarkStart w:id="171" w:name="_Toc95425738"/>
      <w:r>
        <w:lastRenderedPageBreak/>
        <w:t xml:space="preserve">Table </w:t>
      </w:r>
      <w:r>
        <w:fldChar w:fldCharType="begin"/>
      </w:r>
      <w:r>
        <w:instrText>SEQ Table \* ARABIC</w:instrText>
      </w:r>
      <w:r>
        <w:fldChar w:fldCharType="separate"/>
      </w:r>
      <w:r w:rsidR="00F53DD1">
        <w:rPr>
          <w:noProof/>
        </w:rPr>
        <w:t>50</w:t>
      </w:r>
      <w:r>
        <w:fldChar w:fldCharType="end"/>
      </w:r>
      <w:bookmarkEnd w:id="170"/>
      <w:r w:rsidRPr="00020447">
        <w:t xml:space="preserve">: </w:t>
      </w:r>
      <w:r w:rsidR="00BA2408">
        <w:tab/>
      </w:r>
      <w:r w:rsidR="00D97BA8">
        <w:t>Themes in submissions on</w:t>
      </w:r>
      <w:r w:rsidR="00D97BA8" w:rsidRPr="00020447">
        <w:t xml:space="preserve"> </w:t>
      </w:r>
      <w:r w:rsidRPr="00020447">
        <w:t>(Q31) What are the likely impacts and cost implications of</w:t>
      </w:r>
      <w:r w:rsidR="00BA2408">
        <w:t> </w:t>
      </w:r>
      <w:r w:rsidRPr="00020447">
        <w:t>the</w:t>
      </w:r>
      <w:r w:rsidR="00BA2408">
        <w:t> </w:t>
      </w:r>
      <w:r w:rsidRPr="00020447">
        <w:t>preferred approach?</w:t>
      </w:r>
      <w:bookmarkEnd w:id="171"/>
    </w:p>
    <w:tbl>
      <w:tblPr>
        <w:tblW w:w="8494" w:type="dxa"/>
        <w:tblLayout w:type="fixed"/>
        <w:tblLook w:val="04A0" w:firstRow="1" w:lastRow="0" w:firstColumn="1" w:lastColumn="0" w:noHBand="0" w:noVBand="1"/>
      </w:tblPr>
      <w:tblGrid>
        <w:gridCol w:w="1191"/>
        <w:gridCol w:w="1218"/>
        <w:gridCol w:w="251"/>
        <w:gridCol w:w="910"/>
        <w:gridCol w:w="3796"/>
        <w:gridCol w:w="1128"/>
      </w:tblGrid>
      <w:tr w:rsidR="00894F83" w:rsidRPr="00894F83" w14:paraId="62E96C51" w14:textId="77777777" w:rsidTr="00BA2408">
        <w:trPr>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06F3FBC7" w14:textId="77777777" w:rsidR="00894F83" w:rsidRPr="00894F83" w:rsidRDefault="00894F83" w:rsidP="00BA2408">
            <w:pPr>
              <w:pStyle w:val="TableText"/>
              <w:spacing w:before="40" w:after="40"/>
              <w:rPr>
                <w:rFonts w:eastAsia="Times New Roman"/>
                <w:b/>
                <w:bCs/>
                <w:color w:val="FFFFFF" w:themeColor="background1"/>
              </w:rPr>
            </w:pPr>
            <w:r w:rsidRPr="00894F83">
              <w:rPr>
                <w:rFonts w:eastAsia="Times New Roman"/>
                <w:b/>
                <w:bCs/>
                <w:color w:val="FFFFFF" w:themeColor="background1"/>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90EC254" w14:textId="1CBB2534" w:rsidR="00894F83" w:rsidRPr="00894F83" w:rsidRDefault="00894F83" w:rsidP="00BA2408">
            <w:pPr>
              <w:pStyle w:val="TableText"/>
              <w:spacing w:before="40" w:after="40"/>
              <w:rPr>
                <w:rFonts w:eastAsia="Times New Roman"/>
                <w:b/>
                <w:bCs/>
                <w:color w:val="FFFFFF" w:themeColor="background1"/>
              </w:rPr>
            </w:pPr>
            <w:r w:rsidRPr="00894F83">
              <w:rPr>
                <w:rFonts w:eastAsia="Times New Roman"/>
                <w:b/>
                <w:bCs/>
                <w:color w:val="FFFFFF" w:themeColor="background1"/>
              </w:rPr>
              <w:t>Sub</w:t>
            </w:r>
            <w:r w:rsidR="00A65634">
              <w:rPr>
                <w:rFonts w:eastAsia="Times New Roman"/>
                <w:b/>
                <w:bCs/>
                <w:color w:val="FFFFFF" w:themeColor="background1"/>
              </w:rPr>
              <w:t>-</w:t>
            </w:r>
            <w:r w:rsidRPr="00894F83">
              <w:rPr>
                <w:rFonts w:eastAsia="Times New Roman"/>
                <w:b/>
                <w:bCs/>
                <w:color w:val="FFFFFF" w:themeColor="background1"/>
              </w:rPr>
              <w:t>theme(s)</w:t>
            </w:r>
          </w:p>
        </w:tc>
        <w:tc>
          <w:tcPr>
            <w:tcW w:w="910" w:type="dxa"/>
            <w:tcBorders>
              <w:top w:val="single" w:sz="4" w:space="0" w:color="1B556B"/>
              <w:left w:val="nil"/>
              <w:bottom w:val="single" w:sz="4" w:space="0" w:color="1B556B"/>
              <w:right w:val="single" w:sz="4" w:space="0" w:color="1B556B"/>
            </w:tcBorders>
            <w:shd w:val="clear" w:color="000000" w:fill="1B556B"/>
            <w:noWrap/>
            <w:vAlign w:val="bottom"/>
            <w:hideMark/>
          </w:tcPr>
          <w:p w14:paraId="264203D5" w14:textId="77777777" w:rsidR="00894F83" w:rsidRPr="00894F83" w:rsidRDefault="00894F83" w:rsidP="00BA2408">
            <w:pPr>
              <w:pStyle w:val="TableText"/>
              <w:spacing w:before="40" w:after="40"/>
              <w:rPr>
                <w:rFonts w:eastAsia="Times New Roman"/>
                <w:b/>
                <w:bCs/>
                <w:color w:val="FFFFFF" w:themeColor="background1"/>
              </w:rPr>
            </w:pPr>
            <w:r w:rsidRPr="00894F83">
              <w:rPr>
                <w:rFonts w:eastAsia="Times New Roman"/>
                <w:b/>
                <w:bCs/>
                <w:color w:val="FFFFFF" w:themeColor="background1"/>
              </w:rPr>
              <w:t> </w:t>
            </w:r>
          </w:p>
        </w:tc>
        <w:tc>
          <w:tcPr>
            <w:tcW w:w="3796" w:type="dxa"/>
            <w:tcBorders>
              <w:top w:val="single" w:sz="4" w:space="0" w:color="1B556B"/>
              <w:left w:val="nil"/>
              <w:bottom w:val="single" w:sz="4" w:space="0" w:color="1B556B"/>
              <w:right w:val="single" w:sz="4" w:space="0" w:color="1B556B"/>
            </w:tcBorders>
            <w:shd w:val="clear" w:color="000000" w:fill="1B556B"/>
            <w:noWrap/>
            <w:vAlign w:val="bottom"/>
            <w:hideMark/>
          </w:tcPr>
          <w:p w14:paraId="4D99CAC2" w14:textId="77777777" w:rsidR="00894F83" w:rsidRPr="00894F83" w:rsidRDefault="00894F83" w:rsidP="00BA2408">
            <w:pPr>
              <w:pStyle w:val="TableText"/>
              <w:spacing w:before="40" w:after="40"/>
              <w:rPr>
                <w:rFonts w:eastAsia="Times New Roman"/>
                <w:b/>
                <w:bCs/>
                <w:color w:val="FFFFFF" w:themeColor="background1"/>
              </w:rPr>
            </w:pPr>
            <w:r w:rsidRPr="00894F83">
              <w:rPr>
                <w:rFonts w:eastAsia="Times New Roman"/>
                <w:b/>
                <w:bCs/>
                <w:color w:val="FFFFFF" w:themeColor="background1"/>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20046027" w14:textId="77777777" w:rsidR="00894F83" w:rsidRPr="00894F83" w:rsidRDefault="00894F83" w:rsidP="00BA2408">
            <w:pPr>
              <w:pStyle w:val="TableText"/>
              <w:spacing w:before="40" w:after="40"/>
              <w:jc w:val="center"/>
              <w:rPr>
                <w:rFonts w:eastAsia="Times New Roman"/>
                <w:b/>
                <w:bCs/>
                <w:color w:val="FFFFFF" w:themeColor="background1"/>
              </w:rPr>
            </w:pPr>
            <w:r w:rsidRPr="00894F83">
              <w:rPr>
                <w:rFonts w:eastAsia="Times New Roman"/>
                <w:b/>
                <w:bCs/>
                <w:color w:val="FFFFFF" w:themeColor="background1"/>
              </w:rPr>
              <w:t>Frequency</w:t>
            </w:r>
          </w:p>
        </w:tc>
      </w:tr>
      <w:tr w:rsidR="00894F83" w:rsidRPr="00D66C65" w14:paraId="45FC25BA" w14:textId="77777777" w:rsidTr="00BA2408">
        <w:tc>
          <w:tcPr>
            <w:tcW w:w="3570" w:type="dxa"/>
            <w:gridSpan w:val="4"/>
            <w:tcBorders>
              <w:top w:val="nil"/>
              <w:left w:val="nil"/>
              <w:bottom w:val="nil"/>
              <w:right w:val="nil"/>
            </w:tcBorders>
            <w:shd w:val="clear" w:color="auto" w:fill="auto"/>
            <w:noWrap/>
            <w:vAlign w:val="bottom"/>
            <w:hideMark/>
          </w:tcPr>
          <w:p w14:paraId="2FED4973" w14:textId="77777777" w:rsidR="00894F83" w:rsidRPr="00D66C65" w:rsidRDefault="00894F83" w:rsidP="00BA2408">
            <w:pPr>
              <w:pStyle w:val="TableText"/>
              <w:spacing w:before="40" w:after="40"/>
              <w:rPr>
                <w:rFonts w:eastAsia="Times New Roman"/>
              </w:rPr>
            </w:pPr>
            <w:r w:rsidRPr="00D66C65">
              <w:rPr>
                <w:rFonts w:eastAsia="Times New Roman"/>
              </w:rPr>
              <w:t>Cost implications of the preferred approach</w:t>
            </w:r>
          </w:p>
        </w:tc>
        <w:tc>
          <w:tcPr>
            <w:tcW w:w="3796" w:type="dxa"/>
            <w:tcBorders>
              <w:top w:val="nil"/>
              <w:left w:val="nil"/>
              <w:bottom w:val="nil"/>
              <w:right w:val="nil"/>
            </w:tcBorders>
            <w:shd w:val="clear" w:color="auto" w:fill="auto"/>
            <w:noWrap/>
            <w:vAlign w:val="bottom"/>
            <w:hideMark/>
          </w:tcPr>
          <w:p w14:paraId="3D279B71" w14:textId="77777777" w:rsidR="00894F83" w:rsidRPr="00D66C65" w:rsidRDefault="00894F83" w:rsidP="00BA2408">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33830FA6" w14:textId="77777777" w:rsidR="00894F83" w:rsidRPr="00D66C65" w:rsidRDefault="00894F83" w:rsidP="00BA2408">
            <w:pPr>
              <w:pStyle w:val="TableText"/>
              <w:spacing w:before="40" w:after="40"/>
              <w:jc w:val="center"/>
              <w:rPr>
                <w:rFonts w:eastAsia="Times New Roman"/>
              </w:rPr>
            </w:pPr>
            <w:r w:rsidRPr="00D66C65">
              <w:rPr>
                <w:rFonts w:eastAsia="Times New Roman"/>
              </w:rPr>
              <w:t>9</w:t>
            </w:r>
          </w:p>
        </w:tc>
      </w:tr>
      <w:tr w:rsidR="00894F83" w:rsidRPr="00D66C65" w14:paraId="5851831D" w14:textId="77777777" w:rsidTr="00BA2408">
        <w:tc>
          <w:tcPr>
            <w:tcW w:w="1191" w:type="dxa"/>
            <w:tcBorders>
              <w:top w:val="single" w:sz="4" w:space="0" w:color="1B556B"/>
              <w:left w:val="nil"/>
              <w:bottom w:val="nil"/>
              <w:right w:val="nil"/>
            </w:tcBorders>
            <w:shd w:val="clear" w:color="auto" w:fill="auto"/>
            <w:noWrap/>
            <w:vAlign w:val="bottom"/>
            <w:hideMark/>
          </w:tcPr>
          <w:p w14:paraId="754022EA" w14:textId="77777777" w:rsidR="00894F83" w:rsidRPr="00D66C65" w:rsidRDefault="00894F83" w:rsidP="00BA2408">
            <w:pPr>
              <w:pStyle w:val="TableText"/>
              <w:spacing w:before="40" w:after="40"/>
              <w:rPr>
                <w:rFonts w:eastAsia="Times New Roman"/>
              </w:rPr>
            </w:pPr>
            <w:r w:rsidRPr="00D66C65">
              <w:rPr>
                <w:rFonts w:eastAsia="Times New Roman"/>
              </w:rPr>
              <w:t> </w:t>
            </w:r>
          </w:p>
        </w:tc>
        <w:tc>
          <w:tcPr>
            <w:tcW w:w="6175" w:type="dxa"/>
            <w:gridSpan w:val="4"/>
            <w:tcBorders>
              <w:top w:val="single" w:sz="4" w:space="0" w:color="1B556B"/>
              <w:left w:val="nil"/>
              <w:bottom w:val="nil"/>
              <w:right w:val="nil"/>
            </w:tcBorders>
            <w:shd w:val="clear" w:color="auto" w:fill="auto"/>
            <w:noWrap/>
            <w:vAlign w:val="bottom"/>
            <w:hideMark/>
          </w:tcPr>
          <w:p w14:paraId="38885CC0" w14:textId="77777777" w:rsidR="00894F83" w:rsidRPr="00D66C65" w:rsidRDefault="00894F83" w:rsidP="00BA2408">
            <w:pPr>
              <w:pStyle w:val="TableText"/>
              <w:spacing w:before="40" w:after="40"/>
              <w:rPr>
                <w:rFonts w:eastAsia="Times New Roman"/>
              </w:rPr>
            </w:pPr>
            <w:r w:rsidRPr="00D66C65">
              <w:rPr>
                <w:rFonts w:eastAsia="Times New Roman"/>
              </w:rPr>
              <w:t>Increased costs for farms and councils</w:t>
            </w:r>
          </w:p>
        </w:tc>
        <w:tc>
          <w:tcPr>
            <w:tcW w:w="1128" w:type="dxa"/>
            <w:tcBorders>
              <w:top w:val="single" w:sz="4" w:space="0" w:color="1B556B"/>
              <w:left w:val="nil"/>
              <w:bottom w:val="nil"/>
              <w:right w:val="nil"/>
            </w:tcBorders>
            <w:shd w:val="clear" w:color="auto" w:fill="auto"/>
            <w:noWrap/>
            <w:vAlign w:val="center"/>
            <w:hideMark/>
          </w:tcPr>
          <w:p w14:paraId="625B0166" w14:textId="77777777" w:rsidR="00894F83" w:rsidRPr="00D66C65" w:rsidRDefault="00894F83" w:rsidP="00BA2408">
            <w:pPr>
              <w:pStyle w:val="TableText"/>
              <w:spacing w:before="40" w:after="40"/>
              <w:jc w:val="center"/>
              <w:rPr>
                <w:rFonts w:eastAsia="Times New Roman"/>
              </w:rPr>
            </w:pPr>
            <w:r w:rsidRPr="00D66C65">
              <w:rPr>
                <w:rFonts w:eastAsia="Times New Roman"/>
              </w:rPr>
              <w:t>3</w:t>
            </w:r>
          </w:p>
        </w:tc>
      </w:tr>
      <w:tr w:rsidR="00894F83" w:rsidRPr="00D66C65" w14:paraId="368EC523" w14:textId="77777777" w:rsidTr="00BA2408">
        <w:tc>
          <w:tcPr>
            <w:tcW w:w="1191" w:type="dxa"/>
            <w:tcBorders>
              <w:top w:val="nil"/>
              <w:left w:val="nil"/>
              <w:bottom w:val="nil"/>
              <w:right w:val="nil"/>
            </w:tcBorders>
            <w:shd w:val="clear" w:color="auto" w:fill="auto"/>
            <w:noWrap/>
            <w:vAlign w:val="bottom"/>
            <w:hideMark/>
          </w:tcPr>
          <w:p w14:paraId="4A1FE04D" w14:textId="77777777" w:rsidR="00894F83" w:rsidRPr="00D66C65" w:rsidRDefault="00894F83" w:rsidP="00BA2408">
            <w:pPr>
              <w:pStyle w:val="TableText"/>
              <w:spacing w:before="40" w:after="40"/>
              <w:rPr>
                <w:rFonts w:eastAsia="Times New Roman"/>
              </w:rPr>
            </w:pPr>
          </w:p>
        </w:tc>
        <w:tc>
          <w:tcPr>
            <w:tcW w:w="2379" w:type="dxa"/>
            <w:gridSpan w:val="3"/>
            <w:tcBorders>
              <w:top w:val="nil"/>
              <w:left w:val="nil"/>
              <w:bottom w:val="nil"/>
              <w:right w:val="nil"/>
            </w:tcBorders>
            <w:shd w:val="clear" w:color="auto" w:fill="auto"/>
            <w:noWrap/>
            <w:vAlign w:val="bottom"/>
            <w:hideMark/>
          </w:tcPr>
          <w:p w14:paraId="43ECD1F9" w14:textId="77777777" w:rsidR="00894F83" w:rsidRPr="00D66C65" w:rsidRDefault="00894F83" w:rsidP="00BA2408">
            <w:pPr>
              <w:pStyle w:val="TableText"/>
              <w:spacing w:before="40" w:after="40"/>
              <w:rPr>
                <w:rFonts w:eastAsia="Times New Roman"/>
              </w:rPr>
            </w:pPr>
            <w:r w:rsidRPr="00D66C65">
              <w:rPr>
                <w:rFonts w:eastAsia="Times New Roman"/>
              </w:rPr>
              <w:t xml:space="preserve">Costs expected to be minimal </w:t>
            </w:r>
          </w:p>
        </w:tc>
        <w:tc>
          <w:tcPr>
            <w:tcW w:w="3796" w:type="dxa"/>
            <w:tcBorders>
              <w:top w:val="nil"/>
              <w:left w:val="nil"/>
              <w:bottom w:val="nil"/>
              <w:right w:val="nil"/>
            </w:tcBorders>
            <w:shd w:val="clear" w:color="auto" w:fill="auto"/>
            <w:noWrap/>
            <w:vAlign w:val="bottom"/>
            <w:hideMark/>
          </w:tcPr>
          <w:p w14:paraId="6F401BCA" w14:textId="77777777" w:rsidR="00894F83" w:rsidRPr="00D66C65" w:rsidRDefault="00894F83" w:rsidP="00BA2408">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09770886" w14:textId="77777777" w:rsidR="00894F83" w:rsidRPr="00D66C65" w:rsidRDefault="00894F83" w:rsidP="00BA2408">
            <w:pPr>
              <w:pStyle w:val="TableText"/>
              <w:spacing w:before="40" w:after="40"/>
              <w:jc w:val="center"/>
              <w:rPr>
                <w:rFonts w:eastAsia="Times New Roman"/>
              </w:rPr>
            </w:pPr>
            <w:r w:rsidRPr="00D66C65">
              <w:rPr>
                <w:rFonts w:eastAsia="Times New Roman"/>
              </w:rPr>
              <w:t>2</w:t>
            </w:r>
          </w:p>
        </w:tc>
      </w:tr>
      <w:tr w:rsidR="00894F83" w:rsidRPr="00D66C65" w14:paraId="2C9DC6AD" w14:textId="77777777" w:rsidTr="00BA2408">
        <w:tc>
          <w:tcPr>
            <w:tcW w:w="1191" w:type="dxa"/>
            <w:tcBorders>
              <w:top w:val="nil"/>
              <w:left w:val="nil"/>
              <w:bottom w:val="nil"/>
              <w:right w:val="nil"/>
            </w:tcBorders>
            <w:shd w:val="clear" w:color="auto" w:fill="auto"/>
            <w:noWrap/>
            <w:vAlign w:val="bottom"/>
            <w:hideMark/>
          </w:tcPr>
          <w:p w14:paraId="1E2D9BFF" w14:textId="77777777" w:rsidR="00894F83" w:rsidRPr="00D66C65" w:rsidRDefault="00894F83" w:rsidP="00BA2408">
            <w:pPr>
              <w:pStyle w:val="TableText"/>
              <w:spacing w:before="40" w:after="40"/>
              <w:rPr>
                <w:rFonts w:eastAsia="Times New Roman"/>
              </w:rPr>
            </w:pPr>
          </w:p>
        </w:tc>
        <w:tc>
          <w:tcPr>
            <w:tcW w:w="6175" w:type="dxa"/>
            <w:gridSpan w:val="4"/>
            <w:tcBorders>
              <w:top w:val="nil"/>
              <w:left w:val="nil"/>
              <w:bottom w:val="nil"/>
              <w:right w:val="nil"/>
            </w:tcBorders>
            <w:shd w:val="clear" w:color="auto" w:fill="auto"/>
            <w:noWrap/>
            <w:vAlign w:val="bottom"/>
            <w:hideMark/>
          </w:tcPr>
          <w:p w14:paraId="56C635AA" w14:textId="77777777" w:rsidR="00894F83" w:rsidRPr="00D66C65" w:rsidRDefault="00894F83" w:rsidP="00BA2408">
            <w:pPr>
              <w:pStyle w:val="TableText"/>
              <w:spacing w:before="40" w:after="40"/>
              <w:rPr>
                <w:rFonts w:eastAsia="Times New Roman"/>
              </w:rPr>
            </w:pPr>
            <w:r w:rsidRPr="00D66C65">
              <w:rPr>
                <w:rFonts w:eastAsia="Times New Roman"/>
              </w:rPr>
              <w:t>Lower costs if managed by accreditation body</w:t>
            </w:r>
          </w:p>
        </w:tc>
        <w:tc>
          <w:tcPr>
            <w:tcW w:w="1128" w:type="dxa"/>
            <w:tcBorders>
              <w:top w:val="nil"/>
              <w:left w:val="nil"/>
              <w:bottom w:val="nil"/>
              <w:right w:val="nil"/>
            </w:tcBorders>
            <w:shd w:val="clear" w:color="auto" w:fill="auto"/>
            <w:noWrap/>
            <w:vAlign w:val="center"/>
            <w:hideMark/>
          </w:tcPr>
          <w:p w14:paraId="0D05A529" w14:textId="77777777" w:rsidR="00894F83" w:rsidRPr="00D66C65" w:rsidRDefault="00894F83" w:rsidP="00BA2408">
            <w:pPr>
              <w:pStyle w:val="TableText"/>
              <w:spacing w:before="40" w:after="40"/>
              <w:jc w:val="center"/>
              <w:rPr>
                <w:rFonts w:eastAsia="Times New Roman"/>
              </w:rPr>
            </w:pPr>
            <w:r w:rsidRPr="00D66C65">
              <w:rPr>
                <w:rFonts w:eastAsia="Times New Roman"/>
              </w:rPr>
              <w:t>1</w:t>
            </w:r>
          </w:p>
        </w:tc>
      </w:tr>
      <w:tr w:rsidR="00894F83" w:rsidRPr="00D66C65" w14:paraId="5DECA4F9" w14:textId="77777777" w:rsidTr="00BA2408">
        <w:tc>
          <w:tcPr>
            <w:tcW w:w="1191" w:type="dxa"/>
            <w:tcBorders>
              <w:top w:val="nil"/>
              <w:left w:val="nil"/>
              <w:bottom w:val="nil"/>
              <w:right w:val="nil"/>
            </w:tcBorders>
            <w:shd w:val="clear" w:color="auto" w:fill="auto"/>
            <w:noWrap/>
            <w:vAlign w:val="bottom"/>
            <w:hideMark/>
          </w:tcPr>
          <w:p w14:paraId="3BDB97D7" w14:textId="77777777" w:rsidR="00894F83" w:rsidRPr="00D66C65" w:rsidRDefault="00894F83" w:rsidP="00BA2408">
            <w:pPr>
              <w:pStyle w:val="TableText"/>
              <w:spacing w:before="40" w:after="40"/>
              <w:rPr>
                <w:rFonts w:eastAsia="Times New Roman"/>
              </w:rPr>
            </w:pPr>
          </w:p>
        </w:tc>
        <w:tc>
          <w:tcPr>
            <w:tcW w:w="6175" w:type="dxa"/>
            <w:gridSpan w:val="4"/>
            <w:tcBorders>
              <w:top w:val="nil"/>
              <w:left w:val="nil"/>
              <w:bottom w:val="nil"/>
              <w:right w:val="nil"/>
            </w:tcBorders>
            <w:shd w:val="clear" w:color="auto" w:fill="auto"/>
            <w:noWrap/>
            <w:vAlign w:val="bottom"/>
            <w:hideMark/>
          </w:tcPr>
          <w:p w14:paraId="725CE766" w14:textId="77777777" w:rsidR="00894F83" w:rsidRPr="00D66C65" w:rsidRDefault="00894F83" w:rsidP="00BA2408">
            <w:pPr>
              <w:pStyle w:val="TableText"/>
              <w:spacing w:before="40" w:after="40"/>
              <w:rPr>
                <w:rFonts w:eastAsia="Times New Roman"/>
              </w:rPr>
            </w:pPr>
            <w:r w:rsidRPr="00D66C65">
              <w:rPr>
                <w:rFonts w:eastAsia="Times New Roman"/>
              </w:rPr>
              <w:t>Unable to identify costs before development of regulations</w:t>
            </w:r>
          </w:p>
        </w:tc>
        <w:tc>
          <w:tcPr>
            <w:tcW w:w="1128" w:type="dxa"/>
            <w:tcBorders>
              <w:top w:val="nil"/>
              <w:left w:val="nil"/>
              <w:bottom w:val="nil"/>
              <w:right w:val="nil"/>
            </w:tcBorders>
            <w:shd w:val="clear" w:color="auto" w:fill="auto"/>
            <w:noWrap/>
            <w:vAlign w:val="center"/>
            <w:hideMark/>
          </w:tcPr>
          <w:p w14:paraId="71261B27" w14:textId="77777777" w:rsidR="00894F83" w:rsidRPr="00D66C65" w:rsidRDefault="00894F83" w:rsidP="00BA2408">
            <w:pPr>
              <w:pStyle w:val="TableText"/>
              <w:spacing w:before="40" w:after="40"/>
              <w:jc w:val="center"/>
              <w:rPr>
                <w:rFonts w:eastAsia="Times New Roman"/>
              </w:rPr>
            </w:pPr>
            <w:r w:rsidRPr="00D66C65">
              <w:rPr>
                <w:rFonts w:eastAsia="Times New Roman"/>
              </w:rPr>
              <w:t>1</w:t>
            </w:r>
          </w:p>
        </w:tc>
      </w:tr>
      <w:tr w:rsidR="00894F83" w:rsidRPr="00D66C65" w14:paraId="387190A7" w14:textId="77777777" w:rsidTr="00BA2408">
        <w:tc>
          <w:tcPr>
            <w:tcW w:w="1191" w:type="dxa"/>
            <w:tcBorders>
              <w:top w:val="nil"/>
              <w:left w:val="nil"/>
              <w:bottom w:val="nil"/>
              <w:right w:val="nil"/>
            </w:tcBorders>
            <w:shd w:val="clear" w:color="auto" w:fill="auto"/>
            <w:noWrap/>
            <w:vAlign w:val="bottom"/>
            <w:hideMark/>
          </w:tcPr>
          <w:p w14:paraId="5A81BD65" w14:textId="77777777" w:rsidR="00894F83" w:rsidRPr="00D66C65" w:rsidRDefault="00894F83" w:rsidP="00BA2408">
            <w:pPr>
              <w:pStyle w:val="TableText"/>
              <w:spacing w:before="40" w:after="40"/>
              <w:rPr>
                <w:rFonts w:eastAsia="Times New Roman"/>
              </w:rPr>
            </w:pPr>
          </w:p>
        </w:tc>
        <w:tc>
          <w:tcPr>
            <w:tcW w:w="6175" w:type="dxa"/>
            <w:gridSpan w:val="4"/>
            <w:tcBorders>
              <w:top w:val="nil"/>
              <w:left w:val="nil"/>
              <w:bottom w:val="nil"/>
              <w:right w:val="nil"/>
            </w:tcBorders>
            <w:shd w:val="clear" w:color="auto" w:fill="auto"/>
            <w:noWrap/>
            <w:vAlign w:val="bottom"/>
            <w:hideMark/>
          </w:tcPr>
          <w:p w14:paraId="3E4BBCD5" w14:textId="77777777" w:rsidR="00894F83" w:rsidRPr="00D66C65" w:rsidRDefault="00894F83" w:rsidP="00BA2408">
            <w:pPr>
              <w:pStyle w:val="TableText"/>
              <w:spacing w:before="40" w:after="40"/>
              <w:rPr>
                <w:rFonts w:eastAsia="Times New Roman"/>
              </w:rPr>
            </w:pPr>
            <w:r w:rsidRPr="00D66C65">
              <w:rPr>
                <w:rFonts w:eastAsia="Times New Roman"/>
              </w:rPr>
              <w:t>Cost will be proportional to the complaint</w:t>
            </w:r>
          </w:p>
        </w:tc>
        <w:tc>
          <w:tcPr>
            <w:tcW w:w="1128" w:type="dxa"/>
            <w:tcBorders>
              <w:top w:val="nil"/>
              <w:left w:val="nil"/>
              <w:bottom w:val="nil"/>
              <w:right w:val="nil"/>
            </w:tcBorders>
            <w:shd w:val="clear" w:color="auto" w:fill="auto"/>
            <w:noWrap/>
            <w:vAlign w:val="center"/>
            <w:hideMark/>
          </w:tcPr>
          <w:p w14:paraId="7A981BDB" w14:textId="77777777" w:rsidR="00894F83" w:rsidRPr="00D66C65" w:rsidRDefault="00894F83" w:rsidP="00BA2408">
            <w:pPr>
              <w:pStyle w:val="TableText"/>
              <w:spacing w:before="40" w:after="40"/>
              <w:jc w:val="center"/>
              <w:rPr>
                <w:rFonts w:eastAsia="Times New Roman"/>
              </w:rPr>
            </w:pPr>
            <w:r w:rsidRPr="00D66C65">
              <w:rPr>
                <w:rFonts w:eastAsia="Times New Roman"/>
              </w:rPr>
              <w:t>1</w:t>
            </w:r>
          </w:p>
        </w:tc>
      </w:tr>
      <w:tr w:rsidR="00894F83" w:rsidRPr="00D66C65" w14:paraId="1D97E24F" w14:textId="77777777" w:rsidTr="00BA2408">
        <w:tc>
          <w:tcPr>
            <w:tcW w:w="1191" w:type="dxa"/>
            <w:tcBorders>
              <w:top w:val="nil"/>
              <w:left w:val="nil"/>
              <w:bottom w:val="nil"/>
              <w:right w:val="nil"/>
            </w:tcBorders>
            <w:shd w:val="clear" w:color="auto" w:fill="auto"/>
            <w:noWrap/>
            <w:vAlign w:val="bottom"/>
            <w:hideMark/>
          </w:tcPr>
          <w:p w14:paraId="77C72650" w14:textId="77777777" w:rsidR="00894F83" w:rsidRPr="00D66C65" w:rsidRDefault="00894F83" w:rsidP="00BA2408">
            <w:pPr>
              <w:pStyle w:val="TableText"/>
              <w:spacing w:before="40" w:after="40"/>
              <w:rPr>
                <w:rFonts w:eastAsia="Times New Roman"/>
              </w:rPr>
            </w:pPr>
          </w:p>
        </w:tc>
        <w:tc>
          <w:tcPr>
            <w:tcW w:w="6175" w:type="dxa"/>
            <w:gridSpan w:val="4"/>
            <w:tcBorders>
              <w:top w:val="nil"/>
              <w:left w:val="nil"/>
              <w:bottom w:val="nil"/>
              <w:right w:val="nil"/>
            </w:tcBorders>
            <w:shd w:val="clear" w:color="auto" w:fill="auto"/>
            <w:noWrap/>
            <w:vAlign w:val="bottom"/>
            <w:hideMark/>
          </w:tcPr>
          <w:p w14:paraId="2E15CE7D" w14:textId="77777777" w:rsidR="00894F83" w:rsidRPr="00D66C65" w:rsidRDefault="00894F83" w:rsidP="00BA2408">
            <w:pPr>
              <w:pStyle w:val="TableText"/>
              <w:spacing w:before="40" w:after="40"/>
              <w:rPr>
                <w:rFonts w:eastAsia="Times New Roman"/>
              </w:rPr>
            </w:pPr>
            <w:r w:rsidRPr="00D66C65">
              <w:rPr>
                <w:rFonts w:eastAsia="Times New Roman"/>
              </w:rPr>
              <w:t>Costs reduced by avoiding duplication</w:t>
            </w:r>
          </w:p>
        </w:tc>
        <w:tc>
          <w:tcPr>
            <w:tcW w:w="1128" w:type="dxa"/>
            <w:tcBorders>
              <w:top w:val="nil"/>
              <w:left w:val="nil"/>
              <w:bottom w:val="nil"/>
              <w:right w:val="nil"/>
            </w:tcBorders>
            <w:shd w:val="clear" w:color="auto" w:fill="auto"/>
            <w:noWrap/>
            <w:vAlign w:val="center"/>
            <w:hideMark/>
          </w:tcPr>
          <w:p w14:paraId="159F5BF7" w14:textId="77777777" w:rsidR="00894F83" w:rsidRPr="00D66C65" w:rsidRDefault="00894F83" w:rsidP="00BA2408">
            <w:pPr>
              <w:pStyle w:val="TableText"/>
              <w:spacing w:before="40" w:after="40"/>
              <w:jc w:val="center"/>
              <w:rPr>
                <w:rFonts w:eastAsia="Times New Roman"/>
              </w:rPr>
            </w:pPr>
            <w:r w:rsidRPr="00D66C65">
              <w:rPr>
                <w:rFonts w:eastAsia="Times New Roman"/>
              </w:rPr>
              <w:t>1</w:t>
            </w:r>
          </w:p>
        </w:tc>
      </w:tr>
      <w:tr w:rsidR="00894F83" w:rsidRPr="00D66C65" w14:paraId="733F61FC" w14:textId="77777777" w:rsidTr="00BA2408">
        <w:tc>
          <w:tcPr>
            <w:tcW w:w="2409" w:type="dxa"/>
            <w:gridSpan w:val="2"/>
            <w:tcBorders>
              <w:top w:val="single" w:sz="4" w:space="0" w:color="1B556B"/>
              <w:left w:val="nil"/>
              <w:bottom w:val="nil"/>
              <w:right w:val="nil"/>
            </w:tcBorders>
            <w:shd w:val="clear" w:color="auto" w:fill="auto"/>
            <w:noWrap/>
            <w:vAlign w:val="bottom"/>
            <w:hideMark/>
          </w:tcPr>
          <w:p w14:paraId="66D1A06D" w14:textId="77777777" w:rsidR="00894F83" w:rsidRPr="00D66C65" w:rsidRDefault="00894F83" w:rsidP="00BA2408">
            <w:pPr>
              <w:pStyle w:val="TableText"/>
              <w:spacing w:before="40" w:after="40"/>
              <w:rPr>
                <w:rFonts w:eastAsia="Times New Roman"/>
              </w:rPr>
            </w:pPr>
            <w:r w:rsidRPr="00D66C65">
              <w:rPr>
                <w:rFonts w:eastAsia="Times New Roman"/>
              </w:rPr>
              <w:t>General comments</w:t>
            </w:r>
          </w:p>
        </w:tc>
        <w:tc>
          <w:tcPr>
            <w:tcW w:w="1161" w:type="dxa"/>
            <w:gridSpan w:val="2"/>
            <w:tcBorders>
              <w:top w:val="single" w:sz="4" w:space="0" w:color="1B556B"/>
              <w:left w:val="nil"/>
              <w:bottom w:val="nil"/>
              <w:right w:val="nil"/>
            </w:tcBorders>
            <w:shd w:val="clear" w:color="auto" w:fill="auto"/>
            <w:noWrap/>
            <w:vAlign w:val="bottom"/>
            <w:hideMark/>
          </w:tcPr>
          <w:p w14:paraId="13046A7D" w14:textId="77777777" w:rsidR="00894F83" w:rsidRPr="00D66C65" w:rsidRDefault="00894F83" w:rsidP="00BA2408">
            <w:pPr>
              <w:pStyle w:val="TableText"/>
              <w:spacing w:before="40" w:after="40"/>
              <w:rPr>
                <w:rFonts w:eastAsia="Times New Roman"/>
              </w:rPr>
            </w:pPr>
            <w:r w:rsidRPr="00D66C65">
              <w:rPr>
                <w:rFonts w:eastAsia="Times New Roman"/>
              </w:rPr>
              <w:t> </w:t>
            </w:r>
          </w:p>
        </w:tc>
        <w:tc>
          <w:tcPr>
            <w:tcW w:w="3796" w:type="dxa"/>
            <w:tcBorders>
              <w:top w:val="single" w:sz="4" w:space="0" w:color="1B556B"/>
              <w:left w:val="nil"/>
              <w:bottom w:val="nil"/>
              <w:right w:val="nil"/>
            </w:tcBorders>
            <w:shd w:val="clear" w:color="auto" w:fill="auto"/>
            <w:noWrap/>
            <w:vAlign w:val="bottom"/>
            <w:hideMark/>
          </w:tcPr>
          <w:p w14:paraId="2B75FEAD" w14:textId="77777777" w:rsidR="00894F83" w:rsidRPr="00D66C65" w:rsidRDefault="00894F83" w:rsidP="00BA2408">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68B7EE57" w14:textId="77777777" w:rsidR="00894F83" w:rsidRPr="00D66C65" w:rsidRDefault="00894F83" w:rsidP="00BA2408">
            <w:pPr>
              <w:pStyle w:val="TableText"/>
              <w:spacing w:before="40" w:after="40"/>
              <w:jc w:val="center"/>
              <w:rPr>
                <w:rFonts w:eastAsia="Times New Roman"/>
              </w:rPr>
            </w:pPr>
            <w:r w:rsidRPr="00D66C65">
              <w:rPr>
                <w:rFonts w:eastAsia="Times New Roman"/>
              </w:rPr>
              <w:t>7</w:t>
            </w:r>
          </w:p>
        </w:tc>
      </w:tr>
      <w:tr w:rsidR="00894F83" w:rsidRPr="00D66C65" w14:paraId="3EE91AD6" w14:textId="77777777" w:rsidTr="00BA2408">
        <w:tc>
          <w:tcPr>
            <w:tcW w:w="1191" w:type="dxa"/>
            <w:tcBorders>
              <w:top w:val="single" w:sz="4" w:space="0" w:color="1B556B"/>
              <w:left w:val="nil"/>
              <w:bottom w:val="nil"/>
              <w:right w:val="nil"/>
            </w:tcBorders>
            <w:shd w:val="clear" w:color="auto" w:fill="auto"/>
            <w:noWrap/>
            <w:vAlign w:val="bottom"/>
            <w:hideMark/>
          </w:tcPr>
          <w:p w14:paraId="619EED57" w14:textId="77777777" w:rsidR="00894F83" w:rsidRPr="00D66C65" w:rsidRDefault="00894F83" w:rsidP="00BA2408">
            <w:pPr>
              <w:pStyle w:val="TableText"/>
              <w:spacing w:before="40" w:after="40"/>
              <w:rPr>
                <w:rFonts w:eastAsia="Times New Roman"/>
              </w:rPr>
            </w:pPr>
            <w:r w:rsidRPr="00D66C65">
              <w:rPr>
                <w:rFonts w:eastAsia="Times New Roman"/>
              </w:rPr>
              <w:t> </w:t>
            </w:r>
          </w:p>
        </w:tc>
        <w:tc>
          <w:tcPr>
            <w:tcW w:w="6175" w:type="dxa"/>
            <w:gridSpan w:val="4"/>
            <w:tcBorders>
              <w:top w:val="single" w:sz="4" w:space="0" w:color="1B556B"/>
              <w:left w:val="nil"/>
              <w:bottom w:val="nil"/>
              <w:right w:val="nil"/>
            </w:tcBorders>
            <w:shd w:val="clear" w:color="auto" w:fill="auto"/>
            <w:noWrap/>
            <w:vAlign w:val="bottom"/>
            <w:hideMark/>
          </w:tcPr>
          <w:p w14:paraId="290418EB" w14:textId="77777777" w:rsidR="00894F83" w:rsidRPr="00D66C65" w:rsidRDefault="00894F83" w:rsidP="00BA2408">
            <w:pPr>
              <w:pStyle w:val="TableText"/>
              <w:spacing w:before="40" w:after="40"/>
              <w:rPr>
                <w:rFonts w:eastAsia="Times New Roman"/>
              </w:rPr>
            </w:pPr>
            <w:r w:rsidRPr="00D66C65">
              <w:rPr>
                <w:rFonts w:eastAsia="Times New Roman"/>
              </w:rPr>
              <w:t>More information required for accurate assessment</w:t>
            </w:r>
          </w:p>
        </w:tc>
        <w:tc>
          <w:tcPr>
            <w:tcW w:w="1128" w:type="dxa"/>
            <w:tcBorders>
              <w:top w:val="single" w:sz="4" w:space="0" w:color="1B556B"/>
              <w:left w:val="nil"/>
              <w:bottom w:val="nil"/>
              <w:right w:val="nil"/>
            </w:tcBorders>
            <w:shd w:val="clear" w:color="auto" w:fill="auto"/>
            <w:noWrap/>
            <w:vAlign w:val="center"/>
            <w:hideMark/>
          </w:tcPr>
          <w:p w14:paraId="1D3CC1F2" w14:textId="77777777" w:rsidR="00894F83" w:rsidRPr="00D66C65" w:rsidRDefault="00894F83" w:rsidP="00BA2408">
            <w:pPr>
              <w:pStyle w:val="TableText"/>
              <w:spacing w:before="40" w:after="40"/>
              <w:jc w:val="center"/>
              <w:rPr>
                <w:rFonts w:eastAsia="Times New Roman"/>
              </w:rPr>
            </w:pPr>
            <w:r w:rsidRPr="00D66C65">
              <w:rPr>
                <w:rFonts w:eastAsia="Times New Roman"/>
              </w:rPr>
              <w:t>6</w:t>
            </w:r>
          </w:p>
        </w:tc>
      </w:tr>
      <w:tr w:rsidR="00894F83" w:rsidRPr="00D66C65" w14:paraId="1C5A8A13" w14:textId="77777777" w:rsidTr="00BA2408">
        <w:tc>
          <w:tcPr>
            <w:tcW w:w="1191" w:type="dxa"/>
            <w:tcBorders>
              <w:top w:val="nil"/>
              <w:left w:val="nil"/>
              <w:bottom w:val="nil"/>
              <w:right w:val="nil"/>
            </w:tcBorders>
            <w:shd w:val="clear" w:color="auto" w:fill="auto"/>
            <w:noWrap/>
            <w:vAlign w:val="bottom"/>
            <w:hideMark/>
          </w:tcPr>
          <w:p w14:paraId="0FB746E2" w14:textId="77777777" w:rsidR="00894F83" w:rsidRPr="00D66C65" w:rsidRDefault="00894F83" w:rsidP="00BA2408">
            <w:pPr>
              <w:pStyle w:val="TableText"/>
              <w:spacing w:before="40" w:after="40"/>
              <w:rPr>
                <w:rFonts w:eastAsia="Times New Roman"/>
              </w:rPr>
            </w:pPr>
          </w:p>
        </w:tc>
        <w:tc>
          <w:tcPr>
            <w:tcW w:w="6175" w:type="dxa"/>
            <w:gridSpan w:val="4"/>
            <w:tcBorders>
              <w:top w:val="nil"/>
              <w:left w:val="nil"/>
              <w:bottom w:val="nil"/>
              <w:right w:val="nil"/>
            </w:tcBorders>
            <w:shd w:val="clear" w:color="auto" w:fill="auto"/>
            <w:noWrap/>
            <w:vAlign w:val="bottom"/>
            <w:hideMark/>
          </w:tcPr>
          <w:p w14:paraId="0526F5FE" w14:textId="77777777" w:rsidR="00894F83" w:rsidRPr="00D66C65" w:rsidRDefault="00894F83" w:rsidP="00BA2408">
            <w:pPr>
              <w:pStyle w:val="TableText"/>
              <w:spacing w:before="40" w:after="40"/>
              <w:rPr>
                <w:rFonts w:eastAsia="Times New Roman"/>
              </w:rPr>
            </w:pPr>
            <w:r w:rsidRPr="00D66C65">
              <w:rPr>
                <w:rFonts w:eastAsia="Times New Roman"/>
              </w:rPr>
              <w:t>Prefer complaints to go to regional council</w:t>
            </w:r>
          </w:p>
        </w:tc>
        <w:tc>
          <w:tcPr>
            <w:tcW w:w="1128" w:type="dxa"/>
            <w:tcBorders>
              <w:top w:val="nil"/>
              <w:left w:val="nil"/>
              <w:bottom w:val="nil"/>
              <w:right w:val="nil"/>
            </w:tcBorders>
            <w:shd w:val="clear" w:color="auto" w:fill="auto"/>
            <w:noWrap/>
            <w:vAlign w:val="center"/>
            <w:hideMark/>
          </w:tcPr>
          <w:p w14:paraId="42B7B2FE" w14:textId="77777777" w:rsidR="00894F83" w:rsidRPr="00D66C65" w:rsidRDefault="00894F83" w:rsidP="00BA2408">
            <w:pPr>
              <w:pStyle w:val="TableText"/>
              <w:spacing w:before="40" w:after="40"/>
              <w:jc w:val="center"/>
              <w:rPr>
                <w:rFonts w:eastAsia="Times New Roman"/>
              </w:rPr>
            </w:pPr>
            <w:r w:rsidRPr="00D66C65">
              <w:rPr>
                <w:rFonts w:eastAsia="Times New Roman"/>
              </w:rPr>
              <w:t>1</w:t>
            </w:r>
          </w:p>
        </w:tc>
      </w:tr>
      <w:tr w:rsidR="00894F83" w:rsidRPr="00D66C65" w14:paraId="09CE29EF" w14:textId="77777777" w:rsidTr="00BA2408">
        <w:tc>
          <w:tcPr>
            <w:tcW w:w="3570" w:type="dxa"/>
            <w:gridSpan w:val="4"/>
            <w:tcBorders>
              <w:top w:val="single" w:sz="4" w:space="0" w:color="1B556B"/>
              <w:left w:val="nil"/>
              <w:bottom w:val="nil"/>
              <w:right w:val="nil"/>
            </w:tcBorders>
            <w:shd w:val="clear" w:color="auto" w:fill="auto"/>
            <w:noWrap/>
            <w:vAlign w:val="bottom"/>
            <w:hideMark/>
          </w:tcPr>
          <w:p w14:paraId="586FBF89" w14:textId="77777777" w:rsidR="00894F83" w:rsidRPr="00D66C65" w:rsidRDefault="00894F83" w:rsidP="00BA2408">
            <w:pPr>
              <w:pStyle w:val="TableText"/>
              <w:spacing w:before="40" w:after="40"/>
              <w:rPr>
                <w:rFonts w:eastAsia="Times New Roman"/>
              </w:rPr>
            </w:pPr>
            <w:r w:rsidRPr="00D66C65">
              <w:rPr>
                <w:rFonts w:eastAsia="Times New Roman"/>
              </w:rPr>
              <w:t>Impacts of the preferred approach</w:t>
            </w:r>
          </w:p>
        </w:tc>
        <w:tc>
          <w:tcPr>
            <w:tcW w:w="3796" w:type="dxa"/>
            <w:tcBorders>
              <w:top w:val="single" w:sz="4" w:space="0" w:color="1B556B"/>
              <w:left w:val="nil"/>
              <w:bottom w:val="nil"/>
              <w:right w:val="nil"/>
            </w:tcBorders>
            <w:shd w:val="clear" w:color="auto" w:fill="auto"/>
            <w:noWrap/>
            <w:vAlign w:val="bottom"/>
            <w:hideMark/>
          </w:tcPr>
          <w:p w14:paraId="5213D34B" w14:textId="77777777" w:rsidR="00894F83" w:rsidRPr="00D66C65" w:rsidRDefault="00894F83" w:rsidP="00BA2408">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5D9DCCFF" w14:textId="77777777" w:rsidR="00894F83" w:rsidRPr="00D66C65" w:rsidRDefault="00894F83" w:rsidP="00BA2408">
            <w:pPr>
              <w:pStyle w:val="TableText"/>
              <w:spacing w:before="40" w:after="40"/>
              <w:jc w:val="center"/>
              <w:rPr>
                <w:rFonts w:eastAsia="Times New Roman"/>
              </w:rPr>
            </w:pPr>
            <w:r w:rsidRPr="00D66C65">
              <w:rPr>
                <w:rFonts w:eastAsia="Times New Roman"/>
              </w:rPr>
              <w:t>4</w:t>
            </w:r>
          </w:p>
        </w:tc>
      </w:tr>
      <w:tr w:rsidR="00894F83" w:rsidRPr="00D66C65" w14:paraId="706F19C0" w14:textId="77777777" w:rsidTr="00BA2408">
        <w:tc>
          <w:tcPr>
            <w:tcW w:w="1191" w:type="dxa"/>
            <w:tcBorders>
              <w:top w:val="single" w:sz="4" w:space="0" w:color="1B556B"/>
              <w:left w:val="nil"/>
              <w:bottom w:val="nil"/>
              <w:right w:val="nil"/>
            </w:tcBorders>
            <w:shd w:val="clear" w:color="auto" w:fill="auto"/>
            <w:noWrap/>
            <w:vAlign w:val="bottom"/>
            <w:hideMark/>
          </w:tcPr>
          <w:p w14:paraId="452B5A64" w14:textId="77777777" w:rsidR="00894F83" w:rsidRPr="00D66C65" w:rsidRDefault="00894F83" w:rsidP="00BA2408">
            <w:pPr>
              <w:pStyle w:val="TableText"/>
              <w:spacing w:before="40" w:after="40"/>
              <w:rPr>
                <w:rFonts w:eastAsia="Times New Roman"/>
              </w:rPr>
            </w:pPr>
            <w:r w:rsidRPr="00D66C65">
              <w:rPr>
                <w:rFonts w:eastAsia="Times New Roman"/>
              </w:rPr>
              <w:t> </w:t>
            </w:r>
          </w:p>
        </w:tc>
        <w:tc>
          <w:tcPr>
            <w:tcW w:w="6175" w:type="dxa"/>
            <w:gridSpan w:val="4"/>
            <w:tcBorders>
              <w:top w:val="single" w:sz="4" w:space="0" w:color="1B556B"/>
              <w:left w:val="nil"/>
              <w:bottom w:val="nil"/>
              <w:right w:val="nil"/>
            </w:tcBorders>
            <w:shd w:val="clear" w:color="auto" w:fill="auto"/>
            <w:noWrap/>
            <w:vAlign w:val="bottom"/>
            <w:hideMark/>
          </w:tcPr>
          <w:p w14:paraId="2B377A62" w14:textId="77777777" w:rsidR="00894F83" w:rsidRPr="00D66C65" w:rsidRDefault="00894F83" w:rsidP="00BA2408">
            <w:pPr>
              <w:pStyle w:val="TableText"/>
              <w:spacing w:before="40" w:after="40"/>
              <w:rPr>
                <w:rFonts w:eastAsia="Times New Roman"/>
              </w:rPr>
            </w:pPr>
            <w:r w:rsidRPr="00D66C65">
              <w:rPr>
                <w:rFonts w:eastAsia="Times New Roman"/>
              </w:rPr>
              <w:t>Complexity from certifier acting as advisor</w:t>
            </w:r>
          </w:p>
        </w:tc>
        <w:tc>
          <w:tcPr>
            <w:tcW w:w="1128" w:type="dxa"/>
            <w:tcBorders>
              <w:top w:val="single" w:sz="4" w:space="0" w:color="1B556B"/>
              <w:left w:val="nil"/>
              <w:bottom w:val="nil"/>
              <w:right w:val="nil"/>
            </w:tcBorders>
            <w:shd w:val="clear" w:color="auto" w:fill="auto"/>
            <w:noWrap/>
            <w:vAlign w:val="center"/>
            <w:hideMark/>
          </w:tcPr>
          <w:p w14:paraId="0A5EC318" w14:textId="77777777" w:rsidR="00894F83" w:rsidRPr="00D66C65" w:rsidRDefault="00894F83" w:rsidP="00BA2408">
            <w:pPr>
              <w:pStyle w:val="TableText"/>
              <w:spacing w:before="40" w:after="40"/>
              <w:jc w:val="center"/>
              <w:rPr>
                <w:rFonts w:eastAsia="Times New Roman"/>
              </w:rPr>
            </w:pPr>
            <w:r w:rsidRPr="00D66C65">
              <w:rPr>
                <w:rFonts w:eastAsia="Times New Roman"/>
              </w:rPr>
              <w:t>2</w:t>
            </w:r>
          </w:p>
        </w:tc>
      </w:tr>
      <w:tr w:rsidR="00894F83" w:rsidRPr="00D66C65" w14:paraId="0E5207E6" w14:textId="77777777" w:rsidTr="00BA2408">
        <w:tc>
          <w:tcPr>
            <w:tcW w:w="1191" w:type="dxa"/>
            <w:tcBorders>
              <w:top w:val="nil"/>
              <w:left w:val="nil"/>
              <w:right w:val="nil"/>
            </w:tcBorders>
            <w:shd w:val="clear" w:color="auto" w:fill="auto"/>
            <w:noWrap/>
            <w:vAlign w:val="bottom"/>
            <w:hideMark/>
          </w:tcPr>
          <w:p w14:paraId="713BD721" w14:textId="77777777" w:rsidR="00894F83" w:rsidRPr="00D66C65" w:rsidRDefault="00894F83" w:rsidP="00BA2408">
            <w:pPr>
              <w:pStyle w:val="TableText"/>
              <w:spacing w:before="40" w:after="40"/>
              <w:rPr>
                <w:rFonts w:eastAsia="Times New Roman"/>
              </w:rPr>
            </w:pPr>
          </w:p>
        </w:tc>
        <w:tc>
          <w:tcPr>
            <w:tcW w:w="6175" w:type="dxa"/>
            <w:gridSpan w:val="4"/>
            <w:tcBorders>
              <w:top w:val="nil"/>
              <w:left w:val="nil"/>
              <w:right w:val="nil"/>
            </w:tcBorders>
            <w:shd w:val="clear" w:color="auto" w:fill="auto"/>
            <w:noWrap/>
            <w:vAlign w:val="bottom"/>
            <w:hideMark/>
          </w:tcPr>
          <w:p w14:paraId="1FB8FAE9" w14:textId="77777777" w:rsidR="00894F83" w:rsidRPr="00D66C65" w:rsidRDefault="00894F83" w:rsidP="00BA2408">
            <w:pPr>
              <w:pStyle w:val="TableText"/>
              <w:spacing w:before="40" w:after="40"/>
              <w:rPr>
                <w:rFonts w:eastAsia="Times New Roman"/>
              </w:rPr>
            </w:pPr>
            <w:r w:rsidRPr="00D66C65">
              <w:rPr>
                <w:rFonts w:eastAsia="Times New Roman"/>
              </w:rPr>
              <w:t>Certifiers and auditors may need to record exchanges</w:t>
            </w:r>
          </w:p>
        </w:tc>
        <w:tc>
          <w:tcPr>
            <w:tcW w:w="1128" w:type="dxa"/>
            <w:tcBorders>
              <w:top w:val="nil"/>
              <w:left w:val="nil"/>
              <w:right w:val="nil"/>
            </w:tcBorders>
            <w:shd w:val="clear" w:color="auto" w:fill="auto"/>
            <w:noWrap/>
            <w:vAlign w:val="center"/>
            <w:hideMark/>
          </w:tcPr>
          <w:p w14:paraId="167E821B" w14:textId="77777777" w:rsidR="00894F83" w:rsidRPr="00D66C65" w:rsidRDefault="00894F83" w:rsidP="00BA2408">
            <w:pPr>
              <w:pStyle w:val="TableText"/>
              <w:spacing w:before="40" w:after="40"/>
              <w:jc w:val="center"/>
              <w:rPr>
                <w:rFonts w:eastAsia="Times New Roman"/>
              </w:rPr>
            </w:pPr>
            <w:r w:rsidRPr="00D66C65">
              <w:rPr>
                <w:rFonts w:eastAsia="Times New Roman"/>
              </w:rPr>
              <w:t>1</w:t>
            </w:r>
          </w:p>
        </w:tc>
      </w:tr>
      <w:tr w:rsidR="00894F83" w:rsidRPr="00D66C65" w14:paraId="70D45057" w14:textId="77777777" w:rsidTr="00BA2408">
        <w:tc>
          <w:tcPr>
            <w:tcW w:w="1191" w:type="dxa"/>
            <w:tcBorders>
              <w:top w:val="nil"/>
              <w:left w:val="nil"/>
              <w:bottom w:val="single" w:sz="4" w:space="0" w:color="auto"/>
              <w:right w:val="nil"/>
            </w:tcBorders>
            <w:shd w:val="clear" w:color="auto" w:fill="auto"/>
            <w:noWrap/>
            <w:vAlign w:val="bottom"/>
            <w:hideMark/>
          </w:tcPr>
          <w:p w14:paraId="7C05BDF8" w14:textId="77777777" w:rsidR="00894F83" w:rsidRPr="00D66C65" w:rsidRDefault="00894F83" w:rsidP="00BA2408">
            <w:pPr>
              <w:pStyle w:val="TableText"/>
              <w:spacing w:before="40" w:after="40"/>
              <w:rPr>
                <w:rFonts w:eastAsia="Times New Roman"/>
              </w:rPr>
            </w:pPr>
          </w:p>
        </w:tc>
        <w:tc>
          <w:tcPr>
            <w:tcW w:w="2379" w:type="dxa"/>
            <w:gridSpan w:val="3"/>
            <w:tcBorders>
              <w:top w:val="nil"/>
              <w:left w:val="nil"/>
              <w:bottom w:val="single" w:sz="4" w:space="0" w:color="auto"/>
              <w:right w:val="nil"/>
            </w:tcBorders>
            <w:shd w:val="clear" w:color="auto" w:fill="auto"/>
            <w:noWrap/>
            <w:vAlign w:val="bottom"/>
            <w:hideMark/>
          </w:tcPr>
          <w:p w14:paraId="0355D4E0" w14:textId="77777777" w:rsidR="00894F83" w:rsidRPr="00D66C65" w:rsidRDefault="00894F83" w:rsidP="00BA2408">
            <w:pPr>
              <w:pStyle w:val="TableText"/>
              <w:spacing w:before="40" w:after="40"/>
              <w:rPr>
                <w:rFonts w:eastAsia="Times New Roman"/>
              </w:rPr>
            </w:pPr>
            <w:r w:rsidRPr="00D66C65">
              <w:rPr>
                <w:rFonts w:eastAsia="Times New Roman"/>
              </w:rPr>
              <w:t>Loss of accreditation</w:t>
            </w:r>
          </w:p>
        </w:tc>
        <w:tc>
          <w:tcPr>
            <w:tcW w:w="3796" w:type="dxa"/>
            <w:tcBorders>
              <w:top w:val="nil"/>
              <w:left w:val="nil"/>
              <w:bottom w:val="single" w:sz="4" w:space="0" w:color="auto"/>
              <w:right w:val="nil"/>
            </w:tcBorders>
            <w:shd w:val="clear" w:color="auto" w:fill="auto"/>
            <w:noWrap/>
            <w:vAlign w:val="bottom"/>
            <w:hideMark/>
          </w:tcPr>
          <w:p w14:paraId="0ED43992" w14:textId="77777777" w:rsidR="00894F83" w:rsidRPr="00D66C65" w:rsidRDefault="00894F83" w:rsidP="00BA2408">
            <w:pPr>
              <w:pStyle w:val="TableText"/>
              <w:spacing w:before="40" w:after="40"/>
              <w:rPr>
                <w:rFonts w:eastAsia="Times New Roman"/>
              </w:rPr>
            </w:pPr>
          </w:p>
        </w:tc>
        <w:tc>
          <w:tcPr>
            <w:tcW w:w="1128" w:type="dxa"/>
            <w:tcBorders>
              <w:top w:val="nil"/>
              <w:left w:val="nil"/>
              <w:bottom w:val="single" w:sz="4" w:space="0" w:color="auto"/>
              <w:right w:val="nil"/>
            </w:tcBorders>
            <w:shd w:val="clear" w:color="auto" w:fill="auto"/>
            <w:noWrap/>
            <w:vAlign w:val="center"/>
            <w:hideMark/>
          </w:tcPr>
          <w:p w14:paraId="7EB13F3F" w14:textId="77777777" w:rsidR="00894F83" w:rsidRPr="00D66C65" w:rsidRDefault="00894F83" w:rsidP="00BA2408">
            <w:pPr>
              <w:pStyle w:val="TableText"/>
              <w:spacing w:before="40" w:after="40"/>
              <w:jc w:val="center"/>
              <w:rPr>
                <w:rFonts w:eastAsia="Times New Roman"/>
              </w:rPr>
            </w:pPr>
            <w:r w:rsidRPr="00D66C65">
              <w:rPr>
                <w:rFonts w:eastAsia="Times New Roman"/>
              </w:rPr>
              <w:t>1</w:t>
            </w:r>
          </w:p>
        </w:tc>
      </w:tr>
    </w:tbl>
    <w:p w14:paraId="1A043462" w14:textId="77777777" w:rsidR="00A752F1" w:rsidRDefault="00A752F1" w:rsidP="0070376F">
      <w:pPr>
        <w:pStyle w:val="BodyText"/>
        <w:spacing w:before="80" w:after="8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63347" w14:paraId="2216BA89" w14:textId="77777777" w:rsidTr="00A75883">
        <w:tc>
          <w:tcPr>
            <w:tcW w:w="0" w:type="auto"/>
            <w:shd w:val="clear" w:color="auto" w:fill="E8EDF0"/>
          </w:tcPr>
          <w:p w14:paraId="657AED70" w14:textId="4C87CB2E" w:rsidR="00A63347" w:rsidRDefault="00A63347" w:rsidP="00BA2408">
            <w:pPr>
              <w:pStyle w:val="Boxtext"/>
              <w:spacing w:before="240" w:after="0"/>
            </w:pPr>
            <w:r>
              <w:t>“</w:t>
            </w:r>
            <w:r w:rsidR="003D40D2" w:rsidRPr="003D40D2">
              <w:t>Environment Canterbury notes that the certifier acting as a farm plan advisor in addition to a certifier is likely to add complexity to the complaints process due to the breadth of the role of the certifier.</w:t>
            </w:r>
            <w:r w:rsidR="003D40D2">
              <w:t>”</w:t>
            </w:r>
          </w:p>
          <w:p w14:paraId="37F3E14B" w14:textId="43BCEC87" w:rsidR="00A63347" w:rsidRPr="00262C93" w:rsidRDefault="003D40D2" w:rsidP="0070376F">
            <w:pPr>
              <w:pStyle w:val="Boxtext"/>
              <w:spacing w:after="180"/>
              <w:rPr>
                <w:b/>
                <w:bCs/>
              </w:rPr>
            </w:pPr>
            <w:r w:rsidRPr="003D40D2">
              <w:rPr>
                <w:b/>
                <w:bCs/>
              </w:rPr>
              <w:t>Complexity from certifier acting as advisor</w:t>
            </w:r>
          </w:p>
        </w:tc>
      </w:tr>
    </w:tbl>
    <w:p w14:paraId="27772AD4" w14:textId="77777777" w:rsidR="00D70BEB" w:rsidRDefault="00D70BEB" w:rsidP="0070376F">
      <w:pPr>
        <w:pStyle w:val="BodyText"/>
        <w:spacing w:before="80" w:after="8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326ABC" w14:paraId="787CF78F" w14:textId="77777777" w:rsidTr="00BD22F5">
        <w:tc>
          <w:tcPr>
            <w:tcW w:w="0" w:type="auto"/>
            <w:shd w:val="clear" w:color="auto" w:fill="E8EDF0"/>
          </w:tcPr>
          <w:p w14:paraId="69F08254" w14:textId="77777777" w:rsidR="00326ABC" w:rsidRDefault="00326ABC" w:rsidP="00BA2408">
            <w:pPr>
              <w:pStyle w:val="Boxtext"/>
              <w:spacing w:before="240" w:after="0"/>
            </w:pPr>
            <w:r>
              <w:t>“</w:t>
            </w:r>
            <w:r w:rsidRPr="00A63347">
              <w:t xml:space="preserve">There will be cost to a complaints </w:t>
            </w:r>
            <w:proofErr w:type="gramStart"/>
            <w:r w:rsidRPr="00A63347">
              <w:t>system</w:t>
            </w:r>
            <w:proofErr w:type="gramEnd"/>
            <w:r w:rsidRPr="00A63347">
              <w:t xml:space="preserve"> and it is unclear where these costs fall. A process to address and apportion costs will be necessary. The outcome of a complaint may be the exclusion of a Certifier from being a Certifier in the region where the complaint arises.</w:t>
            </w:r>
            <w:r>
              <w:t>”</w:t>
            </w:r>
          </w:p>
          <w:p w14:paraId="4AC4BC69" w14:textId="77777777" w:rsidR="00326ABC" w:rsidRPr="00262C93" w:rsidRDefault="00326ABC" w:rsidP="0070376F">
            <w:pPr>
              <w:pStyle w:val="Boxtext"/>
              <w:spacing w:after="180"/>
              <w:rPr>
                <w:b/>
                <w:bCs/>
              </w:rPr>
            </w:pPr>
            <w:r w:rsidRPr="00A63347">
              <w:rPr>
                <w:b/>
                <w:bCs/>
              </w:rPr>
              <w:t>Increased costs for farms and councils</w:t>
            </w:r>
          </w:p>
        </w:tc>
      </w:tr>
    </w:tbl>
    <w:p w14:paraId="2D9DA44E" w14:textId="528EFA61" w:rsidR="002A66BE" w:rsidRDefault="00D76AD9" w:rsidP="007E2361">
      <w:pPr>
        <w:pStyle w:val="Heading2"/>
      </w:pPr>
      <w:bookmarkStart w:id="172" w:name="_Toc95421253"/>
      <w:r>
        <w:t>Certification – r</w:t>
      </w:r>
      <w:r w:rsidR="002A66BE">
        <w:t>emoval of a certifier’s accreditation</w:t>
      </w:r>
      <w:bookmarkEnd w:id="172"/>
      <w:r w:rsidR="002A66BE">
        <w:t xml:space="preserve"> </w:t>
      </w:r>
    </w:p>
    <w:p w14:paraId="13B5205A" w14:textId="77777777" w:rsidR="002A66BE" w:rsidRDefault="002A66BE" w:rsidP="0070376F">
      <w:pPr>
        <w:pStyle w:val="BodyText"/>
        <w:spacing w:after="100"/>
      </w:pPr>
      <w:r>
        <w:t xml:space="preserve">The regulations will outline a mechanism for the removal of a certifier’s accreditation. </w:t>
      </w:r>
    </w:p>
    <w:p w14:paraId="26A6D245" w14:textId="6617E225" w:rsidR="002A66BE" w:rsidRDefault="002A66BE" w:rsidP="0070376F">
      <w:pPr>
        <w:pStyle w:val="BodyText"/>
        <w:spacing w:after="100"/>
      </w:pPr>
      <w:r>
        <w:t xml:space="preserve">The </w:t>
      </w:r>
      <w:r w:rsidR="008928F1">
        <w:t xml:space="preserve">discussion </w:t>
      </w:r>
      <w:r>
        <w:t>document included the proposal</w:t>
      </w:r>
      <w:r w:rsidR="00D97BA8">
        <w:t>s</w:t>
      </w:r>
      <w:r>
        <w:t xml:space="preserve"> that:</w:t>
      </w:r>
    </w:p>
    <w:p w14:paraId="68DD7608" w14:textId="38010393" w:rsidR="002A66BE" w:rsidRDefault="002A66BE" w:rsidP="0070376F">
      <w:pPr>
        <w:pStyle w:val="Bullet"/>
        <w:spacing w:after="100"/>
      </w:pPr>
      <w:r>
        <w:t>the national body is responsible for the accreditation of certifiers and has the authority to revoke this accreditation</w:t>
      </w:r>
    </w:p>
    <w:p w14:paraId="1306105D" w14:textId="3D4B8906" w:rsidR="002A66BE" w:rsidRDefault="002A66BE" w:rsidP="0070376F">
      <w:pPr>
        <w:pStyle w:val="Bullet"/>
        <w:spacing w:after="100"/>
      </w:pPr>
      <w:r>
        <w:t>the national body establishes a code of conduct and professional standards for freshwater farm plan certifiers, which would establish under what circumstances a certifier</w:t>
      </w:r>
      <w:r w:rsidR="00D97BA8">
        <w:t>’</w:t>
      </w:r>
      <w:r>
        <w:t xml:space="preserve">s accreditation could be revoked </w:t>
      </w:r>
    </w:p>
    <w:p w14:paraId="6AAE7222" w14:textId="4DB27E7B" w:rsidR="002A66BE" w:rsidRDefault="002A66BE" w:rsidP="0070376F">
      <w:pPr>
        <w:pStyle w:val="Bullet"/>
        <w:spacing w:after="100"/>
      </w:pPr>
      <w:r>
        <w:t>regional councils must be informed of any decision to revoke accreditation from a certifier</w:t>
      </w:r>
    </w:p>
    <w:p w14:paraId="415D84F4" w14:textId="53AB0275" w:rsidR="002A66BE" w:rsidRDefault="002A66BE" w:rsidP="0070376F">
      <w:pPr>
        <w:pStyle w:val="Bullet"/>
        <w:spacing w:after="100"/>
      </w:pPr>
      <w:r>
        <w:t>regional councils may make a complaint to the national body against a certifier</w:t>
      </w:r>
    </w:p>
    <w:p w14:paraId="3BC24F1F" w14:textId="15D46E05" w:rsidR="002A66BE" w:rsidRDefault="002A66BE" w:rsidP="007E2361">
      <w:pPr>
        <w:pStyle w:val="Bullet"/>
      </w:pPr>
      <w:r>
        <w:t xml:space="preserve">regional councils </w:t>
      </w:r>
      <w:r w:rsidR="00D01E83">
        <w:t xml:space="preserve">can </w:t>
      </w:r>
      <w:r>
        <w:t>revoke the appointment of a certifier to operate in their region</w:t>
      </w:r>
      <w:r w:rsidR="00D97BA8">
        <w:t>.</w:t>
      </w:r>
    </w:p>
    <w:p w14:paraId="286220DE" w14:textId="16DECE80" w:rsidR="002A66BE" w:rsidRDefault="002A66BE" w:rsidP="007E2361">
      <w:pPr>
        <w:pStyle w:val="Heading3"/>
      </w:pPr>
      <w:r>
        <w:lastRenderedPageBreak/>
        <w:t xml:space="preserve">(Q32) Do you agree with our preferred approach? </w:t>
      </w:r>
      <w:r w:rsidR="00E11954">
        <w:br/>
      </w:r>
      <w:r>
        <w:t>If not, what is your preference?</w:t>
      </w:r>
    </w:p>
    <w:p w14:paraId="5793BEDC" w14:textId="33CC20E0" w:rsidR="002A66BE" w:rsidRDefault="002A66BE" w:rsidP="007E2361">
      <w:pPr>
        <w:pStyle w:val="BodyText"/>
      </w:pPr>
      <w:r>
        <w:t xml:space="preserve">Submitters were asked if they agreed with the preferred approach. </w:t>
      </w:r>
      <w:r w:rsidR="00894F83" w:rsidRPr="00894F83">
        <w:fldChar w:fldCharType="begin" w:fldLock="1"/>
      </w:r>
      <w:r w:rsidR="00894F83" w:rsidRPr="00894F83">
        <w:instrText xml:space="preserve"> REF _Ref90978066 \h </w:instrText>
      </w:r>
      <w:r w:rsidR="00894F83">
        <w:instrText xml:space="preserve"> \* MERGEFORMAT </w:instrText>
      </w:r>
      <w:r w:rsidR="00894F83" w:rsidRPr="00894F83">
        <w:fldChar w:fldCharType="separate"/>
      </w:r>
      <w:r w:rsidR="00BC6556">
        <w:t xml:space="preserve">Figure </w:t>
      </w:r>
      <w:r w:rsidR="00BC6556">
        <w:rPr>
          <w:noProof/>
        </w:rPr>
        <w:t>19</w:t>
      </w:r>
      <w:r w:rsidR="00894F83" w:rsidRPr="00894F83">
        <w:fldChar w:fldCharType="end"/>
      </w:r>
      <w:r w:rsidRPr="00894F83">
        <w:t xml:space="preserve"> shows the</w:t>
      </w:r>
      <w:r>
        <w:t xml:space="preserve"> level of agreement overall. </w:t>
      </w:r>
      <w:r w:rsidR="00AF1269">
        <w:rPr>
          <w:highlight w:val="yellow"/>
        </w:rPr>
        <w:fldChar w:fldCharType="begin" w:fldLock="1"/>
      </w:r>
      <w:r w:rsidR="00AF1269">
        <w:instrText xml:space="preserve"> REF _Ref90978105 \h </w:instrText>
      </w:r>
      <w:r w:rsidR="00AF1269">
        <w:rPr>
          <w:highlight w:val="yellow"/>
        </w:rPr>
      </w:r>
      <w:r w:rsidR="00AF1269">
        <w:rPr>
          <w:highlight w:val="yellow"/>
        </w:rPr>
        <w:fldChar w:fldCharType="separate"/>
      </w:r>
      <w:r w:rsidR="00BC6556">
        <w:t xml:space="preserve">Table </w:t>
      </w:r>
      <w:r w:rsidR="00BC6556">
        <w:rPr>
          <w:noProof/>
        </w:rPr>
        <w:t>51</w:t>
      </w:r>
      <w:r w:rsidR="00AF1269">
        <w:rPr>
          <w:highlight w:val="yellow"/>
        </w:rPr>
        <w:fldChar w:fldCharType="end"/>
      </w:r>
      <w:r w:rsidR="00AF1269">
        <w:t xml:space="preserve"> </w:t>
      </w:r>
      <w:r>
        <w:t>shows the level of agreement by interest group.</w:t>
      </w:r>
    </w:p>
    <w:p w14:paraId="5A0DF26F" w14:textId="792FB25D" w:rsidR="002A66BE" w:rsidRDefault="00CC61FC" w:rsidP="007E2361">
      <w:pPr>
        <w:pStyle w:val="Bullet"/>
      </w:pPr>
      <w:r>
        <w:t>Among submitters</w:t>
      </w:r>
      <w:r w:rsidR="002164F8" w:rsidRPr="002164F8">
        <w:t xml:space="preserve"> </w:t>
      </w:r>
      <w:r w:rsidR="002164F8">
        <w:t>who responded to this question</w:t>
      </w:r>
      <w:r>
        <w:t xml:space="preserve">, </w:t>
      </w:r>
      <w:r w:rsidR="002A66BE">
        <w:t>88</w:t>
      </w:r>
      <w:r>
        <w:t xml:space="preserve"> per cent</w:t>
      </w:r>
      <w:r w:rsidR="002A66BE">
        <w:t xml:space="preserve"> (n=49) agreed with the preferred approach, while 13</w:t>
      </w:r>
      <w:r>
        <w:t xml:space="preserve"> per cent</w:t>
      </w:r>
      <w:r w:rsidR="002A66BE">
        <w:t xml:space="preserve"> (n=7) disagreed</w:t>
      </w:r>
      <w:r>
        <w:t>.</w:t>
      </w:r>
    </w:p>
    <w:p w14:paraId="2DF35AB5" w14:textId="11E002AE" w:rsidR="00A3096B" w:rsidRDefault="00A3096B" w:rsidP="0070376F">
      <w:pPr>
        <w:pStyle w:val="Figureheading"/>
        <w:spacing w:after="0"/>
      </w:pPr>
      <w:bookmarkStart w:id="173" w:name="_Ref90978066"/>
      <w:bookmarkStart w:id="174" w:name="_Toc95425805"/>
      <w:r>
        <w:t xml:space="preserve">Figure </w:t>
      </w:r>
      <w:r>
        <w:fldChar w:fldCharType="begin"/>
      </w:r>
      <w:r>
        <w:instrText>SEQ Figure \* ARABIC</w:instrText>
      </w:r>
      <w:r>
        <w:fldChar w:fldCharType="separate"/>
      </w:r>
      <w:r w:rsidR="00F53DD1">
        <w:rPr>
          <w:noProof/>
        </w:rPr>
        <w:t>19</w:t>
      </w:r>
      <w:r>
        <w:fldChar w:fldCharType="end"/>
      </w:r>
      <w:bookmarkEnd w:id="173"/>
      <w:r w:rsidRPr="00D90CD8">
        <w:t xml:space="preserve">: </w:t>
      </w:r>
      <w:r w:rsidR="00E11954">
        <w:tab/>
      </w:r>
      <w:r w:rsidR="00D97BA8">
        <w:t xml:space="preserve">Responses to </w:t>
      </w:r>
      <w:r w:rsidRPr="00D90CD8">
        <w:t>(Q32) Do you agree with our preferred approach?</w:t>
      </w:r>
      <w:bookmarkEnd w:id="174"/>
    </w:p>
    <w:p w14:paraId="032F684F" w14:textId="73A32B40" w:rsidR="00B75203" w:rsidRPr="00B75203" w:rsidRDefault="00B75203" w:rsidP="00B75203">
      <w:pPr>
        <w:pStyle w:val="BodyText"/>
      </w:pPr>
      <w:r w:rsidRPr="00B75203">
        <w:rPr>
          <w:noProof/>
        </w:rPr>
        <w:drawing>
          <wp:inline distT="0" distB="0" distL="0" distR="0" wp14:anchorId="20776F05" wp14:editId="56C20C83">
            <wp:extent cx="5400000" cy="658800"/>
            <wp:effectExtent l="0" t="0" r="0" b="8255"/>
            <wp:docPr id="22" name="Picture 22" descr="Bar chart showing 88% yes and 13%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showing 88% yes and 13% no. "/>
                    <pic:cNvPicPr>
                      <a:picLocks noChangeAspect="1" noChangeArrowheads="1"/>
                    </pic:cNvPicPr>
                  </pic:nvPicPr>
                  <pic:blipFill rotWithShape="1">
                    <a:blip r:embed="rId41">
                      <a:extLst>
                        <a:ext uri="{28A0092B-C50C-407E-A947-70E740481C1C}">
                          <a14:useLocalDpi xmlns:a14="http://schemas.microsoft.com/office/drawing/2010/main" val="0"/>
                        </a:ext>
                      </a:extLst>
                    </a:blip>
                    <a:srcRect l="6301" t="30806" r="3207" b="31773"/>
                    <a:stretch/>
                  </pic:blipFill>
                  <pic:spPr bwMode="auto">
                    <a:xfrm>
                      <a:off x="0" y="0"/>
                      <a:ext cx="5400000" cy="658800"/>
                    </a:xfrm>
                    <a:prstGeom prst="rect">
                      <a:avLst/>
                    </a:prstGeom>
                    <a:noFill/>
                    <a:ln>
                      <a:noFill/>
                    </a:ln>
                    <a:extLst>
                      <a:ext uri="{53640926-AAD7-44D8-BBD7-CCE9431645EC}">
                        <a14:shadowObscured xmlns:a14="http://schemas.microsoft.com/office/drawing/2010/main"/>
                      </a:ext>
                    </a:extLst>
                  </pic:spPr>
                </pic:pic>
              </a:graphicData>
            </a:graphic>
          </wp:inline>
        </w:drawing>
      </w:r>
    </w:p>
    <w:p w14:paraId="0DE83B3A" w14:textId="39271F80" w:rsidR="00C83150" w:rsidRDefault="00C83150" w:rsidP="0070376F">
      <w:pPr>
        <w:pStyle w:val="Tableheading"/>
      </w:pPr>
      <w:bookmarkStart w:id="175" w:name="_Ref90978105"/>
      <w:bookmarkStart w:id="176" w:name="_Toc95425739"/>
      <w:r>
        <w:t xml:space="preserve">Table </w:t>
      </w:r>
      <w:r>
        <w:fldChar w:fldCharType="begin"/>
      </w:r>
      <w:r>
        <w:instrText>SEQ Table \* ARABIC</w:instrText>
      </w:r>
      <w:r>
        <w:fldChar w:fldCharType="separate"/>
      </w:r>
      <w:r w:rsidR="00F53DD1">
        <w:rPr>
          <w:noProof/>
        </w:rPr>
        <w:t>51</w:t>
      </w:r>
      <w:r>
        <w:fldChar w:fldCharType="end"/>
      </w:r>
      <w:bookmarkEnd w:id="175"/>
      <w:r w:rsidRPr="008D4B0B">
        <w:t xml:space="preserve">: </w:t>
      </w:r>
      <w:r w:rsidR="00AA1948">
        <w:tab/>
      </w:r>
      <w:r w:rsidR="003A2703">
        <w:t>Responses, b</w:t>
      </w:r>
      <w:r w:rsidR="003A2703" w:rsidRPr="008D4B0B">
        <w:t>y interest group</w:t>
      </w:r>
      <w:r w:rsidR="003A2703">
        <w:t xml:space="preserve">, to </w:t>
      </w:r>
      <w:r w:rsidRPr="008D4B0B">
        <w:t>(Q32) Do you agree with our preferred approach?</w:t>
      </w:r>
      <w:bookmarkEnd w:id="176"/>
      <w:r w:rsidRPr="008D4B0B">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091DCD" w:rsidRPr="00091DCD" w14:paraId="73C1FD3D" w14:textId="77777777" w:rsidTr="002756C5">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9EE5D2E" w14:textId="77777777" w:rsidR="00091DCD" w:rsidRPr="00091DCD" w:rsidRDefault="00091DCD" w:rsidP="00AA1948">
            <w:pPr>
              <w:pStyle w:val="TableText"/>
              <w:spacing w:before="40" w:after="40"/>
              <w:rPr>
                <w:rFonts w:eastAsia="Times New Roman"/>
                <w:b/>
                <w:bCs/>
                <w:color w:val="FFFFFF" w:themeColor="background1"/>
              </w:rPr>
            </w:pPr>
            <w:r w:rsidRPr="00091DCD">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08796DEE" w14:textId="79EC1316" w:rsidR="00091DCD" w:rsidRPr="00091DCD" w:rsidRDefault="00091DCD" w:rsidP="00AA1948">
            <w:pPr>
              <w:pStyle w:val="TableText"/>
              <w:spacing w:before="40" w:after="40"/>
              <w:jc w:val="center"/>
              <w:rPr>
                <w:rFonts w:eastAsia="Times New Roman"/>
                <w:b/>
                <w:bCs/>
                <w:color w:val="FFFFFF" w:themeColor="background1"/>
              </w:rPr>
            </w:pPr>
            <w:r w:rsidRPr="00091DCD">
              <w:rPr>
                <w:rFonts w:eastAsia="Times New Roman"/>
                <w:b/>
                <w:bCs/>
                <w:color w:val="FFFFFF" w:themeColor="background1"/>
              </w:rPr>
              <w:t>Farm</w:t>
            </w:r>
            <w:r w:rsidR="00CD5F33">
              <w:rPr>
                <w:rFonts w:eastAsia="Times New Roman"/>
                <w:b/>
                <w:bCs/>
                <w:color w:val="FFFFFF" w:themeColor="background1"/>
              </w:rPr>
              <w:t>er</w:t>
            </w:r>
            <w:r w:rsidRPr="00091DCD">
              <w:rPr>
                <w:rFonts w:eastAsia="Times New Roman"/>
                <w:b/>
                <w:bCs/>
                <w:color w:val="FFFFFF" w:themeColor="background1"/>
              </w:rPr>
              <w:t xml:space="preserve"> or grower</w:t>
            </w:r>
            <w:r w:rsidRPr="00091DCD">
              <w:rPr>
                <w:rFonts w:eastAsia="Times New Roman"/>
                <w:b/>
                <w:bCs/>
                <w:color w:val="FFFFFF" w:themeColor="background1"/>
              </w:rPr>
              <w:br/>
              <w:t>n = 22</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357AEA20" w14:textId="77777777" w:rsidR="00091DCD" w:rsidRPr="00091DCD" w:rsidRDefault="00091DCD" w:rsidP="00AA1948">
            <w:pPr>
              <w:pStyle w:val="TableText"/>
              <w:spacing w:before="40" w:after="40"/>
              <w:jc w:val="center"/>
              <w:rPr>
                <w:rFonts w:eastAsia="Times New Roman"/>
                <w:b/>
                <w:bCs/>
                <w:color w:val="FFFFFF" w:themeColor="background1"/>
              </w:rPr>
            </w:pPr>
            <w:r w:rsidRPr="00091DCD">
              <w:rPr>
                <w:rFonts w:eastAsia="Times New Roman"/>
                <w:b/>
                <w:bCs/>
                <w:color w:val="FFFFFF" w:themeColor="background1"/>
              </w:rPr>
              <w:t>Māori agribusiness owner/</w:t>
            </w:r>
            <w:proofErr w:type="spellStart"/>
            <w:r w:rsidRPr="00091DCD">
              <w:rPr>
                <w:rFonts w:eastAsia="Times New Roman"/>
                <w:b/>
                <w:bCs/>
                <w:color w:val="FFFFFF" w:themeColor="background1"/>
              </w:rPr>
              <w:t>tangata</w:t>
            </w:r>
            <w:proofErr w:type="spellEnd"/>
            <w:r w:rsidRPr="00091DCD">
              <w:rPr>
                <w:rFonts w:eastAsia="Times New Roman"/>
                <w:b/>
                <w:bCs/>
                <w:color w:val="FFFFFF" w:themeColor="background1"/>
              </w:rPr>
              <w:t xml:space="preserve"> whenua</w:t>
            </w:r>
            <w:r w:rsidRPr="00091DCD">
              <w:rPr>
                <w:rFonts w:eastAsia="Times New Roman"/>
                <w:b/>
                <w:bCs/>
                <w:color w:val="FFFFFF" w:themeColor="background1"/>
              </w:rPr>
              <w:br/>
              <w:t>n = 2</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47749CF9" w14:textId="77777777" w:rsidR="00091DCD" w:rsidRPr="00091DCD" w:rsidRDefault="00091DCD" w:rsidP="00AA1948">
            <w:pPr>
              <w:pStyle w:val="TableText"/>
              <w:spacing w:before="40" w:after="40"/>
              <w:jc w:val="center"/>
              <w:rPr>
                <w:rFonts w:eastAsia="Times New Roman"/>
                <w:b/>
                <w:bCs/>
                <w:color w:val="FFFFFF" w:themeColor="background1"/>
              </w:rPr>
            </w:pPr>
            <w:r w:rsidRPr="00091DCD">
              <w:rPr>
                <w:rFonts w:eastAsia="Times New Roman"/>
                <w:b/>
                <w:bCs/>
                <w:color w:val="FFFFFF" w:themeColor="background1"/>
              </w:rPr>
              <w:t>Central government /local government</w:t>
            </w:r>
            <w:r w:rsidRPr="00091DCD">
              <w:rPr>
                <w:rFonts w:eastAsia="Times New Roman"/>
                <w:b/>
                <w:bCs/>
                <w:color w:val="FFFFFF" w:themeColor="background1"/>
              </w:rPr>
              <w:br/>
              <w:t>n = 15</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5FB6E402" w14:textId="77777777" w:rsidR="00091DCD" w:rsidRPr="00091DCD" w:rsidRDefault="00091DCD" w:rsidP="00AA1948">
            <w:pPr>
              <w:pStyle w:val="TableText"/>
              <w:spacing w:before="40" w:after="40"/>
              <w:jc w:val="center"/>
              <w:rPr>
                <w:rFonts w:eastAsia="Times New Roman"/>
                <w:b/>
                <w:bCs/>
                <w:color w:val="FFFFFF" w:themeColor="background1"/>
              </w:rPr>
            </w:pPr>
            <w:r w:rsidRPr="00091DCD">
              <w:rPr>
                <w:rFonts w:eastAsia="Times New Roman"/>
                <w:b/>
                <w:bCs/>
                <w:color w:val="FFFFFF" w:themeColor="background1"/>
              </w:rPr>
              <w:t>Primary sector/</w:t>
            </w:r>
            <w:proofErr w:type="spellStart"/>
            <w:r w:rsidRPr="00091DCD">
              <w:rPr>
                <w:rFonts w:eastAsia="Times New Roman"/>
                <w:b/>
                <w:bCs/>
                <w:color w:val="FFFFFF" w:themeColor="background1"/>
              </w:rPr>
              <w:t>agri</w:t>
            </w:r>
            <w:proofErr w:type="spellEnd"/>
            <w:r w:rsidRPr="00091DCD">
              <w:rPr>
                <w:rFonts w:eastAsia="Times New Roman"/>
                <w:b/>
                <w:bCs/>
                <w:color w:val="FFFFFF" w:themeColor="background1"/>
              </w:rPr>
              <w:t>-support</w:t>
            </w:r>
            <w:r w:rsidRPr="00091DCD">
              <w:rPr>
                <w:rFonts w:eastAsia="Times New Roman"/>
                <w:b/>
                <w:bCs/>
                <w:color w:val="FFFFFF" w:themeColor="background1"/>
              </w:rPr>
              <w:br/>
              <w:t>n = 22</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0655FB9E" w14:textId="77777777" w:rsidR="00091DCD" w:rsidRPr="00091DCD" w:rsidRDefault="00091DCD" w:rsidP="00AA1948">
            <w:pPr>
              <w:pStyle w:val="TableText"/>
              <w:spacing w:before="40" w:after="40"/>
              <w:jc w:val="center"/>
              <w:rPr>
                <w:rFonts w:eastAsia="Times New Roman"/>
                <w:b/>
                <w:bCs/>
                <w:color w:val="FFFFFF" w:themeColor="background1"/>
              </w:rPr>
            </w:pPr>
            <w:r w:rsidRPr="00091DCD">
              <w:rPr>
                <w:rFonts w:eastAsia="Times New Roman"/>
                <w:b/>
                <w:bCs/>
                <w:color w:val="FFFFFF" w:themeColor="background1"/>
              </w:rPr>
              <w:t>Environmental group</w:t>
            </w:r>
            <w:r w:rsidRPr="00091DCD">
              <w:rPr>
                <w:rFonts w:eastAsia="Times New Roman"/>
                <w:b/>
                <w:bCs/>
                <w:color w:val="FFFFFF" w:themeColor="background1"/>
              </w:rPr>
              <w:br/>
              <w:t>n = 6</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2BA29C8A" w14:textId="77777777" w:rsidR="00091DCD" w:rsidRPr="00091DCD" w:rsidRDefault="00091DCD" w:rsidP="00AA1948">
            <w:pPr>
              <w:pStyle w:val="TableText"/>
              <w:spacing w:before="40" w:after="40"/>
              <w:jc w:val="center"/>
              <w:rPr>
                <w:rFonts w:eastAsia="Times New Roman"/>
                <w:b/>
                <w:bCs/>
                <w:color w:val="FFFFFF" w:themeColor="background1"/>
              </w:rPr>
            </w:pPr>
            <w:r w:rsidRPr="00091DCD">
              <w:rPr>
                <w:rFonts w:eastAsia="Times New Roman"/>
                <w:b/>
                <w:bCs/>
                <w:color w:val="FFFFFF" w:themeColor="background1"/>
              </w:rPr>
              <w:t>General public</w:t>
            </w:r>
            <w:r w:rsidRPr="00091DCD">
              <w:rPr>
                <w:rFonts w:eastAsia="Times New Roman"/>
                <w:b/>
                <w:bCs/>
                <w:color w:val="FFFFFF" w:themeColor="background1"/>
              </w:rPr>
              <w:br/>
              <w:t>n = 6</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185C2032" w14:textId="77777777" w:rsidR="00091DCD" w:rsidRPr="00091DCD" w:rsidRDefault="00091DCD" w:rsidP="00AA1948">
            <w:pPr>
              <w:pStyle w:val="TableText"/>
              <w:spacing w:before="40" w:after="40"/>
              <w:jc w:val="center"/>
              <w:rPr>
                <w:rFonts w:eastAsia="Times New Roman"/>
                <w:b/>
                <w:bCs/>
                <w:color w:val="FFFFFF" w:themeColor="background1"/>
              </w:rPr>
            </w:pPr>
            <w:r w:rsidRPr="00091DCD">
              <w:rPr>
                <w:rFonts w:eastAsia="Times New Roman"/>
                <w:b/>
                <w:bCs/>
                <w:color w:val="FFFFFF" w:themeColor="background1"/>
              </w:rPr>
              <w:t>Other</w:t>
            </w:r>
            <w:r w:rsidRPr="00091DCD">
              <w:rPr>
                <w:rFonts w:eastAsia="Times New Roman"/>
                <w:b/>
                <w:bCs/>
                <w:color w:val="FFFFFF" w:themeColor="background1"/>
              </w:rPr>
              <w:br/>
              <w:t>n = 13</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214BCB46" w14:textId="77777777" w:rsidR="00091DCD" w:rsidRPr="00091DCD" w:rsidRDefault="00091DCD" w:rsidP="00AA1948">
            <w:pPr>
              <w:pStyle w:val="TableText"/>
              <w:spacing w:before="40" w:after="40"/>
              <w:jc w:val="center"/>
              <w:rPr>
                <w:rFonts w:eastAsia="Times New Roman"/>
                <w:b/>
                <w:bCs/>
                <w:color w:val="FFFFFF" w:themeColor="background1"/>
              </w:rPr>
            </w:pPr>
            <w:r w:rsidRPr="00091DCD">
              <w:rPr>
                <w:rFonts w:eastAsia="Times New Roman"/>
                <w:b/>
                <w:bCs/>
                <w:color w:val="FFFFFF" w:themeColor="background1"/>
              </w:rPr>
              <w:t>Total</w:t>
            </w:r>
            <w:r w:rsidRPr="00091DCD">
              <w:rPr>
                <w:rFonts w:eastAsia="Times New Roman"/>
                <w:b/>
                <w:bCs/>
                <w:color w:val="FFFFFF" w:themeColor="background1"/>
              </w:rPr>
              <w:br/>
              <w:t>n = 56</w:t>
            </w:r>
          </w:p>
        </w:tc>
      </w:tr>
      <w:tr w:rsidR="00091DCD" w:rsidRPr="009B4B3D" w14:paraId="4B0C5061" w14:textId="77777777" w:rsidTr="002756C5">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741D11EE" w14:textId="77777777" w:rsidR="00091DCD" w:rsidRPr="009B4B3D" w:rsidRDefault="00091DCD" w:rsidP="00AA1948">
            <w:pPr>
              <w:pStyle w:val="TableText"/>
              <w:spacing w:before="40" w:after="40"/>
              <w:rPr>
                <w:rFonts w:eastAsia="Times New Roman"/>
                <w:color w:val="000000"/>
              </w:rPr>
            </w:pPr>
            <w:r w:rsidRPr="009B4B3D">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1A45D292"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91%</w:t>
            </w:r>
          </w:p>
        </w:tc>
        <w:tc>
          <w:tcPr>
            <w:tcW w:w="1355" w:type="dxa"/>
            <w:tcBorders>
              <w:top w:val="single" w:sz="4" w:space="0" w:color="1B556B"/>
              <w:left w:val="nil"/>
              <w:bottom w:val="nil"/>
              <w:right w:val="nil"/>
            </w:tcBorders>
            <w:shd w:val="clear" w:color="000000" w:fill="FFFFFF"/>
            <w:vAlign w:val="bottom"/>
            <w:hideMark/>
          </w:tcPr>
          <w:p w14:paraId="03ABEF4E"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100%</w:t>
            </w:r>
          </w:p>
        </w:tc>
        <w:tc>
          <w:tcPr>
            <w:tcW w:w="1179" w:type="dxa"/>
            <w:tcBorders>
              <w:top w:val="single" w:sz="4" w:space="0" w:color="1B556B"/>
              <w:left w:val="nil"/>
              <w:bottom w:val="nil"/>
              <w:right w:val="nil"/>
            </w:tcBorders>
            <w:shd w:val="clear" w:color="000000" w:fill="FFFFFF"/>
            <w:vAlign w:val="bottom"/>
            <w:hideMark/>
          </w:tcPr>
          <w:p w14:paraId="760822A7"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87%</w:t>
            </w:r>
          </w:p>
        </w:tc>
        <w:tc>
          <w:tcPr>
            <w:tcW w:w="1094" w:type="dxa"/>
            <w:tcBorders>
              <w:top w:val="single" w:sz="4" w:space="0" w:color="1B556B"/>
              <w:left w:val="nil"/>
              <w:bottom w:val="nil"/>
              <w:right w:val="nil"/>
            </w:tcBorders>
            <w:shd w:val="clear" w:color="000000" w:fill="FFFFFF"/>
            <w:vAlign w:val="bottom"/>
            <w:hideMark/>
          </w:tcPr>
          <w:p w14:paraId="31265E06"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86%</w:t>
            </w:r>
          </w:p>
        </w:tc>
        <w:tc>
          <w:tcPr>
            <w:tcW w:w="1355" w:type="dxa"/>
            <w:tcBorders>
              <w:top w:val="single" w:sz="4" w:space="0" w:color="1B556B"/>
              <w:left w:val="nil"/>
              <w:bottom w:val="nil"/>
              <w:right w:val="nil"/>
            </w:tcBorders>
            <w:shd w:val="clear" w:color="000000" w:fill="FFFFFF"/>
            <w:vAlign w:val="bottom"/>
            <w:hideMark/>
          </w:tcPr>
          <w:p w14:paraId="27F1E1AD"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100%</w:t>
            </w:r>
          </w:p>
        </w:tc>
        <w:tc>
          <w:tcPr>
            <w:tcW w:w="822" w:type="dxa"/>
            <w:tcBorders>
              <w:top w:val="single" w:sz="4" w:space="0" w:color="1B556B"/>
              <w:left w:val="nil"/>
              <w:bottom w:val="nil"/>
              <w:right w:val="nil"/>
            </w:tcBorders>
            <w:shd w:val="clear" w:color="000000" w:fill="FFFFFF"/>
            <w:vAlign w:val="bottom"/>
            <w:hideMark/>
          </w:tcPr>
          <w:p w14:paraId="056B66FE"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100%</w:t>
            </w:r>
          </w:p>
        </w:tc>
        <w:tc>
          <w:tcPr>
            <w:tcW w:w="692" w:type="dxa"/>
            <w:tcBorders>
              <w:top w:val="single" w:sz="4" w:space="0" w:color="1B556B"/>
              <w:left w:val="nil"/>
              <w:bottom w:val="nil"/>
              <w:right w:val="nil"/>
            </w:tcBorders>
            <w:shd w:val="clear" w:color="000000" w:fill="FFFFFF"/>
            <w:vAlign w:val="bottom"/>
            <w:hideMark/>
          </w:tcPr>
          <w:p w14:paraId="045ADA25"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92%</w:t>
            </w:r>
          </w:p>
        </w:tc>
        <w:tc>
          <w:tcPr>
            <w:tcW w:w="692" w:type="dxa"/>
            <w:tcBorders>
              <w:top w:val="single" w:sz="4" w:space="0" w:color="1B556B"/>
              <w:left w:val="nil"/>
              <w:bottom w:val="nil"/>
              <w:right w:val="nil"/>
            </w:tcBorders>
            <w:shd w:val="clear" w:color="000000" w:fill="FFFFFF"/>
            <w:vAlign w:val="bottom"/>
            <w:hideMark/>
          </w:tcPr>
          <w:p w14:paraId="2C6F75F0"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88%</w:t>
            </w:r>
          </w:p>
        </w:tc>
      </w:tr>
      <w:tr w:rsidR="00091DCD" w:rsidRPr="009B4B3D" w14:paraId="2D4ECE72" w14:textId="77777777" w:rsidTr="002756C5">
        <w:trPr>
          <w:trHeight w:val="300"/>
        </w:trPr>
        <w:tc>
          <w:tcPr>
            <w:tcW w:w="505" w:type="dxa"/>
            <w:vMerge/>
            <w:tcBorders>
              <w:top w:val="nil"/>
              <w:left w:val="nil"/>
              <w:bottom w:val="single" w:sz="4" w:space="0" w:color="auto"/>
              <w:right w:val="nil"/>
            </w:tcBorders>
            <w:vAlign w:val="center"/>
            <w:hideMark/>
          </w:tcPr>
          <w:p w14:paraId="32746B10" w14:textId="77777777" w:rsidR="00091DCD" w:rsidRPr="009B4B3D" w:rsidRDefault="00091DCD" w:rsidP="00AA1948">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373C05C7"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20</w:t>
            </w:r>
          </w:p>
        </w:tc>
        <w:tc>
          <w:tcPr>
            <w:tcW w:w="1355" w:type="dxa"/>
            <w:tcBorders>
              <w:top w:val="nil"/>
              <w:left w:val="nil"/>
              <w:bottom w:val="single" w:sz="4" w:space="0" w:color="auto"/>
              <w:right w:val="nil"/>
            </w:tcBorders>
            <w:shd w:val="clear" w:color="000000" w:fill="FFFFFF"/>
            <w:noWrap/>
            <w:vAlign w:val="bottom"/>
            <w:hideMark/>
          </w:tcPr>
          <w:p w14:paraId="14B66947"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2</w:t>
            </w:r>
          </w:p>
        </w:tc>
        <w:tc>
          <w:tcPr>
            <w:tcW w:w="1179" w:type="dxa"/>
            <w:tcBorders>
              <w:top w:val="nil"/>
              <w:left w:val="nil"/>
              <w:bottom w:val="single" w:sz="4" w:space="0" w:color="auto"/>
              <w:right w:val="nil"/>
            </w:tcBorders>
            <w:shd w:val="clear" w:color="000000" w:fill="FFFFFF"/>
            <w:noWrap/>
            <w:vAlign w:val="bottom"/>
            <w:hideMark/>
          </w:tcPr>
          <w:p w14:paraId="34F1954C"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13</w:t>
            </w:r>
          </w:p>
        </w:tc>
        <w:tc>
          <w:tcPr>
            <w:tcW w:w="1094" w:type="dxa"/>
            <w:tcBorders>
              <w:top w:val="nil"/>
              <w:left w:val="nil"/>
              <w:bottom w:val="single" w:sz="4" w:space="0" w:color="auto"/>
              <w:right w:val="nil"/>
            </w:tcBorders>
            <w:shd w:val="clear" w:color="000000" w:fill="FFFFFF"/>
            <w:noWrap/>
            <w:vAlign w:val="bottom"/>
            <w:hideMark/>
          </w:tcPr>
          <w:p w14:paraId="32F9498B"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19</w:t>
            </w:r>
          </w:p>
        </w:tc>
        <w:tc>
          <w:tcPr>
            <w:tcW w:w="1355" w:type="dxa"/>
            <w:tcBorders>
              <w:top w:val="nil"/>
              <w:left w:val="nil"/>
              <w:bottom w:val="single" w:sz="4" w:space="0" w:color="auto"/>
              <w:right w:val="nil"/>
            </w:tcBorders>
            <w:shd w:val="clear" w:color="000000" w:fill="FFFFFF"/>
            <w:noWrap/>
            <w:vAlign w:val="bottom"/>
            <w:hideMark/>
          </w:tcPr>
          <w:p w14:paraId="20873789"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6</w:t>
            </w:r>
          </w:p>
        </w:tc>
        <w:tc>
          <w:tcPr>
            <w:tcW w:w="822" w:type="dxa"/>
            <w:tcBorders>
              <w:top w:val="nil"/>
              <w:left w:val="nil"/>
              <w:bottom w:val="single" w:sz="4" w:space="0" w:color="auto"/>
              <w:right w:val="nil"/>
            </w:tcBorders>
            <w:shd w:val="clear" w:color="000000" w:fill="FFFFFF"/>
            <w:noWrap/>
            <w:vAlign w:val="bottom"/>
            <w:hideMark/>
          </w:tcPr>
          <w:p w14:paraId="7E6A34AB"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6</w:t>
            </w:r>
          </w:p>
        </w:tc>
        <w:tc>
          <w:tcPr>
            <w:tcW w:w="692" w:type="dxa"/>
            <w:tcBorders>
              <w:top w:val="nil"/>
              <w:left w:val="nil"/>
              <w:bottom w:val="single" w:sz="4" w:space="0" w:color="auto"/>
              <w:right w:val="nil"/>
            </w:tcBorders>
            <w:shd w:val="clear" w:color="000000" w:fill="FFFFFF"/>
            <w:noWrap/>
            <w:vAlign w:val="bottom"/>
            <w:hideMark/>
          </w:tcPr>
          <w:p w14:paraId="4B738346"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12</w:t>
            </w:r>
          </w:p>
        </w:tc>
        <w:tc>
          <w:tcPr>
            <w:tcW w:w="692" w:type="dxa"/>
            <w:tcBorders>
              <w:top w:val="nil"/>
              <w:left w:val="nil"/>
              <w:bottom w:val="single" w:sz="4" w:space="0" w:color="auto"/>
              <w:right w:val="nil"/>
            </w:tcBorders>
            <w:shd w:val="clear" w:color="000000" w:fill="FFFFFF"/>
            <w:noWrap/>
            <w:vAlign w:val="bottom"/>
            <w:hideMark/>
          </w:tcPr>
          <w:p w14:paraId="297FF7B6"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49</w:t>
            </w:r>
          </w:p>
        </w:tc>
      </w:tr>
      <w:tr w:rsidR="00091DCD" w:rsidRPr="009B4B3D" w14:paraId="5DCA984C" w14:textId="77777777" w:rsidTr="002756C5">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4352B046" w14:textId="77777777" w:rsidR="00091DCD" w:rsidRPr="009B4B3D" w:rsidRDefault="00091DCD" w:rsidP="00AA1948">
            <w:pPr>
              <w:pStyle w:val="TableText"/>
              <w:spacing w:before="40" w:after="40"/>
              <w:rPr>
                <w:rFonts w:eastAsia="Times New Roman"/>
                <w:color w:val="000000"/>
              </w:rPr>
            </w:pPr>
            <w:r w:rsidRPr="009B4B3D">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5641447F"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9%</w:t>
            </w:r>
          </w:p>
        </w:tc>
        <w:tc>
          <w:tcPr>
            <w:tcW w:w="1355" w:type="dxa"/>
            <w:tcBorders>
              <w:top w:val="single" w:sz="4" w:space="0" w:color="auto"/>
              <w:left w:val="nil"/>
              <w:bottom w:val="nil"/>
              <w:right w:val="nil"/>
            </w:tcBorders>
            <w:shd w:val="clear" w:color="000000" w:fill="FFFFFF"/>
            <w:noWrap/>
            <w:vAlign w:val="bottom"/>
            <w:hideMark/>
          </w:tcPr>
          <w:p w14:paraId="20ED9887"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0%</w:t>
            </w:r>
          </w:p>
        </w:tc>
        <w:tc>
          <w:tcPr>
            <w:tcW w:w="1179" w:type="dxa"/>
            <w:tcBorders>
              <w:top w:val="single" w:sz="4" w:space="0" w:color="auto"/>
              <w:left w:val="nil"/>
              <w:bottom w:val="nil"/>
              <w:right w:val="nil"/>
            </w:tcBorders>
            <w:shd w:val="clear" w:color="000000" w:fill="FFFFFF"/>
            <w:noWrap/>
            <w:vAlign w:val="bottom"/>
            <w:hideMark/>
          </w:tcPr>
          <w:p w14:paraId="56012518"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13%</w:t>
            </w:r>
          </w:p>
        </w:tc>
        <w:tc>
          <w:tcPr>
            <w:tcW w:w="1094" w:type="dxa"/>
            <w:tcBorders>
              <w:top w:val="single" w:sz="4" w:space="0" w:color="auto"/>
              <w:left w:val="nil"/>
              <w:bottom w:val="nil"/>
              <w:right w:val="nil"/>
            </w:tcBorders>
            <w:shd w:val="clear" w:color="000000" w:fill="FFFFFF"/>
            <w:noWrap/>
            <w:vAlign w:val="bottom"/>
            <w:hideMark/>
          </w:tcPr>
          <w:p w14:paraId="04F8F073"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14%</w:t>
            </w:r>
          </w:p>
        </w:tc>
        <w:tc>
          <w:tcPr>
            <w:tcW w:w="1355" w:type="dxa"/>
            <w:tcBorders>
              <w:top w:val="single" w:sz="4" w:space="0" w:color="auto"/>
              <w:left w:val="nil"/>
              <w:bottom w:val="nil"/>
              <w:right w:val="nil"/>
            </w:tcBorders>
            <w:shd w:val="clear" w:color="000000" w:fill="FFFFFF"/>
            <w:noWrap/>
            <w:vAlign w:val="bottom"/>
            <w:hideMark/>
          </w:tcPr>
          <w:p w14:paraId="5D2D2060"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0%</w:t>
            </w:r>
          </w:p>
        </w:tc>
        <w:tc>
          <w:tcPr>
            <w:tcW w:w="822" w:type="dxa"/>
            <w:tcBorders>
              <w:top w:val="single" w:sz="4" w:space="0" w:color="auto"/>
              <w:left w:val="nil"/>
              <w:bottom w:val="nil"/>
              <w:right w:val="nil"/>
            </w:tcBorders>
            <w:shd w:val="clear" w:color="000000" w:fill="FFFFFF"/>
            <w:noWrap/>
            <w:vAlign w:val="bottom"/>
            <w:hideMark/>
          </w:tcPr>
          <w:p w14:paraId="273FF059"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0%</w:t>
            </w:r>
          </w:p>
        </w:tc>
        <w:tc>
          <w:tcPr>
            <w:tcW w:w="692" w:type="dxa"/>
            <w:tcBorders>
              <w:top w:val="single" w:sz="4" w:space="0" w:color="auto"/>
              <w:left w:val="nil"/>
              <w:bottom w:val="nil"/>
              <w:right w:val="nil"/>
            </w:tcBorders>
            <w:shd w:val="clear" w:color="000000" w:fill="FFFFFF"/>
            <w:noWrap/>
            <w:vAlign w:val="bottom"/>
            <w:hideMark/>
          </w:tcPr>
          <w:p w14:paraId="5AF44845"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8%</w:t>
            </w:r>
          </w:p>
        </w:tc>
        <w:tc>
          <w:tcPr>
            <w:tcW w:w="692" w:type="dxa"/>
            <w:tcBorders>
              <w:top w:val="single" w:sz="4" w:space="0" w:color="auto"/>
              <w:left w:val="nil"/>
              <w:bottom w:val="nil"/>
              <w:right w:val="nil"/>
            </w:tcBorders>
            <w:shd w:val="clear" w:color="000000" w:fill="FFFFFF"/>
            <w:noWrap/>
            <w:vAlign w:val="bottom"/>
            <w:hideMark/>
          </w:tcPr>
          <w:p w14:paraId="688552E9"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13%</w:t>
            </w:r>
          </w:p>
        </w:tc>
      </w:tr>
      <w:tr w:rsidR="00091DCD" w:rsidRPr="009B4B3D" w14:paraId="66DDFB80" w14:textId="77777777" w:rsidTr="00BE13A4">
        <w:trPr>
          <w:trHeight w:val="300"/>
        </w:trPr>
        <w:tc>
          <w:tcPr>
            <w:tcW w:w="505" w:type="dxa"/>
            <w:vMerge/>
            <w:tcBorders>
              <w:top w:val="nil"/>
              <w:left w:val="nil"/>
              <w:bottom w:val="single" w:sz="4" w:space="0" w:color="1B556B"/>
              <w:right w:val="nil"/>
            </w:tcBorders>
            <w:vAlign w:val="center"/>
            <w:hideMark/>
          </w:tcPr>
          <w:p w14:paraId="40418BC7" w14:textId="77777777" w:rsidR="00091DCD" w:rsidRPr="009B4B3D" w:rsidRDefault="00091DCD" w:rsidP="00AA1948">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2D9C27E9"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2</w:t>
            </w:r>
          </w:p>
        </w:tc>
        <w:tc>
          <w:tcPr>
            <w:tcW w:w="1355" w:type="dxa"/>
            <w:tcBorders>
              <w:top w:val="nil"/>
              <w:left w:val="nil"/>
              <w:bottom w:val="single" w:sz="4" w:space="0" w:color="1B556B"/>
              <w:right w:val="nil"/>
            </w:tcBorders>
            <w:shd w:val="clear" w:color="000000" w:fill="FFFFFF"/>
            <w:noWrap/>
            <w:vAlign w:val="bottom"/>
            <w:hideMark/>
          </w:tcPr>
          <w:p w14:paraId="5AB3EE95"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0</w:t>
            </w:r>
          </w:p>
        </w:tc>
        <w:tc>
          <w:tcPr>
            <w:tcW w:w="1179" w:type="dxa"/>
            <w:tcBorders>
              <w:top w:val="nil"/>
              <w:left w:val="nil"/>
              <w:bottom w:val="single" w:sz="4" w:space="0" w:color="1B556B"/>
              <w:right w:val="nil"/>
            </w:tcBorders>
            <w:shd w:val="clear" w:color="000000" w:fill="FFFFFF"/>
            <w:noWrap/>
            <w:vAlign w:val="bottom"/>
            <w:hideMark/>
          </w:tcPr>
          <w:p w14:paraId="43D4BB45"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2</w:t>
            </w:r>
          </w:p>
        </w:tc>
        <w:tc>
          <w:tcPr>
            <w:tcW w:w="1094" w:type="dxa"/>
            <w:tcBorders>
              <w:top w:val="nil"/>
              <w:left w:val="nil"/>
              <w:bottom w:val="single" w:sz="4" w:space="0" w:color="1B556B"/>
              <w:right w:val="nil"/>
            </w:tcBorders>
            <w:shd w:val="clear" w:color="000000" w:fill="FFFFFF"/>
            <w:noWrap/>
            <w:vAlign w:val="bottom"/>
            <w:hideMark/>
          </w:tcPr>
          <w:p w14:paraId="53212A8B"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3</w:t>
            </w:r>
          </w:p>
        </w:tc>
        <w:tc>
          <w:tcPr>
            <w:tcW w:w="1355" w:type="dxa"/>
            <w:tcBorders>
              <w:top w:val="nil"/>
              <w:left w:val="nil"/>
              <w:bottom w:val="single" w:sz="4" w:space="0" w:color="1B556B"/>
              <w:right w:val="nil"/>
            </w:tcBorders>
            <w:shd w:val="clear" w:color="000000" w:fill="FFFFFF"/>
            <w:noWrap/>
            <w:vAlign w:val="bottom"/>
            <w:hideMark/>
          </w:tcPr>
          <w:p w14:paraId="3A6A0697"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0</w:t>
            </w:r>
          </w:p>
        </w:tc>
        <w:tc>
          <w:tcPr>
            <w:tcW w:w="822" w:type="dxa"/>
            <w:tcBorders>
              <w:top w:val="nil"/>
              <w:left w:val="nil"/>
              <w:bottom w:val="single" w:sz="4" w:space="0" w:color="1B556B"/>
              <w:right w:val="nil"/>
            </w:tcBorders>
            <w:shd w:val="clear" w:color="000000" w:fill="FFFFFF"/>
            <w:noWrap/>
            <w:vAlign w:val="bottom"/>
            <w:hideMark/>
          </w:tcPr>
          <w:p w14:paraId="108B9E82"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0</w:t>
            </w:r>
          </w:p>
        </w:tc>
        <w:tc>
          <w:tcPr>
            <w:tcW w:w="692" w:type="dxa"/>
            <w:tcBorders>
              <w:top w:val="nil"/>
              <w:left w:val="nil"/>
              <w:bottom w:val="single" w:sz="4" w:space="0" w:color="1B556B"/>
              <w:right w:val="nil"/>
            </w:tcBorders>
            <w:shd w:val="clear" w:color="000000" w:fill="FFFFFF"/>
            <w:noWrap/>
            <w:vAlign w:val="bottom"/>
            <w:hideMark/>
          </w:tcPr>
          <w:p w14:paraId="574C97EC"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1</w:t>
            </w:r>
          </w:p>
        </w:tc>
        <w:tc>
          <w:tcPr>
            <w:tcW w:w="692" w:type="dxa"/>
            <w:tcBorders>
              <w:top w:val="nil"/>
              <w:left w:val="nil"/>
              <w:bottom w:val="single" w:sz="4" w:space="0" w:color="1B556B"/>
              <w:right w:val="nil"/>
            </w:tcBorders>
            <w:shd w:val="clear" w:color="000000" w:fill="FFFFFF"/>
            <w:noWrap/>
            <w:vAlign w:val="bottom"/>
            <w:hideMark/>
          </w:tcPr>
          <w:p w14:paraId="306D2981" w14:textId="77777777" w:rsidR="00091DCD" w:rsidRPr="009B4B3D" w:rsidRDefault="00091DCD" w:rsidP="00AA1948">
            <w:pPr>
              <w:pStyle w:val="TableText"/>
              <w:spacing w:before="40" w:after="40"/>
              <w:jc w:val="center"/>
              <w:rPr>
                <w:rFonts w:eastAsia="Times New Roman"/>
                <w:color w:val="000000"/>
              </w:rPr>
            </w:pPr>
            <w:r w:rsidRPr="009B4B3D">
              <w:rPr>
                <w:rFonts w:eastAsia="Times New Roman"/>
                <w:color w:val="000000"/>
              </w:rPr>
              <w:t>7</w:t>
            </w:r>
          </w:p>
        </w:tc>
      </w:tr>
    </w:tbl>
    <w:p w14:paraId="3E5EF34D" w14:textId="5D62C2CF" w:rsidR="002A66BE" w:rsidRDefault="00D26541" w:rsidP="00AA1948">
      <w:pPr>
        <w:pStyle w:val="BodyText"/>
        <w:spacing w:before="240"/>
      </w:pPr>
      <w:r>
        <w:rPr>
          <w:highlight w:val="yellow"/>
        </w:rPr>
        <w:fldChar w:fldCharType="begin" w:fldLock="1"/>
      </w:r>
      <w:r>
        <w:instrText xml:space="preserve"> REF _Ref90978308 \h </w:instrText>
      </w:r>
      <w:r>
        <w:rPr>
          <w:highlight w:val="yellow"/>
        </w:rPr>
      </w:r>
      <w:r>
        <w:rPr>
          <w:highlight w:val="yellow"/>
        </w:rPr>
        <w:fldChar w:fldCharType="separate"/>
      </w:r>
      <w:r w:rsidR="00BC6556">
        <w:t xml:space="preserve">Table </w:t>
      </w:r>
      <w:r w:rsidR="00BC6556">
        <w:rPr>
          <w:noProof/>
        </w:rPr>
        <w:t>52</w:t>
      </w:r>
      <w:r>
        <w:rPr>
          <w:highlight w:val="yellow"/>
        </w:rPr>
        <w:fldChar w:fldCharType="end"/>
      </w:r>
      <w:r>
        <w:t xml:space="preserve"> </w:t>
      </w:r>
      <w:r w:rsidR="002A66BE">
        <w:t>provides a summary of the key themes identified.</w:t>
      </w:r>
    </w:p>
    <w:p w14:paraId="5BA8A125" w14:textId="77777777" w:rsidR="002A66BE" w:rsidRDefault="002A66BE" w:rsidP="007E2361">
      <w:pPr>
        <w:pStyle w:val="BodyText"/>
      </w:pPr>
      <w:r>
        <w:t>The most common reasons for agreement were:</w:t>
      </w:r>
    </w:p>
    <w:p w14:paraId="6F3AEFEA" w14:textId="75C3CE30" w:rsidR="002A66BE" w:rsidRDefault="003A2703" w:rsidP="007E2361">
      <w:pPr>
        <w:pStyle w:val="Bullet"/>
      </w:pPr>
      <w:r>
        <w:t>submitters g</w:t>
      </w:r>
      <w:r w:rsidR="002A66BE">
        <w:t>eneral</w:t>
      </w:r>
      <w:r>
        <w:t>ly</w:t>
      </w:r>
      <w:r w:rsidR="002A66BE">
        <w:t xml:space="preserve"> agree</w:t>
      </w:r>
      <w:r>
        <w:t>d</w:t>
      </w:r>
      <w:r w:rsidR="002A66BE">
        <w:t xml:space="preserve"> with the approach, but </w:t>
      </w:r>
      <w:r>
        <w:t xml:space="preserve">asked for </w:t>
      </w:r>
      <w:r w:rsidR="002A66BE">
        <w:t>more detail (n=3)</w:t>
      </w:r>
    </w:p>
    <w:p w14:paraId="4312DE4A" w14:textId="27889C6E" w:rsidR="002A66BE" w:rsidRDefault="003A2703" w:rsidP="007E2361">
      <w:pPr>
        <w:pStyle w:val="Bullet"/>
      </w:pPr>
      <w:r>
        <w:t>the approach a</w:t>
      </w:r>
      <w:r w:rsidR="002A66BE">
        <w:t>llow</w:t>
      </w:r>
      <w:r>
        <w:t>s</w:t>
      </w:r>
      <w:r w:rsidR="002A66BE">
        <w:t xml:space="preserve"> regional councils to trigger review (n=2)</w:t>
      </w:r>
      <w:r>
        <w:t>.</w:t>
      </w:r>
    </w:p>
    <w:p w14:paraId="45E6A781" w14:textId="51B67B41" w:rsidR="002A66BE" w:rsidRDefault="002A66BE" w:rsidP="007E2361">
      <w:pPr>
        <w:pStyle w:val="BodyText"/>
      </w:pPr>
      <w:r>
        <w:t>The most common reasons for disagreement were</w:t>
      </w:r>
      <w:r w:rsidR="003A2703">
        <w:t xml:space="preserve"> that submitters preferred</w:t>
      </w:r>
      <w:r>
        <w:t>:</w:t>
      </w:r>
    </w:p>
    <w:p w14:paraId="3CB4EBE9" w14:textId="3EE5E8A0" w:rsidR="002A66BE" w:rsidRDefault="002A66BE" w:rsidP="007E2361">
      <w:pPr>
        <w:pStyle w:val="Bullet"/>
      </w:pPr>
      <w:r>
        <w:t>accreditation to be at a regional level (n=2)</w:t>
      </w:r>
    </w:p>
    <w:p w14:paraId="03CB20A4" w14:textId="151A129A" w:rsidR="002A66BE" w:rsidRDefault="002A66BE" w:rsidP="007E2361">
      <w:pPr>
        <w:pStyle w:val="Bullet"/>
      </w:pPr>
      <w:r>
        <w:t>a sample of FWFPs to be used to benchmark standards (n=2)</w:t>
      </w:r>
      <w:r w:rsidR="003A2703">
        <w:t>.</w:t>
      </w:r>
    </w:p>
    <w:p w14:paraId="52B7360C" w14:textId="18A27C78" w:rsidR="00D26541" w:rsidRDefault="00D26541" w:rsidP="00D26541">
      <w:pPr>
        <w:pStyle w:val="Tableheading"/>
      </w:pPr>
      <w:bookmarkStart w:id="177" w:name="_Ref90978308"/>
      <w:bookmarkStart w:id="178" w:name="_Toc95425740"/>
      <w:r>
        <w:t xml:space="preserve">Table </w:t>
      </w:r>
      <w:r>
        <w:fldChar w:fldCharType="begin"/>
      </w:r>
      <w:r>
        <w:instrText>SEQ Table \* ARABIC</w:instrText>
      </w:r>
      <w:r>
        <w:fldChar w:fldCharType="separate"/>
      </w:r>
      <w:r w:rsidR="00F53DD1">
        <w:rPr>
          <w:noProof/>
        </w:rPr>
        <w:t>52</w:t>
      </w:r>
      <w:r>
        <w:fldChar w:fldCharType="end"/>
      </w:r>
      <w:bookmarkEnd w:id="177"/>
      <w:r w:rsidRPr="006D2995">
        <w:t xml:space="preserve">: </w:t>
      </w:r>
      <w:r w:rsidR="00AA1948">
        <w:tab/>
      </w:r>
      <w:r w:rsidR="003A2703">
        <w:t>Themes in submissions on</w:t>
      </w:r>
      <w:r w:rsidR="003A2703" w:rsidRPr="006D2995">
        <w:t xml:space="preserve"> </w:t>
      </w:r>
      <w:r w:rsidRPr="006D2995">
        <w:t>(Q32) Do you agree with our preferred approach?</w:t>
      </w:r>
      <w:r w:rsidR="003A2703">
        <w:t xml:space="preserve"> </w:t>
      </w:r>
      <w:r w:rsidR="00AA1948">
        <w:br/>
      </w:r>
      <w:r w:rsidR="003A2703">
        <w:t>If not, what is your preference?</w:t>
      </w:r>
      <w:bookmarkEnd w:id="178"/>
    </w:p>
    <w:tbl>
      <w:tblPr>
        <w:tblW w:w="8494" w:type="dxa"/>
        <w:tblLayout w:type="fixed"/>
        <w:tblLook w:val="04A0" w:firstRow="1" w:lastRow="0" w:firstColumn="1" w:lastColumn="0" w:noHBand="0" w:noVBand="1"/>
      </w:tblPr>
      <w:tblGrid>
        <w:gridCol w:w="1191"/>
        <w:gridCol w:w="1072"/>
        <w:gridCol w:w="397"/>
        <w:gridCol w:w="910"/>
        <w:gridCol w:w="115"/>
        <w:gridCol w:w="180"/>
        <w:gridCol w:w="90"/>
        <w:gridCol w:w="3411"/>
        <w:gridCol w:w="1128"/>
      </w:tblGrid>
      <w:tr w:rsidR="00D26541" w:rsidRPr="00D26541" w14:paraId="7703F3C6" w14:textId="77777777" w:rsidTr="00AA1948">
        <w:trPr>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CEE5FF6" w14:textId="77777777" w:rsidR="00D26541" w:rsidRPr="00D26541" w:rsidRDefault="00D26541" w:rsidP="00AA1948">
            <w:pPr>
              <w:pStyle w:val="TableText"/>
              <w:spacing w:before="40" w:after="40"/>
              <w:rPr>
                <w:rFonts w:eastAsia="Times New Roman"/>
                <w:b/>
                <w:bCs/>
                <w:color w:val="FFFFFF" w:themeColor="background1"/>
              </w:rPr>
            </w:pPr>
            <w:r w:rsidRPr="00D26541">
              <w:rPr>
                <w:rFonts w:eastAsia="Times New Roman"/>
                <w:b/>
                <w:bCs/>
                <w:color w:val="FFFFFF" w:themeColor="background1"/>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FE46DE8" w14:textId="7204915D" w:rsidR="00D26541" w:rsidRPr="00D26541" w:rsidRDefault="00D26541" w:rsidP="00AA1948">
            <w:pPr>
              <w:pStyle w:val="TableText"/>
              <w:spacing w:before="40" w:after="40"/>
              <w:rPr>
                <w:rFonts w:eastAsia="Times New Roman"/>
                <w:b/>
                <w:bCs/>
                <w:color w:val="FFFFFF" w:themeColor="background1"/>
              </w:rPr>
            </w:pPr>
            <w:r w:rsidRPr="00D26541">
              <w:rPr>
                <w:rFonts w:eastAsia="Times New Roman"/>
                <w:b/>
                <w:bCs/>
                <w:color w:val="FFFFFF" w:themeColor="background1"/>
              </w:rPr>
              <w:t>Sub</w:t>
            </w:r>
            <w:r w:rsidR="00A65634">
              <w:rPr>
                <w:rFonts w:eastAsia="Times New Roman"/>
                <w:b/>
                <w:bCs/>
                <w:color w:val="FFFFFF" w:themeColor="background1"/>
              </w:rPr>
              <w:t>-</w:t>
            </w:r>
            <w:r w:rsidRPr="00D26541">
              <w:rPr>
                <w:rFonts w:eastAsia="Times New Roman"/>
                <w:b/>
                <w:bCs/>
                <w:color w:val="FFFFFF" w:themeColor="background1"/>
              </w:rPr>
              <w:t>theme(s)</w:t>
            </w:r>
          </w:p>
        </w:tc>
        <w:tc>
          <w:tcPr>
            <w:tcW w:w="910" w:type="dxa"/>
            <w:tcBorders>
              <w:top w:val="single" w:sz="4" w:space="0" w:color="1B556B"/>
              <w:left w:val="nil"/>
              <w:bottom w:val="single" w:sz="4" w:space="0" w:color="1B556B"/>
              <w:right w:val="single" w:sz="4" w:space="0" w:color="1B556B"/>
            </w:tcBorders>
            <w:shd w:val="clear" w:color="000000" w:fill="1B556B"/>
            <w:noWrap/>
            <w:vAlign w:val="bottom"/>
            <w:hideMark/>
          </w:tcPr>
          <w:p w14:paraId="59593BC4" w14:textId="77777777" w:rsidR="00D26541" w:rsidRPr="00D26541" w:rsidRDefault="00D26541" w:rsidP="00AA1948">
            <w:pPr>
              <w:pStyle w:val="TableText"/>
              <w:spacing w:before="40" w:after="40"/>
              <w:rPr>
                <w:rFonts w:eastAsia="Times New Roman"/>
                <w:b/>
                <w:bCs/>
                <w:color w:val="FFFFFF" w:themeColor="background1"/>
              </w:rPr>
            </w:pPr>
            <w:r w:rsidRPr="00D26541">
              <w:rPr>
                <w:rFonts w:eastAsia="Times New Roman"/>
                <w:b/>
                <w:bCs/>
                <w:color w:val="FFFFFF" w:themeColor="background1"/>
              </w:rPr>
              <w:t> </w:t>
            </w:r>
          </w:p>
        </w:tc>
        <w:tc>
          <w:tcPr>
            <w:tcW w:w="3796"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4F56A9EA" w14:textId="77777777" w:rsidR="00D26541" w:rsidRPr="00D26541" w:rsidRDefault="00D26541" w:rsidP="00AA1948">
            <w:pPr>
              <w:pStyle w:val="TableText"/>
              <w:spacing w:before="40" w:after="40"/>
              <w:rPr>
                <w:rFonts w:eastAsia="Times New Roman"/>
                <w:b/>
                <w:bCs/>
                <w:color w:val="FFFFFF" w:themeColor="background1"/>
              </w:rPr>
            </w:pPr>
            <w:r w:rsidRPr="00D26541">
              <w:rPr>
                <w:rFonts w:eastAsia="Times New Roman"/>
                <w:b/>
                <w:bCs/>
                <w:color w:val="FFFFFF" w:themeColor="background1"/>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4AC15C6F" w14:textId="77777777" w:rsidR="00D26541" w:rsidRPr="00D26541" w:rsidRDefault="00D26541" w:rsidP="00AA1948">
            <w:pPr>
              <w:pStyle w:val="TableText"/>
              <w:spacing w:before="40" w:after="40"/>
              <w:jc w:val="center"/>
              <w:rPr>
                <w:rFonts w:eastAsia="Times New Roman"/>
                <w:b/>
                <w:bCs/>
                <w:color w:val="FFFFFF" w:themeColor="background1"/>
              </w:rPr>
            </w:pPr>
            <w:r w:rsidRPr="00D26541">
              <w:rPr>
                <w:rFonts w:eastAsia="Times New Roman"/>
                <w:b/>
                <w:bCs/>
                <w:color w:val="FFFFFF" w:themeColor="background1"/>
              </w:rPr>
              <w:t>Frequency</w:t>
            </w:r>
          </w:p>
        </w:tc>
      </w:tr>
      <w:tr w:rsidR="00D26541" w:rsidRPr="00D66C65" w14:paraId="58D96F04" w14:textId="77777777" w:rsidTr="00AA1948">
        <w:tc>
          <w:tcPr>
            <w:tcW w:w="3570" w:type="dxa"/>
            <w:gridSpan w:val="4"/>
            <w:tcBorders>
              <w:top w:val="nil"/>
              <w:left w:val="nil"/>
              <w:bottom w:val="nil"/>
              <w:right w:val="nil"/>
            </w:tcBorders>
            <w:shd w:val="clear" w:color="auto" w:fill="auto"/>
            <w:noWrap/>
            <w:vAlign w:val="bottom"/>
            <w:hideMark/>
          </w:tcPr>
          <w:p w14:paraId="6DABF0E2" w14:textId="77777777" w:rsidR="00D26541" w:rsidRPr="00D66C65" w:rsidRDefault="00D26541" w:rsidP="00AA1948">
            <w:pPr>
              <w:pStyle w:val="TableText"/>
              <w:spacing w:before="40" w:after="40"/>
              <w:rPr>
                <w:rFonts w:eastAsia="Times New Roman"/>
              </w:rPr>
            </w:pPr>
            <w:r w:rsidRPr="00D66C65">
              <w:rPr>
                <w:rFonts w:eastAsia="Times New Roman"/>
              </w:rPr>
              <w:t>Agree with preferred approach</w:t>
            </w:r>
          </w:p>
        </w:tc>
        <w:tc>
          <w:tcPr>
            <w:tcW w:w="3796" w:type="dxa"/>
            <w:gridSpan w:val="4"/>
            <w:tcBorders>
              <w:top w:val="nil"/>
              <w:left w:val="nil"/>
              <w:bottom w:val="nil"/>
              <w:right w:val="nil"/>
            </w:tcBorders>
            <w:shd w:val="clear" w:color="auto" w:fill="auto"/>
            <w:noWrap/>
            <w:vAlign w:val="bottom"/>
            <w:hideMark/>
          </w:tcPr>
          <w:p w14:paraId="7844F4FA" w14:textId="77777777" w:rsidR="00D26541" w:rsidRPr="00D66C65" w:rsidRDefault="00D26541" w:rsidP="00AA1948">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087703CC" w14:textId="77777777" w:rsidR="00D26541" w:rsidRPr="00D66C65" w:rsidRDefault="00D26541" w:rsidP="00AA1948">
            <w:pPr>
              <w:pStyle w:val="TableText"/>
              <w:spacing w:before="40" w:after="40"/>
              <w:jc w:val="center"/>
              <w:rPr>
                <w:rFonts w:eastAsia="Times New Roman"/>
              </w:rPr>
            </w:pPr>
            <w:r w:rsidRPr="00D66C65">
              <w:rPr>
                <w:rFonts w:eastAsia="Times New Roman"/>
              </w:rPr>
              <w:t>31</w:t>
            </w:r>
          </w:p>
        </w:tc>
      </w:tr>
      <w:tr w:rsidR="00D26541" w:rsidRPr="00D66C65" w14:paraId="54CD1EDB" w14:textId="77777777" w:rsidTr="00AA1948">
        <w:tc>
          <w:tcPr>
            <w:tcW w:w="1191" w:type="dxa"/>
            <w:tcBorders>
              <w:top w:val="single" w:sz="4" w:space="0" w:color="1B556B"/>
              <w:left w:val="nil"/>
              <w:bottom w:val="nil"/>
              <w:right w:val="nil"/>
            </w:tcBorders>
            <w:shd w:val="clear" w:color="auto" w:fill="auto"/>
            <w:noWrap/>
            <w:vAlign w:val="bottom"/>
            <w:hideMark/>
          </w:tcPr>
          <w:p w14:paraId="2884D85A"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2674" w:type="dxa"/>
            <w:gridSpan w:val="5"/>
            <w:tcBorders>
              <w:top w:val="single" w:sz="4" w:space="0" w:color="1B556B"/>
              <w:left w:val="nil"/>
              <w:bottom w:val="nil"/>
              <w:right w:val="nil"/>
            </w:tcBorders>
            <w:shd w:val="clear" w:color="auto" w:fill="auto"/>
            <w:noWrap/>
            <w:vAlign w:val="bottom"/>
            <w:hideMark/>
          </w:tcPr>
          <w:p w14:paraId="0B6CBDC1" w14:textId="77777777" w:rsidR="00D26541" w:rsidRPr="00D66C65" w:rsidRDefault="00D26541" w:rsidP="00AA1948">
            <w:pPr>
              <w:pStyle w:val="TableText"/>
              <w:spacing w:before="40" w:after="40"/>
              <w:rPr>
                <w:rFonts w:eastAsia="Times New Roman"/>
              </w:rPr>
            </w:pPr>
            <w:r w:rsidRPr="00D66C65">
              <w:rPr>
                <w:rFonts w:eastAsia="Times New Roman"/>
              </w:rPr>
              <w:t>Agree, but more detail needed</w:t>
            </w:r>
          </w:p>
        </w:tc>
        <w:tc>
          <w:tcPr>
            <w:tcW w:w="3501" w:type="dxa"/>
            <w:gridSpan w:val="2"/>
            <w:tcBorders>
              <w:top w:val="single" w:sz="4" w:space="0" w:color="1B556B"/>
              <w:left w:val="nil"/>
              <w:bottom w:val="nil"/>
              <w:right w:val="nil"/>
            </w:tcBorders>
            <w:shd w:val="clear" w:color="auto" w:fill="auto"/>
            <w:noWrap/>
            <w:vAlign w:val="bottom"/>
            <w:hideMark/>
          </w:tcPr>
          <w:p w14:paraId="65B84C69"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6A5833EE" w14:textId="77777777" w:rsidR="00D26541" w:rsidRPr="00D66C65" w:rsidRDefault="00D26541" w:rsidP="00AA1948">
            <w:pPr>
              <w:pStyle w:val="TableText"/>
              <w:spacing w:before="40" w:after="40"/>
              <w:jc w:val="center"/>
              <w:rPr>
                <w:rFonts w:eastAsia="Times New Roman"/>
              </w:rPr>
            </w:pPr>
            <w:r w:rsidRPr="00D66C65">
              <w:rPr>
                <w:rFonts w:eastAsia="Times New Roman"/>
              </w:rPr>
              <w:t>3</w:t>
            </w:r>
          </w:p>
        </w:tc>
      </w:tr>
      <w:tr w:rsidR="00D26541" w:rsidRPr="00D66C65" w14:paraId="656216DE" w14:textId="77777777" w:rsidTr="00AA1948">
        <w:tc>
          <w:tcPr>
            <w:tcW w:w="1191" w:type="dxa"/>
            <w:tcBorders>
              <w:top w:val="nil"/>
              <w:left w:val="nil"/>
              <w:bottom w:val="nil"/>
              <w:right w:val="nil"/>
            </w:tcBorders>
            <w:shd w:val="clear" w:color="auto" w:fill="auto"/>
            <w:noWrap/>
            <w:vAlign w:val="bottom"/>
            <w:hideMark/>
          </w:tcPr>
          <w:p w14:paraId="5C2598E4" w14:textId="77777777" w:rsidR="00D26541" w:rsidRPr="00D66C65" w:rsidRDefault="00D26541" w:rsidP="00AA1948">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29673ACC" w14:textId="77777777" w:rsidR="00D26541" w:rsidRPr="00D66C65" w:rsidRDefault="00D26541" w:rsidP="00AA1948">
            <w:pPr>
              <w:pStyle w:val="TableText"/>
              <w:spacing w:before="40" w:after="40"/>
              <w:rPr>
                <w:rFonts w:eastAsia="Times New Roman"/>
              </w:rPr>
            </w:pPr>
            <w:r w:rsidRPr="00D66C65">
              <w:rPr>
                <w:rFonts w:eastAsia="Times New Roman"/>
              </w:rPr>
              <w:t>Allow regional councils to trigger review</w:t>
            </w:r>
          </w:p>
        </w:tc>
        <w:tc>
          <w:tcPr>
            <w:tcW w:w="1128" w:type="dxa"/>
            <w:tcBorders>
              <w:top w:val="nil"/>
              <w:left w:val="nil"/>
              <w:bottom w:val="nil"/>
              <w:right w:val="nil"/>
            </w:tcBorders>
            <w:shd w:val="clear" w:color="auto" w:fill="auto"/>
            <w:noWrap/>
            <w:vAlign w:val="center"/>
            <w:hideMark/>
          </w:tcPr>
          <w:p w14:paraId="78476106" w14:textId="77777777" w:rsidR="00D26541" w:rsidRPr="00D66C65" w:rsidRDefault="00D26541" w:rsidP="00AA1948">
            <w:pPr>
              <w:pStyle w:val="TableText"/>
              <w:spacing w:before="40" w:after="40"/>
              <w:jc w:val="center"/>
              <w:rPr>
                <w:rFonts w:eastAsia="Times New Roman"/>
              </w:rPr>
            </w:pPr>
            <w:r w:rsidRPr="00D66C65">
              <w:rPr>
                <w:rFonts w:eastAsia="Times New Roman"/>
              </w:rPr>
              <w:t>2</w:t>
            </w:r>
          </w:p>
        </w:tc>
      </w:tr>
      <w:tr w:rsidR="00D26541" w:rsidRPr="00D66C65" w14:paraId="5C08E0D3" w14:textId="77777777" w:rsidTr="00AA1948">
        <w:tc>
          <w:tcPr>
            <w:tcW w:w="1191" w:type="dxa"/>
            <w:tcBorders>
              <w:top w:val="nil"/>
              <w:left w:val="nil"/>
              <w:bottom w:val="nil"/>
              <w:right w:val="nil"/>
            </w:tcBorders>
            <w:shd w:val="clear" w:color="auto" w:fill="auto"/>
            <w:noWrap/>
            <w:vAlign w:val="bottom"/>
            <w:hideMark/>
          </w:tcPr>
          <w:p w14:paraId="7F142DDE" w14:textId="77777777" w:rsidR="00D26541" w:rsidRPr="00D66C65" w:rsidRDefault="00D26541" w:rsidP="00AA1948">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44309B14" w14:textId="77777777" w:rsidR="00D26541" w:rsidRPr="00D66C65" w:rsidRDefault="00D26541" w:rsidP="00AA1948">
            <w:pPr>
              <w:pStyle w:val="TableText"/>
              <w:spacing w:before="40" w:after="40"/>
              <w:rPr>
                <w:rFonts w:eastAsia="Times New Roman"/>
              </w:rPr>
            </w:pPr>
            <w:r w:rsidRPr="00D66C65">
              <w:rPr>
                <w:rFonts w:eastAsia="Times New Roman"/>
              </w:rPr>
              <w:t>No alternative approach has been provided</w:t>
            </w:r>
          </w:p>
        </w:tc>
        <w:tc>
          <w:tcPr>
            <w:tcW w:w="1128" w:type="dxa"/>
            <w:tcBorders>
              <w:top w:val="nil"/>
              <w:left w:val="nil"/>
              <w:bottom w:val="nil"/>
              <w:right w:val="nil"/>
            </w:tcBorders>
            <w:shd w:val="clear" w:color="auto" w:fill="auto"/>
            <w:noWrap/>
            <w:vAlign w:val="center"/>
            <w:hideMark/>
          </w:tcPr>
          <w:p w14:paraId="17BA2ACE"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55E252A2" w14:textId="77777777" w:rsidTr="00AA1948">
        <w:tc>
          <w:tcPr>
            <w:tcW w:w="1191" w:type="dxa"/>
            <w:tcBorders>
              <w:top w:val="nil"/>
              <w:left w:val="nil"/>
              <w:bottom w:val="nil"/>
              <w:right w:val="nil"/>
            </w:tcBorders>
            <w:shd w:val="clear" w:color="auto" w:fill="auto"/>
            <w:noWrap/>
            <w:vAlign w:val="bottom"/>
            <w:hideMark/>
          </w:tcPr>
          <w:p w14:paraId="5BA5DD23" w14:textId="77777777" w:rsidR="00D26541" w:rsidRPr="00D66C65" w:rsidRDefault="00D26541" w:rsidP="00AA1948">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0521636E" w14:textId="77777777" w:rsidR="00D26541" w:rsidRPr="00D66C65" w:rsidRDefault="00D26541" w:rsidP="00AA1948">
            <w:pPr>
              <w:pStyle w:val="TableText"/>
              <w:spacing w:before="40" w:after="40"/>
              <w:rPr>
                <w:rFonts w:eastAsia="Times New Roman"/>
              </w:rPr>
            </w:pPr>
            <w:r w:rsidRPr="00D66C65">
              <w:rPr>
                <w:rFonts w:eastAsia="Times New Roman"/>
              </w:rPr>
              <w:t>Agree with notification of regional councils</w:t>
            </w:r>
          </w:p>
        </w:tc>
        <w:tc>
          <w:tcPr>
            <w:tcW w:w="1128" w:type="dxa"/>
            <w:tcBorders>
              <w:top w:val="nil"/>
              <w:left w:val="nil"/>
              <w:bottom w:val="nil"/>
              <w:right w:val="nil"/>
            </w:tcBorders>
            <w:shd w:val="clear" w:color="auto" w:fill="auto"/>
            <w:noWrap/>
            <w:vAlign w:val="center"/>
            <w:hideMark/>
          </w:tcPr>
          <w:p w14:paraId="6CF03306"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2DBE5362" w14:textId="77777777" w:rsidTr="00AA1948">
        <w:tc>
          <w:tcPr>
            <w:tcW w:w="1191" w:type="dxa"/>
            <w:tcBorders>
              <w:top w:val="nil"/>
              <w:left w:val="nil"/>
              <w:bottom w:val="nil"/>
              <w:right w:val="nil"/>
            </w:tcBorders>
            <w:shd w:val="clear" w:color="auto" w:fill="auto"/>
            <w:noWrap/>
            <w:vAlign w:val="bottom"/>
            <w:hideMark/>
          </w:tcPr>
          <w:p w14:paraId="6688E897" w14:textId="77777777" w:rsidR="00D26541" w:rsidRPr="00D66C65" w:rsidRDefault="00D26541" w:rsidP="00AA1948">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2D4FDD98" w14:textId="77777777" w:rsidR="00D26541" w:rsidRPr="00D66C65" w:rsidRDefault="00D26541" w:rsidP="00AA1948">
            <w:pPr>
              <w:pStyle w:val="TableText"/>
              <w:spacing w:before="40" w:after="40"/>
              <w:rPr>
                <w:rFonts w:eastAsia="Times New Roman"/>
              </w:rPr>
            </w:pPr>
            <w:r w:rsidRPr="00D66C65">
              <w:rPr>
                <w:rFonts w:eastAsia="Times New Roman"/>
              </w:rPr>
              <w:t>Agree that regional councils may make a complaint</w:t>
            </w:r>
          </w:p>
        </w:tc>
        <w:tc>
          <w:tcPr>
            <w:tcW w:w="1128" w:type="dxa"/>
            <w:tcBorders>
              <w:top w:val="nil"/>
              <w:left w:val="nil"/>
              <w:bottom w:val="nil"/>
              <w:right w:val="nil"/>
            </w:tcBorders>
            <w:shd w:val="clear" w:color="auto" w:fill="auto"/>
            <w:noWrap/>
            <w:vAlign w:val="center"/>
            <w:hideMark/>
          </w:tcPr>
          <w:p w14:paraId="6BF4E9E8"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7F66E2D1" w14:textId="77777777" w:rsidTr="00AA1948">
        <w:tc>
          <w:tcPr>
            <w:tcW w:w="1191" w:type="dxa"/>
            <w:tcBorders>
              <w:top w:val="nil"/>
              <w:left w:val="nil"/>
              <w:bottom w:val="nil"/>
              <w:right w:val="nil"/>
            </w:tcBorders>
            <w:shd w:val="clear" w:color="auto" w:fill="auto"/>
            <w:noWrap/>
            <w:vAlign w:val="bottom"/>
            <w:hideMark/>
          </w:tcPr>
          <w:p w14:paraId="799191DE" w14:textId="77777777" w:rsidR="00D26541" w:rsidRPr="00D66C65" w:rsidRDefault="00D26541" w:rsidP="00AA1948">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6095E57C" w14:textId="77777777" w:rsidR="00D26541" w:rsidRPr="00D66C65" w:rsidRDefault="00D26541" w:rsidP="00AA1948">
            <w:pPr>
              <w:pStyle w:val="TableText"/>
              <w:spacing w:before="40" w:after="40"/>
              <w:rPr>
                <w:rFonts w:eastAsia="Times New Roman"/>
              </w:rPr>
            </w:pPr>
            <w:r w:rsidRPr="00D66C65">
              <w:rPr>
                <w:rFonts w:eastAsia="Times New Roman"/>
              </w:rPr>
              <w:t>Clarify roles of auditors to give effect to council as enforcer</w:t>
            </w:r>
          </w:p>
        </w:tc>
        <w:tc>
          <w:tcPr>
            <w:tcW w:w="1128" w:type="dxa"/>
            <w:tcBorders>
              <w:top w:val="nil"/>
              <w:left w:val="nil"/>
              <w:bottom w:val="nil"/>
              <w:right w:val="nil"/>
            </w:tcBorders>
            <w:shd w:val="clear" w:color="auto" w:fill="auto"/>
            <w:noWrap/>
            <w:vAlign w:val="center"/>
            <w:hideMark/>
          </w:tcPr>
          <w:p w14:paraId="7191BF5A"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7E867D28" w14:textId="77777777" w:rsidTr="00AA1948">
        <w:tc>
          <w:tcPr>
            <w:tcW w:w="1191" w:type="dxa"/>
            <w:tcBorders>
              <w:top w:val="nil"/>
              <w:left w:val="nil"/>
              <w:bottom w:val="nil"/>
              <w:right w:val="nil"/>
            </w:tcBorders>
            <w:shd w:val="clear" w:color="auto" w:fill="auto"/>
            <w:noWrap/>
            <w:vAlign w:val="bottom"/>
            <w:hideMark/>
          </w:tcPr>
          <w:p w14:paraId="29186756" w14:textId="77777777" w:rsidR="00D26541" w:rsidRPr="00D66C65" w:rsidRDefault="00D26541" w:rsidP="00AA1948">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28410804" w14:textId="77777777" w:rsidR="00D26541" w:rsidRPr="00D66C65" w:rsidRDefault="00D26541" w:rsidP="00AA1948">
            <w:pPr>
              <w:pStyle w:val="TableText"/>
              <w:spacing w:before="40" w:after="40"/>
              <w:rPr>
                <w:rFonts w:eastAsia="Times New Roman"/>
              </w:rPr>
            </w:pPr>
            <w:r w:rsidRPr="00D66C65">
              <w:rPr>
                <w:rFonts w:eastAsia="Times New Roman"/>
              </w:rPr>
              <w:t>Opportunity to retain accreditation if outcomes met</w:t>
            </w:r>
          </w:p>
        </w:tc>
        <w:tc>
          <w:tcPr>
            <w:tcW w:w="1128" w:type="dxa"/>
            <w:tcBorders>
              <w:top w:val="nil"/>
              <w:left w:val="nil"/>
              <w:bottom w:val="nil"/>
              <w:right w:val="nil"/>
            </w:tcBorders>
            <w:shd w:val="clear" w:color="auto" w:fill="auto"/>
            <w:noWrap/>
            <w:vAlign w:val="center"/>
            <w:hideMark/>
          </w:tcPr>
          <w:p w14:paraId="61DD36A7"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2BF1D70B" w14:textId="77777777" w:rsidTr="00AA1948">
        <w:tc>
          <w:tcPr>
            <w:tcW w:w="1191" w:type="dxa"/>
            <w:tcBorders>
              <w:top w:val="nil"/>
              <w:left w:val="nil"/>
              <w:bottom w:val="nil"/>
              <w:right w:val="nil"/>
            </w:tcBorders>
            <w:shd w:val="clear" w:color="auto" w:fill="auto"/>
            <w:noWrap/>
            <w:vAlign w:val="bottom"/>
            <w:hideMark/>
          </w:tcPr>
          <w:p w14:paraId="087C553B" w14:textId="77777777" w:rsidR="00D26541" w:rsidRPr="00D66C65" w:rsidRDefault="00D26541" w:rsidP="00AA1948">
            <w:pPr>
              <w:pStyle w:val="TableText"/>
              <w:spacing w:before="40" w:after="40"/>
              <w:rPr>
                <w:rFonts w:eastAsia="Times New Roman"/>
              </w:rPr>
            </w:pPr>
          </w:p>
        </w:tc>
        <w:tc>
          <w:tcPr>
            <w:tcW w:w="2379" w:type="dxa"/>
            <w:gridSpan w:val="3"/>
            <w:tcBorders>
              <w:top w:val="nil"/>
              <w:left w:val="nil"/>
              <w:bottom w:val="nil"/>
              <w:right w:val="nil"/>
            </w:tcBorders>
            <w:shd w:val="clear" w:color="auto" w:fill="auto"/>
            <w:noWrap/>
            <w:vAlign w:val="bottom"/>
            <w:hideMark/>
          </w:tcPr>
          <w:p w14:paraId="24DE68EA" w14:textId="77777777" w:rsidR="00D26541" w:rsidRPr="00D66C65" w:rsidRDefault="00D26541" w:rsidP="00AA1948">
            <w:pPr>
              <w:pStyle w:val="TableText"/>
              <w:spacing w:before="40" w:after="40"/>
              <w:rPr>
                <w:rFonts w:eastAsia="Times New Roman"/>
              </w:rPr>
            </w:pPr>
            <w:r w:rsidRPr="00D66C65">
              <w:rPr>
                <w:rFonts w:eastAsia="Times New Roman"/>
              </w:rPr>
              <w:t>With consistent criteria set</w:t>
            </w:r>
          </w:p>
        </w:tc>
        <w:tc>
          <w:tcPr>
            <w:tcW w:w="3796" w:type="dxa"/>
            <w:gridSpan w:val="4"/>
            <w:tcBorders>
              <w:top w:val="nil"/>
              <w:left w:val="nil"/>
              <w:bottom w:val="nil"/>
              <w:right w:val="nil"/>
            </w:tcBorders>
            <w:shd w:val="clear" w:color="auto" w:fill="auto"/>
            <w:noWrap/>
            <w:vAlign w:val="bottom"/>
            <w:hideMark/>
          </w:tcPr>
          <w:p w14:paraId="036BA07E" w14:textId="77777777" w:rsidR="00D26541" w:rsidRPr="00D66C65" w:rsidRDefault="00D26541" w:rsidP="00AA1948">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52F8C030"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1DD4CA94" w14:textId="77777777" w:rsidTr="00DB352D">
        <w:tc>
          <w:tcPr>
            <w:tcW w:w="1191" w:type="dxa"/>
            <w:tcBorders>
              <w:top w:val="single" w:sz="4" w:space="0" w:color="1B556B"/>
              <w:left w:val="nil"/>
              <w:bottom w:val="nil"/>
              <w:right w:val="nil"/>
            </w:tcBorders>
            <w:shd w:val="clear" w:color="auto" w:fill="auto"/>
            <w:noWrap/>
            <w:vAlign w:val="bottom"/>
            <w:hideMark/>
          </w:tcPr>
          <w:p w14:paraId="77D38028" w14:textId="77777777" w:rsidR="00D26541" w:rsidRPr="00D66C65" w:rsidRDefault="00D26541" w:rsidP="00AA1948">
            <w:pPr>
              <w:pStyle w:val="TableText"/>
              <w:spacing w:before="40" w:after="40"/>
              <w:rPr>
                <w:rFonts w:eastAsia="Times New Roman"/>
              </w:rPr>
            </w:pPr>
            <w:r w:rsidRPr="00D66C65">
              <w:rPr>
                <w:rFonts w:eastAsia="Times New Roman"/>
              </w:rPr>
              <w:lastRenderedPageBreak/>
              <w:t>Preference</w:t>
            </w:r>
          </w:p>
        </w:tc>
        <w:tc>
          <w:tcPr>
            <w:tcW w:w="1072" w:type="dxa"/>
            <w:tcBorders>
              <w:top w:val="single" w:sz="4" w:space="0" w:color="1B556B"/>
              <w:left w:val="nil"/>
              <w:bottom w:val="nil"/>
              <w:right w:val="nil"/>
            </w:tcBorders>
            <w:shd w:val="clear" w:color="auto" w:fill="auto"/>
            <w:noWrap/>
            <w:vAlign w:val="bottom"/>
            <w:hideMark/>
          </w:tcPr>
          <w:p w14:paraId="07E88375"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1307" w:type="dxa"/>
            <w:gridSpan w:val="2"/>
            <w:tcBorders>
              <w:top w:val="single" w:sz="4" w:space="0" w:color="1B556B"/>
              <w:left w:val="nil"/>
              <w:bottom w:val="nil"/>
              <w:right w:val="nil"/>
            </w:tcBorders>
            <w:shd w:val="clear" w:color="auto" w:fill="auto"/>
            <w:noWrap/>
            <w:vAlign w:val="bottom"/>
            <w:hideMark/>
          </w:tcPr>
          <w:p w14:paraId="7E07DBF8"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3796" w:type="dxa"/>
            <w:gridSpan w:val="4"/>
            <w:tcBorders>
              <w:top w:val="single" w:sz="4" w:space="0" w:color="1B556B"/>
              <w:left w:val="nil"/>
              <w:bottom w:val="nil"/>
              <w:right w:val="nil"/>
            </w:tcBorders>
            <w:shd w:val="clear" w:color="auto" w:fill="auto"/>
            <w:noWrap/>
            <w:vAlign w:val="bottom"/>
            <w:hideMark/>
          </w:tcPr>
          <w:p w14:paraId="0E8EA957"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120325FB" w14:textId="77777777" w:rsidR="00D26541" w:rsidRPr="00D66C65" w:rsidRDefault="00D26541" w:rsidP="00AA1948">
            <w:pPr>
              <w:pStyle w:val="TableText"/>
              <w:spacing w:before="40" w:after="40"/>
              <w:jc w:val="center"/>
              <w:rPr>
                <w:rFonts w:eastAsia="Times New Roman"/>
              </w:rPr>
            </w:pPr>
            <w:r w:rsidRPr="00D66C65">
              <w:rPr>
                <w:rFonts w:eastAsia="Times New Roman"/>
              </w:rPr>
              <w:t>7</w:t>
            </w:r>
          </w:p>
        </w:tc>
      </w:tr>
      <w:tr w:rsidR="00D26541" w:rsidRPr="00D66C65" w14:paraId="0B558596" w14:textId="77777777" w:rsidTr="00AA1948">
        <w:tc>
          <w:tcPr>
            <w:tcW w:w="1191" w:type="dxa"/>
            <w:tcBorders>
              <w:top w:val="single" w:sz="4" w:space="0" w:color="1B556B"/>
              <w:left w:val="nil"/>
              <w:bottom w:val="nil"/>
              <w:right w:val="nil"/>
            </w:tcBorders>
            <w:shd w:val="clear" w:color="auto" w:fill="auto"/>
            <w:noWrap/>
            <w:vAlign w:val="bottom"/>
            <w:hideMark/>
          </w:tcPr>
          <w:p w14:paraId="076C52AE"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6175" w:type="dxa"/>
            <w:gridSpan w:val="7"/>
            <w:tcBorders>
              <w:top w:val="single" w:sz="4" w:space="0" w:color="1B556B"/>
              <w:left w:val="nil"/>
              <w:bottom w:val="nil"/>
              <w:right w:val="nil"/>
            </w:tcBorders>
            <w:shd w:val="clear" w:color="auto" w:fill="auto"/>
            <w:noWrap/>
            <w:vAlign w:val="bottom"/>
            <w:hideMark/>
          </w:tcPr>
          <w:p w14:paraId="61AC988D" w14:textId="77777777" w:rsidR="00D26541" w:rsidRPr="00D66C65" w:rsidRDefault="00D26541" w:rsidP="00AA1948">
            <w:pPr>
              <w:pStyle w:val="TableText"/>
              <w:spacing w:before="40" w:after="40"/>
              <w:rPr>
                <w:rFonts w:eastAsia="Times New Roman"/>
              </w:rPr>
            </w:pPr>
            <w:r w:rsidRPr="00D66C65">
              <w:rPr>
                <w:rFonts w:eastAsia="Times New Roman"/>
              </w:rPr>
              <w:t>Prefer accreditation to be at a regional level</w:t>
            </w:r>
          </w:p>
        </w:tc>
        <w:tc>
          <w:tcPr>
            <w:tcW w:w="1128" w:type="dxa"/>
            <w:tcBorders>
              <w:top w:val="single" w:sz="4" w:space="0" w:color="1B556B"/>
              <w:left w:val="nil"/>
              <w:bottom w:val="nil"/>
              <w:right w:val="nil"/>
            </w:tcBorders>
            <w:shd w:val="clear" w:color="auto" w:fill="auto"/>
            <w:noWrap/>
            <w:vAlign w:val="center"/>
            <w:hideMark/>
          </w:tcPr>
          <w:p w14:paraId="35655408" w14:textId="77777777" w:rsidR="00D26541" w:rsidRPr="00D66C65" w:rsidRDefault="00D26541" w:rsidP="00AA1948">
            <w:pPr>
              <w:pStyle w:val="TableText"/>
              <w:spacing w:before="40" w:after="40"/>
              <w:jc w:val="center"/>
              <w:rPr>
                <w:rFonts w:eastAsia="Times New Roman"/>
              </w:rPr>
            </w:pPr>
            <w:r w:rsidRPr="00D66C65">
              <w:rPr>
                <w:rFonts w:eastAsia="Times New Roman"/>
              </w:rPr>
              <w:t>2</w:t>
            </w:r>
          </w:p>
        </w:tc>
      </w:tr>
      <w:tr w:rsidR="00D26541" w:rsidRPr="00D66C65" w14:paraId="522EF9BA" w14:textId="77777777" w:rsidTr="00AA1948">
        <w:tc>
          <w:tcPr>
            <w:tcW w:w="1191" w:type="dxa"/>
            <w:tcBorders>
              <w:top w:val="nil"/>
              <w:left w:val="nil"/>
              <w:bottom w:val="nil"/>
              <w:right w:val="nil"/>
            </w:tcBorders>
            <w:shd w:val="clear" w:color="auto" w:fill="auto"/>
            <w:noWrap/>
            <w:vAlign w:val="bottom"/>
            <w:hideMark/>
          </w:tcPr>
          <w:p w14:paraId="6AF27453" w14:textId="77777777" w:rsidR="00D26541" w:rsidRPr="00D66C65" w:rsidRDefault="00D26541" w:rsidP="00AA1948">
            <w:pPr>
              <w:pStyle w:val="TableText"/>
              <w:spacing w:before="40" w:after="40"/>
              <w:rPr>
                <w:rFonts w:eastAsia="Times New Roman"/>
              </w:rPr>
            </w:pPr>
          </w:p>
        </w:tc>
        <w:tc>
          <w:tcPr>
            <w:tcW w:w="6175" w:type="dxa"/>
            <w:gridSpan w:val="7"/>
            <w:tcBorders>
              <w:top w:val="nil"/>
              <w:left w:val="nil"/>
              <w:bottom w:val="nil"/>
              <w:right w:val="nil"/>
            </w:tcBorders>
            <w:shd w:val="clear" w:color="auto" w:fill="auto"/>
            <w:noWrap/>
            <w:vAlign w:val="bottom"/>
            <w:hideMark/>
          </w:tcPr>
          <w:p w14:paraId="72659421" w14:textId="77777777" w:rsidR="00D26541" w:rsidRPr="00D66C65" w:rsidRDefault="00D26541" w:rsidP="00AA1948">
            <w:pPr>
              <w:pStyle w:val="TableText"/>
              <w:spacing w:before="40" w:after="40"/>
              <w:rPr>
                <w:rFonts w:eastAsia="Times New Roman"/>
              </w:rPr>
            </w:pPr>
            <w:r w:rsidRPr="00D66C65">
              <w:rPr>
                <w:rFonts w:eastAsia="Times New Roman"/>
              </w:rPr>
              <w:t>Sample of FWFPs used to benchmark standards</w:t>
            </w:r>
          </w:p>
        </w:tc>
        <w:tc>
          <w:tcPr>
            <w:tcW w:w="1128" w:type="dxa"/>
            <w:tcBorders>
              <w:top w:val="nil"/>
              <w:left w:val="nil"/>
              <w:bottom w:val="nil"/>
              <w:right w:val="nil"/>
            </w:tcBorders>
            <w:shd w:val="clear" w:color="auto" w:fill="auto"/>
            <w:noWrap/>
            <w:vAlign w:val="center"/>
            <w:hideMark/>
          </w:tcPr>
          <w:p w14:paraId="3DF0991E" w14:textId="77777777" w:rsidR="00D26541" w:rsidRPr="00D66C65" w:rsidRDefault="00D26541" w:rsidP="00AA1948">
            <w:pPr>
              <w:pStyle w:val="TableText"/>
              <w:spacing w:before="40" w:after="40"/>
              <w:jc w:val="center"/>
              <w:rPr>
                <w:rFonts w:eastAsia="Times New Roman"/>
              </w:rPr>
            </w:pPr>
            <w:r w:rsidRPr="00D66C65">
              <w:rPr>
                <w:rFonts w:eastAsia="Times New Roman"/>
              </w:rPr>
              <w:t>2</w:t>
            </w:r>
          </w:p>
        </w:tc>
      </w:tr>
      <w:tr w:rsidR="00D26541" w:rsidRPr="00D66C65" w14:paraId="2B0DF3D8" w14:textId="77777777" w:rsidTr="00AA1948">
        <w:tc>
          <w:tcPr>
            <w:tcW w:w="1191" w:type="dxa"/>
            <w:tcBorders>
              <w:top w:val="nil"/>
              <w:left w:val="nil"/>
              <w:bottom w:val="nil"/>
              <w:right w:val="nil"/>
            </w:tcBorders>
            <w:shd w:val="clear" w:color="auto" w:fill="auto"/>
            <w:noWrap/>
            <w:vAlign w:val="bottom"/>
            <w:hideMark/>
          </w:tcPr>
          <w:p w14:paraId="6F2F28A3" w14:textId="77777777" w:rsidR="00D26541" w:rsidRPr="00D66C65" w:rsidRDefault="00D26541" w:rsidP="00AA1948">
            <w:pPr>
              <w:pStyle w:val="TableText"/>
              <w:spacing w:before="40" w:after="40"/>
              <w:rPr>
                <w:rFonts w:eastAsia="Times New Roman"/>
              </w:rPr>
            </w:pPr>
          </w:p>
        </w:tc>
        <w:tc>
          <w:tcPr>
            <w:tcW w:w="2379" w:type="dxa"/>
            <w:gridSpan w:val="3"/>
            <w:tcBorders>
              <w:top w:val="nil"/>
              <w:left w:val="nil"/>
              <w:bottom w:val="nil"/>
              <w:right w:val="nil"/>
            </w:tcBorders>
            <w:shd w:val="clear" w:color="auto" w:fill="auto"/>
            <w:noWrap/>
            <w:vAlign w:val="bottom"/>
            <w:hideMark/>
          </w:tcPr>
          <w:p w14:paraId="7F36EDC5" w14:textId="77777777" w:rsidR="00D26541" w:rsidRPr="00D66C65" w:rsidRDefault="00D26541" w:rsidP="00AA1948">
            <w:pPr>
              <w:pStyle w:val="TableText"/>
              <w:spacing w:before="40" w:after="40"/>
              <w:rPr>
                <w:rFonts w:eastAsia="Times New Roman"/>
              </w:rPr>
            </w:pPr>
            <w:r w:rsidRPr="00D66C65">
              <w:rPr>
                <w:rFonts w:eastAsia="Times New Roman"/>
              </w:rPr>
              <w:t>Proposal should include</w:t>
            </w:r>
          </w:p>
        </w:tc>
        <w:tc>
          <w:tcPr>
            <w:tcW w:w="3796" w:type="dxa"/>
            <w:gridSpan w:val="4"/>
            <w:tcBorders>
              <w:top w:val="nil"/>
              <w:left w:val="nil"/>
              <w:bottom w:val="nil"/>
              <w:right w:val="nil"/>
            </w:tcBorders>
            <w:shd w:val="clear" w:color="auto" w:fill="auto"/>
            <w:noWrap/>
            <w:vAlign w:val="bottom"/>
            <w:hideMark/>
          </w:tcPr>
          <w:p w14:paraId="794CA8CE" w14:textId="77777777" w:rsidR="00D26541" w:rsidRPr="00D66C65" w:rsidRDefault="00D26541" w:rsidP="00AA1948">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0CF4EBFD"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6F678552" w14:textId="77777777" w:rsidTr="00DB352D">
        <w:tc>
          <w:tcPr>
            <w:tcW w:w="1191" w:type="dxa"/>
            <w:tcBorders>
              <w:top w:val="single" w:sz="4" w:space="0" w:color="1B556B"/>
              <w:left w:val="nil"/>
              <w:bottom w:val="nil"/>
              <w:right w:val="nil"/>
            </w:tcBorders>
            <w:shd w:val="clear" w:color="auto" w:fill="auto"/>
            <w:noWrap/>
            <w:vAlign w:val="bottom"/>
            <w:hideMark/>
          </w:tcPr>
          <w:p w14:paraId="51508261"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1072" w:type="dxa"/>
            <w:tcBorders>
              <w:top w:val="single" w:sz="4" w:space="0" w:color="1B556B"/>
              <w:left w:val="nil"/>
              <w:bottom w:val="nil"/>
              <w:right w:val="nil"/>
            </w:tcBorders>
            <w:shd w:val="clear" w:color="auto" w:fill="auto"/>
            <w:noWrap/>
            <w:vAlign w:val="bottom"/>
            <w:hideMark/>
          </w:tcPr>
          <w:p w14:paraId="18A6A612"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5103" w:type="dxa"/>
            <w:gridSpan w:val="6"/>
            <w:tcBorders>
              <w:top w:val="single" w:sz="4" w:space="0" w:color="1B556B"/>
              <w:left w:val="nil"/>
              <w:bottom w:val="nil"/>
              <w:right w:val="nil"/>
            </w:tcBorders>
            <w:shd w:val="clear" w:color="auto" w:fill="auto"/>
            <w:noWrap/>
            <w:vAlign w:val="bottom"/>
            <w:hideMark/>
          </w:tcPr>
          <w:p w14:paraId="4C3DCA6B" w14:textId="77777777" w:rsidR="00D26541" w:rsidRPr="00D66C65" w:rsidRDefault="00D26541" w:rsidP="00AA1948">
            <w:pPr>
              <w:pStyle w:val="TableText"/>
              <w:spacing w:before="40" w:after="40"/>
              <w:rPr>
                <w:rFonts w:eastAsia="Times New Roman"/>
              </w:rPr>
            </w:pPr>
            <w:r w:rsidRPr="00D66C65">
              <w:rPr>
                <w:rFonts w:eastAsia="Times New Roman"/>
              </w:rPr>
              <w:t>Certifier must have opportunity to make amends</w:t>
            </w:r>
          </w:p>
        </w:tc>
        <w:tc>
          <w:tcPr>
            <w:tcW w:w="1128" w:type="dxa"/>
            <w:tcBorders>
              <w:top w:val="single" w:sz="4" w:space="0" w:color="1B556B"/>
              <w:left w:val="nil"/>
              <w:bottom w:val="nil"/>
              <w:right w:val="nil"/>
            </w:tcBorders>
            <w:shd w:val="clear" w:color="auto" w:fill="auto"/>
            <w:noWrap/>
            <w:vAlign w:val="center"/>
            <w:hideMark/>
          </w:tcPr>
          <w:p w14:paraId="798B4874"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686EDFD5" w14:textId="77777777" w:rsidTr="00DB352D">
        <w:tc>
          <w:tcPr>
            <w:tcW w:w="1191" w:type="dxa"/>
            <w:tcBorders>
              <w:top w:val="nil"/>
              <w:left w:val="nil"/>
              <w:bottom w:val="nil"/>
              <w:right w:val="nil"/>
            </w:tcBorders>
            <w:shd w:val="clear" w:color="auto" w:fill="auto"/>
            <w:noWrap/>
            <w:vAlign w:val="bottom"/>
            <w:hideMark/>
          </w:tcPr>
          <w:p w14:paraId="71728C4E" w14:textId="77777777" w:rsidR="00D26541" w:rsidRPr="00D66C65" w:rsidRDefault="00D26541" w:rsidP="00AA1948">
            <w:pPr>
              <w:pStyle w:val="TableText"/>
              <w:spacing w:before="40" w:after="40"/>
              <w:rPr>
                <w:rFonts w:eastAsia="Times New Roman"/>
              </w:rPr>
            </w:pPr>
          </w:p>
        </w:tc>
        <w:tc>
          <w:tcPr>
            <w:tcW w:w="1072" w:type="dxa"/>
            <w:tcBorders>
              <w:top w:val="nil"/>
              <w:left w:val="nil"/>
              <w:bottom w:val="nil"/>
              <w:right w:val="nil"/>
            </w:tcBorders>
            <w:shd w:val="clear" w:color="auto" w:fill="auto"/>
            <w:noWrap/>
            <w:vAlign w:val="bottom"/>
            <w:hideMark/>
          </w:tcPr>
          <w:p w14:paraId="527D6D5E" w14:textId="77777777" w:rsidR="00D26541" w:rsidRPr="00D66C65" w:rsidRDefault="00D26541" w:rsidP="00AA1948">
            <w:pPr>
              <w:pStyle w:val="TableText"/>
              <w:spacing w:before="40" w:after="40"/>
              <w:rPr>
                <w:rFonts w:ascii="Times New Roman" w:eastAsia="Times New Roman" w:hAnsi="Times New Roman" w:cs="Times New Roman"/>
                <w:sz w:val="20"/>
                <w:szCs w:val="20"/>
              </w:rPr>
            </w:pPr>
          </w:p>
        </w:tc>
        <w:tc>
          <w:tcPr>
            <w:tcW w:w="5103" w:type="dxa"/>
            <w:gridSpan w:val="6"/>
            <w:tcBorders>
              <w:top w:val="nil"/>
              <w:left w:val="nil"/>
              <w:bottom w:val="nil"/>
              <w:right w:val="nil"/>
            </w:tcBorders>
            <w:shd w:val="clear" w:color="auto" w:fill="auto"/>
            <w:noWrap/>
            <w:vAlign w:val="bottom"/>
            <w:hideMark/>
          </w:tcPr>
          <w:p w14:paraId="30D991AE" w14:textId="77777777" w:rsidR="00D26541" w:rsidRPr="00D66C65" w:rsidRDefault="00D26541" w:rsidP="00AA1948">
            <w:pPr>
              <w:pStyle w:val="TableText"/>
              <w:spacing w:before="40" w:after="40"/>
              <w:rPr>
                <w:rFonts w:eastAsia="Times New Roman"/>
              </w:rPr>
            </w:pPr>
            <w:r w:rsidRPr="00D66C65">
              <w:rPr>
                <w:rFonts w:eastAsia="Times New Roman"/>
              </w:rPr>
              <w:t>Farm operator may take complaint to national accreditation body</w:t>
            </w:r>
          </w:p>
        </w:tc>
        <w:tc>
          <w:tcPr>
            <w:tcW w:w="1128" w:type="dxa"/>
            <w:tcBorders>
              <w:top w:val="nil"/>
              <w:left w:val="nil"/>
              <w:bottom w:val="nil"/>
              <w:right w:val="nil"/>
            </w:tcBorders>
            <w:shd w:val="clear" w:color="auto" w:fill="auto"/>
            <w:noWrap/>
            <w:vAlign w:val="center"/>
            <w:hideMark/>
          </w:tcPr>
          <w:p w14:paraId="25B69495"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0560A49B" w14:textId="77777777" w:rsidTr="00AA1948">
        <w:tc>
          <w:tcPr>
            <w:tcW w:w="1191" w:type="dxa"/>
            <w:tcBorders>
              <w:top w:val="single" w:sz="4" w:space="0" w:color="1B556B"/>
              <w:left w:val="nil"/>
              <w:right w:val="nil"/>
            </w:tcBorders>
            <w:shd w:val="clear" w:color="auto" w:fill="auto"/>
            <w:noWrap/>
            <w:vAlign w:val="bottom"/>
            <w:hideMark/>
          </w:tcPr>
          <w:p w14:paraId="008DE811"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2494" w:type="dxa"/>
            <w:gridSpan w:val="4"/>
            <w:tcBorders>
              <w:top w:val="single" w:sz="4" w:space="0" w:color="1B556B"/>
              <w:left w:val="nil"/>
              <w:right w:val="nil"/>
            </w:tcBorders>
            <w:shd w:val="clear" w:color="auto" w:fill="auto"/>
            <w:noWrap/>
            <w:vAlign w:val="bottom"/>
            <w:hideMark/>
          </w:tcPr>
          <w:p w14:paraId="5F0C870D" w14:textId="77777777" w:rsidR="00D26541" w:rsidRPr="00D66C65" w:rsidRDefault="00D26541" w:rsidP="00AA1948">
            <w:pPr>
              <w:pStyle w:val="TableText"/>
              <w:spacing w:before="40" w:after="40"/>
              <w:rPr>
                <w:rFonts w:eastAsia="Times New Roman"/>
              </w:rPr>
            </w:pPr>
            <w:r w:rsidRPr="00D66C65">
              <w:rPr>
                <w:rFonts w:eastAsia="Times New Roman"/>
              </w:rPr>
              <w:t>Use existing certification body</w:t>
            </w:r>
          </w:p>
        </w:tc>
        <w:tc>
          <w:tcPr>
            <w:tcW w:w="3681" w:type="dxa"/>
            <w:gridSpan w:val="3"/>
            <w:tcBorders>
              <w:top w:val="single" w:sz="4" w:space="0" w:color="1B556B"/>
              <w:left w:val="nil"/>
              <w:right w:val="nil"/>
            </w:tcBorders>
            <w:shd w:val="clear" w:color="auto" w:fill="auto"/>
            <w:noWrap/>
            <w:vAlign w:val="bottom"/>
            <w:hideMark/>
          </w:tcPr>
          <w:p w14:paraId="7EA5E45F" w14:textId="77777777" w:rsidR="00D26541" w:rsidRPr="00D66C65" w:rsidRDefault="00D26541" w:rsidP="00AA1948">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right w:val="nil"/>
            </w:tcBorders>
            <w:shd w:val="clear" w:color="auto" w:fill="auto"/>
            <w:noWrap/>
            <w:vAlign w:val="center"/>
            <w:hideMark/>
          </w:tcPr>
          <w:p w14:paraId="3D371656"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r w:rsidR="00D26541" w:rsidRPr="00D66C65" w14:paraId="06BC2B85" w14:textId="77777777" w:rsidTr="00AA1948">
        <w:tc>
          <w:tcPr>
            <w:tcW w:w="1191" w:type="dxa"/>
            <w:tcBorders>
              <w:top w:val="nil"/>
              <w:left w:val="nil"/>
              <w:bottom w:val="single" w:sz="4" w:space="0" w:color="auto"/>
              <w:right w:val="nil"/>
            </w:tcBorders>
            <w:shd w:val="clear" w:color="auto" w:fill="auto"/>
            <w:noWrap/>
            <w:vAlign w:val="bottom"/>
            <w:hideMark/>
          </w:tcPr>
          <w:p w14:paraId="67978D19" w14:textId="77777777" w:rsidR="00D26541" w:rsidRPr="00D66C65" w:rsidRDefault="00D26541" w:rsidP="00AA1948">
            <w:pPr>
              <w:pStyle w:val="TableText"/>
              <w:spacing w:before="40" w:after="40"/>
              <w:rPr>
                <w:rFonts w:eastAsia="Times New Roman"/>
              </w:rPr>
            </w:pPr>
          </w:p>
        </w:tc>
        <w:tc>
          <w:tcPr>
            <w:tcW w:w="2764" w:type="dxa"/>
            <w:gridSpan w:val="6"/>
            <w:tcBorders>
              <w:top w:val="nil"/>
              <w:left w:val="nil"/>
              <w:bottom w:val="single" w:sz="4" w:space="0" w:color="auto"/>
              <w:right w:val="nil"/>
            </w:tcBorders>
            <w:shd w:val="clear" w:color="auto" w:fill="auto"/>
            <w:noWrap/>
            <w:vAlign w:val="bottom"/>
            <w:hideMark/>
          </w:tcPr>
          <w:p w14:paraId="3C0CDA2A" w14:textId="77777777" w:rsidR="00D26541" w:rsidRPr="00D66C65" w:rsidRDefault="00D26541" w:rsidP="00AA1948">
            <w:pPr>
              <w:pStyle w:val="TableText"/>
              <w:spacing w:before="40" w:after="40"/>
              <w:rPr>
                <w:rFonts w:eastAsia="Times New Roman"/>
              </w:rPr>
            </w:pPr>
            <w:r w:rsidRPr="00D66C65">
              <w:rPr>
                <w:rFonts w:eastAsia="Times New Roman"/>
              </w:rPr>
              <w:t>Follow principles of natural justice</w:t>
            </w:r>
          </w:p>
        </w:tc>
        <w:tc>
          <w:tcPr>
            <w:tcW w:w="3411" w:type="dxa"/>
            <w:tcBorders>
              <w:top w:val="nil"/>
              <w:left w:val="nil"/>
              <w:bottom w:val="single" w:sz="4" w:space="0" w:color="auto"/>
              <w:right w:val="nil"/>
            </w:tcBorders>
            <w:shd w:val="clear" w:color="auto" w:fill="auto"/>
            <w:noWrap/>
            <w:vAlign w:val="bottom"/>
            <w:hideMark/>
          </w:tcPr>
          <w:p w14:paraId="541A4E2E" w14:textId="77777777" w:rsidR="00D26541" w:rsidRPr="00D66C65" w:rsidRDefault="00D26541" w:rsidP="00AA1948">
            <w:pPr>
              <w:pStyle w:val="TableText"/>
              <w:spacing w:before="40" w:after="40"/>
              <w:rPr>
                <w:rFonts w:eastAsia="Times New Roman"/>
              </w:rPr>
            </w:pPr>
          </w:p>
        </w:tc>
        <w:tc>
          <w:tcPr>
            <w:tcW w:w="1128" w:type="dxa"/>
            <w:tcBorders>
              <w:top w:val="nil"/>
              <w:left w:val="nil"/>
              <w:bottom w:val="single" w:sz="4" w:space="0" w:color="auto"/>
              <w:right w:val="nil"/>
            </w:tcBorders>
            <w:shd w:val="clear" w:color="auto" w:fill="auto"/>
            <w:noWrap/>
            <w:vAlign w:val="center"/>
            <w:hideMark/>
          </w:tcPr>
          <w:p w14:paraId="10361B26" w14:textId="77777777" w:rsidR="00D26541" w:rsidRPr="00D66C65" w:rsidRDefault="00D26541" w:rsidP="00AA1948">
            <w:pPr>
              <w:pStyle w:val="TableText"/>
              <w:spacing w:before="40" w:after="40"/>
              <w:jc w:val="center"/>
              <w:rPr>
                <w:rFonts w:eastAsia="Times New Roman"/>
              </w:rPr>
            </w:pPr>
            <w:r w:rsidRPr="00D66C65">
              <w:rPr>
                <w:rFonts w:eastAsia="Times New Roman"/>
              </w:rPr>
              <w:t>1</w:t>
            </w:r>
          </w:p>
        </w:tc>
      </w:tr>
    </w:tbl>
    <w:p w14:paraId="23B88ECA" w14:textId="77777777" w:rsidR="007A324D" w:rsidRDefault="007A324D" w:rsidP="007E637A">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7E637A" w14:paraId="1894C58D" w14:textId="77777777" w:rsidTr="00BD22F5">
        <w:tc>
          <w:tcPr>
            <w:tcW w:w="0" w:type="auto"/>
            <w:shd w:val="clear" w:color="auto" w:fill="E8EDF0"/>
          </w:tcPr>
          <w:p w14:paraId="15ED764C" w14:textId="77777777" w:rsidR="007E637A" w:rsidRDefault="007E637A" w:rsidP="00AA1948">
            <w:pPr>
              <w:pStyle w:val="Boxtext"/>
              <w:spacing w:before="240" w:after="0"/>
            </w:pPr>
            <w:r>
              <w:t>“Agree although there needs to be more information provided regarding the ethical and professional standards, and technical competence of certifiers.”</w:t>
            </w:r>
          </w:p>
          <w:p w14:paraId="51DFFA5E" w14:textId="77777777" w:rsidR="007E637A" w:rsidRPr="00A13DEC" w:rsidRDefault="007E637A" w:rsidP="00AA1948">
            <w:pPr>
              <w:pStyle w:val="Boxtext"/>
              <w:spacing w:after="240"/>
              <w:rPr>
                <w:b/>
                <w:bCs/>
              </w:rPr>
            </w:pPr>
            <w:r w:rsidRPr="00A13DEC">
              <w:rPr>
                <w:b/>
                <w:bCs/>
              </w:rPr>
              <w:t>Agree with preferred approach</w:t>
            </w:r>
          </w:p>
        </w:tc>
      </w:tr>
    </w:tbl>
    <w:p w14:paraId="303C574A" w14:textId="77777777" w:rsidR="007E637A" w:rsidRPr="007E637A" w:rsidRDefault="007E637A" w:rsidP="007E637A">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7C794B" w14:paraId="22286887" w14:textId="77777777" w:rsidTr="00AF3B63">
        <w:tc>
          <w:tcPr>
            <w:tcW w:w="0" w:type="auto"/>
            <w:shd w:val="clear" w:color="auto" w:fill="E8EDF0"/>
          </w:tcPr>
          <w:p w14:paraId="6B5E83C7" w14:textId="42466724" w:rsidR="007C794B" w:rsidRDefault="007C794B" w:rsidP="00AA1948">
            <w:pPr>
              <w:pStyle w:val="Boxtext"/>
              <w:spacing w:before="240" w:after="0"/>
            </w:pPr>
            <w:r>
              <w:t>“</w:t>
            </w:r>
            <w:r w:rsidR="00AF0E5C" w:rsidRPr="00AF0E5C">
              <w:t xml:space="preserve">I agree with the last three points. A national body is </w:t>
            </w:r>
            <w:proofErr w:type="gramStart"/>
            <w:r w:rsidR="00AF0E5C" w:rsidRPr="00AF0E5C">
              <w:t>unnecessary</w:t>
            </w:r>
            <w:proofErr w:type="gramEnd"/>
            <w:r w:rsidR="00AF0E5C" w:rsidRPr="00AF0E5C">
              <w:t xml:space="preserve"> and the responsibility should lie with regional councils.</w:t>
            </w:r>
            <w:r>
              <w:t>”</w:t>
            </w:r>
          </w:p>
          <w:p w14:paraId="23F2515F" w14:textId="7DC17F9E" w:rsidR="007C794B" w:rsidRPr="00A13DEC" w:rsidRDefault="00096ABD" w:rsidP="00AA1948">
            <w:pPr>
              <w:pStyle w:val="Boxtext"/>
              <w:spacing w:after="240"/>
              <w:rPr>
                <w:b/>
                <w:bCs/>
              </w:rPr>
            </w:pPr>
            <w:r w:rsidRPr="00096ABD">
              <w:rPr>
                <w:b/>
                <w:bCs/>
              </w:rPr>
              <w:t>Prefer accreditation to be at a regional level</w:t>
            </w:r>
          </w:p>
        </w:tc>
      </w:tr>
    </w:tbl>
    <w:p w14:paraId="461332E9" w14:textId="61C35639" w:rsidR="002A66BE" w:rsidRDefault="002A66BE" w:rsidP="00DB352D">
      <w:pPr>
        <w:pStyle w:val="Heading3"/>
        <w:spacing w:before="440"/>
      </w:pPr>
      <w:r>
        <w:t>(Q33) What are the likely impacts and cost implications of</w:t>
      </w:r>
      <w:r w:rsidR="00DB352D">
        <w:t> </w:t>
      </w:r>
      <w:r>
        <w:t>the preferred approach?</w:t>
      </w:r>
    </w:p>
    <w:p w14:paraId="6994F05B" w14:textId="286ABB67" w:rsidR="002A66BE" w:rsidRDefault="0077631B" w:rsidP="00DB352D">
      <w:pPr>
        <w:pStyle w:val="BodyText"/>
        <w:spacing w:after="100"/>
      </w:pPr>
      <w:r w:rsidRPr="00024CB2">
        <w:fldChar w:fldCharType="begin"/>
      </w:r>
      <w:r w:rsidRPr="00024CB2">
        <w:instrText xml:space="preserve"> REF _Ref90978387 \h </w:instrText>
      </w:r>
      <w:r w:rsidR="00024CB2">
        <w:instrText xml:space="preserve"> \* MERGEFORMAT </w:instrText>
      </w:r>
      <w:r w:rsidRPr="00024CB2">
        <w:fldChar w:fldCharType="separate"/>
      </w:r>
      <w:r w:rsidR="00F53DD1">
        <w:t xml:space="preserve">Table </w:t>
      </w:r>
      <w:r w:rsidR="00F53DD1">
        <w:rPr>
          <w:noProof/>
        </w:rPr>
        <w:t>53</w:t>
      </w:r>
      <w:r w:rsidRPr="00024CB2">
        <w:fldChar w:fldCharType="end"/>
      </w:r>
      <w:r w:rsidR="00411B80">
        <w:t xml:space="preserve"> </w:t>
      </w:r>
      <w:r w:rsidR="00411B80" w:rsidRPr="00A0157C">
        <w:t>provides</w:t>
      </w:r>
      <w:r w:rsidR="00411B80">
        <w:t xml:space="preserve"> a summary of the key themes identified</w:t>
      </w:r>
      <w:r>
        <w:t>.</w:t>
      </w:r>
    </w:p>
    <w:p w14:paraId="11D5B97D" w14:textId="186E0EF7" w:rsidR="002A66BE" w:rsidRDefault="002A66BE" w:rsidP="00DB352D">
      <w:pPr>
        <w:pStyle w:val="BodyText"/>
        <w:spacing w:after="100"/>
      </w:pPr>
      <w:r>
        <w:t xml:space="preserve">The most common cost implications submitters </w:t>
      </w:r>
      <w:r w:rsidR="00FF78E9">
        <w:t xml:space="preserve">identified </w:t>
      </w:r>
      <w:r>
        <w:t>were</w:t>
      </w:r>
      <w:r w:rsidR="00FF78E9">
        <w:t xml:space="preserve"> that they</w:t>
      </w:r>
      <w:r>
        <w:t>:</w:t>
      </w:r>
    </w:p>
    <w:p w14:paraId="4F39AF80" w14:textId="4FC87089" w:rsidR="002A66BE" w:rsidRDefault="002A66BE" w:rsidP="00DB352D">
      <w:pPr>
        <w:pStyle w:val="Bullet"/>
        <w:spacing w:after="100"/>
      </w:pPr>
      <w:r>
        <w:t>expect</w:t>
      </w:r>
      <w:r w:rsidR="00FF78E9">
        <w:t>ed</w:t>
      </w:r>
      <w:r>
        <w:t xml:space="preserve"> costs would be minimal (n=2)</w:t>
      </w:r>
    </w:p>
    <w:p w14:paraId="730E9917" w14:textId="5ACB707A" w:rsidR="002A66BE" w:rsidRDefault="002A66BE" w:rsidP="00F35930">
      <w:pPr>
        <w:pStyle w:val="Bullet"/>
      </w:pPr>
      <w:r>
        <w:t>suggest</w:t>
      </w:r>
      <w:r w:rsidR="00FF78E9">
        <w:t>ed</w:t>
      </w:r>
      <w:r>
        <w:t xml:space="preserve"> </w:t>
      </w:r>
      <w:r w:rsidR="00FF78E9">
        <w:t>using</w:t>
      </w:r>
      <w:r>
        <w:t xml:space="preserve"> fees charged for auditor accreditation to fund services (n=2)</w:t>
      </w:r>
      <w:r w:rsidR="00FF78E9">
        <w:t>.</w:t>
      </w:r>
    </w:p>
    <w:p w14:paraId="1213EE29" w14:textId="49A6D5C1" w:rsidR="002A66BE" w:rsidRDefault="002A66BE" w:rsidP="00F35930">
      <w:pPr>
        <w:pStyle w:val="BodyText"/>
      </w:pPr>
      <w:r>
        <w:t xml:space="preserve">The most common impacts </w:t>
      </w:r>
      <w:r w:rsidR="00FF78E9">
        <w:t xml:space="preserve">submitters </w:t>
      </w:r>
      <w:r>
        <w:t>identified were:</w:t>
      </w:r>
    </w:p>
    <w:p w14:paraId="21A45677" w14:textId="20633A5C" w:rsidR="002A66BE" w:rsidRDefault="00FF78E9" w:rsidP="00F35930">
      <w:pPr>
        <w:pStyle w:val="Bullet"/>
      </w:pPr>
      <w:r>
        <w:t>a</w:t>
      </w:r>
      <w:r w:rsidR="002A66BE">
        <w:t>n increase in bureaucracy (n=1)</w:t>
      </w:r>
    </w:p>
    <w:p w14:paraId="3895D638" w14:textId="632D2C78" w:rsidR="002A66BE" w:rsidRDefault="00CB16D4" w:rsidP="00F35930">
      <w:pPr>
        <w:pStyle w:val="Bullet"/>
      </w:pPr>
      <w:r>
        <w:t>it would be</w:t>
      </w:r>
      <w:r w:rsidR="002A66BE">
        <w:t xml:space="preserve"> difficult</w:t>
      </w:r>
      <w:r>
        <w:t xml:space="preserve"> to</w:t>
      </w:r>
      <w:r w:rsidR="002A66BE">
        <w:t xml:space="preserve"> satisfy all stakeholders (n=1)</w:t>
      </w:r>
      <w:r w:rsidR="00FF78E9">
        <w:t>.</w:t>
      </w:r>
    </w:p>
    <w:p w14:paraId="3DAD30D5" w14:textId="42C9279E" w:rsidR="0077631B" w:rsidRDefault="0077631B" w:rsidP="0077631B">
      <w:pPr>
        <w:pStyle w:val="Tableheading"/>
      </w:pPr>
      <w:bookmarkStart w:id="179" w:name="_Ref90978387"/>
      <w:bookmarkStart w:id="180" w:name="_Toc95425741"/>
      <w:r>
        <w:t xml:space="preserve">Table </w:t>
      </w:r>
      <w:r>
        <w:fldChar w:fldCharType="begin"/>
      </w:r>
      <w:r>
        <w:instrText>SEQ Table \* ARABIC</w:instrText>
      </w:r>
      <w:r>
        <w:fldChar w:fldCharType="separate"/>
      </w:r>
      <w:r w:rsidR="00F53DD1">
        <w:rPr>
          <w:noProof/>
        </w:rPr>
        <w:t>53</w:t>
      </w:r>
      <w:r>
        <w:fldChar w:fldCharType="end"/>
      </w:r>
      <w:bookmarkEnd w:id="179"/>
      <w:r w:rsidRPr="00990A1F">
        <w:t>:</w:t>
      </w:r>
      <w:r w:rsidR="006C16DB" w:rsidRPr="006C16DB">
        <w:t xml:space="preserve"> </w:t>
      </w:r>
      <w:r w:rsidR="00DB352D">
        <w:tab/>
      </w:r>
      <w:r w:rsidR="006C16DB">
        <w:t>Themes in submissions on</w:t>
      </w:r>
      <w:r w:rsidRPr="00990A1F">
        <w:t xml:space="preserve"> (Q33) What are the likely impacts and cost implications of</w:t>
      </w:r>
      <w:r w:rsidR="00DB352D">
        <w:t> </w:t>
      </w:r>
      <w:r w:rsidRPr="00990A1F">
        <w:t>the</w:t>
      </w:r>
      <w:r w:rsidR="00DB352D">
        <w:t> </w:t>
      </w:r>
      <w:r w:rsidRPr="00990A1F">
        <w:t>preferred approach?</w:t>
      </w:r>
      <w:bookmarkEnd w:id="180"/>
    </w:p>
    <w:tbl>
      <w:tblPr>
        <w:tblW w:w="8494" w:type="dxa"/>
        <w:tblLayout w:type="fixed"/>
        <w:tblLook w:val="04A0" w:firstRow="1" w:lastRow="0" w:firstColumn="1" w:lastColumn="0" w:noHBand="0" w:noVBand="1"/>
      </w:tblPr>
      <w:tblGrid>
        <w:gridCol w:w="1191"/>
        <w:gridCol w:w="1218"/>
        <w:gridCol w:w="251"/>
        <w:gridCol w:w="910"/>
        <w:gridCol w:w="295"/>
        <w:gridCol w:w="3501"/>
        <w:gridCol w:w="1128"/>
      </w:tblGrid>
      <w:tr w:rsidR="0077631B" w:rsidRPr="0077631B" w14:paraId="4CB95EB3" w14:textId="77777777" w:rsidTr="00DB352D">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5FF60B94" w14:textId="77777777" w:rsidR="0077631B" w:rsidRPr="0077631B" w:rsidRDefault="0077631B" w:rsidP="00DB352D">
            <w:pPr>
              <w:pStyle w:val="TableText"/>
              <w:spacing w:before="40" w:after="40"/>
              <w:rPr>
                <w:rFonts w:eastAsia="Times New Roman"/>
                <w:b/>
                <w:bCs/>
                <w:color w:val="FFFFFF" w:themeColor="background1"/>
              </w:rPr>
            </w:pPr>
            <w:r w:rsidRPr="0077631B">
              <w:rPr>
                <w:rFonts w:eastAsia="Times New Roman"/>
                <w:b/>
                <w:bCs/>
                <w:color w:val="FFFFFF" w:themeColor="background1"/>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7D271A02" w14:textId="5C8518F2" w:rsidR="0077631B" w:rsidRPr="0077631B" w:rsidRDefault="0077631B" w:rsidP="00DB352D">
            <w:pPr>
              <w:pStyle w:val="TableText"/>
              <w:spacing w:before="40" w:after="40"/>
              <w:rPr>
                <w:rFonts w:eastAsia="Times New Roman"/>
                <w:b/>
                <w:bCs/>
                <w:color w:val="FFFFFF" w:themeColor="background1"/>
              </w:rPr>
            </w:pPr>
            <w:r w:rsidRPr="0077631B">
              <w:rPr>
                <w:rFonts w:eastAsia="Times New Roman"/>
                <w:b/>
                <w:bCs/>
                <w:color w:val="FFFFFF" w:themeColor="background1"/>
              </w:rPr>
              <w:t>Sub</w:t>
            </w:r>
            <w:r w:rsidR="00A65634">
              <w:rPr>
                <w:rFonts w:eastAsia="Times New Roman"/>
                <w:b/>
                <w:bCs/>
                <w:color w:val="FFFFFF" w:themeColor="background1"/>
              </w:rPr>
              <w:t>-</w:t>
            </w:r>
            <w:r w:rsidRPr="0077631B">
              <w:rPr>
                <w:rFonts w:eastAsia="Times New Roman"/>
                <w:b/>
                <w:bCs/>
                <w:color w:val="FFFFFF" w:themeColor="background1"/>
              </w:rPr>
              <w:t>theme(s)</w:t>
            </w:r>
          </w:p>
        </w:tc>
        <w:tc>
          <w:tcPr>
            <w:tcW w:w="910" w:type="dxa"/>
            <w:tcBorders>
              <w:top w:val="single" w:sz="4" w:space="0" w:color="1B556B"/>
              <w:left w:val="nil"/>
              <w:bottom w:val="single" w:sz="4" w:space="0" w:color="1B556B"/>
              <w:right w:val="single" w:sz="4" w:space="0" w:color="1B556B"/>
            </w:tcBorders>
            <w:shd w:val="clear" w:color="000000" w:fill="1B556B"/>
            <w:noWrap/>
            <w:vAlign w:val="bottom"/>
            <w:hideMark/>
          </w:tcPr>
          <w:p w14:paraId="601DB87C" w14:textId="77777777" w:rsidR="0077631B" w:rsidRPr="0077631B" w:rsidRDefault="0077631B" w:rsidP="00DB352D">
            <w:pPr>
              <w:pStyle w:val="TableText"/>
              <w:spacing w:before="40" w:after="40"/>
              <w:rPr>
                <w:rFonts w:eastAsia="Times New Roman"/>
                <w:b/>
                <w:bCs/>
                <w:color w:val="FFFFFF" w:themeColor="background1"/>
              </w:rPr>
            </w:pPr>
            <w:r w:rsidRPr="0077631B">
              <w:rPr>
                <w:rFonts w:eastAsia="Times New Roman"/>
                <w:b/>
                <w:bCs/>
                <w:color w:val="FFFFFF" w:themeColor="background1"/>
              </w:rPr>
              <w:t> </w:t>
            </w:r>
          </w:p>
        </w:tc>
        <w:tc>
          <w:tcPr>
            <w:tcW w:w="3796"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6F3B4D54" w14:textId="77777777" w:rsidR="0077631B" w:rsidRPr="0077631B" w:rsidRDefault="0077631B" w:rsidP="00DB352D">
            <w:pPr>
              <w:pStyle w:val="TableText"/>
              <w:spacing w:before="40" w:after="40"/>
              <w:rPr>
                <w:rFonts w:eastAsia="Times New Roman"/>
                <w:b/>
                <w:bCs/>
                <w:color w:val="FFFFFF" w:themeColor="background1"/>
              </w:rPr>
            </w:pPr>
            <w:r w:rsidRPr="0077631B">
              <w:rPr>
                <w:rFonts w:eastAsia="Times New Roman"/>
                <w:b/>
                <w:bCs/>
                <w:color w:val="FFFFFF" w:themeColor="background1"/>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51127904" w14:textId="77777777" w:rsidR="0077631B" w:rsidRPr="0077631B" w:rsidRDefault="0077631B" w:rsidP="00DB352D">
            <w:pPr>
              <w:pStyle w:val="TableText"/>
              <w:spacing w:before="40" w:after="40"/>
              <w:jc w:val="center"/>
              <w:rPr>
                <w:rFonts w:eastAsia="Times New Roman"/>
                <w:b/>
                <w:bCs/>
                <w:color w:val="FFFFFF" w:themeColor="background1"/>
              </w:rPr>
            </w:pPr>
            <w:r w:rsidRPr="0077631B">
              <w:rPr>
                <w:rFonts w:eastAsia="Times New Roman"/>
                <w:b/>
                <w:bCs/>
                <w:color w:val="FFFFFF" w:themeColor="background1"/>
              </w:rPr>
              <w:t>Frequency</w:t>
            </w:r>
          </w:p>
        </w:tc>
      </w:tr>
      <w:tr w:rsidR="0077631B" w:rsidRPr="00D66C65" w14:paraId="36B78C4F" w14:textId="77777777" w:rsidTr="00DB352D">
        <w:trPr>
          <w:trHeight w:val="240"/>
        </w:trPr>
        <w:tc>
          <w:tcPr>
            <w:tcW w:w="2409" w:type="dxa"/>
            <w:gridSpan w:val="2"/>
            <w:tcBorders>
              <w:top w:val="nil"/>
              <w:left w:val="nil"/>
              <w:bottom w:val="nil"/>
              <w:right w:val="nil"/>
            </w:tcBorders>
            <w:shd w:val="clear" w:color="auto" w:fill="auto"/>
            <w:noWrap/>
            <w:vAlign w:val="bottom"/>
            <w:hideMark/>
          </w:tcPr>
          <w:p w14:paraId="7E72E778" w14:textId="77777777" w:rsidR="0077631B" w:rsidRPr="00D66C65" w:rsidRDefault="0077631B" w:rsidP="00DB352D">
            <w:pPr>
              <w:pStyle w:val="TableText"/>
              <w:spacing w:before="40" w:after="40"/>
              <w:rPr>
                <w:rFonts w:eastAsia="Times New Roman"/>
              </w:rPr>
            </w:pPr>
            <w:r w:rsidRPr="00D66C65">
              <w:rPr>
                <w:rFonts w:eastAsia="Times New Roman"/>
              </w:rPr>
              <w:t>General comments</w:t>
            </w:r>
          </w:p>
        </w:tc>
        <w:tc>
          <w:tcPr>
            <w:tcW w:w="1161" w:type="dxa"/>
            <w:gridSpan w:val="2"/>
            <w:tcBorders>
              <w:top w:val="nil"/>
              <w:left w:val="nil"/>
              <w:bottom w:val="nil"/>
              <w:right w:val="nil"/>
            </w:tcBorders>
            <w:shd w:val="clear" w:color="auto" w:fill="auto"/>
            <w:noWrap/>
            <w:vAlign w:val="bottom"/>
            <w:hideMark/>
          </w:tcPr>
          <w:p w14:paraId="1926DCC2" w14:textId="77777777" w:rsidR="0077631B" w:rsidRPr="00D66C65" w:rsidRDefault="0077631B" w:rsidP="00DB352D">
            <w:pPr>
              <w:pStyle w:val="TableText"/>
              <w:spacing w:before="40" w:after="40"/>
              <w:rPr>
                <w:rFonts w:eastAsia="Times New Roman"/>
              </w:rPr>
            </w:pPr>
          </w:p>
        </w:tc>
        <w:tc>
          <w:tcPr>
            <w:tcW w:w="3796" w:type="dxa"/>
            <w:gridSpan w:val="2"/>
            <w:tcBorders>
              <w:top w:val="nil"/>
              <w:left w:val="nil"/>
              <w:bottom w:val="nil"/>
              <w:right w:val="nil"/>
            </w:tcBorders>
            <w:shd w:val="clear" w:color="auto" w:fill="auto"/>
            <w:noWrap/>
            <w:vAlign w:val="bottom"/>
            <w:hideMark/>
          </w:tcPr>
          <w:p w14:paraId="02EFC331" w14:textId="77777777" w:rsidR="0077631B" w:rsidRPr="00D66C65" w:rsidRDefault="0077631B" w:rsidP="00DB352D">
            <w:pPr>
              <w:pStyle w:val="TableText"/>
              <w:spacing w:before="40" w:after="40"/>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center"/>
            <w:hideMark/>
          </w:tcPr>
          <w:p w14:paraId="431FD191" w14:textId="77777777" w:rsidR="0077631B" w:rsidRPr="00D66C65" w:rsidRDefault="0077631B" w:rsidP="00DB352D">
            <w:pPr>
              <w:pStyle w:val="TableText"/>
              <w:spacing w:before="40" w:after="40"/>
              <w:jc w:val="center"/>
              <w:rPr>
                <w:rFonts w:eastAsia="Times New Roman"/>
              </w:rPr>
            </w:pPr>
            <w:r w:rsidRPr="00D66C65">
              <w:rPr>
                <w:rFonts w:eastAsia="Times New Roman"/>
              </w:rPr>
              <w:t>8</w:t>
            </w:r>
          </w:p>
        </w:tc>
      </w:tr>
      <w:tr w:rsidR="0077631B" w:rsidRPr="00D66C65" w14:paraId="22BE7ADA" w14:textId="77777777" w:rsidTr="00DB352D">
        <w:trPr>
          <w:trHeight w:val="240"/>
        </w:trPr>
        <w:tc>
          <w:tcPr>
            <w:tcW w:w="1191" w:type="dxa"/>
            <w:tcBorders>
              <w:top w:val="single" w:sz="4" w:space="0" w:color="1B556B"/>
              <w:left w:val="nil"/>
              <w:bottom w:val="nil"/>
              <w:right w:val="nil"/>
            </w:tcBorders>
            <w:shd w:val="clear" w:color="auto" w:fill="auto"/>
            <w:noWrap/>
            <w:vAlign w:val="bottom"/>
            <w:hideMark/>
          </w:tcPr>
          <w:p w14:paraId="3A8E7B01"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6175" w:type="dxa"/>
            <w:gridSpan w:val="5"/>
            <w:tcBorders>
              <w:top w:val="single" w:sz="4" w:space="0" w:color="1B556B"/>
              <w:left w:val="nil"/>
              <w:bottom w:val="nil"/>
              <w:right w:val="nil"/>
            </w:tcBorders>
            <w:shd w:val="clear" w:color="auto" w:fill="auto"/>
            <w:noWrap/>
            <w:vAlign w:val="bottom"/>
            <w:hideMark/>
          </w:tcPr>
          <w:p w14:paraId="0711BA12" w14:textId="77777777" w:rsidR="0077631B" w:rsidRPr="00D66C65" w:rsidRDefault="0077631B" w:rsidP="00DB352D">
            <w:pPr>
              <w:pStyle w:val="TableText"/>
              <w:spacing w:before="40" w:after="40"/>
              <w:rPr>
                <w:rFonts w:eastAsia="Times New Roman"/>
              </w:rPr>
            </w:pPr>
            <w:r w:rsidRPr="00D66C65">
              <w:rPr>
                <w:rFonts w:eastAsia="Times New Roman"/>
              </w:rPr>
              <w:t>More information required for accurate assessment</w:t>
            </w:r>
          </w:p>
        </w:tc>
        <w:tc>
          <w:tcPr>
            <w:tcW w:w="1128" w:type="dxa"/>
            <w:tcBorders>
              <w:top w:val="single" w:sz="4" w:space="0" w:color="1B556B"/>
              <w:left w:val="nil"/>
              <w:bottom w:val="nil"/>
              <w:right w:val="nil"/>
            </w:tcBorders>
            <w:shd w:val="clear" w:color="auto" w:fill="auto"/>
            <w:noWrap/>
            <w:vAlign w:val="center"/>
            <w:hideMark/>
          </w:tcPr>
          <w:p w14:paraId="4E1BFCCF" w14:textId="77777777" w:rsidR="0077631B" w:rsidRPr="00D66C65" w:rsidRDefault="0077631B" w:rsidP="00DB352D">
            <w:pPr>
              <w:pStyle w:val="TableText"/>
              <w:spacing w:before="40" w:after="40"/>
              <w:jc w:val="center"/>
              <w:rPr>
                <w:rFonts w:eastAsia="Times New Roman"/>
              </w:rPr>
            </w:pPr>
            <w:r w:rsidRPr="00D66C65">
              <w:rPr>
                <w:rFonts w:eastAsia="Times New Roman"/>
              </w:rPr>
              <w:t>5</w:t>
            </w:r>
          </w:p>
        </w:tc>
      </w:tr>
      <w:tr w:rsidR="0077631B" w:rsidRPr="00D66C65" w14:paraId="570EC6AB" w14:textId="77777777" w:rsidTr="00DB352D">
        <w:trPr>
          <w:trHeight w:val="240"/>
        </w:trPr>
        <w:tc>
          <w:tcPr>
            <w:tcW w:w="1191" w:type="dxa"/>
            <w:tcBorders>
              <w:top w:val="single" w:sz="4" w:space="0" w:color="1B556B"/>
              <w:left w:val="nil"/>
              <w:bottom w:val="nil"/>
              <w:right w:val="nil"/>
            </w:tcBorders>
            <w:shd w:val="clear" w:color="auto" w:fill="auto"/>
            <w:noWrap/>
            <w:vAlign w:val="bottom"/>
            <w:hideMark/>
          </w:tcPr>
          <w:p w14:paraId="007BB505"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1218" w:type="dxa"/>
            <w:tcBorders>
              <w:top w:val="single" w:sz="4" w:space="0" w:color="1B556B"/>
              <w:left w:val="nil"/>
              <w:bottom w:val="nil"/>
              <w:right w:val="nil"/>
            </w:tcBorders>
            <w:shd w:val="clear" w:color="auto" w:fill="auto"/>
            <w:noWrap/>
            <w:vAlign w:val="bottom"/>
            <w:hideMark/>
          </w:tcPr>
          <w:p w14:paraId="24DC40A8"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4957" w:type="dxa"/>
            <w:gridSpan w:val="4"/>
            <w:tcBorders>
              <w:top w:val="single" w:sz="4" w:space="0" w:color="1B556B"/>
              <w:left w:val="nil"/>
              <w:bottom w:val="nil"/>
              <w:right w:val="nil"/>
            </w:tcBorders>
            <w:shd w:val="clear" w:color="auto" w:fill="auto"/>
            <w:noWrap/>
            <w:vAlign w:val="bottom"/>
            <w:hideMark/>
          </w:tcPr>
          <w:p w14:paraId="30A93D95" w14:textId="77777777" w:rsidR="0077631B" w:rsidRPr="00D66C65" w:rsidRDefault="0077631B" w:rsidP="00DB352D">
            <w:pPr>
              <w:pStyle w:val="TableText"/>
              <w:spacing w:before="40" w:after="40"/>
              <w:rPr>
                <w:rFonts w:eastAsia="Times New Roman"/>
              </w:rPr>
            </w:pPr>
            <w:r w:rsidRPr="00D66C65">
              <w:rPr>
                <w:rFonts w:eastAsia="Times New Roman"/>
              </w:rPr>
              <w:t>More information is needed on where funding will come from</w:t>
            </w:r>
          </w:p>
        </w:tc>
        <w:tc>
          <w:tcPr>
            <w:tcW w:w="1128" w:type="dxa"/>
            <w:tcBorders>
              <w:top w:val="single" w:sz="4" w:space="0" w:color="1B556B"/>
              <w:left w:val="nil"/>
              <w:bottom w:val="nil"/>
              <w:right w:val="nil"/>
            </w:tcBorders>
            <w:shd w:val="clear" w:color="auto" w:fill="auto"/>
            <w:noWrap/>
            <w:vAlign w:val="center"/>
            <w:hideMark/>
          </w:tcPr>
          <w:p w14:paraId="67AC4638" w14:textId="77777777" w:rsidR="0077631B" w:rsidRPr="00D66C65" w:rsidRDefault="0077631B" w:rsidP="00DB352D">
            <w:pPr>
              <w:pStyle w:val="TableText"/>
              <w:spacing w:before="40" w:after="40"/>
              <w:jc w:val="center"/>
              <w:rPr>
                <w:rFonts w:eastAsia="Times New Roman"/>
              </w:rPr>
            </w:pPr>
            <w:r w:rsidRPr="00D66C65">
              <w:rPr>
                <w:rFonts w:eastAsia="Times New Roman"/>
              </w:rPr>
              <w:t>2</w:t>
            </w:r>
          </w:p>
        </w:tc>
      </w:tr>
      <w:tr w:rsidR="0077631B" w:rsidRPr="00D66C65" w14:paraId="1E221985" w14:textId="77777777" w:rsidTr="00DB352D">
        <w:trPr>
          <w:trHeight w:val="240"/>
        </w:trPr>
        <w:tc>
          <w:tcPr>
            <w:tcW w:w="1191" w:type="dxa"/>
            <w:tcBorders>
              <w:top w:val="nil"/>
              <w:left w:val="nil"/>
              <w:bottom w:val="nil"/>
              <w:right w:val="nil"/>
            </w:tcBorders>
            <w:shd w:val="clear" w:color="auto" w:fill="auto"/>
            <w:noWrap/>
            <w:vAlign w:val="bottom"/>
            <w:hideMark/>
          </w:tcPr>
          <w:p w14:paraId="6CE87B10" w14:textId="77777777" w:rsidR="0077631B" w:rsidRPr="00D66C65" w:rsidRDefault="0077631B" w:rsidP="00DB352D">
            <w:pPr>
              <w:pStyle w:val="TableText"/>
              <w:spacing w:before="40" w:after="40"/>
              <w:rPr>
                <w:rFonts w:eastAsia="Times New Roman"/>
              </w:rPr>
            </w:pPr>
          </w:p>
        </w:tc>
        <w:tc>
          <w:tcPr>
            <w:tcW w:w="1218" w:type="dxa"/>
            <w:tcBorders>
              <w:top w:val="nil"/>
              <w:left w:val="nil"/>
              <w:bottom w:val="nil"/>
              <w:right w:val="nil"/>
            </w:tcBorders>
            <w:shd w:val="clear" w:color="auto" w:fill="auto"/>
            <w:noWrap/>
            <w:vAlign w:val="bottom"/>
            <w:hideMark/>
          </w:tcPr>
          <w:p w14:paraId="2DC61910" w14:textId="77777777" w:rsidR="0077631B" w:rsidRPr="00D66C65" w:rsidRDefault="0077631B" w:rsidP="00DB352D">
            <w:pPr>
              <w:pStyle w:val="TableText"/>
              <w:spacing w:before="40" w:after="40"/>
              <w:rPr>
                <w:rFonts w:ascii="Times New Roman" w:eastAsia="Times New Roman" w:hAnsi="Times New Roman" w:cs="Times New Roman"/>
                <w:sz w:val="20"/>
                <w:szCs w:val="20"/>
              </w:rPr>
            </w:pPr>
          </w:p>
        </w:tc>
        <w:tc>
          <w:tcPr>
            <w:tcW w:w="4957" w:type="dxa"/>
            <w:gridSpan w:val="4"/>
            <w:tcBorders>
              <w:top w:val="nil"/>
              <w:left w:val="nil"/>
              <w:bottom w:val="nil"/>
              <w:right w:val="nil"/>
            </w:tcBorders>
            <w:shd w:val="clear" w:color="auto" w:fill="auto"/>
            <w:noWrap/>
            <w:vAlign w:val="bottom"/>
            <w:hideMark/>
          </w:tcPr>
          <w:p w14:paraId="23BC4538" w14:textId="77777777" w:rsidR="0077631B" w:rsidRPr="00D66C65" w:rsidRDefault="0077631B" w:rsidP="00DB352D">
            <w:pPr>
              <w:pStyle w:val="TableText"/>
              <w:spacing w:before="40" w:after="40"/>
              <w:rPr>
                <w:rFonts w:eastAsia="Times New Roman"/>
              </w:rPr>
            </w:pPr>
            <w:r w:rsidRPr="00D66C65">
              <w:rPr>
                <w:rFonts w:eastAsia="Times New Roman"/>
              </w:rPr>
              <w:t>More detail regarding certifier code of conduct</w:t>
            </w:r>
          </w:p>
        </w:tc>
        <w:tc>
          <w:tcPr>
            <w:tcW w:w="1128" w:type="dxa"/>
            <w:tcBorders>
              <w:top w:val="nil"/>
              <w:left w:val="nil"/>
              <w:bottom w:val="nil"/>
              <w:right w:val="nil"/>
            </w:tcBorders>
            <w:shd w:val="clear" w:color="auto" w:fill="auto"/>
            <w:noWrap/>
            <w:vAlign w:val="center"/>
            <w:hideMark/>
          </w:tcPr>
          <w:p w14:paraId="08B836FC"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320F5CBD" w14:textId="77777777" w:rsidTr="00DB352D">
        <w:trPr>
          <w:trHeight w:val="240"/>
        </w:trPr>
        <w:tc>
          <w:tcPr>
            <w:tcW w:w="1191" w:type="dxa"/>
            <w:tcBorders>
              <w:top w:val="single" w:sz="4" w:space="0" w:color="1B556B"/>
              <w:left w:val="nil"/>
              <w:bottom w:val="nil"/>
              <w:right w:val="nil"/>
            </w:tcBorders>
            <w:shd w:val="clear" w:color="auto" w:fill="auto"/>
            <w:noWrap/>
            <w:vAlign w:val="bottom"/>
            <w:hideMark/>
          </w:tcPr>
          <w:p w14:paraId="1D39D118"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6175" w:type="dxa"/>
            <w:gridSpan w:val="5"/>
            <w:tcBorders>
              <w:top w:val="single" w:sz="4" w:space="0" w:color="1B556B"/>
              <w:left w:val="nil"/>
              <w:bottom w:val="nil"/>
              <w:right w:val="nil"/>
            </w:tcBorders>
            <w:shd w:val="clear" w:color="auto" w:fill="auto"/>
            <w:noWrap/>
            <w:vAlign w:val="bottom"/>
            <w:hideMark/>
          </w:tcPr>
          <w:p w14:paraId="4E174E06" w14:textId="77777777" w:rsidR="0077631B" w:rsidRPr="00D66C65" w:rsidRDefault="0077631B" w:rsidP="00DB352D">
            <w:pPr>
              <w:pStyle w:val="TableText"/>
              <w:spacing w:before="40" w:after="40"/>
              <w:rPr>
                <w:rFonts w:eastAsia="Times New Roman"/>
              </w:rPr>
            </w:pPr>
            <w:r w:rsidRPr="00D66C65">
              <w:rPr>
                <w:rFonts w:eastAsia="Times New Roman"/>
              </w:rPr>
              <w:t>Should sit with local councils and national bodies</w:t>
            </w:r>
          </w:p>
        </w:tc>
        <w:tc>
          <w:tcPr>
            <w:tcW w:w="1128" w:type="dxa"/>
            <w:tcBorders>
              <w:top w:val="single" w:sz="4" w:space="0" w:color="1B556B"/>
              <w:left w:val="nil"/>
              <w:bottom w:val="nil"/>
              <w:right w:val="nil"/>
            </w:tcBorders>
            <w:shd w:val="clear" w:color="auto" w:fill="auto"/>
            <w:noWrap/>
            <w:vAlign w:val="center"/>
            <w:hideMark/>
          </w:tcPr>
          <w:p w14:paraId="6F1920E1"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655F3945" w14:textId="77777777" w:rsidTr="00DB352D">
        <w:trPr>
          <w:trHeight w:val="240"/>
        </w:trPr>
        <w:tc>
          <w:tcPr>
            <w:tcW w:w="1191" w:type="dxa"/>
            <w:tcBorders>
              <w:top w:val="nil"/>
              <w:left w:val="nil"/>
              <w:bottom w:val="nil"/>
              <w:right w:val="nil"/>
            </w:tcBorders>
            <w:shd w:val="clear" w:color="auto" w:fill="auto"/>
            <w:noWrap/>
            <w:vAlign w:val="bottom"/>
            <w:hideMark/>
          </w:tcPr>
          <w:p w14:paraId="12658206" w14:textId="77777777" w:rsidR="0077631B" w:rsidRPr="00D66C65" w:rsidRDefault="0077631B" w:rsidP="00DB352D">
            <w:pPr>
              <w:pStyle w:val="TableText"/>
              <w:spacing w:before="40" w:after="40"/>
              <w:rPr>
                <w:rFonts w:eastAsia="Times New Roman"/>
              </w:rPr>
            </w:pPr>
          </w:p>
        </w:tc>
        <w:tc>
          <w:tcPr>
            <w:tcW w:w="6175" w:type="dxa"/>
            <w:gridSpan w:val="5"/>
            <w:tcBorders>
              <w:top w:val="nil"/>
              <w:left w:val="nil"/>
              <w:bottom w:val="nil"/>
              <w:right w:val="nil"/>
            </w:tcBorders>
            <w:shd w:val="clear" w:color="auto" w:fill="auto"/>
            <w:noWrap/>
            <w:vAlign w:val="bottom"/>
            <w:hideMark/>
          </w:tcPr>
          <w:p w14:paraId="5B39DEF8" w14:textId="77777777" w:rsidR="0077631B" w:rsidRPr="00D66C65" w:rsidRDefault="0077631B" w:rsidP="00DB352D">
            <w:pPr>
              <w:pStyle w:val="TableText"/>
              <w:spacing w:before="40" w:after="40"/>
              <w:rPr>
                <w:rFonts w:eastAsia="Times New Roman"/>
              </w:rPr>
            </w:pPr>
            <w:r w:rsidRPr="00D66C65">
              <w:rPr>
                <w:rFonts w:eastAsia="Times New Roman"/>
              </w:rPr>
              <w:t>Preferred approach is inefficient/ineffective</w:t>
            </w:r>
          </w:p>
        </w:tc>
        <w:tc>
          <w:tcPr>
            <w:tcW w:w="1128" w:type="dxa"/>
            <w:tcBorders>
              <w:top w:val="nil"/>
              <w:left w:val="nil"/>
              <w:bottom w:val="nil"/>
              <w:right w:val="nil"/>
            </w:tcBorders>
            <w:shd w:val="clear" w:color="auto" w:fill="auto"/>
            <w:noWrap/>
            <w:vAlign w:val="center"/>
            <w:hideMark/>
          </w:tcPr>
          <w:p w14:paraId="562BB22D"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7FF68AF9" w14:textId="77777777" w:rsidTr="00DB352D">
        <w:trPr>
          <w:trHeight w:val="240"/>
        </w:trPr>
        <w:tc>
          <w:tcPr>
            <w:tcW w:w="1191" w:type="dxa"/>
            <w:tcBorders>
              <w:top w:val="nil"/>
              <w:left w:val="nil"/>
              <w:bottom w:val="nil"/>
              <w:right w:val="nil"/>
            </w:tcBorders>
            <w:shd w:val="clear" w:color="auto" w:fill="auto"/>
            <w:noWrap/>
            <w:vAlign w:val="bottom"/>
            <w:hideMark/>
          </w:tcPr>
          <w:p w14:paraId="1124EC81" w14:textId="77777777" w:rsidR="0077631B" w:rsidRPr="00D66C65" w:rsidRDefault="0077631B" w:rsidP="00DB352D">
            <w:pPr>
              <w:pStyle w:val="TableText"/>
              <w:spacing w:before="40" w:after="40"/>
              <w:rPr>
                <w:rFonts w:eastAsia="Times New Roman"/>
              </w:rPr>
            </w:pPr>
          </w:p>
        </w:tc>
        <w:tc>
          <w:tcPr>
            <w:tcW w:w="6175" w:type="dxa"/>
            <w:gridSpan w:val="5"/>
            <w:tcBorders>
              <w:top w:val="nil"/>
              <w:left w:val="nil"/>
              <w:bottom w:val="nil"/>
              <w:right w:val="nil"/>
            </w:tcBorders>
            <w:shd w:val="clear" w:color="auto" w:fill="auto"/>
            <w:noWrap/>
            <w:vAlign w:val="bottom"/>
            <w:hideMark/>
          </w:tcPr>
          <w:p w14:paraId="5091BB92" w14:textId="77777777" w:rsidR="0077631B" w:rsidRPr="00D66C65" w:rsidRDefault="0077631B" w:rsidP="00DB352D">
            <w:pPr>
              <w:pStyle w:val="TableText"/>
              <w:spacing w:before="40" w:after="40"/>
              <w:rPr>
                <w:rFonts w:eastAsia="Times New Roman"/>
              </w:rPr>
            </w:pPr>
            <w:r w:rsidRPr="00D66C65">
              <w:rPr>
                <w:rFonts w:eastAsia="Times New Roman"/>
              </w:rPr>
              <w:t>Standardisation prevents variation in interpretation</w:t>
            </w:r>
          </w:p>
        </w:tc>
        <w:tc>
          <w:tcPr>
            <w:tcW w:w="1128" w:type="dxa"/>
            <w:tcBorders>
              <w:top w:val="nil"/>
              <w:left w:val="nil"/>
              <w:bottom w:val="nil"/>
              <w:right w:val="nil"/>
            </w:tcBorders>
            <w:shd w:val="clear" w:color="auto" w:fill="auto"/>
            <w:noWrap/>
            <w:vAlign w:val="center"/>
            <w:hideMark/>
          </w:tcPr>
          <w:p w14:paraId="01D5BE6A"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4CBE0F1A" w14:textId="77777777" w:rsidTr="00DB352D">
        <w:trPr>
          <w:trHeight w:val="240"/>
        </w:trPr>
        <w:tc>
          <w:tcPr>
            <w:tcW w:w="3570" w:type="dxa"/>
            <w:gridSpan w:val="4"/>
            <w:tcBorders>
              <w:top w:val="single" w:sz="4" w:space="0" w:color="1B556B"/>
              <w:left w:val="nil"/>
              <w:bottom w:val="nil"/>
              <w:right w:val="nil"/>
            </w:tcBorders>
            <w:shd w:val="clear" w:color="auto" w:fill="auto"/>
            <w:noWrap/>
            <w:vAlign w:val="bottom"/>
            <w:hideMark/>
          </w:tcPr>
          <w:p w14:paraId="303E6194" w14:textId="77777777" w:rsidR="0077631B" w:rsidRPr="00D66C65" w:rsidRDefault="0077631B" w:rsidP="00DB352D">
            <w:pPr>
              <w:pStyle w:val="TableText"/>
              <w:spacing w:before="40" w:after="40"/>
              <w:rPr>
                <w:rFonts w:eastAsia="Times New Roman"/>
              </w:rPr>
            </w:pPr>
            <w:r w:rsidRPr="00D66C65">
              <w:rPr>
                <w:rFonts w:eastAsia="Times New Roman"/>
              </w:rPr>
              <w:lastRenderedPageBreak/>
              <w:t>Cost implications of the preferred approach</w:t>
            </w:r>
          </w:p>
        </w:tc>
        <w:tc>
          <w:tcPr>
            <w:tcW w:w="3796" w:type="dxa"/>
            <w:gridSpan w:val="2"/>
            <w:tcBorders>
              <w:top w:val="single" w:sz="4" w:space="0" w:color="1B556B"/>
              <w:left w:val="nil"/>
              <w:bottom w:val="nil"/>
              <w:right w:val="nil"/>
            </w:tcBorders>
            <w:shd w:val="clear" w:color="auto" w:fill="auto"/>
            <w:noWrap/>
            <w:vAlign w:val="bottom"/>
            <w:hideMark/>
          </w:tcPr>
          <w:p w14:paraId="6432438E"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775681CA" w14:textId="77777777" w:rsidR="0077631B" w:rsidRPr="00D66C65" w:rsidRDefault="0077631B" w:rsidP="00DB352D">
            <w:pPr>
              <w:pStyle w:val="TableText"/>
              <w:spacing w:before="40" w:after="40"/>
              <w:jc w:val="center"/>
              <w:rPr>
                <w:rFonts w:eastAsia="Times New Roman"/>
              </w:rPr>
            </w:pPr>
            <w:r w:rsidRPr="00D66C65">
              <w:rPr>
                <w:rFonts w:eastAsia="Times New Roman"/>
              </w:rPr>
              <w:t>7</w:t>
            </w:r>
          </w:p>
        </w:tc>
      </w:tr>
      <w:tr w:rsidR="0077631B" w:rsidRPr="00D66C65" w14:paraId="21810592" w14:textId="77777777" w:rsidTr="00DB352D">
        <w:trPr>
          <w:trHeight w:val="240"/>
        </w:trPr>
        <w:tc>
          <w:tcPr>
            <w:tcW w:w="1191" w:type="dxa"/>
            <w:tcBorders>
              <w:top w:val="single" w:sz="4" w:space="0" w:color="1B556B"/>
              <w:left w:val="nil"/>
              <w:bottom w:val="nil"/>
              <w:right w:val="nil"/>
            </w:tcBorders>
            <w:shd w:val="clear" w:color="auto" w:fill="auto"/>
            <w:noWrap/>
            <w:vAlign w:val="bottom"/>
            <w:hideMark/>
          </w:tcPr>
          <w:p w14:paraId="325647DD"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2379" w:type="dxa"/>
            <w:gridSpan w:val="3"/>
            <w:tcBorders>
              <w:top w:val="single" w:sz="4" w:space="0" w:color="1B556B"/>
              <w:left w:val="nil"/>
              <w:bottom w:val="nil"/>
              <w:right w:val="nil"/>
            </w:tcBorders>
            <w:shd w:val="clear" w:color="auto" w:fill="auto"/>
            <w:noWrap/>
            <w:vAlign w:val="bottom"/>
            <w:hideMark/>
          </w:tcPr>
          <w:p w14:paraId="330FC6F2" w14:textId="77777777" w:rsidR="0077631B" w:rsidRPr="00D66C65" w:rsidRDefault="0077631B" w:rsidP="00DB352D">
            <w:pPr>
              <w:pStyle w:val="TableText"/>
              <w:spacing w:before="40" w:after="40"/>
              <w:rPr>
                <w:rFonts w:eastAsia="Times New Roman"/>
              </w:rPr>
            </w:pPr>
            <w:r w:rsidRPr="00D66C65">
              <w:rPr>
                <w:rFonts w:eastAsia="Times New Roman"/>
              </w:rPr>
              <w:t>Costs expected to be minimal</w:t>
            </w:r>
          </w:p>
        </w:tc>
        <w:tc>
          <w:tcPr>
            <w:tcW w:w="3796" w:type="dxa"/>
            <w:gridSpan w:val="2"/>
            <w:tcBorders>
              <w:top w:val="single" w:sz="4" w:space="0" w:color="1B556B"/>
              <w:left w:val="nil"/>
              <w:bottom w:val="nil"/>
              <w:right w:val="nil"/>
            </w:tcBorders>
            <w:shd w:val="clear" w:color="auto" w:fill="auto"/>
            <w:noWrap/>
            <w:vAlign w:val="bottom"/>
            <w:hideMark/>
          </w:tcPr>
          <w:p w14:paraId="7F500DB3"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3D2A796C" w14:textId="77777777" w:rsidR="0077631B" w:rsidRPr="00D66C65" w:rsidRDefault="0077631B" w:rsidP="00DB352D">
            <w:pPr>
              <w:pStyle w:val="TableText"/>
              <w:spacing w:before="40" w:after="40"/>
              <w:jc w:val="center"/>
              <w:rPr>
                <w:rFonts w:eastAsia="Times New Roman"/>
              </w:rPr>
            </w:pPr>
            <w:r w:rsidRPr="00D66C65">
              <w:rPr>
                <w:rFonts w:eastAsia="Times New Roman"/>
              </w:rPr>
              <w:t>2</w:t>
            </w:r>
          </w:p>
        </w:tc>
      </w:tr>
      <w:tr w:rsidR="0077631B" w:rsidRPr="00D66C65" w14:paraId="0B9461FC" w14:textId="77777777" w:rsidTr="00DB352D">
        <w:trPr>
          <w:trHeight w:val="240"/>
        </w:trPr>
        <w:tc>
          <w:tcPr>
            <w:tcW w:w="1191" w:type="dxa"/>
            <w:tcBorders>
              <w:top w:val="nil"/>
              <w:left w:val="nil"/>
              <w:bottom w:val="nil"/>
              <w:right w:val="nil"/>
            </w:tcBorders>
            <w:shd w:val="clear" w:color="auto" w:fill="auto"/>
            <w:noWrap/>
            <w:vAlign w:val="bottom"/>
            <w:hideMark/>
          </w:tcPr>
          <w:p w14:paraId="6DBF63A4" w14:textId="77777777" w:rsidR="0077631B" w:rsidRPr="00D66C65" w:rsidRDefault="0077631B" w:rsidP="00DB352D">
            <w:pPr>
              <w:pStyle w:val="TableText"/>
              <w:spacing w:before="40" w:after="40"/>
              <w:rPr>
                <w:rFonts w:eastAsia="Times New Roman"/>
              </w:rPr>
            </w:pPr>
          </w:p>
        </w:tc>
        <w:tc>
          <w:tcPr>
            <w:tcW w:w="6175" w:type="dxa"/>
            <w:gridSpan w:val="5"/>
            <w:tcBorders>
              <w:top w:val="nil"/>
              <w:left w:val="nil"/>
              <w:bottom w:val="nil"/>
              <w:right w:val="nil"/>
            </w:tcBorders>
            <w:shd w:val="clear" w:color="auto" w:fill="auto"/>
            <w:noWrap/>
            <w:vAlign w:val="bottom"/>
            <w:hideMark/>
          </w:tcPr>
          <w:p w14:paraId="625E6DDB" w14:textId="77777777" w:rsidR="0077631B" w:rsidRPr="00D66C65" w:rsidRDefault="0077631B" w:rsidP="00DB352D">
            <w:pPr>
              <w:pStyle w:val="TableText"/>
              <w:spacing w:before="40" w:after="40"/>
              <w:rPr>
                <w:rFonts w:eastAsia="Times New Roman"/>
              </w:rPr>
            </w:pPr>
            <w:r w:rsidRPr="00D66C65">
              <w:rPr>
                <w:rFonts w:eastAsia="Times New Roman"/>
              </w:rPr>
              <w:t>Fees for becoming accredited are used to fund services</w:t>
            </w:r>
          </w:p>
        </w:tc>
        <w:tc>
          <w:tcPr>
            <w:tcW w:w="1128" w:type="dxa"/>
            <w:tcBorders>
              <w:top w:val="nil"/>
              <w:left w:val="nil"/>
              <w:bottom w:val="nil"/>
              <w:right w:val="nil"/>
            </w:tcBorders>
            <w:shd w:val="clear" w:color="auto" w:fill="auto"/>
            <w:noWrap/>
            <w:vAlign w:val="center"/>
            <w:hideMark/>
          </w:tcPr>
          <w:p w14:paraId="5BA95E52" w14:textId="77777777" w:rsidR="0077631B" w:rsidRPr="00D66C65" w:rsidRDefault="0077631B" w:rsidP="00DB352D">
            <w:pPr>
              <w:pStyle w:val="TableText"/>
              <w:spacing w:before="40" w:after="40"/>
              <w:jc w:val="center"/>
              <w:rPr>
                <w:rFonts w:eastAsia="Times New Roman"/>
              </w:rPr>
            </w:pPr>
            <w:r w:rsidRPr="00D66C65">
              <w:rPr>
                <w:rFonts w:eastAsia="Times New Roman"/>
              </w:rPr>
              <w:t>2</w:t>
            </w:r>
          </w:p>
        </w:tc>
      </w:tr>
      <w:tr w:rsidR="0077631B" w:rsidRPr="00D66C65" w14:paraId="44D59D23" w14:textId="77777777" w:rsidTr="00DB352D">
        <w:trPr>
          <w:trHeight w:val="240"/>
        </w:trPr>
        <w:tc>
          <w:tcPr>
            <w:tcW w:w="1191" w:type="dxa"/>
            <w:tcBorders>
              <w:top w:val="nil"/>
              <w:left w:val="nil"/>
              <w:bottom w:val="nil"/>
              <w:right w:val="nil"/>
            </w:tcBorders>
            <w:shd w:val="clear" w:color="auto" w:fill="auto"/>
            <w:noWrap/>
            <w:vAlign w:val="bottom"/>
            <w:hideMark/>
          </w:tcPr>
          <w:p w14:paraId="567FAD21" w14:textId="77777777" w:rsidR="0077631B" w:rsidRPr="00D66C65" w:rsidRDefault="0077631B" w:rsidP="00DB352D">
            <w:pPr>
              <w:pStyle w:val="TableText"/>
              <w:spacing w:before="40" w:after="40"/>
              <w:rPr>
                <w:rFonts w:eastAsia="Times New Roman"/>
              </w:rPr>
            </w:pPr>
          </w:p>
        </w:tc>
        <w:tc>
          <w:tcPr>
            <w:tcW w:w="6175" w:type="dxa"/>
            <w:gridSpan w:val="5"/>
            <w:tcBorders>
              <w:top w:val="nil"/>
              <w:left w:val="nil"/>
              <w:bottom w:val="nil"/>
              <w:right w:val="nil"/>
            </w:tcBorders>
            <w:shd w:val="clear" w:color="auto" w:fill="auto"/>
            <w:noWrap/>
            <w:vAlign w:val="bottom"/>
            <w:hideMark/>
          </w:tcPr>
          <w:p w14:paraId="7B21A7BF" w14:textId="77777777" w:rsidR="0077631B" w:rsidRPr="00D66C65" w:rsidRDefault="0077631B" w:rsidP="00DB352D">
            <w:pPr>
              <w:pStyle w:val="TableText"/>
              <w:spacing w:before="40" w:after="40"/>
              <w:rPr>
                <w:rFonts w:eastAsia="Times New Roman"/>
              </w:rPr>
            </w:pPr>
            <w:r w:rsidRPr="00D66C65">
              <w:rPr>
                <w:rFonts w:eastAsia="Times New Roman"/>
              </w:rPr>
              <w:t>Increased costs for farms and councils</w:t>
            </w:r>
          </w:p>
        </w:tc>
        <w:tc>
          <w:tcPr>
            <w:tcW w:w="1128" w:type="dxa"/>
            <w:tcBorders>
              <w:top w:val="nil"/>
              <w:left w:val="nil"/>
              <w:bottom w:val="nil"/>
              <w:right w:val="nil"/>
            </w:tcBorders>
            <w:shd w:val="clear" w:color="auto" w:fill="auto"/>
            <w:noWrap/>
            <w:vAlign w:val="center"/>
            <w:hideMark/>
          </w:tcPr>
          <w:p w14:paraId="552D45A5"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60F67E57" w14:textId="77777777" w:rsidTr="00DB352D">
        <w:trPr>
          <w:trHeight w:val="240"/>
        </w:trPr>
        <w:tc>
          <w:tcPr>
            <w:tcW w:w="1191" w:type="dxa"/>
            <w:tcBorders>
              <w:top w:val="nil"/>
              <w:left w:val="nil"/>
              <w:bottom w:val="nil"/>
              <w:right w:val="nil"/>
            </w:tcBorders>
            <w:shd w:val="clear" w:color="auto" w:fill="auto"/>
            <w:noWrap/>
            <w:vAlign w:val="bottom"/>
            <w:hideMark/>
          </w:tcPr>
          <w:p w14:paraId="51FA2B85" w14:textId="77777777" w:rsidR="0077631B" w:rsidRPr="00D66C65" w:rsidRDefault="0077631B" w:rsidP="00DB352D">
            <w:pPr>
              <w:pStyle w:val="TableText"/>
              <w:spacing w:before="40" w:after="40"/>
              <w:rPr>
                <w:rFonts w:eastAsia="Times New Roman"/>
              </w:rPr>
            </w:pPr>
          </w:p>
        </w:tc>
        <w:tc>
          <w:tcPr>
            <w:tcW w:w="6175" w:type="dxa"/>
            <w:gridSpan w:val="5"/>
            <w:tcBorders>
              <w:top w:val="nil"/>
              <w:left w:val="nil"/>
              <w:bottom w:val="nil"/>
              <w:right w:val="nil"/>
            </w:tcBorders>
            <w:shd w:val="clear" w:color="auto" w:fill="auto"/>
            <w:noWrap/>
            <w:vAlign w:val="bottom"/>
            <w:hideMark/>
          </w:tcPr>
          <w:p w14:paraId="05646510" w14:textId="77777777" w:rsidR="0077631B" w:rsidRPr="00D66C65" w:rsidRDefault="0077631B" w:rsidP="00DB352D">
            <w:pPr>
              <w:pStyle w:val="TableText"/>
              <w:spacing w:before="40" w:after="40"/>
              <w:rPr>
                <w:rFonts w:eastAsia="Times New Roman"/>
              </w:rPr>
            </w:pPr>
            <w:r w:rsidRPr="00D66C65">
              <w:rPr>
                <w:rFonts w:eastAsia="Times New Roman"/>
              </w:rPr>
              <w:t>Unable to identify costs before development of regulations</w:t>
            </w:r>
          </w:p>
        </w:tc>
        <w:tc>
          <w:tcPr>
            <w:tcW w:w="1128" w:type="dxa"/>
            <w:tcBorders>
              <w:top w:val="nil"/>
              <w:left w:val="nil"/>
              <w:bottom w:val="nil"/>
              <w:right w:val="nil"/>
            </w:tcBorders>
            <w:shd w:val="clear" w:color="auto" w:fill="auto"/>
            <w:noWrap/>
            <w:vAlign w:val="center"/>
            <w:hideMark/>
          </w:tcPr>
          <w:p w14:paraId="7785BED2"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4B40E71B" w14:textId="77777777" w:rsidTr="00DB352D">
        <w:trPr>
          <w:trHeight w:val="240"/>
        </w:trPr>
        <w:tc>
          <w:tcPr>
            <w:tcW w:w="1191" w:type="dxa"/>
            <w:tcBorders>
              <w:top w:val="nil"/>
              <w:left w:val="nil"/>
              <w:bottom w:val="nil"/>
              <w:right w:val="nil"/>
            </w:tcBorders>
            <w:shd w:val="clear" w:color="auto" w:fill="auto"/>
            <w:noWrap/>
            <w:vAlign w:val="bottom"/>
            <w:hideMark/>
          </w:tcPr>
          <w:p w14:paraId="6B59B9C7" w14:textId="77777777" w:rsidR="0077631B" w:rsidRPr="00D66C65" w:rsidRDefault="0077631B" w:rsidP="00DB352D">
            <w:pPr>
              <w:pStyle w:val="TableText"/>
              <w:spacing w:before="40" w:after="40"/>
              <w:rPr>
                <w:rFonts w:eastAsia="Times New Roman"/>
              </w:rPr>
            </w:pPr>
          </w:p>
        </w:tc>
        <w:tc>
          <w:tcPr>
            <w:tcW w:w="6175" w:type="dxa"/>
            <w:gridSpan w:val="5"/>
            <w:tcBorders>
              <w:top w:val="nil"/>
              <w:left w:val="nil"/>
              <w:bottom w:val="nil"/>
              <w:right w:val="nil"/>
            </w:tcBorders>
            <w:shd w:val="clear" w:color="auto" w:fill="auto"/>
            <w:noWrap/>
            <w:vAlign w:val="bottom"/>
            <w:hideMark/>
          </w:tcPr>
          <w:p w14:paraId="6C38EFE4" w14:textId="77777777" w:rsidR="0077631B" w:rsidRPr="00D66C65" w:rsidRDefault="0077631B" w:rsidP="00DB352D">
            <w:pPr>
              <w:pStyle w:val="TableText"/>
              <w:spacing w:before="40" w:after="40"/>
              <w:rPr>
                <w:rFonts w:eastAsia="Times New Roman"/>
              </w:rPr>
            </w:pPr>
            <w:r w:rsidRPr="00D66C65">
              <w:rPr>
                <w:rFonts w:eastAsia="Times New Roman"/>
              </w:rPr>
              <w:t>Clarity needed on compensation for poor certification</w:t>
            </w:r>
          </w:p>
        </w:tc>
        <w:tc>
          <w:tcPr>
            <w:tcW w:w="1128" w:type="dxa"/>
            <w:tcBorders>
              <w:top w:val="nil"/>
              <w:left w:val="nil"/>
              <w:bottom w:val="nil"/>
              <w:right w:val="nil"/>
            </w:tcBorders>
            <w:shd w:val="clear" w:color="auto" w:fill="auto"/>
            <w:noWrap/>
            <w:vAlign w:val="center"/>
            <w:hideMark/>
          </w:tcPr>
          <w:p w14:paraId="5F57ED8B"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408F5A5D" w14:textId="77777777" w:rsidTr="00DB352D">
        <w:trPr>
          <w:trHeight w:val="240"/>
        </w:trPr>
        <w:tc>
          <w:tcPr>
            <w:tcW w:w="3570" w:type="dxa"/>
            <w:gridSpan w:val="4"/>
            <w:tcBorders>
              <w:top w:val="single" w:sz="4" w:space="0" w:color="1B556B"/>
              <w:left w:val="nil"/>
              <w:bottom w:val="nil"/>
              <w:right w:val="nil"/>
            </w:tcBorders>
            <w:shd w:val="clear" w:color="auto" w:fill="auto"/>
            <w:noWrap/>
            <w:vAlign w:val="bottom"/>
            <w:hideMark/>
          </w:tcPr>
          <w:p w14:paraId="13EEC915" w14:textId="77777777" w:rsidR="0077631B" w:rsidRPr="00D66C65" w:rsidRDefault="0077631B" w:rsidP="00DB352D">
            <w:pPr>
              <w:pStyle w:val="TableText"/>
              <w:spacing w:before="40" w:after="40"/>
              <w:rPr>
                <w:rFonts w:eastAsia="Times New Roman"/>
              </w:rPr>
            </w:pPr>
            <w:r w:rsidRPr="00D66C65">
              <w:rPr>
                <w:rFonts w:eastAsia="Times New Roman"/>
              </w:rPr>
              <w:t>Impacts of the preferred approach</w:t>
            </w:r>
          </w:p>
        </w:tc>
        <w:tc>
          <w:tcPr>
            <w:tcW w:w="3796" w:type="dxa"/>
            <w:gridSpan w:val="2"/>
            <w:tcBorders>
              <w:top w:val="single" w:sz="4" w:space="0" w:color="1B556B"/>
              <w:left w:val="nil"/>
              <w:bottom w:val="nil"/>
              <w:right w:val="nil"/>
            </w:tcBorders>
            <w:shd w:val="clear" w:color="auto" w:fill="auto"/>
            <w:noWrap/>
            <w:vAlign w:val="bottom"/>
            <w:hideMark/>
          </w:tcPr>
          <w:p w14:paraId="4AA4EF0A"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34732641" w14:textId="77777777" w:rsidR="0077631B" w:rsidRPr="00D66C65" w:rsidRDefault="0077631B" w:rsidP="00DB352D">
            <w:pPr>
              <w:pStyle w:val="TableText"/>
              <w:spacing w:before="40" w:after="40"/>
              <w:jc w:val="center"/>
              <w:rPr>
                <w:rFonts w:eastAsia="Times New Roman"/>
              </w:rPr>
            </w:pPr>
            <w:r w:rsidRPr="00D66C65">
              <w:rPr>
                <w:rFonts w:eastAsia="Times New Roman"/>
              </w:rPr>
              <w:t>4</w:t>
            </w:r>
          </w:p>
        </w:tc>
      </w:tr>
      <w:tr w:rsidR="0077631B" w:rsidRPr="00D66C65" w14:paraId="7E57633D" w14:textId="77777777" w:rsidTr="00DB352D">
        <w:trPr>
          <w:trHeight w:val="240"/>
        </w:trPr>
        <w:tc>
          <w:tcPr>
            <w:tcW w:w="1191" w:type="dxa"/>
            <w:tcBorders>
              <w:top w:val="single" w:sz="4" w:space="0" w:color="1B556B"/>
              <w:left w:val="nil"/>
              <w:bottom w:val="nil"/>
              <w:right w:val="nil"/>
            </w:tcBorders>
            <w:shd w:val="clear" w:color="auto" w:fill="auto"/>
            <w:noWrap/>
            <w:vAlign w:val="bottom"/>
            <w:hideMark/>
          </w:tcPr>
          <w:p w14:paraId="568A77F4"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2379" w:type="dxa"/>
            <w:gridSpan w:val="3"/>
            <w:tcBorders>
              <w:top w:val="single" w:sz="4" w:space="0" w:color="1B556B"/>
              <w:left w:val="nil"/>
              <w:bottom w:val="nil"/>
              <w:right w:val="nil"/>
            </w:tcBorders>
            <w:shd w:val="clear" w:color="auto" w:fill="auto"/>
            <w:noWrap/>
            <w:vAlign w:val="bottom"/>
            <w:hideMark/>
          </w:tcPr>
          <w:p w14:paraId="1928A123" w14:textId="77777777" w:rsidR="0077631B" w:rsidRPr="00D66C65" w:rsidRDefault="0077631B" w:rsidP="00DB352D">
            <w:pPr>
              <w:pStyle w:val="TableText"/>
              <w:spacing w:before="40" w:after="40"/>
              <w:rPr>
                <w:rFonts w:eastAsia="Times New Roman"/>
              </w:rPr>
            </w:pPr>
            <w:r w:rsidRPr="00D66C65">
              <w:rPr>
                <w:rFonts w:eastAsia="Times New Roman"/>
              </w:rPr>
              <w:t>Increased bureaucracy</w:t>
            </w:r>
          </w:p>
        </w:tc>
        <w:tc>
          <w:tcPr>
            <w:tcW w:w="3796" w:type="dxa"/>
            <w:gridSpan w:val="2"/>
            <w:tcBorders>
              <w:top w:val="single" w:sz="4" w:space="0" w:color="1B556B"/>
              <w:left w:val="nil"/>
              <w:bottom w:val="nil"/>
              <w:right w:val="nil"/>
            </w:tcBorders>
            <w:shd w:val="clear" w:color="auto" w:fill="auto"/>
            <w:noWrap/>
            <w:vAlign w:val="bottom"/>
            <w:hideMark/>
          </w:tcPr>
          <w:p w14:paraId="46BA78DB" w14:textId="77777777" w:rsidR="0077631B" w:rsidRPr="00D66C65" w:rsidRDefault="0077631B" w:rsidP="00DB352D">
            <w:pPr>
              <w:pStyle w:val="TableText"/>
              <w:spacing w:before="40" w:after="40"/>
              <w:rPr>
                <w:rFonts w:eastAsia="Times New Roman"/>
              </w:rPr>
            </w:pPr>
            <w:r w:rsidRPr="00D66C65">
              <w:rPr>
                <w:rFonts w:eastAsia="Times New Roman"/>
              </w:rPr>
              <w:t> </w:t>
            </w:r>
          </w:p>
        </w:tc>
        <w:tc>
          <w:tcPr>
            <w:tcW w:w="1128" w:type="dxa"/>
            <w:tcBorders>
              <w:top w:val="single" w:sz="4" w:space="0" w:color="1B556B"/>
              <w:left w:val="nil"/>
              <w:bottom w:val="nil"/>
              <w:right w:val="nil"/>
            </w:tcBorders>
            <w:shd w:val="clear" w:color="auto" w:fill="auto"/>
            <w:noWrap/>
            <w:vAlign w:val="center"/>
            <w:hideMark/>
          </w:tcPr>
          <w:p w14:paraId="7ABB4BC9"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72C5F756" w14:textId="77777777" w:rsidTr="00DB352D">
        <w:trPr>
          <w:trHeight w:val="240"/>
        </w:trPr>
        <w:tc>
          <w:tcPr>
            <w:tcW w:w="1191" w:type="dxa"/>
            <w:tcBorders>
              <w:top w:val="nil"/>
              <w:left w:val="nil"/>
              <w:bottom w:val="nil"/>
              <w:right w:val="nil"/>
            </w:tcBorders>
            <w:shd w:val="clear" w:color="auto" w:fill="auto"/>
            <w:noWrap/>
            <w:vAlign w:val="bottom"/>
            <w:hideMark/>
          </w:tcPr>
          <w:p w14:paraId="798719DC" w14:textId="77777777" w:rsidR="0077631B" w:rsidRPr="00D66C65" w:rsidRDefault="0077631B" w:rsidP="00DB352D">
            <w:pPr>
              <w:pStyle w:val="TableText"/>
              <w:spacing w:before="40" w:after="40"/>
              <w:rPr>
                <w:rFonts w:eastAsia="Times New Roman"/>
              </w:rPr>
            </w:pPr>
          </w:p>
        </w:tc>
        <w:tc>
          <w:tcPr>
            <w:tcW w:w="2674" w:type="dxa"/>
            <w:gridSpan w:val="4"/>
            <w:tcBorders>
              <w:top w:val="nil"/>
              <w:left w:val="nil"/>
              <w:bottom w:val="nil"/>
              <w:right w:val="nil"/>
            </w:tcBorders>
            <w:shd w:val="clear" w:color="auto" w:fill="auto"/>
            <w:noWrap/>
            <w:vAlign w:val="bottom"/>
            <w:hideMark/>
          </w:tcPr>
          <w:p w14:paraId="4EF8131E" w14:textId="77777777" w:rsidR="0077631B" w:rsidRPr="00D66C65" w:rsidRDefault="0077631B" w:rsidP="00DB352D">
            <w:pPr>
              <w:pStyle w:val="TableText"/>
              <w:spacing w:before="40" w:after="40"/>
              <w:rPr>
                <w:rFonts w:eastAsia="Times New Roman"/>
              </w:rPr>
            </w:pPr>
            <w:r w:rsidRPr="00D66C65">
              <w:rPr>
                <w:rFonts w:eastAsia="Times New Roman"/>
              </w:rPr>
              <w:t>Difficult to satisfy all concerned</w:t>
            </w:r>
          </w:p>
        </w:tc>
        <w:tc>
          <w:tcPr>
            <w:tcW w:w="3501" w:type="dxa"/>
            <w:tcBorders>
              <w:top w:val="nil"/>
              <w:left w:val="nil"/>
              <w:bottom w:val="nil"/>
              <w:right w:val="nil"/>
            </w:tcBorders>
            <w:shd w:val="clear" w:color="auto" w:fill="auto"/>
            <w:noWrap/>
            <w:vAlign w:val="bottom"/>
            <w:hideMark/>
          </w:tcPr>
          <w:p w14:paraId="1E024C07" w14:textId="77777777" w:rsidR="0077631B" w:rsidRPr="00D66C65" w:rsidRDefault="0077631B" w:rsidP="00DB352D">
            <w:pPr>
              <w:pStyle w:val="TableText"/>
              <w:spacing w:before="40" w:after="40"/>
              <w:rPr>
                <w:rFonts w:eastAsia="Times New Roman"/>
              </w:rPr>
            </w:pPr>
          </w:p>
        </w:tc>
        <w:tc>
          <w:tcPr>
            <w:tcW w:w="1128" w:type="dxa"/>
            <w:tcBorders>
              <w:top w:val="nil"/>
              <w:left w:val="nil"/>
              <w:bottom w:val="nil"/>
              <w:right w:val="nil"/>
            </w:tcBorders>
            <w:shd w:val="clear" w:color="auto" w:fill="auto"/>
            <w:noWrap/>
            <w:vAlign w:val="center"/>
            <w:hideMark/>
          </w:tcPr>
          <w:p w14:paraId="592B721F"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0050EB0A" w14:textId="77777777" w:rsidTr="00DB352D">
        <w:trPr>
          <w:trHeight w:val="240"/>
        </w:trPr>
        <w:tc>
          <w:tcPr>
            <w:tcW w:w="1191" w:type="dxa"/>
            <w:tcBorders>
              <w:top w:val="nil"/>
              <w:left w:val="nil"/>
              <w:right w:val="nil"/>
            </w:tcBorders>
            <w:shd w:val="clear" w:color="auto" w:fill="auto"/>
            <w:noWrap/>
            <w:vAlign w:val="bottom"/>
            <w:hideMark/>
          </w:tcPr>
          <w:p w14:paraId="2FAE838C" w14:textId="77777777" w:rsidR="0077631B" w:rsidRPr="00D66C65" w:rsidRDefault="0077631B" w:rsidP="00DB352D">
            <w:pPr>
              <w:pStyle w:val="TableText"/>
              <w:spacing w:before="40" w:after="40"/>
              <w:rPr>
                <w:rFonts w:eastAsia="Times New Roman"/>
              </w:rPr>
            </w:pPr>
          </w:p>
        </w:tc>
        <w:tc>
          <w:tcPr>
            <w:tcW w:w="6175" w:type="dxa"/>
            <w:gridSpan w:val="5"/>
            <w:tcBorders>
              <w:top w:val="nil"/>
              <w:left w:val="nil"/>
              <w:right w:val="nil"/>
            </w:tcBorders>
            <w:shd w:val="clear" w:color="auto" w:fill="auto"/>
            <w:noWrap/>
            <w:vAlign w:val="bottom"/>
            <w:hideMark/>
          </w:tcPr>
          <w:p w14:paraId="54F95B83" w14:textId="77777777" w:rsidR="0077631B" w:rsidRPr="00D66C65" w:rsidRDefault="0077631B" w:rsidP="00DB352D">
            <w:pPr>
              <w:pStyle w:val="TableText"/>
              <w:spacing w:before="40" w:after="40"/>
              <w:rPr>
                <w:rFonts w:eastAsia="Times New Roman"/>
              </w:rPr>
            </w:pPr>
            <w:r w:rsidRPr="00D66C65">
              <w:rPr>
                <w:rFonts w:eastAsia="Times New Roman"/>
              </w:rPr>
              <w:t>Using existing certification body would improve outcomes</w:t>
            </w:r>
          </w:p>
        </w:tc>
        <w:tc>
          <w:tcPr>
            <w:tcW w:w="1128" w:type="dxa"/>
            <w:tcBorders>
              <w:top w:val="nil"/>
              <w:left w:val="nil"/>
              <w:right w:val="nil"/>
            </w:tcBorders>
            <w:shd w:val="clear" w:color="auto" w:fill="auto"/>
            <w:noWrap/>
            <w:vAlign w:val="center"/>
            <w:hideMark/>
          </w:tcPr>
          <w:p w14:paraId="7D389FA1"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r w:rsidR="0077631B" w:rsidRPr="00D66C65" w14:paraId="35589B14" w14:textId="77777777" w:rsidTr="00DB352D">
        <w:trPr>
          <w:trHeight w:val="240"/>
        </w:trPr>
        <w:tc>
          <w:tcPr>
            <w:tcW w:w="1191" w:type="dxa"/>
            <w:tcBorders>
              <w:top w:val="nil"/>
              <w:left w:val="nil"/>
              <w:bottom w:val="single" w:sz="4" w:space="0" w:color="auto"/>
              <w:right w:val="nil"/>
            </w:tcBorders>
            <w:shd w:val="clear" w:color="auto" w:fill="auto"/>
            <w:noWrap/>
            <w:vAlign w:val="bottom"/>
            <w:hideMark/>
          </w:tcPr>
          <w:p w14:paraId="3B558260" w14:textId="77777777" w:rsidR="0077631B" w:rsidRPr="00D66C65" w:rsidRDefault="0077631B" w:rsidP="00DB352D">
            <w:pPr>
              <w:pStyle w:val="TableText"/>
              <w:spacing w:before="40" w:after="40"/>
              <w:rPr>
                <w:rFonts w:eastAsia="Times New Roman"/>
              </w:rPr>
            </w:pPr>
          </w:p>
        </w:tc>
        <w:tc>
          <w:tcPr>
            <w:tcW w:w="2379" w:type="dxa"/>
            <w:gridSpan w:val="3"/>
            <w:tcBorders>
              <w:top w:val="nil"/>
              <w:left w:val="nil"/>
              <w:bottom w:val="single" w:sz="4" w:space="0" w:color="auto"/>
              <w:right w:val="nil"/>
            </w:tcBorders>
            <w:shd w:val="clear" w:color="auto" w:fill="auto"/>
            <w:noWrap/>
            <w:vAlign w:val="bottom"/>
            <w:hideMark/>
          </w:tcPr>
          <w:p w14:paraId="5A776901" w14:textId="77777777" w:rsidR="0077631B" w:rsidRPr="00D66C65" w:rsidRDefault="0077631B" w:rsidP="00DB352D">
            <w:pPr>
              <w:pStyle w:val="TableText"/>
              <w:spacing w:before="40" w:after="40"/>
              <w:rPr>
                <w:rFonts w:eastAsia="Times New Roman"/>
              </w:rPr>
            </w:pPr>
            <w:r w:rsidRPr="00D66C65">
              <w:rPr>
                <w:rFonts w:eastAsia="Times New Roman"/>
              </w:rPr>
              <w:t>Removal of accreditation</w:t>
            </w:r>
          </w:p>
        </w:tc>
        <w:tc>
          <w:tcPr>
            <w:tcW w:w="3796" w:type="dxa"/>
            <w:gridSpan w:val="2"/>
            <w:tcBorders>
              <w:top w:val="nil"/>
              <w:left w:val="nil"/>
              <w:bottom w:val="single" w:sz="4" w:space="0" w:color="auto"/>
              <w:right w:val="nil"/>
            </w:tcBorders>
            <w:shd w:val="clear" w:color="auto" w:fill="auto"/>
            <w:noWrap/>
            <w:vAlign w:val="bottom"/>
            <w:hideMark/>
          </w:tcPr>
          <w:p w14:paraId="32042235" w14:textId="77777777" w:rsidR="0077631B" w:rsidRPr="00D66C65" w:rsidRDefault="0077631B" w:rsidP="00DB352D">
            <w:pPr>
              <w:pStyle w:val="TableText"/>
              <w:spacing w:before="40" w:after="40"/>
              <w:rPr>
                <w:rFonts w:eastAsia="Times New Roman"/>
              </w:rPr>
            </w:pPr>
          </w:p>
        </w:tc>
        <w:tc>
          <w:tcPr>
            <w:tcW w:w="1128" w:type="dxa"/>
            <w:tcBorders>
              <w:top w:val="nil"/>
              <w:left w:val="nil"/>
              <w:bottom w:val="single" w:sz="4" w:space="0" w:color="auto"/>
              <w:right w:val="nil"/>
            </w:tcBorders>
            <w:shd w:val="clear" w:color="auto" w:fill="auto"/>
            <w:noWrap/>
            <w:vAlign w:val="center"/>
            <w:hideMark/>
          </w:tcPr>
          <w:p w14:paraId="63A112BC" w14:textId="77777777" w:rsidR="0077631B" w:rsidRPr="00D66C65" w:rsidRDefault="0077631B" w:rsidP="00DB352D">
            <w:pPr>
              <w:pStyle w:val="TableText"/>
              <w:spacing w:before="40" w:after="40"/>
              <w:jc w:val="center"/>
              <w:rPr>
                <w:rFonts w:eastAsia="Times New Roman"/>
              </w:rPr>
            </w:pPr>
            <w:r w:rsidRPr="00D66C65">
              <w:rPr>
                <w:rFonts w:eastAsia="Times New Roman"/>
              </w:rPr>
              <w:t>1</w:t>
            </w:r>
          </w:p>
        </w:tc>
      </w:tr>
    </w:tbl>
    <w:p w14:paraId="1215FFB6" w14:textId="77777777" w:rsidR="00A01252" w:rsidRDefault="00A01252" w:rsidP="00A01252">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FF6204" w14:paraId="761C320D" w14:textId="77777777" w:rsidTr="00B22EBB">
        <w:tc>
          <w:tcPr>
            <w:tcW w:w="0" w:type="auto"/>
            <w:shd w:val="clear" w:color="auto" w:fill="E8EDF0"/>
          </w:tcPr>
          <w:p w14:paraId="11AAA5E6" w14:textId="53B0EF59" w:rsidR="00673457" w:rsidRDefault="00673457" w:rsidP="00DB352D">
            <w:pPr>
              <w:pStyle w:val="Boxtext"/>
              <w:spacing w:before="240" w:after="0"/>
            </w:pPr>
            <w:r>
              <w:t xml:space="preserve">“Removal of accreditation is a serious </w:t>
            </w:r>
            <w:proofErr w:type="gramStart"/>
            <w:r>
              <w:t>step</w:t>
            </w:r>
            <w:proofErr w:type="gramEnd"/>
            <w:r>
              <w:t xml:space="preserve"> and the national body and relevant regional council(s) would need to be in consultation and be clear as to why the Certifier’s accreditation is being revoked.”</w:t>
            </w:r>
            <w:r w:rsidR="00545EEE">
              <w:t xml:space="preserve"> </w:t>
            </w:r>
          </w:p>
          <w:p w14:paraId="16848CDA" w14:textId="5AAB11C4" w:rsidR="00FF6204" w:rsidRPr="00A13DEC" w:rsidRDefault="00673457" w:rsidP="00DB352D">
            <w:pPr>
              <w:pStyle w:val="Boxtext"/>
              <w:spacing w:after="240"/>
              <w:rPr>
                <w:b/>
                <w:bCs/>
              </w:rPr>
            </w:pPr>
            <w:r w:rsidRPr="00673457">
              <w:rPr>
                <w:b/>
                <w:bCs/>
              </w:rPr>
              <w:t>Impacts of the</w:t>
            </w:r>
            <w:r w:rsidR="00FF6204" w:rsidRPr="00A13DEC">
              <w:rPr>
                <w:b/>
                <w:bCs/>
              </w:rPr>
              <w:t xml:space="preserve"> preferred approach</w:t>
            </w:r>
          </w:p>
        </w:tc>
      </w:tr>
    </w:tbl>
    <w:p w14:paraId="1ABC80DA" w14:textId="08E5FDD4" w:rsidR="002A66BE" w:rsidRDefault="002A66BE" w:rsidP="003156A0">
      <w:pPr>
        <w:pStyle w:val="Heading2"/>
        <w:spacing w:before="440"/>
      </w:pPr>
      <w:bookmarkStart w:id="181" w:name="_Toc95421254"/>
      <w:r>
        <w:t xml:space="preserve">Audit </w:t>
      </w:r>
      <w:r w:rsidR="002453F9">
        <w:t xml:space="preserve">– </w:t>
      </w:r>
      <w:r>
        <w:t>process for accreditation and appointment of auditors</w:t>
      </w:r>
      <w:bookmarkEnd w:id="181"/>
    </w:p>
    <w:p w14:paraId="4CA7F034" w14:textId="710B02E9" w:rsidR="002A66BE" w:rsidRDefault="002A66BE" w:rsidP="00F35930">
      <w:pPr>
        <w:pStyle w:val="BodyText"/>
      </w:pPr>
      <w:r>
        <w:t>While there are already professional auditors across different sectors, the regulations need to outline how freshwater farm plan auditors would be accredited and appointed. T</w:t>
      </w:r>
      <w:r w:rsidR="00147DF9">
        <w:t>he discussion document identified t</w:t>
      </w:r>
      <w:r>
        <w:t>wo options for how accreditation and appointment of auditors should take place:</w:t>
      </w:r>
    </w:p>
    <w:p w14:paraId="61B6DFE4" w14:textId="35E1351E" w:rsidR="002A66BE" w:rsidRDefault="002A66BE" w:rsidP="00F35930">
      <w:pPr>
        <w:pStyle w:val="Bullet"/>
      </w:pPr>
      <w:r>
        <w:t>Option 1: Regional councils appoint auditors who are accredited by an existing accreditation body</w:t>
      </w:r>
    </w:p>
    <w:p w14:paraId="3FB82856" w14:textId="5B9C2C0E" w:rsidR="002A66BE" w:rsidRDefault="002A66BE" w:rsidP="00F35930">
      <w:pPr>
        <w:pStyle w:val="Bullet"/>
      </w:pPr>
      <w:r>
        <w:t>Option 2: A national accreditation system for auditors, with regional council appointment</w:t>
      </w:r>
      <w:r w:rsidR="00147DF9">
        <w:t>.</w:t>
      </w:r>
    </w:p>
    <w:p w14:paraId="0ABEFA7C" w14:textId="0434237A" w:rsidR="00147DF9" w:rsidRDefault="00147DF9" w:rsidP="00601EE6">
      <w:r>
        <w:t>The Ministries preferred Option 1.</w:t>
      </w:r>
    </w:p>
    <w:p w14:paraId="16F04469" w14:textId="7B88D9D1" w:rsidR="002A66BE" w:rsidRDefault="002A66BE" w:rsidP="00F35930">
      <w:pPr>
        <w:pStyle w:val="Heading3"/>
      </w:pPr>
      <w:r>
        <w:t>(Q34) Do you agree with our preferred option</w:t>
      </w:r>
      <w:r w:rsidR="0049715A">
        <w:br/>
      </w:r>
      <w:r>
        <w:t>If not, what is your preference and why?</w:t>
      </w:r>
    </w:p>
    <w:p w14:paraId="1A7D2978" w14:textId="08306982" w:rsidR="002A66BE" w:rsidRDefault="002A66BE" w:rsidP="00F35930">
      <w:pPr>
        <w:pStyle w:val="BodyText"/>
      </w:pPr>
      <w:r>
        <w:t xml:space="preserve">Submitters were asked if they agreed with the preferred option. </w:t>
      </w:r>
      <w:r w:rsidR="00D76B6E" w:rsidRPr="00D76B6E">
        <w:fldChar w:fldCharType="begin" w:fldLock="1"/>
      </w:r>
      <w:r w:rsidR="00D76B6E" w:rsidRPr="00D76B6E">
        <w:instrText xml:space="preserve"> REF _Ref90978566 \h </w:instrText>
      </w:r>
      <w:r w:rsidR="00D76B6E">
        <w:instrText xml:space="preserve"> \* MERGEFORMAT </w:instrText>
      </w:r>
      <w:r w:rsidR="00D76B6E" w:rsidRPr="00D76B6E">
        <w:fldChar w:fldCharType="separate"/>
      </w:r>
      <w:r w:rsidR="00BC6556">
        <w:t xml:space="preserve">Figure </w:t>
      </w:r>
      <w:r w:rsidR="00BC6556">
        <w:rPr>
          <w:noProof/>
        </w:rPr>
        <w:t>20</w:t>
      </w:r>
      <w:r w:rsidR="00D76B6E" w:rsidRPr="00D76B6E">
        <w:fldChar w:fldCharType="end"/>
      </w:r>
      <w:r w:rsidR="00D76B6E" w:rsidRPr="00D76B6E">
        <w:t xml:space="preserve"> </w:t>
      </w:r>
      <w:r w:rsidRPr="00D76B6E">
        <w:t>shows</w:t>
      </w:r>
      <w:r>
        <w:t xml:space="preserve"> the level of agreement overall. </w:t>
      </w:r>
      <w:r w:rsidR="00D76B6E">
        <w:rPr>
          <w:highlight w:val="yellow"/>
        </w:rPr>
        <w:fldChar w:fldCharType="begin" w:fldLock="1"/>
      </w:r>
      <w:r w:rsidR="00D76B6E">
        <w:instrText xml:space="preserve"> REF _Ref90978593 \h </w:instrText>
      </w:r>
      <w:r w:rsidR="00D76B6E">
        <w:rPr>
          <w:highlight w:val="yellow"/>
        </w:rPr>
      </w:r>
      <w:r w:rsidR="00D76B6E">
        <w:rPr>
          <w:highlight w:val="yellow"/>
        </w:rPr>
        <w:fldChar w:fldCharType="separate"/>
      </w:r>
      <w:r w:rsidR="00BC6556">
        <w:t xml:space="preserve">Table </w:t>
      </w:r>
      <w:r w:rsidR="00BC6556">
        <w:rPr>
          <w:noProof/>
        </w:rPr>
        <w:t>54</w:t>
      </w:r>
      <w:r w:rsidR="00D76B6E">
        <w:rPr>
          <w:highlight w:val="yellow"/>
        </w:rPr>
        <w:fldChar w:fldCharType="end"/>
      </w:r>
      <w:r>
        <w:t xml:space="preserve"> shows the level of agreement by interest group.</w:t>
      </w:r>
    </w:p>
    <w:p w14:paraId="4EAC9258" w14:textId="745C7972" w:rsidR="002A66BE" w:rsidRDefault="00ED27F4" w:rsidP="00F35930">
      <w:pPr>
        <w:pStyle w:val="Bullet"/>
      </w:pPr>
      <w:r>
        <w:t>Among submitters</w:t>
      </w:r>
      <w:r w:rsidR="00E45CEF">
        <w:t xml:space="preserve"> who responded to this question</w:t>
      </w:r>
      <w:r>
        <w:t xml:space="preserve">, </w:t>
      </w:r>
      <w:r w:rsidR="002A66BE">
        <w:t>56</w:t>
      </w:r>
      <w:r>
        <w:t xml:space="preserve"> per cent</w:t>
      </w:r>
      <w:r w:rsidR="002A66BE">
        <w:t xml:space="preserve"> (n=43) agreed with the preferred option, while 44</w:t>
      </w:r>
      <w:r>
        <w:t xml:space="preserve"> per cent</w:t>
      </w:r>
      <w:r w:rsidR="002A66BE">
        <w:t xml:space="preserve"> (n=34) disagreed</w:t>
      </w:r>
      <w:r>
        <w:t>.</w:t>
      </w:r>
    </w:p>
    <w:p w14:paraId="3E283804" w14:textId="20173431" w:rsidR="00A3096B" w:rsidRDefault="00A3096B" w:rsidP="0070376F">
      <w:pPr>
        <w:pStyle w:val="Figureheading"/>
        <w:spacing w:after="0"/>
      </w:pPr>
      <w:bookmarkStart w:id="182" w:name="_Ref90978566"/>
      <w:bookmarkStart w:id="183" w:name="_Toc95425806"/>
      <w:r>
        <w:t xml:space="preserve">Figure </w:t>
      </w:r>
      <w:r>
        <w:fldChar w:fldCharType="begin"/>
      </w:r>
      <w:r>
        <w:instrText>SEQ Figure \* ARABIC</w:instrText>
      </w:r>
      <w:r>
        <w:fldChar w:fldCharType="separate"/>
      </w:r>
      <w:r w:rsidR="00F53DD1">
        <w:rPr>
          <w:noProof/>
        </w:rPr>
        <w:t>20</w:t>
      </w:r>
      <w:r>
        <w:fldChar w:fldCharType="end"/>
      </w:r>
      <w:bookmarkEnd w:id="182"/>
      <w:r w:rsidRPr="002F5A17">
        <w:t>:</w:t>
      </w:r>
      <w:r w:rsidR="00ED27F4">
        <w:t xml:space="preserve"> </w:t>
      </w:r>
      <w:r w:rsidR="0049715A">
        <w:tab/>
      </w:r>
      <w:r w:rsidR="00ED27F4">
        <w:t>Responses to</w:t>
      </w:r>
      <w:r w:rsidRPr="002F5A17">
        <w:t xml:space="preserve"> (Q34) Do you agree with our preferred option?</w:t>
      </w:r>
      <w:bookmarkEnd w:id="183"/>
    </w:p>
    <w:p w14:paraId="3F785616" w14:textId="51EAF9C0" w:rsidR="008F2038" w:rsidRPr="008F2038" w:rsidRDefault="008F2038" w:rsidP="008F2038">
      <w:pPr>
        <w:pStyle w:val="BodyText"/>
      </w:pPr>
      <w:r w:rsidRPr="008F2038">
        <w:rPr>
          <w:noProof/>
        </w:rPr>
        <w:drawing>
          <wp:inline distT="0" distB="0" distL="0" distR="0" wp14:anchorId="25FF1467" wp14:editId="6E14BE16">
            <wp:extent cx="5400000" cy="648000"/>
            <wp:effectExtent l="0" t="0" r="0" b="0"/>
            <wp:docPr id="23" name="Picture 23" descr="Bar chart showing 56% yes and 44%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chart showing 56% yes and 44% no. "/>
                    <pic:cNvPicPr>
                      <a:picLocks noChangeAspect="1" noChangeArrowheads="1"/>
                    </pic:cNvPicPr>
                  </pic:nvPicPr>
                  <pic:blipFill rotWithShape="1">
                    <a:blip r:embed="rId42">
                      <a:extLst>
                        <a:ext uri="{28A0092B-C50C-407E-A947-70E740481C1C}">
                          <a14:useLocalDpi xmlns:a14="http://schemas.microsoft.com/office/drawing/2010/main" val="0"/>
                        </a:ext>
                      </a:extLst>
                    </a:blip>
                    <a:srcRect l="6299" t="32273" r="3249" b="31038"/>
                    <a:stretch/>
                  </pic:blipFill>
                  <pic:spPr bwMode="auto">
                    <a:xfrm>
                      <a:off x="0" y="0"/>
                      <a:ext cx="5400000"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342BA319" w14:textId="4A66516D" w:rsidR="007F73A2" w:rsidRDefault="007F73A2" w:rsidP="007F73A2">
      <w:pPr>
        <w:pStyle w:val="Tableheading"/>
      </w:pPr>
      <w:bookmarkStart w:id="184" w:name="_Ref90978593"/>
      <w:bookmarkStart w:id="185" w:name="_Toc95425742"/>
      <w:r>
        <w:lastRenderedPageBreak/>
        <w:t xml:space="preserve">Table </w:t>
      </w:r>
      <w:r>
        <w:fldChar w:fldCharType="begin"/>
      </w:r>
      <w:r>
        <w:instrText>SEQ Table \* ARABIC</w:instrText>
      </w:r>
      <w:r>
        <w:fldChar w:fldCharType="separate"/>
      </w:r>
      <w:r w:rsidR="00F53DD1">
        <w:rPr>
          <w:noProof/>
        </w:rPr>
        <w:t>54</w:t>
      </w:r>
      <w:r>
        <w:fldChar w:fldCharType="end"/>
      </w:r>
      <w:bookmarkEnd w:id="184"/>
      <w:r w:rsidRPr="005B1D09">
        <w:t xml:space="preserve">: </w:t>
      </w:r>
      <w:r w:rsidR="008439EC">
        <w:tab/>
      </w:r>
      <w:r w:rsidR="00ED27F4">
        <w:t xml:space="preserve">Responses, </w:t>
      </w:r>
      <w:r w:rsidR="00ED27F4" w:rsidRPr="005B1D09">
        <w:t>by interest group</w:t>
      </w:r>
      <w:r w:rsidR="00ED27F4">
        <w:t xml:space="preserve">, to </w:t>
      </w:r>
      <w:r w:rsidRPr="005B1D09">
        <w:t>(Q34) Do you agree with our preferred option?</w:t>
      </w:r>
      <w:bookmarkEnd w:id="185"/>
      <w:r w:rsidRPr="005B1D09">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712490" w:rsidRPr="00712490" w14:paraId="3AC9117B" w14:textId="77777777" w:rsidTr="0059579E">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B2FDE75" w14:textId="77777777" w:rsidR="00712490" w:rsidRPr="00712490" w:rsidRDefault="00712490" w:rsidP="008439EC">
            <w:pPr>
              <w:pStyle w:val="TableText"/>
              <w:spacing w:before="40" w:after="40"/>
              <w:rPr>
                <w:rFonts w:eastAsia="Times New Roman"/>
                <w:b/>
                <w:bCs/>
                <w:color w:val="FFFFFF" w:themeColor="background1"/>
              </w:rPr>
            </w:pPr>
            <w:r w:rsidRPr="00712490">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36760B6A" w14:textId="2251FB5E" w:rsidR="00712490" w:rsidRPr="00712490" w:rsidRDefault="00712490" w:rsidP="008439EC">
            <w:pPr>
              <w:pStyle w:val="TableText"/>
              <w:spacing w:before="40" w:after="40"/>
              <w:jc w:val="center"/>
              <w:rPr>
                <w:rFonts w:eastAsia="Times New Roman"/>
                <w:b/>
                <w:bCs/>
                <w:color w:val="FFFFFF" w:themeColor="background1"/>
              </w:rPr>
            </w:pPr>
            <w:r w:rsidRPr="00712490">
              <w:rPr>
                <w:rFonts w:eastAsia="Times New Roman"/>
                <w:b/>
                <w:bCs/>
                <w:color w:val="FFFFFF" w:themeColor="background1"/>
              </w:rPr>
              <w:t>Farm</w:t>
            </w:r>
            <w:r w:rsidR="00CD5F33">
              <w:rPr>
                <w:rFonts w:eastAsia="Times New Roman"/>
                <w:b/>
                <w:bCs/>
                <w:color w:val="FFFFFF" w:themeColor="background1"/>
              </w:rPr>
              <w:t>er</w:t>
            </w:r>
            <w:r w:rsidRPr="00712490">
              <w:rPr>
                <w:rFonts w:eastAsia="Times New Roman"/>
                <w:b/>
                <w:bCs/>
                <w:color w:val="FFFFFF" w:themeColor="background1"/>
              </w:rPr>
              <w:t xml:space="preserve"> or grower</w:t>
            </w:r>
            <w:r w:rsidRPr="00712490">
              <w:rPr>
                <w:rFonts w:eastAsia="Times New Roman"/>
                <w:b/>
                <w:bCs/>
                <w:color w:val="FFFFFF" w:themeColor="background1"/>
              </w:rPr>
              <w:br/>
              <w:t>n = 25</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69A0C456" w14:textId="77777777" w:rsidR="00712490" w:rsidRPr="00712490" w:rsidRDefault="00712490" w:rsidP="008439EC">
            <w:pPr>
              <w:pStyle w:val="TableText"/>
              <w:spacing w:before="40" w:after="40"/>
              <w:jc w:val="center"/>
              <w:rPr>
                <w:rFonts w:eastAsia="Times New Roman"/>
                <w:b/>
                <w:bCs/>
                <w:color w:val="FFFFFF" w:themeColor="background1"/>
              </w:rPr>
            </w:pPr>
            <w:r w:rsidRPr="00712490">
              <w:rPr>
                <w:rFonts w:eastAsia="Times New Roman"/>
                <w:b/>
                <w:bCs/>
                <w:color w:val="FFFFFF" w:themeColor="background1"/>
              </w:rPr>
              <w:t>Māori agribusiness owner/</w:t>
            </w:r>
            <w:proofErr w:type="spellStart"/>
            <w:r w:rsidRPr="00712490">
              <w:rPr>
                <w:rFonts w:eastAsia="Times New Roman"/>
                <w:b/>
                <w:bCs/>
                <w:color w:val="FFFFFF" w:themeColor="background1"/>
              </w:rPr>
              <w:t>tangata</w:t>
            </w:r>
            <w:proofErr w:type="spellEnd"/>
            <w:r w:rsidRPr="00712490">
              <w:rPr>
                <w:rFonts w:eastAsia="Times New Roman"/>
                <w:b/>
                <w:bCs/>
                <w:color w:val="FFFFFF" w:themeColor="background1"/>
              </w:rPr>
              <w:t xml:space="preserve"> whenua</w:t>
            </w:r>
            <w:r w:rsidRPr="00712490">
              <w:rPr>
                <w:rFonts w:eastAsia="Times New Roman"/>
                <w:b/>
                <w:bCs/>
                <w:color w:val="FFFFFF" w:themeColor="background1"/>
              </w:rPr>
              <w:br/>
              <w:t>n = 9</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5799077C" w14:textId="77777777" w:rsidR="00712490" w:rsidRPr="00712490" w:rsidRDefault="00712490" w:rsidP="008439EC">
            <w:pPr>
              <w:pStyle w:val="TableText"/>
              <w:spacing w:before="40" w:after="40"/>
              <w:jc w:val="center"/>
              <w:rPr>
                <w:rFonts w:eastAsia="Times New Roman"/>
                <w:b/>
                <w:bCs/>
                <w:color w:val="FFFFFF" w:themeColor="background1"/>
              </w:rPr>
            </w:pPr>
            <w:r w:rsidRPr="00712490">
              <w:rPr>
                <w:rFonts w:eastAsia="Times New Roman"/>
                <w:b/>
                <w:bCs/>
                <w:color w:val="FFFFFF" w:themeColor="background1"/>
              </w:rPr>
              <w:t>Central government /local government</w:t>
            </w:r>
            <w:r w:rsidRPr="00712490">
              <w:rPr>
                <w:rFonts w:eastAsia="Times New Roman"/>
                <w:b/>
                <w:bCs/>
                <w:color w:val="FFFFFF" w:themeColor="background1"/>
              </w:rPr>
              <w:br/>
              <w:t>n = 14</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24C0FDA2" w14:textId="77777777" w:rsidR="00712490" w:rsidRPr="00712490" w:rsidRDefault="00712490" w:rsidP="008439EC">
            <w:pPr>
              <w:pStyle w:val="TableText"/>
              <w:spacing w:before="40" w:after="40"/>
              <w:jc w:val="center"/>
              <w:rPr>
                <w:rFonts w:eastAsia="Times New Roman"/>
                <w:b/>
                <w:bCs/>
                <w:color w:val="FFFFFF" w:themeColor="background1"/>
              </w:rPr>
            </w:pPr>
            <w:r w:rsidRPr="00712490">
              <w:rPr>
                <w:rFonts w:eastAsia="Times New Roman"/>
                <w:b/>
                <w:bCs/>
                <w:color w:val="FFFFFF" w:themeColor="background1"/>
              </w:rPr>
              <w:t>Primary sector/</w:t>
            </w:r>
            <w:proofErr w:type="spellStart"/>
            <w:r w:rsidRPr="00712490">
              <w:rPr>
                <w:rFonts w:eastAsia="Times New Roman"/>
                <w:b/>
                <w:bCs/>
                <w:color w:val="FFFFFF" w:themeColor="background1"/>
              </w:rPr>
              <w:t>agri</w:t>
            </w:r>
            <w:proofErr w:type="spellEnd"/>
            <w:r w:rsidRPr="00712490">
              <w:rPr>
                <w:rFonts w:eastAsia="Times New Roman"/>
                <w:b/>
                <w:bCs/>
                <w:color w:val="FFFFFF" w:themeColor="background1"/>
              </w:rPr>
              <w:t>-support</w:t>
            </w:r>
            <w:r w:rsidRPr="00712490">
              <w:rPr>
                <w:rFonts w:eastAsia="Times New Roman"/>
                <w:b/>
                <w:bCs/>
                <w:color w:val="FFFFFF" w:themeColor="background1"/>
              </w:rPr>
              <w:br/>
              <w:t>n = 27</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1ACF04AC" w14:textId="77777777" w:rsidR="00712490" w:rsidRPr="00712490" w:rsidRDefault="00712490" w:rsidP="008439EC">
            <w:pPr>
              <w:pStyle w:val="TableText"/>
              <w:spacing w:before="40" w:after="40"/>
              <w:jc w:val="center"/>
              <w:rPr>
                <w:rFonts w:eastAsia="Times New Roman"/>
                <w:b/>
                <w:bCs/>
                <w:color w:val="FFFFFF" w:themeColor="background1"/>
              </w:rPr>
            </w:pPr>
            <w:r w:rsidRPr="00712490">
              <w:rPr>
                <w:rFonts w:eastAsia="Times New Roman"/>
                <w:b/>
                <w:bCs/>
                <w:color w:val="FFFFFF" w:themeColor="background1"/>
              </w:rPr>
              <w:t>Environmental group</w:t>
            </w:r>
            <w:r w:rsidRPr="00712490">
              <w:rPr>
                <w:rFonts w:eastAsia="Times New Roman"/>
                <w:b/>
                <w:bCs/>
                <w:color w:val="FFFFFF" w:themeColor="background1"/>
              </w:rPr>
              <w:br/>
              <w:t>n = 7</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12F305A4" w14:textId="77777777" w:rsidR="00712490" w:rsidRPr="00712490" w:rsidRDefault="00712490" w:rsidP="008439EC">
            <w:pPr>
              <w:pStyle w:val="TableText"/>
              <w:spacing w:before="40" w:after="40"/>
              <w:jc w:val="center"/>
              <w:rPr>
                <w:rFonts w:eastAsia="Times New Roman"/>
                <w:b/>
                <w:bCs/>
                <w:color w:val="FFFFFF" w:themeColor="background1"/>
              </w:rPr>
            </w:pPr>
            <w:r w:rsidRPr="00712490">
              <w:rPr>
                <w:rFonts w:eastAsia="Times New Roman"/>
                <w:b/>
                <w:bCs/>
                <w:color w:val="FFFFFF" w:themeColor="background1"/>
              </w:rPr>
              <w:t>General public</w:t>
            </w:r>
            <w:r w:rsidRPr="00712490">
              <w:rPr>
                <w:rFonts w:eastAsia="Times New Roman"/>
                <w:b/>
                <w:bCs/>
                <w:color w:val="FFFFFF" w:themeColor="background1"/>
              </w:rPr>
              <w:br/>
              <w:t>n = 8</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102C1F2D" w14:textId="77777777" w:rsidR="00712490" w:rsidRPr="00712490" w:rsidRDefault="00712490" w:rsidP="008439EC">
            <w:pPr>
              <w:pStyle w:val="TableText"/>
              <w:spacing w:before="40" w:after="40"/>
              <w:jc w:val="center"/>
              <w:rPr>
                <w:rFonts w:eastAsia="Times New Roman"/>
                <w:b/>
                <w:bCs/>
                <w:color w:val="FFFFFF" w:themeColor="background1"/>
              </w:rPr>
            </w:pPr>
            <w:r w:rsidRPr="00712490">
              <w:rPr>
                <w:rFonts w:eastAsia="Times New Roman"/>
                <w:b/>
                <w:bCs/>
                <w:color w:val="FFFFFF" w:themeColor="background1"/>
              </w:rPr>
              <w:t>Other</w:t>
            </w:r>
            <w:r w:rsidRPr="00712490">
              <w:rPr>
                <w:rFonts w:eastAsia="Times New Roman"/>
                <w:b/>
                <w:bCs/>
                <w:color w:val="FFFFFF" w:themeColor="background1"/>
              </w:rPr>
              <w:br/>
              <w:t>n = 24</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07B4B67A" w14:textId="77777777" w:rsidR="00712490" w:rsidRPr="00712490" w:rsidRDefault="00712490" w:rsidP="008439EC">
            <w:pPr>
              <w:pStyle w:val="TableText"/>
              <w:spacing w:before="40" w:after="40"/>
              <w:jc w:val="center"/>
              <w:rPr>
                <w:rFonts w:eastAsia="Times New Roman"/>
                <w:b/>
                <w:bCs/>
                <w:color w:val="FFFFFF" w:themeColor="background1"/>
              </w:rPr>
            </w:pPr>
            <w:r w:rsidRPr="00712490">
              <w:rPr>
                <w:rFonts w:eastAsia="Times New Roman"/>
                <w:b/>
                <w:bCs/>
                <w:color w:val="FFFFFF" w:themeColor="background1"/>
              </w:rPr>
              <w:t>Total</w:t>
            </w:r>
            <w:r w:rsidRPr="00712490">
              <w:rPr>
                <w:rFonts w:eastAsia="Times New Roman"/>
                <w:b/>
                <w:bCs/>
                <w:color w:val="FFFFFF" w:themeColor="background1"/>
              </w:rPr>
              <w:br/>
              <w:t>n = 77</w:t>
            </w:r>
          </w:p>
        </w:tc>
      </w:tr>
      <w:tr w:rsidR="00712490" w:rsidRPr="00265A75" w14:paraId="0277EBD5" w14:textId="77777777" w:rsidTr="0059579E">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4EB06723" w14:textId="77777777" w:rsidR="00712490" w:rsidRPr="00265A75" w:rsidRDefault="00712490" w:rsidP="008439EC">
            <w:pPr>
              <w:pStyle w:val="TableText"/>
              <w:spacing w:before="40" w:after="40"/>
              <w:rPr>
                <w:rFonts w:eastAsia="Times New Roman"/>
                <w:color w:val="000000"/>
              </w:rPr>
            </w:pPr>
            <w:r w:rsidRPr="00265A75">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6071802E"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64%</w:t>
            </w:r>
          </w:p>
        </w:tc>
        <w:tc>
          <w:tcPr>
            <w:tcW w:w="1355" w:type="dxa"/>
            <w:tcBorders>
              <w:top w:val="single" w:sz="4" w:space="0" w:color="1B556B"/>
              <w:left w:val="nil"/>
              <w:bottom w:val="nil"/>
              <w:right w:val="nil"/>
            </w:tcBorders>
            <w:shd w:val="clear" w:color="000000" w:fill="FFFFFF"/>
            <w:vAlign w:val="bottom"/>
            <w:hideMark/>
          </w:tcPr>
          <w:p w14:paraId="7D4F5613"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56%</w:t>
            </w:r>
          </w:p>
        </w:tc>
        <w:tc>
          <w:tcPr>
            <w:tcW w:w="1179" w:type="dxa"/>
            <w:tcBorders>
              <w:top w:val="single" w:sz="4" w:space="0" w:color="1B556B"/>
              <w:left w:val="nil"/>
              <w:bottom w:val="nil"/>
              <w:right w:val="nil"/>
            </w:tcBorders>
            <w:shd w:val="clear" w:color="000000" w:fill="FFFFFF"/>
            <w:vAlign w:val="bottom"/>
            <w:hideMark/>
          </w:tcPr>
          <w:p w14:paraId="67A61049"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50%</w:t>
            </w:r>
          </w:p>
        </w:tc>
        <w:tc>
          <w:tcPr>
            <w:tcW w:w="1094" w:type="dxa"/>
            <w:tcBorders>
              <w:top w:val="single" w:sz="4" w:space="0" w:color="1B556B"/>
              <w:left w:val="nil"/>
              <w:bottom w:val="nil"/>
              <w:right w:val="nil"/>
            </w:tcBorders>
            <w:shd w:val="clear" w:color="000000" w:fill="FFFFFF"/>
            <w:vAlign w:val="bottom"/>
            <w:hideMark/>
          </w:tcPr>
          <w:p w14:paraId="68CBA43F"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52%</w:t>
            </w:r>
          </w:p>
        </w:tc>
        <w:tc>
          <w:tcPr>
            <w:tcW w:w="1355" w:type="dxa"/>
            <w:tcBorders>
              <w:top w:val="single" w:sz="4" w:space="0" w:color="1B556B"/>
              <w:left w:val="nil"/>
              <w:bottom w:val="nil"/>
              <w:right w:val="nil"/>
            </w:tcBorders>
            <w:shd w:val="clear" w:color="000000" w:fill="FFFFFF"/>
            <w:vAlign w:val="bottom"/>
            <w:hideMark/>
          </w:tcPr>
          <w:p w14:paraId="6768FC05"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43%</w:t>
            </w:r>
          </w:p>
        </w:tc>
        <w:tc>
          <w:tcPr>
            <w:tcW w:w="822" w:type="dxa"/>
            <w:tcBorders>
              <w:top w:val="single" w:sz="4" w:space="0" w:color="1B556B"/>
              <w:left w:val="nil"/>
              <w:bottom w:val="nil"/>
              <w:right w:val="nil"/>
            </w:tcBorders>
            <w:shd w:val="clear" w:color="000000" w:fill="FFFFFF"/>
            <w:vAlign w:val="bottom"/>
            <w:hideMark/>
          </w:tcPr>
          <w:p w14:paraId="419944AD"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50%</w:t>
            </w:r>
          </w:p>
        </w:tc>
        <w:tc>
          <w:tcPr>
            <w:tcW w:w="692" w:type="dxa"/>
            <w:tcBorders>
              <w:top w:val="single" w:sz="4" w:space="0" w:color="1B556B"/>
              <w:left w:val="nil"/>
              <w:bottom w:val="nil"/>
              <w:right w:val="nil"/>
            </w:tcBorders>
            <w:shd w:val="clear" w:color="000000" w:fill="FFFFFF"/>
            <w:vAlign w:val="bottom"/>
            <w:hideMark/>
          </w:tcPr>
          <w:p w14:paraId="2FEC7A2A"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54%</w:t>
            </w:r>
          </w:p>
        </w:tc>
        <w:tc>
          <w:tcPr>
            <w:tcW w:w="692" w:type="dxa"/>
            <w:tcBorders>
              <w:top w:val="single" w:sz="4" w:space="0" w:color="1B556B"/>
              <w:left w:val="nil"/>
              <w:bottom w:val="nil"/>
              <w:right w:val="nil"/>
            </w:tcBorders>
            <w:shd w:val="clear" w:color="000000" w:fill="FFFFFF"/>
            <w:vAlign w:val="bottom"/>
            <w:hideMark/>
          </w:tcPr>
          <w:p w14:paraId="1E176484"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56%</w:t>
            </w:r>
          </w:p>
        </w:tc>
      </w:tr>
      <w:tr w:rsidR="00712490" w:rsidRPr="00265A75" w14:paraId="3A343095" w14:textId="77777777" w:rsidTr="0059579E">
        <w:trPr>
          <w:trHeight w:val="300"/>
        </w:trPr>
        <w:tc>
          <w:tcPr>
            <w:tcW w:w="505" w:type="dxa"/>
            <w:vMerge/>
            <w:tcBorders>
              <w:top w:val="nil"/>
              <w:left w:val="nil"/>
              <w:bottom w:val="single" w:sz="4" w:space="0" w:color="auto"/>
              <w:right w:val="nil"/>
            </w:tcBorders>
            <w:vAlign w:val="center"/>
            <w:hideMark/>
          </w:tcPr>
          <w:p w14:paraId="4D9EEF9E" w14:textId="77777777" w:rsidR="00712490" w:rsidRPr="00265A75" w:rsidRDefault="00712490" w:rsidP="008439EC">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655B64CE"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16</w:t>
            </w:r>
          </w:p>
        </w:tc>
        <w:tc>
          <w:tcPr>
            <w:tcW w:w="1355" w:type="dxa"/>
            <w:tcBorders>
              <w:top w:val="nil"/>
              <w:left w:val="nil"/>
              <w:bottom w:val="single" w:sz="4" w:space="0" w:color="auto"/>
              <w:right w:val="nil"/>
            </w:tcBorders>
            <w:shd w:val="clear" w:color="000000" w:fill="FFFFFF"/>
            <w:noWrap/>
            <w:vAlign w:val="bottom"/>
            <w:hideMark/>
          </w:tcPr>
          <w:p w14:paraId="7E370C99"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w:t>
            </w:r>
          </w:p>
        </w:tc>
        <w:tc>
          <w:tcPr>
            <w:tcW w:w="1179" w:type="dxa"/>
            <w:tcBorders>
              <w:top w:val="nil"/>
              <w:left w:val="nil"/>
              <w:bottom w:val="single" w:sz="4" w:space="0" w:color="auto"/>
              <w:right w:val="nil"/>
            </w:tcBorders>
            <w:shd w:val="clear" w:color="000000" w:fill="FFFFFF"/>
            <w:noWrap/>
            <w:vAlign w:val="bottom"/>
            <w:hideMark/>
          </w:tcPr>
          <w:p w14:paraId="20EB3AA7"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7</w:t>
            </w:r>
          </w:p>
        </w:tc>
        <w:tc>
          <w:tcPr>
            <w:tcW w:w="1094" w:type="dxa"/>
            <w:tcBorders>
              <w:top w:val="nil"/>
              <w:left w:val="nil"/>
              <w:bottom w:val="single" w:sz="4" w:space="0" w:color="auto"/>
              <w:right w:val="nil"/>
            </w:tcBorders>
            <w:shd w:val="clear" w:color="000000" w:fill="FFFFFF"/>
            <w:noWrap/>
            <w:vAlign w:val="bottom"/>
            <w:hideMark/>
          </w:tcPr>
          <w:p w14:paraId="7B35CFE3"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14</w:t>
            </w:r>
          </w:p>
        </w:tc>
        <w:tc>
          <w:tcPr>
            <w:tcW w:w="1355" w:type="dxa"/>
            <w:tcBorders>
              <w:top w:val="nil"/>
              <w:left w:val="nil"/>
              <w:bottom w:val="single" w:sz="4" w:space="0" w:color="auto"/>
              <w:right w:val="nil"/>
            </w:tcBorders>
            <w:shd w:val="clear" w:color="000000" w:fill="FFFFFF"/>
            <w:noWrap/>
            <w:vAlign w:val="bottom"/>
            <w:hideMark/>
          </w:tcPr>
          <w:p w14:paraId="5A7532A5"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3</w:t>
            </w:r>
          </w:p>
        </w:tc>
        <w:tc>
          <w:tcPr>
            <w:tcW w:w="822" w:type="dxa"/>
            <w:tcBorders>
              <w:top w:val="nil"/>
              <w:left w:val="nil"/>
              <w:bottom w:val="single" w:sz="4" w:space="0" w:color="auto"/>
              <w:right w:val="nil"/>
            </w:tcBorders>
            <w:shd w:val="clear" w:color="000000" w:fill="FFFFFF"/>
            <w:noWrap/>
            <w:vAlign w:val="bottom"/>
            <w:hideMark/>
          </w:tcPr>
          <w:p w14:paraId="5D24D575"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w:t>
            </w:r>
          </w:p>
        </w:tc>
        <w:tc>
          <w:tcPr>
            <w:tcW w:w="692" w:type="dxa"/>
            <w:tcBorders>
              <w:top w:val="nil"/>
              <w:left w:val="nil"/>
              <w:bottom w:val="single" w:sz="4" w:space="0" w:color="auto"/>
              <w:right w:val="nil"/>
            </w:tcBorders>
            <w:shd w:val="clear" w:color="000000" w:fill="FFFFFF"/>
            <w:noWrap/>
            <w:vAlign w:val="bottom"/>
            <w:hideMark/>
          </w:tcPr>
          <w:p w14:paraId="691DCA75"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13</w:t>
            </w:r>
          </w:p>
        </w:tc>
        <w:tc>
          <w:tcPr>
            <w:tcW w:w="692" w:type="dxa"/>
            <w:tcBorders>
              <w:top w:val="nil"/>
              <w:left w:val="nil"/>
              <w:bottom w:val="single" w:sz="4" w:space="0" w:color="auto"/>
              <w:right w:val="nil"/>
            </w:tcBorders>
            <w:shd w:val="clear" w:color="000000" w:fill="FFFFFF"/>
            <w:noWrap/>
            <w:vAlign w:val="bottom"/>
            <w:hideMark/>
          </w:tcPr>
          <w:p w14:paraId="36ECEC5B"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43</w:t>
            </w:r>
          </w:p>
        </w:tc>
      </w:tr>
      <w:tr w:rsidR="00712490" w:rsidRPr="00265A75" w14:paraId="177CB557" w14:textId="77777777" w:rsidTr="0059579E">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7F388F94" w14:textId="77777777" w:rsidR="00712490" w:rsidRPr="00265A75" w:rsidRDefault="00712490" w:rsidP="008439EC">
            <w:pPr>
              <w:pStyle w:val="TableText"/>
              <w:spacing w:before="40" w:after="40"/>
              <w:rPr>
                <w:rFonts w:eastAsia="Times New Roman"/>
                <w:color w:val="000000"/>
              </w:rPr>
            </w:pPr>
            <w:r w:rsidRPr="00265A75">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37E91D99"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36%</w:t>
            </w:r>
          </w:p>
        </w:tc>
        <w:tc>
          <w:tcPr>
            <w:tcW w:w="1355" w:type="dxa"/>
            <w:tcBorders>
              <w:top w:val="single" w:sz="4" w:space="0" w:color="auto"/>
              <w:left w:val="nil"/>
              <w:bottom w:val="nil"/>
              <w:right w:val="nil"/>
            </w:tcBorders>
            <w:shd w:val="clear" w:color="000000" w:fill="FFFFFF"/>
            <w:noWrap/>
            <w:vAlign w:val="bottom"/>
            <w:hideMark/>
          </w:tcPr>
          <w:p w14:paraId="052141BD"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44%</w:t>
            </w:r>
          </w:p>
        </w:tc>
        <w:tc>
          <w:tcPr>
            <w:tcW w:w="1179" w:type="dxa"/>
            <w:tcBorders>
              <w:top w:val="single" w:sz="4" w:space="0" w:color="auto"/>
              <w:left w:val="nil"/>
              <w:bottom w:val="nil"/>
              <w:right w:val="nil"/>
            </w:tcBorders>
            <w:shd w:val="clear" w:color="000000" w:fill="FFFFFF"/>
            <w:noWrap/>
            <w:vAlign w:val="bottom"/>
            <w:hideMark/>
          </w:tcPr>
          <w:p w14:paraId="67E3AA41"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50%</w:t>
            </w:r>
          </w:p>
        </w:tc>
        <w:tc>
          <w:tcPr>
            <w:tcW w:w="1094" w:type="dxa"/>
            <w:tcBorders>
              <w:top w:val="single" w:sz="4" w:space="0" w:color="auto"/>
              <w:left w:val="nil"/>
              <w:bottom w:val="nil"/>
              <w:right w:val="nil"/>
            </w:tcBorders>
            <w:shd w:val="clear" w:color="000000" w:fill="FFFFFF"/>
            <w:noWrap/>
            <w:vAlign w:val="bottom"/>
            <w:hideMark/>
          </w:tcPr>
          <w:p w14:paraId="24075B1A"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48%</w:t>
            </w:r>
          </w:p>
        </w:tc>
        <w:tc>
          <w:tcPr>
            <w:tcW w:w="1355" w:type="dxa"/>
            <w:tcBorders>
              <w:top w:val="single" w:sz="4" w:space="0" w:color="auto"/>
              <w:left w:val="nil"/>
              <w:bottom w:val="nil"/>
              <w:right w:val="nil"/>
            </w:tcBorders>
            <w:shd w:val="clear" w:color="000000" w:fill="FFFFFF"/>
            <w:noWrap/>
            <w:vAlign w:val="bottom"/>
            <w:hideMark/>
          </w:tcPr>
          <w:p w14:paraId="493EC5F8"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57%</w:t>
            </w:r>
          </w:p>
        </w:tc>
        <w:tc>
          <w:tcPr>
            <w:tcW w:w="822" w:type="dxa"/>
            <w:tcBorders>
              <w:top w:val="single" w:sz="4" w:space="0" w:color="auto"/>
              <w:left w:val="nil"/>
              <w:bottom w:val="nil"/>
              <w:right w:val="nil"/>
            </w:tcBorders>
            <w:shd w:val="clear" w:color="000000" w:fill="FFFFFF"/>
            <w:noWrap/>
            <w:vAlign w:val="bottom"/>
            <w:hideMark/>
          </w:tcPr>
          <w:p w14:paraId="083D868D"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50%</w:t>
            </w:r>
          </w:p>
        </w:tc>
        <w:tc>
          <w:tcPr>
            <w:tcW w:w="692" w:type="dxa"/>
            <w:tcBorders>
              <w:top w:val="single" w:sz="4" w:space="0" w:color="auto"/>
              <w:left w:val="nil"/>
              <w:bottom w:val="nil"/>
              <w:right w:val="nil"/>
            </w:tcBorders>
            <w:shd w:val="clear" w:color="000000" w:fill="FFFFFF"/>
            <w:noWrap/>
            <w:vAlign w:val="bottom"/>
            <w:hideMark/>
          </w:tcPr>
          <w:p w14:paraId="3B5F7F54"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46%</w:t>
            </w:r>
          </w:p>
        </w:tc>
        <w:tc>
          <w:tcPr>
            <w:tcW w:w="692" w:type="dxa"/>
            <w:tcBorders>
              <w:top w:val="single" w:sz="4" w:space="0" w:color="auto"/>
              <w:left w:val="nil"/>
              <w:bottom w:val="nil"/>
              <w:right w:val="nil"/>
            </w:tcBorders>
            <w:shd w:val="clear" w:color="000000" w:fill="FFFFFF"/>
            <w:noWrap/>
            <w:vAlign w:val="bottom"/>
            <w:hideMark/>
          </w:tcPr>
          <w:p w14:paraId="59A48485"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44%</w:t>
            </w:r>
          </w:p>
        </w:tc>
      </w:tr>
      <w:tr w:rsidR="00712490" w:rsidRPr="00265A75" w14:paraId="4C86A30D" w14:textId="77777777" w:rsidTr="00BE13A4">
        <w:trPr>
          <w:trHeight w:val="300"/>
        </w:trPr>
        <w:tc>
          <w:tcPr>
            <w:tcW w:w="505" w:type="dxa"/>
            <w:vMerge/>
            <w:tcBorders>
              <w:top w:val="nil"/>
              <w:left w:val="nil"/>
              <w:bottom w:val="single" w:sz="4" w:space="0" w:color="1B556B"/>
              <w:right w:val="nil"/>
            </w:tcBorders>
            <w:vAlign w:val="center"/>
            <w:hideMark/>
          </w:tcPr>
          <w:p w14:paraId="264587F9" w14:textId="77777777" w:rsidR="00712490" w:rsidRPr="00265A75" w:rsidRDefault="00712490" w:rsidP="008439EC">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547E2C3B"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9</w:t>
            </w:r>
          </w:p>
        </w:tc>
        <w:tc>
          <w:tcPr>
            <w:tcW w:w="1355" w:type="dxa"/>
            <w:tcBorders>
              <w:top w:val="nil"/>
              <w:left w:val="nil"/>
              <w:bottom w:val="single" w:sz="4" w:space="0" w:color="1B556B"/>
              <w:right w:val="nil"/>
            </w:tcBorders>
            <w:shd w:val="clear" w:color="000000" w:fill="FFFFFF"/>
            <w:noWrap/>
            <w:vAlign w:val="bottom"/>
            <w:hideMark/>
          </w:tcPr>
          <w:p w14:paraId="0773A5EF"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w:t>
            </w:r>
          </w:p>
        </w:tc>
        <w:tc>
          <w:tcPr>
            <w:tcW w:w="1179" w:type="dxa"/>
            <w:tcBorders>
              <w:top w:val="nil"/>
              <w:left w:val="nil"/>
              <w:bottom w:val="single" w:sz="4" w:space="0" w:color="1B556B"/>
              <w:right w:val="nil"/>
            </w:tcBorders>
            <w:shd w:val="clear" w:color="000000" w:fill="FFFFFF"/>
            <w:noWrap/>
            <w:vAlign w:val="bottom"/>
            <w:hideMark/>
          </w:tcPr>
          <w:p w14:paraId="7AB174C6"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7</w:t>
            </w:r>
          </w:p>
        </w:tc>
        <w:tc>
          <w:tcPr>
            <w:tcW w:w="1094" w:type="dxa"/>
            <w:tcBorders>
              <w:top w:val="nil"/>
              <w:left w:val="nil"/>
              <w:bottom w:val="single" w:sz="4" w:space="0" w:color="1B556B"/>
              <w:right w:val="nil"/>
            </w:tcBorders>
            <w:shd w:val="clear" w:color="000000" w:fill="FFFFFF"/>
            <w:noWrap/>
            <w:vAlign w:val="bottom"/>
            <w:hideMark/>
          </w:tcPr>
          <w:p w14:paraId="04D9BD8E"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13</w:t>
            </w:r>
          </w:p>
        </w:tc>
        <w:tc>
          <w:tcPr>
            <w:tcW w:w="1355" w:type="dxa"/>
            <w:tcBorders>
              <w:top w:val="nil"/>
              <w:left w:val="nil"/>
              <w:bottom w:val="single" w:sz="4" w:space="0" w:color="1B556B"/>
              <w:right w:val="nil"/>
            </w:tcBorders>
            <w:shd w:val="clear" w:color="000000" w:fill="FFFFFF"/>
            <w:noWrap/>
            <w:vAlign w:val="bottom"/>
            <w:hideMark/>
          </w:tcPr>
          <w:p w14:paraId="30499A2C"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w:t>
            </w:r>
          </w:p>
        </w:tc>
        <w:tc>
          <w:tcPr>
            <w:tcW w:w="822" w:type="dxa"/>
            <w:tcBorders>
              <w:top w:val="nil"/>
              <w:left w:val="nil"/>
              <w:bottom w:val="single" w:sz="4" w:space="0" w:color="1B556B"/>
              <w:right w:val="nil"/>
            </w:tcBorders>
            <w:shd w:val="clear" w:color="000000" w:fill="FFFFFF"/>
            <w:noWrap/>
            <w:vAlign w:val="bottom"/>
            <w:hideMark/>
          </w:tcPr>
          <w:p w14:paraId="12AC5C8F"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4</w:t>
            </w:r>
          </w:p>
        </w:tc>
        <w:tc>
          <w:tcPr>
            <w:tcW w:w="692" w:type="dxa"/>
            <w:tcBorders>
              <w:top w:val="nil"/>
              <w:left w:val="nil"/>
              <w:bottom w:val="single" w:sz="4" w:space="0" w:color="1B556B"/>
              <w:right w:val="nil"/>
            </w:tcBorders>
            <w:shd w:val="clear" w:color="000000" w:fill="FFFFFF"/>
            <w:noWrap/>
            <w:vAlign w:val="bottom"/>
            <w:hideMark/>
          </w:tcPr>
          <w:p w14:paraId="796793DE"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11</w:t>
            </w:r>
          </w:p>
        </w:tc>
        <w:tc>
          <w:tcPr>
            <w:tcW w:w="692" w:type="dxa"/>
            <w:tcBorders>
              <w:top w:val="nil"/>
              <w:left w:val="nil"/>
              <w:bottom w:val="single" w:sz="4" w:space="0" w:color="1B556B"/>
              <w:right w:val="nil"/>
            </w:tcBorders>
            <w:shd w:val="clear" w:color="000000" w:fill="FFFFFF"/>
            <w:noWrap/>
            <w:vAlign w:val="bottom"/>
            <w:hideMark/>
          </w:tcPr>
          <w:p w14:paraId="15A09526" w14:textId="77777777" w:rsidR="00712490" w:rsidRPr="00265A75" w:rsidRDefault="00712490" w:rsidP="008439EC">
            <w:pPr>
              <w:pStyle w:val="TableText"/>
              <w:spacing w:before="40" w:after="40"/>
              <w:jc w:val="center"/>
              <w:rPr>
                <w:rFonts w:eastAsia="Times New Roman"/>
                <w:color w:val="000000"/>
              </w:rPr>
            </w:pPr>
            <w:r w:rsidRPr="00265A75">
              <w:rPr>
                <w:rFonts w:eastAsia="Times New Roman"/>
                <w:color w:val="000000"/>
              </w:rPr>
              <w:t>34</w:t>
            </w:r>
          </w:p>
        </w:tc>
      </w:tr>
    </w:tbl>
    <w:p w14:paraId="24ED1EB1" w14:textId="0F154C0A" w:rsidR="002A66BE" w:rsidRDefault="008274DE" w:rsidP="005757EC">
      <w:pPr>
        <w:pStyle w:val="BodyText"/>
        <w:spacing w:before="240" w:after="100"/>
      </w:pPr>
      <w:r>
        <w:rPr>
          <w:highlight w:val="yellow"/>
        </w:rPr>
        <w:fldChar w:fldCharType="begin" w:fldLock="1"/>
      </w:r>
      <w:r>
        <w:instrText xml:space="preserve"> REF _Ref90978956 \h </w:instrText>
      </w:r>
      <w:r>
        <w:rPr>
          <w:highlight w:val="yellow"/>
        </w:rPr>
      </w:r>
      <w:r>
        <w:rPr>
          <w:highlight w:val="yellow"/>
        </w:rPr>
        <w:fldChar w:fldCharType="separate"/>
      </w:r>
      <w:r w:rsidR="00BC6556">
        <w:t xml:space="preserve">Table </w:t>
      </w:r>
      <w:r w:rsidR="00BC6556">
        <w:rPr>
          <w:noProof/>
        </w:rPr>
        <w:t>55</w:t>
      </w:r>
      <w:r>
        <w:rPr>
          <w:highlight w:val="yellow"/>
        </w:rPr>
        <w:fldChar w:fldCharType="end"/>
      </w:r>
      <w:r>
        <w:t xml:space="preserve"> </w:t>
      </w:r>
      <w:r w:rsidR="002A66BE">
        <w:t>provides a summary of the key themes identified.</w:t>
      </w:r>
    </w:p>
    <w:p w14:paraId="37BF4458" w14:textId="77777777" w:rsidR="002A66BE" w:rsidRDefault="002A66BE" w:rsidP="005757EC">
      <w:pPr>
        <w:pStyle w:val="BodyText"/>
        <w:spacing w:after="100"/>
      </w:pPr>
      <w:r>
        <w:t>The most common reasons for agreement were:</w:t>
      </w:r>
    </w:p>
    <w:p w14:paraId="3FADA7DB" w14:textId="5A1A78DF" w:rsidR="002A66BE" w:rsidRDefault="00ED27F4" w:rsidP="005757EC">
      <w:pPr>
        <w:pStyle w:val="Bullet"/>
        <w:spacing w:after="100"/>
      </w:pPr>
      <w:r>
        <w:t>a</w:t>
      </w:r>
      <w:r w:rsidR="002A66BE">
        <w:t>uditors need to understand the local farm context (n=2)</w:t>
      </w:r>
    </w:p>
    <w:p w14:paraId="040D45C4" w14:textId="449BEE3C" w:rsidR="002A66BE" w:rsidRDefault="00ED27F4" w:rsidP="005757EC">
      <w:pPr>
        <w:pStyle w:val="Bullet"/>
        <w:spacing w:after="100"/>
      </w:pPr>
      <w:r>
        <w:t>submitters a</w:t>
      </w:r>
      <w:r w:rsidR="002A66BE">
        <w:t>gree</w:t>
      </w:r>
      <w:r>
        <w:t>d</w:t>
      </w:r>
      <w:r w:rsidR="002A66BE">
        <w:t xml:space="preserve"> with the preferred option, provided appointments are from </w:t>
      </w:r>
      <w:proofErr w:type="spellStart"/>
      <w:r w:rsidR="002A66BE">
        <w:t>tangata</w:t>
      </w:r>
      <w:proofErr w:type="spellEnd"/>
      <w:r w:rsidR="002A66BE">
        <w:t xml:space="preserve"> whenua and council (n=2)</w:t>
      </w:r>
    </w:p>
    <w:p w14:paraId="0C3A3571" w14:textId="3EB7DCAC" w:rsidR="002A66BE" w:rsidRDefault="00463740" w:rsidP="00DE2E5A">
      <w:pPr>
        <w:pStyle w:val="Bullet"/>
      </w:pPr>
      <w:r>
        <w:t>the preferred option</w:t>
      </w:r>
      <w:r w:rsidR="002A66BE">
        <w:t xml:space="preserve"> allows for efficiencies and integration with other auditing that needs to occur (n=2)</w:t>
      </w:r>
      <w:r w:rsidR="00ED27F4">
        <w:t>.</w:t>
      </w:r>
    </w:p>
    <w:p w14:paraId="3020DD3C" w14:textId="4782C1F4" w:rsidR="002A66BE" w:rsidRDefault="002A66BE" w:rsidP="005757EC">
      <w:pPr>
        <w:pStyle w:val="BodyText"/>
        <w:spacing w:after="100"/>
      </w:pPr>
      <w:r>
        <w:t>The most common reasons for disagreement were</w:t>
      </w:r>
      <w:r w:rsidR="00463740">
        <w:t xml:space="preserve"> concerns over</w:t>
      </w:r>
      <w:r>
        <w:t xml:space="preserve">: </w:t>
      </w:r>
    </w:p>
    <w:p w14:paraId="77D40E93" w14:textId="2E998AE7" w:rsidR="002A66BE" w:rsidRDefault="00ED27F4" w:rsidP="005757EC">
      <w:pPr>
        <w:pStyle w:val="Bullet"/>
        <w:spacing w:after="100"/>
      </w:pPr>
      <w:r>
        <w:t>t</w:t>
      </w:r>
      <w:r w:rsidR="002A66BE">
        <w:t xml:space="preserve">he role of the auditor (n=18), mainly that the certifier </w:t>
      </w:r>
      <w:r w:rsidR="00463740">
        <w:t xml:space="preserve">would </w:t>
      </w:r>
      <w:r w:rsidR="002A66BE">
        <w:t>act as auditor as well (n=6)</w:t>
      </w:r>
    </w:p>
    <w:p w14:paraId="1D401E0F" w14:textId="53728048" w:rsidR="002A66BE" w:rsidRDefault="00ED27F4" w:rsidP="005757EC">
      <w:pPr>
        <w:pStyle w:val="Bullet"/>
        <w:spacing w:after="100"/>
      </w:pPr>
      <w:r>
        <w:t>a</w:t>
      </w:r>
      <w:r w:rsidR="002A66BE">
        <w:t>uditor skills and qualifications (n=15), mainly that auditors need tertiary qualifications and experience in the industry (n=4)</w:t>
      </w:r>
    </w:p>
    <w:p w14:paraId="3FCDD448" w14:textId="028CDD5F" w:rsidR="002A66BE" w:rsidRDefault="00ED27F4" w:rsidP="00DE2E5A">
      <w:pPr>
        <w:pStyle w:val="Bullet"/>
      </w:pPr>
      <w:r>
        <w:t>g</w:t>
      </w:r>
      <w:r w:rsidR="002A66BE">
        <w:t>overnance and accreditation (n=11), mainly that</w:t>
      </w:r>
      <w:r w:rsidR="00463740">
        <w:t xml:space="preserve"> the approach should leverage</w:t>
      </w:r>
      <w:r w:rsidR="002A66BE">
        <w:t xml:space="preserve"> existing accreditation bodies and processes (n=5)</w:t>
      </w:r>
      <w:r>
        <w:t>.</w:t>
      </w:r>
    </w:p>
    <w:p w14:paraId="7426F243" w14:textId="524BCE9E" w:rsidR="008274DE" w:rsidRDefault="008274DE" w:rsidP="008274DE">
      <w:pPr>
        <w:pStyle w:val="Tableheading"/>
      </w:pPr>
      <w:bookmarkStart w:id="186" w:name="_Ref90978956"/>
      <w:bookmarkStart w:id="187" w:name="_Toc95425743"/>
      <w:r>
        <w:t xml:space="preserve">Table </w:t>
      </w:r>
      <w:r>
        <w:fldChar w:fldCharType="begin"/>
      </w:r>
      <w:r>
        <w:instrText>SEQ Table \* ARABIC</w:instrText>
      </w:r>
      <w:r>
        <w:fldChar w:fldCharType="separate"/>
      </w:r>
      <w:r w:rsidR="00F53DD1">
        <w:rPr>
          <w:noProof/>
        </w:rPr>
        <w:t>55</w:t>
      </w:r>
      <w:r>
        <w:fldChar w:fldCharType="end"/>
      </w:r>
      <w:bookmarkEnd w:id="186"/>
      <w:r w:rsidRPr="00F51930">
        <w:t xml:space="preserve">: </w:t>
      </w:r>
      <w:r w:rsidR="008439EC">
        <w:tab/>
      </w:r>
      <w:r w:rsidR="00ED27F4">
        <w:t>Themes in submissions on</w:t>
      </w:r>
      <w:r w:rsidR="00ED27F4" w:rsidRPr="00F51930">
        <w:t xml:space="preserve"> </w:t>
      </w:r>
      <w:r w:rsidRPr="00F51930">
        <w:t>(Q34) Do you agree with our preferred option?</w:t>
      </w:r>
      <w:r w:rsidR="008439EC">
        <w:br/>
      </w:r>
      <w:r w:rsidR="00ED27F4">
        <w:t>If</w:t>
      </w:r>
      <w:r w:rsidR="006E529B">
        <w:t> </w:t>
      </w:r>
      <w:r w:rsidR="00ED27F4">
        <w:t>not, what is your preference and why?</w:t>
      </w:r>
      <w:bookmarkEnd w:id="187"/>
    </w:p>
    <w:tbl>
      <w:tblPr>
        <w:tblW w:w="8494" w:type="dxa"/>
        <w:tblLayout w:type="fixed"/>
        <w:tblLook w:val="04A0" w:firstRow="1" w:lastRow="0" w:firstColumn="1" w:lastColumn="0" w:noHBand="0" w:noVBand="1"/>
      </w:tblPr>
      <w:tblGrid>
        <w:gridCol w:w="1205"/>
        <w:gridCol w:w="1234"/>
        <w:gridCol w:w="199"/>
        <w:gridCol w:w="56"/>
        <w:gridCol w:w="35"/>
        <w:gridCol w:w="385"/>
        <w:gridCol w:w="709"/>
        <w:gridCol w:w="91"/>
        <w:gridCol w:w="3546"/>
        <w:gridCol w:w="1034"/>
      </w:tblGrid>
      <w:tr w:rsidR="00920419" w:rsidRPr="006C31E3" w14:paraId="7415DEE9" w14:textId="77777777" w:rsidTr="00590B76">
        <w:trPr>
          <w:tblHeader/>
        </w:trPr>
        <w:tc>
          <w:tcPr>
            <w:tcW w:w="120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23E686B" w14:textId="77777777" w:rsidR="005C1E63" w:rsidRPr="006C31E3" w:rsidRDefault="005C1E63" w:rsidP="005757EC">
            <w:pPr>
              <w:pStyle w:val="TableText"/>
              <w:spacing w:before="30" w:after="40"/>
              <w:rPr>
                <w:rFonts w:eastAsia="Times New Roman" w:cs="Calibri"/>
                <w:b/>
                <w:color w:val="FFFFFF"/>
                <w:szCs w:val="18"/>
              </w:rPr>
            </w:pPr>
            <w:r w:rsidRPr="006C31E3">
              <w:rPr>
                <w:rFonts w:eastAsia="Times New Roman" w:cs="Calibri"/>
                <w:b/>
                <w:bCs/>
                <w:color w:val="FFFFFF" w:themeColor="background1"/>
                <w:szCs w:val="18"/>
              </w:rPr>
              <w:t>Main theme</w:t>
            </w:r>
          </w:p>
        </w:tc>
        <w:tc>
          <w:tcPr>
            <w:tcW w:w="1489"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5F38CEE6" w14:textId="1068FAE7" w:rsidR="005C1E63" w:rsidRPr="006C31E3" w:rsidRDefault="005C1E63" w:rsidP="005757EC">
            <w:pPr>
              <w:pStyle w:val="TableText"/>
              <w:spacing w:before="30" w:after="40"/>
              <w:rPr>
                <w:rFonts w:eastAsia="Times New Roman" w:cs="Calibri"/>
                <w:b/>
                <w:color w:val="FFFFFF"/>
                <w:szCs w:val="18"/>
              </w:rPr>
            </w:pPr>
            <w:r w:rsidRPr="006C31E3">
              <w:rPr>
                <w:rFonts w:eastAsia="Times New Roman" w:cs="Calibri"/>
                <w:b/>
                <w:bCs/>
                <w:color w:val="FFFFFF" w:themeColor="background1"/>
                <w:szCs w:val="18"/>
              </w:rPr>
              <w:t>Sub</w:t>
            </w:r>
            <w:r w:rsidR="00A65634" w:rsidRPr="006C31E3">
              <w:rPr>
                <w:rFonts w:eastAsia="Times New Roman" w:cs="Calibri"/>
                <w:b/>
                <w:bCs/>
                <w:color w:val="FFFFFF" w:themeColor="background1"/>
                <w:szCs w:val="18"/>
              </w:rPr>
              <w:t>-</w:t>
            </w:r>
            <w:r w:rsidRPr="006C31E3">
              <w:rPr>
                <w:rFonts w:eastAsia="Times New Roman" w:cs="Calibri"/>
                <w:b/>
                <w:bCs/>
                <w:color w:val="FFFFFF" w:themeColor="background1"/>
                <w:szCs w:val="18"/>
              </w:rPr>
              <w:t>theme(s)</w:t>
            </w:r>
          </w:p>
        </w:tc>
        <w:tc>
          <w:tcPr>
            <w:tcW w:w="420"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21663B7A" w14:textId="77777777" w:rsidR="005C1E63" w:rsidRPr="006C31E3" w:rsidRDefault="005C1E63" w:rsidP="005757EC">
            <w:pPr>
              <w:pStyle w:val="TableText"/>
              <w:spacing w:before="30" w:after="40"/>
              <w:rPr>
                <w:rFonts w:eastAsia="Times New Roman" w:cs="Calibri"/>
                <w:color w:val="FFFFFF"/>
                <w:szCs w:val="18"/>
              </w:rPr>
            </w:pPr>
            <w:r w:rsidRPr="006C31E3">
              <w:rPr>
                <w:rFonts w:eastAsia="Times New Roman" w:cs="Calibri"/>
                <w:b/>
                <w:bCs/>
                <w:color w:val="FFFFFF" w:themeColor="background1"/>
                <w:szCs w:val="18"/>
              </w:rPr>
              <w:t> </w:t>
            </w:r>
          </w:p>
        </w:tc>
        <w:tc>
          <w:tcPr>
            <w:tcW w:w="4346"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6A047CB4" w14:textId="77777777" w:rsidR="005C1E63" w:rsidRPr="006C31E3" w:rsidRDefault="005C1E63" w:rsidP="005757EC">
            <w:pPr>
              <w:pStyle w:val="TableText"/>
              <w:spacing w:before="30" w:after="40"/>
              <w:rPr>
                <w:rFonts w:eastAsia="Times New Roman" w:cs="Calibri"/>
                <w:color w:val="FFFFFF"/>
                <w:szCs w:val="18"/>
              </w:rPr>
            </w:pPr>
            <w:r w:rsidRPr="006C31E3">
              <w:rPr>
                <w:rFonts w:eastAsia="Times New Roman" w:cs="Calibri"/>
                <w:b/>
                <w:bCs/>
                <w:color w:val="FFFFFF" w:themeColor="background1"/>
                <w:szCs w:val="18"/>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4930E6DF" w14:textId="77777777" w:rsidR="005C1E63" w:rsidRPr="006C31E3" w:rsidRDefault="005C1E63" w:rsidP="005757EC">
            <w:pPr>
              <w:pStyle w:val="TableText"/>
              <w:spacing w:before="30" w:after="40"/>
              <w:jc w:val="center"/>
              <w:rPr>
                <w:rFonts w:eastAsia="Times New Roman" w:cs="Calibri"/>
                <w:b/>
                <w:color w:val="FFFFFF"/>
                <w:szCs w:val="18"/>
              </w:rPr>
            </w:pPr>
            <w:r w:rsidRPr="006C31E3">
              <w:rPr>
                <w:rFonts w:eastAsia="Times New Roman" w:cs="Calibri"/>
                <w:b/>
                <w:bCs/>
                <w:color w:val="FFFFFF" w:themeColor="background1"/>
                <w:szCs w:val="18"/>
              </w:rPr>
              <w:t>Frequency</w:t>
            </w:r>
          </w:p>
        </w:tc>
      </w:tr>
      <w:tr w:rsidR="005C1E63" w:rsidRPr="006C31E3" w14:paraId="6F356FC5" w14:textId="77777777" w:rsidTr="00590B76">
        <w:tc>
          <w:tcPr>
            <w:tcW w:w="1205" w:type="dxa"/>
            <w:tcBorders>
              <w:top w:val="nil"/>
              <w:left w:val="nil"/>
              <w:bottom w:val="nil"/>
              <w:right w:val="nil"/>
            </w:tcBorders>
            <w:shd w:val="clear" w:color="auto" w:fill="auto"/>
            <w:noWrap/>
            <w:vAlign w:val="bottom"/>
            <w:hideMark/>
          </w:tcPr>
          <w:p w14:paraId="0615920D"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Preference</w:t>
            </w:r>
          </w:p>
        </w:tc>
        <w:tc>
          <w:tcPr>
            <w:tcW w:w="1234" w:type="dxa"/>
            <w:tcBorders>
              <w:top w:val="nil"/>
              <w:left w:val="nil"/>
              <w:bottom w:val="nil"/>
              <w:right w:val="nil"/>
            </w:tcBorders>
            <w:shd w:val="clear" w:color="auto" w:fill="auto"/>
            <w:noWrap/>
            <w:vAlign w:val="bottom"/>
            <w:hideMark/>
          </w:tcPr>
          <w:p w14:paraId="0490A483" w14:textId="77777777" w:rsidR="005C1E63" w:rsidRPr="006C31E3" w:rsidRDefault="005C1E63" w:rsidP="005757EC">
            <w:pPr>
              <w:pStyle w:val="TableText"/>
              <w:spacing w:before="30" w:after="40"/>
              <w:rPr>
                <w:rFonts w:eastAsia="Times New Roman" w:cs="Calibri"/>
                <w:szCs w:val="18"/>
              </w:rPr>
            </w:pPr>
          </w:p>
        </w:tc>
        <w:tc>
          <w:tcPr>
            <w:tcW w:w="675" w:type="dxa"/>
            <w:gridSpan w:val="4"/>
            <w:tcBorders>
              <w:top w:val="nil"/>
              <w:left w:val="nil"/>
              <w:bottom w:val="nil"/>
              <w:right w:val="nil"/>
            </w:tcBorders>
            <w:shd w:val="clear" w:color="auto" w:fill="auto"/>
            <w:noWrap/>
            <w:vAlign w:val="bottom"/>
            <w:hideMark/>
          </w:tcPr>
          <w:p w14:paraId="3C03FA60" w14:textId="77777777" w:rsidR="005C1E63" w:rsidRPr="006C31E3" w:rsidRDefault="005C1E63" w:rsidP="005757EC">
            <w:pPr>
              <w:pStyle w:val="TableText"/>
              <w:spacing w:before="30" w:after="40"/>
              <w:rPr>
                <w:rFonts w:eastAsia="Times New Roman" w:cs="Calibri"/>
                <w:szCs w:val="18"/>
              </w:rPr>
            </w:pPr>
          </w:p>
        </w:tc>
        <w:tc>
          <w:tcPr>
            <w:tcW w:w="4346" w:type="dxa"/>
            <w:gridSpan w:val="3"/>
            <w:tcBorders>
              <w:top w:val="nil"/>
              <w:left w:val="nil"/>
              <w:bottom w:val="nil"/>
              <w:right w:val="nil"/>
            </w:tcBorders>
            <w:shd w:val="clear" w:color="auto" w:fill="auto"/>
            <w:noWrap/>
            <w:vAlign w:val="bottom"/>
            <w:hideMark/>
          </w:tcPr>
          <w:p w14:paraId="7FA904F8" w14:textId="77777777" w:rsidR="005C1E63" w:rsidRPr="006C31E3" w:rsidRDefault="005C1E63" w:rsidP="005757EC">
            <w:pPr>
              <w:pStyle w:val="TableText"/>
              <w:spacing w:before="30" w:after="40"/>
              <w:rPr>
                <w:rFonts w:eastAsia="Times New Roman" w:cs="Calibri"/>
                <w:szCs w:val="18"/>
              </w:rPr>
            </w:pPr>
          </w:p>
        </w:tc>
        <w:tc>
          <w:tcPr>
            <w:tcW w:w="1034" w:type="dxa"/>
            <w:tcBorders>
              <w:top w:val="nil"/>
              <w:left w:val="nil"/>
              <w:bottom w:val="nil"/>
              <w:right w:val="nil"/>
            </w:tcBorders>
            <w:shd w:val="clear" w:color="auto" w:fill="auto"/>
            <w:noWrap/>
            <w:vAlign w:val="center"/>
            <w:hideMark/>
          </w:tcPr>
          <w:p w14:paraId="1230A4F8"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44</w:t>
            </w:r>
          </w:p>
        </w:tc>
      </w:tr>
      <w:tr w:rsidR="005C1E63" w:rsidRPr="006C31E3" w14:paraId="53C7BABC" w14:textId="77777777" w:rsidTr="00590B76">
        <w:tc>
          <w:tcPr>
            <w:tcW w:w="1205" w:type="dxa"/>
            <w:tcBorders>
              <w:top w:val="single" w:sz="4" w:space="0" w:color="1B556B"/>
              <w:left w:val="nil"/>
              <w:bottom w:val="nil"/>
              <w:right w:val="nil"/>
            </w:tcBorders>
            <w:shd w:val="clear" w:color="auto" w:fill="auto"/>
            <w:noWrap/>
            <w:vAlign w:val="bottom"/>
            <w:hideMark/>
          </w:tcPr>
          <w:p w14:paraId="700DC2D0"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1433" w:type="dxa"/>
            <w:gridSpan w:val="2"/>
            <w:tcBorders>
              <w:top w:val="single" w:sz="4" w:space="0" w:color="1B556B"/>
              <w:left w:val="nil"/>
              <w:bottom w:val="nil"/>
              <w:right w:val="nil"/>
            </w:tcBorders>
            <w:shd w:val="clear" w:color="auto" w:fill="auto"/>
            <w:noWrap/>
            <w:vAlign w:val="bottom"/>
            <w:hideMark/>
          </w:tcPr>
          <w:p w14:paraId="5AF79547"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Role of auditor</w:t>
            </w:r>
          </w:p>
        </w:tc>
        <w:tc>
          <w:tcPr>
            <w:tcW w:w="476" w:type="dxa"/>
            <w:gridSpan w:val="3"/>
            <w:tcBorders>
              <w:top w:val="single" w:sz="4" w:space="0" w:color="1B556B"/>
              <w:left w:val="nil"/>
              <w:bottom w:val="nil"/>
              <w:right w:val="nil"/>
            </w:tcBorders>
            <w:shd w:val="clear" w:color="auto" w:fill="auto"/>
            <w:noWrap/>
            <w:vAlign w:val="bottom"/>
            <w:hideMark/>
          </w:tcPr>
          <w:p w14:paraId="6726BE66"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546347B0"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7FC215B5"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18</w:t>
            </w:r>
          </w:p>
        </w:tc>
      </w:tr>
      <w:tr w:rsidR="005C1E63" w:rsidRPr="006C31E3" w14:paraId="015BD297" w14:textId="77777777" w:rsidTr="00590B76">
        <w:tc>
          <w:tcPr>
            <w:tcW w:w="1205" w:type="dxa"/>
            <w:tcBorders>
              <w:top w:val="single" w:sz="4" w:space="0" w:color="1B556B"/>
              <w:left w:val="nil"/>
              <w:bottom w:val="nil"/>
              <w:right w:val="nil"/>
            </w:tcBorders>
            <w:shd w:val="clear" w:color="auto" w:fill="auto"/>
            <w:noWrap/>
            <w:vAlign w:val="bottom"/>
            <w:hideMark/>
          </w:tcPr>
          <w:p w14:paraId="3053B369"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16169951"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5021" w:type="dxa"/>
            <w:gridSpan w:val="7"/>
            <w:tcBorders>
              <w:top w:val="single" w:sz="4" w:space="0" w:color="1B556B"/>
              <w:left w:val="nil"/>
              <w:bottom w:val="nil"/>
              <w:right w:val="nil"/>
            </w:tcBorders>
            <w:shd w:val="clear" w:color="auto" w:fill="auto"/>
            <w:noWrap/>
            <w:vAlign w:val="bottom"/>
            <w:hideMark/>
          </w:tcPr>
          <w:p w14:paraId="7C04678D" w14:textId="7E465E74"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Certifier should be an auditor as well</w:t>
            </w:r>
            <w:r w:rsidR="00545EEE">
              <w:rPr>
                <w:rFonts w:eastAsia="Times New Roman" w:cs="Calibri"/>
                <w:szCs w:val="18"/>
              </w:rPr>
              <w:t xml:space="preserve"> </w:t>
            </w:r>
          </w:p>
        </w:tc>
        <w:tc>
          <w:tcPr>
            <w:tcW w:w="1034" w:type="dxa"/>
            <w:tcBorders>
              <w:top w:val="single" w:sz="4" w:space="0" w:color="1B556B"/>
              <w:left w:val="nil"/>
              <w:bottom w:val="nil"/>
              <w:right w:val="nil"/>
            </w:tcBorders>
            <w:shd w:val="clear" w:color="auto" w:fill="auto"/>
            <w:noWrap/>
            <w:vAlign w:val="center"/>
            <w:hideMark/>
          </w:tcPr>
          <w:p w14:paraId="50059617"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6</w:t>
            </w:r>
          </w:p>
        </w:tc>
      </w:tr>
      <w:tr w:rsidR="005C1E63" w:rsidRPr="006C31E3" w14:paraId="17BC6774" w14:textId="77777777" w:rsidTr="00590B76">
        <w:tc>
          <w:tcPr>
            <w:tcW w:w="1205" w:type="dxa"/>
            <w:tcBorders>
              <w:top w:val="single" w:sz="4" w:space="0" w:color="1B556B"/>
              <w:left w:val="nil"/>
              <w:bottom w:val="nil"/>
              <w:right w:val="nil"/>
            </w:tcBorders>
            <w:shd w:val="clear" w:color="auto" w:fill="auto"/>
            <w:noWrap/>
            <w:vAlign w:val="bottom"/>
            <w:hideMark/>
          </w:tcPr>
          <w:p w14:paraId="3AAAA35A"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3F498BE3"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675" w:type="dxa"/>
            <w:gridSpan w:val="4"/>
            <w:tcBorders>
              <w:top w:val="single" w:sz="4" w:space="0" w:color="1B556B"/>
              <w:left w:val="nil"/>
              <w:bottom w:val="nil"/>
              <w:right w:val="nil"/>
            </w:tcBorders>
            <w:shd w:val="clear" w:color="auto" w:fill="auto"/>
            <w:noWrap/>
            <w:vAlign w:val="bottom"/>
            <w:hideMark/>
          </w:tcPr>
          <w:p w14:paraId="038860C1"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21F48510"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Certifier should not audit the same farm and vice versa</w:t>
            </w:r>
          </w:p>
        </w:tc>
        <w:tc>
          <w:tcPr>
            <w:tcW w:w="1034" w:type="dxa"/>
            <w:tcBorders>
              <w:top w:val="single" w:sz="4" w:space="0" w:color="1B556B"/>
              <w:left w:val="nil"/>
              <w:bottom w:val="nil"/>
              <w:right w:val="nil"/>
            </w:tcBorders>
            <w:shd w:val="clear" w:color="auto" w:fill="auto"/>
            <w:noWrap/>
            <w:vAlign w:val="center"/>
            <w:hideMark/>
          </w:tcPr>
          <w:p w14:paraId="3CA16C16"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1</w:t>
            </w:r>
          </w:p>
        </w:tc>
      </w:tr>
      <w:tr w:rsidR="005C1E63" w:rsidRPr="006C31E3" w14:paraId="7856A42E" w14:textId="77777777" w:rsidTr="00590B76">
        <w:tc>
          <w:tcPr>
            <w:tcW w:w="1205" w:type="dxa"/>
            <w:tcBorders>
              <w:top w:val="single" w:sz="4" w:space="0" w:color="1B556B"/>
              <w:left w:val="nil"/>
              <w:bottom w:val="nil"/>
              <w:right w:val="nil"/>
            </w:tcBorders>
            <w:shd w:val="clear" w:color="auto" w:fill="auto"/>
            <w:noWrap/>
            <w:vAlign w:val="bottom"/>
            <w:hideMark/>
          </w:tcPr>
          <w:p w14:paraId="31D9905A"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0283A3EA"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5021" w:type="dxa"/>
            <w:gridSpan w:val="7"/>
            <w:tcBorders>
              <w:top w:val="single" w:sz="4" w:space="0" w:color="1B556B"/>
              <w:left w:val="nil"/>
              <w:bottom w:val="nil"/>
              <w:right w:val="nil"/>
            </w:tcBorders>
            <w:shd w:val="clear" w:color="auto" w:fill="auto"/>
            <w:noWrap/>
            <w:vAlign w:val="bottom"/>
            <w:hideMark/>
          </w:tcPr>
          <w:p w14:paraId="0F340BF9"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xml:space="preserve">Role of auditors to be compliance/leave enforcement to council </w:t>
            </w:r>
          </w:p>
        </w:tc>
        <w:tc>
          <w:tcPr>
            <w:tcW w:w="1034" w:type="dxa"/>
            <w:tcBorders>
              <w:top w:val="single" w:sz="4" w:space="0" w:color="1B556B"/>
              <w:left w:val="nil"/>
              <w:bottom w:val="nil"/>
              <w:right w:val="nil"/>
            </w:tcBorders>
            <w:shd w:val="clear" w:color="auto" w:fill="auto"/>
            <w:noWrap/>
            <w:vAlign w:val="center"/>
            <w:hideMark/>
          </w:tcPr>
          <w:p w14:paraId="5ABBF945"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3</w:t>
            </w:r>
          </w:p>
        </w:tc>
      </w:tr>
      <w:tr w:rsidR="005C1E63" w:rsidRPr="006C31E3" w14:paraId="15363A25" w14:textId="77777777" w:rsidTr="00590B76">
        <w:tc>
          <w:tcPr>
            <w:tcW w:w="1205" w:type="dxa"/>
            <w:tcBorders>
              <w:top w:val="nil"/>
              <w:left w:val="nil"/>
              <w:bottom w:val="nil"/>
              <w:right w:val="nil"/>
            </w:tcBorders>
            <w:shd w:val="clear" w:color="auto" w:fill="auto"/>
            <w:noWrap/>
            <w:vAlign w:val="bottom"/>
            <w:hideMark/>
          </w:tcPr>
          <w:p w14:paraId="2EE569EE" w14:textId="77777777" w:rsidR="005C1E63" w:rsidRPr="006C31E3" w:rsidRDefault="005C1E63" w:rsidP="005757EC">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321D949F" w14:textId="77777777" w:rsidR="005C1E63" w:rsidRPr="006C31E3" w:rsidRDefault="005C1E63" w:rsidP="005757EC">
            <w:pPr>
              <w:pStyle w:val="TableText"/>
              <w:spacing w:before="3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33DB6457" w14:textId="3343FF0F"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Use of independent auditors</w:t>
            </w:r>
            <w:r w:rsidR="00545EEE">
              <w:rPr>
                <w:rFonts w:eastAsia="Times New Roman" w:cs="Calibri"/>
                <w:szCs w:val="18"/>
              </w:rPr>
              <w:t xml:space="preserve"> </w:t>
            </w:r>
          </w:p>
        </w:tc>
        <w:tc>
          <w:tcPr>
            <w:tcW w:w="1034" w:type="dxa"/>
            <w:tcBorders>
              <w:top w:val="nil"/>
              <w:left w:val="nil"/>
              <w:bottom w:val="nil"/>
              <w:right w:val="nil"/>
            </w:tcBorders>
            <w:shd w:val="clear" w:color="auto" w:fill="auto"/>
            <w:noWrap/>
            <w:vAlign w:val="center"/>
            <w:hideMark/>
          </w:tcPr>
          <w:p w14:paraId="02A52983"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3</w:t>
            </w:r>
          </w:p>
        </w:tc>
      </w:tr>
      <w:tr w:rsidR="005C1E63" w:rsidRPr="006C31E3" w14:paraId="58ACA3E6" w14:textId="77777777" w:rsidTr="00590B76">
        <w:tc>
          <w:tcPr>
            <w:tcW w:w="1205" w:type="dxa"/>
            <w:tcBorders>
              <w:top w:val="nil"/>
              <w:left w:val="nil"/>
              <w:bottom w:val="nil"/>
              <w:right w:val="nil"/>
            </w:tcBorders>
            <w:shd w:val="clear" w:color="auto" w:fill="auto"/>
            <w:noWrap/>
            <w:vAlign w:val="bottom"/>
            <w:hideMark/>
          </w:tcPr>
          <w:p w14:paraId="5C614FB8" w14:textId="77777777" w:rsidR="005C1E63" w:rsidRPr="006C31E3" w:rsidRDefault="005C1E63" w:rsidP="005757EC">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1C3C321E" w14:textId="77777777" w:rsidR="005C1E63" w:rsidRPr="006C31E3" w:rsidRDefault="005C1E63" w:rsidP="005757EC">
            <w:pPr>
              <w:pStyle w:val="TableText"/>
              <w:spacing w:before="3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4C5B6E6E"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Distinction needs to be made between auditor and certifier</w:t>
            </w:r>
          </w:p>
        </w:tc>
        <w:tc>
          <w:tcPr>
            <w:tcW w:w="1034" w:type="dxa"/>
            <w:tcBorders>
              <w:top w:val="nil"/>
              <w:left w:val="nil"/>
              <w:bottom w:val="nil"/>
              <w:right w:val="nil"/>
            </w:tcBorders>
            <w:shd w:val="clear" w:color="auto" w:fill="auto"/>
            <w:noWrap/>
            <w:vAlign w:val="center"/>
            <w:hideMark/>
          </w:tcPr>
          <w:p w14:paraId="6AA86161"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2</w:t>
            </w:r>
          </w:p>
        </w:tc>
      </w:tr>
      <w:tr w:rsidR="005C1E63" w:rsidRPr="006C31E3" w14:paraId="08B22BE7" w14:textId="77777777" w:rsidTr="00590B76">
        <w:tc>
          <w:tcPr>
            <w:tcW w:w="1205" w:type="dxa"/>
            <w:tcBorders>
              <w:top w:val="nil"/>
              <w:left w:val="nil"/>
              <w:bottom w:val="nil"/>
              <w:right w:val="nil"/>
            </w:tcBorders>
            <w:shd w:val="clear" w:color="auto" w:fill="auto"/>
            <w:noWrap/>
            <w:vAlign w:val="bottom"/>
            <w:hideMark/>
          </w:tcPr>
          <w:p w14:paraId="72188A57" w14:textId="77777777" w:rsidR="005C1E63" w:rsidRPr="006C31E3" w:rsidRDefault="005C1E63" w:rsidP="005757EC">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32801900" w14:textId="77777777" w:rsidR="005C1E63" w:rsidRPr="006C31E3" w:rsidRDefault="005C1E63" w:rsidP="005757EC">
            <w:pPr>
              <w:pStyle w:val="TableText"/>
              <w:spacing w:before="3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774BF654"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Auditors to ensure plans are appropriate</w:t>
            </w:r>
          </w:p>
        </w:tc>
        <w:tc>
          <w:tcPr>
            <w:tcW w:w="1034" w:type="dxa"/>
            <w:tcBorders>
              <w:top w:val="nil"/>
              <w:left w:val="nil"/>
              <w:bottom w:val="nil"/>
              <w:right w:val="nil"/>
            </w:tcBorders>
            <w:shd w:val="clear" w:color="auto" w:fill="auto"/>
            <w:noWrap/>
            <w:vAlign w:val="center"/>
            <w:hideMark/>
          </w:tcPr>
          <w:p w14:paraId="3835F2D8"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2</w:t>
            </w:r>
          </w:p>
        </w:tc>
      </w:tr>
      <w:tr w:rsidR="005C1E63" w:rsidRPr="006C31E3" w14:paraId="4F4B302A" w14:textId="77777777" w:rsidTr="00590B76">
        <w:tc>
          <w:tcPr>
            <w:tcW w:w="1205" w:type="dxa"/>
            <w:tcBorders>
              <w:top w:val="nil"/>
              <w:left w:val="nil"/>
              <w:bottom w:val="nil"/>
              <w:right w:val="nil"/>
            </w:tcBorders>
            <w:shd w:val="clear" w:color="auto" w:fill="auto"/>
            <w:noWrap/>
            <w:vAlign w:val="bottom"/>
            <w:hideMark/>
          </w:tcPr>
          <w:p w14:paraId="364AF1D1" w14:textId="77777777" w:rsidR="005C1E63" w:rsidRPr="006C31E3" w:rsidRDefault="005C1E63" w:rsidP="005757EC">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42BC1E7" w14:textId="77777777" w:rsidR="005C1E63" w:rsidRPr="006C31E3" w:rsidRDefault="005C1E63" w:rsidP="005757EC">
            <w:pPr>
              <w:pStyle w:val="TableText"/>
              <w:spacing w:before="3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4DBAB919"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Auditors to check completion of actions</w:t>
            </w:r>
          </w:p>
        </w:tc>
        <w:tc>
          <w:tcPr>
            <w:tcW w:w="1034" w:type="dxa"/>
            <w:tcBorders>
              <w:top w:val="nil"/>
              <w:left w:val="nil"/>
              <w:bottom w:val="nil"/>
              <w:right w:val="nil"/>
            </w:tcBorders>
            <w:shd w:val="clear" w:color="auto" w:fill="auto"/>
            <w:noWrap/>
            <w:vAlign w:val="center"/>
            <w:hideMark/>
          </w:tcPr>
          <w:p w14:paraId="0F5BC96E"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2</w:t>
            </w:r>
          </w:p>
        </w:tc>
      </w:tr>
      <w:tr w:rsidR="005C1E63" w:rsidRPr="006C31E3" w14:paraId="75D8DB06" w14:textId="77777777" w:rsidTr="00590B76">
        <w:tc>
          <w:tcPr>
            <w:tcW w:w="1205" w:type="dxa"/>
            <w:tcBorders>
              <w:top w:val="nil"/>
              <w:left w:val="nil"/>
              <w:bottom w:val="nil"/>
              <w:right w:val="nil"/>
            </w:tcBorders>
            <w:shd w:val="clear" w:color="auto" w:fill="auto"/>
            <w:noWrap/>
            <w:vAlign w:val="bottom"/>
            <w:hideMark/>
          </w:tcPr>
          <w:p w14:paraId="1283A5BC" w14:textId="77777777" w:rsidR="005C1E63" w:rsidRPr="006C31E3" w:rsidRDefault="005C1E63" w:rsidP="005757EC">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5F79D50B" w14:textId="77777777" w:rsidR="005C1E63" w:rsidRPr="006C31E3" w:rsidRDefault="005C1E63" w:rsidP="005757EC">
            <w:pPr>
              <w:pStyle w:val="TableText"/>
              <w:spacing w:before="3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5FEEE63A"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No need for auditors</w:t>
            </w:r>
          </w:p>
        </w:tc>
        <w:tc>
          <w:tcPr>
            <w:tcW w:w="1034" w:type="dxa"/>
            <w:tcBorders>
              <w:top w:val="nil"/>
              <w:left w:val="nil"/>
              <w:bottom w:val="nil"/>
              <w:right w:val="nil"/>
            </w:tcBorders>
            <w:shd w:val="clear" w:color="auto" w:fill="auto"/>
            <w:noWrap/>
            <w:vAlign w:val="center"/>
            <w:hideMark/>
          </w:tcPr>
          <w:p w14:paraId="6B033A1A"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2</w:t>
            </w:r>
          </w:p>
        </w:tc>
      </w:tr>
      <w:tr w:rsidR="005C1E63" w:rsidRPr="006C31E3" w14:paraId="474089FD" w14:textId="77777777" w:rsidTr="00590B76">
        <w:tc>
          <w:tcPr>
            <w:tcW w:w="1205" w:type="dxa"/>
            <w:tcBorders>
              <w:top w:val="single" w:sz="4" w:space="0" w:color="1B556B"/>
              <w:left w:val="nil"/>
              <w:bottom w:val="nil"/>
              <w:right w:val="nil"/>
            </w:tcBorders>
            <w:shd w:val="clear" w:color="auto" w:fill="auto"/>
            <w:noWrap/>
            <w:vAlign w:val="bottom"/>
            <w:hideMark/>
          </w:tcPr>
          <w:p w14:paraId="1B575E75"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2709" w:type="dxa"/>
            <w:gridSpan w:val="7"/>
            <w:tcBorders>
              <w:top w:val="single" w:sz="4" w:space="0" w:color="1B556B"/>
              <w:left w:val="nil"/>
              <w:bottom w:val="nil"/>
              <w:right w:val="nil"/>
            </w:tcBorders>
            <w:shd w:val="clear" w:color="auto" w:fill="auto"/>
            <w:noWrap/>
            <w:vAlign w:val="bottom"/>
            <w:hideMark/>
          </w:tcPr>
          <w:p w14:paraId="01CF69ED"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Auditor skills and qualifications</w:t>
            </w:r>
          </w:p>
        </w:tc>
        <w:tc>
          <w:tcPr>
            <w:tcW w:w="3546" w:type="dxa"/>
            <w:tcBorders>
              <w:top w:val="single" w:sz="4" w:space="0" w:color="1B556B"/>
              <w:left w:val="nil"/>
              <w:bottom w:val="nil"/>
              <w:right w:val="nil"/>
            </w:tcBorders>
            <w:shd w:val="clear" w:color="auto" w:fill="auto"/>
            <w:noWrap/>
            <w:vAlign w:val="bottom"/>
            <w:hideMark/>
          </w:tcPr>
          <w:p w14:paraId="0D1F5E26"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076BA25D"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15</w:t>
            </w:r>
          </w:p>
        </w:tc>
      </w:tr>
      <w:tr w:rsidR="005C1E63" w:rsidRPr="006C31E3" w14:paraId="11DC4FCB" w14:textId="77777777" w:rsidTr="00590B76">
        <w:tc>
          <w:tcPr>
            <w:tcW w:w="1205" w:type="dxa"/>
            <w:tcBorders>
              <w:top w:val="single" w:sz="4" w:space="0" w:color="1B556B"/>
              <w:left w:val="nil"/>
              <w:bottom w:val="nil"/>
              <w:right w:val="nil"/>
            </w:tcBorders>
            <w:shd w:val="clear" w:color="auto" w:fill="auto"/>
            <w:noWrap/>
            <w:vAlign w:val="bottom"/>
            <w:hideMark/>
          </w:tcPr>
          <w:p w14:paraId="11FA930C"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54E7E1AA"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w:t>
            </w:r>
          </w:p>
        </w:tc>
        <w:tc>
          <w:tcPr>
            <w:tcW w:w="5021" w:type="dxa"/>
            <w:gridSpan w:val="7"/>
            <w:tcBorders>
              <w:top w:val="single" w:sz="4" w:space="0" w:color="1B556B"/>
              <w:left w:val="nil"/>
              <w:bottom w:val="nil"/>
              <w:right w:val="nil"/>
            </w:tcBorders>
            <w:shd w:val="clear" w:color="auto" w:fill="auto"/>
            <w:noWrap/>
            <w:vAlign w:val="bottom"/>
            <w:hideMark/>
          </w:tcPr>
          <w:p w14:paraId="5EC91A56"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Auditors need tertiary qualifications/experience in industry</w:t>
            </w:r>
          </w:p>
        </w:tc>
        <w:tc>
          <w:tcPr>
            <w:tcW w:w="1034" w:type="dxa"/>
            <w:tcBorders>
              <w:top w:val="single" w:sz="4" w:space="0" w:color="1B556B"/>
              <w:left w:val="nil"/>
              <w:bottom w:val="nil"/>
              <w:right w:val="nil"/>
            </w:tcBorders>
            <w:shd w:val="clear" w:color="auto" w:fill="auto"/>
            <w:noWrap/>
            <w:vAlign w:val="center"/>
            <w:hideMark/>
          </w:tcPr>
          <w:p w14:paraId="64043E71"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4</w:t>
            </w:r>
          </w:p>
        </w:tc>
      </w:tr>
      <w:tr w:rsidR="005C1E63" w:rsidRPr="006C31E3" w14:paraId="180390F6" w14:textId="77777777" w:rsidTr="00590B76">
        <w:tc>
          <w:tcPr>
            <w:tcW w:w="1205" w:type="dxa"/>
            <w:tcBorders>
              <w:top w:val="nil"/>
              <w:left w:val="nil"/>
              <w:bottom w:val="nil"/>
              <w:right w:val="nil"/>
            </w:tcBorders>
            <w:shd w:val="clear" w:color="auto" w:fill="auto"/>
            <w:noWrap/>
            <w:vAlign w:val="bottom"/>
            <w:hideMark/>
          </w:tcPr>
          <w:p w14:paraId="4BEDD0F3" w14:textId="77777777" w:rsidR="005C1E63" w:rsidRPr="006C31E3" w:rsidRDefault="005C1E63" w:rsidP="005757EC">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D75C893" w14:textId="77777777" w:rsidR="005C1E63" w:rsidRPr="006C31E3" w:rsidRDefault="005C1E63" w:rsidP="005757EC">
            <w:pPr>
              <w:pStyle w:val="TableText"/>
              <w:spacing w:before="3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2A9CA87D" w14:textId="17501F0A"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Regular/updated training is needed for auditors</w:t>
            </w:r>
            <w:r w:rsidR="00545EEE">
              <w:rPr>
                <w:rFonts w:eastAsia="Times New Roman" w:cs="Calibri"/>
                <w:szCs w:val="18"/>
              </w:rPr>
              <w:t xml:space="preserve"> </w:t>
            </w:r>
          </w:p>
        </w:tc>
        <w:tc>
          <w:tcPr>
            <w:tcW w:w="1034" w:type="dxa"/>
            <w:tcBorders>
              <w:top w:val="nil"/>
              <w:left w:val="nil"/>
              <w:bottom w:val="nil"/>
              <w:right w:val="nil"/>
            </w:tcBorders>
            <w:shd w:val="clear" w:color="auto" w:fill="auto"/>
            <w:noWrap/>
            <w:vAlign w:val="center"/>
            <w:hideMark/>
          </w:tcPr>
          <w:p w14:paraId="56F88B44"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4</w:t>
            </w:r>
          </w:p>
        </w:tc>
      </w:tr>
      <w:tr w:rsidR="005C1E63" w:rsidRPr="006C31E3" w14:paraId="78AA3E6C" w14:textId="77777777" w:rsidTr="00590B76">
        <w:tc>
          <w:tcPr>
            <w:tcW w:w="1205" w:type="dxa"/>
            <w:tcBorders>
              <w:top w:val="nil"/>
              <w:left w:val="nil"/>
              <w:bottom w:val="nil"/>
              <w:right w:val="nil"/>
            </w:tcBorders>
            <w:shd w:val="clear" w:color="auto" w:fill="auto"/>
            <w:noWrap/>
            <w:vAlign w:val="bottom"/>
            <w:hideMark/>
          </w:tcPr>
          <w:p w14:paraId="5BDCFE5D" w14:textId="77777777" w:rsidR="005C1E63" w:rsidRPr="006C31E3" w:rsidRDefault="005C1E63" w:rsidP="005757EC">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48171D30" w14:textId="77777777" w:rsidR="005C1E63" w:rsidRPr="006C31E3" w:rsidRDefault="005C1E63" w:rsidP="005757EC">
            <w:pPr>
              <w:pStyle w:val="TableText"/>
              <w:spacing w:before="3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39C78764"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xml:space="preserve">Auditors need understanding of </w:t>
            </w:r>
            <w:proofErr w:type="spellStart"/>
            <w:r w:rsidRPr="006C31E3">
              <w:rPr>
                <w:rFonts w:eastAsia="Times New Roman" w:cs="Calibri"/>
                <w:szCs w:val="18"/>
              </w:rPr>
              <w:t>kitanga</w:t>
            </w:r>
            <w:proofErr w:type="spellEnd"/>
            <w:r w:rsidRPr="006C31E3">
              <w:rPr>
                <w:rFonts w:eastAsia="Times New Roman" w:cs="Calibri"/>
                <w:szCs w:val="18"/>
              </w:rPr>
              <w:t xml:space="preserve"> and </w:t>
            </w:r>
            <w:proofErr w:type="spellStart"/>
            <w:r w:rsidRPr="006C31E3">
              <w:rPr>
                <w:rFonts w:eastAsia="Times New Roman" w:cs="Calibri"/>
                <w:szCs w:val="18"/>
              </w:rPr>
              <w:t>te</w:t>
            </w:r>
            <w:proofErr w:type="spellEnd"/>
            <w:r w:rsidRPr="006C31E3">
              <w:rPr>
                <w:rFonts w:eastAsia="Times New Roman" w:cs="Calibri"/>
                <w:szCs w:val="18"/>
              </w:rPr>
              <w:t xml:space="preserve"> </w:t>
            </w:r>
            <w:proofErr w:type="spellStart"/>
            <w:r w:rsidRPr="006C31E3">
              <w:rPr>
                <w:rFonts w:eastAsia="Times New Roman" w:cs="Calibri"/>
                <w:szCs w:val="18"/>
              </w:rPr>
              <w:t>ao</w:t>
            </w:r>
            <w:proofErr w:type="spellEnd"/>
            <w:r w:rsidRPr="006C31E3">
              <w:rPr>
                <w:rFonts w:eastAsia="Times New Roman" w:cs="Calibri"/>
                <w:szCs w:val="18"/>
              </w:rPr>
              <w:t xml:space="preserve"> Māori </w:t>
            </w:r>
          </w:p>
        </w:tc>
        <w:tc>
          <w:tcPr>
            <w:tcW w:w="1034" w:type="dxa"/>
            <w:tcBorders>
              <w:top w:val="nil"/>
              <w:left w:val="nil"/>
              <w:bottom w:val="nil"/>
              <w:right w:val="nil"/>
            </w:tcBorders>
            <w:shd w:val="clear" w:color="auto" w:fill="auto"/>
            <w:noWrap/>
            <w:vAlign w:val="center"/>
            <w:hideMark/>
          </w:tcPr>
          <w:p w14:paraId="36A1CFB6"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4</w:t>
            </w:r>
          </w:p>
        </w:tc>
      </w:tr>
      <w:tr w:rsidR="005C1E63" w:rsidRPr="006C31E3" w14:paraId="420ED133" w14:textId="77777777" w:rsidTr="00590B76">
        <w:tc>
          <w:tcPr>
            <w:tcW w:w="1205" w:type="dxa"/>
            <w:tcBorders>
              <w:top w:val="nil"/>
              <w:left w:val="nil"/>
              <w:bottom w:val="nil"/>
              <w:right w:val="nil"/>
            </w:tcBorders>
            <w:shd w:val="clear" w:color="auto" w:fill="auto"/>
            <w:noWrap/>
            <w:vAlign w:val="bottom"/>
            <w:hideMark/>
          </w:tcPr>
          <w:p w14:paraId="3629B61D" w14:textId="77777777" w:rsidR="005C1E63" w:rsidRPr="006C31E3" w:rsidRDefault="005C1E63" w:rsidP="005757EC">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93C3A31" w14:textId="77777777" w:rsidR="005C1E63" w:rsidRPr="006C31E3" w:rsidRDefault="005C1E63" w:rsidP="005757EC">
            <w:pPr>
              <w:pStyle w:val="TableText"/>
              <w:spacing w:before="3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16916AD5"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 xml:space="preserve">Auditor training does not need to be at a high level </w:t>
            </w:r>
          </w:p>
        </w:tc>
        <w:tc>
          <w:tcPr>
            <w:tcW w:w="1034" w:type="dxa"/>
            <w:tcBorders>
              <w:top w:val="nil"/>
              <w:left w:val="nil"/>
              <w:bottom w:val="nil"/>
              <w:right w:val="nil"/>
            </w:tcBorders>
            <w:shd w:val="clear" w:color="auto" w:fill="auto"/>
            <w:noWrap/>
            <w:vAlign w:val="center"/>
            <w:hideMark/>
          </w:tcPr>
          <w:p w14:paraId="63BC18C3"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3</w:t>
            </w:r>
          </w:p>
        </w:tc>
      </w:tr>
      <w:tr w:rsidR="005C1E63" w:rsidRPr="006C31E3" w14:paraId="6CEA1CF3" w14:textId="77777777" w:rsidTr="00590B76">
        <w:tc>
          <w:tcPr>
            <w:tcW w:w="1205" w:type="dxa"/>
            <w:tcBorders>
              <w:top w:val="nil"/>
              <w:left w:val="nil"/>
              <w:bottom w:val="nil"/>
              <w:right w:val="nil"/>
            </w:tcBorders>
            <w:shd w:val="clear" w:color="auto" w:fill="auto"/>
            <w:noWrap/>
            <w:vAlign w:val="bottom"/>
            <w:hideMark/>
          </w:tcPr>
          <w:p w14:paraId="4D7C5BA2" w14:textId="77777777" w:rsidR="005C1E63" w:rsidRPr="006C31E3" w:rsidRDefault="005C1E63" w:rsidP="005757EC">
            <w:pPr>
              <w:pStyle w:val="TableText"/>
              <w:spacing w:before="3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36D421FB" w14:textId="77777777" w:rsidR="005C1E63" w:rsidRPr="006C31E3" w:rsidRDefault="005C1E63" w:rsidP="005757EC">
            <w:pPr>
              <w:pStyle w:val="TableText"/>
              <w:spacing w:before="3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032862A5" w14:textId="77777777" w:rsidR="005C1E63" w:rsidRPr="006C31E3" w:rsidRDefault="005C1E63" w:rsidP="005757EC">
            <w:pPr>
              <w:pStyle w:val="TableText"/>
              <w:spacing w:before="30" w:after="40"/>
              <w:rPr>
                <w:rFonts w:eastAsia="Times New Roman" w:cs="Calibri"/>
                <w:szCs w:val="18"/>
              </w:rPr>
            </w:pPr>
            <w:r w:rsidRPr="006C31E3">
              <w:rPr>
                <w:rFonts w:eastAsia="Times New Roman" w:cs="Calibri"/>
                <w:szCs w:val="18"/>
              </w:rPr>
              <w:t>Auditors to have the same skill set as certifiers</w:t>
            </w:r>
          </w:p>
        </w:tc>
        <w:tc>
          <w:tcPr>
            <w:tcW w:w="1034" w:type="dxa"/>
            <w:tcBorders>
              <w:top w:val="nil"/>
              <w:left w:val="nil"/>
              <w:bottom w:val="nil"/>
              <w:right w:val="nil"/>
            </w:tcBorders>
            <w:shd w:val="clear" w:color="auto" w:fill="auto"/>
            <w:noWrap/>
            <w:vAlign w:val="center"/>
            <w:hideMark/>
          </w:tcPr>
          <w:p w14:paraId="3F5CF9DB" w14:textId="77777777" w:rsidR="005C1E63" w:rsidRPr="006C31E3" w:rsidRDefault="005C1E63" w:rsidP="005757EC">
            <w:pPr>
              <w:pStyle w:val="TableText"/>
              <w:spacing w:before="30" w:after="40"/>
              <w:jc w:val="center"/>
              <w:rPr>
                <w:rFonts w:eastAsia="Times New Roman" w:cs="Calibri"/>
                <w:szCs w:val="18"/>
              </w:rPr>
            </w:pPr>
            <w:r w:rsidRPr="006C31E3">
              <w:rPr>
                <w:rFonts w:eastAsia="Times New Roman" w:cs="Calibri"/>
                <w:szCs w:val="18"/>
              </w:rPr>
              <w:t>1</w:t>
            </w:r>
          </w:p>
        </w:tc>
      </w:tr>
      <w:tr w:rsidR="005C1E63" w:rsidRPr="006C31E3" w14:paraId="6F4FD61D" w14:textId="77777777" w:rsidTr="00590B76">
        <w:tc>
          <w:tcPr>
            <w:tcW w:w="1205" w:type="dxa"/>
            <w:tcBorders>
              <w:top w:val="nil"/>
              <w:left w:val="nil"/>
              <w:bottom w:val="nil"/>
              <w:right w:val="nil"/>
            </w:tcBorders>
            <w:shd w:val="clear" w:color="auto" w:fill="auto"/>
            <w:noWrap/>
            <w:vAlign w:val="bottom"/>
            <w:hideMark/>
          </w:tcPr>
          <w:p w14:paraId="6C6597AD" w14:textId="77777777" w:rsidR="005C1E63" w:rsidRPr="006C31E3" w:rsidRDefault="005C1E63" w:rsidP="006C31E3">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1078BC5D" w14:textId="77777777" w:rsidR="005C1E63" w:rsidRPr="006C31E3" w:rsidRDefault="005C1E63" w:rsidP="006C31E3">
            <w:pPr>
              <w:pStyle w:val="TableText"/>
              <w:spacing w:before="4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02DF00A6" w14:textId="2594E5D2"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Auditing needs no training</w:t>
            </w:r>
            <w:r w:rsidR="00015337" w:rsidRPr="006C31E3">
              <w:rPr>
                <w:rFonts w:eastAsia="Times New Roman" w:cs="Calibri"/>
                <w:szCs w:val="18"/>
              </w:rPr>
              <w:t>,</w:t>
            </w:r>
            <w:r w:rsidRPr="006C31E3">
              <w:rPr>
                <w:rFonts w:eastAsia="Times New Roman" w:cs="Calibri"/>
                <w:szCs w:val="18"/>
              </w:rPr>
              <w:t xml:space="preserve"> only a tick box exercise</w:t>
            </w:r>
          </w:p>
        </w:tc>
        <w:tc>
          <w:tcPr>
            <w:tcW w:w="1034" w:type="dxa"/>
            <w:tcBorders>
              <w:top w:val="nil"/>
              <w:left w:val="nil"/>
              <w:bottom w:val="nil"/>
              <w:right w:val="nil"/>
            </w:tcBorders>
            <w:shd w:val="clear" w:color="auto" w:fill="auto"/>
            <w:noWrap/>
            <w:vAlign w:val="center"/>
            <w:hideMark/>
          </w:tcPr>
          <w:p w14:paraId="40289102"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90B76" w:rsidRPr="006C31E3" w14:paraId="3AF2DE8D" w14:textId="77777777" w:rsidTr="00590B76">
        <w:tc>
          <w:tcPr>
            <w:tcW w:w="1205" w:type="dxa"/>
            <w:tcBorders>
              <w:top w:val="single" w:sz="4" w:space="0" w:color="1B556B"/>
              <w:left w:val="nil"/>
              <w:bottom w:val="nil"/>
              <w:right w:val="nil"/>
            </w:tcBorders>
            <w:shd w:val="clear" w:color="auto" w:fill="auto"/>
            <w:noWrap/>
            <w:vAlign w:val="bottom"/>
            <w:hideMark/>
          </w:tcPr>
          <w:p w14:paraId="64D605F4" w14:textId="77777777" w:rsidR="00590B76" w:rsidRPr="006C31E3" w:rsidRDefault="00590B76" w:rsidP="006C31E3">
            <w:pPr>
              <w:pStyle w:val="TableText"/>
              <w:spacing w:before="40" w:after="40"/>
              <w:rPr>
                <w:rFonts w:eastAsia="Times New Roman" w:cs="Calibri"/>
                <w:szCs w:val="18"/>
              </w:rPr>
            </w:pPr>
            <w:r w:rsidRPr="006C31E3">
              <w:rPr>
                <w:rFonts w:eastAsia="Times New Roman" w:cs="Calibri"/>
                <w:szCs w:val="18"/>
              </w:rPr>
              <w:lastRenderedPageBreak/>
              <w:t> </w:t>
            </w:r>
          </w:p>
        </w:tc>
        <w:tc>
          <w:tcPr>
            <w:tcW w:w="6255" w:type="dxa"/>
            <w:gridSpan w:val="8"/>
            <w:tcBorders>
              <w:top w:val="single" w:sz="4" w:space="0" w:color="1B556B"/>
              <w:left w:val="nil"/>
              <w:bottom w:val="nil"/>
              <w:right w:val="nil"/>
            </w:tcBorders>
            <w:shd w:val="clear" w:color="auto" w:fill="auto"/>
            <w:noWrap/>
            <w:vAlign w:val="bottom"/>
            <w:hideMark/>
          </w:tcPr>
          <w:p w14:paraId="3B1F28A2" w14:textId="3274E155" w:rsidR="00590B76" w:rsidRPr="006C31E3" w:rsidRDefault="00590B76" w:rsidP="00590B76">
            <w:pPr>
              <w:pStyle w:val="TableText"/>
              <w:spacing w:before="40" w:after="40"/>
              <w:rPr>
                <w:rFonts w:eastAsia="Times New Roman" w:cs="Calibri"/>
                <w:szCs w:val="18"/>
              </w:rPr>
            </w:pPr>
            <w:r w:rsidRPr="006C31E3">
              <w:rPr>
                <w:rFonts w:eastAsia="Times New Roman" w:cs="Calibri"/>
                <w:szCs w:val="18"/>
              </w:rPr>
              <w:t>Governance/accreditation </w:t>
            </w:r>
          </w:p>
        </w:tc>
        <w:tc>
          <w:tcPr>
            <w:tcW w:w="1034" w:type="dxa"/>
            <w:tcBorders>
              <w:top w:val="single" w:sz="4" w:space="0" w:color="1B556B"/>
              <w:left w:val="nil"/>
              <w:bottom w:val="nil"/>
              <w:right w:val="nil"/>
            </w:tcBorders>
            <w:shd w:val="clear" w:color="auto" w:fill="auto"/>
            <w:noWrap/>
            <w:vAlign w:val="center"/>
            <w:hideMark/>
          </w:tcPr>
          <w:p w14:paraId="356691C4" w14:textId="77777777" w:rsidR="00590B76" w:rsidRPr="006C31E3" w:rsidRDefault="00590B76" w:rsidP="006C31E3">
            <w:pPr>
              <w:pStyle w:val="TableText"/>
              <w:spacing w:before="40" w:after="40"/>
              <w:jc w:val="center"/>
              <w:rPr>
                <w:rFonts w:eastAsia="Times New Roman" w:cs="Calibri"/>
                <w:szCs w:val="18"/>
              </w:rPr>
            </w:pPr>
            <w:r w:rsidRPr="006C31E3">
              <w:rPr>
                <w:rFonts w:eastAsia="Times New Roman" w:cs="Calibri"/>
                <w:szCs w:val="18"/>
              </w:rPr>
              <w:t>11</w:t>
            </w:r>
          </w:p>
        </w:tc>
      </w:tr>
      <w:tr w:rsidR="005C1E63" w:rsidRPr="006C31E3" w14:paraId="2FB2DE8C" w14:textId="77777777" w:rsidTr="00590B76">
        <w:tc>
          <w:tcPr>
            <w:tcW w:w="1205" w:type="dxa"/>
            <w:tcBorders>
              <w:top w:val="single" w:sz="4" w:space="0" w:color="1B556B"/>
              <w:left w:val="nil"/>
              <w:bottom w:val="nil"/>
              <w:right w:val="nil"/>
            </w:tcBorders>
            <w:shd w:val="clear" w:color="auto" w:fill="auto"/>
            <w:noWrap/>
            <w:vAlign w:val="bottom"/>
            <w:hideMark/>
          </w:tcPr>
          <w:p w14:paraId="1250929B"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3814ED72"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5021" w:type="dxa"/>
            <w:gridSpan w:val="7"/>
            <w:tcBorders>
              <w:top w:val="single" w:sz="4" w:space="0" w:color="1B556B"/>
              <w:left w:val="nil"/>
              <w:bottom w:val="nil"/>
              <w:right w:val="nil"/>
            </w:tcBorders>
            <w:shd w:val="clear" w:color="auto" w:fill="auto"/>
            <w:noWrap/>
            <w:vAlign w:val="bottom"/>
            <w:hideMark/>
          </w:tcPr>
          <w:p w14:paraId="15E5FD8B" w14:textId="597A7EA6"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Leverage off existing accreditation bodies/processes</w:t>
            </w:r>
            <w:r w:rsidR="00545EEE">
              <w:rPr>
                <w:rFonts w:eastAsia="Times New Roman" w:cs="Calibri"/>
                <w:szCs w:val="18"/>
              </w:rPr>
              <w:t xml:space="preserve"> </w:t>
            </w:r>
          </w:p>
        </w:tc>
        <w:tc>
          <w:tcPr>
            <w:tcW w:w="1034" w:type="dxa"/>
            <w:tcBorders>
              <w:top w:val="single" w:sz="4" w:space="0" w:color="1B556B"/>
              <w:left w:val="nil"/>
              <w:bottom w:val="nil"/>
              <w:right w:val="nil"/>
            </w:tcBorders>
            <w:shd w:val="clear" w:color="auto" w:fill="auto"/>
            <w:noWrap/>
            <w:vAlign w:val="center"/>
            <w:hideMark/>
          </w:tcPr>
          <w:p w14:paraId="333C69C8"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5</w:t>
            </w:r>
          </w:p>
        </w:tc>
      </w:tr>
      <w:tr w:rsidR="005C1E63" w:rsidRPr="006C31E3" w14:paraId="3E1951BC" w14:textId="77777777" w:rsidTr="00590B76">
        <w:tc>
          <w:tcPr>
            <w:tcW w:w="1205" w:type="dxa"/>
            <w:tcBorders>
              <w:top w:val="nil"/>
              <w:left w:val="nil"/>
              <w:bottom w:val="nil"/>
              <w:right w:val="nil"/>
            </w:tcBorders>
            <w:shd w:val="clear" w:color="auto" w:fill="auto"/>
            <w:noWrap/>
            <w:vAlign w:val="bottom"/>
            <w:hideMark/>
          </w:tcPr>
          <w:p w14:paraId="7C105FDF" w14:textId="77777777" w:rsidR="005C1E63" w:rsidRPr="006C31E3" w:rsidRDefault="005C1E63" w:rsidP="006C31E3">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1B3AE500" w14:textId="77777777" w:rsidR="005C1E63" w:rsidRPr="006C31E3" w:rsidRDefault="005C1E63" w:rsidP="006C31E3">
            <w:pPr>
              <w:pStyle w:val="TableText"/>
              <w:spacing w:before="4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3D6FF58F" w14:textId="43FD5875"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Prefer regional councils to oversee auditing</w:t>
            </w:r>
            <w:r w:rsidR="00545EEE">
              <w:rPr>
                <w:rFonts w:eastAsia="Times New Roman" w:cs="Calibri"/>
                <w:szCs w:val="18"/>
              </w:rPr>
              <w:t xml:space="preserve"> </w:t>
            </w:r>
          </w:p>
        </w:tc>
        <w:tc>
          <w:tcPr>
            <w:tcW w:w="1034" w:type="dxa"/>
            <w:tcBorders>
              <w:top w:val="nil"/>
              <w:left w:val="nil"/>
              <w:bottom w:val="nil"/>
              <w:right w:val="nil"/>
            </w:tcBorders>
            <w:shd w:val="clear" w:color="auto" w:fill="auto"/>
            <w:noWrap/>
            <w:vAlign w:val="center"/>
            <w:hideMark/>
          </w:tcPr>
          <w:p w14:paraId="0B2C5082"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3</w:t>
            </w:r>
          </w:p>
        </w:tc>
      </w:tr>
      <w:tr w:rsidR="005C1E63" w:rsidRPr="006C31E3" w14:paraId="7ADEDDA4" w14:textId="77777777" w:rsidTr="00590B76">
        <w:tc>
          <w:tcPr>
            <w:tcW w:w="1205" w:type="dxa"/>
            <w:tcBorders>
              <w:top w:val="nil"/>
              <w:left w:val="nil"/>
              <w:bottom w:val="nil"/>
              <w:right w:val="nil"/>
            </w:tcBorders>
            <w:shd w:val="clear" w:color="auto" w:fill="auto"/>
            <w:noWrap/>
            <w:vAlign w:val="bottom"/>
            <w:hideMark/>
          </w:tcPr>
          <w:p w14:paraId="6C617036" w14:textId="77777777" w:rsidR="005C1E63" w:rsidRPr="006C31E3" w:rsidRDefault="005C1E63" w:rsidP="006C31E3">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11ABC6D" w14:textId="77777777" w:rsidR="005C1E63" w:rsidRPr="006C31E3" w:rsidRDefault="005C1E63" w:rsidP="006C31E3">
            <w:pPr>
              <w:pStyle w:val="TableText"/>
              <w:spacing w:before="4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29BBA8B2"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Conflicts of interest within regional councils</w:t>
            </w:r>
          </w:p>
        </w:tc>
        <w:tc>
          <w:tcPr>
            <w:tcW w:w="1034" w:type="dxa"/>
            <w:tcBorders>
              <w:top w:val="nil"/>
              <w:left w:val="nil"/>
              <w:bottom w:val="nil"/>
              <w:right w:val="nil"/>
            </w:tcBorders>
            <w:shd w:val="clear" w:color="auto" w:fill="auto"/>
            <w:noWrap/>
            <w:vAlign w:val="center"/>
            <w:hideMark/>
          </w:tcPr>
          <w:p w14:paraId="1F437B53"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2</w:t>
            </w:r>
          </w:p>
        </w:tc>
      </w:tr>
      <w:tr w:rsidR="005C1E63" w:rsidRPr="006C31E3" w14:paraId="23E8980B" w14:textId="77777777" w:rsidTr="00590B76">
        <w:tc>
          <w:tcPr>
            <w:tcW w:w="1205" w:type="dxa"/>
            <w:tcBorders>
              <w:top w:val="single" w:sz="4" w:space="0" w:color="1B556B"/>
              <w:left w:val="nil"/>
              <w:bottom w:val="nil"/>
              <w:right w:val="nil"/>
            </w:tcBorders>
            <w:shd w:val="clear" w:color="auto" w:fill="auto"/>
            <w:noWrap/>
            <w:vAlign w:val="bottom"/>
            <w:hideMark/>
          </w:tcPr>
          <w:p w14:paraId="52E9C926"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6DD69849"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675" w:type="dxa"/>
            <w:gridSpan w:val="4"/>
            <w:tcBorders>
              <w:top w:val="single" w:sz="4" w:space="0" w:color="1B556B"/>
              <w:left w:val="nil"/>
              <w:bottom w:val="nil"/>
              <w:right w:val="nil"/>
            </w:tcBorders>
            <w:shd w:val="clear" w:color="auto" w:fill="auto"/>
            <w:noWrap/>
            <w:vAlign w:val="bottom"/>
            <w:hideMark/>
          </w:tcPr>
          <w:p w14:paraId="5C9D0E6C"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103F2047"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Prefer national appointment of auditors</w:t>
            </w:r>
          </w:p>
        </w:tc>
        <w:tc>
          <w:tcPr>
            <w:tcW w:w="1034" w:type="dxa"/>
            <w:tcBorders>
              <w:top w:val="single" w:sz="4" w:space="0" w:color="1B556B"/>
              <w:left w:val="nil"/>
              <w:bottom w:val="nil"/>
              <w:right w:val="nil"/>
            </w:tcBorders>
            <w:shd w:val="clear" w:color="auto" w:fill="auto"/>
            <w:noWrap/>
            <w:vAlign w:val="center"/>
            <w:hideMark/>
          </w:tcPr>
          <w:p w14:paraId="60C5EB81"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085EB424" w14:textId="77777777" w:rsidTr="00590B76">
        <w:tc>
          <w:tcPr>
            <w:tcW w:w="1205" w:type="dxa"/>
            <w:tcBorders>
              <w:top w:val="nil"/>
              <w:left w:val="nil"/>
              <w:bottom w:val="nil"/>
              <w:right w:val="nil"/>
            </w:tcBorders>
            <w:shd w:val="clear" w:color="auto" w:fill="auto"/>
            <w:noWrap/>
            <w:vAlign w:val="bottom"/>
            <w:hideMark/>
          </w:tcPr>
          <w:p w14:paraId="2D1DB238" w14:textId="77777777" w:rsidR="005C1E63" w:rsidRPr="006C31E3" w:rsidRDefault="005C1E63" w:rsidP="006C31E3">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674AC81D" w14:textId="77777777" w:rsidR="005C1E63" w:rsidRPr="006C31E3" w:rsidRDefault="005C1E63" w:rsidP="006C31E3">
            <w:pPr>
              <w:pStyle w:val="TableText"/>
              <w:spacing w:before="40" w:after="40"/>
              <w:rPr>
                <w:rFonts w:eastAsia="Times New Roman" w:cs="Calibri"/>
                <w:szCs w:val="18"/>
              </w:rPr>
            </w:pPr>
          </w:p>
        </w:tc>
        <w:tc>
          <w:tcPr>
            <w:tcW w:w="675" w:type="dxa"/>
            <w:gridSpan w:val="4"/>
            <w:tcBorders>
              <w:top w:val="nil"/>
              <w:left w:val="nil"/>
              <w:bottom w:val="nil"/>
              <w:right w:val="nil"/>
            </w:tcBorders>
            <w:shd w:val="clear" w:color="auto" w:fill="auto"/>
            <w:noWrap/>
            <w:vAlign w:val="bottom"/>
            <w:hideMark/>
          </w:tcPr>
          <w:p w14:paraId="3AEBDC19" w14:textId="77777777" w:rsidR="005C1E63" w:rsidRPr="006C31E3" w:rsidRDefault="005C1E63" w:rsidP="006C31E3">
            <w:pPr>
              <w:pStyle w:val="TableText"/>
              <w:spacing w:before="40" w:after="40"/>
              <w:rPr>
                <w:rFonts w:eastAsia="Times New Roman" w:cs="Calibri"/>
                <w:szCs w:val="18"/>
              </w:rPr>
            </w:pPr>
          </w:p>
        </w:tc>
        <w:tc>
          <w:tcPr>
            <w:tcW w:w="4346" w:type="dxa"/>
            <w:gridSpan w:val="3"/>
            <w:tcBorders>
              <w:top w:val="nil"/>
              <w:left w:val="nil"/>
              <w:bottom w:val="nil"/>
              <w:right w:val="nil"/>
            </w:tcBorders>
            <w:shd w:val="clear" w:color="auto" w:fill="auto"/>
            <w:noWrap/>
            <w:vAlign w:val="bottom"/>
            <w:hideMark/>
          </w:tcPr>
          <w:p w14:paraId="05678394" w14:textId="784744E4"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S</w:t>
            </w:r>
            <w:r w:rsidR="00015337" w:rsidRPr="006C31E3">
              <w:rPr>
                <w:rFonts w:eastAsia="Times New Roman" w:cs="Calibri"/>
                <w:szCs w:val="18"/>
              </w:rPr>
              <w:t>e</w:t>
            </w:r>
            <w:r w:rsidRPr="006C31E3">
              <w:rPr>
                <w:rFonts w:eastAsia="Times New Roman" w:cs="Calibri"/>
                <w:szCs w:val="18"/>
              </w:rPr>
              <w:t>p</w:t>
            </w:r>
            <w:r w:rsidR="00015337" w:rsidRPr="006C31E3">
              <w:rPr>
                <w:rFonts w:eastAsia="Times New Roman" w:cs="Calibri"/>
                <w:szCs w:val="18"/>
              </w:rPr>
              <w:t>a</w:t>
            </w:r>
            <w:r w:rsidRPr="006C31E3">
              <w:rPr>
                <w:rFonts w:eastAsia="Times New Roman" w:cs="Calibri"/>
                <w:szCs w:val="18"/>
              </w:rPr>
              <w:t>rate auditors needed for farm and council plans</w:t>
            </w:r>
          </w:p>
        </w:tc>
        <w:tc>
          <w:tcPr>
            <w:tcW w:w="1034" w:type="dxa"/>
            <w:tcBorders>
              <w:top w:val="nil"/>
              <w:left w:val="nil"/>
              <w:bottom w:val="nil"/>
              <w:right w:val="nil"/>
            </w:tcBorders>
            <w:shd w:val="clear" w:color="auto" w:fill="auto"/>
            <w:noWrap/>
            <w:vAlign w:val="center"/>
            <w:hideMark/>
          </w:tcPr>
          <w:p w14:paraId="6F2F65BB"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3EFC7777" w14:textId="77777777" w:rsidTr="00590B76">
        <w:tc>
          <w:tcPr>
            <w:tcW w:w="1205" w:type="dxa"/>
            <w:tcBorders>
              <w:top w:val="single" w:sz="4" w:space="0" w:color="1B556B"/>
              <w:left w:val="nil"/>
              <w:bottom w:val="nil"/>
              <w:right w:val="nil"/>
            </w:tcBorders>
            <w:shd w:val="clear" w:color="auto" w:fill="auto"/>
            <w:noWrap/>
            <w:vAlign w:val="bottom"/>
            <w:hideMark/>
          </w:tcPr>
          <w:p w14:paraId="343190A3"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6C868299"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5021" w:type="dxa"/>
            <w:gridSpan w:val="7"/>
            <w:tcBorders>
              <w:top w:val="single" w:sz="4" w:space="0" w:color="1B556B"/>
              <w:left w:val="nil"/>
              <w:bottom w:val="nil"/>
              <w:right w:val="nil"/>
            </w:tcBorders>
            <w:shd w:val="clear" w:color="auto" w:fill="auto"/>
            <w:noWrap/>
            <w:vAlign w:val="bottom"/>
            <w:hideMark/>
          </w:tcPr>
          <w:p w14:paraId="7F4D090F" w14:textId="4D8D103B"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xml:space="preserve">Regional council </w:t>
            </w:r>
            <w:r w:rsidR="00015337" w:rsidRPr="006C31E3">
              <w:rPr>
                <w:rFonts w:eastAsia="Times New Roman" w:cs="Calibri"/>
                <w:szCs w:val="18"/>
              </w:rPr>
              <w:t xml:space="preserve">to </w:t>
            </w:r>
            <w:r w:rsidRPr="006C31E3">
              <w:rPr>
                <w:rFonts w:eastAsia="Times New Roman" w:cs="Calibri"/>
                <w:szCs w:val="18"/>
              </w:rPr>
              <w:t>appoint auditors (no accreditation needed)</w:t>
            </w:r>
          </w:p>
        </w:tc>
        <w:tc>
          <w:tcPr>
            <w:tcW w:w="1034" w:type="dxa"/>
            <w:tcBorders>
              <w:top w:val="single" w:sz="4" w:space="0" w:color="1B556B"/>
              <w:left w:val="nil"/>
              <w:bottom w:val="nil"/>
              <w:right w:val="nil"/>
            </w:tcBorders>
            <w:shd w:val="clear" w:color="auto" w:fill="auto"/>
            <w:noWrap/>
            <w:vAlign w:val="center"/>
            <w:hideMark/>
          </w:tcPr>
          <w:p w14:paraId="496190CA"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2AB1F260" w14:textId="77777777" w:rsidTr="00590B76">
        <w:tc>
          <w:tcPr>
            <w:tcW w:w="1205" w:type="dxa"/>
            <w:tcBorders>
              <w:top w:val="nil"/>
              <w:left w:val="nil"/>
              <w:bottom w:val="nil"/>
              <w:right w:val="nil"/>
            </w:tcBorders>
            <w:shd w:val="clear" w:color="auto" w:fill="auto"/>
            <w:noWrap/>
            <w:vAlign w:val="bottom"/>
            <w:hideMark/>
          </w:tcPr>
          <w:p w14:paraId="767FE126" w14:textId="77777777" w:rsidR="005C1E63" w:rsidRPr="006C31E3" w:rsidRDefault="005C1E63" w:rsidP="006C31E3">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22ED759A" w14:textId="77777777" w:rsidR="005C1E63" w:rsidRPr="006C31E3" w:rsidRDefault="005C1E63" w:rsidP="006C31E3">
            <w:pPr>
              <w:pStyle w:val="TableText"/>
              <w:spacing w:before="4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0AC56619"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Auditor accreditation should be separate from certifier</w:t>
            </w:r>
          </w:p>
        </w:tc>
        <w:tc>
          <w:tcPr>
            <w:tcW w:w="1034" w:type="dxa"/>
            <w:tcBorders>
              <w:top w:val="nil"/>
              <w:left w:val="nil"/>
              <w:bottom w:val="nil"/>
              <w:right w:val="nil"/>
            </w:tcBorders>
            <w:shd w:val="clear" w:color="auto" w:fill="auto"/>
            <w:noWrap/>
            <w:vAlign w:val="center"/>
            <w:hideMark/>
          </w:tcPr>
          <w:p w14:paraId="51EA75B1"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7704BC11" w14:textId="77777777" w:rsidTr="00590B76">
        <w:tc>
          <w:tcPr>
            <w:tcW w:w="1205" w:type="dxa"/>
            <w:tcBorders>
              <w:top w:val="single" w:sz="4" w:space="0" w:color="1B556B"/>
              <w:left w:val="nil"/>
              <w:bottom w:val="nil"/>
              <w:right w:val="nil"/>
            </w:tcBorders>
            <w:shd w:val="clear" w:color="auto" w:fill="auto"/>
            <w:noWrap/>
            <w:vAlign w:val="bottom"/>
            <w:hideMark/>
          </w:tcPr>
          <w:p w14:paraId="07AC1602"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524" w:type="dxa"/>
            <w:gridSpan w:val="4"/>
            <w:tcBorders>
              <w:top w:val="single" w:sz="4" w:space="0" w:color="1B556B"/>
              <w:left w:val="nil"/>
              <w:bottom w:val="nil"/>
              <w:right w:val="nil"/>
            </w:tcBorders>
            <w:shd w:val="clear" w:color="auto" w:fill="auto"/>
            <w:noWrap/>
            <w:vAlign w:val="bottom"/>
            <w:hideMark/>
          </w:tcPr>
          <w:p w14:paraId="6FD508FD" w14:textId="5FD00EF2"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xml:space="preserve">Prefer </w:t>
            </w:r>
            <w:r w:rsidR="00015337" w:rsidRPr="006C31E3">
              <w:rPr>
                <w:rFonts w:eastAsia="Times New Roman" w:cs="Calibri"/>
                <w:szCs w:val="18"/>
              </w:rPr>
              <w:t>O</w:t>
            </w:r>
            <w:r w:rsidRPr="006C31E3">
              <w:rPr>
                <w:rFonts w:eastAsia="Times New Roman" w:cs="Calibri"/>
                <w:szCs w:val="18"/>
              </w:rPr>
              <w:t xml:space="preserve">ption 2 </w:t>
            </w:r>
          </w:p>
        </w:tc>
        <w:tc>
          <w:tcPr>
            <w:tcW w:w="385" w:type="dxa"/>
            <w:tcBorders>
              <w:top w:val="single" w:sz="4" w:space="0" w:color="1B556B"/>
              <w:left w:val="nil"/>
              <w:bottom w:val="nil"/>
              <w:right w:val="nil"/>
            </w:tcBorders>
            <w:shd w:val="clear" w:color="auto" w:fill="auto"/>
            <w:noWrap/>
            <w:vAlign w:val="bottom"/>
            <w:hideMark/>
          </w:tcPr>
          <w:p w14:paraId="5AC6CFF0"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1824181C"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3BBDAF8E"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4</w:t>
            </w:r>
          </w:p>
        </w:tc>
      </w:tr>
      <w:tr w:rsidR="005C1E63" w:rsidRPr="006C31E3" w14:paraId="29117231" w14:textId="77777777" w:rsidTr="00590B76">
        <w:tc>
          <w:tcPr>
            <w:tcW w:w="1205" w:type="dxa"/>
            <w:tcBorders>
              <w:top w:val="nil"/>
              <w:left w:val="nil"/>
              <w:bottom w:val="nil"/>
              <w:right w:val="nil"/>
            </w:tcBorders>
            <w:shd w:val="clear" w:color="auto" w:fill="auto"/>
            <w:noWrap/>
            <w:vAlign w:val="bottom"/>
            <w:hideMark/>
          </w:tcPr>
          <w:p w14:paraId="0BAFBE15" w14:textId="77777777" w:rsidR="005C1E63" w:rsidRPr="006C31E3" w:rsidRDefault="005C1E63" w:rsidP="006C31E3">
            <w:pPr>
              <w:pStyle w:val="TableText"/>
              <w:spacing w:before="40" w:after="40"/>
              <w:rPr>
                <w:rFonts w:eastAsia="Times New Roman" w:cs="Calibri"/>
                <w:szCs w:val="18"/>
              </w:rPr>
            </w:pPr>
          </w:p>
        </w:tc>
        <w:tc>
          <w:tcPr>
            <w:tcW w:w="1909" w:type="dxa"/>
            <w:gridSpan w:val="5"/>
            <w:tcBorders>
              <w:top w:val="nil"/>
              <w:left w:val="nil"/>
              <w:bottom w:val="nil"/>
              <w:right w:val="nil"/>
            </w:tcBorders>
            <w:shd w:val="clear" w:color="auto" w:fill="auto"/>
            <w:noWrap/>
            <w:vAlign w:val="bottom"/>
            <w:hideMark/>
          </w:tcPr>
          <w:p w14:paraId="701BE04D"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Auditor workforce</w:t>
            </w:r>
          </w:p>
        </w:tc>
        <w:tc>
          <w:tcPr>
            <w:tcW w:w="4346" w:type="dxa"/>
            <w:gridSpan w:val="3"/>
            <w:tcBorders>
              <w:top w:val="nil"/>
              <w:left w:val="nil"/>
              <w:bottom w:val="nil"/>
              <w:right w:val="nil"/>
            </w:tcBorders>
            <w:shd w:val="clear" w:color="auto" w:fill="auto"/>
            <w:noWrap/>
            <w:vAlign w:val="bottom"/>
            <w:hideMark/>
          </w:tcPr>
          <w:p w14:paraId="7878DE68" w14:textId="77777777" w:rsidR="005C1E63" w:rsidRPr="006C31E3" w:rsidRDefault="005C1E63" w:rsidP="006C31E3">
            <w:pPr>
              <w:pStyle w:val="TableText"/>
              <w:spacing w:before="40" w:after="40"/>
              <w:rPr>
                <w:rFonts w:eastAsia="Times New Roman" w:cs="Calibri"/>
                <w:szCs w:val="18"/>
              </w:rPr>
            </w:pPr>
          </w:p>
        </w:tc>
        <w:tc>
          <w:tcPr>
            <w:tcW w:w="1034" w:type="dxa"/>
            <w:tcBorders>
              <w:top w:val="nil"/>
              <w:left w:val="nil"/>
              <w:bottom w:val="nil"/>
              <w:right w:val="nil"/>
            </w:tcBorders>
            <w:shd w:val="clear" w:color="auto" w:fill="auto"/>
            <w:noWrap/>
            <w:vAlign w:val="center"/>
            <w:hideMark/>
          </w:tcPr>
          <w:p w14:paraId="4FF94679"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3</w:t>
            </w:r>
          </w:p>
        </w:tc>
      </w:tr>
      <w:tr w:rsidR="005C1E63" w:rsidRPr="006C31E3" w14:paraId="0D91FC77" w14:textId="77777777" w:rsidTr="00590B76">
        <w:tc>
          <w:tcPr>
            <w:tcW w:w="1205" w:type="dxa"/>
            <w:tcBorders>
              <w:top w:val="single" w:sz="4" w:space="0" w:color="1B556B"/>
              <w:left w:val="nil"/>
              <w:bottom w:val="nil"/>
              <w:right w:val="nil"/>
            </w:tcBorders>
            <w:shd w:val="clear" w:color="auto" w:fill="auto"/>
            <w:noWrap/>
            <w:vAlign w:val="bottom"/>
            <w:hideMark/>
          </w:tcPr>
          <w:p w14:paraId="1D567A4D"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199E8DCD"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5021" w:type="dxa"/>
            <w:gridSpan w:val="7"/>
            <w:tcBorders>
              <w:top w:val="single" w:sz="4" w:space="0" w:color="1B556B"/>
              <w:left w:val="nil"/>
              <w:bottom w:val="nil"/>
              <w:right w:val="nil"/>
            </w:tcBorders>
            <w:shd w:val="clear" w:color="auto" w:fill="auto"/>
            <w:noWrap/>
            <w:vAlign w:val="bottom"/>
            <w:hideMark/>
          </w:tcPr>
          <w:p w14:paraId="72B2C34B"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Current auditor workforce lacking</w:t>
            </w:r>
          </w:p>
        </w:tc>
        <w:tc>
          <w:tcPr>
            <w:tcW w:w="1034" w:type="dxa"/>
            <w:tcBorders>
              <w:top w:val="single" w:sz="4" w:space="0" w:color="1B556B"/>
              <w:left w:val="nil"/>
              <w:bottom w:val="nil"/>
              <w:right w:val="nil"/>
            </w:tcBorders>
            <w:shd w:val="clear" w:color="auto" w:fill="auto"/>
            <w:noWrap/>
            <w:vAlign w:val="center"/>
            <w:hideMark/>
          </w:tcPr>
          <w:p w14:paraId="4EFAFB92"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2</w:t>
            </w:r>
          </w:p>
        </w:tc>
      </w:tr>
      <w:tr w:rsidR="005C1E63" w:rsidRPr="006C31E3" w14:paraId="5031871A" w14:textId="77777777" w:rsidTr="00590B76">
        <w:tc>
          <w:tcPr>
            <w:tcW w:w="1205" w:type="dxa"/>
            <w:tcBorders>
              <w:top w:val="nil"/>
              <w:left w:val="nil"/>
              <w:bottom w:val="nil"/>
              <w:right w:val="nil"/>
            </w:tcBorders>
            <w:shd w:val="clear" w:color="auto" w:fill="auto"/>
            <w:noWrap/>
            <w:vAlign w:val="bottom"/>
            <w:hideMark/>
          </w:tcPr>
          <w:p w14:paraId="348F0E57" w14:textId="77777777" w:rsidR="005C1E63" w:rsidRPr="006C31E3" w:rsidRDefault="005C1E63" w:rsidP="006C31E3">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6F25E06A" w14:textId="77777777" w:rsidR="005C1E63" w:rsidRPr="006C31E3" w:rsidRDefault="005C1E63" w:rsidP="006C31E3">
            <w:pPr>
              <w:pStyle w:val="TableText"/>
              <w:spacing w:before="4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1B1F4749"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Auditor linked via catchment group</w:t>
            </w:r>
          </w:p>
        </w:tc>
        <w:tc>
          <w:tcPr>
            <w:tcW w:w="1034" w:type="dxa"/>
            <w:tcBorders>
              <w:top w:val="nil"/>
              <w:left w:val="nil"/>
              <w:bottom w:val="nil"/>
              <w:right w:val="nil"/>
            </w:tcBorders>
            <w:shd w:val="clear" w:color="auto" w:fill="auto"/>
            <w:noWrap/>
            <w:vAlign w:val="center"/>
            <w:hideMark/>
          </w:tcPr>
          <w:p w14:paraId="19FE69E7"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1CD304A6" w14:textId="77777777" w:rsidTr="00590B76">
        <w:tc>
          <w:tcPr>
            <w:tcW w:w="1205" w:type="dxa"/>
            <w:tcBorders>
              <w:top w:val="single" w:sz="4" w:space="0" w:color="1B556B"/>
              <w:left w:val="nil"/>
              <w:bottom w:val="nil"/>
              <w:right w:val="nil"/>
            </w:tcBorders>
            <w:shd w:val="clear" w:color="auto" w:fill="auto"/>
            <w:noWrap/>
            <w:vAlign w:val="bottom"/>
            <w:hideMark/>
          </w:tcPr>
          <w:p w14:paraId="1718D587"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909" w:type="dxa"/>
            <w:gridSpan w:val="5"/>
            <w:tcBorders>
              <w:top w:val="single" w:sz="4" w:space="0" w:color="1B556B"/>
              <w:left w:val="nil"/>
              <w:bottom w:val="nil"/>
              <w:right w:val="nil"/>
            </w:tcBorders>
            <w:shd w:val="clear" w:color="auto" w:fill="auto"/>
            <w:noWrap/>
            <w:vAlign w:val="bottom"/>
            <w:hideMark/>
          </w:tcPr>
          <w:p w14:paraId="2EC450CB"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Prefer minimal costs</w:t>
            </w:r>
          </w:p>
        </w:tc>
        <w:tc>
          <w:tcPr>
            <w:tcW w:w="4346" w:type="dxa"/>
            <w:gridSpan w:val="3"/>
            <w:tcBorders>
              <w:top w:val="single" w:sz="4" w:space="0" w:color="1B556B"/>
              <w:left w:val="nil"/>
              <w:bottom w:val="nil"/>
              <w:right w:val="nil"/>
            </w:tcBorders>
            <w:shd w:val="clear" w:color="auto" w:fill="auto"/>
            <w:noWrap/>
            <w:vAlign w:val="bottom"/>
            <w:hideMark/>
          </w:tcPr>
          <w:p w14:paraId="3C5C50CA"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3C943571"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5907015F" w14:textId="77777777" w:rsidTr="00590B76">
        <w:tc>
          <w:tcPr>
            <w:tcW w:w="2439" w:type="dxa"/>
            <w:gridSpan w:val="2"/>
            <w:tcBorders>
              <w:top w:val="single" w:sz="4" w:space="0" w:color="1B556B"/>
              <w:left w:val="nil"/>
              <w:bottom w:val="nil"/>
              <w:right w:val="nil"/>
            </w:tcBorders>
            <w:shd w:val="clear" w:color="auto" w:fill="auto"/>
            <w:noWrap/>
            <w:vAlign w:val="bottom"/>
            <w:hideMark/>
          </w:tcPr>
          <w:p w14:paraId="66660A8D"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Agree with preferred option</w:t>
            </w:r>
          </w:p>
        </w:tc>
        <w:tc>
          <w:tcPr>
            <w:tcW w:w="675" w:type="dxa"/>
            <w:gridSpan w:val="4"/>
            <w:tcBorders>
              <w:top w:val="single" w:sz="4" w:space="0" w:color="1B556B"/>
              <w:left w:val="nil"/>
              <w:bottom w:val="nil"/>
              <w:right w:val="nil"/>
            </w:tcBorders>
            <w:shd w:val="clear" w:color="auto" w:fill="auto"/>
            <w:noWrap/>
            <w:vAlign w:val="bottom"/>
            <w:hideMark/>
          </w:tcPr>
          <w:p w14:paraId="73AFB08A"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36149EDC"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501F3A28"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30</w:t>
            </w:r>
          </w:p>
        </w:tc>
      </w:tr>
      <w:tr w:rsidR="005C1E63" w:rsidRPr="006C31E3" w14:paraId="6D882589" w14:textId="77777777" w:rsidTr="00590B76">
        <w:tc>
          <w:tcPr>
            <w:tcW w:w="1205" w:type="dxa"/>
            <w:tcBorders>
              <w:top w:val="single" w:sz="4" w:space="0" w:color="1B556B"/>
              <w:left w:val="nil"/>
              <w:bottom w:val="nil"/>
              <w:right w:val="nil"/>
            </w:tcBorders>
            <w:shd w:val="clear" w:color="auto" w:fill="auto"/>
            <w:noWrap/>
            <w:vAlign w:val="bottom"/>
            <w:hideMark/>
          </w:tcPr>
          <w:p w14:paraId="7CCC887A"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6255" w:type="dxa"/>
            <w:gridSpan w:val="8"/>
            <w:tcBorders>
              <w:top w:val="single" w:sz="4" w:space="0" w:color="1B556B"/>
              <w:left w:val="nil"/>
              <w:bottom w:val="nil"/>
              <w:right w:val="nil"/>
            </w:tcBorders>
            <w:shd w:val="clear" w:color="auto" w:fill="auto"/>
            <w:noWrap/>
            <w:vAlign w:val="bottom"/>
            <w:hideMark/>
          </w:tcPr>
          <w:p w14:paraId="4D9CB0E6"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Auditors need understanding of local farm context</w:t>
            </w:r>
          </w:p>
        </w:tc>
        <w:tc>
          <w:tcPr>
            <w:tcW w:w="1034" w:type="dxa"/>
            <w:tcBorders>
              <w:top w:val="single" w:sz="4" w:space="0" w:color="1B556B"/>
              <w:left w:val="nil"/>
              <w:bottom w:val="nil"/>
              <w:right w:val="nil"/>
            </w:tcBorders>
            <w:shd w:val="clear" w:color="auto" w:fill="auto"/>
            <w:noWrap/>
            <w:vAlign w:val="center"/>
            <w:hideMark/>
          </w:tcPr>
          <w:p w14:paraId="0F3B35B5"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2</w:t>
            </w:r>
          </w:p>
        </w:tc>
      </w:tr>
      <w:tr w:rsidR="005C1E63" w:rsidRPr="006C31E3" w14:paraId="62D94FFE" w14:textId="77777777" w:rsidTr="00590B76">
        <w:tc>
          <w:tcPr>
            <w:tcW w:w="1205" w:type="dxa"/>
            <w:tcBorders>
              <w:top w:val="nil"/>
              <w:left w:val="nil"/>
              <w:bottom w:val="nil"/>
              <w:right w:val="nil"/>
            </w:tcBorders>
            <w:shd w:val="clear" w:color="auto" w:fill="auto"/>
            <w:noWrap/>
            <w:vAlign w:val="bottom"/>
            <w:hideMark/>
          </w:tcPr>
          <w:p w14:paraId="1B14EF3C"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nil"/>
              <w:right w:val="nil"/>
            </w:tcBorders>
            <w:shd w:val="clear" w:color="auto" w:fill="auto"/>
            <w:noWrap/>
            <w:vAlign w:val="bottom"/>
            <w:hideMark/>
          </w:tcPr>
          <w:p w14:paraId="0D2A8B05"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xml:space="preserve">If appointments are from </w:t>
            </w:r>
            <w:proofErr w:type="spellStart"/>
            <w:r w:rsidRPr="006C31E3">
              <w:rPr>
                <w:rFonts w:eastAsia="Times New Roman" w:cs="Calibri"/>
                <w:szCs w:val="18"/>
              </w:rPr>
              <w:t>tangata</w:t>
            </w:r>
            <w:proofErr w:type="spellEnd"/>
            <w:r w:rsidRPr="006C31E3">
              <w:rPr>
                <w:rFonts w:eastAsia="Times New Roman" w:cs="Calibri"/>
                <w:szCs w:val="18"/>
              </w:rPr>
              <w:t xml:space="preserve"> whenua and council</w:t>
            </w:r>
          </w:p>
        </w:tc>
        <w:tc>
          <w:tcPr>
            <w:tcW w:w="1034" w:type="dxa"/>
            <w:tcBorders>
              <w:top w:val="nil"/>
              <w:left w:val="nil"/>
              <w:bottom w:val="nil"/>
              <w:right w:val="nil"/>
            </w:tcBorders>
            <w:shd w:val="clear" w:color="auto" w:fill="auto"/>
            <w:noWrap/>
            <w:vAlign w:val="center"/>
            <w:hideMark/>
          </w:tcPr>
          <w:p w14:paraId="3423F777"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2</w:t>
            </w:r>
          </w:p>
        </w:tc>
      </w:tr>
      <w:tr w:rsidR="005C1E63" w:rsidRPr="006C31E3" w14:paraId="461C60FC" w14:textId="77777777" w:rsidTr="00590B76">
        <w:tc>
          <w:tcPr>
            <w:tcW w:w="1205" w:type="dxa"/>
            <w:tcBorders>
              <w:top w:val="nil"/>
              <w:left w:val="nil"/>
              <w:bottom w:val="nil"/>
              <w:right w:val="nil"/>
            </w:tcBorders>
            <w:shd w:val="clear" w:color="auto" w:fill="auto"/>
            <w:noWrap/>
            <w:vAlign w:val="bottom"/>
            <w:hideMark/>
          </w:tcPr>
          <w:p w14:paraId="45DEB337"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nil"/>
              <w:right w:val="nil"/>
            </w:tcBorders>
            <w:shd w:val="clear" w:color="auto" w:fill="auto"/>
            <w:noWrap/>
            <w:vAlign w:val="bottom"/>
            <w:hideMark/>
          </w:tcPr>
          <w:p w14:paraId="0B8E2D0F"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Allows for efficiencies and integration of other auditing</w:t>
            </w:r>
          </w:p>
        </w:tc>
        <w:tc>
          <w:tcPr>
            <w:tcW w:w="1034" w:type="dxa"/>
            <w:tcBorders>
              <w:top w:val="nil"/>
              <w:left w:val="nil"/>
              <w:bottom w:val="nil"/>
              <w:right w:val="nil"/>
            </w:tcBorders>
            <w:shd w:val="clear" w:color="auto" w:fill="auto"/>
            <w:noWrap/>
            <w:vAlign w:val="center"/>
            <w:hideMark/>
          </w:tcPr>
          <w:p w14:paraId="68635763"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2</w:t>
            </w:r>
          </w:p>
        </w:tc>
      </w:tr>
      <w:tr w:rsidR="005C1E63" w:rsidRPr="006C31E3" w14:paraId="7A3F4819" w14:textId="77777777" w:rsidTr="00590B76">
        <w:tc>
          <w:tcPr>
            <w:tcW w:w="1205" w:type="dxa"/>
            <w:tcBorders>
              <w:top w:val="nil"/>
              <w:left w:val="nil"/>
              <w:bottom w:val="nil"/>
              <w:right w:val="nil"/>
            </w:tcBorders>
            <w:shd w:val="clear" w:color="auto" w:fill="auto"/>
            <w:noWrap/>
            <w:vAlign w:val="bottom"/>
            <w:hideMark/>
          </w:tcPr>
          <w:p w14:paraId="49C16C3A"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nil"/>
              <w:right w:val="nil"/>
            </w:tcBorders>
            <w:shd w:val="clear" w:color="auto" w:fill="auto"/>
            <w:noWrap/>
            <w:vAlign w:val="bottom"/>
            <w:hideMark/>
          </w:tcPr>
          <w:p w14:paraId="1C61CE41" w14:textId="22518DEE"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Leverage off existing accreditation bodies/processes</w:t>
            </w:r>
            <w:r w:rsidR="00545EEE">
              <w:rPr>
                <w:rFonts w:eastAsia="Times New Roman" w:cs="Calibri"/>
                <w:szCs w:val="18"/>
              </w:rPr>
              <w:t xml:space="preserve"> </w:t>
            </w:r>
          </w:p>
        </w:tc>
        <w:tc>
          <w:tcPr>
            <w:tcW w:w="1034" w:type="dxa"/>
            <w:tcBorders>
              <w:top w:val="nil"/>
              <w:left w:val="nil"/>
              <w:bottom w:val="nil"/>
              <w:right w:val="nil"/>
            </w:tcBorders>
            <w:shd w:val="clear" w:color="auto" w:fill="auto"/>
            <w:noWrap/>
            <w:vAlign w:val="center"/>
            <w:hideMark/>
          </w:tcPr>
          <w:p w14:paraId="6F325DA4"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2</w:t>
            </w:r>
          </w:p>
        </w:tc>
      </w:tr>
      <w:tr w:rsidR="005C1E63" w:rsidRPr="006C31E3" w14:paraId="758E0E3A" w14:textId="77777777" w:rsidTr="00590B76">
        <w:tc>
          <w:tcPr>
            <w:tcW w:w="1205" w:type="dxa"/>
            <w:tcBorders>
              <w:top w:val="nil"/>
              <w:left w:val="nil"/>
              <w:bottom w:val="nil"/>
              <w:right w:val="nil"/>
            </w:tcBorders>
            <w:shd w:val="clear" w:color="auto" w:fill="auto"/>
            <w:noWrap/>
            <w:vAlign w:val="bottom"/>
            <w:hideMark/>
          </w:tcPr>
          <w:p w14:paraId="68BDDA18"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nil"/>
              <w:right w:val="nil"/>
            </w:tcBorders>
            <w:shd w:val="clear" w:color="auto" w:fill="auto"/>
            <w:noWrap/>
            <w:vAlign w:val="bottom"/>
            <w:hideMark/>
          </w:tcPr>
          <w:p w14:paraId="5664C407"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More information required for accurate assessment</w:t>
            </w:r>
          </w:p>
        </w:tc>
        <w:tc>
          <w:tcPr>
            <w:tcW w:w="1034" w:type="dxa"/>
            <w:tcBorders>
              <w:top w:val="nil"/>
              <w:left w:val="nil"/>
              <w:bottom w:val="nil"/>
              <w:right w:val="nil"/>
            </w:tcBorders>
            <w:shd w:val="clear" w:color="auto" w:fill="auto"/>
            <w:noWrap/>
            <w:vAlign w:val="center"/>
            <w:hideMark/>
          </w:tcPr>
          <w:p w14:paraId="72C11D4D"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3344452D" w14:textId="77777777" w:rsidTr="00590B76">
        <w:tc>
          <w:tcPr>
            <w:tcW w:w="1205" w:type="dxa"/>
            <w:tcBorders>
              <w:top w:val="nil"/>
              <w:left w:val="nil"/>
              <w:bottom w:val="nil"/>
              <w:right w:val="nil"/>
            </w:tcBorders>
            <w:shd w:val="clear" w:color="auto" w:fill="auto"/>
            <w:noWrap/>
            <w:vAlign w:val="bottom"/>
            <w:hideMark/>
          </w:tcPr>
          <w:p w14:paraId="65C4BFA1"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nil"/>
              <w:right w:val="nil"/>
            </w:tcBorders>
            <w:shd w:val="clear" w:color="auto" w:fill="auto"/>
            <w:noWrap/>
            <w:vAlign w:val="bottom"/>
            <w:hideMark/>
          </w:tcPr>
          <w:p w14:paraId="47F8675E"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Preferred option provides efficiency/consistency</w:t>
            </w:r>
          </w:p>
        </w:tc>
        <w:tc>
          <w:tcPr>
            <w:tcW w:w="1034" w:type="dxa"/>
            <w:tcBorders>
              <w:top w:val="nil"/>
              <w:left w:val="nil"/>
              <w:bottom w:val="nil"/>
              <w:right w:val="nil"/>
            </w:tcBorders>
            <w:shd w:val="clear" w:color="auto" w:fill="auto"/>
            <w:noWrap/>
            <w:vAlign w:val="center"/>
            <w:hideMark/>
          </w:tcPr>
          <w:p w14:paraId="1FA25FDC"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5868FA25" w14:textId="77777777" w:rsidTr="00590B76">
        <w:tc>
          <w:tcPr>
            <w:tcW w:w="1205" w:type="dxa"/>
            <w:tcBorders>
              <w:top w:val="nil"/>
              <w:left w:val="nil"/>
              <w:bottom w:val="nil"/>
              <w:right w:val="nil"/>
            </w:tcBorders>
            <w:shd w:val="clear" w:color="auto" w:fill="auto"/>
            <w:noWrap/>
            <w:vAlign w:val="bottom"/>
            <w:hideMark/>
          </w:tcPr>
          <w:p w14:paraId="5D1EA969"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nil"/>
              <w:right w:val="nil"/>
            </w:tcBorders>
            <w:shd w:val="clear" w:color="auto" w:fill="auto"/>
            <w:noWrap/>
            <w:vAlign w:val="bottom"/>
            <w:hideMark/>
          </w:tcPr>
          <w:p w14:paraId="7C5607B8"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Auditors should be able to work across the country</w:t>
            </w:r>
          </w:p>
        </w:tc>
        <w:tc>
          <w:tcPr>
            <w:tcW w:w="1034" w:type="dxa"/>
            <w:tcBorders>
              <w:top w:val="nil"/>
              <w:left w:val="nil"/>
              <w:bottom w:val="nil"/>
              <w:right w:val="nil"/>
            </w:tcBorders>
            <w:shd w:val="clear" w:color="auto" w:fill="auto"/>
            <w:noWrap/>
            <w:vAlign w:val="center"/>
            <w:hideMark/>
          </w:tcPr>
          <w:p w14:paraId="0B73113D"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1CD8E51D" w14:textId="77777777" w:rsidTr="00590B76">
        <w:tc>
          <w:tcPr>
            <w:tcW w:w="1205" w:type="dxa"/>
            <w:tcBorders>
              <w:top w:val="nil"/>
              <w:left w:val="nil"/>
              <w:bottom w:val="nil"/>
              <w:right w:val="nil"/>
            </w:tcBorders>
            <w:shd w:val="clear" w:color="auto" w:fill="auto"/>
            <w:noWrap/>
            <w:vAlign w:val="bottom"/>
            <w:hideMark/>
          </w:tcPr>
          <w:p w14:paraId="4E5144FE"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nil"/>
              <w:right w:val="nil"/>
            </w:tcBorders>
            <w:shd w:val="clear" w:color="auto" w:fill="auto"/>
            <w:noWrap/>
            <w:vAlign w:val="bottom"/>
            <w:hideMark/>
          </w:tcPr>
          <w:p w14:paraId="1ED09F2A"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However, a measure of council discretion is required</w:t>
            </w:r>
          </w:p>
        </w:tc>
        <w:tc>
          <w:tcPr>
            <w:tcW w:w="1034" w:type="dxa"/>
            <w:tcBorders>
              <w:top w:val="nil"/>
              <w:left w:val="nil"/>
              <w:bottom w:val="nil"/>
              <w:right w:val="nil"/>
            </w:tcBorders>
            <w:shd w:val="clear" w:color="auto" w:fill="auto"/>
            <w:noWrap/>
            <w:vAlign w:val="center"/>
            <w:hideMark/>
          </w:tcPr>
          <w:p w14:paraId="4476CE66"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10338DB6" w14:textId="77777777" w:rsidTr="00590B76">
        <w:tc>
          <w:tcPr>
            <w:tcW w:w="2439" w:type="dxa"/>
            <w:gridSpan w:val="2"/>
            <w:tcBorders>
              <w:top w:val="single" w:sz="4" w:space="0" w:color="1B556B"/>
              <w:left w:val="nil"/>
              <w:bottom w:val="nil"/>
              <w:right w:val="nil"/>
            </w:tcBorders>
            <w:shd w:val="clear" w:color="auto" w:fill="auto"/>
            <w:noWrap/>
            <w:vAlign w:val="bottom"/>
            <w:hideMark/>
          </w:tcPr>
          <w:p w14:paraId="47DA5D01"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General comments</w:t>
            </w:r>
          </w:p>
        </w:tc>
        <w:tc>
          <w:tcPr>
            <w:tcW w:w="675" w:type="dxa"/>
            <w:gridSpan w:val="4"/>
            <w:tcBorders>
              <w:top w:val="single" w:sz="4" w:space="0" w:color="1B556B"/>
              <w:left w:val="nil"/>
              <w:bottom w:val="nil"/>
              <w:right w:val="nil"/>
            </w:tcBorders>
            <w:shd w:val="clear" w:color="auto" w:fill="auto"/>
            <w:noWrap/>
            <w:vAlign w:val="bottom"/>
            <w:hideMark/>
          </w:tcPr>
          <w:p w14:paraId="1F2ED68B"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62E94A8A"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2ADD8B3E"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12</w:t>
            </w:r>
          </w:p>
        </w:tc>
      </w:tr>
      <w:tr w:rsidR="005C1E63" w:rsidRPr="006C31E3" w14:paraId="77C3F6FB" w14:textId="77777777" w:rsidTr="00590B76">
        <w:tc>
          <w:tcPr>
            <w:tcW w:w="1205" w:type="dxa"/>
            <w:tcBorders>
              <w:top w:val="single" w:sz="4" w:space="0" w:color="1B556B"/>
              <w:left w:val="nil"/>
              <w:bottom w:val="nil"/>
              <w:right w:val="nil"/>
            </w:tcBorders>
            <w:shd w:val="clear" w:color="auto" w:fill="auto"/>
            <w:noWrap/>
            <w:vAlign w:val="bottom"/>
            <w:hideMark/>
          </w:tcPr>
          <w:p w14:paraId="24D03DD6"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6255" w:type="dxa"/>
            <w:gridSpan w:val="8"/>
            <w:tcBorders>
              <w:top w:val="single" w:sz="4" w:space="0" w:color="1B556B"/>
              <w:left w:val="nil"/>
              <w:bottom w:val="nil"/>
              <w:right w:val="nil"/>
            </w:tcBorders>
            <w:shd w:val="clear" w:color="auto" w:fill="auto"/>
            <w:noWrap/>
            <w:vAlign w:val="bottom"/>
            <w:hideMark/>
          </w:tcPr>
          <w:p w14:paraId="63E0EF7D"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More information required for accurate assessment</w:t>
            </w:r>
          </w:p>
        </w:tc>
        <w:tc>
          <w:tcPr>
            <w:tcW w:w="1034" w:type="dxa"/>
            <w:tcBorders>
              <w:top w:val="single" w:sz="4" w:space="0" w:color="1B556B"/>
              <w:left w:val="nil"/>
              <w:bottom w:val="nil"/>
              <w:right w:val="nil"/>
            </w:tcBorders>
            <w:shd w:val="clear" w:color="auto" w:fill="auto"/>
            <w:noWrap/>
            <w:vAlign w:val="center"/>
            <w:hideMark/>
          </w:tcPr>
          <w:p w14:paraId="475089D1"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7</w:t>
            </w:r>
          </w:p>
        </w:tc>
      </w:tr>
      <w:tr w:rsidR="005C1E63" w:rsidRPr="006C31E3" w14:paraId="083DCBF9" w14:textId="77777777" w:rsidTr="00590B76">
        <w:tc>
          <w:tcPr>
            <w:tcW w:w="1205" w:type="dxa"/>
            <w:tcBorders>
              <w:top w:val="single" w:sz="4" w:space="0" w:color="1B556B"/>
              <w:left w:val="nil"/>
              <w:bottom w:val="nil"/>
              <w:right w:val="nil"/>
            </w:tcBorders>
            <w:shd w:val="clear" w:color="auto" w:fill="auto"/>
            <w:noWrap/>
            <w:vAlign w:val="bottom"/>
            <w:hideMark/>
          </w:tcPr>
          <w:p w14:paraId="33E6F624"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234" w:type="dxa"/>
            <w:tcBorders>
              <w:top w:val="single" w:sz="4" w:space="0" w:color="1B556B"/>
              <w:left w:val="nil"/>
              <w:bottom w:val="nil"/>
              <w:right w:val="nil"/>
            </w:tcBorders>
            <w:shd w:val="clear" w:color="auto" w:fill="auto"/>
            <w:noWrap/>
            <w:vAlign w:val="bottom"/>
            <w:hideMark/>
          </w:tcPr>
          <w:p w14:paraId="3E7D9FC4"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5021" w:type="dxa"/>
            <w:gridSpan w:val="7"/>
            <w:tcBorders>
              <w:top w:val="single" w:sz="4" w:space="0" w:color="1B556B"/>
              <w:left w:val="nil"/>
              <w:bottom w:val="nil"/>
              <w:right w:val="nil"/>
            </w:tcBorders>
            <w:shd w:val="clear" w:color="auto" w:fill="auto"/>
            <w:noWrap/>
            <w:vAlign w:val="bottom"/>
            <w:hideMark/>
          </w:tcPr>
          <w:p w14:paraId="7466F020"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Clarity needed on role of auditor</w:t>
            </w:r>
          </w:p>
        </w:tc>
        <w:tc>
          <w:tcPr>
            <w:tcW w:w="1034" w:type="dxa"/>
            <w:tcBorders>
              <w:top w:val="single" w:sz="4" w:space="0" w:color="1B556B"/>
              <w:left w:val="nil"/>
              <w:bottom w:val="nil"/>
              <w:right w:val="nil"/>
            </w:tcBorders>
            <w:shd w:val="clear" w:color="auto" w:fill="auto"/>
            <w:noWrap/>
            <w:vAlign w:val="center"/>
            <w:hideMark/>
          </w:tcPr>
          <w:p w14:paraId="2C16F83B"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3</w:t>
            </w:r>
          </w:p>
        </w:tc>
      </w:tr>
      <w:tr w:rsidR="005C1E63" w:rsidRPr="006C31E3" w14:paraId="20541B72" w14:textId="77777777" w:rsidTr="00590B76">
        <w:tc>
          <w:tcPr>
            <w:tcW w:w="1205" w:type="dxa"/>
            <w:tcBorders>
              <w:top w:val="nil"/>
              <w:left w:val="nil"/>
              <w:bottom w:val="nil"/>
              <w:right w:val="nil"/>
            </w:tcBorders>
            <w:shd w:val="clear" w:color="auto" w:fill="auto"/>
            <w:noWrap/>
            <w:vAlign w:val="bottom"/>
            <w:hideMark/>
          </w:tcPr>
          <w:p w14:paraId="45C6CF72" w14:textId="77777777" w:rsidR="005C1E63" w:rsidRPr="006C31E3" w:rsidRDefault="005C1E63" w:rsidP="006C31E3">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71126E5" w14:textId="77777777" w:rsidR="005C1E63" w:rsidRPr="006C31E3" w:rsidRDefault="005C1E63" w:rsidP="006C31E3">
            <w:pPr>
              <w:pStyle w:val="TableText"/>
              <w:spacing w:before="4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680E2144"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Regarding pay/accreditation/disputes/role/time</w:t>
            </w:r>
          </w:p>
        </w:tc>
        <w:tc>
          <w:tcPr>
            <w:tcW w:w="1034" w:type="dxa"/>
            <w:tcBorders>
              <w:top w:val="nil"/>
              <w:left w:val="nil"/>
              <w:bottom w:val="nil"/>
              <w:right w:val="nil"/>
            </w:tcBorders>
            <w:shd w:val="clear" w:color="auto" w:fill="auto"/>
            <w:noWrap/>
            <w:vAlign w:val="center"/>
            <w:hideMark/>
          </w:tcPr>
          <w:p w14:paraId="011F1422"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2</w:t>
            </w:r>
          </w:p>
        </w:tc>
      </w:tr>
      <w:tr w:rsidR="005C1E63" w:rsidRPr="006C31E3" w14:paraId="75F570B0" w14:textId="77777777" w:rsidTr="00590B76">
        <w:tc>
          <w:tcPr>
            <w:tcW w:w="1205" w:type="dxa"/>
            <w:tcBorders>
              <w:top w:val="nil"/>
              <w:left w:val="nil"/>
              <w:bottom w:val="nil"/>
              <w:right w:val="nil"/>
            </w:tcBorders>
            <w:shd w:val="clear" w:color="auto" w:fill="auto"/>
            <w:noWrap/>
            <w:vAlign w:val="bottom"/>
            <w:hideMark/>
          </w:tcPr>
          <w:p w14:paraId="55AD95A4" w14:textId="77777777" w:rsidR="005C1E63" w:rsidRPr="006C31E3" w:rsidRDefault="005C1E63" w:rsidP="006C31E3">
            <w:pPr>
              <w:pStyle w:val="TableText"/>
              <w:spacing w:before="40" w:after="40"/>
              <w:rPr>
                <w:rFonts w:eastAsia="Times New Roman" w:cs="Calibri"/>
                <w:szCs w:val="18"/>
              </w:rPr>
            </w:pPr>
          </w:p>
        </w:tc>
        <w:tc>
          <w:tcPr>
            <w:tcW w:w="1234" w:type="dxa"/>
            <w:tcBorders>
              <w:top w:val="nil"/>
              <w:left w:val="nil"/>
              <w:bottom w:val="nil"/>
              <w:right w:val="nil"/>
            </w:tcBorders>
            <w:shd w:val="clear" w:color="auto" w:fill="auto"/>
            <w:noWrap/>
            <w:vAlign w:val="bottom"/>
            <w:hideMark/>
          </w:tcPr>
          <w:p w14:paraId="7F52A6E1" w14:textId="77777777" w:rsidR="005C1E63" w:rsidRPr="006C31E3" w:rsidRDefault="005C1E63" w:rsidP="006C31E3">
            <w:pPr>
              <w:pStyle w:val="TableText"/>
              <w:spacing w:before="40" w:after="40"/>
              <w:rPr>
                <w:rFonts w:eastAsia="Times New Roman" w:cs="Calibri"/>
                <w:szCs w:val="18"/>
              </w:rPr>
            </w:pPr>
          </w:p>
        </w:tc>
        <w:tc>
          <w:tcPr>
            <w:tcW w:w="5021" w:type="dxa"/>
            <w:gridSpan w:val="7"/>
            <w:tcBorders>
              <w:top w:val="nil"/>
              <w:left w:val="nil"/>
              <w:bottom w:val="nil"/>
              <w:right w:val="nil"/>
            </w:tcBorders>
            <w:shd w:val="clear" w:color="auto" w:fill="auto"/>
            <w:noWrap/>
            <w:vAlign w:val="bottom"/>
            <w:hideMark/>
          </w:tcPr>
          <w:p w14:paraId="20D8F648"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Regarding skill requirements for auditor</w:t>
            </w:r>
          </w:p>
        </w:tc>
        <w:tc>
          <w:tcPr>
            <w:tcW w:w="1034" w:type="dxa"/>
            <w:tcBorders>
              <w:top w:val="nil"/>
              <w:left w:val="nil"/>
              <w:bottom w:val="nil"/>
              <w:right w:val="nil"/>
            </w:tcBorders>
            <w:shd w:val="clear" w:color="auto" w:fill="auto"/>
            <w:noWrap/>
            <w:vAlign w:val="center"/>
            <w:hideMark/>
          </w:tcPr>
          <w:p w14:paraId="3E6CFB67"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2</w:t>
            </w:r>
          </w:p>
        </w:tc>
      </w:tr>
      <w:tr w:rsidR="00590B76" w:rsidRPr="006C31E3" w14:paraId="47BCACC2" w14:textId="77777777" w:rsidTr="000257E3">
        <w:tc>
          <w:tcPr>
            <w:tcW w:w="1205" w:type="dxa"/>
            <w:tcBorders>
              <w:top w:val="single" w:sz="4" w:space="0" w:color="1B556B"/>
              <w:left w:val="nil"/>
              <w:bottom w:val="nil"/>
              <w:right w:val="nil"/>
            </w:tcBorders>
            <w:shd w:val="clear" w:color="auto" w:fill="auto"/>
            <w:noWrap/>
            <w:vAlign w:val="bottom"/>
            <w:hideMark/>
          </w:tcPr>
          <w:p w14:paraId="63F0FAB5" w14:textId="77777777" w:rsidR="00590B76" w:rsidRPr="006C31E3" w:rsidRDefault="00590B76" w:rsidP="006C31E3">
            <w:pPr>
              <w:pStyle w:val="TableText"/>
              <w:spacing w:before="40" w:after="40"/>
              <w:rPr>
                <w:rFonts w:eastAsia="Times New Roman" w:cs="Calibri"/>
                <w:szCs w:val="18"/>
              </w:rPr>
            </w:pPr>
            <w:r w:rsidRPr="006C31E3">
              <w:rPr>
                <w:rFonts w:eastAsia="Times New Roman" w:cs="Calibri"/>
                <w:szCs w:val="18"/>
              </w:rPr>
              <w:t> </w:t>
            </w:r>
          </w:p>
        </w:tc>
        <w:tc>
          <w:tcPr>
            <w:tcW w:w="6255" w:type="dxa"/>
            <w:gridSpan w:val="8"/>
            <w:tcBorders>
              <w:top w:val="single" w:sz="4" w:space="0" w:color="1B556B"/>
              <w:left w:val="nil"/>
              <w:bottom w:val="nil"/>
              <w:right w:val="nil"/>
            </w:tcBorders>
            <w:shd w:val="clear" w:color="auto" w:fill="auto"/>
            <w:noWrap/>
            <w:vAlign w:val="bottom"/>
            <w:hideMark/>
          </w:tcPr>
          <w:p w14:paraId="53396048" w14:textId="597FBF4A" w:rsidR="00590B76" w:rsidRPr="006C31E3" w:rsidRDefault="00590B76" w:rsidP="00590B76">
            <w:pPr>
              <w:pStyle w:val="TableText"/>
              <w:spacing w:before="40" w:after="40"/>
              <w:rPr>
                <w:rFonts w:eastAsia="Times New Roman" w:cs="Calibri"/>
                <w:szCs w:val="18"/>
              </w:rPr>
            </w:pPr>
            <w:r w:rsidRPr="006C31E3">
              <w:rPr>
                <w:rFonts w:eastAsia="Times New Roman" w:cs="Calibri"/>
                <w:szCs w:val="18"/>
              </w:rPr>
              <w:t>General opposition to FWFPs </w:t>
            </w:r>
          </w:p>
        </w:tc>
        <w:tc>
          <w:tcPr>
            <w:tcW w:w="1034" w:type="dxa"/>
            <w:tcBorders>
              <w:top w:val="single" w:sz="4" w:space="0" w:color="1B556B"/>
              <w:left w:val="nil"/>
              <w:bottom w:val="nil"/>
              <w:right w:val="nil"/>
            </w:tcBorders>
            <w:shd w:val="clear" w:color="auto" w:fill="auto"/>
            <w:noWrap/>
            <w:vAlign w:val="center"/>
            <w:hideMark/>
          </w:tcPr>
          <w:p w14:paraId="5B2F7C34" w14:textId="77777777" w:rsidR="00590B76" w:rsidRPr="006C31E3" w:rsidRDefault="00590B76" w:rsidP="006C31E3">
            <w:pPr>
              <w:pStyle w:val="TableText"/>
              <w:spacing w:before="40" w:after="40"/>
              <w:jc w:val="center"/>
              <w:rPr>
                <w:rFonts w:eastAsia="Times New Roman" w:cs="Calibri"/>
                <w:szCs w:val="18"/>
              </w:rPr>
            </w:pPr>
            <w:r w:rsidRPr="006C31E3">
              <w:rPr>
                <w:rFonts w:eastAsia="Times New Roman" w:cs="Calibri"/>
                <w:szCs w:val="18"/>
              </w:rPr>
              <w:t>2</w:t>
            </w:r>
          </w:p>
        </w:tc>
      </w:tr>
      <w:tr w:rsidR="005C1E63" w:rsidRPr="006C31E3" w14:paraId="3A0F3DCF" w14:textId="77777777" w:rsidTr="00590B76">
        <w:tc>
          <w:tcPr>
            <w:tcW w:w="1205" w:type="dxa"/>
            <w:tcBorders>
              <w:top w:val="nil"/>
              <w:left w:val="nil"/>
              <w:bottom w:val="nil"/>
              <w:right w:val="nil"/>
            </w:tcBorders>
            <w:shd w:val="clear" w:color="auto" w:fill="auto"/>
            <w:noWrap/>
            <w:vAlign w:val="bottom"/>
            <w:hideMark/>
          </w:tcPr>
          <w:p w14:paraId="2C3C6E76"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nil"/>
              <w:right w:val="nil"/>
            </w:tcBorders>
            <w:shd w:val="clear" w:color="auto" w:fill="auto"/>
            <w:noWrap/>
            <w:vAlign w:val="bottom"/>
            <w:hideMark/>
          </w:tcPr>
          <w:p w14:paraId="2566727F"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Regional councils should have access to data on auditors</w:t>
            </w:r>
          </w:p>
        </w:tc>
        <w:tc>
          <w:tcPr>
            <w:tcW w:w="1034" w:type="dxa"/>
            <w:tcBorders>
              <w:top w:val="nil"/>
              <w:left w:val="nil"/>
              <w:bottom w:val="nil"/>
              <w:right w:val="nil"/>
            </w:tcBorders>
            <w:shd w:val="clear" w:color="auto" w:fill="auto"/>
            <w:noWrap/>
            <w:vAlign w:val="center"/>
            <w:hideMark/>
          </w:tcPr>
          <w:p w14:paraId="66432C81"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18F752CA" w14:textId="77777777" w:rsidTr="00590B76">
        <w:tc>
          <w:tcPr>
            <w:tcW w:w="1205" w:type="dxa"/>
            <w:tcBorders>
              <w:top w:val="nil"/>
              <w:left w:val="nil"/>
              <w:bottom w:val="nil"/>
              <w:right w:val="nil"/>
            </w:tcBorders>
            <w:shd w:val="clear" w:color="auto" w:fill="auto"/>
            <w:noWrap/>
            <w:vAlign w:val="bottom"/>
            <w:hideMark/>
          </w:tcPr>
          <w:p w14:paraId="75C30C15" w14:textId="77777777" w:rsidR="005C1E63" w:rsidRPr="006C31E3" w:rsidRDefault="005C1E63" w:rsidP="006C31E3">
            <w:pPr>
              <w:pStyle w:val="TableText"/>
              <w:spacing w:before="40" w:after="40"/>
              <w:rPr>
                <w:rFonts w:eastAsia="Times New Roman" w:cs="Calibri"/>
                <w:szCs w:val="18"/>
              </w:rPr>
            </w:pPr>
          </w:p>
        </w:tc>
        <w:tc>
          <w:tcPr>
            <w:tcW w:w="2618" w:type="dxa"/>
            <w:gridSpan w:val="6"/>
            <w:tcBorders>
              <w:top w:val="nil"/>
              <w:left w:val="nil"/>
              <w:bottom w:val="nil"/>
              <w:right w:val="nil"/>
            </w:tcBorders>
            <w:shd w:val="clear" w:color="auto" w:fill="auto"/>
            <w:noWrap/>
            <w:vAlign w:val="bottom"/>
            <w:hideMark/>
          </w:tcPr>
          <w:p w14:paraId="56B37252"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High workload for initial audits</w:t>
            </w:r>
          </w:p>
        </w:tc>
        <w:tc>
          <w:tcPr>
            <w:tcW w:w="3637" w:type="dxa"/>
            <w:gridSpan w:val="2"/>
            <w:tcBorders>
              <w:top w:val="nil"/>
              <w:left w:val="nil"/>
              <w:bottom w:val="nil"/>
              <w:right w:val="nil"/>
            </w:tcBorders>
            <w:shd w:val="clear" w:color="auto" w:fill="auto"/>
            <w:noWrap/>
            <w:vAlign w:val="bottom"/>
            <w:hideMark/>
          </w:tcPr>
          <w:p w14:paraId="3D3594D2" w14:textId="77777777" w:rsidR="005C1E63" w:rsidRPr="006C31E3" w:rsidRDefault="005C1E63" w:rsidP="006C31E3">
            <w:pPr>
              <w:pStyle w:val="TableText"/>
              <w:spacing w:before="40" w:after="40"/>
              <w:rPr>
                <w:rFonts w:eastAsia="Times New Roman" w:cs="Calibri"/>
                <w:szCs w:val="18"/>
              </w:rPr>
            </w:pPr>
          </w:p>
        </w:tc>
        <w:tc>
          <w:tcPr>
            <w:tcW w:w="1034" w:type="dxa"/>
            <w:tcBorders>
              <w:top w:val="nil"/>
              <w:left w:val="nil"/>
              <w:bottom w:val="nil"/>
              <w:right w:val="nil"/>
            </w:tcBorders>
            <w:shd w:val="clear" w:color="auto" w:fill="auto"/>
            <w:noWrap/>
            <w:vAlign w:val="center"/>
            <w:hideMark/>
          </w:tcPr>
          <w:p w14:paraId="4B9B1EBF"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318DBBCC" w14:textId="77777777" w:rsidTr="00590B76">
        <w:tc>
          <w:tcPr>
            <w:tcW w:w="1205" w:type="dxa"/>
            <w:tcBorders>
              <w:top w:val="nil"/>
              <w:left w:val="nil"/>
              <w:bottom w:val="nil"/>
              <w:right w:val="nil"/>
            </w:tcBorders>
            <w:shd w:val="clear" w:color="auto" w:fill="auto"/>
            <w:noWrap/>
            <w:vAlign w:val="bottom"/>
            <w:hideMark/>
          </w:tcPr>
          <w:p w14:paraId="632FDB35"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nil"/>
              <w:right w:val="nil"/>
            </w:tcBorders>
            <w:shd w:val="clear" w:color="auto" w:fill="auto"/>
            <w:noWrap/>
            <w:vAlign w:val="bottom"/>
            <w:hideMark/>
          </w:tcPr>
          <w:p w14:paraId="3DF97990"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If auditing constraints exist, prioritise high-risk catchments</w:t>
            </w:r>
          </w:p>
        </w:tc>
        <w:tc>
          <w:tcPr>
            <w:tcW w:w="1034" w:type="dxa"/>
            <w:tcBorders>
              <w:top w:val="nil"/>
              <w:left w:val="nil"/>
              <w:bottom w:val="nil"/>
              <w:right w:val="nil"/>
            </w:tcBorders>
            <w:shd w:val="clear" w:color="auto" w:fill="auto"/>
            <w:noWrap/>
            <w:vAlign w:val="center"/>
            <w:hideMark/>
          </w:tcPr>
          <w:p w14:paraId="26B96613"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r w:rsidR="005C1E63" w:rsidRPr="006C31E3" w14:paraId="6BEF6CE4" w14:textId="77777777" w:rsidTr="00590B76">
        <w:tc>
          <w:tcPr>
            <w:tcW w:w="2439" w:type="dxa"/>
            <w:gridSpan w:val="2"/>
            <w:tcBorders>
              <w:top w:val="single" w:sz="4" w:space="0" w:color="1B556B"/>
              <w:left w:val="nil"/>
              <w:bottom w:val="nil"/>
              <w:right w:val="nil"/>
            </w:tcBorders>
            <w:shd w:val="clear" w:color="auto" w:fill="auto"/>
            <w:noWrap/>
            <w:vAlign w:val="bottom"/>
            <w:hideMark/>
          </w:tcPr>
          <w:p w14:paraId="256A533C"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xml:space="preserve">Prefer national accreditation </w:t>
            </w:r>
          </w:p>
        </w:tc>
        <w:tc>
          <w:tcPr>
            <w:tcW w:w="675" w:type="dxa"/>
            <w:gridSpan w:val="4"/>
            <w:tcBorders>
              <w:top w:val="single" w:sz="4" w:space="0" w:color="1B556B"/>
              <w:left w:val="nil"/>
              <w:bottom w:val="nil"/>
              <w:right w:val="nil"/>
            </w:tcBorders>
            <w:shd w:val="clear" w:color="auto" w:fill="auto"/>
            <w:noWrap/>
            <w:vAlign w:val="bottom"/>
            <w:hideMark/>
          </w:tcPr>
          <w:p w14:paraId="7B07DB44"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7773C1ED"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1034" w:type="dxa"/>
            <w:tcBorders>
              <w:top w:val="single" w:sz="4" w:space="0" w:color="1B556B"/>
              <w:left w:val="nil"/>
              <w:bottom w:val="nil"/>
              <w:right w:val="nil"/>
            </w:tcBorders>
            <w:shd w:val="clear" w:color="auto" w:fill="auto"/>
            <w:noWrap/>
            <w:vAlign w:val="center"/>
            <w:hideMark/>
          </w:tcPr>
          <w:p w14:paraId="2EE3959D"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8</w:t>
            </w:r>
          </w:p>
        </w:tc>
      </w:tr>
      <w:tr w:rsidR="005C1E63" w:rsidRPr="006C31E3" w14:paraId="64BFBB09" w14:textId="77777777" w:rsidTr="00590B76">
        <w:tc>
          <w:tcPr>
            <w:tcW w:w="1205" w:type="dxa"/>
            <w:tcBorders>
              <w:top w:val="single" w:sz="4" w:space="0" w:color="1B556B"/>
              <w:left w:val="nil"/>
              <w:right w:val="nil"/>
            </w:tcBorders>
            <w:shd w:val="clear" w:color="auto" w:fill="auto"/>
            <w:noWrap/>
            <w:vAlign w:val="bottom"/>
            <w:hideMark/>
          </w:tcPr>
          <w:p w14:paraId="5B316442"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w:t>
            </w:r>
          </w:p>
        </w:tc>
        <w:tc>
          <w:tcPr>
            <w:tcW w:w="6255" w:type="dxa"/>
            <w:gridSpan w:val="8"/>
            <w:tcBorders>
              <w:top w:val="single" w:sz="4" w:space="0" w:color="1B556B"/>
              <w:left w:val="nil"/>
              <w:right w:val="nil"/>
            </w:tcBorders>
            <w:shd w:val="clear" w:color="auto" w:fill="auto"/>
            <w:noWrap/>
            <w:vAlign w:val="bottom"/>
            <w:hideMark/>
          </w:tcPr>
          <w:p w14:paraId="10E01484" w14:textId="53B30BE1"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 xml:space="preserve">Need specific programme for </w:t>
            </w:r>
            <w:proofErr w:type="spellStart"/>
            <w:r w:rsidR="000927F6" w:rsidRPr="006C31E3">
              <w:rPr>
                <w:rFonts w:eastAsia="Times New Roman" w:cs="Calibri"/>
                <w:szCs w:val="18"/>
              </w:rPr>
              <w:t>t</w:t>
            </w:r>
            <w:r w:rsidRPr="006C31E3">
              <w:rPr>
                <w:rFonts w:eastAsia="Times New Roman" w:cs="Calibri"/>
                <w:szCs w:val="18"/>
              </w:rPr>
              <w:t>e</w:t>
            </w:r>
            <w:proofErr w:type="spellEnd"/>
            <w:r w:rsidRPr="006C31E3">
              <w:rPr>
                <w:rFonts w:eastAsia="Times New Roman" w:cs="Calibri"/>
                <w:szCs w:val="18"/>
              </w:rPr>
              <w:t xml:space="preserve"> </w:t>
            </w:r>
            <w:proofErr w:type="spellStart"/>
            <w:r w:rsidR="000927F6" w:rsidRPr="006C31E3">
              <w:rPr>
                <w:rFonts w:eastAsia="Times New Roman" w:cs="Calibri"/>
                <w:szCs w:val="18"/>
              </w:rPr>
              <w:t>a</w:t>
            </w:r>
            <w:r w:rsidRPr="006C31E3">
              <w:rPr>
                <w:rFonts w:eastAsia="Times New Roman" w:cs="Calibri"/>
                <w:szCs w:val="18"/>
              </w:rPr>
              <w:t>o</w:t>
            </w:r>
            <w:proofErr w:type="spellEnd"/>
            <w:r w:rsidRPr="006C31E3">
              <w:rPr>
                <w:rFonts w:eastAsia="Times New Roman" w:cs="Calibri"/>
                <w:szCs w:val="18"/>
              </w:rPr>
              <w:t xml:space="preserve"> Māori and </w:t>
            </w:r>
            <w:proofErr w:type="spellStart"/>
            <w:r w:rsidR="000927F6" w:rsidRPr="006C31E3">
              <w:rPr>
                <w:rFonts w:eastAsia="Times New Roman" w:cs="Calibri"/>
                <w:szCs w:val="18"/>
              </w:rPr>
              <w:t>m</w:t>
            </w:r>
            <w:r w:rsidRPr="006C31E3">
              <w:rPr>
                <w:rFonts w:eastAsia="Times New Roman" w:cs="Calibri"/>
                <w:szCs w:val="18"/>
              </w:rPr>
              <w:t>ātauranga</w:t>
            </w:r>
            <w:proofErr w:type="spellEnd"/>
          </w:p>
        </w:tc>
        <w:tc>
          <w:tcPr>
            <w:tcW w:w="1034" w:type="dxa"/>
            <w:tcBorders>
              <w:top w:val="single" w:sz="4" w:space="0" w:color="1B556B"/>
              <w:left w:val="nil"/>
              <w:right w:val="nil"/>
            </w:tcBorders>
            <w:shd w:val="clear" w:color="auto" w:fill="auto"/>
            <w:noWrap/>
            <w:vAlign w:val="center"/>
            <w:hideMark/>
          </w:tcPr>
          <w:p w14:paraId="7F7FCBF0"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2</w:t>
            </w:r>
          </w:p>
        </w:tc>
      </w:tr>
      <w:tr w:rsidR="005C1E63" w:rsidRPr="006C31E3" w14:paraId="7FFAEB6A" w14:textId="77777777" w:rsidTr="00590B76">
        <w:tc>
          <w:tcPr>
            <w:tcW w:w="1205" w:type="dxa"/>
            <w:tcBorders>
              <w:top w:val="nil"/>
              <w:left w:val="nil"/>
              <w:bottom w:val="single" w:sz="4" w:space="0" w:color="auto"/>
              <w:right w:val="nil"/>
            </w:tcBorders>
            <w:shd w:val="clear" w:color="auto" w:fill="auto"/>
            <w:noWrap/>
            <w:vAlign w:val="bottom"/>
            <w:hideMark/>
          </w:tcPr>
          <w:p w14:paraId="2A77240F" w14:textId="77777777" w:rsidR="005C1E63" w:rsidRPr="006C31E3" w:rsidRDefault="005C1E63" w:rsidP="006C31E3">
            <w:pPr>
              <w:pStyle w:val="TableText"/>
              <w:spacing w:before="40" w:after="40"/>
              <w:rPr>
                <w:rFonts w:eastAsia="Times New Roman" w:cs="Calibri"/>
                <w:szCs w:val="18"/>
              </w:rPr>
            </w:pPr>
          </w:p>
        </w:tc>
        <w:tc>
          <w:tcPr>
            <w:tcW w:w="6255" w:type="dxa"/>
            <w:gridSpan w:val="8"/>
            <w:tcBorders>
              <w:top w:val="nil"/>
              <w:left w:val="nil"/>
              <w:bottom w:val="single" w:sz="4" w:space="0" w:color="auto"/>
              <w:right w:val="nil"/>
            </w:tcBorders>
            <w:shd w:val="clear" w:color="auto" w:fill="auto"/>
            <w:noWrap/>
            <w:vAlign w:val="bottom"/>
            <w:hideMark/>
          </w:tcPr>
          <w:p w14:paraId="37AF1A7B" w14:textId="77777777" w:rsidR="005C1E63" w:rsidRPr="006C31E3" w:rsidRDefault="005C1E63" w:rsidP="006C31E3">
            <w:pPr>
              <w:pStyle w:val="TableText"/>
              <w:spacing w:before="40" w:after="40"/>
              <w:rPr>
                <w:rFonts w:eastAsia="Times New Roman" w:cs="Calibri"/>
                <w:szCs w:val="18"/>
              </w:rPr>
            </w:pPr>
            <w:r w:rsidRPr="006C31E3">
              <w:rPr>
                <w:rFonts w:eastAsia="Times New Roman" w:cs="Calibri"/>
                <w:szCs w:val="18"/>
              </w:rPr>
              <w:t>Auditors need to be separate from industry</w:t>
            </w:r>
          </w:p>
        </w:tc>
        <w:tc>
          <w:tcPr>
            <w:tcW w:w="1034" w:type="dxa"/>
            <w:tcBorders>
              <w:top w:val="nil"/>
              <w:left w:val="nil"/>
              <w:bottom w:val="single" w:sz="4" w:space="0" w:color="auto"/>
              <w:right w:val="nil"/>
            </w:tcBorders>
            <w:shd w:val="clear" w:color="auto" w:fill="auto"/>
            <w:noWrap/>
            <w:vAlign w:val="center"/>
            <w:hideMark/>
          </w:tcPr>
          <w:p w14:paraId="5397C204" w14:textId="77777777" w:rsidR="005C1E63" w:rsidRPr="006C31E3" w:rsidRDefault="005C1E63" w:rsidP="006C31E3">
            <w:pPr>
              <w:pStyle w:val="TableText"/>
              <w:spacing w:before="40" w:after="40"/>
              <w:jc w:val="center"/>
              <w:rPr>
                <w:rFonts w:eastAsia="Times New Roman" w:cs="Calibri"/>
                <w:szCs w:val="18"/>
              </w:rPr>
            </w:pPr>
            <w:r w:rsidRPr="006C31E3">
              <w:rPr>
                <w:rFonts w:eastAsia="Times New Roman" w:cs="Calibri"/>
                <w:szCs w:val="18"/>
              </w:rPr>
              <w:t>1</w:t>
            </w:r>
          </w:p>
        </w:tc>
      </w:tr>
    </w:tbl>
    <w:p w14:paraId="2F8DA038" w14:textId="17042F4C" w:rsidR="002A66BE" w:rsidRDefault="002A66BE" w:rsidP="007A1355">
      <w:pPr>
        <w:pStyle w:val="Heading3"/>
        <w:spacing w:before="400"/>
      </w:pPr>
      <w:r>
        <w:t>(Q35) What are the likely impacts and cost implications of</w:t>
      </w:r>
      <w:r w:rsidR="00590B76">
        <w:t> </w:t>
      </w:r>
      <w:r>
        <w:t>the preferred approach?</w:t>
      </w:r>
    </w:p>
    <w:p w14:paraId="67484947" w14:textId="42B44242" w:rsidR="002A66BE" w:rsidRDefault="007B263F" w:rsidP="007A1355">
      <w:pPr>
        <w:pStyle w:val="BodyText"/>
        <w:spacing w:after="100"/>
      </w:pPr>
      <w:r>
        <w:rPr>
          <w:highlight w:val="yellow"/>
        </w:rPr>
        <w:fldChar w:fldCharType="begin" w:fldLock="1"/>
      </w:r>
      <w:r>
        <w:instrText xml:space="preserve"> REF _Ref90979061 \h </w:instrText>
      </w:r>
      <w:r>
        <w:rPr>
          <w:highlight w:val="yellow"/>
        </w:rPr>
      </w:r>
      <w:r>
        <w:rPr>
          <w:highlight w:val="yellow"/>
        </w:rPr>
        <w:fldChar w:fldCharType="separate"/>
      </w:r>
      <w:r w:rsidR="00A8600A">
        <w:t xml:space="preserve">Table </w:t>
      </w:r>
      <w:r w:rsidR="00A8600A">
        <w:rPr>
          <w:noProof/>
        </w:rPr>
        <w:t>56</w:t>
      </w:r>
      <w:r>
        <w:rPr>
          <w:highlight w:val="yellow"/>
        </w:rPr>
        <w:fldChar w:fldCharType="end"/>
      </w:r>
      <w:r w:rsidR="00411B80">
        <w:t xml:space="preserve"> </w:t>
      </w:r>
      <w:r w:rsidR="00411B80" w:rsidRPr="00A0157C">
        <w:t>provides</w:t>
      </w:r>
      <w:r w:rsidR="00411B80">
        <w:t xml:space="preserve"> a summary of the key themes identified</w:t>
      </w:r>
      <w:r>
        <w:t>.</w:t>
      </w:r>
    </w:p>
    <w:p w14:paraId="5B3006D4" w14:textId="380B18C2" w:rsidR="002A66BE" w:rsidRDefault="002A66BE" w:rsidP="007A1355">
      <w:pPr>
        <w:pStyle w:val="BodyText"/>
        <w:spacing w:after="100"/>
      </w:pPr>
      <w:r>
        <w:t>The most common cost implications</w:t>
      </w:r>
      <w:r w:rsidR="00A45AB4" w:rsidRPr="00A45AB4">
        <w:t xml:space="preserve"> </w:t>
      </w:r>
      <w:r w:rsidR="00A45AB4">
        <w:t>submitters</w:t>
      </w:r>
      <w:r>
        <w:t xml:space="preserve"> identified were:</w:t>
      </w:r>
    </w:p>
    <w:p w14:paraId="5C82CB48" w14:textId="4CBAFE3C" w:rsidR="002A66BE" w:rsidRDefault="00A45AB4" w:rsidP="007A1355">
      <w:pPr>
        <w:pStyle w:val="Bullet"/>
        <w:spacing w:after="100"/>
      </w:pPr>
      <w:r>
        <w:t>r</w:t>
      </w:r>
      <w:r w:rsidR="002A66BE">
        <w:t>educ</w:t>
      </w:r>
      <w:r w:rsidR="00F804ED">
        <w:t>ed</w:t>
      </w:r>
      <w:r w:rsidR="002A66BE">
        <w:t xml:space="preserve"> cost</w:t>
      </w:r>
      <w:r w:rsidR="00F804ED">
        <w:t>s</w:t>
      </w:r>
      <w:r w:rsidR="002A66BE">
        <w:t xml:space="preserve"> and</w:t>
      </w:r>
      <w:r w:rsidR="00F804ED">
        <w:t xml:space="preserve"> reduced</w:t>
      </w:r>
      <w:r w:rsidR="002A66BE">
        <w:t xml:space="preserve"> cost-effectiveness for farm operators and councils (n=11)</w:t>
      </w:r>
    </w:p>
    <w:p w14:paraId="20BD61F3" w14:textId="3CB81C4A" w:rsidR="002A66BE" w:rsidRDefault="00A45AB4" w:rsidP="007A1355">
      <w:pPr>
        <w:pStyle w:val="Bullet"/>
        <w:spacing w:after="100"/>
      </w:pPr>
      <w:r>
        <w:t>i</w:t>
      </w:r>
      <w:r w:rsidR="002A66BE">
        <w:t>ncreased costs for farms and councils (n=8)</w:t>
      </w:r>
      <w:r>
        <w:t>.</w:t>
      </w:r>
    </w:p>
    <w:p w14:paraId="1C63641F" w14:textId="7E220A36" w:rsidR="002A66BE" w:rsidRDefault="002A66BE" w:rsidP="007A1355">
      <w:pPr>
        <w:pStyle w:val="BodyText"/>
        <w:spacing w:after="100"/>
      </w:pPr>
      <w:r>
        <w:lastRenderedPageBreak/>
        <w:t xml:space="preserve">The most common impacts </w:t>
      </w:r>
      <w:r w:rsidR="00A45AB4">
        <w:t xml:space="preserve">submitters </w:t>
      </w:r>
      <w:r>
        <w:t>identified were:</w:t>
      </w:r>
    </w:p>
    <w:p w14:paraId="2C04BF9F" w14:textId="32E88436" w:rsidR="002A66BE" w:rsidRDefault="00A45AB4" w:rsidP="007A1355">
      <w:pPr>
        <w:pStyle w:val="Bullet"/>
        <w:spacing w:after="100"/>
      </w:pPr>
      <w:r>
        <w:t>i</w:t>
      </w:r>
      <w:r w:rsidR="002A66BE">
        <w:t>nconsistencies may result where</w:t>
      </w:r>
      <w:r w:rsidR="00F804ED" w:rsidRPr="00F804ED">
        <w:t xml:space="preserve"> </w:t>
      </w:r>
      <w:r w:rsidR="00F804ED">
        <w:t>auditors</w:t>
      </w:r>
      <w:r w:rsidR="00F804ED" w:rsidRPr="00F804ED">
        <w:t xml:space="preserve"> </w:t>
      </w:r>
      <w:r w:rsidR="00F804ED">
        <w:t>differ in their</w:t>
      </w:r>
      <w:r w:rsidR="002A66BE">
        <w:t xml:space="preserve"> competency levels (n=2)</w:t>
      </w:r>
    </w:p>
    <w:p w14:paraId="4D37FFBE" w14:textId="1D24D114" w:rsidR="002A66BE" w:rsidRDefault="00A45AB4" w:rsidP="007A1355">
      <w:pPr>
        <w:pStyle w:val="Bullet"/>
        <w:spacing w:after="100"/>
      </w:pPr>
      <w:r>
        <w:t>a</w:t>
      </w:r>
      <w:r w:rsidR="002A66BE">
        <w:t xml:space="preserve"> limited number of auditors will be available initially (n=2)</w:t>
      </w:r>
    </w:p>
    <w:p w14:paraId="785AF2B6" w14:textId="2875AE5B" w:rsidR="002A66BE" w:rsidRDefault="00A45AB4" w:rsidP="00DE2E5A">
      <w:pPr>
        <w:pStyle w:val="Bullet"/>
      </w:pPr>
      <w:r>
        <w:t>h</w:t>
      </w:r>
      <w:r w:rsidR="002A66BE">
        <w:t>aving a national process would ensure consistency (n=2)</w:t>
      </w:r>
      <w:r>
        <w:t>.</w:t>
      </w:r>
    </w:p>
    <w:p w14:paraId="086B3769" w14:textId="3A750EE6" w:rsidR="007B263F" w:rsidRDefault="007B263F" w:rsidP="007A1355">
      <w:pPr>
        <w:pStyle w:val="Tableheading"/>
        <w:spacing w:line="260" w:lineRule="atLeast"/>
      </w:pPr>
      <w:bookmarkStart w:id="188" w:name="_Ref90979061"/>
      <w:bookmarkStart w:id="189" w:name="_Toc95425744"/>
      <w:r>
        <w:t xml:space="preserve">Table </w:t>
      </w:r>
      <w:r>
        <w:fldChar w:fldCharType="begin"/>
      </w:r>
      <w:r>
        <w:instrText>SEQ Table \* ARABIC</w:instrText>
      </w:r>
      <w:r>
        <w:fldChar w:fldCharType="separate"/>
      </w:r>
      <w:r w:rsidR="00F53DD1">
        <w:rPr>
          <w:noProof/>
        </w:rPr>
        <w:t>56</w:t>
      </w:r>
      <w:r>
        <w:fldChar w:fldCharType="end"/>
      </w:r>
      <w:bookmarkEnd w:id="188"/>
      <w:r w:rsidRPr="00D640EB">
        <w:t xml:space="preserve">: </w:t>
      </w:r>
      <w:r w:rsidR="00590B76">
        <w:tab/>
      </w:r>
      <w:r w:rsidR="00A45AB4">
        <w:t>Themes in submissions on</w:t>
      </w:r>
      <w:r w:rsidR="00A45AB4" w:rsidRPr="00D640EB">
        <w:t xml:space="preserve"> </w:t>
      </w:r>
      <w:r w:rsidRPr="00D640EB">
        <w:t>(Q35) What are the likely impacts and cost implications of</w:t>
      </w:r>
      <w:r w:rsidR="00590B76">
        <w:t> </w:t>
      </w:r>
      <w:r w:rsidRPr="00D640EB">
        <w:t>the</w:t>
      </w:r>
      <w:r w:rsidR="00590B76">
        <w:t> </w:t>
      </w:r>
      <w:r w:rsidRPr="00D640EB">
        <w:t>preferred approach?</w:t>
      </w:r>
      <w:bookmarkEnd w:id="189"/>
    </w:p>
    <w:tbl>
      <w:tblPr>
        <w:tblW w:w="5000" w:type="pct"/>
        <w:tblLayout w:type="fixed"/>
        <w:tblLook w:val="04A0" w:firstRow="1" w:lastRow="0" w:firstColumn="1" w:lastColumn="0" w:noHBand="0" w:noVBand="1"/>
      </w:tblPr>
      <w:tblGrid>
        <w:gridCol w:w="1187"/>
        <w:gridCol w:w="1214"/>
        <w:gridCol w:w="1157"/>
        <w:gridCol w:w="651"/>
        <w:gridCol w:w="3269"/>
        <w:gridCol w:w="1017"/>
      </w:tblGrid>
      <w:tr w:rsidR="00590B76" w:rsidRPr="007B263F" w14:paraId="77E1D824" w14:textId="77777777" w:rsidTr="007A1355">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5D8BD248" w14:textId="77777777" w:rsidR="00590B76" w:rsidRPr="007B263F" w:rsidRDefault="00590B76" w:rsidP="005757EC">
            <w:pPr>
              <w:pStyle w:val="TableText"/>
              <w:spacing w:before="30" w:after="40"/>
              <w:rPr>
                <w:rFonts w:eastAsia="Times New Roman"/>
                <w:b/>
                <w:bCs/>
                <w:color w:val="FFFFFF" w:themeColor="background1"/>
              </w:rPr>
            </w:pPr>
            <w:r w:rsidRPr="007B263F">
              <w:rPr>
                <w:rFonts w:eastAsia="Times New Roman"/>
                <w:b/>
                <w:bCs/>
                <w:color w:val="FFFFFF" w:themeColor="background1"/>
              </w:rPr>
              <w:t>Main theme</w:t>
            </w:r>
          </w:p>
        </w:tc>
        <w:tc>
          <w:tcPr>
            <w:tcW w:w="2380"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1E0E962" w14:textId="12281A07" w:rsidR="00590B76" w:rsidRPr="007B263F" w:rsidRDefault="00590B76" w:rsidP="005757EC">
            <w:pPr>
              <w:pStyle w:val="TableText"/>
              <w:spacing w:before="30" w:after="40"/>
              <w:rPr>
                <w:rFonts w:eastAsia="Times New Roman"/>
                <w:b/>
                <w:bCs/>
                <w:color w:val="FFFFFF" w:themeColor="background1"/>
              </w:rPr>
            </w:pPr>
            <w:r w:rsidRPr="007B263F">
              <w:rPr>
                <w:rFonts w:eastAsia="Times New Roman"/>
                <w:b/>
                <w:bCs/>
                <w:color w:val="FFFFFF" w:themeColor="background1"/>
              </w:rPr>
              <w:t>Sub</w:t>
            </w:r>
            <w:r>
              <w:rPr>
                <w:rFonts w:eastAsia="Times New Roman"/>
                <w:b/>
                <w:bCs/>
                <w:color w:val="FFFFFF" w:themeColor="background1"/>
              </w:rPr>
              <w:t>-</w:t>
            </w:r>
            <w:r w:rsidRPr="007B263F">
              <w:rPr>
                <w:rFonts w:eastAsia="Times New Roman"/>
                <w:b/>
                <w:bCs/>
                <w:color w:val="FFFFFF" w:themeColor="background1"/>
              </w:rPr>
              <w:t>theme(s) </w:t>
            </w:r>
          </w:p>
        </w:tc>
        <w:tc>
          <w:tcPr>
            <w:tcW w:w="3937"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3C6632DD" w14:textId="77777777" w:rsidR="00590B76" w:rsidRPr="007B263F" w:rsidRDefault="00590B76" w:rsidP="005757EC">
            <w:pPr>
              <w:pStyle w:val="TableText"/>
              <w:spacing w:before="30" w:after="40"/>
              <w:rPr>
                <w:rFonts w:eastAsia="Times New Roman"/>
                <w:b/>
                <w:bCs/>
                <w:color w:val="FFFFFF" w:themeColor="background1"/>
              </w:rPr>
            </w:pPr>
            <w:r w:rsidRPr="007B263F">
              <w:rPr>
                <w:rFonts w:eastAsia="Times New Roman"/>
                <w:b/>
                <w:bCs/>
                <w:color w:val="FFFFFF" w:themeColor="background1"/>
              </w:rPr>
              <w:t> </w:t>
            </w:r>
          </w:p>
        </w:tc>
        <w:tc>
          <w:tcPr>
            <w:tcW w:w="1021" w:type="dxa"/>
            <w:tcBorders>
              <w:top w:val="single" w:sz="4" w:space="0" w:color="1B556B"/>
              <w:left w:val="nil"/>
              <w:bottom w:val="single" w:sz="4" w:space="0" w:color="1B556B"/>
              <w:right w:val="single" w:sz="4" w:space="0" w:color="1B556B"/>
            </w:tcBorders>
            <w:shd w:val="clear" w:color="000000" w:fill="1B556B"/>
            <w:noWrap/>
            <w:vAlign w:val="center"/>
            <w:hideMark/>
          </w:tcPr>
          <w:p w14:paraId="37BA0F18" w14:textId="77777777" w:rsidR="00590B76" w:rsidRPr="007B263F" w:rsidRDefault="00590B76" w:rsidP="005757EC">
            <w:pPr>
              <w:pStyle w:val="TableText"/>
              <w:spacing w:before="30" w:after="40"/>
              <w:jc w:val="center"/>
              <w:rPr>
                <w:rFonts w:eastAsia="Times New Roman"/>
                <w:b/>
                <w:bCs/>
                <w:color w:val="FFFFFF" w:themeColor="background1"/>
              </w:rPr>
            </w:pPr>
            <w:r w:rsidRPr="007B263F">
              <w:rPr>
                <w:rFonts w:eastAsia="Times New Roman"/>
                <w:b/>
                <w:bCs/>
                <w:color w:val="FFFFFF" w:themeColor="background1"/>
              </w:rPr>
              <w:t>Frequency</w:t>
            </w:r>
          </w:p>
        </w:tc>
      </w:tr>
      <w:tr w:rsidR="008274DE" w:rsidRPr="005209C3" w14:paraId="104D144A" w14:textId="77777777" w:rsidTr="007A1355">
        <w:trPr>
          <w:trHeight w:val="240"/>
        </w:trPr>
        <w:tc>
          <w:tcPr>
            <w:tcW w:w="3571" w:type="dxa"/>
            <w:gridSpan w:val="3"/>
            <w:tcBorders>
              <w:top w:val="nil"/>
              <w:left w:val="nil"/>
              <w:bottom w:val="nil"/>
              <w:right w:val="nil"/>
            </w:tcBorders>
            <w:shd w:val="clear" w:color="auto" w:fill="auto"/>
            <w:noWrap/>
            <w:vAlign w:val="bottom"/>
            <w:hideMark/>
          </w:tcPr>
          <w:p w14:paraId="2E2DE7C6" w14:textId="77777777" w:rsidR="008274DE" w:rsidRPr="005209C3" w:rsidRDefault="008274DE" w:rsidP="005757EC">
            <w:pPr>
              <w:pStyle w:val="TableText"/>
              <w:spacing w:before="30" w:after="40"/>
              <w:rPr>
                <w:rFonts w:eastAsia="Times New Roman"/>
              </w:rPr>
            </w:pPr>
            <w:r w:rsidRPr="005209C3">
              <w:rPr>
                <w:rFonts w:eastAsia="Times New Roman"/>
              </w:rPr>
              <w:t>Cost implications of the preferred approach</w:t>
            </w:r>
          </w:p>
        </w:tc>
        <w:tc>
          <w:tcPr>
            <w:tcW w:w="3937" w:type="dxa"/>
            <w:gridSpan w:val="2"/>
            <w:tcBorders>
              <w:top w:val="nil"/>
              <w:left w:val="nil"/>
              <w:bottom w:val="nil"/>
              <w:right w:val="nil"/>
            </w:tcBorders>
            <w:shd w:val="clear" w:color="auto" w:fill="auto"/>
            <w:noWrap/>
            <w:vAlign w:val="bottom"/>
            <w:hideMark/>
          </w:tcPr>
          <w:p w14:paraId="322152CC" w14:textId="77777777" w:rsidR="008274DE" w:rsidRPr="005209C3" w:rsidRDefault="008274DE" w:rsidP="005757EC">
            <w:pPr>
              <w:pStyle w:val="TableText"/>
              <w:spacing w:before="30" w:after="40"/>
              <w:rPr>
                <w:rFonts w:eastAsia="Times New Roman"/>
              </w:rPr>
            </w:pPr>
          </w:p>
        </w:tc>
        <w:tc>
          <w:tcPr>
            <w:tcW w:w="1021" w:type="dxa"/>
            <w:tcBorders>
              <w:top w:val="nil"/>
              <w:left w:val="nil"/>
              <w:bottom w:val="nil"/>
              <w:right w:val="nil"/>
            </w:tcBorders>
            <w:shd w:val="clear" w:color="auto" w:fill="auto"/>
            <w:noWrap/>
            <w:vAlign w:val="center"/>
            <w:hideMark/>
          </w:tcPr>
          <w:p w14:paraId="43723AF8" w14:textId="77777777" w:rsidR="008274DE" w:rsidRPr="005209C3" w:rsidRDefault="008274DE" w:rsidP="005757EC">
            <w:pPr>
              <w:pStyle w:val="TableText"/>
              <w:spacing w:before="30" w:after="40"/>
              <w:jc w:val="center"/>
              <w:rPr>
                <w:rFonts w:eastAsia="Times New Roman"/>
              </w:rPr>
            </w:pPr>
            <w:r w:rsidRPr="005209C3">
              <w:rPr>
                <w:rFonts w:eastAsia="Times New Roman"/>
              </w:rPr>
              <w:t>27</w:t>
            </w:r>
          </w:p>
        </w:tc>
      </w:tr>
      <w:tr w:rsidR="008274DE" w:rsidRPr="005209C3" w14:paraId="7EA6BD91" w14:textId="77777777" w:rsidTr="007A1355">
        <w:trPr>
          <w:trHeight w:val="240"/>
        </w:trPr>
        <w:tc>
          <w:tcPr>
            <w:tcW w:w="1191" w:type="dxa"/>
            <w:tcBorders>
              <w:top w:val="single" w:sz="4" w:space="0" w:color="1B556B"/>
              <w:left w:val="nil"/>
              <w:bottom w:val="nil"/>
              <w:right w:val="nil"/>
            </w:tcBorders>
            <w:shd w:val="clear" w:color="auto" w:fill="auto"/>
            <w:noWrap/>
            <w:vAlign w:val="bottom"/>
            <w:hideMark/>
          </w:tcPr>
          <w:p w14:paraId="78100657" w14:textId="77777777" w:rsidR="008274DE" w:rsidRPr="005209C3" w:rsidRDefault="008274DE" w:rsidP="005757EC">
            <w:pPr>
              <w:pStyle w:val="TableText"/>
              <w:spacing w:before="30" w:after="40"/>
              <w:rPr>
                <w:rFonts w:eastAsia="Times New Roman"/>
              </w:rPr>
            </w:pPr>
            <w:r w:rsidRPr="005209C3">
              <w:rPr>
                <w:rFonts w:eastAsia="Times New Roman"/>
              </w:rPr>
              <w:t> </w:t>
            </w:r>
          </w:p>
        </w:tc>
        <w:tc>
          <w:tcPr>
            <w:tcW w:w="6317" w:type="dxa"/>
            <w:gridSpan w:val="4"/>
            <w:tcBorders>
              <w:top w:val="single" w:sz="4" w:space="0" w:color="1B556B"/>
              <w:left w:val="nil"/>
              <w:bottom w:val="nil"/>
              <w:right w:val="nil"/>
            </w:tcBorders>
            <w:shd w:val="clear" w:color="auto" w:fill="auto"/>
            <w:noWrap/>
            <w:vAlign w:val="bottom"/>
            <w:hideMark/>
          </w:tcPr>
          <w:p w14:paraId="19D01EEF" w14:textId="71D2A1FF" w:rsidR="008274DE" w:rsidRPr="005209C3" w:rsidRDefault="008274DE" w:rsidP="005757EC">
            <w:pPr>
              <w:pStyle w:val="TableText"/>
              <w:spacing w:before="30" w:after="40"/>
              <w:rPr>
                <w:rFonts w:eastAsia="Times New Roman"/>
              </w:rPr>
            </w:pPr>
            <w:r w:rsidRPr="005209C3">
              <w:rPr>
                <w:rFonts w:eastAsia="Times New Roman"/>
              </w:rPr>
              <w:t>Reduce</w:t>
            </w:r>
            <w:r w:rsidR="00F804ED">
              <w:rPr>
                <w:rFonts w:eastAsia="Times New Roman"/>
              </w:rPr>
              <w:t>d</w:t>
            </w:r>
            <w:r w:rsidRPr="005209C3">
              <w:rPr>
                <w:rFonts w:eastAsia="Times New Roman"/>
              </w:rPr>
              <w:t xml:space="preserve"> cost</w:t>
            </w:r>
            <w:r w:rsidR="00F804ED">
              <w:rPr>
                <w:rFonts w:eastAsia="Times New Roman"/>
              </w:rPr>
              <w:t>s</w:t>
            </w:r>
            <w:r w:rsidRPr="005209C3">
              <w:rPr>
                <w:rFonts w:eastAsia="Times New Roman"/>
              </w:rPr>
              <w:t>/cost</w:t>
            </w:r>
            <w:r w:rsidR="00F804ED">
              <w:rPr>
                <w:rFonts w:eastAsia="Times New Roman"/>
              </w:rPr>
              <w:t>-</w:t>
            </w:r>
            <w:r w:rsidRPr="005209C3">
              <w:rPr>
                <w:rFonts w:eastAsia="Times New Roman"/>
              </w:rPr>
              <w:t>effective</w:t>
            </w:r>
            <w:r w:rsidR="00F804ED">
              <w:rPr>
                <w:rFonts w:eastAsia="Times New Roman"/>
              </w:rPr>
              <w:t>ness</w:t>
            </w:r>
            <w:r w:rsidRPr="005209C3">
              <w:rPr>
                <w:rFonts w:eastAsia="Times New Roman"/>
              </w:rPr>
              <w:t xml:space="preserve"> for farm operators/council</w:t>
            </w:r>
          </w:p>
        </w:tc>
        <w:tc>
          <w:tcPr>
            <w:tcW w:w="1021" w:type="dxa"/>
            <w:tcBorders>
              <w:top w:val="single" w:sz="4" w:space="0" w:color="1B556B"/>
              <w:left w:val="nil"/>
              <w:bottom w:val="nil"/>
              <w:right w:val="nil"/>
            </w:tcBorders>
            <w:shd w:val="clear" w:color="auto" w:fill="auto"/>
            <w:noWrap/>
            <w:vAlign w:val="center"/>
            <w:hideMark/>
          </w:tcPr>
          <w:p w14:paraId="603F7CE1" w14:textId="77777777" w:rsidR="008274DE" w:rsidRPr="005209C3" w:rsidRDefault="008274DE" w:rsidP="005757EC">
            <w:pPr>
              <w:pStyle w:val="TableText"/>
              <w:spacing w:before="30" w:after="40"/>
              <w:jc w:val="center"/>
              <w:rPr>
                <w:rFonts w:eastAsia="Times New Roman"/>
              </w:rPr>
            </w:pPr>
            <w:r w:rsidRPr="005209C3">
              <w:rPr>
                <w:rFonts w:eastAsia="Times New Roman"/>
              </w:rPr>
              <w:t>11</w:t>
            </w:r>
          </w:p>
        </w:tc>
      </w:tr>
      <w:tr w:rsidR="008274DE" w:rsidRPr="005209C3" w14:paraId="68CF24FA" w14:textId="77777777" w:rsidTr="007A1355">
        <w:trPr>
          <w:trHeight w:val="240"/>
        </w:trPr>
        <w:tc>
          <w:tcPr>
            <w:tcW w:w="1191" w:type="dxa"/>
            <w:tcBorders>
              <w:top w:val="nil"/>
              <w:left w:val="nil"/>
              <w:bottom w:val="nil"/>
              <w:right w:val="nil"/>
            </w:tcBorders>
            <w:shd w:val="clear" w:color="auto" w:fill="auto"/>
            <w:noWrap/>
            <w:vAlign w:val="bottom"/>
            <w:hideMark/>
          </w:tcPr>
          <w:p w14:paraId="5DC37137"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2DDB2977" w14:textId="0640A960" w:rsidR="008274DE" w:rsidRPr="005209C3" w:rsidRDefault="008274DE" w:rsidP="005757EC">
            <w:pPr>
              <w:pStyle w:val="TableText"/>
              <w:spacing w:before="30" w:after="40"/>
              <w:rPr>
                <w:rFonts w:eastAsia="Times New Roman"/>
              </w:rPr>
            </w:pPr>
            <w:r w:rsidRPr="005209C3">
              <w:rPr>
                <w:rFonts w:eastAsia="Times New Roman"/>
              </w:rPr>
              <w:t>Increased costs for farms and councils</w:t>
            </w:r>
            <w:r w:rsidR="00545EEE">
              <w:rPr>
                <w:rFonts w:eastAsia="Times New Roman"/>
              </w:rPr>
              <w:t xml:space="preserve"> </w:t>
            </w:r>
          </w:p>
        </w:tc>
        <w:tc>
          <w:tcPr>
            <w:tcW w:w="1021" w:type="dxa"/>
            <w:tcBorders>
              <w:top w:val="nil"/>
              <w:left w:val="nil"/>
              <w:bottom w:val="nil"/>
              <w:right w:val="nil"/>
            </w:tcBorders>
            <w:shd w:val="clear" w:color="auto" w:fill="auto"/>
            <w:noWrap/>
            <w:vAlign w:val="center"/>
            <w:hideMark/>
          </w:tcPr>
          <w:p w14:paraId="4BD295F1" w14:textId="77777777" w:rsidR="008274DE" w:rsidRPr="005209C3" w:rsidRDefault="008274DE" w:rsidP="005757EC">
            <w:pPr>
              <w:pStyle w:val="TableText"/>
              <w:spacing w:before="30" w:after="40"/>
              <w:jc w:val="center"/>
              <w:rPr>
                <w:rFonts w:eastAsia="Times New Roman"/>
              </w:rPr>
            </w:pPr>
            <w:r w:rsidRPr="005209C3">
              <w:rPr>
                <w:rFonts w:eastAsia="Times New Roman"/>
              </w:rPr>
              <w:t>8</w:t>
            </w:r>
          </w:p>
        </w:tc>
      </w:tr>
      <w:tr w:rsidR="008274DE" w:rsidRPr="005209C3" w14:paraId="7C47AA32" w14:textId="77777777" w:rsidTr="007A1355">
        <w:trPr>
          <w:trHeight w:val="240"/>
        </w:trPr>
        <w:tc>
          <w:tcPr>
            <w:tcW w:w="1191" w:type="dxa"/>
            <w:tcBorders>
              <w:top w:val="nil"/>
              <w:left w:val="nil"/>
              <w:bottom w:val="nil"/>
              <w:right w:val="nil"/>
            </w:tcBorders>
            <w:shd w:val="clear" w:color="auto" w:fill="auto"/>
            <w:noWrap/>
            <w:vAlign w:val="bottom"/>
            <w:hideMark/>
          </w:tcPr>
          <w:p w14:paraId="6DCA7045"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0A420506" w14:textId="77777777" w:rsidR="008274DE" w:rsidRPr="005209C3" w:rsidRDefault="008274DE" w:rsidP="005757EC">
            <w:pPr>
              <w:pStyle w:val="TableText"/>
              <w:spacing w:before="30" w:after="40"/>
              <w:rPr>
                <w:rFonts w:eastAsia="Times New Roman"/>
              </w:rPr>
            </w:pPr>
            <w:r w:rsidRPr="005209C3">
              <w:rPr>
                <w:rFonts w:eastAsia="Times New Roman"/>
              </w:rPr>
              <w:t xml:space="preserve">More information required for accurate assessment </w:t>
            </w:r>
          </w:p>
        </w:tc>
        <w:tc>
          <w:tcPr>
            <w:tcW w:w="1021" w:type="dxa"/>
            <w:tcBorders>
              <w:top w:val="nil"/>
              <w:left w:val="nil"/>
              <w:bottom w:val="nil"/>
              <w:right w:val="nil"/>
            </w:tcBorders>
            <w:shd w:val="clear" w:color="auto" w:fill="auto"/>
            <w:noWrap/>
            <w:vAlign w:val="center"/>
            <w:hideMark/>
          </w:tcPr>
          <w:p w14:paraId="21C777B2" w14:textId="77777777" w:rsidR="008274DE" w:rsidRPr="005209C3" w:rsidRDefault="008274DE" w:rsidP="005757EC">
            <w:pPr>
              <w:pStyle w:val="TableText"/>
              <w:spacing w:before="30" w:after="40"/>
              <w:jc w:val="center"/>
              <w:rPr>
                <w:rFonts w:eastAsia="Times New Roman"/>
              </w:rPr>
            </w:pPr>
            <w:r w:rsidRPr="005209C3">
              <w:rPr>
                <w:rFonts w:eastAsia="Times New Roman"/>
              </w:rPr>
              <w:t>2</w:t>
            </w:r>
          </w:p>
        </w:tc>
      </w:tr>
      <w:tr w:rsidR="008274DE" w:rsidRPr="005209C3" w14:paraId="5F44F625" w14:textId="77777777" w:rsidTr="007A1355">
        <w:trPr>
          <w:trHeight w:val="240"/>
        </w:trPr>
        <w:tc>
          <w:tcPr>
            <w:tcW w:w="1191" w:type="dxa"/>
            <w:tcBorders>
              <w:top w:val="nil"/>
              <w:left w:val="nil"/>
              <w:bottom w:val="nil"/>
              <w:right w:val="nil"/>
            </w:tcBorders>
            <w:shd w:val="clear" w:color="auto" w:fill="auto"/>
            <w:noWrap/>
            <w:vAlign w:val="bottom"/>
            <w:hideMark/>
          </w:tcPr>
          <w:p w14:paraId="64594BC1"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50BC143D" w14:textId="77777777" w:rsidR="008274DE" w:rsidRPr="005209C3" w:rsidRDefault="008274DE" w:rsidP="005757EC">
            <w:pPr>
              <w:pStyle w:val="TableText"/>
              <w:spacing w:before="30" w:after="40"/>
              <w:rPr>
                <w:rFonts w:eastAsia="Times New Roman"/>
              </w:rPr>
            </w:pPr>
            <w:r w:rsidRPr="005209C3">
              <w:rPr>
                <w:rFonts w:eastAsia="Times New Roman"/>
              </w:rPr>
              <w:t>Budget needed to determine cost to benefit ratio</w:t>
            </w:r>
          </w:p>
        </w:tc>
        <w:tc>
          <w:tcPr>
            <w:tcW w:w="1021" w:type="dxa"/>
            <w:tcBorders>
              <w:top w:val="nil"/>
              <w:left w:val="nil"/>
              <w:bottom w:val="nil"/>
              <w:right w:val="nil"/>
            </w:tcBorders>
            <w:shd w:val="clear" w:color="auto" w:fill="auto"/>
            <w:noWrap/>
            <w:vAlign w:val="center"/>
            <w:hideMark/>
          </w:tcPr>
          <w:p w14:paraId="5A613BEE"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4BAAF77F" w14:textId="77777777" w:rsidTr="007A1355">
        <w:trPr>
          <w:trHeight w:val="240"/>
        </w:trPr>
        <w:tc>
          <w:tcPr>
            <w:tcW w:w="1191" w:type="dxa"/>
            <w:tcBorders>
              <w:top w:val="nil"/>
              <w:left w:val="nil"/>
              <w:bottom w:val="nil"/>
              <w:right w:val="nil"/>
            </w:tcBorders>
            <w:shd w:val="clear" w:color="auto" w:fill="auto"/>
            <w:noWrap/>
            <w:vAlign w:val="bottom"/>
            <w:hideMark/>
          </w:tcPr>
          <w:p w14:paraId="73A3DDBA" w14:textId="77777777" w:rsidR="008274DE" w:rsidRPr="005209C3" w:rsidRDefault="008274DE" w:rsidP="005757EC">
            <w:pPr>
              <w:pStyle w:val="TableText"/>
              <w:spacing w:before="30" w:after="40"/>
              <w:rPr>
                <w:rFonts w:eastAsia="Times New Roman"/>
              </w:rPr>
            </w:pPr>
          </w:p>
        </w:tc>
        <w:tc>
          <w:tcPr>
            <w:tcW w:w="3034" w:type="dxa"/>
            <w:gridSpan w:val="3"/>
            <w:tcBorders>
              <w:top w:val="nil"/>
              <w:left w:val="nil"/>
              <w:bottom w:val="nil"/>
              <w:right w:val="nil"/>
            </w:tcBorders>
            <w:shd w:val="clear" w:color="auto" w:fill="auto"/>
            <w:noWrap/>
            <w:vAlign w:val="bottom"/>
            <w:hideMark/>
          </w:tcPr>
          <w:p w14:paraId="707E252C" w14:textId="77777777" w:rsidR="008274DE" w:rsidRPr="005209C3" w:rsidRDefault="008274DE" w:rsidP="005757EC">
            <w:pPr>
              <w:pStyle w:val="TableText"/>
              <w:spacing w:before="30" w:after="40"/>
              <w:rPr>
                <w:rFonts w:eastAsia="Times New Roman"/>
              </w:rPr>
            </w:pPr>
            <w:r w:rsidRPr="005209C3">
              <w:rPr>
                <w:rFonts w:eastAsia="Times New Roman"/>
              </w:rPr>
              <w:t>Cost should go to regional councils</w:t>
            </w:r>
          </w:p>
        </w:tc>
        <w:tc>
          <w:tcPr>
            <w:tcW w:w="3283" w:type="dxa"/>
            <w:tcBorders>
              <w:top w:val="nil"/>
              <w:left w:val="nil"/>
              <w:bottom w:val="nil"/>
              <w:right w:val="nil"/>
            </w:tcBorders>
            <w:shd w:val="clear" w:color="auto" w:fill="auto"/>
            <w:noWrap/>
            <w:vAlign w:val="bottom"/>
            <w:hideMark/>
          </w:tcPr>
          <w:p w14:paraId="32650BE3" w14:textId="77777777" w:rsidR="008274DE" w:rsidRPr="005209C3" w:rsidRDefault="008274DE" w:rsidP="005757EC">
            <w:pPr>
              <w:pStyle w:val="TableText"/>
              <w:spacing w:before="30" w:after="40"/>
              <w:rPr>
                <w:rFonts w:eastAsia="Times New Roman"/>
              </w:rPr>
            </w:pPr>
          </w:p>
        </w:tc>
        <w:tc>
          <w:tcPr>
            <w:tcW w:w="1021" w:type="dxa"/>
            <w:tcBorders>
              <w:top w:val="nil"/>
              <w:left w:val="nil"/>
              <w:bottom w:val="nil"/>
              <w:right w:val="nil"/>
            </w:tcBorders>
            <w:shd w:val="clear" w:color="auto" w:fill="auto"/>
            <w:noWrap/>
            <w:vAlign w:val="center"/>
            <w:hideMark/>
          </w:tcPr>
          <w:p w14:paraId="6985C387"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4C693666" w14:textId="77777777" w:rsidTr="007A1355">
        <w:trPr>
          <w:trHeight w:val="240"/>
        </w:trPr>
        <w:tc>
          <w:tcPr>
            <w:tcW w:w="1191" w:type="dxa"/>
            <w:tcBorders>
              <w:top w:val="nil"/>
              <w:left w:val="nil"/>
              <w:bottom w:val="nil"/>
              <w:right w:val="nil"/>
            </w:tcBorders>
            <w:shd w:val="clear" w:color="auto" w:fill="auto"/>
            <w:noWrap/>
            <w:vAlign w:val="bottom"/>
            <w:hideMark/>
          </w:tcPr>
          <w:p w14:paraId="78E59ABA"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1B6DB860" w14:textId="77777777" w:rsidR="008274DE" w:rsidRPr="005209C3" w:rsidRDefault="008274DE" w:rsidP="005757EC">
            <w:pPr>
              <w:pStyle w:val="TableText"/>
              <w:spacing w:before="30" w:after="40"/>
              <w:rPr>
                <w:rFonts w:eastAsia="Times New Roman"/>
              </w:rPr>
            </w:pPr>
            <w:r w:rsidRPr="005209C3">
              <w:rPr>
                <w:rFonts w:eastAsia="Times New Roman"/>
              </w:rPr>
              <w:t>Cost should go to those seeking accreditation</w:t>
            </w:r>
          </w:p>
        </w:tc>
        <w:tc>
          <w:tcPr>
            <w:tcW w:w="1021" w:type="dxa"/>
            <w:tcBorders>
              <w:top w:val="nil"/>
              <w:left w:val="nil"/>
              <w:bottom w:val="nil"/>
              <w:right w:val="nil"/>
            </w:tcBorders>
            <w:shd w:val="clear" w:color="auto" w:fill="auto"/>
            <w:noWrap/>
            <w:vAlign w:val="center"/>
            <w:hideMark/>
          </w:tcPr>
          <w:p w14:paraId="5B46F671"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5B60F038" w14:textId="77777777" w:rsidTr="007A1355">
        <w:trPr>
          <w:trHeight w:val="240"/>
        </w:trPr>
        <w:tc>
          <w:tcPr>
            <w:tcW w:w="1191" w:type="dxa"/>
            <w:tcBorders>
              <w:top w:val="nil"/>
              <w:left w:val="nil"/>
              <w:bottom w:val="nil"/>
              <w:right w:val="nil"/>
            </w:tcBorders>
            <w:shd w:val="clear" w:color="auto" w:fill="auto"/>
            <w:noWrap/>
            <w:vAlign w:val="bottom"/>
            <w:hideMark/>
          </w:tcPr>
          <w:p w14:paraId="7B58CFBA"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19260942" w14:textId="77777777" w:rsidR="008274DE" w:rsidRPr="005209C3" w:rsidRDefault="008274DE" w:rsidP="005757EC">
            <w:pPr>
              <w:pStyle w:val="TableText"/>
              <w:spacing w:before="30" w:after="40"/>
              <w:rPr>
                <w:rFonts w:eastAsia="Times New Roman"/>
              </w:rPr>
            </w:pPr>
            <w:r w:rsidRPr="005209C3">
              <w:rPr>
                <w:rFonts w:eastAsia="Times New Roman"/>
              </w:rPr>
              <w:t>FWFPs will mitigate the higher cost of environmental impacts</w:t>
            </w:r>
          </w:p>
        </w:tc>
        <w:tc>
          <w:tcPr>
            <w:tcW w:w="1021" w:type="dxa"/>
            <w:tcBorders>
              <w:top w:val="nil"/>
              <w:left w:val="nil"/>
              <w:bottom w:val="nil"/>
              <w:right w:val="nil"/>
            </w:tcBorders>
            <w:shd w:val="clear" w:color="auto" w:fill="auto"/>
            <w:noWrap/>
            <w:vAlign w:val="center"/>
            <w:hideMark/>
          </w:tcPr>
          <w:p w14:paraId="633DF806"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095E6A0B" w14:textId="77777777" w:rsidTr="007A1355">
        <w:trPr>
          <w:trHeight w:val="240"/>
        </w:trPr>
        <w:tc>
          <w:tcPr>
            <w:tcW w:w="1191" w:type="dxa"/>
            <w:tcBorders>
              <w:top w:val="nil"/>
              <w:left w:val="nil"/>
              <w:bottom w:val="nil"/>
              <w:right w:val="nil"/>
            </w:tcBorders>
            <w:shd w:val="clear" w:color="auto" w:fill="auto"/>
            <w:noWrap/>
            <w:vAlign w:val="bottom"/>
            <w:hideMark/>
          </w:tcPr>
          <w:p w14:paraId="30EC7FB8"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7BEC747B" w14:textId="77777777" w:rsidR="008274DE" w:rsidRPr="005209C3" w:rsidRDefault="008274DE" w:rsidP="005757EC">
            <w:pPr>
              <w:pStyle w:val="TableText"/>
              <w:spacing w:before="30" w:after="40"/>
              <w:rPr>
                <w:rFonts w:eastAsia="Times New Roman"/>
              </w:rPr>
            </w:pPr>
            <w:r w:rsidRPr="005209C3">
              <w:rPr>
                <w:rFonts w:eastAsia="Times New Roman"/>
              </w:rPr>
              <w:t>Costs increase when auditors act as enforcers</w:t>
            </w:r>
          </w:p>
        </w:tc>
        <w:tc>
          <w:tcPr>
            <w:tcW w:w="1021" w:type="dxa"/>
            <w:tcBorders>
              <w:top w:val="nil"/>
              <w:left w:val="nil"/>
              <w:bottom w:val="nil"/>
              <w:right w:val="nil"/>
            </w:tcBorders>
            <w:shd w:val="clear" w:color="auto" w:fill="auto"/>
            <w:noWrap/>
            <w:vAlign w:val="center"/>
            <w:hideMark/>
          </w:tcPr>
          <w:p w14:paraId="393D8D31"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14CA9FA4" w14:textId="77777777" w:rsidTr="007A1355">
        <w:trPr>
          <w:trHeight w:val="240"/>
        </w:trPr>
        <w:tc>
          <w:tcPr>
            <w:tcW w:w="1191" w:type="dxa"/>
            <w:tcBorders>
              <w:top w:val="nil"/>
              <w:left w:val="nil"/>
              <w:bottom w:val="nil"/>
              <w:right w:val="nil"/>
            </w:tcBorders>
            <w:shd w:val="clear" w:color="auto" w:fill="auto"/>
            <w:noWrap/>
            <w:vAlign w:val="bottom"/>
            <w:hideMark/>
          </w:tcPr>
          <w:p w14:paraId="0616E84A"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37DA0C84" w14:textId="389D957E" w:rsidR="008274DE" w:rsidRPr="005209C3" w:rsidRDefault="008274DE" w:rsidP="005757EC">
            <w:pPr>
              <w:pStyle w:val="TableText"/>
              <w:spacing w:before="30" w:after="40"/>
              <w:rPr>
                <w:rFonts w:eastAsia="Times New Roman"/>
              </w:rPr>
            </w:pPr>
            <w:r w:rsidRPr="005209C3">
              <w:rPr>
                <w:rFonts w:eastAsia="Times New Roman"/>
              </w:rPr>
              <w:t>Option 2 would be more cost</w:t>
            </w:r>
            <w:r w:rsidR="00F804ED">
              <w:rPr>
                <w:rFonts w:eastAsia="Times New Roman"/>
              </w:rPr>
              <w:t>-</w:t>
            </w:r>
            <w:r w:rsidRPr="005209C3">
              <w:rPr>
                <w:rFonts w:eastAsia="Times New Roman"/>
              </w:rPr>
              <w:t xml:space="preserve">efficient </w:t>
            </w:r>
          </w:p>
        </w:tc>
        <w:tc>
          <w:tcPr>
            <w:tcW w:w="1021" w:type="dxa"/>
            <w:tcBorders>
              <w:top w:val="nil"/>
              <w:left w:val="nil"/>
              <w:bottom w:val="nil"/>
              <w:right w:val="nil"/>
            </w:tcBorders>
            <w:shd w:val="clear" w:color="auto" w:fill="auto"/>
            <w:noWrap/>
            <w:vAlign w:val="center"/>
            <w:hideMark/>
          </w:tcPr>
          <w:p w14:paraId="431EEF2E"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2883072F" w14:textId="77777777" w:rsidTr="007A1355">
        <w:trPr>
          <w:trHeight w:val="240"/>
        </w:trPr>
        <w:tc>
          <w:tcPr>
            <w:tcW w:w="3571" w:type="dxa"/>
            <w:gridSpan w:val="3"/>
            <w:tcBorders>
              <w:top w:val="single" w:sz="4" w:space="0" w:color="1B556B"/>
              <w:left w:val="nil"/>
              <w:bottom w:val="nil"/>
              <w:right w:val="nil"/>
            </w:tcBorders>
            <w:shd w:val="clear" w:color="auto" w:fill="auto"/>
            <w:noWrap/>
            <w:vAlign w:val="bottom"/>
            <w:hideMark/>
          </w:tcPr>
          <w:p w14:paraId="3C5B0795" w14:textId="77777777" w:rsidR="008274DE" w:rsidRPr="005209C3" w:rsidRDefault="008274DE" w:rsidP="005757EC">
            <w:pPr>
              <w:pStyle w:val="TableText"/>
              <w:spacing w:before="30" w:after="40"/>
              <w:rPr>
                <w:rFonts w:eastAsia="Times New Roman"/>
              </w:rPr>
            </w:pPr>
            <w:r w:rsidRPr="005209C3">
              <w:rPr>
                <w:rFonts w:eastAsia="Times New Roman"/>
              </w:rPr>
              <w:t>Impacts of the preferred approach</w:t>
            </w:r>
          </w:p>
        </w:tc>
        <w:tc>
          <w:tcPr>
            <w:tcW w:w="3937" w:type="dxa"/>
            <w:gridSpan w:val="2"/>
            <w:tcBorders>
              <w:top w:val="single" w:sz="4" w:space="0" w:color="1B556B"/>
              <w:left w:val="nil"/>
              <w:bottom w:val="nil"/>
              <w:right w:val="nil"/>
            </w:tcBorders>
            <w:shd w:val="clear" w:color="auto" w:fill="auto"/>
            <w:noWrap/>
            <w:vAlign w:val="bottom"/>
            <w:hideMark/>
          </w:tcPr>
          <w:p w14:paraId="0B3EB107" w14:textId="77777777" w:rsidR="008274DE" w:rsidRPr="005209C3" w:rsidRDefault="008274DE" w:rsidP="005757EC">
            <w:pPr>
              <w:pStyle w:val="TableText"/>
              <w:spacing w:before="30" w:after="40"/>
              <w:rPr>
                <w:rFonts w:eastAsia="Times New Roman"/>
              </w:rPr>
            </w:pPr>
            <w:r w:rsidRPr="005209C3">
              <w:rPr>
                <w:rFonts w:eastAsia="Times New Roman"/>
              </w:rPr>
              <w:t> </w:t>
            </w:r>
          </w:p>
        </w:tc>
        <w:tc>
          <w:tcPr>
            <w:tcW w:w="1021" w:type="dxa"/>
            <w:tcBorders>
              <w:top w:val="single" w:sz="4" w:space="0" w:color="1B556B"/>
              <w:left w:val="nil"/>
              <w:bottom w:val="nil"/>
              <w:right w:val="nil"/>
            </w:tcBorders>
            <w:shd w:val="clear" w:color="auto" w:fill="auto"/>
            <w:noWrap/>
            <w:vAlign w:val="center"/>
            <w:hideMark/>
          </w:tcPr>
          <w:p w14:paraId="7F1A2178" w14:textId="77777777" w:rsidR="008274DE" w:rsidRPr="005209C3" w:rsidRDefault="008274DE" w:rsidP="005757EC">
            <w:pPr>
              <w:pStyle w:val="TableText"/>
              <w:spacing w:before="30" w:after="40"/>
              <w:jc w:val="center"/>
              <w:rPr>
                <w:rFonts w:eastAsia="Times New Roman"/>
              </w:rPr>
            </w:pPr>
            <w:r w:rsidRPr="005209C3">
              <w:rPr>
                <w:rFonts w:eastAsia="Times New Roman"/>
              </w:rPr>
              <w:t>11</w:t>
            </w:r>
          </w:p>
        </w:tc>
      </w:tr>
      <w:tr w:rsidR="008274DE" w:rsidRPr="005209C3" w14:paraId="00C9584C" w14:textId="77777777" w:rsidTr="007A1355">
        <w:trPr>
          <w:trHeight w:val="240"/>
        </w:trPr>
        <w:tc>
          <w:tcPr>
            <w:tcW w:w="1191" w:type="dxa"/>
            <w:tcBorders>
              <w:top w:val="single" w:sz="4" w:space="0" w:color="1B556B"/>
              <w:left w:val="nil"/>
              <w:bottom w:val="nil"/>
              <w:right w:val="nil"/>
            </w:tcBorders>
            <w:shd w:val="clear" w:color="auto" w:fill="auto"/>
            <w:noWrap/>
            <w:vAlign w:val="bottom"/>
            <w:hideMark/>
          </w:tcPr>
          <w:p w14:paraId="45B76307" w14:textId="77777777" w:rsidR="008274DE" w:rsidRPr="005209C3" w:rsidRDefault="008274DE" w:rsidP="005757EC">
            <w:pPr>
              <w:pStyle w:val="TableText"/>
              <w:spacing w:before="30" w:after="40"/>
              <w:rPr>
                <w:rFonts w:eastAsia="Times New Roman"/>
              </w:rPr>
            </w:pPr>
            <w:r w:rsidRPr="005209C3">
              <w:rPr>
                <w:rFonts w:eastAsia="Times New Roman"/>
              </w:rPr>
              <w:t> </w:t>
            </w:r>
          </w:p>
        </w:tc>
        <w:tc>
          <w:tcPr>
            <w:tcW w:w="6317" w:type="dxa"/>
            <w:gridSpan w:val="4"/>
            <w:tcBorders>
              <w:top w:val="single" w:sz="4" w:space="0" w:color="1B556B"/>
              <w:left w:val="nil"/>
              <w:bottom w:val="nil"/>
              <w:right w:val="nil"/>
            </w:tcBorders>
            <w:shd w:val="clear" w:color="auto" w:fill="auto"/>
            <w:noWrap/>
            <w:vAlign w:val="bottom"/>
            <w:hideMark/>
          </w:tcPr>
          <w:p w14:paraId="275ECBED" w14:textId="77777777" w:rsidR="008274DE" w:rsidRPr="005209C3" w:rsidRDefault="008274DE" w:rsidP="005757EC">
            <w:pPr>
              <w:pStyle w:val="TableText"/>
              <w:spacing w:before="30" w:after="40"/>
              <w:rPr>
                <w:rFonts w:eastAsia="Times New Roman"/>
              </w:rPr>
            </w:pPr>
            <w:r w:rsidRPr="005209C3">
              <w:rPr>
                <w:rFonts w:eastAsia="Times New Roman"/>
              </w:rPr>
              <w:t>Competency across auditors may cause inconsistencies</w:t>
            </w:r>
          </w:p>
        </w:tc>
        <w:tc>
          <w:tcPr>
            <w:tcW w:w="1021" w:type="dxa"/>
            <w:tcBorders>
              <w:top w:val="single" w:sz="4" w:space="0" w:color="1B556B"/>
              <w:left w:val="nil"/>
              <w:bottom w:val="nil"/>
              <w:right w:val="nil"/>
            </w:tcBorders>
            <w:shd w:val="clear" w:color="auto" w:fill="auto"/>
            <w:noWrap/>
            <w:vAlign w:val="center"/>
            <w:hideMark/>
          </w:tcPr>
          <w:p w14:paraId="7AC20867" w14:textId="77777777" w:rsidR="008274DE" w:rsidRPr="005209C3" w:rsidRDefault="008274DE" w:rsidP="005757EC">
            <w:pPr>
              <w:pStyle w:val="TableText"/>
              <w:spacing w:before="30" w:after="40"/>
              <w:jc w:val="center"/>
              <w:rPr>
                <w:rFonts w:eastAsia="Times New Roman"/>
              </w:rPr>
            </w:pPr>
            <w:r w:rsidRPr="005209C3">
              <w:rPr>
                <w:rFonts w:eastAsia="Times New Roman"/>
              </w:rPr>
              <w:t>2</w:t>
            </w:r>
          </w:p>
        </w:tc>
      </w:tr>
      <w:tr w:rsidR="008274DE" w:rsidRPr="005209C3" w14:paraId="2FB52F31" w14:textId="77777777" w:rsidTr="007A1355">
        <w:trPr>
          <w:trHeight w:val="240"/>
        </w:trPr>
        <w:tc>
          <w:tcPr>
            <w:tcW w:w="1191" w:type="dxa"/>
            <w:tcBorders>
              <w:top w:val="nil"/>
              <w:left w:val="nil"/>
              <w:bottom w:val="nil"/>
              <w:right w:val="nil"/>
            </w:tcBorders>
            <w:shd w:val="clear" w:color="auto" w:fill="auto"/>
            <w:noWrap/>
            <w:vAlign w:val="bottom"/>
            <w:hideMark/>
          </w:tcPr>
          <w:p w14:paraId="474D1F45"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74B574BA" w14:textId="77777777" w:rsidR="008274DE" w:rsidRPr="005209C3" w:rsidRDefault="008274DE" w:rsidP="005757EC">
            <w:pPr>
              <w:pStyle w:val="TableText"/>
              <w:spacing w:before="30" w:after="40"/>
              <w:rPr>
                <w:rFonts w:eastAsia="Times New Roman"/>
              </w:rPr>
            </w:pPr>
            <w:r w:rsidRPr="005209C3">
              <w:rPr>
                <w:rFonts w:eastAsia="Times New Roman"/>
              </w:rPr>
              <w:t>Limited number of auditors will be available initially</w:t>
            </w:r>
          </w:p>
        </w:tc>
        <w:tc>
          <w:tcPr>
            <w:tcW w:w="1021" w:type="dxa"/>
            <w:tcBorders>
              <w:top w:val="nil"/>
              <w:left w:val="nil"/>
              <w:bottom w:val="nil"/>
              <w:right w:val="nil"/>
            </w:tcBorders>
            <w:shd w:val="clear" w:color="auto" w:fill="auto"/>
            <w:noWrap/>
            <w:vAlign w:val="center"/>
            <w:hideMark/>
          </w:tcPr>
          <w:p w14:paraId="704C06FE" w14:textId="77777777" w:rsidR="008274DE" w:rsidRPr="005209C3" w:rsidRDefault="008274DE" w:rsidP="005757EC">
            <w:pPr>
              <w:pStyle w:val="TableText"/>
              <w:spacing w:before="30" w:after="40"/>
              <w:jc w:val="center"/>
              <w:rPr>
                <w:rFonts w:eastAsia="Times New Roman"/>
              </w:rPr>
            </w:pPr>
            <w:r w:rsidRPr="005209C3">
              <w:rPr>
                <w:rFonts w:eastAsia="Times New Roman"/>
              </w:rPr>
              <w:t>2</w:t>
            </w:r>
          </w:p>
        </w:tc>
      </w:tr>
      <w:tr w:rsidR="008274DE" w:rsidRPr="005209C3" w14:paraId="36D0173A" w14:textId="77777777" w:rsidTr="007A1355">
        <w:trPr>
          <w:trHeight w:val="240"/>
        </w:trPr>
        <w:tc>
          <w:tcPr>
            <w:tcW w:w="1191" w:type="dxa"/>
            <w:tcBorders>
              <w:top w:val="nil"/>
              <w:left w:val="nil"/>
              <w:bottom w:val="nil"/>
              <w:right w:val="nil"/>
            </w:tcBorders>
            <w:shd w:val="clear" w:color="auto" w:fill="auto"/>
            <w:noWrap/>
            <w:vAlign w:val="bottom"/>
            <w:hideMark/>
          </w:tcPr>
          <w:p w14:paraId="54E03A73"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392F2AD7" w14:textId="77777777" w:rsidR="008274DE" w:rsidRPr="005209C3" w:rsidRDefault="008274DE" w:rsidP="005757EC">
            <w:pPr>
              <w:pStyle w:val="TableText"/>
              <w:spacing w:before="30" w:after="40"/>
              <w:rPr>
                <w:rFonts w:eastAsia="Times New Roman"/>
              </w:rPr>
            </w:pPr>
            <w:r w:rsidRPr="005209C3">
              <w:rPr>
                <w:rFonts w:eastAsia="Times New Roman"/>
              </w:rPr>
              <w:t>National audit process will ensure consistency</w:t>
            </w:r>
          </w:p>
        </w:tc>
        <w:tc>
          <w:tcPr>
            <w:tcW w:w="1021" w:type="dxa"/>
            <w:tcBorders>
              <w:top w:val="nil"/>
              <w:left w:val="nil"/>
              <w:bottom w:val="nil"/>
              <w:right w:val="nil"/>
            </w:tcBorders>
            <w:shd w:val="clear" w:color="auto" w:fill="auto"/>
            <w:noWrap/>
            <w:vAlign w:val="center"/>
            <w:hideMark/>
          </w:tcPr>
          <w:p w14:paraId="618B4482" w14:textId="77777777" w:rsidR="008274DE" w:rsidRPr="005209C3" w:rsidRDefault="008274DE" w:rsidP="005757EC">
            <w:pPr>
              <w:pStyle w:val="TableText"/>
              <w:spacing w:before="30" w:after="40"/>
              <w:jc w:val="center"/>
              <w:rPr>
                <w:rFonts w:eastAsia="Times New Roman"/>
              </w:rPr>
            </w:pPr>
            <w:r w:rsidRPr="005209C3">
              <w:rPr>
                <w:rFonts w:eastAsia="Times New Roman"/>
              </w:rPr>
              <w:t>2</w:t>
            </w:r>
          </w:p>
        </w:tc>
      </w:tr>
      <w:tr w:rsidR="008274DE" w:rsidRPr="005209C3" w14:paraId="50AD1AEE" w14:textId="77777777" w:rsidTr="007A1355">
        <w:trPr>
          <w:trHeight w:val="240"/>
        </w:trPr>
        <w:tc>
          <w:tcPr>
            <w:tcW w:w="1191" w:type="dxa"/>
            <w:tcBorders>
              <w:top w:val="nil"/>
              <w:left w:val="nil"/>
              <w:bottom w:val="nil"/>
              <w:right w:val="nil"/>
            </w:tcBorders>
            <w:shd w:val="clear" w:color="auto" w:fill="auto"/>
            <w:noWrap/>
            <w:vAlign w:val="bottom"/>
            <w:hideMark/>
          </w:tcPr>
          <w:p w14:paraId="6817EA67" w14:textId="77777777" w:rsidR="008274DE" w:rsidRPr="005209C3" w:rsidRDefault="008274DE" w:rsidP="005757EC">
            <w:pPr>
              <w:pStyle w:val="TableText"/>
              <w:spacing w:before="30" w:after="40"/>
              <w:rPr>
                <w:rFonts w:eastAsia="Times New Roman"/>
              </w:rPr>
            </w:pPr>
          </w:p>
        </w:tc>
        <w:tc>
          <w:tcPr>
            <w:tcW w:w="2380" w:type="dxa"/>
            <w:gridSpan w:val="2"/>
            <w:tcBorders>
              <w:top w:val="nil"/>
              <w:left w:val="nil"/>
              <w:bottom w:val="nil"/>
              <w:right w:val="nil"/>
            </w:tcBorders>
            <w:shd w:val="clear" w:color="auto" w:fill="auto"/>
            <w:noWrap/>
            <w:vAlign w:val="bottom"/>
            <w:hideMark/>
          </w:tcPr>
          <w:p w14:paraId="7888658E" w14:textId="77777777" w:rsidR="008274DE" w:rsidRPr="005209C3" w:rsidRDefault="008274DE" w:rsidP="005757EC">
            <w:pPr>
              <w:pStyle w:val="TableText"/>
              <w:spacing w:before="30" w:after="40"/>
              <w:rPr>
                <w:rFonts w:eastAsia="Times New Roman"/>
              </w:rPr>
            </w:pPr>
            <w:r w:rsidRPr="005209C3">
              <w:rPr>
                <w:rFonts w:eastAsia="Times New Roman"/>
              </w:rPr>
              <w:t>Reduced administration</w:t>
            </w:r>
          </w:p>
        </w:tc>
        <w:tc>
          <w:tcPr>
            <w:tcW w:w="3937" w:type="dxa"/>
            <w:gridSpan w:val="2"/>
            <w:tcBorders>
              <w:top w:val="nil"/>
              <w:left w:val="nil"/>
              <w:bottom w:val="nil"/>
              <w:right w:val="nil"/>
            </w:tcBorders>
            <w:shd w:val="clear" w:color="auto" w:fill="auto"/>
            <w:noWrap/>
            <w:vAlign w:val="bottom"/>
            <w:hideMark/>
          </w:tcPr>
          <w:p w14:paraId="23ACE742" w14:textId="77777777" w:rsidR="008274DE" w:rsidRPr="005209C3" w:rsidRDefault="008274DE" w:rsidP="005757EC">
            <w:pPr>
              <w:pStyle w:val="TableText"/>
              <w:spacing w:before="30" w:after="40"/>
              <w:rPr>
                <w:rFonts w:eastAsia="Times New Roman"/>
              </w:rPr>
            </w:pPr>
          </w:p>
        </w:tc>
        <w:tc>
          <w:tcPr>
            <w:tcW w:w="1021" w:type="dxa"/>
            <w:tcBorders>
              <w:top w:val="nil"/>
              <w:left w:val="nil"/>
              <w:bottom w:val="nil"/>
              <w:right w:val="nil"/>
            </w:tcBorders>
            <w:shd w:val="clear" w:color="auto" w:fill="auto"/>
            <w:noWrap/>
            <w:vAlign w:val="center"/>
            <w:hideMark/>
          </w:tcPr>
          <w:p w14:paraId="3B308D64"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323C12BD" w14:textId="77777777" w:rsidTr="007A1355">
        <w:trPr>
          <w:trHeight w:val="240"/>
        </w:trPr>
        <w:tc>
          <w:tcPr>
            <w:tcW w:w="1191" w:type="dxa"/>
            <w:tcBorders>
              <w:top w:val="nil"/>
              <w:left w:val="nil"/>
              <w:bottom w:val="nil"/>
              <w:right w:val="nil"/>
            </w:tcBorders>
            <w:shd w:val="clear" w:color="auto" w:fill="auto"/>
            <w:noWrap/>
            <w:vAlign w:val="bottom"/>
            <w:hideMark/>
          </w:tcPr>
          <w:p w14:paraId="1BEF01FE"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3B2C2578" w14:textId="107CE54F" w:rsidR="008274DE" w:rsidRPr="005209C3" w:rsidRDefault="008274DE" w:rsidP="005757EC">
            <w:pPr>
              <w:pStyle w:val="TableText"/>
              <w:spacing w:before="30" w:after="40"/>
              <w:rPr>
                <w:rFonts w:eastAsia="Times New Roman"/>
              </w:rPr>
            </w:pPr>
            <w:r w:rsidRPr="005209C3">
              <w:rPr>
                <w:rFonts w:eastAsia="Times New Roman"/>
              </w:rPr>
              <w:t>Without auditors assessing content, it won</w:t>
            </w:r>
            <w:r w:rsidR="0040539D">
              <w:rPr>
                <w:rFonts w:eastAsia="Times New Roman"/>
              </w:rPr>
              <w:t>’</w:t>
            </w:r>
            <w:r w:rsidRPr="005209C3">
              <w:rPr>
                <w:rFonts w:eastAsia="Times New Roman"/>
              </w:rPr>
              <w:t>t be fit for purpose</w:t>
            </w:r>
          </w:p>
        </w:tc>
        <w:tc>
          <w:tcPr>
            <w:tcW w:w="1021" w:type="dxa"/>
            <w:tcBorders>
              <w:top w:val="nil"/>
              <w:left w:val="nil"/>
              <w:bottom w:val="nil"/>
              <w:right w:val="nil"/>
            </w:tcBorders>
            <w:shd w:val="clear" w:color="auto" w:fill="auto"/>
            <w:noWrap/>
            <w:vAlign w:val="center"/>
            <w:hideMark/>
          </w:tcPr>
          <w:p w14:paraId="27A64F47"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1B9984BB" w14:textId="77777777" w:rsidTr="007A1355">
        <w:trPr>
          <w:trHeight w:val="240"/>
        </w:trPr>
        <w:tc>
          <w:tcPr>
            <w:tcW w:w="1191" w:type="dxa"/>
            <w:tcBorders>
              <w:top w:val="nil"/>
              <w:left w:val="nil"/>
              <w:bottom w:val="nil"/>
              <w:right w:val="nil"/>
            </w:tcBorders>
            <w:shd w:val="clear" w:color="auto" w:fill="auto"/>
            <w:noWrap/>
            <w:vAlign w:val="bottom"/>
            <w:hideMark/>
          </w:tcPr>
          <w:p w14:paraId="45A79C20"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4A1D4BB2" w14:textId="77777777" w:rsidR="008274DE" w:rsidRPr="005209C3" w:rsidRDefault="008274DE" w:rsidP="005757EC">
            <w:pPr>
              <w:pStyle w:val="TableText"/>
              <w:spacing w:before="30" w:after="40"/>
              <w:rPr>
                <w:rFonts w:eastAsia="Times New Roman"/>
              </w:rPr>
            </w:pPr>
            <w:r w:rsidRPr="005209C3">
              <w:rPr>
                <w:rFonts w:eastAsia="Times New Roman"/>
              </w:rPr>
              <w:t>Only with legal standing to enter properties can data be upheld</w:t>
            </w:r>
          </w:p>
        </w:tc>
        <w:tc>
          <w:tcPr>
            <w:tcW w:w="1021" w:type="dxa"/>
            <w:tcBorders>
              <w:top w:val="nil"/>
              <w:left w:val="nil"/>
              <w:bottom w:val="nil"/>
              <w:right w:val="nil"/>
            </w:tcBorders>
            <w:shd w:val="clear" w:color="auto" w:fill="auto"/>
            <w:noWrap/>
            <w:vAlign w:val="center"/>
            <w:hideMark/>
          </w:tcPr>
          <w:p w14:paraId="60EDBDDC"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0DD17CE0" w14:textId="77777777" w:rsidTr="007A1355">
        <w:trPr>
          <w:trHeight w:val="240"/>
        </w:trPr>
        <w:tc>
          <w:tcPr>
            <w:tcW w:w="1191" w:type="dxa"/>
            <w:tcBorders>
              <w:top w:val="nil"/>
              <w:left w:val="nil"/>
              <w:bottom w:val="nil"/>
              <w:right w:val="nil"/>
            </w:tcBorders>
            <w:shd w:val="clear" w:color="auto" w:fill="auto"/>
            <w:noWrap/>
            <w:vAlign w:val="bottom"/>
            <w:hideMark/>
          </w:tcPr>
          <w:p w14:paraId="6B85AB4F" w14:textId="77777777" w:rsidR="008274DE" w:rsidRPr="005209C3" w:rsidRDefault="008274DE" w:rsidP="005757EC">
            <w:pPr>
              <w:pStyle w:val="TableText"/>
              <w:spacing w:before="30" w:after="40"/>
              <w:rPr>
                <w:rFonts w:eastAsia="Times New Roman"/>
              </w:rPr>
            </w:pPr>
          </w:p>
        </w:tc>
        <w:tc>
          <w:tcPr>
            <w:tcW w:w="3034" w:type="dxa"/>
            <w:gridSpan w:val="3"/>
            <w:tcBorders>
              <w:top w:val="nil"/>
              <w:left w:val="nil"/>
              <w:bottom w:val="nil"/>
              <w:right w:val="nil"/>
            </w:tcBorders>
            <w:shd w:val="clear" w:color="auto" w:fill="auto"/>
            <w:noWrap/>
            <w:vAlign w:val="bottom"/>
            <w:hideMark/>
          </w:tcPr>
          <w:p w14:paraId="0209EA71" w14:textId="77777777" w:rsidR="008274DE" w:rsidRPr="005209C3" w:rsidRDefault="008274DE" w:rsidP="005757EC">
            <w:pPr>
              <w:pStyle w:val="TableText"/>
              <w:spacing w:before="30" w:after="40"/>
              <w:rPr>
                <w:rFonts w:eastAsia="Times New Roman"/>
              </w:rPr>
            </w:pPr>
            <w:r w:rsidRPr="005209C3">
              <w:rPr>
                <w:rFonts w:eastAsia="Times New Roman"/>
              </w:rPr>
              <w:t xml:space="preserve">Risk </w:t>
            </w:r>
            <w:proofErr w:type="spellStart"/>
            <w:r w:rsidRPr="005209C3">
              <w:rPr>
                <w:rFonts w:eastAsia="Times New Roman"/>
              </w:rPr>
              <w:t>Te</w:t>
            </w:r>
            <w:proofErr w:type="spellEnd"/>
            <w:r w:rsidRPr="005209C3">
              <w:rPr>
                <w:rFonts w:eastAsia="Times New Roman"/>
              </w:rPr>
              <w:t xml:space="preserve"> Mana o </w:t>
            </w:r>
            <w:proofErr w:type="spellStart"/>
            <w:r w:rsidRPr="005209C3">
              <w:rPr>
                <w:rFonts w:eastAsia="Times New Roman"/>
              </w:rPr>
              <w:t>te</w:t>
            </w:r>
            <w:proofErr w:type="spellEnd"/>
            <w:r w:rsidRPr="005209C3">
              <w:rPr>
                <w:rFonts w:eastAsia="Times New Roman"/>
              </w:rPr>
              <w:t xml:space="preserve"> Wai is not upheld</w:t>
            </w:r>
          </w:p>
        </w:tc>
        <w:tc>
          <w:tcPr>
            <w:tcW w:w="3283" w:type="dxa"/>
            <w:tcBorders>
              <w:top w:val="nil"/>
              <w:left w:val="nil"/>
              <w:bottom w:val="nil"/>
              <w:right w:val="nil"/>
            </w:tcBorders>
            <w:shd w:val="clear" w:color="auto" w:fill="auto"/>
            <w:noWrap/>
            <w:vAlign w:val="bottom"/>
            <w:hideMark/>
          </w:tcPr>
          <w:p w14:paraId="5173A487" w14:textId="77777777" w:rsidR="008274DE" w:rsidRPr="005209C3" w:rsidRDefault="008274DE" w:rsidP="005757EC">
            <w:pPr>
              <w:pStyle w:val="TableText"/>
              <w:spacing w:before="30" w:after="40"/>
              <w:rPr>
                <w:rFonts w:eastAsia="Times New Roman"/>
              </w:rPr>
            </w:pPr>
          </w:p>
        </w:tc>
        <w:tc>
          <w:tcPr>
            <w:tcW w:w="1021" w:type="dxa"/>
            <w:tcBorders>
              <w:top w:val="nil"/>
              <w:left w:val="nil"/>
              <w:bottom w:val="nil"/>
              <w:right w:val="nil"/>
            </w:tcBorders>
            <w:shd w:val="clear" w:color="auto" w:fill="auto"/>
            <w:noWrap/>
            <w:vAlign w:val="center"/>
            <w:hideMark/>
          </w:tcPr>
          <w:p w14:paraId="5C7BA0B7"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6D5491C1" w14:textId="77777777" w:rsidTr="007A1355">
        <w:trPr>
          <w:trHeight w:val="240"/>
        </w:trPr>
        <w:tc>
          <w:tcPr>
            <w:tcW w:w="1191" w:type="dxa"/>
            <w:tcBorders>
              <w:top w:val="nil"/>
              <w:left w:val="nil"/>
              <w:bottom w:val="nil"/>
              <w:right w:val="nil"/>
            </w:tcBorders>
            <w:shd w:val="clear" w:color="auto" w:fill="auto"/>
            <w:noWrap/>
            <w:vAlign w:val="bottom"/>
            <w:hideMark/>
          </w:tcPr>
          <w:p w14:paraId="38B06289" w14:textId="77777777" w:rsidR="008274DE" w:rsidRPr="005209C3" w:rsidRDefault="008274DE" w:rsidP="005757EC">
            <w:pPr>
              <w:pStyle w:val="TableText"/>
              <w:spacing w:before="30" w:after="40"/>
              <w:rPr>
                <w:rFonts w:eastAsia="Times New Roman"/>
              </w:rPr>
            </w:pPr>
          </w:p>
        </w:tc>
        <w:tc>
          <w:tcPr>
            <w:tcW w:w="3034" w:type="dxa"/>
            <w:gridSpan w:val="3"/>
            <w:tcBorders>
              <w:top w:val="nil"/>
              <w:left w:val="nil"/>
              <w:bottom w:val="nil"/>
              <w:right w:val="nil"/>
            </w:tcBorders>
            <w:shd w:val="clear" w:color="auto" w:fill="auto"/>
            <w:noWrap/>
            <w:vAlign w:val="bottom"/>
            <w:hideMark/>
          </w:tcPr>
          <w:p w14:paraId="61C0EE58" w14:textId="77777777" w:rsidR="008274DE" w:rsidRPr="005209C3" w:rsidRDefault="008274DE" w:rsidP="005757EC">
            <w:pPr>
              <w:pStyle w:val="TableText"/>
              <w:spacing w:before="30" w:after="40"/>
              <w:rPr>
                <w:rFonts w:eastAsia="Times New Roman"/>
              </w:rPr>
            </w:pPr>
            <w:r w:rsidRPr="005209C3">
              <w:rPr>
                <w:rFonts w:eastAsia="Times New Roman"/>
              </w:rPr>
              <w:t>Increase the initial pool of auditors</w:t>
            </w:r>
          </w:p>
        </w:tc>
        <w:tc>
          <w:tcPr>
            <w:tcW w:w="3283" w:type="dxa"/>
            <w:tcBorders>
              <w:top w:val="nil"/>
              <w:left w:val="nil"/>
              <w:bottom w:val="nil"/>
              <w:right w:val="nil"/>
            </w:tcBorders>
            <w:shd w:val="clear" w:color="auto" w:fill="auto"/>
            <w:noWrap/>
            <w:vAlign w:val="bottom"/>
            <w:hideMark/>
          </w:tcPr>
          <w:p w14:paraId="4184983C" w14:textId="77777777" w:rsidR="008274DE" w:rsidRPr="005209C3" w:rsidRDefault="008274DE" w:rsidP="005757EC">
            <w:pPr>
              <w:pStyle w:val="TableText"/>
              <w:spacing w:before="30" w:after="40"/>
              <w:rPr>
                <w:rFonts w:eastAsia="Times New Roman"/>
              </w:rPr>
            </w:pPr>
          </w:p>
        </w:tc>
        <w:tc>
          <w:tcPr>
            <w:tcW w:w="1021" w:type="dxa"/>
            <w:tcBorders>
              <w:top w:val="nil"/>
              <w:left w:val="nil"/>
              <w:bottom w:val="nil"/>
              <w:right w:val="nil"/>
            </w:tcBorders>
            <w:shd w:val="clear" w:color="auto" w:fill="auto"/>
            <w:noWrap/>
            <w:vAlign w:val="center"/>
            <w:hideMark/>
          </w:tcPr>
          <w:p w14:paraId="16D10FB7"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2D203999" w14:textId="77777777" w:rsidTr="007A1355">
        <w:trPr>
          <w:trHeight w:val="240"/>
        </w:trPr>
        <w:tc>
          <w:tcPr>
            <w:tcW w:w="1191" w:type="dxa"/>
            <w:tcBorders>
              <w:top w:val="nil"/>
              <w:left w:val="nil"/>
              <w:bottom w:val="nil"/>
              <w:right w:val="nil"/>
            </w:tcBorders>
            <w:shd w:val="clear" w:color="auto" w:fill="auto"/>
            <w:noWrap/>
            <w:vAlign w:val="bottom"/>
            <w:hideMark/>
          </w:tcPr>
          <w:p w14:paraId="606894BE" w14:textId="77777777" w:rsidR="008274DE" w:rsidRPr="005209C3" w:rsidRDefault="008274DE" w:rsidP="005757EC">
            <w:pPr>
              <w:pStyle w:val="TableText"/>
              <w:spacing w:before="30" w:after="40"/>
              <w:rPr>
                <w:rFonts w:eastAsia="Times New Roman"/>
              </w:rPr>
            </w:pPr>
          </w:p>
        </w:tc>
        <w:tc>
          <w:tcPr>
            <w:tcW w:w="6317" w:type="dxa"/>
            <w:gridSpan w:val="4"/>
            <w:tcBorders>
              <w:top w:val="nil"/>
              <w:left w:val="nil"/>
              <w:bottom w:val="nil"/>
              <w:right w:val="nil"/>
            </w:tcBorders>
            <w:shd w:val="clear" w:color="auto" w:fill="auto"/>
            <w:noWrap/>
            <w:vAlign w:val="bottom"/>
            <w:hideMark/>
          </w:tcPr>
          <w:p w14:paraId="271F3223" w14:textId="77777777" w:rsidR="008274DE" w:rsidRPr="005209C3" w:rsidRDefault="008274DE" w:rsidP="005757EC">
            <w:pPr>
              <w:pStyle w:val="TableText"/>
              <w:spacing w:before="30" w:after="40"/>
              <w:rPr>
                <w:rFonts w:eastAsia="Times New Roman"/>
              </w:rPr>
            </w:pPr>
            <w:r w:rsidRPr="005209C3">
              <w:rPr>
                <w:rFonts w:eastAsia="Times New Roman"/>
              </w:rPr>
              <w:t>Auditors will not know farm as well as farm operators</w:t>
            </w:r>
          </w:p>
        </w:tc>
        <w:tc>
          <w:tcPr>
            <w:tcW w:w="1021" w:type="dxa"/>
            <w:tcBorders>
              <w:top w:val="nil"/>
              <w:left w:val="nil"/>
              <w:bottom w:val="nil"/>
              <w:right w:val="nil"/>
            </w:tcBorders>
            <w:shd w:val="clear" w:color="auto" w:fill="auto"/>
            <w:noWrap/>
            <w:vAlign w:val="center"/>
            <w:hideMark/>
          </w:tcPr>
          <w:p w14:paraId="72D33EE1"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3BF60EFE" w14:textId="77777777" w:rsidTr="007A1355">
        <w:trPr>
          <w:trHeight w:val="240"/>
        </w:trPr>
        <w:tc>
          <w:tcPr>
            <w:tcW w:w="1191" w:type="dxa"/>
            <w:tcBorders>
              <w:top w:val="nil"/>
              <w:left w:val="nil"/>
              <w:bottom w:val="nil"/>
              <w:right w:val="nil"/>
            </w:tcBorders>
            <w:shd w:val="clear" w:color="auto" w:fill="auto"/>
            <w:noWrap/>
            <w:vAlign w:val="bottom"/>
            <w:hideMark/>
          </w:tcPr>
          <w:p w14:paraId="484E5FCC" w14:textId="77777777" w:rsidR="008274DE" w:rsidRPr="005209C3" w:rsidRDefault="008274DE" w:rsidP="005757EC">
            <w:pPr>
              <w:pStyle w:val="TableText"/>
              <w:spacing w:before="30" w:after="40"/>
              <w:rPr>
                <w:rFonts w:eastAsia="Times New Roman"/>
              </w:rPr>
            </w:pPr>
          </w:p>
        </w:tc>
        <w:tc>
          <w:tcPr>
            <w:tcW w:w="2380" w:type="dxa"/>
            <w:gridSpan w:val="2"/>
            <w:tcBorders>
              <w:top w:val="nil"/>
              <w:left w:val="nil"/>
              <w:bottom w:val="nil"/>
              <w:right w:val="nil"/>
            </w:tcBorders>
            <w:shd w:val="clear" w:color="auto" w:fill="auto"/>
            <w:noWrap/>
            <w:vAlign w:val="bottom"/>
            <w:hideMark/>
          </w:tcPr>
          <w:p w14:paraId="01BDFE50" w14:textId="77777777" w:rsidR="008274DE" w:rsidRPr="005209C3" w:rsidRDefault="008274DE" w:rsidP="005757EC">
            <w:pPr>
              <w:pStyle w:val="TableText"/>
              <w:spacing w:before="30" w:after="40"/>
              <w:rPr>
                <w:rFonts w:eastAsia="Times New Roman"/>
              </w:rPr>
            </w:pPr>
            <w:r w:rsidRPr="005209C3">
              <w:rPr>
                <w:rFonts w:eastAsia="Times New Roman"/>
              </w:rPr>
              <w:t>Additional bureaucracy</w:t>
            </w:r>
          </w:p>
        </w:tc>
        <w:tc>
          <w:tcPr>
            <w:tcW w:w="3937" w:type="dxa"/>
            <w:gridSpan w:val="2"/>
            <w:tcBorders>
              <w:top w:val="nil"/>
              <w:left w:val="nil"/>
              <w:bottom w:val="nil"/>
              <w:right w:val="nil"/>
            </w:tcBorders>
            <w:shd w:val="clear" w:color="auto" w:fill="auto"/>
            <w:noWrap/>
            <w:vAlign w:val="bottom"/>
            <w:hideMark/>
          </w:tcPr>
          <w:p w14:paraId="70D1F76F" w14:textId="77777777" w:rsidR="008274DE" w:rsidRPr="005209C3" w:rsidRDefault="008274DE" w:rsidP="005757EC">
            <w:pPr>
              <w:pStyle w:val="TableText"/>
              <w:spacing w:before="30" w:after="40"/>
              <w:rPr>
                <w:rFonts w:eastAsia="Times New Roman"/>
              </w:rPr>
            </w:pPr>
          </w:p>
        </w:tc>
        <w:tc>
          <w:tcPr>
            <w:tcW w:w="1021" w:type="dxa"/>
            <w:tcBorders>
              <w:top w:val="nil"/>
              <w:left w:val="nil"/>
              <w:bottom w:val="nil"/>
              <w:right w:val="nil"/>
            </w:tcBorders>
            <w:shd w:val="clear" w:color="auto" w:fill="auto"/>
            <w:noWrap/>
            <w:vAlign w:val="center"/>
            <w:hideMark/>
          </w:tcPr>
          <w:p w14:paraId="420E5C41"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6502970F" w14:textId="77777777" w:rsidTr="007A1355">
        <w:trPr>
          <w:trHeight w:val="240"/>
        </w:trPr>
        <w:tc>
          <w:tcPr>
            <w:tcW w:w="2410" w:type="dxa"/>
            <w:gridSpan w:val="2"/>
            <w:tcBorders>
              <w:top w:val="single" w:sz="4" w:space="0" w:color="1B556B"/>
              <w:left w:val="nil"/>
              <w:bottom w:val="nil"/>
              <w:right w:val="nil"/>
            </w:tcBorders>
            <w:shd w:val="clear" w:color="auto" w:fill="auto"/>
            <w:noWrap/>
            <w:vAlign w:val="bottom"/>
            <w:hideMark/>
          </w:tcPr>
          <w:p w14:paraId="69A9F6E5" w14:textId="77777777" w:rsidR="008274DE" w:rsidRPr="005209C3" w:rsidRDefault="008274DE" w:rsidP="005757EC">
            <w:pPr>
              <w:pStyle w:val="TableText"/>
              <w:spacing w:before="30" w:after="40"/>
              <w:rPr>
                <w:rFonts w:eastAsia="Times New Roman"/>
              </w:rPr>
            </w:pPr>
            <w:r w:rsidRPr="005209C3">
              <w:rPr>
                <w:rFonts w:eastAsia="Times New Roman"/>
              </w:rPr>
              <w:t>General comments</w:t>
            </w:r>
          </w:p>
        </w:tc>
        <w:tc>
          <w:tcPr>
            <w:tcW w:w="1161" w:type="dxa"/>
            <w:tcBorders>
              <w:top w:val="single" w:sz="4" w:space="0" w:color="1B556B"/>
              <w:left w:val="nil"/>
              <w:bottom w:val="nil"/>
              <w:right w:val="nil"/>
            </w:tcBorders>
            <w:shd w:val="clear" w:color="auto" w:fill="auto"/>
            <w:noWrap/>
            <w:vAlign w:val="bottom"/>
            <w:hideMark/>
          </w:tcPr>
          <w:p w14:paraId="38719A1D" w14:textId="77777777" w:rsidR="008274DE" w:rsidRPr="005209C3" w:rsidRDefault="008274DE" w:rsidP="005757EC">
            <w:pPr>
              <w:pStyle w:val="TableText"/>
              <w:spacing w:before="30" w:after="40"/>
              <w:rPr>
                <w:rFonts w:eastAsia="Times New Roman"/>
              </w:rPr>
            </w:pPr>
            <w:r w:rsidRPr="005209C3">
              <w:rPr>
                <w:rFonts w:eastAsia="Times New Roman"/>
              </w:rPr>
              <w:t> </w:t>
            </w:r>
          </w:p>
        </w:tc>
        <w:tc>
          <w:tcPr>
            <w:tcW w:w="3937" w:type="dxa"/>
            <w:gridSpan w:val="2"/>
            <w:tcBorders>
              <w:top w:val="single" w:sz="4" w:space="0" w:color="1B556B"/>
              <w:left w:val="nil"/>
              <w:bottom w:val="nil"/>
              <w:right w:val="nil"/>
            </w:tcBorders>
            <w:shd w:val="clear" w:color="auto" w:fill="auto"/>
            <w:noWrap/>
            <w:vAlign w:val="bottom"/>
            <w:hideMark/>
          </w:tcPr>
          <w:p w14:paraId="79322C17" w14:textId="77777777" w:rsidR="008274DE" w:rsidRPr="005209C3" w:rsidRDefault="008274DE" w:rsidP="005757EC">
            <w:pPr>
              <w:pStyle w:val="TableText"/>
              <w:spacing w:before="30" w:after="40"/>
              <w:rPr>
                <w:rFonts w:eastAsia="Times New Roman"/>
              </w:rPr>
            </w:pPr>
            <w:r w:rsidRPr="005209C3">
              <w:rPr>
                <w:rFonts w:eastAsia="Times New Roman"/>
              </w:rPr>
              <w:t> </w:t>
            </w:r>
          </w:p>
        </w:tc>
        <w:tc>
          <w:tcPr>
            <w:tcW w:w="1021" w:type="dxa"/>
            <w:tcBorders>
              <w:top w:val="single" w:sz="4" w:space="0" w:color="1B556B"/>
              <w:left w:val="nil"/>
              <w:bottom w:val="nil"/>
              <w:right w:val="nil"/>
            </w:tcBorders>
            <w:shd w:val="clear" w:color="auto" w:fill="auto"/>
            <w:noWrap/>
            <w:vAlign w:val="center"/>
            <w:hideMark/>
          </w:tcPr>
          <w:p w14:paraId="14D25B3B" w14:textId="77777777" w:rsidR="008274DE" w:rsidRPr="005209C3" w:rsidRDefault="008274DE" w:rsidP="005757EC">
            <w:pPr>
              <w:pStyle w:val="TableText"/>
              <w:spacing w:before="30" w:after="40"/>
              <w:jc w:val="center"/>
              <w:rPr>
                <w:rFonts w:eastAsia="Times New Roman"/>
              </w:rPr>
            </w:pPr>
            <w:r w:rsidRPr="005209C3">
              <w:rPr>
                <w:rFonts w:eastAsia="Times New Roman"/>
              </w:rPr>
              <w:t>4</w:t>
            </w:r>
          </w:p>
        </w:tc>
      </w:tr>
      <w:tr w:rsidR="008274DE" w:rsidRPr="005209C3" w14:paraId="3120BCE6" w14:textId="77777777" w:rsidTr="007A1355">
        <w:trPr>
          <w:trHeight w:val="240"/>
        </w:trPr>
        <w:tc>
          <w:tcPr>
            <w:tcW w:w="1191" w:type="dxa"/>
            <w:tcBorders>
              <w:top w:val="single" w:sz="4" w:space="0" w:color="1B556B"/>
              <w:left w:val="nil"/>
              <w:bottom w:val="nil"/>
              <w:right w:val="nil"/>
            </w:tcBorders>
            <w:shd w:val="clear" w:color="auto" w:fill="auto"/>
            <w:noWrap/>
            <w:vAlign w:val="bottom"/>
            <w:hideMark/>
          </w:tcPr>
          <w:p w14:paraId="2F6A163B" w14:textId="77777777" w:rsidR="008274DE" w:rsidRPr="005209C3" w:rsidRDefault="008274DE" w:rsidP="005757EC">
            <w:pPr>
              <w:pStyle w:val="TableText"/>
              <w:spacing w:before="30" w:after="40"/>
              <w:rPr>
                <w:rFonts w:eastAsia="Times New Roman"/>
              </w:rPr>
            </w:pPr>
            <w:r w:rsidRPr="005209C3">
              <w:rPr>
                <w:rFonts w:eastAsia="Times New Roman"/>
              </w:rPr>
              <w:t> </w:t>
            </w:r>
          </w:p>
        </w:tc>
        <w:tc>
          <w:tcPr>
            <w:tcW w:w="6317" w:type="dxa"/>
            <w:gridSpan w:val="4"/>
            <w:tcBorders>
              <w:top w:val="single" w:sz="4" w:space="0" w:color="1B556B"/>
              <w:left w:val="nil"/>
              <w:bottom w:val="nil"/>
              <w:right w:val="nil"/>
            </w:tcBorders>
            <w:shd w:val="clear" w:color="auto" w:fill="auto"/>
            <w:noWrap/>
            <w:vAlign w:val="bottom"/>
            <w:hideMark/>
          </w:tcPr>
          <w:p w14:paraId="13E3B1F9" w14:textId="77777777" w:rsidR="008274DE" w:rsidRPr="005209C3" w:rsidRDefault="008274DE" w:rsidP="005757EC">
            <w:pPr>
              <w:pStyle w:val="TableText"/>
              <w:spacing w:before="30" w:after="40"/>
              <w:rPr>
                <w:rFonts w:eastAsia="Times New Roman"/>
              </w:rPr>
            </w:pPr>
            <w:r w:rsidRPr="005209C3">
              <w:rPr>
                <w:rFonts w:eastAsia="Times New Roman"/>
              </w:rPr>
              <w:t>Council must be informed of audit results in a timely manner</w:t>
            </w:r>
          </w:p>
        </w:tc>
        <w:tc>
          <w:tcPr>
            <w:tcW w:w="1021" w:type="dxa"/>
            <w:tcBorders>
              <w:top w:val="single" w:sz="4" w:space="0" w:color="1B556B"/>
              <w:left w:val="nil"/>
              <w:bottom w:val="nil"/>
              <w:right w:val="nil"/>
            </w:tcBorders>
            <w:shd w:val="clear" w:color="auto" w:fill="auto"/>
            <w:noWrap/>
            <w:vAlign w:val="center"/>
            <w:hideMark/>
          </w:tcPr>
          <w:p w14:paraId="212F5D73" w14:textId="77777777" w:rsidR="008274DE" w:rsidRPr="005209C3" w:rsidRDefault="008274DE" w:rsidP="005757EC">
            <w:pPr>
              <w:pStyle w:val="TableText"/>
              <w:spacing w:before="30" w:after="40"/>
              <w:jc w:val="center"/>
              <w:rPr>
                <w:rFonts w:eastAsia="Times New Roman"/>
              </w:rPr>
            </w:pPr>
            <w:r w:rsidRPr="005209C3">
              <w:rPr>
                <w:rFonts w:eastAsia="Times New Roman"/>
              </w:rPr>
              <w:t>2</w:t>
            </w:r>
          </w:p>
        </w:tc>
      </w:tr>
      <w:tr w:rsidR="008274DE" w:rsidRPr="005209C3" w14:paraId="25E89062" w14:textId="77777777" w:rsidTr="007A1355">
        <w:trPr>
          <w:trHeight w:val="240"/>
        </w:trPr>
        <w:tc>
          <w:tcPr>
            <w:tcW w:w="1191" w:type="dxa"/>
            <w:tcBorders>
              <w:top w:val="single" w:sz="4" w:space="0" w:color="1B556B"/>
              <w:left w:val="nil"/>
              <w:bottom w:val="nil"/>
              <w:right w:val="nil"/>
            </w:tcBorders>
            <w:shd w:val="clear" w:color="auto" w:fill="auto"/>
            <w:noWrap/>
            <w:vAlign w:val="bottom"/>
            <w:hideMark/>
          </w:tcPr>
          <w:p w14:paraId="4FFB9F44" w14:textId="77777777" w:rsidR="008274DE" w:rsidRPr="005209C3" w:rsidRDefault="008274DE" w:rsidP="005757EC">
            <w:pPr>
              <w:pStyle w:val="TableText"/>
              <w:spacing w:before="30" w:after="40"/>
              <w:rPr>
                <w:rFonts w:eastAsia="Times New Roman"/>
              </w:rPr>
            </w:pPr>
            <w:r w:rsidRPr="005209C3">
              <w:rPr>
                <w:rFonts w:eastAsia="Times New Roman"/>
              </w:rPr>
              <w:t> </w:t>
            </w:r>
          </w:p>
        </w:tc>
        <w:tc>
          <w:tcPr>
            <w:tcW w:w="1219" w:type="dxa"/>
            <w:tcBorders>
              <w:top w:val="single" w:sz="4" w:space="0" w:color="1B556B"/>
              <w:left w:val="nil"/>
              <w:bottom w:val="nil"/>
              <w:right w:val="nil"/>
            </w:tcBorders>
            <w:shd w:val="clear" w:color="auto" w:fill="auto"/>
            <w:noWrap/>
            <w:vAlign w:val="bottom"/>
            <w:hideMark/>
          </w:tcPr>
          <w:p w14:paraId="0319DA22" w14:textId="77777777" w:rsidR="008274DE" w:rsidRPr="005209C3" w:rsidRDefault="008274DE" w:rsidP="005757EC">
            <w:pPr>
              <w:pStyle w:val="TableText"/>
              <w:spacing w:before="30" w:after="40"/>
              <w:rPr>
                <w:rFonts w:eastAsia="Times New Roman"/>
              </w:rPr>
            </w:pPr>
            <w:r w:rsidRPr="005209C3">
              <w:rPr>
                <w:rFonts w:eastAsia="Times New Roman"/>
              </w:rPr>
              <w:t> </w:t>
            </w:r>
          </w:p>
        </w:tc>
        <w:tc>
          <w:tcPr>
            <w:tcW w:w="5098" w:type="dxa"/>
            <w:gridSpan w:val="3"/>
            <w:tcBorders>
              <w:top w:val="single" w:sz="4" w:space="0" w:color="1B556B"/>
              <w:left w:val="nil"/>
              <w:bottom w:val="nil"/>
              <w:right w:val="nil"/>
            </w:tcBorders>
            <w:shd w:val="clear" w:color="auto" w:fill="auto"/>
            <w:noWrap/>
            <w:vAlign w:val="bottom"/>
            <w:hideMark/>
          </w:tcPr>
          <w:p w14:paraId="11D20972" w14:textId="77777777" w:rsidR="008274DE" w:rsidRPr="005209C3" w:rsidRDefault="008274DE" w:rsidP="005757EC">
            <w:pPr>
              <w:pStyle w:val="TableText"/>
              <w:spacing w:before="30" w:after="40"/>
              <w:rPr>
                <w:rFonts w:eastAsia="Times New Roman"/>
              </w:rPr>
            </w:pPr>
            <w:r w:rsidRPr="005209C3">
              <w:rPr>
                <w:rFonts w:eastAsia="Times New Roman"/>
              </w:rPr>
              <w:t>Informed immediately if significant non-compliance</w:t>
            </w:r>
          </w:p>
        </w:tc>
        <w:tc>
          <w:tcPr>
            <w:tcW w:w="1021" w:type="dxa"/>
            <w:tcBorders>
              <w:top w:val="single" w:sz="4" w:space="0" w:color="1B556B"/>
              <w:left w:val="nil"/>
              <w:bottom w:val="nil"/>
              <w:right w:val="nil"/>
            </w:tcBorders>
            <w:shd w:val="clear" w:color="auto" w:fill="auto"/>
            <w:noWrap/>
            <w:vAlign w:val="center"/>
            <w:hideMark/>
          </w:tcPr>
          <w:p w14:paraId="41C10BA5"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4F27B02C" w14:textId="77777777" w:rsidTr="007A1355">
        <w:trPr>
          <w:trHeight w:val="240"/>
        </w:trPr>
        <w:tc>
          <w:tcPr>
            <w:tcW w:w="1191" w:type="dxa"/>
            <w:tcBorders>
              <w:top w:val="single" w:sz="4" w:space="0" w:color="1B556B"/>
              <w:left w:val="nil"/>
              <w:bottom w:val="nil"/>
              <w:right w:val="nil"/>
            </w:tcBorders>
            <w:shd w:val="clear" w:color="auto" w:fill="auto"/>
            <w:noWrap/>
            <w:vAlign w:val="bottom"/>
            <w:hideMark/>
          </w:tcPr>
          <w:p w14:paraId="65F7D877" w14:textId="77777777" w:rsidR="008274DE" w:rsidRPr="005209C3" w:rsidRDefault="008274DE" w:rsidP="005757EC">
            <w:pPr>
              <w:pStyle w:val="TableText"/>
              <w:spacing w:before="30" w:after="40"/>
              <w:rPr>
                <w:rFonts w:eastAsia="Times New Roman"/>
              </w:rPr>
            </w:pPr>
            <w:r w:rsidRPr="005209C3">
              <w:rPr>
                <w:rFonts w:eastAsia="Times New Roman"/>
              </w:rPr>
              <w:t> </w:t>
            </w:r>
          </w:p>
        </w:tc>
        <w:tc>
          <w:tcPr>
            <w:tcW w:w="6317" w:type="dxa"/>
            <w:gridSpan w:val="4"/>
            <w:tcBorders>
              <w:top w:val="single" w:sz="4" w:space="0" w:color="1B556B"/>
              <w:left w:val="nil"/>
              <w:bottom w:val="nil"/>
              <w:right w:val="nil"/>
            </w:tcBorders>
            <w:shd w:val="clear" w:color="auto" w:fill="auto"/>
            <w:noWrap/>
            <w:vAlign w:val="bottom"/>
            <w:hideMark/>
          </w:tcPr>
          <w:p w14:paraId="70383767" w14:textId="77777777" w:rsidR="008274DE" w:rsidRPr="005209C3" w:rsidRDefault="008274DE" w:rsidP="005757EC">
            <w:pPr>
              <w:pStyle w:val="TableText"/>
              <w:spacing w:before="30" w:after="40"/>
              <w:rPr>
                <w:rFonts w:eastAsia="Times New Roman"/>
              </w:rPr>
            </w:pPr>
            <w:r w:rsidRPr="005209C3">
              <w:rPr>
                <w:rFonts w:eastAsia="Times New Roman"/>
              </w:rPr>
              <w:t>Sit with regional council/national body/accreditation schemes</w:t>
            </w:r>
          </w:p>
        </w:tc>
        <w:tc>
          <w:tcPr>
            <w:tcW w:w="1021" w:type="dxa"/>
            <w:tcBorders>
              <w:top w:val="single" w:sz="4" w:space="0" w:color="1B556B"/>
              <w:left w:val="nil"/>
              <w:bottom w:val="nil"/>
              <w:right w:val="nil"/>
            </w:tcBorders>
            <w:shd w:val="clear" w:color="auto" w:fill="auto"/>
            <w:noWrap/>
            <w:vAlign w:val="center"/>
            <w:hideMark/>
          </w:tcPr>
          <w:p w14:paraId="37B25305"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38F3311F" w14:textId="77777777" w:rsidTr="007A1355">
        <w:trPr>
          <w:trHeight w:val="240"/>
        </w:trPr>
        <w:tc>
          <w:tcPr>
            <w:tcW w:w="1191" w:type="dxa"/>
            <w:tcBorders>
              <w:top w:val="nil"/>
              <w:left w:val="nil"/>
              <w:right w:val="nil"/>
            </w:tcBorders>
            <w:shd w:val="clear" w:color="auto" w:fill="auto"/>
            <w:noWrap/>
            <w:vAlign w:val="bottom"/>
            <w:hideMark/>
          </w:tcPr>
          <w:p w14:paraId="409E5B28" w14:textId="77777777" w:rsidR="008274DE" w:rsidRPr="005209C3" w:rsidRDefault="008274DE" w:rsidP="005757EC">
            <w:pPr>
              <w:pStyle w:val="TableText"/>
              <w:spacing w:before="30" w:after="40"/>
              <w:rPr>
                <w:rFonts w:eastAsia="Times New Roman"/>
              </w:rPr>
            </w:pPr>
          </w:p>
        </w:tc>
        <w:tc>
          <w:tcPr>
            <w:tcW w:w="2380" w:type="dxa"/>
            <w:gridSpan w:val="2"/>
            <w:tcBorders>
              <w:top w:val="nil"/>
              <w:left w:val="nil"/>
              <w:right w:val="nil"/>
            </w:tcBorders>
            <w:shd w:val="clear" w:color="auto" w:fill="auto"/>
            <w:noWrap/>
            <w:vAlign w:val="bottom"/>
            <w:hideMark/>
          </w:tcPr>
          <w:p w14:paraId="161BD8D6" w14:textId="77777777" w:rsidR="008274DE" w:rsidRPr="005209C3" w:rsidRDefault="008274DE" w:rsidP="005757EC">
            <w:pPr>
              <w:pStyle w:val="TableText"/>
              <w:spacing w:before="30" w:after="40"/>
              <w:rPr>
                <w:rFonts w:eastAsia="Times New Roman"/>
              </w:rPr>
            </w:pPr>
            <w:r w:rsidRPr="005209C3">
              <w:rPr>
                <w:rFonts w:eastAsia="Times New Roman"/>
              </w:rPr>
              <w:t>Should be merged with FEP</w:t>
            </w:r>
          </w:p>
        </w:tc>
        <w:tc>
          <w:tcPr>
            <w:tcW w:w="3937" w:type="dxa"/>
            <w:gridSpan w:val="2"/>
            <w:tcBorders>
              <w:top w:val="nil"/>
              <w:left w:val="nil"/>
              <w:right w:val="nil"/>
            </w:tcBorders>
            <w:shd w:val="clear" w:color="auto" w:fill="auto"/>
            <w:noWrap/>
            <w:vAlign w:val="bottom"/>
            <w:hideMark/>
          </w:tcPr>
          <w:p w14:paraId="455A5246" w14:textId="77777777" w:rsidR="008274DE" w:rsidRPr="005209C3" w:rsidRDefault="008274DE" w:rsidP="005757EC">
            <w:pPr>
              <w:pStyle w:val="TableText"/>
              <w:spacing w:before="30" w:after="40"/>
              <w:rPr>
                <w:rFonts w:eastAsia="Times New Roman"/>
              </w:rPr>
            </w:pPr>
          </w:p>
        </w:tc>
        <w:tc>
          <w:tcPr>
            <w:tcW w:w="1021" w:type="dxa"/>
            <w:tcBorders>
              <w:top w:val="nil"/>
              <w:left w:val="nil"/>
              <w:right w:val="nil"/>
            </w:tcBorders>
            <w:shd w:val="clear" w:color="auto" w:fill="auto"/>
            <w:noWrap/>
            <w:vAlign w:val="center"/>
            <w:hideMark/>
          </w:tcPr>
          <w:p w14:paraId="35131AAD"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r w:rsidR="008274DE" w:rsidRPr="005209C3" w14:paraId="5B704A64" w14:textId="77777777" w:rsidTr="007A1355">
        <w:trPr>
          <w:trHeight w:val="240"/>
        </w:trPr>
        <w:tc>
          <w:tcPr>
            <w:tcW w:w="1191" w:type="dxa"/>
            <w:tcBorders>
              <w:top w:val="nil"/>
              <w:left w:val="nil"/>
              <w:bottom w:val="single" w:sz="4" w:space="0" w:color="auto"/>
              <w:right w:val="nil"/>
            </w:tcBorders>
            <w:shd w:val="clear" w:color="auto" w:fill="auto"/>
            <w:noWrap/>
            <w:vAlign w:val="bottom"/>
            <w:hideMark/>
          </w:tcPr>
          <w:p w14:paraId="64B036AB" w14:textId="77777777" w:rsidR="008274DE" w:rsidRPr="005209C3" w:rsidRDefault="008274DE" w:rsidP="005757EC">
            <w:pPr>
              <w:pStyle w:val="TableText"/>
              <w:spacing w:before="30" w:after="40"/>
              <w:rPr>
                <w:rFonts w:eastAsia="Times New Roman"/>
              </w:rPr>
            </w:pPr>
          </w:p>
        </w:tc>
        <w:tc>
          <w:tcPr>
            <w:tcW w:w="2380" w:type="dxa"/>
            <w:gridSpan w:val="2"/>
            <w:tcBorders>
              <w:top w:val="nil"/>
              <w:left w:val="nil"/>
              <w:bottom w:val="single" w:sz="4" w:space="0" w:color="auto"/>
              <w:right w:val="nil"/>
            </w:tcBorders>
            <w:shd w:val="clear" w:color="auto" w:fill="auto"/>
            <w:noWrap/>
            <w:vAlign w:val="bottom"/>
            <w:hideMark/>
          </w:tcPr>
          <w:p w14:paraId="572E381A" w14:textId="77777777" w:rsidR="008274DE" w:rsidRPr="005209C3" w:rsidRDefault="008274DE" w:rsidP="005757EC">
            <w:pPr>
              <w:pStyle w:val="TableText"/>
              <w:spacing w:before="30" w:after="40"/>
              <w:rPr>
                <w:rFonts w:eastAsia="Times New Roman"/>
              </w:rPr>
            </w:pPr>
            <w:r w:rsidRPr="005209C3">
              <w:rPr>
                <w:rFonts w:eastAsia="Times New Roman"/>
              </w:rPr>
              <w:t>Requires flexibility</w:t>
            </w:r>
          </w:p>
        </w:tc>
        <w:tc>
          <w:tcPr>
            <w:tcW w:w="3937" w:type="dxa"/>
            <w:gridSpan w:val="2"/>
            <w:tcBorders>
              <w:top w:val="nil"/>
              <w:left w:val="nil"/>
              <w:bottom w:val="single" w:sz="4" w:space="0" w:color="auto"/>
              <w:right w:val="nil"/>
            </w:tcBorders>
            <w:shd w:val="clear" w:color="auto" w:fill="auto"/>
            <w:noWrap/>
            <w:vAlign w:val="bottom"/>
            <w:hideMark/>
          </w:tcPr>
          <w:p w14:paraId="232B328F" w14:textId="77777777" w:rsidR="008274DE" w:rsidRPr="005209C3" w:rsidRDefault="008274DE" w:rsidP="005757EC">
            <w:pPr>
              <w:pStyle w:val="TableText"/>
              <w:spacing w:before="30" w:after="40"/>
              <w:rPr>
                <w:rFonts w:eastAsia="Times New Roman"/>
              </w:rPr>
            </w:pPr>
          </w:p>
        </w:tc>
        <w:tc>
          <w:tcPr>
            <w:tcW w:w="1021" w:type="dxa"/>
            <w:tcBorders>
              <w:top w:val="nil"/>
              <w:left w:val="nil"/>
              <w:bottom w:val="single" w:sz="4" w:space="0" w:color="auto"/>
              <w:right w:val="nil"/>
            </w:tcBorders>
            <w:shd w:val="clear" w:color="auto" w:fill="auto"/>
            <w:noWrap/>
            <w:vAlign w:val="center"/>
            <w:hideMark/>
          </w:tcPr>
          <w:p w14:paraId="4B3F6E1E" w14:textId="77777777" w:rsidR="008274DE" w:rsidRPr="005209C3" w:rsidRDefault="008274DE" w:rsidP="005757EC">
            <w:pPr>
              <w:pStyle w:val="TableText"/>
              <w:spacing w:before="30" w:after="40"/>
              <w:jc w:val="center"/>
              <w:rPr>
                <w:rFonts w:eastAsia="Times New Roman"/>
              </w:rPr>
            </w:pPr>
            <w:r w:rsidRPr="005209C3">
              <w:rPr>
                <w:rFonts w:eastAsia="Times New Roman"/>
              </w:rPr>
              <w:t>1</w:t>
            </w:r>
          </w:p>
        </w:tc>
      </w:tr>
    </w:tbl>
    <w:p w14:paraId="711FB189" w14:textId="77777777" w:rsidR="00A01252" w:rsidRDefault="00A01252" w:rsidP="005757EC">
      <w:pPr>
        <w:pStyle w:val="BodyText"/>
        <w:spacing w:before="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D315D" w14:paraId="50132728" w14:textId="77777777" w:rsidTr="008527FC">
        <w:tc>
          <w:tcPr>
            <w:tcW w:w="0" w:type="auto"/>
            <w:shd w:val="clear" w:color="auto" w:fill="E8EDF0"/>
          </w:tcPr>
          <w:p w14:paraId="46D89429" w14:textId="0E6DA390" w:rsidR="00F84781" w:rsidRDefault="00F84781" w:rsidP="00025053">
            <w:pPr>
              <w:pStyle w:val="Boxtext"/>
              <w:spacing w:before="240" w:after="0"/>
            </w:pPr>
            <w:r>
              <w:t>“If a farm operator can determine the auditor for their FWFP they have some control on costs by engaging local or close by auditors.</w:t>
            </w:r>
            <w:r>
              <w:rPr>
                <w:rFonts w:cs="Calibri"/>
              </w:rPr>
              <w:t>”</w:t>
            </w:r>
          </w:p>
          <w:p w14:paraId="7370F926" w14:textId="7DB8B4CB" w:rsidR="00AD315D" w:rsidRPr="00A13DEC" w:rsidRDefault="00F84781" w:rsidP="005757EC">
            <w:pPr>
              <w:pStyle w:val="Boxtext"/>
              <w:spacing w:after="180"/>
              <w:rPr>
                <w:b/>
                <w:bCs/>
              </w:rPr>
            </w:pPr>
            <w:r w:rsidRPr="00F84781">
              <w:rPr>
                <w:b/>
                <w:bCs/>
              </w:rPr>
              <w:t>Cost implications of the</w:t>
            </w:r>
            <w:r w:rsidR="00AD315D" w:rsidRPr="00A13DEC">
              <w:rPr>
                <w:b/>
                <w:bCs/>
              </w:rPr>
              <w:t xml:space="preserve"> preferred approach</w:t>
            </w:r>
          </w:p>
        </w:tc>
      </w:tr>
    </w:tbl>
    <w:p w14:paraId="2FA60A5C" w14:textId="77777777" w:rsidR="00AD315D" w:rsidRDefault="00AD315D" w:rsidP="005757EC">
      <w:pPr>
        <w:pStyle w:val="BodyText"/>
        <w:spacing w:after="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F84781" w14:paraId="31247FF0" w14:textId="77777777" w:rsidTr="00B4538E">
        <w:tc>
          <w:tcPr>
            <w:tcW w:w="0" w:type="auto"/>
            <w:shd w:val="clear" w:color="auto" w:fill="E8EDF0"/>
          </w:tcPr>
          <w:p w14:paraId="3AB05130" w14:textId="77777777" w:rsidR="00F84781" w:rsidRDefault="00F877BD" w:rsidP="00025053">
            <w:pPr>
              <w:pStyle w:val="Boxtext"/>
              <w:spacing w:before="240" w:after="0"/>
            </w:pPr>
            <w:r>
              <w:t>“A</w:t>
            </w:r>
            <w:r w:rsidRPr="00F877BD">
              <w:t xml:space="preserve"> well trained and competent Auditor appointed to a Local Body may cause embarrassment to either party if the competency of one is markedly different to the other.</w:t>
            </w:r>
            <w:r>
              <w:t>”</w:t>
            </w:r>
          </w:p>
          <w:p w14:paraId="3CAF6E3A" w14:textId="68EDAF08" w:rsidR="00F84781" w:rsidRPr="00F84781" w:rsidRDefault="00A576CD" w:rsidP="005757EC">
            <w:pPr>
              <w:pStyle w:val="Boxtext"/>
              <w:spacing w:after="180"/>
              <w:rPr>
                <w:b/>
                <w:bCs/>
              </w:rPr>
            </w:pPr>
            <w:r w:rsidRPr="00A576CD">
              <w:rPr>
                <w:b/>
                <w:bCs/>
              </w:rPr>
              <w:t>Competency across auditors may cause inconsistencies</w:t>
            </w:r>
          </w:p>
        </w:tc>
      </w:tr>
    </w:tbl>
    <w:p w14:paraId="473F9DA0" w14:textId="2275B5B5" w:rsidR="002A66BE" w:rsidRDefault="00147DF9" w:rsidP="00DE2E5A">
      <w:pPr>
        <w:pStyle w:val="Heading2"/>
      </w:pPr>
      <w:bookmarkStart w:id="190" w:name="_Toc95421255"/>
      <w:r>
        <w:lastRenderedPageBreak/>
        <w:t>Audit – d</w:t>
      </w:r>
      <w:r w:rsidR="002A66BE">
        <w:t>etermining audit frequency</w:t>
      </w:r>
      <w:bookmarkEnd w:id="190"/>
    </w:p>
    <w:p w14:paraId="6E8EE487" w14:textId="314D21E3" w:rsidR="002A66BE" w:rsidRDefault="002A66BE" w:rsidP="00F35930">
      <w:pPr>
        <w:pStyle w:val="BodyText"/>
      </w:pPr>
      <w:r>
        <w:t>Regulations will set the required frequency of audit.</w:t>
      </w:r>
      <w:r w:rsidR="003506A4">
        <w:t xml:space="preserve"> The discussion document</w:t>
      </w:r>
      <w:r w:rsidR="003506A4" w:rsidRPr="003506A4">
        <w:t xml:space="preserve"> </w:t>
      </w:r>
      <w:r w:rsidR="003506A4">
        <w:t>proposed</w:t>
      </w:r>
      <w:r>
        <w:t xml:space="preserve"> </w:t>
      </w:r>
      <w:r w:rsidR="003506A4">
        <w:t xml:space="preserve">a </w:t>
      </w:r>
      <w:r>
        <w:t>risk-based approach for setting audit frequency.</w:t>
      </w:r>
    </w:p>
    <w:p w14:paraId="7AE21456" w14:textId="7719C306" w:rsidR="002A66BE" w:rsidRDefault="002A66BE" w:rsidP="00DE2E5A">
      <w:pPr>
        <w:pStyle w:val="Heading3"/>
      </w:pPr>
      <w:r>
        <w:t xml:space="preserve">(Q36) Do you agree with </w:t>
      </w:r>
      <w:r w:rsidR="00C856B2">
        <w:t xml:space="preserve">our </w:t>
      </w:r>
      <w:r>
        <w:t>proposed approach for determining audit frequency? If not, what is your preference and why?</w:t>
      </w:r>
    </w:p>
    <w:p w14:paraId="4E332CD7" w14:textId="6CC3C0BB" w:rsidR="002A66BE" w:rsidRDefault="002A66BE" w:rsidP="00F35930">
      <w:pPr>
        <w:pStyle w:val="BodyText"/>
      </w:pPr>
      <w:r>
        <w:t xml:space="preserve">Submitters were asked if they agreed with the proposed approach for determining audit </w:t>
      </w:r>
      <w:r w:rsidRPr="00AC4B6E">
        <w:t xml:space="preserve">frequency. </w:t>
      </w:r>
      <w:r w:rsidR="00D16710" w:rsidRPr="00AC4B6E">
        <w:fldChar w:fldCharType="begin" w:fldLock="1"/>
      </w:r>
      <w:r w:rsidR="00D16710" w:rsidRPr="00AC4B6E">
        <w:instrText xml:space="preserve"> REF _Ref90979280 \h </w:instrText>
      </w:r>
      <w:r w:rsidR="00AC4B6E">
        <w:instrText xml:space="preserve"> \* MERGEFORMAT </w:instrText>
      </w:r>
      <w:r w:rsidR="00D16710" w:rsidRPr="00AC4B6E">
        <w:fldChar w:fldCharType="separate"/>
      </w:r>
      <w:r w:rsidR="00BC6556">
        <w:t xml:space="preserve">Figure </w:t>
      </w:r>
      <w:r w:rsidR="00BC6556">
        <w:rPr>
          <w:noProof/>
        </w:rPr>
        <w:t>21</w:t>
      </w:r>
      <w:r w:rsidR="00D16710" w:rsidRPr="00AC4B6E">
        <w:fldChar w:fldCharType="end"/>
      </w:r>
      <w:r w:rsidR="00D16710" w:rsidRPr="00AC4B6E">
        <w:t xml:space="preserve"> </w:t>
      </w:r>
      <w:r w:rsidRPr="00AC4B6E">
        <w:t xml:space="preserve">shows the level of agreement overall. </w:t>
      </w:r>
      <w:r w:rsidR="00AC4B6E" w:rsidRPr="00AC4B6E">
        <w:fldChar w:fldCharType="begin" w:fldLock="1"/>
      </w:r>
      <w:r w:rsidR="00AC4B6E" w:rsidRPr="00AC4B6E">
        <w:instrText xml:space="preserve"> REF _Ref90979342 \h </w:instrText>
      </w:r>
      <w:r w:rsidR="00AC4B6E">
        <w:instrText xml:space="preserve"> \* MERGEFORMAT </w:instrText>
      </w:r>
      <w:r w:rsidR="00AC4B6E" w:rsidRPr="00AC4B6E">
        <w:fldChar w:fldCharType="separate"/>
      </w:r>
      <w:r w:rsidR="00BC6556">
        <w:t xml:space="preserve">Table </w:t>
      </w:r>
      <w:r w:rsidR="00BC6556">
        <w:rPr>
          <w:noProof/>
        </w:rPr>
        <w:t>57</w:t>
      </w:r>
      <w:r w:rsidR="00AC4B6E" w:rsidRPr="00AC4B6E">
        <w:fldChar w:fldCharType="end"/>
      </w:r>
      <w:r w:rsidR="00AC4B6E" w:rsidRPr="00AC4B6E">
        <w:t xml:space="preserve"> </w:t>
      </w:r>
      <w:r w:rsidRPr="00AC4B6E">
        <w:t>shows the level of agreement by interest group.</w:t>
      </w:r>
    </w:p>
    <w:p w14:paraId="1C4C08DA" w14:textId="041E4EB2" w:rsidR="002A66BE" w:rsidRDefault="00C856B2" w:rsidP="00464883">
      <w:pPr>
        <w:pStyle w:val="Bullet"/>
      </w:pPr>
      <w:r>
        <w:rPr>
          <w:rStyle w:val="BulletChar"/>
          <w:rFonts w:eastAsiaTheme="minorEastAsia"/>
        </w:rPr>
        <w:t>Among submitters</w:t>
      </w:r>
      <w:r w:rsidR="00E45CEF" w:rsidRPr="00E45CEF">
        <w:t xml:space="preserve"> </w:t>
      </w:r>
      <w:r w:rsidR="00E45CEF">
        <w:t>who responded to this question</w:t>
      </w:r>
      <w:r>
        <w:rPr>
          <w:rStyle w:val="BulletChar"/>
          <w:rFonts w:eastAsiaTheme="minorEastAsia"/>
        </w:rPr>
        <w:t xml:space="preserve">, </w:t>
      </w:r>
      <w:r w:rsidR="002A66BE" w:rsidRPr="00DE2E5A">
        <w:rPr>
          <w:rStyle w:val="BulletChar"/>
          <w:rFonts w:eastAsiaTheme="minorEastAsia"/>
        </w:rPr>
        <w:t>50</w:t>
      </w:r>
      <w:r>
        <w:rPr>
          <w:rStyle w:val="BulletChar"/>
          <w:rFonts w:eastAsiaTheme="minorEastAsia"/>
        </w:rPr>
        <w:t xml:space="preserve"> per cent</w:t>
      </w:r>
      <w:r w:rsidR="002A66BE" w:rsidRPr="00DE2E5A">
        <w:rPr>
          <w:rStyle w:val="BulletChar"/>
          <w:rFonts w:eastAsiaTheme="minorEastAsia"/>
        </w:rPr>
        <w:t xml:space="preserve"> (n=37) agreed with the proposed approach, while </w:t>
      </w:r>
      <w:r w:rsidR="002A66BE">
        <w:t>50</w:t>
      </w:r>
      <w:r>
        <w:t xml:space="preserve"> per cent</w:t>
      </w:r>
      <w:r w:rsidR="002A66BE">
        <w:t xml:space="preserve"> (n=37) disagreed</w:t>
      </w:r>
      <w:r>
        <w:t>.</w:t>
      </w:r>
    </w:p>
    <w:p w14:paraId="7D52C7D1" w14:textId="1A92AF07" w:rsidR="007168FB" w:rsidRDefault="007168FB" w:rsidP="00F97A05">
      <w:pPr>
        <w:pStyle w:val="Figureheading"/>
        <w:spacing w:after="0"/>
      </w:pPr>
      <w:bookmarkStart w:id="191" w:name="_Ref90979280"/>
      <w:bookmarkStart w:id="192" w:name="_Toc95425807"/>
      <w:r>
        <w:t xml:space="preserve">Figure </w:t>
      </w:r>
      <w:r>
        <w:fldChar w:fldCharType="begin"/>
      </w:r>
      <w:r>
        <w:instrText>SEQ Figure \* ARABIC</w:instrText>
      </w:r>
      <w:r>
        <w:fldChar w:fldCharType="separate"/>
      </w:r>
      <w:r w:rsidR="00F53DD1">
        <w:rPr>
          <w:noProof/>
        </w:rPr>
        <w:t>21</w:t>
      </w:r>
      <w:r>
        <w:fldChar w:fldCharType="end"/>
      </w:r>
      <w:bookmarkEnd w:id="191"/>
      <w:r w:rsidRPr="00A13685">
        <w:t>:</w:t>
      </w:r>
      <w:r w:rsidR="00C856B2">
        <w:t xml:space="preserve"> </w:t>
      </w:r>
      <w:r w:rsidR="00430CFB">
        <w:tab/>
      </w:r>
      <w:r w:rsidR="00C856B2">
        <w:t>Responses to</w:t>
      </w:r>
      <w:r w:rsidRPr="00A13685">
        <w:t xml:space="preserve"> (Q36) Do you agree with </w:t>
      </w:r>
      <w:r w:rsidR="00C856B2">
        <w:t>our</w:t>
      </w:r>
      <w:r w:rsidR="00C856B2" w:rsidRPr="00A13685">
        <w:t xml:space="preserve"> </w:t>
      </w:r>
      <w:r w:rsidRPr="00A13685">
        <w:t>proposed approach for determining audit</w:t>
      </w:r>
      <w:r w:rsidR="00430CFB">
        <w:t> </w:t>
      </w:r>
      <w:r w:rsidRPr="00A13685">
        <w:t>frequency?</w:t>
      </w:r>
      <w:bookmarkEnd w:id="192"/>
    </w:p>
    <w:p w14:paraId="79927CB3" w14:textId="2D40A3C0" w:rsidR="00430CFB" w:rsidRPr="00430CFB" w:rsidRDefault="00430CFB" w:rsidP="00430CFB">
      <w:pPr>
        <w:pStyle w:val="BodyText"/>
      </w:pPr>
      <w:r w:rsidRPr="00430CFB">
        <w:rPr>
          <w:noProof/>
        </w:rPr>
        <w:drawing>
          <wp:inline distT="0" distB="0" distL="0" distR="0" wp14:anchorId="04205B5F" wp14:editId="743B1AEF">
            <wp:extent cx="5400000" cy="673200"/>
            <wp:effectExtent l="0" t="0" r="0" b="0"/>
            <wp:docPr id="24" name="Picture 24" descr="Bar chart showing 50% yes and 50%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chart showing 50% yes and 50% no."/>
                    <pic:cNvPicPr>
                      <a:picLocks noChangeAspect="1" noChangeArrowheads="1"/>
                    </pic:cNvPicPr>
                  </pic:nvPicPr>
                  <pic:blipFill rotWithShape="1">
                    <a:blip r:embed="rId43">
                      <a:extLst>
                        <a:ext uri="{28A0092B-C50C-407E-A947-70E740481C1C}">
                          <a14:useLocalDpi xmlns:a14="http://schemas.microsoft.com/office/drawing/2010/main" val="0"/>
                        </a:ext>
                      </a:extLst>
                    </a:blip>
                    <a:srcRect l="6196" t="30855" r="3142" b="30930"/>
                    <a:stretch/>
                  </pic:blipFill>
                  <pic:spPr bwMode="auto">
                    <a:xfrm>
                      <a:off x="0" y="0"/>
                      <a:ext cx="5400000" cy="673200"/>
                    </a:xfrm>
                    <a:prstGeom prst="rect">
                      <a:avLst/>
                    </a:prstGeom>
                    <a:noFill/>
                    <a:ln>
                      <a:noFill/>
                    </a:ln>
                    <a:extLst>
                      <a:ext uri="{53640926-AAD7-44D8-BBD7-CCE9431645EC}">
                        <a14:shadowObscured xmlns:a14="http://schemas.microsoft.com/office/drawing/2010/main"/>
                      </a:ext>
                    </a:extLst>
                  </pic:spPr>
                </pic:pic>
              </a:graphicData>
            </a:graphic>
          </wp:inline>
        </w:drawing>
      </w:r>
    </w:p>
    <w:p w14:paraId="1D37DF5C" w14:textId="0226B762" w:rsidR="00353EE5" w:rsidRDefault="00353EE5" w:rsidP="00353EE5">
      <w:pPr>
        <w:pStyle w:val="Tableheading"/>
      </w:pPr>
      <w:bookmarkStart w:id="193" w:name="_Ref90979342"/>
      <w:bookmarkStart w:id="194" w:name="_Toc95425745"/>
      <w:r>
        <w:t xml:space="preserve">Table </w:t>
      </w:r>
      <w:r>
        <w:fldChar w:fldCharType="begin"/>
      </w:r>
      <w:r>
        <w:instrText>SEQ Table \* ARABIC</w:instrText>
      </w:r>
      <w:r>
        <w:fldChar w:fldCharType="separate"/>
      </w:r>
      <w:r w:rsidR="00F53DD1">
        <w:rPr>
          <w:noProof/>
        </w:rPr>
        <w:t>57</w:t>
      </w:r>
      <w:r>
        <w:fldChar w:fldCharType="end"/>
      </w:r>
      <w:bookmarkEnd w:id="193"/>
      <w:r w:rsidRPr="00F0324C">
        <w:t>:</w:t>
      </w:r>
      <w:r w:rsidR="00C856B2">
        <w:t xml:space="preserve"> </w:t>
      </w:r>
      <w:r w:rsidR="00430CFB">
        <w:tab/>
      </w:r>
      <w:r w:rsidR="00C856B2">
        <w:t xml:space="preserve">Responses, </w:t>
      </w:r>
      <w:r w:rsidR="00C856B2" w:rsidRPr="00F0324C">
        <w:t>by interest group</w:t>
      </w:r>
      <w:r w:rsidR="00C856B2">
        <w:t>, to</w:t>
      </w:r>
      <w:r w:rsidRPr="00F0324C">
        <w:t xml:space="preserve"> (Q36) Do you agree with </w:t>
      </w:r>
      <w:r w:rsidR="00C856B2">
        <w:t>our</w:t>
      </w:r>
      <w:r w:rsidRPr="00F0324C">
        <w:t xml:space="preserve"> proposed approach for determining audit frequency?</w:t>
      </w:r>
      <w:bookmarkEnd w:id="194"/>
      <w:r w:rsidRPr="00F0324C">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1C0F46" w:rsidRPr="001C0F46" w14:paraId="4A58D77C" w14:textId="77777777" w:rsidTr="00BE13A4">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0199664D" w14:textId="77777777" w:rsidR="009E41AC" w:rsidRPr="001C0F46" w:rsidRDefault="009E41AC" w:rsidP="00430CFB">
            <w:pPr>
              <w:pStyle w:val="TableText"/>
              <w:spacing w:before="40" w:after="40"/>
              <w:rPr>
                <w:rFonts w:eastAsia="Times New Roman"/>
                <w:b/>
                <w:bCs/>
                <w:color w:val="FFFFFF" w:themeColor="background1"/>
              </w:rPr>
            </w:pPr>
            <w:r w:rsidRPr="001C0F46">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74F63BEF" w14:textId="5EA6BB98" w:rsidR="009E41AC" w:rsidRPr="001C0F46" w:rsidRDefault="009E41AC" w:rsidP="00430CFB">
            <w:pPr>
              <w:pStyle w:val="TableText"/>
              <w:spacing w:before="40" w:after="40"/>
              <w:jc w:val="center"/>
              <w:rPr>
                <w:rFonts w:eastAsia="Times New Roman"/>
                <w:b/>
                <w:bCs/>
                <w:color w:val="FFFFFF" w:themeColor="background1"/>
              </w:rPr>
            </w:pPr>
            <w:r w:rsidRPr="001C0F46">
              <w:rPr>
                <w:rFonts w:eastAsia="Times New Roman"/>
                <w:b/>
                <w:bCs/>
                <w:color w:val="FFFFFF" w:themeColor="background1"/>
              </w:rPr>
              <w:t>Farm</w:t>
            </w:r>
            <w:r w:rsidR="00CD5F33">
              <w:rPr>
                <w:rFonts w:eastAsia="Times New Roman"/>
                <w:b/>
                <w:bCs/>
                <w:color w:val="FFFFFF" w:themeColor="background1"/>
              </w:rPr>
              <w:t>er</w:t>
            </w:r>
            <w:r w:rsidRPr="001C0F46">
              <w:rPr>
                <w:rFonts w:eastAsia="Times New Roman"/>
                <w:b/>
                <w:bCs/>
                <w:color w:val="FFFFFF" w:themeColor="background1"/>
              </w:rPr>
              <w:t xml:space="preserve"> or grower</w:t>
            </w:r>
            <w:r w:rsidRPr="001C0F46">
              <w:rPr>
                <w:rFonts w:eastAsia="Times New Roman"/>
                <w:b/>
                <w:bCs/>
                <w:color w:val="FFFFFF" w:themeColor="background1"/>
              </w:rPr>
              <w:br/>
              <w:t>n = 29</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25664739" w14:textId="77777777" w:rsidR="009E41AC" w:rsidRPr="001C0F46" w:rsidRDefault="009E41AC" w:rsidP="00430CFB">
            <w:pPr>
              <w:pStyle w:val="TableText"/>
              <w:spacing w:before="40" w:after="40"/>
              <w:jc w:val="center"/>
              <w:rPr>
                <w:rFonts w:eastAsia="Times New Roman"/>
                <w:b/>
                <w:bCs/>
                <w:color w:val="FFFFFF" w:themeColor="background1"/>
              </w:rPr>
            </w:pPr>
            <w:r w:rsidRPr="001C0F46">
              <w:rPr>
                <w:rFonts w:eastAsia="Times New Roman"/>
                <w:b/>
                <w:bCs/>
                <w:color w:val="FFFFFF" w:themeColor="background1"/>
              </w:rPr>
              <w:t>Māori agribusiness owner/</w:t>
            </w:r>
            <w:proofErr w:type="spellStart"/>
            <w:r w:rsidRPr="001C0F46">
              <w:rPr>
                <w:rFonts w:eastAsia="Times New Roman"/>
                <w:b/>
                <w:bCs/>
                <w:color w:val="FFFFFF" w:themeColor="background1"/>
              </w:rPr>
              <w:t>tangata</w:t>
            </w:r>
            <w:proofErr w:type="spellEnd"/>
            <w:r w:rsidRPr="001C0F46">
              <w:rPr>
                <w:rFonts w:eastAsia="Times New Roman"/>
                <w:b/>
                <w:bCs/>
                <w:color w:val="FFFFFF" w:themeColor="background1"/>
              </w:rPr>
              <w:t xml:space="preserve"> whenua</w:t>
            </w:r>
            <w:r w:rsidRPr="001C0F46">
              <w:rPr>
                <w:rFonts w:eastAsia="Times New Roman"/>
                <w:b/>
                <w:bCs/>
                <w:color w:val="FFFFFF" w:themeColor="background1"/>
              </w:rPr>
              <w:br/>
              <w:t>n = 3</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5FC71D69" w14:textId="77777777" w:rsidR="009E41AC" w:rsidRPr="001C0F46" w:rsidRDefault="009E41AC" w:rsidP="00430CFB">
            <w:pPr>
              <w:pStyle w:val="TableText"/>
              <w:spacing w:before="40" w:after="40"/>
              <w:jc w:val="center"/>
              <w:rPr>
                <w:rFonts w:eastAsia="Times New Roman"/>
                <w:b/>
                <w:bCs/>
                <w:color w:val="FFFFFF" w:themeColor="background1"/>
              </w:rPr>
            </w:pPr>
            <w:r w:rsidRPr="001C0F46">
              <w:rPr>
                <w:rFonts w:eastAsia="Times New Roman"/>
                <w:b/>
                <w:bCs/>
                <w:color w:val="FFFFFF" w:themeColor="background1"/>
              </w:rPr>
              <w:t>Central government /local government</w:t>
            </w:r>
            <w:r w:rsidRPr="001C0F46">
              <w:rPr>
                <w:rFonts w:eastAsia="Times New Roman"/>
                <w:b/>
                <w:bCs/>
                <w:color w:val="FFFFFF" w:themeColor="background1"/>
              </w:rPr>
              <w:br/>
              <w:t>n = 15</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74C03ED3" w14:textId="77777777" w:rsidR="009E41AC" w:rsidRPr="001C0F46" w:rsidRDefault="009E41AC" w:rsidP="00430CFB">
            <w:pPr>
              <w:pStyle w:val="TableText"/>
              <w:spacing w:before="40" w:after="40"/>
              <w:jc w:val="center"/>
              <w:rPr>
                <w:rFonts w:eastAsia="Times New Roman"/>
                <w:b/>
                <w:bCs/>
                <w:color w:val="FFFFFF" w:themeColor="background1"/>
              </w:rPr>
            </w:pPr>
            <w:r w:rsidRPr="001C0F46">
              <w:rPr>
                <w:rFonts w:eastAsia="Times New Roman"/>
                <w:b/>
                <w:bCs/>
                <w:color w:val="FFFFFF" w:themeColor="background1"/>
              </w:rPr>
              <w:t>Primary sector/</w:t>
            </w:r>
            <w:proofErr w:type="spellStart"/>
            <w:r w:rsidRPr="001C0F46">
              <w:rPr>
                <w:rFonts w:eastAsia="Times New Roman"/>
                <w:b/>
                <w:bCs/>
                <w:color w:val="FFFFFF" w:themeColor="background1"/>
              </w:rPr>
              <w:t>agri</w:t>
            </w:r>
            <w:proofErr w:type="spellEnd"/>
            <w:r w:rsidRPr="001C0F46">
              <w:rPr>
                <w:rFonts w:eastAsia="Times New Roman"/>
                <w:b/>
                <w:bCs/>
                <w:color w:val="FFFFFF" w:themeColor="background1"/>
              </w:rPr>
              <w:t>-support</w:t>
            </w:r>
            <w:r w:rsidRPr="001C0F46">
              <w:rPr>
                <w:rFonts w:eastAsia="Times New Roman"/>
                <w:b/>
                <w:bCs/>
                <w:color w:val="FFFFFF" w:themeColor="background1"/>
              </w:rPr>
              <w:br/>
              <w:t>n = 26</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0E372442" w14:textId="77777777" w:rsidR="009E41AC" w:rsidRPr="001C0F46" w:rsidRDefault="009E41AC" w:rsidP="00430CFB">
            <w:pPr>
              <w:pStyle w:val="TableText"/>
              <w:spacing w:before="40" w:after="40"/>
              <w:jc w:val="center"/>
              <w:rPr>
                <w:rFonts w:eastAsia="Times New Roman"/>
                <w:b/>
                <w:bCs/>
                <w:color w:val="FFFFFF" w:themeColor="background1"/>
              </w:rPr>
            </w:pPr>
            <w:r w:rsidRPr="001C0F46">
              <w:rPr>
                <w:rFonts w:eastAsia="Times New Roman"/>
                <w:b/>
                <w:bCs/>
                <w:color w:val="FFFFFF" w:themeColor="background1"/>
              </w:rPr>
              <w:t>Environmental group</w:t>
            </w:r>
            <w:r w:rsidRPr="001C0F46">
              <w:rPr>
                <w:rFonts w:eastAsia="Times New Roman"/>
                <w:b/>
                <w:bCs/>
                <w:color w:val="FFFFFF" w:themeColor="background1"/>
              </w:rPr>
              <w:br/>
              <w:t>n = 6</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7476B856" w14:textId="77777777" w:rsidR="009E41AC" w:rsidRPr="001C0F46" w:rsidRDefault="009E41AC" w:rsidP="00430CFB">
            <w:pPr>
              <w:pStyle w:val="TableText"/>
              <w:spacing w:before="40" w:after="40"/>
              <w:jc w:val="center"/>
              <w:rPr>
                <w:rFonts w:eastAsia="Times New Roman"/>
                <w:b/>
                <w:bCs/>
                <w:color w:val="FFFFFF" w:themeColor="background1"/>
              </w:rPr>
            </w:pPr>
            <w:r w:rsidRPr="001C0F46">
              <w:rPr>
                <w:rFonts w:eastAsia="Times New Roman"/>
                <w:b/>
                <w:bCs/>
                <w:color w:val="FFFFFF" w:themeColor="background1"/>
              </w:rPr>
              <w:t>General public</w:t>
            </w:r>
            <w:r w:rsidRPr="001C0F46">
              <w:rPr>
                <w:rFonts w:eastAsia="Times New Roman"/>
                <w:b/>
                <w:bCs/>
                <w:color w:val="FFFFFF" w:themeColor="background1"/>
              </w:rPr>
              <w:br/>
              <w:t>n = 6</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098ABC92" w14:textId="77777777" w:rsidR="009E41AC" w:rsidRPr="001C0F46" w:rsidRDefault="009E41AC" w:rsidP="00430CFB">
            <w:pPr>
              <w:pStyle w:val="TableText"/>
              <w:spacing w:before="40" w:after="40"/>
              <w:jc w:val="center"/>
              <w:rPr>
                <w:rFonts w:eastAsia="Times New Roman"/>
                <w:b/>
                <w:bCs/>
                <w:color w:val="FFFFFF" w:themeColor="background1"/>
              </w:rPr>
            </w:pPr>
            <w:r w:rsidRPr="001C0F46">
              <w:rPr>
                <w:rFonts w:eastAsia="Times New Roman"/>
                <w:b/>
                <w:bCs/>
                <w:color w:val="FFFFFF" w:themeColor="background1"/>
              </w:rPr>
              <w:t>Other</w:t>
            </w:r>
            <w:r w:rsidRPr="001C0F46">
              <w:rPr>
                <w:rFonts w:eastAsia="Times New Roman"/>
                <w:b/>
                <w:bCs/>
                <w:color w:val="FFFFFF" w:themeColor="background1"/>
              </w:rPr>
              <w:br/>
              <w:t>n = 19</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2A70F44C" w14:textId="77777777" w:rsidR="009E41AC" w:rsidRPr="001C0F46" w:rsidRDefault="009E41AC" w:rsidP="00430CFB">
            <w:pPr>
              <w:pStyle w:val="TableText"/>
              <w:spacing w:before="40" w:after="40"/>
              <w:jc w:val="center"/>
              <w:rPr>
                <w:rFonts w:eastAsia="Times New Roman"/>
                <w:b/>
                <w:bCs/>
                <w:color w:val="FFFFFF" w:themeColor="background1"/>
              </w:rPr>
            </w:pPr>
            <w:r w:rsidRPr="001C0F46">
              <w:rPr>
                <w:rFonts w:eastAsia="Times New Roman"/>
                <w:b/>
                <w:bCs/>
                <w:color w:val="FFFFFF" w:themeColor="background1"/>
              </w:rPr>
              <w:t>Total</w:t>
            </w:r>
            <w:r w:rsidRPr="001C0F46">
              <w:rPr>
                <w:rFonts w:eastAsia="Times New Roman"/>
                <w:b/>
                <w:bCs/>
                <w:color w:val="FFFFFF" w:themeColor="background1"/>
              </w:rPr>
              <w:br/>
              <w:t>n = 74</w:t>
            </w:r>
          </w:p>
        </w:tc>
      </w:tr>
      <w:tr w:rsidR="009E41AC" w:rsidRPr="00265A75" w14:paraId="67C76E57" w14:textId="77777777" w:rsidTr="00BE13A4">
        <w:trPr>
          <w:trHeight w:val="300"/>
        </w:trPr>
        <w:tc>
          <w:tcPr>
            <w:tcW w:w="505" w:type="dxa"/>
            <w:vMerge w:val="restart"/>
            <w:tcBorders>
              <w:top w:val="nil"/>
              <w:left w:val="nil"/>
              <w:bottom w:val="nil"/>
              <w:right w:val="nil"/>
            </w:tcBorders>
            <w:shd w:val="clear" w:color="auto" w:fill="auto"/>
            <w:noWrap/>
            <w:vAlign w:val="center"/>
            <w:hideMark/>
          </w:tcPr>
          <w:p w14:paraId="4D4F7BA6" w14:textId="77777777" w:rsidR="009E41AC" w:rsidRPr="00265A75" w:rsidRDefault="009E41AC" w:rsidP="00430CFB">
            <w:pPr>
              <w:pStyle w:val="TableText"/>
              <w:spacing w:before="40" w:after="40"/>
              <w:rPr>
                <w:rFonts w:eastAsia="Times New Roman"/>
                <w:color w:val="000000"/>
              </w:rPr>
            </w:pPr>
            <w:r w:rsidRPr="00265A75">
              <w:rPr>
                <w:rFonts w:eastAsia="Times New Roman"/>
                <w:color w:val="000000"/>
              </w:rPr>
              <w:t>Yes</w:t>
            </w:r>
          </w:p>
        </w:tc>
        <w:tc>
          <w:tcPr>
            <w:tcW w:w="805" w:type="dxa"/>
            <w:tcBorders>
              <w:top w:val="nil"/>
              <w:left w:val="nil"/>
              <w:bottom w:val="nil"/>
              <w:right w:val="nil"/>
            </w:tcBorders>
            <w:shd w:val="clear" w:color="000000" w:fill="FFFFFF"/>
            <w:vAlign w:val="bottom"/>
            <w:hideMark/>
          </w:tcPr>
          <w:p w14:paraId="7D4773B5"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38%</w:t>
            </w:r>
          </w:p>
        </w:tc>
        <w:tc>
          <w:tcPr>
            <w:tcW w:w="1355" w:type="dxa"/>
            <w:tcBorders>
              <w:top w:val="nil"/>
              <w:left w:val="nil"/>
              <w:bottom w:val="nil"/>
              <w:right w:val="nil"/>
            </w:tcBorders>
            <w:shd w:val="clear" w:color="000000" w:fill="FFFFFF"/>
            <w:vAlign w:val="bottom"/>
            <w:hideMark/>
          </w:tcPr>
          <w:p w14:paraId="392ECFE1"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67%</w:t>
            </w:r>
          </w:p>
        </w:tc>
        <w:tc>
          <w:tcPr>
            <w:tcW w:w="1179" w:type="dxa"/>
            <w:tcBorders>
              <w:top w:val="nil"/>
              <w:left w:val="nil"/>
              <w:bottom w:val="nil"/>
              <w:right w:val="nil"/>
            </w:tcBorders>
            <w:shd w:val="clear" w:color="000000" w:fill="FFFFFF"/>
            <w:vAlign w:val="bottom"/>
            <w:hideMark/>
          </w:tcPr>
          <w:p w14:paraId="53E9BE95"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40%</w:t>
            </w:r>
          </w:p>
        </w:tc>
        <w:tc>
          <w:tcPr>
            <w:tcW w:w="1094" w:type="dxa"/>
            <w:tcBorders>
              <w:top w:val="nil"/>
              <w:left w:val="nil"/>
              <w:bottom w:val="nil"/>
              <w:right w:val="nil"/>
            </w:tcBorders>
            <w:shd w:val="clear" w:color="000000" w:fill="FFFFFF"/>
            <w:vAlign w:val="bottom"/>
            <w:hideMark/>
          </w:tcPr>
          <w:p w14:paraId="49413DC9"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69%</w:t>
            </w:r>
          </w:p>
        </w:tc>
        <w:tc>
          <w:tcPr>
            <w:tcW w:w="1355" w:type="dxa"/>
            <w:tcBorders>
              <w:top w:val="nil"/>
              <w:left w:val="nil"/>
              <w:bottom w:val="nil"/>
              <w:right w:val="nil"/>
            </w:tcBorders>
            <w:shd w:val="clear" w:color="000000" w:fill="FFFFFF"/>
            <w:vAlign w:val="bottom"/>
            <w:hideMark/>
          </w:tcPr>
          <w:p w14:paraId="66EC11D2"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17%</w:t>
            </w:r>
          </w:p>
        </w:tc>
        <w:tc>
          <w:tcPr>
            <w:tcW w:w="822" w:type="dxa"/>
            <w:tcBorders>
              <w:top w:val="nil"/>
              <w:left w:val="nil"/>
              <w:bottom w:val="nil"/>
              <w:right w:val="nil"/>
            </w:tcBorders>
            <w:shd w:val="clear" w:color="000000" w:fill="FFFFFF"/>
            <w:vAlign w:val="bottom"/>
            <w:hideMark/>
          </w:tcPr>
          <w:p w14:paraId="0974A246"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83%</w:t>
            </w:r>
          </w:p>
        </w:tc>
        <w:tc>
          <w:tcPr>
            <w:tcW w:w="692" w:type="dxa"/>
            <w:tcBorders>
              <w:top w:val="nil"/>
              <w:left w:val="nil"/>
              <w:bottom w:val="nil"/>
              <w:right w:val="nil"/>
            </w:tcBorders>
            <w:shd w:val="clear" w:color="000000" w:fill="FFFFFF"/>
            <w:vAlign w:val="bottom"/>
            <w:hideMark/>
          </w:tcPr>
          <w:p w14:paraId="5A820A01"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42%</w:t>
            </w:r>
          </w:p>
        </w:tc>
        <w:tc>
          <w:tcPr>
            <w:tcW w:w="692" w:type="dxa"/>
            <w:tcBorders>
              <w:top w:val="nil"/>
              <w:left w:val="nil"/>
              <w:bottom w:val="nil"/>
              <w:right w:val="nil"/>
            </w:tcBorders>
            <w:shd w:val="clear" w:color="000000" w:fill="FFFFFF"/>
            <w:vAlign w:val="bottom"/>
            <w:hideMark/>
          </w:tcPr>
          <w:p w14:paraId="49C6B981"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50%</w:t>
            </w:r>
          </w:p>
        </w:tc>
      </w:tr>
      <w:tr w:rsidR="009E41AC" w:rsidRPr="00265A75" w14:paraId="51B6BABD" w14:textId="77777777" w:rsidTr="00BE13A4">
        <w:trPr>
          <w:trHeight w:val="300"/>
        </w:trPr>
        <w:tc>
          <w:tcPr>
            <w:tcW w:w="505" w:type="dxa"/>
            <w:vMerge/>
            <w:tcBorders>
              <w:top w:val="nil"/>
              <w:left w:val="nil"/>
              <w:bottom w:val="nil"/>
              <w:right w:val="nil"/>
            </w:tcBorders>
            <w:vAlign w:val="center"/>
            <w:hideMark/>
          </w:tcPr>
          <w:p w14:paraId="68E0EFB2" w14:textId="77777777" w:rsidR="009E41AC" w:rsidRPr="00265A75" w:rsidRDefault="009E41AC" w:rsidP="00430CFB">
            <w:pPr>
              <w:pStyle w:val="TableText"/>
              <w:spacing w:before="40" w:after="40"/>
              <w:rPr>
                <w:rFonts w:eastAsia="Times New Roman"/>
                <w:color w:val="000000"/>
              </w:rPr>
            </w:pPr>
          </w:p>
        </w:tc>
        <w:tc>
          <w:tcPr>
            <w:tcW w:w="805" w:type="dxa"/>
            <w:tcBorders>
              <w:top w:val="nil"/>
              <w:left w:val="nil"/>
              <w:bottom w:val="nil"/>
              <w:right w:val="nil"/>
            </w:tcBorders>
            <w:shd w:val="clear" w:color="000000" w:fill="FFFFFF"/>
            <w:noWrap/>
            <w:vAlign w:val="bottom"/>
            <w:hideMark/>
          </w:tcPr>
          <w:p w14:paraId="185875AE"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11</w:t>
            </w:r>
          </w:p>
        </w:tc>
        <w:tc>
          <w:tcPr>
            <w:tcW w:w="1355" w:type="dxa"/>
            <w:tcBorders>
              <w:top w:val="nil"/>
              <w:left w:val="nil"/>
              <w:bottom w:val="nil"/>
              <w:right w:val="nil"/>
            </w:tcBorders>
            <w:shd w:val="clear" w:color="000000" w:fill="FFFFFF"/>
            <w:noWrap/>
            <w:vAlign w:val="bottom"/>
            <w:hideMark/>
          </w:tcPr>
          <w:p w14:paraId="14A74AE9"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2</w:t>
            </w:r>
          </w:p>
        </w:tc>
        <w:tc>
          <w:tcPr>
            <w:tcW w:w="1179" w:type="dxa"/>
            <w:tcBorders>
              <w:top w:val="nil"/>
              <w:left w:val="nil"/>
              <w:bottom w:val="nil"/>
              <w:right w:val="nil"/>
            </w:tcBorders>
            <w:shd w:val="clear" w:color="000000" w:fill="FFFFFF"/>
            <w:noWrap/>
            <w:vAlign w:val="bottom"/>
            <w:hideMark/>
          </w:tcPr>
          <w:p w14:paraId="70F1970C"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6</w:t>
            </w:r>
          </w:p>
        </w:tc>
        <w:tc>
          <w:tcPr>
            <w:tcW w:w="1094" w:type="dxa"/>
            <w:tcBorders>
              <w:top w:val="nil"/>
              <w:left w:val="nil"/>
              <w:bottom w:val="nil"/>
              <w:right w:val="nil"/>
            </w:tcBorders>
            <w:shd w:val="clear" w:color="000000" w:fill="FFFFFF"/>
            <w:noWrap/>
            <w:vAlign w:val="bottom"/>
            <w:hideMark/>
          </w:tcPr>
          <w:p w14:paraId="7F3C8F5B"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18</w:t>
            </w:r>
          </w:p>
        </w:tc>
        <w:tc>
          <w:tcPr>
            <w:tcW w:w="1355" w:type="dxa"/>
            <w:tcBorders>
              <w:top w:val="nil"/>
              <w:left w:val="nil"/>
              <w:bottom w:val="nil"/>
              <w:right w:val="nil"/>
            </w:tcBorders>
            <w:shd w:val="clear" w:color="000000" w:fill="FFFFFF"/>
            <w:noWrap/>
            <w:vAlign w:val="bottom"/>
            <w:hideMark/>
          </w:tcPr>
          <w:p w14:paraId="51549AC2"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1</w:t>
            </w:r>
          </w:p>
        </w:tc>
        <w:tc>
          <w:tcPr>
            <w:tcW w:w="822" w:type="dxa"/>
            <w:tcBorders>
              <w:top w:val="nil"/>
              <w:left w:val="nil"/>
              <w:bottom w:val="nil"/>
              <w:right w:val="nil"/>
            </w:tcBorders>
            <w:shd w:val="clear" w:color="000000" w:fill="FFFFFF"/>
            <w:noWrap/>
            <w:vAlign w:val="bottom"/>
            <w:hideMark/>
          </w:tcPr>
          <w:p w14:paraId="35C1D254"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5</w:t>
            </w:r>
          </w:p>
        </w:tc>
        <w:tc>
          <w:tcPr>
            <w:tcW w:w="692" w:type="dxa"/>
            <w:tcBorders>
              <w:top w:val="nil"/>
              <w:left w:val="nil"/>
              <w:bottom w:val="nil"/>
              <w:right w:val="nil"/>
            </w:tcBorders>
            <w:shd w:val="clear" w:color="000000" w:fill="FFFFFF"/>
            <w:noWrap/>
            <w:vAlign w:val="bottom"/>
            <w:hideMark/>
          </w:tcPr>
          <w:p w14:paraId="67AEAFCA"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8</w:t>
            </w:r>
          </w:p>
        </w:tc>
        <w:tc>
          <w:tcPr>
            <w:tcW w:w="692" w:type="dxa"/>
            <w:tcBorders>
              <w:top w:val="nil"/>
              <w:left w:val="nil"/>
              <w:bottom w:val="nil"/>
              <w:right w:val="nil"/>
            </w:tcBorders>
            <w:shd w:val="clear" w:color="000000" w:fill="FFFFFF"/>
            <w:noWrap/>
            <w:vAlign w:val="bottom"/>
            <w:hideMark/>
          </w:tcPr>
          <w:p w14:paraId="339AB8F7"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37</w:t>
            </w:r>
          </w:p>
        </w:tc>
      </w:tr>
      <w:tr w:rsidR="009E41AC" w:rsidRPr="00265A75" w14:paraId="0789174D" w14:textId="77777777" w:rsidTr="00BE13A4">
        <w:trPr>
          <w:trHeight w:val="300"/>
        </w:trPr>
        <w:tc>
          <w:tcPr>
            <w:tcW w:w="505" w:type="dxa"/>
            <w:vMerge w:val="restart"/>
            <w:tcBorders>
              <w:top w:val="nil"/>
              <w:left w:val="nil"/>
              <w:bottom w:val="single" w:sz="4" w:space="0" w:color="1B556B"/>
              <w:right w:val="nil"/>
            </w:tcBorders>
            <w:shd w:val="clear" w:color="auto" w:fill="auto"/>
            <w:noWrap/>
            <w:vAlign w:val="center"/>
            <w:hideMark/>
          </w:tcPr>
          <w:p w14:paraId="6A26CAC9" w14:textId="77777777" w:rsidR="009E41AC" w:rsidRPr="00265A75" w:rsidRDefault="009E41AC" w:rsidP="00430CFB">
            <w:pPr>
              <w:pStyle w:val="TableText"/>
              <w:spacing w:before="40" w:after="40"/>
              <w:rPr>
                <w:rFonts w:eastAsia="Times New Roman"/>
                <w:color w:val="000000"/>
              </w:rPr>
            </w:pPr>
            <w:r w:rsidRPr="00265A75">
              <w:rPr>
                <w:rFonts w:eastAsia="Times New Roman"/>
                <w:color w:val="000000"/>
              </w:rPr>
              <w:t>No</w:t>
            </w:r>
          </w:p>
        </w:tc>
        <w:tc>
          <w:tcPr>
            <w:tcW w:w="805" w:type="dxa"/>
            <w:tcBorders>
              <w:top w:val="nil"/>
              <w:left w:val="nil"/>
              <w:bottom w:val="nil"/>
              <w:right w:val="nil"/>
            </w:tcBorders>
            <w:shd w:val="clear" w:color="000000" w:fill="FFFFFF"/>
            <w:noWrap/>
            <w:vAlign w:val="bottom"/>
            <w:hideMark/>
          </w:tcPr>
          <w:p w14:paraId="6D3E70F6"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62%</w:t>
            </w:r>
          </w:p>
        </w:tc>
        <w:tc>
          <w:tcPr>
            <w:tcW w:w="1355" w:type="dxa"/>
            <w:tcBorders>
              <w:top w:val="nil"/>
              <w:left w:val="nil"/>
              <w:bottom w:val="nil"/>
              <w:right w:val="nil"/>
            </w:tcBorders>
            <w:shd w:val="clear" w:color="000000" w:fill="FFFFFF"/>
            <w:noWrap/>
            <w:vAlign w:val="bottom"/>
            <w:hideMark/>
          </w:tcPr>
          <w:p w14:paraId="0F807572"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33%</w:t>
            </w:r>
          </w:p>
        </w:tc>
        <w:tc>
          <w:tcPr>
            <w:tcW w:w="1179" w:type="dxa"/>
            <w:tcBorders>
              <w:top w:val="nil"/>
              <w:left w:val="nil"/>
              <w:bottom w:val="nil"/>
              <w:right w:val="nil"/>
            </w:tcBorders>
            <w:shd w:val="clear" w:color="000000" w:fill="FFFFFF"/>
            <w:noWrap/>
            <w:vAlign w:val="bottom"/>
            <w:hideMark/>
          </w:tcPr>
          <w:p w14:paraId="4E26556E"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60%</w:t>
            </w:r>
          </w:p>
        </w:tc>
        <w:tc>
          <w:tcPr>
            <w:tcW w:w="1094" w:type="dxa"/>
            <w:tcBorders>
              <w:top w:val="nil"/>
              <w:left w:val="nil"/>
              <w:bottom w:val="nil"/>
              <w:right w:val="nil"/>
            </w:tcBorders>
            <w:shd w:val="clear" w:color="000000" w:fill="FFFFFF"/>
            <w:noWrap/>
            <w:vAlign w:val="bottom"/>
            <w:hideMark/>
          </w:tcPr>
          <w:p w14:paraId="2FA82D96"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31%</w:t>
            </w:r>
          </w:p>
        </w:tc>
        <w:tc>
          <w:tcPr>
            <w:tcW w:w="1355" w:type="dxa"/>
            <w:tcBorders>
              <w:top w:val="nil"/>
              <w:left w:val="nil"/>
              <w:bottom w:val="nil"/>
              <w:right w:val="nil"/>
            </w:tcBorders>
            <w:shd w:val="clear" w:color="000000" w:fill="FFFFFF"/>
            <w:noWrap/>
            <w:vAlign w:val="bottom"/>
            <w:hideMark/>
          </w:tcPr>
          <w:p w14:paraId="61E9980D"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83%</w:t>
            </w:r>
          </w:p>
        </w:tc>
        <w:tc>
          <w:tcPr>
            <w:tcW w:w="822" w:type="dxa"/>
            <w:tcBorders>
              <w:top w:val="nil"/>
              <w:left w:val="nil"/>
              <w:bottom w:val="nil"/>
              <w:right w:val="nil"/>
            </w:tcBorders>
            <w:shd w:val="clear" w:color="000000" w:fill="FFFFFF"/>
            <w:noWrap/>
            <w:vAlign w:val="bottom"/>
            <w:hideMark/>
          </w:tcPr>
          <w:p w14:paraId="597B0C47"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17%</w:t>
            </w:r>
          </w:p>
        </w:tc>
        <w:tc>
          <w:tcPr>
            <w:tcW w:w="692" w:type="dxa"/>
            <w:tcBorders>
              <w:top w:val="nil"/>
              <w:left w:val="nil"/>
              <w:bottom w:val="nil"/>
              <w:right w:val="nil"/>
            </w:tcBorders>
            <w:shd w:val="clear" w:color="000000" w:fill="FFFFFF"/>
            <w:noWrap/>
            <w:vAlign w:val="bottom"/>
            <w:hideMark/>
          </w:tcPr>
          <w:p w14:paraId="6092ECAA"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58%</w:t>
            </w:r>
          </w:p>
        </w:tc>
        <w:tc>
          <w:tcPr>
            <w:tcW w:w="692" w:type="dxa"/>
            <w:tcBorders>
              <w:top w:val="nil"/>
              <w:left w:val="nil"/>
              <w:bottom w:val="nil"/>
              <w:right w:val="nil"/>
            </w:tcBorders>
            <w:shd w:val="clear" w:color="000000" w:fill="FFFFFF"/>
            <w:noWrap/>
            <w:vAlign w:val="bottom"/>
            <w:hideMark/>
          </w:tcPr>
          <w:p w14:paraId="7F8E0CAC"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50%</w:t>
            </w:r>
          </w:p>
        </w:tc>
      </w:tr>
      <w:tr w:rsidR="009E41AC" w:rsidRPr="00265A75" w14:paraId="65AE8890" w14:textId="77777777" w:rsidTr="00BE13A4">
        <w:trPr>
          <w:trHeight w:val="300"/>
        </w:trPr>
        <w:tc>
          <w:tcPr>
            <w:tcW w:w="505" w:type="dxa"/>
            <w:vMerge/>
            <w:tcBorders>
              <w:top w:val="nil"/>
              <w:left w:val="nil"/>
              <w:bottom w:val="single" w:sz="4" w:space="0" w:color="1B556B"/>
              <w:right w:val="nil"/>
            </w:tcBorders>
            <w:vAlign w:val="center"/>
            <w:hideMark/>
          </w:tcPr>
          <w:p w14:paraId="314F9F58" w14:textId="77777777" w:rsidR="009E41AC" w:rsidRPr="00265A75" w:rsidRDefault="009E41AC" w:rsidP="00430CFB">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56A0B98D"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18</w:t>
            </w:r>
          </w:p>
        </w:tc>
        <w:tc>
          <w:tcPr>
            <w:tcW w:w="1355" w:type="dxa"/>
            <w:tcBorders>
              <w:top w:val="nil"/>
              <w:left w:val="nil"/>
              <w:bottom w:val="single" w:sz="4" w:space="0" w:color="1B556B"/>
              <w:right w:val="nil"/>
            </w:tcBorders>
            <w:shd w:val="clear" w:color="000000" w:fill="FFFFFF"/>
            <w:noWrap/>
            <w:vAlign w:val="bottom"/>
            <w:hideMark/>
          </w:tcPr>
          <w:p w14:paraId="6EFB341B"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1</w:t>
            </w:r>
          </w:p>
        </w:tc>
        <w:tc>
          <w:tcPr>
            <w:tcW w:w="1179" w:type="dxa"/>
            <w:tcBorders>
              <w:top w:val="nil"/>
              <w:left w:val="nil"/>
              <w:bottom w:val="single" w:sz="4" w:space="0" w:color="1B556B"/>
              <w:right w:val="nil"/>
            </w:tcBorders>
            <w:shd w:val="clear" w:color="000000" w:fill="FFFFFF"/>
            <w:noWrap/>
            <w:vAlign w:val="bottom"/>
            <w:hideMark/>
          </w:tcPr>
          <w:p w14:paraId="360AE080"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9</w:t>
            </w:r>
          </w:p>
        </w:tc>
        <w:tc>
          <w:tcPr>
            <w:tcW w:w="1094" w:type="dxa"/>
            <w:tcBorders>
              <w:top w:val="nil"/>
              <w:left w:val="nil"/>
              <w:bottom w:val="single" w:sz="4" w:space="0" w:color="1B556B"/>
              <w:right w:val="nil"/>
            </w:tcBorders>
            <w:shd w:val="clear" w:color="000000" w:fill="FFFFFF"/>
            <w:noWrap/>
            <w:vAlign w:val="bottom"/>
            <w:hideMark/>
          </w:tcPr>
          <w:p w14:paraId="5A536F88"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8</w:t>
            </w:r>
          </w:p>
        </w:tc>
        <w:tc>
          <w:tcPr>
            <w:tcW w:w="1355" w:type="dxa"/>
            <w:tcBorders>
              <w:top w:val="nil"/>
              <w:left w:val="nil"/>
              <w:bottom w:val="single" w:sz="4" w:space="0" w:color="1B556B"/>
              <w:right w:val="nil"/>
            </w:tcBorders>
            <w:shd w:val="clear" w:color="000000" w:fill="FFFFFF"/>
            <w:noWrap/>
            <w:vAlign w:val="bottom"/>
            <w:hideMark/>
          </w:tcPr>
          <w:p w14:paraId="4DEA96DD"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5</w:t>
            </w:r>
          </w:p>
        </w:tc>
        <w:tc>
          <w:tcPr>
            <w:tcW w:w="822" w:type="dxa"/>
            <w:tcBorders>
              <w:top w:val="nil"/>
              <w:left w:val="nil"/>
              <w:bottom w:val="single" w:sz="4" w:space="0" w:color="1B556B"/>
              <w:right w:val="nil"/>
            </w:tcBorders>
            <w:shd w:val="clear" w:color="000000" w:fill="FFFFFF"/>
            <w:noWrap/>
            <w:vAlign w:val="bottom"/>
            <w:hideMark/>
          </w:tcPr>
          <w:p w14:paraId="3BAA69B0"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1</w:t>
            </w:r>
          </w:p>
        </w:tc>
        <w:tc>
          <w:tcPr>
            <w:tcW w:w="692" w:type="dxa"/>
            <w:tcBorders>
              <w:top w:val="nil"/>
              <w:left w:val="nil"/>
              <w:bottom w:val="single" w:sz="4" w:space="0" w:color="1B556B"/>
              <w:right w:val="nil"/>
            </w:tcBorders>
            <w:shd w:val="clear" w:color="000000" w:fill="FFFFFF"/>
            <w:noWrap/>
            <w:vAlign w:val="bottom"/>
            <w:hideMark/>
          </w:tcPr>
          <w:p w14:paraId="13A550C5"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11</w:t>
            </w:r>
          </w:p>
        </w:tc>
        <w:tc>
          <w:tcPr>
            <w:tcW w:w="692" w:type="dxa"/>
            <w:tcBorders>
              <w:top w:val="nil"/>
              <w:left w:val="nil"/>
              <w:bottom w:val="single" w:sz="4" w:space="0" w:color="1B556B"/>
              <w:right w:val="nil"/>
            </w:tcBorders>
            <w:shd w:val="clear" w:color="000000" w:fill="FFFFFF"/>
            <w:noWrap/>
            <w:vAlign w:val="bottom"/>
            <w:hideMark/>
          </w:tcPr>
          <w:p w14:paraId="48184226" w14:textId="77777777" w:rsidR="009E41AC" w:rsidRPr="00265A75" w:rsidRDefault="009E41AC" w:rsidP="00430CFB">
            <w:pPr>
              <w:pStyle w:val="TableText"/>
              <w:spacing w:before="40" w:after="40"/>
              <w:jc w:val="center"/>
              <w:rPr>
                <w:rFonts w:eastAsia="Times New Roman"/>
                <w:color w:val="000000"/>
              </w:rPr>
            </w:pPr>
            <w:r w:rsidRPr="00265A75">
              <w:rPr>
                <w:rFonts w:eastAsia="Times New Roman"/>
                <w:color w:val="000000"/>
              </w:rPr>
              <w:t>37</w:t>
            </w:r>
          </w:p>
        </w:tc>
      </w:tr>
    </w:tbl>
    <w:p w14:paraId="1B54D069" w14:textId="11D276EC" w:rsidR="002A66BE" w:rsidRDefault="00BF50EC" w:rsidP="00430CFB">
      <w:pPr>
        <w:pStyle w:val="BodyText"/>
        <w:spacing w:before="240"/>
      </w:pPr>
      <w:r w:rsidRPr="00BF50EC">
        <w:fldChar w:fldCharType="begin" w:fldLock="1"/>
      </w:r>
      <w:r w:rsidRPr="00BF50EC">
        <w:instrText xml:space="preserve"> REF _Ref90979549 \h </w:instrText>
      </w:r>
      <w:r>
        <w:instrText xml:space="preserve"> \* MERGEFORMAT </w:instrText>
      </w:r>
      <w:r w:rsidRPr="00BF50EC">
        <w:fldChar w:fldCharType="separate"/>
      </w:r>
      <w:r w:rsidR="00BC6556">
        <w:t xml:space="preserve">Table </w:t>
      </w:r>
      <w:r w:rsidR="00BC6556">
        <w:rPr>
          <w:noProof/>
        </w:rPr>
        <w:t>58</w:t>
      </w:r>
      <w:r w:rsidRPr="00BF50EC">
        <w:fldChar w:fldCharType="end"/>
      </w:r>
      <w:r w:rsidRPr="00BF50EC">
        <w:t xml:space="preserve"> </w:t>
      </w:r>
      <w:r w:rsidR="002A66BE" w:rsidRPr="00BF50EC">
        <w:t>provides a su</w:t>
      </w:r>
      <w:r w:rsidR="002A66BE">
        <w:t>mmary of the key themes identified.</w:t>
      </w:r>
    </w:p>
    <w:p w14:paraId="1FCBFA87" w14:textId="07336171" w:rsidR="002A66BE" w:rsidRDefault="002A66BE" w:rsidP="00F35930">
      <w:pPr>
        <w:pStyle w:val="BodyText"/>
      </w:pPr>
      <w:r>
        <w:t>The most common reasons for agreement were</w:t>
      </w:r>
      <w:r w:rsidR="002C4CDE">
        <w:t xml:space="preserve"> that submitters supported</w:t>
      </w:r>
      <w:r>
        <w:t>:</w:t>
      </w:r>
    </w:p>
    <w:p w14:paraId="6F56D13A" w14:textId="7D395CC1" w:rsidR="002A66BE" w:rsidRDefault="002A66BE" w:rsidP="00DE2E5A">
      <w:pPr>
        <w:pStyle w:val="Bullet"/>
      </w:pPr>
      <w:r>
        <w:t xml:space="preserve">a risk-based approach, </w:t>
      </w:r>
      <w:proofErr w:type="gramStart"/>
      <w:r w:rsidR="002C4CDE">
        <w:t>provided that</w:t>
      </w:r>
      <w:proofErr w:type="gramEnd"/>
      <w:r w:rsidR="002C4CDE">
        <w:t xml:space="preserve"> it had a</w:t>
      </w:r>
      <w:r>
        <w:t xml:space="preserve"> clear description (n=5)</w:t>
      </w:r>
    </w:p>
    <w:p w14:paraId="70A58325" w14:textId="1CA85CBD" w:rsidR="002A66BE" w:rsidRDefault="002A66BE" w:rsidP="00DE2E5A">
      <w:pPr>
        <w:pStyle w:val="Bullet"/>
      </w:pPr>
      <w:r>
        <w:t>the extended timelines for compliance (n=2)</w:t>
      </w:r>
      <w:r w:rsidR="00C856B2">
        <w:t>.</w:t>
      </w:r>
    </w:p>
    <w:p w14:paraId="18A523FF" w14:textId="62B497FD" w:rsidR="002A66BE" w:rsidRDefault="002A66BE" w:rsidP="00F35930">
      <w:pPr>
        <w:pStyle w:val="BodyText"/>
      </w:pPr>
      <w:r>
        <w:t>The most common reasons for disagreement were</w:t>
      </w:r>
      <w:r w:rsidR="002C4CDE">
        <w:t xml:space="preserve"> that submitters preferred</w:t>
      </w:r>
      <w:r w:rsidR="002C4CDE" w:rsidRPr="002C4CDE">
        <w:t xml:space="preserve"> </w:t>
      </w:r>
      <w:r w:rsidR="002C4CDE">
        <w:t>audit frequency to be</w:t>
      </w:r>
      <w:r>
        <w:t>:</w:t>
      </w:r>
    </w:p>
    <w:p w14:paraId="1262A35D" w14:textId="01FA859F" w:rsidR="002A66BE" w:rsidRDefault="002A66BE" w:rsidP="00DE2E5A">
      <w:pPr>
        <w:pStyle w:val="Bullet"/>
      </w:pPr>
      <w:r>
        <w:t>based on performance/risk (n=26)</w:t>
      </w:r>
    </w:p>
    <w:p w14:paraId="6D21E353" w14:textId="205C8CEE" w:rsidR="002A66BE" w:rsidRDefault="002A66BE" w:rsidP="00DE2E5A">
      <w:pPr>
        <w:pStyle w:val="Bullet"/>
      </w:pPr>
      <w:r>
        <w:t>longer than the timeframe proposed (n=12)</w:t>
      </w:r>
      <w:r w:rsidR="00C856B2">
        <w:t>.</w:t>
      </w:r>
    </w:p>
    <w:p w14:paraId="67A3748D" w14:textId="5C6BE645" w:rsidR="00E74EEA" w:rsidRDefault="00E74EEA" w:rsidP="00E74EEA">
      <w:pPr>
        <w:pStyle w:val="Tableheading"/>
      </w:pPr>
      <w:bookmarkStart w:id="195" w:name="_Ref90979549"/>
      <w:bookmarkStart w:id="196" w:name="_Toc95425746"/>
      <w:r>
        <w:lastRenderedPageBreak/>
        <w:t xml:space="preserve">Table </w:t>
      </w:r>
      <w:r>
        <w:fldChar w:fldCharType="begin"/>
      </w:r>
      <w:r>
        <w:instrText>SEQ Table \* ARABIC</w:instrText>
      </w:r>
      <w:r>
        <w:fldChar w:fldCharType="separate"/>
      </w:r>
      <w:r w:rsidR="00F53DD1">
        <w:rPr>
          <w:noProof/>
        </w:rPr>
        <w:t>58</w:t>
      </w:r>
      <w:r>
        <w:fldChar w:fldCharType="end"/>
      </w:r>
      <w:bookmarkEnd w:id="195"/>
      <w:r w:rsidRPr="00FC140F">
        <w:t xml:space="preserve">: </w:t>
      </w:r>
      <w:r w:rsidR="00430CFB">
        <w:tab/>
      </w:r>
      <w:r w:rsidR="00C856B2">
        <w:t>Themes in submissions on</w:t>
      </w:r>
      <w:r w:rsidR="00C856B2" w:rsidRPr="00FC140F">
        <w:t xml:space="preserve"> </w:t>
      </w:r>
      <w:r w:rsidRPr="00FC140F">
        <w:t xml:space="preserve">(Q36) Do you agree with </w:t>
      </w:r>
      <w:r w:rsidR="00C856B2">
        <w:t>our</w:t>
      </w:r>
      <w:r w:rsidR="00C856B2" w:rsidRPr="00FC140F">
        <w:t xml:space="preserve"> </w:t>
      </w:r>
      <w:r w:rsidRPr="00FC140F">
        <w:t>proposed approach for determining audit frequency? If not, what is your preference and why?</w:t>
      </w:r>
      <w:bookmarkEnd w:id="196"/>
    </w:p>
    <w:tbl>
      <w:tblPr>
        <w:tblW w:w="5000" w:type="pct"/>
        <w:tblLayout w:type="fixed"/>
        <w:tblLook w:val="04A0" w:firstRow="1" w:lastRow="0" w:firstColumn="1" w:lastColumn="0" w:noHBand="0" w:noVBand="1"/>
      </w:tblPr>
      <w:tblGrid>
        <w:gridCol w:w="1191"/>
        <w:gridCol w:w="1219"/>
        <w:gridCol w:w="1161"/>
        <w:gridCol w:w="294"/>
        <w:gridCol w:w="450"/>
        <w:gridCol w:w="2826"/>
        <w:gridCol w:w="1354"/>
      </w:tblGrid>
      <w:tr w:rsidR="00430CFB" w:rsidRPr="00514F6D" w14:paraId="700DC492" w14:textId="77777777" w:rsidTr="004D7952">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3E0CD924" w14:textId="77777777" w:rsidR="00430CFB" w:rsidRPr="00514F6D" w:rsidRDefault="00430CFB" w:rsidP="00430CFB">
            <w:pPr>
              <w:pStyle w:val="TableText"/>
              <w:spacing w:before="40" w:after="40"/>
              <w:rPr>
                <w:rFonts w:eastAsia="Times New Roman"/>
                <w:b/>
                <w:bCs/>
                <w:color w:val="FFFFFF" w:themeColor="background1"/>
              </w:rPr>
            </w:pPr>
            <w:r w:rsidRPr="00514F6D">
              <w:rPr>
                <w:rFonts w:eastAsia="Times New Roman"/>
                <w:b/>
                <w:bCs/>
                <w:color w:val="FFFFFF" w:themeColor="background1"/>
              </w:rPr>
              <w:t>Main theme</w:t>
            </w:r>
          </w:p>
        </w:tc>
        <w:tc>
          <w:tcPr>
            <w:tcW w:w="2380"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3FA3A350" w14:textId="46508857" w:rsidR="00430CFB" w:rsidRPr="00514F6D" w:rsidRDefault="00430CFB" w:rsidP="00430CFB">
            <w:pPr>
              <w:pStyle w:val="TableText"/>
              <w:spacing w:before="40" w:after="40"/>
              <w:rPr>
                <w:rFonts w:eastAsia="Times New Roman"/>
                <w:b/>
                <w:bCs/>
                <w:color w:val="FFFFFF" w:themeColor="background1"/>
              </w:rPr>
            </w:pPr>
            <w:r w:rsidRPr="00514F6D">
              <w:rPr>
                <w:rFonts w:eastAsia="Times New Roman"/>
                <w:b/>
                <w:bCs/>
                <w:color w:val="FFFFFF" w:themeColor="background1"/>
              </w:rPr>
              <w:t>Sub</w:t>
            </w:r>
            <w:r>
              <w:rPr>
                <w:rFonts w:eastAsia="Times New Roman"/>
                <w:b/>
                <w:bCs/>
                <w:color w:val="FFFFFF" w:themeColor="background1"/>
              </w:rPr>
              <w:t>-</w:t>
            </w:r>
            <w:r w:rsidRPr="00514F6D">
              <w:rPr>
                <w:rFonts w:eastAsia="Times New Roman"/>
                <w:b/>
                <w:bCs/>
                <w:color w:val="FFFFFF" w:themeColor="background1"/>
              </w:rPr>
              <w:t>theme(s) </w:t>
            </w:r>
          </w:p>
        </w:tc>
        <w:tc>
          <w:tcPr>
            <w:tcW w:w="3570"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03BD0DAE" w14:textId="77777777" w:rsidR="00430CFB" w:rsidRPr="00514F6D" w:rsidRDefault="00430CFB" w:rsidP="00430CFB">
            <w:pPr>
              <w:pStyle w:val="TableText"/>
              <w:spacing w:before="40" w:after="40"/>
              <w:rPr>
                <w:rFonts w:eastAsia="Times New Roman"/>
                <w:b/>
                <w:bCs/>
                <w:color w:val="FFFFFF" w:themeColor="background1"/>
              </w:rPr>
            </w:pPr>
            <w:r w:rsidRPr="00514F6D">
              <w:rPr>
                <w:rFonts w:eastAsia="Times New Roman"/>
                <w:b/>
                <w:bCs/>
                <w:color w:val="FFFFFF" w:themeColor="background1"/>
              </w:rPr>
              <w:t> </w:t>
            </w:r>
          </w:p>
        </w:tc>
        <w:tc>
          <w:tcPr>
            <w:tcW w:w="1354" w:type="dxa"/>
            <w:tcBorders>
              <w:top w:val="single" w:sz="4" w:space="0" w:color="1B556B"/>
              <w:left w:val="nil"/>
              <w:bottom w:val="single" w:sz="4" w:space="0" w:color="1B556B"/>
              <w:right w:val="single" w:sz="4" w:space="0" w:color="1B556B"/>
            </w:tcBorders>
            <w:shd w:val="clear" w:color="000000" w:fill="1B556B"/>
            <w:noWrap/>
            <w:vAlign w:val="center"/>
            <w:hideMark/>
          </w:tcPr>
          <w:p w14:paraId="06C288FB" w14:textId="77777777" w:rsidR="00430CFB" w:rsidRPr="00514F6D" w:rsidRDefault="00430CFB" w:rsidP="00430CFB">
            <w:pPr>
              <w:pStyle w:val="TableText"/>
              <w:spacing w:before="40" w:after="40"/>
              <w:jc w:val="center"/>
              <w:rPr>
                <w:rFonts w:eastAsia="Times New Roman"/>
                <w:b/>
                <w:bCs/>
                <w:color w:val="FFFFFF" w:themeColor="background1"/>
              </w:rPr>
            </w:pPr>
            <w:r w:rsidRPr="00514F6D">
              <w:rPr>
                <w:rFonts w:eastAsia="Times New Roman"/>
                <w:b/>
                <w:bCs/>
                <w:color w:val="FFFFFF" w:themeColor="background1"/>
              </w:rPr>
              <w:t>Frequency</w:t>
            </w:r>
          </w:p>
        </w:tc>
      </w:tr>
      <w:tr w:rsidR="00514F6D" w:rsidRPr="005209C3" w14:paraId="5AF7090C" w14:textId="77777777" w:rsidTr="00514F6D">
        <w:trPr>
          <w:trHeight w:val="240"/>
        </w:trPr>
        <w:tc>
          <w:tcPr>
            <w:tcW w:w="1191" w:type="dxa"/>
            <w:tcBorders>
              <w:top w:val="nil"/>
              <w:left w:val="nil"/>
              <w:bottom w:val="nil"/>
              <w:right w:val="nil"/>
            </w:tcBorders>
            <w:shd w:val="clear" w:color="auto" w:fill="auto"/>
            <w:noWrap/>
            <w:vAlign w:val="bottom"/>
            <w:hideMark/>
          </w:tcPr>
          <w:p w14:paraId="5B3B0881" w14:textId="77777777" w:rsidR="00514F6D" w:rsidRPr="005209C3" w:rsidRDefault="00514F6D" w:rsidP="00430CFB">
            <w:pPr>
              <w:pStyle w:val="TableText"/>
              <w:spacing w:before="40" w:after="40"/>
              <w:rPr>
                <w:rFonts w:eastAsia="Times New Roman"/>
              </w:rPr>
            </w:pPr>
            <w:r w:rsidRPr="005209C3">
              <w:rPr>
                <w:rFonts w:eastAsia="Times New Roman"/>
              </w:rPr>
              <w:t>Preference</w:t>
            </w:r>
          </w:p>
        </w:tc>
        <w:tc>
          <w:tcPr>
            <w:tcW w:w="1219" w:type="dxa"/>
            <w:tcBorders>
              <w:top w:val="nil"/>
              <w:left w:val="nil"/>
              <w:bottom w:val="nil"/>
              <w:right w:val="nil"/>
            </w:tcBorders>
            <w:shd w:val="clear" w:color="auto" w:fill="auto"/>
            <w:noWrap/>
            <w:vAlign w:val="bottom"/>
            <w:hideMark/>
          </w:tcPr>
          <w:p w14:paraId="02C21342" w14:textId="77777777" w:rsidR="00514F6D" w:rsidRPr="005209C3" w:rsidRDefault="00514F6D" w:rsidP="00430CFB">
            <w:pPr>
              <w:pStyle w:val="TableText"/>
              <w:spacing w:before="40" w:after="40"/>
              <w:rPr>
                <w:rFonts w:eastAsia="Times New Roman"/>
              </w:rPr>
            </w:pPr>
          </w:p>
        </w:tc>
        <w:tc>
          <w:tcPr>
            <w:tcW w:w="1161" w:type="dxa"/>
            <w:tcBorders>
              <w:top w:val="nil"/>
              <w:left w:val="nil"/>
              <w:bottom w:val="nil"/>
              <w:right w:val="nil"/>
            </w:tcBorders>
            <w:shd w:val="clear" w:color="auto" w:fill="auto"/>
            <w:noWrap/>
            <w:vAlign w:val="bottom"/>
            <w:hideMark/>
          </w:tcPr>
          <w:p w14:paraId="6A698F02" w14:textId="77777777" w:rsidR="00514F6D" w:rsidRPr="005209C3" w:rsidRDefault="00514F6D" w:rsidP="00430CFB">
            <w:pPr>
              <w:pStyle w:val="TableText"/>
              <w:spacing w:before="40" w:after="40"/>
              <w:rPr>
                <w:rFonts w:ascii="Times New Roman" w:eastAsia="Times New Roman" w:hAnsi="Times New Roman" w:cs="Times New Roman"/>
                <w:sz w:val="20"/>
                <w:szCs w:val="20"/>
              </w:rPr>
            </w:pPr>
          </w:p>
        </w:tc>
        <w:tc>
          <w:tcPr>
            <w:tcW w:w="3570" w:type="dxa"/>
            <w:gridSpan w:val="3"/>
            <w:tcBorders>
              <w:top w:val="nil"/>
              <w:left w:val="nil"/>
              <w:bottom w:val="nil"/>
              <w:right w:val="nil"/>
            </w:tcBorders>
            <w:shd w:val="clear" w:color="auto" w:fill="auto"/>
            <w:noWrap/>
            <w:vAlign w:val="bottom"/>
            <w:hideMark/>
          </w:tcPr>
          <w:p w14:paraId="6EA03D3B" w14:textId="77777777" w:rsidR="00514F6D" w:rsidRPr="005209C3" w:rsidRDefault="00514F6D" w:rsidP="00430CFB">
            <w:pPr>
              <w:pStyle w:val="TableText"/>
              <w:spacing w:before="40" w:after="40"/>
              <w:rPr>
                <w:rFonts w:ascii="Times New Roman" w:eastAsia="Times New Roman" w:hAnsi="Times New Roman" w:cs="Times New Roman"/>
                <w:sz w:val="20"/>
                <w:szCs w:val="20"/>
              </w:rPr>
            </w:pPr>
          </w:p>
        </w:tc>
        <w:tc>
          <w:tcPr>
            <w:tcW w:w="1354" w:type="dxa"/>
            <w:tcBorders>
              <w:top w:val="nil"/>
              <w:left w:val="nil"/>
              <w:bottom w:val="nil"/>
              <w:right w:val="nil"/>
            </w:tcBorders>
            <w:shd w:val="clear" w:color="auto" w:fill="auto"/>
            <w:noWrap/>
            <w:vAlign w:val="center"/>
            <w:hideMark/>
          </w:tcPr>
          <w:p w14:paraId="1459FACB" w14:textId="77777777" w:rsidR="00514F6D" w:rsidRPr="005209C3" w:rsidRDefault="00514F6D" w:rsidP="00430CFB">
            <w:pPr>
              <w:pStyle w:val="TableText"/>
              <w:spacing w:before="40" w:after="40"/>
              <w:jc w:val="center"/>
              <w:rPr>
                <w:rFonts w:eastAsia="Times New Roman"/>
              </w:rPr>
            </w:pPr>
            <w:r w:rsidRPr="005209C3">
              <w:rPr>
                <w:rFonts w:eastAsia="Times New Roman"/>
              </w:rPr>
              <w:t>45</w:t>
            </w:r>
          </w:p>
        </w:tc>
      </w:tr>
      <w:tr w:rsidR="00514F6D" w:rsidRPr="005209C3" w14:paraId="1668B494" w14:textId="77777777" w:rsidTr="00514F6D">
        <w:trPr>
          <w:trHeight w:val="240"/>
        </w:trPr>
        <w:tc>
          <w:tcPr>
            <w:tcW w:w="1191" w:type="dxa"/>
            <w:tcBorders>
              <w:top w:val="single" w:sz="4" w:space="0" w:color="1B556B"/>
              <w:left w:val="nil"/>
              <w:bottom w:val="nil"/>
              <w:right w:val="nil"/>
            </w:tcBorders>
            <w:shd w:val="clear" w:color="auto" w:fill="auto"/>
            <w:noWrap/>
            <w:vAlign w:val="bottom"/>
            <w:hideMark/>
          </w:tcPr>
          <w:p w14:paraId="52230041" w14:textId="77777777" w:rsidR="00514F6D" w:rsidRPr="005209C3" w:rsidRDefault="00514F6D" w:rsidP="00430CFB">
            <w:pPr>
              <w:pStyle w:val="TableText"/>
              <w:spacing w:before="40" w:after="40"/>
              <w:rPr>
                <w:rFonts w:eastAsia="Times New Roman"/>
              </w:rPr>
            </w:pPr>
            <w:r w:rsidRPr="005209C3">
              <w:rPr>
                <w:rFonts w:eastAsia="Times New Roman"/>
              </w:rPr>
              <w:t> </w:t>
            </w:r>
          </w:p>
        </w:tc>
        <w:tc>
          <w:tcPr>
            <w:tcW w:w="5950" w:type="dxa"/>
            <w:gridSpan w:val="5"/>
            <w:tcBorders>
              <w:top w:val="single" w:sz="4" w:space="0" w:color="1B556B"/>
              <w:left w:val="nil"/>
              <w:bottom w:val="nil"/>
              <w:right w:val="nil"/>
            </w:tcBorders>
            <w:shd w:val="clear" w:color="auto" w:fill="auto"/>
            <w:noWrap/>
            <w:vAlign w:val="bottom"/>
            <w:hideMark/>
          </w:tcPr>
          <w:p w14:paraId="23CD90DC" w14:textId="77777777" w:rsidR="00514F6D" w:rsidRPr="005209C3" w:rsidRDefault="00514F6D" w:rsidP="00430CFB">
            <w:pPr>
              <w:pStyle w:val="TableText"/>
              <w:spacing w:before="40" w:after="40"/>
              <w:rPr>
                <w:rFonts w:eastAsia="Times New Roman"/>
              </w:rPr>
            </w:pPr>
            <w:r w:rsidRPr="005209C3">
              <w:rPr>
                <w:rFonts w:eastAsia="Times New Roman"/>
              </w:rPr>
              <w:t xml:space="preserve">Preference for audit frequency to be based on performance/risk </w:t>
            </w:r>
          </w:p>
        </w:tc>
        <w:tc>
          <w:tcPr>
            <w:tcW w:w="1354" w:type="dxa"/>
            <w:tcBorders>
              <w:top w:val="single" w:sz="4" w:space="0" w:color="1B556B"/>
              <w:left w:val="nil"/>
              <w:bottom w:val="nil"/>
              <w:right w:val="nil"/>
            </w:tcBorders>
            <w:shd w:val="clear" w:color="auto" w:fill="auto"/>
            <w:noWrap/>
            <w:vAlign w:val="center"/>
            <w:hideMark/>
          </w:tcPr>
          <w:p w14:paraId="203B1A32" w14:textId="77777777" w:rsidR="00514F6D" w:rsidRPr="005209C3" w:rsidRDefault="00514F6D" w:rsidP="00430CFB">
            <w:pPr>
              <w:pStyle w:val="TableText"/>
              <w:spacing w:before="40" w:after="40"/>
              <w:jc w:val="center"/>
              <w:rPr>
                <w:rFonts w:eastAsia="Times New Roman"/>
              </w:rPr>
            </w:pPr>
            <w:r w:rsidRPr="005209C3">
              <w:rPr>
                <w:rFonts w:eastAsia="Times New Roman"/>
              </w:rPr>
              <w:t>26</w:t>
            </w:r>
          </w:p>
        </w:tc>
      </w:tr>
      <w:tr w:rsidR="00514F6D" w:rsidRPr="005209C3" w14:paraId="061704FC" w14:textId="77777777" w:rsidTr="00514F6D">
        <w:trPr>
          <w:trHeight w:val="240"/>
        </w:trPr>
        <w:tc>
          <w:tcPr>
            <w:tcW w:w="1191" w:type="dxa"/>
            <w:tcBorders>
              <w:top w:val="nil"/>
              <w:left w:val="nil"/>
              <w:bottom w:val="nil"/>
              <w:right w:val="nil"/>
            </w:tcBorders>
            <w:shd w:val="clear" w:color="auto" w:fill="auto"/>
            <w:noWrap/>
            <w:vAlign w:val="bottom"/>
            <w:hideMark/>
          </w:tcPr>
          <w:p w14:paraId="49E43F06"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545297EE" w14:textId="34876CAC" w:rsidR="00514F6D" w:rsidRPr="005209C3" w:rsidRDefault="00514F6D" w:rsidP="00430CFB">
            <w:pPr>
              <w:pStyle w:val="TableText"/>
              <w:spacing w:before="40" w:after="40"/>
              <w:rPr>
                <w:rFonts w:eastAsia="Times New Roman"/>
              </w:rPr>
            </w:pPr>
            <w:r w:rsidRPr="005209C3">
              <w:rPr>
                <w:rFonts w:eastAsia="Times New Roman"/>
              </w:rPr>
              <w:t>Preference for audit frequency to be longer than proposed</w:t>
            </w:r>
            <w:r w:rsidR="00545EEE">
              <w:rPr>
                <w:rFonts w:eastAsia="Times New Roman"/>
              </w:rPr>
              <w:t xml:space="preserve"> </w:t>
            </w:r>
          </w:p>
        </w:tc>
        <w:tc>
          <w:tcPr>
            <w:tcW w:w="1354" w:type="dxa"/>
            <w:tcBorders>
              <w:top w:val="nil"/>
              <w:left w:val="nil"/>
              <w:bottom w:val="nil"/>
              <w:right w:val="nil"/>
            </w:tcBorders>
            <w:shd w:val="clear" w:color="auto" w:fill="auto"/>
            <w:noWrap/>
            <w:vAlign w:val="center"/>
            <w:hideMark/>
          </w:tcPr>
          <w:p w14:paraId="7F9B5BA0" w14:textId="77777777" w:rsidR="00514F6D" w:rsidRPr="005209C3" w:rsidRDefault="00514F6D" w:rsidP="00430CFB">
            <w:pPr>
              <w:pStyle w:val="TableText"/>
              <w:spacing w:before="40" w:after="40"/>
              <w:jc w:val="center"/>
              <w:rPr>
                <w:rFonts w:eastAsia="Times New Roman"/>
              </w:rPr>
            </w:pPr>
            <w:r w:rsidRPr="005209C3">
              <w:rPr>
                <w:rFonts w:eastAsia="Times New Roman"/>
              </w:rPr>
              <w:t>12</w:t>
            </w:r>
          </w:p>
        </w:tc>
      </w:tr>
      <w:tr w:rsidR="00514F6D" w:rsidRPr="005209C3" w14:paraId="3616F691" w14:textId="77777777" w:rsidTr="00514F6D">
        <w:trPr>
          <w:trHeight w:val="240"/>
        </w:trPr>
        <w:tc>
          <w:tcPr>
            <w:tcW w:w="1191" w:type="dxa"/>
            <w:tcBorders>
              <w:top w:val="nil"/>
              <w:left w:val="nil"/>
              <w:bottom w:val="nil"/>
              <w:right w:val="nil"/>
            </w:tcBorders>
            <w:shd w:val="clear" w:color="auto" w:fill="auto"/>
            <w:noWrap/>
            <w:vAlign w:val="bottom"/>
            <w:hideMark/>
          </w:tcPr>
          <w:p w14:paraId="3C26F4C4" w14:textId="77777777" w:rsidR="00514F6D" w:rsidRPr="005209C3" w:rsidRDefault="00514F6D" w:rsidP="00430CFB">
            <w:pPr>
              <w:pStyle w:val="TableText"/>
              <w:spacing w:before="40" w:after="40"/>
              <w:rPr>
                <w:rFonts w:eastAsia="Times New Roman"/>
              </w:rPr>
            </w:pPr>
          </w:p>
        </w:tc>
        <w:tc>
          <w:tcPr>
            <w:tcW w:w="2380" w:type="dxa"/>
            <w:gridSpan w:val="2"/>
            <w:tcBorders>
              <w:top w:val="nil"/>
              <w:left w:val="nil"/>
              <w:bottom w:val="nil"/>
              <w:right w:val="nil"/>
            </w:tcBorders>
            <w:shd w:val="clear" w:color="auto" w:fill="auto"/>
            <w:noWrap/>
            <w:vAlign w:val="bottom"/>
            <w:hideMark/>
          </w:tcPr>
          <w:p w14:paraId="3D88C60A" w14:textId="77777777" w:rsidR="00514F6D" w:rsidRPr="005209C3" w:rsidRDefault="00514F6D" w:rsidP="00430CFB">
            <w:pPr>
              <w:pStyle w:val="TableText"/>
              <w:spacing w:before="40" w:after="40"/>
              <w:rPr>
                <w:rFonts w:eastAsia="Times New Roman"/>
              </w:rPr>
            </w:pPr>
            <w:r w:rsidRPr="005209C3">
              <w:rPr>
                <w:rFonts w:eastAsia="Times New Roman"/>
              </w:rPr>
              <w:t>Flexibility is needed</w:t>
            </w:r>
          </w:p>
        </w:tc>
        <w:tc>
          <w:tcPr>
            <w:tcW w:w="3570" w:type="dxa"/>
            <w:gridSpan w:val="3"/>
            <w:tcBorders>
              <w:top w:val="nil"/>
              <w:left w:val="nil"/>
              <w:bottom w:val="nil"/>
              <w:right w:val="nil"/>
            </w:tcBorders>
            <w:shd w:val="clear" w:color="auto" w:fill="auto"/>
            <w:noWrap/>
            <w:vAlign w:val="bottom"/>
            <w:hideMark/>
          </w:tcPr>
          <w:p w14:paraId="4322485F" w14:textId="77777777" w:rsidR="00514F6D" w:rsidRPr="005209C3" w:rsidRDefault="00514F6D" w:rsidP="00430CFB">
            <w:pPr>
              <w:pStyle w:val="TableText"/>
              <w:spacing w:before="40" w:after="40"/>
              <w:rPr>
                <w:rFonts w:eastAsia="Times New Roman"/>
              </w:rPr>
            </w:pPr>
          </w:p>
        </w:tc>
        <w:tc>
          <w:tcPr>
            <w:tcW w:w="1354" w:type="dxa"/>
            <w:tcBorders>
              <w:top w:val="nil"/>
              <w:left w:val="nil"/>
              <w:bottom w:val="nil"/>
              <w:right w:val="nil"/>
            </w:tcBorders>
            <w:shd w:val="clear" w:color="auto" w:fill="auto"/>
            <w:noWrap/>
            <w:vAlign w:val="center"/>
            <w:hideMark/>
          </w:tcPr>
          <w:p w14:paraId="153F3D14" w14:textId="77777777" w:rsidR="00514F6D" w:rsidRPr="005209C3" w:rsidRDefault="00514F6D" w:rsidP="00430CFB">
            <w:pPr>
              <w:pStyle w:val="TableText"/>
              <w:spacing w:before="40" w:after="40"/>
              <w:jc w:val="center"/>
              <w:rPr>
                <w:rFonts w:eastAsia="Times New Roman"/>
              </w:rPr>
            </w:pPr>
            <w:r w:rsidRPr="005209C3">
              <w:rPr>
                <w:rFonts w:eastAsia="Times New Roman"/>
              </w:rPr>
              <w:t>3</w:t>
            </w:r>
          </w:p>
        </w:tc>
      </w:tr>
      <w:tr w:rsidR="00514F6D" w:rsidRPr="005209C3" w14:paraId="671454EA" w14:textId="77777777" w:rsidTr="00514F6D">
        <w:trPr>
          <w:trHeight w:val="240"/>
        </w:trPr>
        <w:tc>
          <w:tcPr>
            <w:tcW w:w="1191" w:type="dxa"/>
            <w:tcBorders>
              <w:top w:val="nil"/>
              <w:left w:val="nil"/>
              <w:bottom w:val="nil"/>
              <w:right w:val="nil"/>
            </w:tcBorders>
            <w:shd w:val="clear" w:color="auto" w:fill="auto"/>
            <w:noWrap/>
            <w:vAlign w:val="bottom"/>
            <w:hideMark/>
          </w:tcPr>
          <w:p w14:paraId="29FDEB66"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0D3C6FEA" w14:textId="77777777" w:rsidR="00514F6D" w:rsidRPr="005209C3" w:rsidRDefault="00514F6D" w:rsidP="00430CFB">
            <w:pPr>
              <w:pStyle w:val="TableText"/>
              <w:spacing w:before="40" w:after="40"/>
              <w:rPr>
                <w:rFonts w:eastAsia="Times New Roman"/>
              </w:rPr>
            </w:pPr>
            <w:r w:rsidRPr="005209C3">
              <w:rPr>
                <w:rFonts w:eastAsia="Times New Roman"/>
              </w:rPr>
              <w:t xml:space="preserve">Frequency should be determined by the council </w:t>
            </w:r>
          </w:p>
        </w:tc>
        <w:tc>
          <w:tcPr>
            <w:tcW w:w="1354" w:type="dxa"/>
            <w:tcBorders>
              <w:top w:val="nil"/>
              <w:left w:val="nil"/>
              <w:bottom w:val="nil"/>
              <w:right w:val="nil"/>
            </w:tcBorders>
            <w:shd w:val="clear" w:color="auto" w:fill="auto"/>
            <w:noWrap/>
            <w:vAlign w:val="center"/>
            <w:hideMark/>
          </w:tcPr>
          <w:p w14:paraId="629E1EE6" w14:textId="77777777" w:rsidR="00514F6D" w:rsidRPr="005209C3" w:rsidRDefault="00514F6D" w:rsidP="00430CFB">
            <w:pPr>
              <w:pStyle w:val="TableText"/>
              <w:spacing w:before="40" w:after="40"/>
              <w:jc w:val="center"/>
              <w:rPr>
                <w:rFonts w:eastAsia="Times New Roman"/>
              </w:rPr>
            </w:pPr>
            <w:r w:rsidRPr="005209C3">
              <w:rPr>
                <w:rFonts w:eastAsia="Times New Roman"/>
              </w:rPr>
              <w:t>3</w:t>
            </w:r>
          </w:p>
        </w:tc>
      </w:tr>
      <w:tr w:rsidR="00514F6D" w:rsidRPr="005209C3" w14:paraId="5CCA62A5" w14:textId="77777777" w:rsidTr="00514F6D">
        <w:trPr>
          <w:trHeight w:val="240"/>
        </w:trPr>
        <w:tc>
          <w:tcPr>
            <w:tcW w:w="1191" w:type="dxa"/>
            <w:tcBorders>
              <w:top w:val="nil"/>
              <w:left w:val="nil"/>
              <w:bottom w:val="nil"/>
              <w:right w:val="nil"/>
            </w:tcBorders>
            <w:shd w:val="clear" w:color="auto" w:fill="auto"/>
            <w:noWrap/>
            <w:vAlign w:val="bottom"/>
            <w:hideMark/>
          </w:tcPr>
          <w:p w14:paraId="120A7C69" w14:textId="77777777" w:rsidR="00514F6D" w:rsidRPr="005209C3" w:rsidRDefault="00514F6D" w:rsidP="00430CFB">
            <w:pPr>
              <w:pStyle w:val="TableText"/>
              <w:spacing w:before="40" w:after="40"/>
              <w:rPr>
                <w:rFonts w:eastAsia="Times New Roman"/>
              </w:rPr>
            </w:pPr>
          </w:p>
        </w:tc>
        <w:tc>
          <w:tcPr>
            <w:tcW w:w="2380" w:type="dxa"/>
            <w:gridSpan w:val="2"/>
            <w:tcBorders>
              <w:top w:val="nil"/>
              <w:left w:val="nil"/>
              <w:bottom w:val="nil"/>
              <w:right w:val="nil"/>
            </w:tcBorders>
            <w:shd w:val="clear" w:color="auto" w:fill="auto"/>
            <w:noWrap/>
            <w:vAlign w:val="bottom"/>
            <w:hideMark/>
          </w:tcPr>
          <w:p w14:paraId="37539519" w14:textId="77777777" w:rsidR="00514F6D" w:rsidRPr="005209C3" w:rsidRDefault="00514F6D" w:rsidP="00430CFB">
            <w:pPr>
              <w:pStyle w:val="TableText"/>
              <w:spacing w:before="40" w:after="40"/>
              <w:rPr>
                <w:rFonts w:eastAsia="Times New Roman"/>
              </w:rPr>
            </w:pPr>
            <w:r w:rsidRPr="005209C3">
              <w:rPr>
                <w:rFonts w:eastAsia="Times New Roman"/>
              </w:rPr>
              <w:t>Random auditing</w:t>
            </w:r>
          </w:p>
        </w:tc>
        <w:tc>
          <w:tcPr>
            <w:tcW w:w="3570" w:type="dxa"/>
            <w:gridSpan w:val="3"/>
            <w:tcBorders>
              <w:top w:val="nil"/>
              <w:left w:val="nil"/>
              <w:bottom w:val="nil"/>
              <w:right w:val="nil"/>
            </w:tcBorders>
            <w:shd w:val="clear" w:color="auto" w:fill="auto"/>
            <w:noWrap/>
            <w:vAlign w:val="bottom"/>
            <w:hideMark/>
          </w:tcPr>
          <w:p w14:paraId="1C8BA877" w14:textId="77777777" w:rsidR="00514F6D" w:rsidRPr="005209C3" w:rsidRDefault="00514F6D" w:rsidP="00430CFB">
            <w:pPr>
              <w:pStyle w:val="TableText"/>
              <w:spacing w:before="40" w:after="40"/>
              <w:rPr>
                <w:rFonts w:eastAsia="Times New Roman"/>
              </w:rPr>
            </w:pPr>
          </w:p>
        </w:tc>
        <w:tc>
          <w:tcPr>
            <w:tcW w:w="1354" w:type="dxa"/>
            <w:tcBorders>
              <w:top w:val="nil"/>
              <w:left w:val="nil"/>
              <w:bottom w:val="nil"/>
              <w:right w:val="nil"/>
            </w:tcBorders>
            <w:shd w:val="clear" w:color="auto" w:fill="auto"/>
            <w:noWrap/>
            <w:vAlign w:val="center"/>
            <w:hideMark/>
          </w:tcPr>
          <w:p w14:paraId="34CAA28A" w14:textId="77777777" w:rsidR="00514F6D" w:rsidRPr="005209C3" w:rsidRDefault="00514F6D" w:rsidP="00430CFB">
            <w:pPr>
              <w:pStyle w:val="TableText"/>
              <w:spacing w:before="40" w:after="40"/>
              <w:jc w:val="center"/>
              <w:rPr>
                <w:rFonts w:eastAsia="Times New Roman"/>
              </w:rPr>
            </w:pPr>
            <w:r w:rsidRPr="005209C3">
              <w:rPr>
                <w:rFonts w:eastAsia="Times New Roman"/>
              </w:rPr>
              <w:t>2</w:t>
            </w:r>
          </w:p>
        </w:tc>
      </w:tr>
      <w:tr w:rsidR="00514F6D" w:rsidRPr="005209C3" w14:paraId="1E410C62" w14:textId="77777777" w:rsidTr="00514F6D">
        <w:trPr>
          <w:trHeight w:val="240"/>
        </w:trPr>
        <w:tc>
          <w:tcPr>
            <w:tcW w:w="1191" w:type="dxa"/>
            <w:tcBorders>
              <w:top w:val="nil"/>
              <w:left w:val="nil"/>
              <w:bottom w:val="nil"/>
              <w:right w:val="nil"/>
            </w:tcBorders>
            <w:shd w:val="clear" w:color="auto" w:fill="auto"/>
            <w:noWrap/>
            <w:vAlign w:val="bottom"/>
            <w:hideMark/>
          </w:tcPr>
          <w:p w14:paraId="5B373DF7"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71510764" w14:textId="77777777" w:rsidR="00514F6D" w:rsidRPr="005209C3" w:rsidRDefault="00514F6D" w:rsidP="00430CFB">
            <w:pPr>
              <w:pStyle w:val="TableText"/>
              <w:spacing w:before="40" w:after="40"/>
              <w:rPr>
                <w:rFonts w:eastAsia="Times New Roman"/>
              </w:rPr>
            </w:pPr>
            <w:r w:rsidRPr="005209C3">
              <w:rPr>
                <w:rFonts w:eastAsia="Times New Roman"/>
              </w:rPr>
              <w:t>Evidence of action should be provided to auditor</w:t>
            </w:r>
          </w:p>
        </w:tc>
        <w:tc>
          <w:tcPr>
            <w:tcW w:w="1354" w:type="dxa"/>
            <w:tcBorders>
              <w:top w:val="nil"/>
              <w:left w:val="nil"/>
              <w:bottom w:val="nil"/>
              <w:right w:val="nil"/>
            </w:tcBorders>
            <w:shd w:val="clear" w:color="auto" w:fill="auto"/>
            <w:noWrap/>
            <w:vAlign w:val="center"/>
            <w:hideMark/>
          </w:tcPr>
          <w:p w14:paraId="4C957F4A" w14:textId="77777777" w:rsidR="00514F6D" w:rsidRPr="005209C3" w:rsidRDefault="00514F6D" w:rsidP="00430CFB">
            <w:pPr>
              <w:pStyle w:val="TableText"/>
              <w:spacing w:before="40" w:after="40"/>
              <w:jc w:val="center"/>
              <w:rPr>
                <w:rFonts w:eastAsia="Times New Roman"/>
              </w:rPr>
            </w:pPr>
            <w:r w:rsidRPr="005209C3">
              <w:rPr>
                <w:rFonts w:eastAsia="Times New Roman"/>
              </w:rPr>
              <w:t>2</w:t>
            </w:r>
          </w:p>
        </w:tc>
      </w:tr>
      <w:tr w:rsidR="00514F6D" w:rsidRPr="005209C3" w14:paraId="24726593" w14:textId="77777777" w:rsidTr="00514F6D">
        <w:trPr>
          <w:trHeight w:val="240"/>
        </w:trPr>
        <w:tc>
          <w:tcPr>
            <w:tcW w:w="1191" w:type="dxa"/>
            <w:tcBorders>
              <w:top w:val="nil"/>
              <w:left w:val="nil"/>
              <w:bottom w:val="nil"/>
              <w:right w:val="nil"/>
            </w:tcBorders>
            <w:shd w:val="clear" w:color="auto" w:fill="auto"/>
            <w:noWrap/>
            <w:vAlign w:val="bottom"/>
            <w:hideMark/>
          </w:tcPr>
          <w:p w14:paraId="4084BE8E"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3F8F14D8" w14:textId="77777777" w:rsidR="00514F6D" w:rsidRPr="005209C3" w:rsidRDefault="00514F6D" w:rsidP="00430CFB">
            <w:pPr>
              <w:pStyle w:val="TableText"/>
              <w:spacing w:before="40" w:after="40"/>
              <w:rPr>
                <w:rFonts w:eastAsia="Times New Roman"/>
              </w:rPr>
            </w:pPr>
            <w:r w:rsidRPr="005209C3">
              <w:rPr>
                <w:rFonts w:eastAsia="Times New Roman"/>
              </w:rPr>
              <w:t>Audit frequency should be prescribed and standardised</w:t>
            </w:r>
          </w:p>
        </w:tc>
        <w:tc>
          <w:tcPr>
            <w:tcW w:w="1354" w:type="dxa"/>
            <w:tcBorders>
              <w:top w:val="nil"/>
              <w:left w:val="nil"/>
              <w:bottom w:val="nil"/>
              <w:right w:val="nil"/>
            </w:tcBorders>
            <w:shd w:val="clear" w:color="auto" w:fill="auto"/>
            <w:noWrap/>
            <w:vAlign w:val="center"/>
            <w:hideMark/>
          </w:tcPr>
          <w:p w14:paraId="6F1F7257"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4FA99BC9" w14:textId="77777777" w:rsidTr="00514F6D">
        <w:trPr>
          <w:trHeight w:val="240"/>
        </w:trPr>
        <w:tc>
          <w:tcPr>
            <w:tcW w:w="1191" w:type="dxa"/>
            <w:tcBorders>
              <w:top w:val="nil"/>
              <w:left w:val="nil"/>
              <w:bottom w:val="nil"/>
              <w:right w:val="nil"/>
            </w:tcBorders>
            <w:shd w:val="clear" w:color="auto" w:fill="auto"/>
            <w:noWrap/>
            <w:vAlign w:val="bottom"/>
            <w:hideMark/>
          </w:tcPr>
          <w:p w14:paraId="53AF7684"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0D62960D" w14:textId="77777777" w:rsidR="00514F6D" w:rsidRPr="005209C3" w:rsidRDefault="00514F6D" w:rsidP="00430CFB">
            <w:pPr>
              <w:pStyle w:val="TableText"/>
              <w:spacing w:before="40" w:after="40"/>
              <w:rPr>
                <w:rFonts w:eastAsia="Times New Roman"/>
              </w:rPr>
            </w:pPr>
            <w:r w:rsidRPr="005209C3">
              <w:rPr>
                <w:rFonts w:eastAsia="Times New Roman"/>
              </w:rPr>
              <w:t>First audit to not affect perception of risk</w:t>
            </w:r>
          </w:p>
        </w:tc>
        <w:tc>
          <w:tcPr>
            <w:tcW w:w="1354" w:type="dxa"/>
            <w:tcBorders>
              <w:top w:val="nil"/>
              <w:left w:val="nil"/>
              <w:bottom w:val="nil"/>
              <w:right w:val="nil"/>
            </w:tcBorders>
            <w:shd w:val="clear" w:color="auto" w:fill="auto"/>
            <w:noWrap/>
            <w:vAlign w:val="center"/>
            <w:hideMark/>
          </w:tcPr>
          <w:p w14:paraId="1A231A03"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75D060F1" w14:textId="77777777" w:rsidTr="00514F6D">
        <w:trPr>
          <w:trHeight w:val="240"/>
        </w:trPr>
        <w:tc>
          <w:tcPr>
            <w:tcW w:w="1191" w:type="dxa"/>
            <w:tcBorders>
              <w:top w:val="nil"/>
              <w:left w:val="nil"/>
              <w:bottom w:val="nil"/>
              <w:right w:val="nil"/>
            </w:tcBorders>
            <w:shd w:val="clear" w:color="auto" w:fill="auto"/>
            <w:noWrap/>
            <w:vAlign w:val="bottom"/>
            <w:hideMark/>
          </w:tcPr>
          <w:p w14:paraId="38CA5ECA"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46A32D05" w14:textId="77777777" w:rsidR="00514F6D" w:rsidRPr="005209C3" w:rsidRDefault="00514F6D" w:rsidP="00430CFB">
            <w:pPr>
              <w:pStyle w:val="TableText"/>
              <w:spacing w:before="40" w:after="40"/>
              <w:rPr>
                <w:rFonts w:eastAsia="Times New Roman"/>
              </w:rPr>
            </w:pPr>
            <w:r w:rsidRPr="005209C3">
              <w:rPr>
                <w:rFonts w:eastAsia="Times New Roman"/>
              </w:rPr>
              <w:t>Issues found during audit to be resolved in a month</w:t>
            </w:r>
          </w:p>
        </w:tc>
        <w:tc>
          <w:tcPr>
            <w:tcW w:w="1354" w:type="dxa"/>
            <w:tcBorders>
              <w:top w:val="nil"/>
              <w:left w:val="nil"/>
              <w:bottom w:val="nil"/>
              <w:right w:val="nil"/>
            </w:tcBorders>
            <w:shd w:val="clear" w:color="auto" w:fill="auto"/>
            <w:noWrap/>
            <w:vAlign w:val="center"/>
            <w:hideMark/>
          </w:tcPr>
          <w:p w14:paraId="7D02F726"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20F842DD" w14:textId="77777777" w:rsidTr="00514F6D">
        <w:trPr>
          <w:trHeight w:val="240"/>
        </w:trPr>
        <w:tc>
          <w:tcPr>
            <w:tcW w:w="1191" w:type="dxa"/>
            <w:tcBorders>
              <w:top w:val="nil"/>
              <w:left w:val="nil"/>
              <w:bottom w:val="nil"/>
              <w:right w:val="nil"/>
            </w:tcBorders>
            <w:shd w:val="clear" w:color="auto" w:fill="auto"/>
            <w:noWrap/>
            <w:vAlign w:val="bottom"/>
            <w:hideMark/>
          </w:tcPr>
          <w:p w14:paraId="5623EC5E" w14:textId="77777777" w:rsidR="00514F6D" w:rsidRPr="005209C3" w:rsidRDefault="00514F6D" w:rsidP="00430CFB">
            <w:pPr>
              <w:pStyle w:val="TableText"/>
              <w:spacing w:before="40" w:after="40"/>
              <w:rPr>
                <w:rFonts w:eastAsia="Times New Roman"/>
              </w:rPr>
            </w:pPr>
          </w:p>
        </w:tc>
        <w:tc>
          <w:tcPr>
            <w:tcW w:w="2380" w:type="dxa"/>
            <w:gridSpan w:val="2"/>
            <w:tcBorders>
              <w:top w:val="nil"/>
              <w:left w:val="nil"/>
              <w:bottom w:val="nil"/>
              <w:right w:val="nil"/>
            </w:tcBorders>
            <w:shd w:val="clear" w:color="auto" w:fill="auto"/>
            <w:noWrap/>
            <w:vAlign w:val="bottom"/>
            <w:hideMark/>
          </w:tcPr>
          <w:p w14:paraId="3B2FC4DD" w14:textId="77777777" w:rsidR="00514F6D" w:rsidRPr="005209C3" w:rsidRDefault="00514F6D" w:rsidP="00430CFB">
            <w:pPr>
              <w:pStyle w:val="TableText"/>
              <w:spacing w:before="40" w:after="40"/>
              <w:rPr>
                <w:rFonts w:eastAsia="Times New Roman"/>
              </w:rPr>
            </w:pPr>
            <w:r w:rsidRPr="005209C3">
              <w:rPr>
                <w:rFonts w:eastAsia="Times New Roman"/>
              </w:rPr>
              <w:t>Greater regulatory oversight</w:t>
            </w:r>
          </w:p>
        </w:tc>
        <w:tc>
          <w:tcPr>
            <w:tcW w:w="3570" w:type="dxa"/>
            <w:gridSpan w:val="3"/>
            <w:tcBorders>
              <w:top w:val="nil"/>
              <w:left w:val="nil"/>
              <w:bottom w:val="nil"/>
              <w:right w:val="nil"/>
            </w:tcBorders>
            <w:shd w:val="clear" w:color="auto" w:fill="auto"/>
            <w:noWrap/>
            <w:vAlign w:val="bottom"/>
            <w:hideMark/>
          </w:tcPr>
          <w:p w14:paraId="32A02FA6" w14:textId="77777777" w:rsidR="00514F6D" w:rsidRPr="005209C3" w:rsidRDefault="00514F6D" w:rsidP="00430CFB">
            <w:pPr>
              <w:pStyle w:val="TableText"/>
              <w:spacing w:before="40" w:after="40"/>
              <w:rPr>
                <w:rFonts w:eastAsia="Times New Roman"/>
              </w:rPr>
            </w:pPr>
          </w:p>
        </w:tc>
        <w:tc>
          <w:tcPr>
            <w:tcW w:w="1354" w:type="dxa"/>
            <w:tcBorders>
              <w:top w:val="nil"/>
              <w:left w:val="nil"/>
              <w:bottom w:val="nil"/>
              <w:right w:val="nil"/>
            </w:tcBorders>
            <w:shd w:val="clear" w:color="auto" w:fill="auto"/>
            <w:noWrap/>
            <w:vAlign w:val="center"/>
            <w:hideMark/>
          </w:tcPr>
          <w:p w14:paraId="4650B338"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46C65E5F" w14:textId="77777777" w:rsidTr="00514F6D">
        <w:trPr>
          <w:trHeight w:val="240"/>
        </w:trPr>
        <w:tc>
          <w:tcPr>
            <w:tcW w:w="1191" w:type="dxa"/>
            <w:tcBorders>
              <w:top w:val="nil"/>
              <w:left w:val="nil"/>
              <w:bottom w:val="nil"/>
              <w:right w:val="nil"/>
            </w:tcBorders>
            <w:shd w:val="clear" w:color="auto" w:fill="auto"/>
            <w:noWrap/>
            <w:vAlign w:val="bottom"/>
            <w:hideMark/>
          </w:tcPr>
          <w:p w14:paraId="6F29D1C1"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3260BF2B" w14:textId="77777777" w:rsidR="00514F6D" w:rsidRPr="005209C3" w:rsidRDefault="00514F6D" w:rsidP="00430CFB">
            <w:pPr>
              <w:pStyle w:val="TableText"/>
              <w:spacing w:before="40" w:after="40"/>
              <w:rPr>
                <w:rFonts w:eastAsia="Times New Roman"/>
              </w:rPr>
            </w:pPr>
            <w:r w:rsidRPr="005209C3">
              <w:rPr>
                <w:rFonts w:eastAsia="Times New Roman"/>
              </w:rPr>
              <w:t>Annual audits needed to maintain certification</w:t>
            </w:r>
          </w:p>
        </w:tc>
        <w:tc>
          <w:tcPr>
            <w:tcW w:w="1354" w:type="dxa"/>
            <w:tcBorders>
              <w:top w:val="nil"/>
              <w:left w:val="nil"/>
              <w:bottom w:val="nil"/>
              <w:right w:val="nil"/>
            </w:tcBorders>
            <w:shd w:val="clear" w:color="auto" w:fill="auto"/>
            <w:noWrap/>
            <w:vAlign w:val="center"/>
            <w:hideMark/>
          </w:tcPr>
          <w:p w14:paraId="44929762"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223CC233" w14:textId="77777777" w:rsidTr="00514F6D">
        <w:trPr>
          <w:trHeight w:val="240"/>
        </w:trPr>
        <w:tc>
          <w:tcPr>
            <w:tcW w:w="1191" w:type="dxa"/>
            <w:tcBorders>
              <w:top w:val="nil"/>
              <w:left w:val="nil"/>
              <w:bottom w:val="nil"/>
              <w:right w:val="nil"/>
            </w:tcBorders>
            <w:shd w:val="clear" w:color="auto" w:fill="auto"/>
            <w:noWrap/>
            <w:vAlign w:val="bottom"/>
            <w:hideMark/>
          </w:tcPr>
          <w:p w14:paraId="431F3F33" w14:textId="77777777" w:rsidR="00514F6D" w:rsidRPr="005209C3" w:rsidRDefault="00514F6D" w:rsidP="00430CFB">
            <w:pPr>
              <w:pStyle w:val="TableText"/>
              <w:spacing w:before="40" w:after="40"/>
              <w:rPr>
                <w:rFonts w:eastAsia="Times New Roman"/>
              </w:rPr>
            </w:pPr>
          </w:p>
        </w:tc>
        <w:tc>
          <w:tcPr>
            <w:tcW w:w="3124" w:type="dxa"/>
            <w:gridSpan w:val="4"/>
            <w:tcBorders>
              <w:top w:val="nil"/>
              <w:left w:val="nil"/>
              <w:bottom w:val="nil"/>
              <w:right w:val="nil"/>
            </w:tcBorders>
            <w:shd w:val="clear" w:color="auto" w:fill="auto"/>
            <w:noWrap/>
            <w:vAlign w:val="bottom"/>
            <w:hideMark/>
          </w:tcPr>
          <w:p w14:paraId="20C85574" w14:textId="77777777" w:rsidR="00514F6D" w:rsidRPr="005209C3" w:rsidRDefault="00514F6D" w:rsidP="00430CFB">
            <w:pPr>
              <w:pStyle w:val="TableText"/>
              <w:spacing w:before="40" w:after="40"/>
              <w:rPr>
                <w:rFonts w:eastAsia="Times New Roman"/>
              </w:rPr>
            </w:pPr>
            <w:r w:rsidRPr="005209C3">
              <w:rPr>
                <w:rFonts w:eastAsia="Times New Roman"/>
              </w:rPr>
              <w:t xml:space="preserve">Prefer to utilise resource consenting </w:t>
            </w:r>
          </w:p>
        </w:tc>
        <w:tc>
          <w:tcPr>
            <w:tcW w:w="2826" w:type="dxa"/>
            <w:tcBorders>
              <w:top w:val="nil"/>
              <w:left w:val="nil"/>
              <w:bottom w:val="nil"/>
              <w:right w:val="nil"/>
            </w:tcBorders>
            <w:shd w:val="clear" w:color="auto" w:fill="auto"/>
            <w:noWrap/>
            <w:vAlign w:val="bottom"/>
            <w:hideMark/>
          </w:tcPr>
          <w:p w14:paraId="40831962" w14:textId="77777777" w:rsidR="00514F6D" w:rsidRPr="005209C3" w:rsidRDefault="00514F6D" w:rsidP="00430CFB">
            <w:pPr>
              <w:pStyle w:val="TableText"/>
              <w:spacing w:before="40" w:after="40"/>
              <w:rPr>
                <w:rFonts w:eastAsia="Times New Roman"/>
              </w:rPr>
            </w:pPr>
          </w:p>
        </w:tc>
        <w:tc>
          <w:tcPr>
            <w:tcW w:w="1354" w:type="dxa"/>
            <w:tcBorders>
              <w:top w:val="nil"/>
              <w:left w:val="nil"/>
              <w:bottom w:val="nil"/>
              <w:right w:val="nil"/>
            </w:tcBorders>
            <w:shd w:val="clear" w:color="auto" w:fill="auto"/>
            <w:noWrap/>
            <w:vAlign w:val="center"/>
            <w:hideMark/>
          </w:tcPr>
          <w:p w14:paraId="0071A111"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1DE8439A" w14:textId="77777777" w:rsidTr="00514F6D">
        <w:trPr>
          <w:trHeight w:val="240"/>
        </w:trPr>
        <w:tc>
          <w:tcPr>
            <w:tcW w:w="1191" w:type="dxa"/>
            <w:tcBorders>
              <w:top w:val="nil"/>
              <w:left w:val="nil"/>
              <w:bottom w:val="nil"/>
              <w:right w:val="nil"/>
            </w:tcBorders>
            <w:shd w:val="clear" w:color="auto" w:fill="auto"/>
            <w:noWrap/>
            <w:vAlign w:val="bottom"/>
            <w:hideMark/>
          </w:tcPr>
          <w:p w14:paraId="0FF2DAC6"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72BF9E67" w14:textId="77777777" w:rsidR="00514F6D" w:rsidRPr="005209C3" w:rsidRDefault="00514F6D" w:rsidP="00430CFB">
            <w:pPr>
              <w:pStyle w:val="TableText"/>
              <w:spacing w:before="40" w:after="40"/>
              <w:rPr>
                <w:rFonts w:eastAsia="Times New Roman"/>
              </w:rPr>
            </w:pPr>
            <w:r w:rsidRPr="005209C3">
              <w:rPr>
                <w:rFonts w:eastAsia="Times New Roman"/>
              </w:rPr>
              <w:t>Prefer a percentage of farms audited per year</w:t>
            </w:r>
          </w:p>
        </w:tc>
        <w:tc>
          <w:tcPr>
            <w:tcW w:w="1354" w:type="dxa"/>
            <w:tcBorders>
              <w:top w:val="nil"/>
              <w:left w:val="nil"/>
              <w:bottom w:val="nil"/>
              <w:right w:val="nil"/>
            </w:tcBorders>
            <w:shd w:val="clear" w:color="auto" w:fill="auto"/>
            <w:noWrap/>
            <w:vAlign w:val="center"/>
            <w:hideMark/>
          </w:tcPr>
          <w:p w14:paraId="3C2CCE04"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5F9841C1" w14:textId="77777777" w:rsidTr="00514F6D">
        <w:trPr>
          <w:trHeight w:val="240"/>
        </w:trPr>
        <w:tc>
          <w:tcPr>
            <w:tcW w:w="1191" w:type="dxa"/>
            <w:tcBorders>
              <w:top w:val="nil"/>
              <w:left w:val="nil"/>
              <w:bottom w:val="nil"/>
              <w:right w:val="nil"/>
            </w:tcBorders>
            <w:shd w:val="clear" w:color="auto" w:fill="auto"/>
            <w:noWrap/>
            <w:vAlign w:val="bottom"/>
            <w:hideMark/>
          </w:tcPr>
          <w:p w14:paraId="72761DBE"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38600812" w14:textId="05C7913E" w:rsidR="00514F6D" w:rsidRPr="005209C3" w:rsidRDefault="00514F6D" w:rsidP="00430CFB">
            <w:pPr>
              <w:pStyle w:val="TableText"/>
              <w:spacing w:before="40" w:after="40"/>
              <w:rPr>
                <w:rFonts w:eastAsia="Times New Roman"/>
              </w:rPr>
            </w:pPr>
            <w:r w:rsidRPr="005209C3">
              <w:rPr>
                <w:rFonts w:eastAsia="Times New Roman"/>
              </w:rPr>
              <w:t>Opposed to all farms being regarded as high</w:t>
            </w:r>
            <w:r w:rsidR="002C4CDE">
              <w:rPr>
                <w:rFonts w:eastAsia="Times New Roman"/>
              </w:rPr>
              <w:t xml:space="preserve"> </w:t>
            </w:r>
            <w:r w:rsidRPr="005209C3">
              <w:rPr>
                <w:rFonts w:eastAsia="Times New Roman"/>
              </w:rPr>
              <w:t>risk</w:t>
            </w:r>
          </w:p>
        </w:tc>
        <w:tc>
          <w:tcPr>
            <w:tcW w:w="1354" w:type="dxa"/>
            <w:tcBorders>
              <w:top w:val="nil"/>
              <w:left w:val="nil"/>
              <w:bottom w:val="nil"/>
              <w:right w:val="nil"/>
            </w:tcBorders>
            <w:shd w:val="clear" w:color="auto" w:fill="auto"/>
            <w:noWrap/>
            <w:vAlign w:val="center"/>
            <w:hideMark/>
          </w:tcPr>
          <w:p w14:paraId="572272BB"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37E8861A" w14:textId="77777777" w:rsidTr="00514F6D">
        <w:trPr>
          <w:trHeight w:val="240"/>
        </w:trPr>
        <w:tc>
          <w:tcPr>
            <w:tcW w:w="1191" w:type="dxa"/>
            <w:tcBorders>
              <w:top w:val="nil"/>
              <w:left w:val="nil"/>
              <w:bottom w:val="nil"/>
              <w:right w:val="nil"/>
            </w:tcBorders>
            <w:shd w:val="clear" w:color="auto" w:fill="auto"/>
            <w:noWrap/>
            <w:vAlign w:val="bottom"/>
            <w:hideMark/>
          </w:tcPr>
          <w:p w14:paraId="6F1F7070" w14:textId="77777777" w:rsidR="00514F6D" w:rsidRPr="005209C3" w:rsidRDefault="00514F6D" w:rsidP="00430CFB">
            <w:pPr>
              <w:pStyle w:val="TableText"/>
              <w:spacing w:before="40" w:after="40"/>
              <w:rPr>
                <w:rFonts w:eastAsia="Times New Roman"/>
              </w:rPr>
            </w:pPr>
          </w:p>
        </w:tc>
        <w:tc>
          <w:tcPr>
            <w:tcW w:w="2380" w:type="dxa"/>
            <w:gridSpan w:val="2"/>
            <w:tcBorders>
              <w:top w:val="nil"/>
              <w:left w:val="nil"/>
              <w:bottom w:val="nil"/>
              <w:right w:val="nil"/>
            </w:tcBorders>
            <w:shd w:val="clear" w:color="auto" w:fill="auto"/>
            <w:noWrap/>
            <w:vAlign w:val="bottom"/>
            <w:hideMark/>
          </w:tcPr>
          <w:p w14:paraId="24296509" w14:textId="77777777" w:rsidR="00514F6D" w:rsidRPr="005209C3" w:rsidRDefault="00514F6D" w:rsidP="00430CFB">
            <w:pPr>
              <w:pStyle w:val="TableText"/>
              <w:spacing w:before="40" w:after="40"/>
              <w:rPr>
                <w:rFonts w:eastAsia="Times New Roman"/>
              </w:rPr>
            </w:pPr>
            <w:r w:rsidRPr="005209C3">
              <w:rPr>
                <w:rFonts w:eastAsia="Times New Roman"/>
              </w:rPr>
              <w:t>Prefer a graded system</w:t>
            </w:r>
          </w:p>
        </w:tc>
        <w:tc>
          <w:tcPr>
            <w:tcW w:w="3570" w:type="dxa"/>
            <w:gridSpan w:val="3"/>
            <w:tcBorders>
              <w:top w:val="nil"/>
              <w:left w:val="nil"/>
              <w:bottom w:val="nil"/>
              <w:right w:val="nil"/>
            </w:tcBorders>
            <w:shd w:val="clear" w:color="auto" w:fill="auto"/>
            <w:noWrap/>
            <w:vAlign w:val="bottom"/>
            <w:hideMark/>
          </w:tcPr>
          <w:p w14:paraId="6315D6EB" w14:textId="77777777" w:rsidR="00514F6D" w:rsidRPr="005209C3" w:rsidRDefault="00514F6D" w:rsidP="00430CFB">
            <w:pPr>
              <w:pStyle w:val="TableText"/>
              <w:spacing w:before="40" w:after="40"/>
              <w:rPr>
                <w:rFonts w:eastAsia="Times New Roman"/>
              </w:rPr>
            </w:pPr>
          </w:p>
        </w:tc>
        <w:tc>
          <w:tcPr>
            <w:tcW w:w="1354" w:type="dxa"/>
            <w:tcBorders>
              <w:top w:val="nil"/>
              <w:left w:val="nil"/>
              <w:bottom w:val="nil"/>
              <w:right w:val="nil"/>
            </w:tcBorders>
            <w:shd w:val="clear" w:color="auto" w:fill="auto"/>
            <w:noWrap/>
            <w:vAlign w:val="center"/>
            <w:hideMark/>
          </w:tcPr>
          <w:p w14:paraId="57E2EE9B"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5697D3BD" w14:textId="77777777" w:rsidTr="00514F6D">
        <w:trPr>
          <w:trHeight w:val="240"/>
        </w:trPr>
        <w:tc>
          <w:tcPr>
            <w:tcW w:w="1191" w:type="dxa"/>
            <w:tcBorders>
              <w:top w:val="nil"/>
              <w:left w:val="nil"/>
              <w:bottom w:val="nil"/>
              <w:right w:val="nil"/>
            </w:tcBorders>
            <w:shd w:val="clear" w:color="auto" w:fill="auto"/>
            <w:noWrap/>
            <w:vAlign w:val="bottom"/>
            <w:hideMark/>
          </w:tcPr>
          <w:p w14:paraId="6E6D6C75"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76E6BC9C" w14:textId="77777777" w:rsidR="00514F6D" w:rsidRPr="005209C3" w:rsidRDefault="00514F6D" w:rsidP="00430CFB">
            <w:pPr>
              <w:pStyle w:val="TableText"/>
              <w:spacing w:before="40" w:after="40"/>
              <w:rPr>
                <w:rFonts w:eastAsia="Times New Roman"/>
              </w:rPr>
            </w:pPr>
            <w:r w:rsidRPr="005209C3">
              <w:rPr>
                <w:rFonts w:eastAsia="Times New Roman"/>
              </w:rPr>
              <w:t>Auditing is not necessary after certification</w:t>
            </w:r>
          </w:p>
        </w:tc>
        <w:tc>
          <w:tcPr>
            <w:tcW w:w="1354" w:type="dxa"/>
            <w:tcBorders>
              <w:top w:val="nil"/>
              <w:left w:val="nil"/>
              <w:bottom w:val="nil"/>
              <w:right w:val="nil"/>
            </w:tcBorders>
            <w:shd w:val="clear" w:color="auto" w:fill="auto"/>
            <w:noWrap/>
            <w:vAlign w:val="center"/>
            <w:hideMark/>
          </w:tcPr>
          <w:p w14:paraId="0CDEB379"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187E5785" w14:textId="77777777" w:rsidTr="00514F6D">
        <w:trPr>
          <w:trHeight w:val="240"/>
        </w:trPr>
        <w:tc>
          <w:tcPr>
            <w:tcW w:w="1191" w:type="dxa"/>
            <w:tcBorders>
              <w:top w:val="nil"/>
              <w:left w:val="nil"/>
              <w:bottom w:val="nil"/>
              <w:right w:val="nil"/>
            </w:tcBorders>
            <w:shd w:val="clear" w:color="auto" w:fill="auto"/>
            <w:noWrap/>
            <w:vAlign w:val="bottom"/>
            <w:hideMark/>
          </w:tcPr>
          <w:p w14:paraId="19A2EF00" w14:textId="77777777" w:rsidR="00514F6D" w:rsidRPr="005209C3" w:rsidRDefault="00514F6D" w:rsidP="00430CFB">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1AB797B6" w14:textId="77777777" w:rsidR="00514F6D" w:rsidRPr="005209C3" w:rsidRDefault="00514F6D" w:rsidP="00430CFB">
            <w:pPr>
              <w:pStyle w:val="TableText"/>
              <w:spacing w:before="40" w:after="40"/>
              <w:rPr>
                <w:rFonts w:eastAsia="Times New Roman"/>
              </w:rPr>
            </w:pPr>
            <w:r w:rsidRPr="005209C3">
              <w:rPr>
                <w:rFonts w:eastAsia="Times New Roman"/>
              </w:rPr>
              <w:t>Auditing fees should be based on farm size/requirements</w:t>
            </w:r>
          </w:p>
        </w:tc>
        <w:tc>
          <w:tcPr>
            <w:tcW w:w="1354" w:type="dxa"/>
            <w:tcBorders>
              <w:top w:val="nil"/>
              <w:left w:val="nil"/>
              <w:bottom w:val="nil"/>
              <w:right w:val="nil"/>
            </w:tcBorders>
            <w:shd w:val="clear" w:color="auto" w:fill="auto"/>
            <w:noWrap/>
            <w:vAlign w:val="center"/>
            <w:hideMark/>
          </w:tcPr>
          <w:p w14:paraId="1043EA40" w14:textId="77777777" w:rsidR="00514F6D" w:rsidRPr="005209C3" w:rsidRDefault="00514F6D" w:rsidP="00430CFB">
            <w:pPr>
              <w:pStyle w:val="TableText"/>
              <w:spacing w:before="40" w:after="40"/>
              <w:jc w:val="center"/>
              <w:rPr>
                <w:rFonts w:eastAsia="Times New Roman"/>
              </w:rPr>
            </w:pPr>
            <w:r w:rsidRPr="005209C3">
              <w:rPr>
                <w:rFonts w:eastAsia="Times New Roman"/>
              </w:rPr>
              <w:t>1</w:t>
            </w:r>
          </w:p>
        </w:tc>
      </w:tr>
      <w:tr w:rsidR="00514F6D" w:rsidRPr="005209C3" w14:paraId="649337BA" w14:textId="77777777" w:rsidTr="00514F6D">
        <w:trPr>
          <w:trHeight w:val="240"/>
        </w:trPr>
        <w:tc>
          <w:tcPr>
            <w:tcW w:w="2410" w:type="dxa"/>
            <w:gridSpan w:val="2"/>
            <w:tcBorders>
              <w:top w:val="single" w:sz="4" w:space="0" w:color="1B556B"/>
              <w:left w:val="nil"/>
              <w:bottom w:val="nil"/>
              <w:right w:val="nil"/>
            </w:tcBorders>
            <w:shd w:val="clear" w:color="auto" w:fill="auto"/>
            <w:noWrap/>
            <w:vAlign w:val="bottom"/>
            <w:hideMark/>
          </w:tcPr>
          <w:p w14:paraId="41F03A9F" w14:textId="38991C85" w:rsidR="00514F6D" w:rsidRPr="005209C3" w:rsidRDefault="00514F6D" w:rsidP="00853F4D">
            <w:pPr>
              <w:pStyle w:val="TableText"/>
              <w:keepNext/>
              <w:spacing w:before="30" w:after="40"/>
              <w:rPr>
                <w:rFonts w:eastAsia="Times New Roman"/>
              </w:rPr>
            </w:pPr>
            <w:r w:rsidRPr="005209C3">
              <w:rPr>
                <w:rFonts w:eastAsia="Times New Roman"/>
              </w:rPr>
              <w:t>Prefer proposed approach</w:t>
            </w:r>
            <w:r w:rsidR="00545EEE">
              <w:rPr>
                <w:rFonts w:eastAsia="Times New Roman"/>
              </w:rPr>
              <w:t xml:space="preserve"> </w:t>
            </w:r>
          </w:p>
        </w:tc>
        <w:tc>
          <w:tcPr>
            <w:tcW w:w="1161" w:type="dxa"/>
            <w:tcBorders>
              <w:top w:val="single" w:sz="4" w:space="0" w:color="1B556B"/>
              <w:left w:val="nil"/>
              <w:bottom w:val="nil"/>
              <w:right w:val="nil"/>
            </w:tcBorders>
            <w:shd w:val="clear" w:color="auto" w:fill="auto"/>
            <w:noWrap/>
            <w:vAlign w:val="bottom"/>
            <w:hideMark/>
          </w:tcPr>
          <w:p w14:paraId="3805AD2B" w14:textId="77777777" w:rsidR="00514F6D" w:rsidRPr="005209C3" w:rsidRDefault="00514F6D" w:rsidP="00853F4D">
            <w:pPr>
              <w:pStyle w:val="TableText"/>
              <w:keepNext/>
              <w:spacing w:before="30" w:after="40"/>
              <w:rPr>
                <w:rFonts w:eastAsia="Times New Roman"/>
              </w:rPr>
            </w:pPr>
            <w:r w:rsidRPr="005209C3">
              <w:rPr>
                <w:rFonts w:eastAsia="Times New Roman"/>
              </w:rPr>
              <w:t> </w:t>
            </w:r>
          </w:p>
        </w:tc>
        <w:tc>
          <w:tcPr>
            <w:tcW w:w="3570" w:type="dxa"/>
            <w:gridSpan w:val="3"/>
            <w:tcBorders>
              <w:top w:val="single" w:sz="4" w:space="0" w:color="1B556B"/>
              <w:left w:val="nil"/>
              <w:bottom w:val="nil"/>
              <w:right w:val="nil"/>
            </w:tcBorders>
            <w:shd w:val="clear" w:color="auto" w:fill="auto"/>
            <w:noWrap/>
            <w:vAlign w:val="bottom"/>
            <w:hideMark/>
          </w:tcPr>
          <w:p w14:paraId="4CD1286E" w14:textId="77777777" w:rsidR="00514F6D" w:rsidRPr="005209C3" w:rsidRDefault="00514F6D" w:rsidP="00853F4D">
            <w:pPr>
              <w:pStyle w:val="TableText"/>
              <w:keepNext/>
              <w:spacing w:before="30" w:after="40"/>
              <w:rPr>
                <w:rFonts w:eastAsia="Times New Roman"/>
              </w:rPr>
            </w:pPr>
            <w:r w:rsidRPr="005209C3">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0F08EDB0" w14:textId="77777777" w:rsidR="00514F6D" w:rsidRPr="005209C3" w:rsidRDefault="00514F6D" w:rsidP="00853F4D">
            <w:pPr>
              <w:pStyle w:val="TableText"/>
              <w:keepNext/>
              <w:spacing w:before="30" w:after="40"/>
              <w:jc w:val="center"/>
              <w:rPr>
                <w:rFonts w:eastAsia="Times New Roman"/>
              </w:rPr>
            </w:pPr>
            <w:r w:rsidRPr="005209C3">
              <w:rPr>
                <w:rFonts w:eastAsia="Times New Roman"/>
              </w:rPr>
              <w:t>28</w:t>
            </w:r>
          </w:p>
        </w:tc>
      </w:tr>
      <w:tr w:rsidR="00514F6D" w:rsidRPr="005209C3" w14:paraId="0E793FF5" w14:textId="77777777" w:rsidTr="00514F6D">
        <w:trPr>
          <w:trHeight w:val="240"/>
        </w:trPr>
        <w:tc>
          <w:tcPr>
            <w:tcW w:w="1191" w:type="dxa"/>
            <w:tcBorders>
              <w:top w:val="single" w:sz="4" w:space="0" w:color="1B556B"/>
              <w:left w:val="nil"/>
              <w:bottom w:val="nil"/>
              <w:right w:val="nil"/>
            </w:tcBorders>
            <w:shd w:val="clear" w:color="auto" w:fill="auto"/>
            <w:noWrap/>
            <w:vAlign w:val="bottom"/>
            <w:hideMark/>
          </w:tcPr>
          <w:p w14:paraId="7ECDBCA6" w14:textId="77777777" w:rsidR="00514F6D" w:rsidRPr="005209C3" w:rsidRDefault="00514F6D" w:rsidP="00853F4D">
            <w:pPr>
              <w:pStyle w:val="TableText"/>
              <w:keepNext/>
              <w:spacing w:before="30" w:after="40"/>
              <w:rPr>
                <w:rFonts w:eastAsia="Times New Roman"/>
              </w:rPr>
            </w:pPr>
            <w:r w:rsidRPr="005209C3">
              <w:rPr>
                <w:rFonts w:eastAsia="Times New Roman"/>
              </w:rPr>
              <w:t> </w:t>
            </w:r>
          </w:p>
        </w:tc>
        <w:tc>
          <w:tcPr>
            <w:tcW w:w="5950" w:type="dxa"/>
            <w:gridSpan w:val="5"/>
            <w:tcBorders>
              <w:top w:val="single" w:sz="4" w:space="0" w:color="1B556B"/>
              <w:left w:val="nil"/>
              <w:bottom w:val="nil"/>
              <w:right w:val="nil"/>
            </w:tcBorders>
            <w:shd w:val="clear" w:color="auto" w:fill="auto"/>
            <w:noWrap/>
            <w:vAlign w:val="bottom"/>
            <w:hideMark/>
          </w:tcPr>
          <w:p w14:paraId="35CB2397" w14:textId="541BB2A4" w:rsidR="00514F6D" w:rsidRPr="005209C3" w:rsidRDefault="00514F6D" w:rsidP="00853F4D">
            <w:pPr>
              <w:pStyle w:val="TableText"/>
              <w:keepNext/>
              <w:spacing w:before="30" w:after="40"/>
              <w:rPr>
                <w:rFonts w:eastAsia="Times New Roman"/>
              </w:rPr>
            </w:pPr>
            <w:r w:rsidRPr="005209C3">
              <w:rPr>
                <w:rFonts w:eastAsia="Times New Roman"/>
              </w:rPr>
              <w:t>Support risk</w:t>
            </w:r>
            <w:r w:rsidR="002C4CDE">
              <w:rPr>
                <w:rFonts w:eastAsia="Times New Roman"/>
              </w:rPr>
              <w:t>-</w:t>
            </w:r>
            <w:r w:rsidRPr="005209C3">
              <w:rPr>
                <w:rFonts w:eastAsia="Times New Roman"/>
              </w:rPr>
              <w:t>based approach (subject to clear description)</w:t>
            </w:r>
          </w:p>
        </w:tc>
        <w:tc>
          <w:tcPr>
            <w:tcW w:w="1354" w:type="dxa"/>
            <w:tcBorders>
              <w:top w:val="single" w:sz="4" w:space="0" w:color="1B556B"/>
              <w:left w:val="nil"/>
              <w:bottom w:val="nil"/>
              <w:right w:val="nil"/>
            </w:tcBorders>
            <w:shd w:val="clear" w:color="auto" w:fill="auto"/>
            <w:noWrap/>
            <w:vAlign w:val="center"/>
            <w:hideMark/>
          </w:tcPr>
          <w:p w14:paraId="4D21384A" w14:textId="77777777" w:rsidR="00514F6D" w:rsidRPr="005209C3" w:rsidRDefault="00514F6D" w:rsidP="00853F4D">
            <w:pPr>
              <w:pStyle w:val="TableText"/>
              <w:keepNext/>
              <w:spacing w:before="30" w:after="40"/>
              <w:jc w:val="center"/>
              <w:rPr>
                <w:rFonts w:eastAsia="Times New Roman"/>
              </w:rPr>
            </w:pPr>
            <w:r w:rsidRPr="005209C3">
              <w:rPr>
                <w:rFonts w:eastAsia="Times New Roman"/>
              </w:rPr>
              <w:t>5</w:t>
            </w:r>
          </w:p>
        </w:tc>
      </w:tr>
      <w:tr w:rsidR="00514F6D" w:rsidRPr="005209C3" w14:paraId="01B8AE91" w14:textId="77777777" w:rsidTr="00514F6D">
        <w:trPr>
          <w:trHeight w:val="240"/>
        </w:trPr>
        <w:tc>
          <w:tcPr>
            <w:tcW w:w="1191" w:type="dxa"/>
            <w:tcBorders>
              <w:top w:val="nil"/>
              <w:left w:val="nil"/>
              <w:bottom w:val="nil"/>
              <w:right w:val="nil"/>
            </w:tcBorders>
            <w:shd w:val="clear" w:color="auto" w:fill="auto"/>
            <w:noWrap/>
            <w:vAlign w:val="bottom"/>
            <w:hideMark/>
          </w:tcPr>
          <w:p w14:paraId="5C976202" w14:textId="77777777" w:rsidR="00514F6D" w:rsidRPr="005209C3" w:rsidRDefault="00514F6D"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3697D5EC" w14:textId="77777777" w:rsidR="00514F6D" w:rsidRPr="005209C3" w:rsidRDefault="00514F6D" w:rsidP="00853F4D">
            <w:pPr>
              <w:pStyle w:val="TableText"/>
              <w:spacing w:before="30" w:after="40"/>
              <w:rPr>
                <w:rFonts w:eastAsia="Times New Roman"/>
              </w:rPr>
            </w:pPr>
            <w:r w:rsidRPr="005209C3">
              <w:rPr>
                <w:rFonts w:eastAsia="Times New Roman"/>
              </w:rPr>
              <w:t>Support extended timelines for compliance</w:t>
            </w:r>
          </w:p>
        </w:tc>
        <w:tc>
          <w:tcPr>
            <w:tcW w:w="1354" w:type="dxa"/>
            <w:tcBorders>
              <w:top w:val="nil"/>
              <w:left w:val="nil"/>
              <w:bottom w:val="nil"/>
              <w:right w:val="nil"/>
            </w:tcBorders>
            <w:shd w:val="clear" w:color="auto" w:fill="auto"/>
            <w:noWrap/>
            <w:vAlign w:val="center"/>
            <w:hideMark/>
          </w:tcPr>
          <w:p w14:paraId="79F6877D" w14:textId="77777777" w:rsidR="00514F6D" w:rsidRPr="005209C3" w:rsidRDefault="00514F6D" w:rsidP="00853F4D">
            <w:pPr>
              <w:pStyle w:val="TableText"/>
              <w:spacing w:before="30" w:after="40"/>
              <w:jc w:val="center"/>
              <w:rPr>
                <w:rFonts w:eastAsia="Times New Roman"/>
              </w:rPr>
            </w:pPr>
            <w:r w:rsidRPr="005209C3">
              <w:rPr>
                <w:rFonts w:eastAsia="Times New Roman"/>
              </w:rPr>
              <w:t>2</w:t>
            </w:r>
          </w:p>
        </w:tc>
      </w:tr>
      <w:tr w:rsidR="00514F6D" w:rsidRPr="005209C3" w14:paraId="7494AB20" w14:textId="77777777" w:rsidTr="00514F6D">
        <w:trPr>
          <w:trHeight w:val="240"/>
        </w:trPr>
        <w:tc>
          <w:tcPr>
            <w:tcW w:w="1191" w:type="dxa"/>
            <w:tcBorders>
              <w:top w:val="nil"/>
              <w:left w:val="nil"/>
              <w:bottom w:val="nil"/>
              <w:right w:val="nil"/>
            </w:tcBorders>
            <w:shd w:val="clear" w:color="auto" w:fill="auto"/>
            <w:noWrap/>
            <w:vAlign w:val="bottom"/>
            <w:hideMark/>
          </w:tcPr>
          <w:p w14:paraId="250D905F" w14:textId="77777777" w:rsidR="00514F6D" w:rsidRPr="005209C3" w:rsidRDefault="00514F6D"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14685FFD" w14:textId="77777777" w:rsidR="00514F6D" w:rsidRPr="005209C3" w:rsidRDefault="00514F6D" w:rsidP="00853F4D">
            <w:pPr>
              <w:pStyle w:val="TableText"/>
              <w:spacing w:before="30" w:after="40"/>
              <w:rPr>
                <w:rFonts w:eastAsia="Times New Roman"/>
              </w:rPr>
            </w:pPr>
            <w:r w:rsidRPr="005209C3">
              <w:rPr>
                <w:rFonts w:eastAsia="Times New Roman"/>
              </w:rPr>
              <w:t>Audit regularly and review when necessary</w:t>
            </w:r>
          </w:p>
        </w:tc>
        <w:tc>
          <w:tcPr>
            <w:tcW w:w="1354" w:type="dxa"/>
            <w:tcBorders>
              <w:top w:val="nil"/>
              <w:left w:val="nil"/>
              <w:bottom w:val="nil"/>
              <w:right w:val="nil"/>
            </w:tcBorders>
            <w:shd w:val="clear" w:color="auto" w:fill="auto"/>
            <w:noWrap/>
            <w:vAlign w:val="center"/>
            <w:hideMark/>
          </w:tcPr>
          <w:p w14:paraId="03371E5E" w14:textId="77777777" w:rsidR="00514F6D" w:rsidRPr="005209C3" w:rsidRDefault="00514F6D" w:rsidP="00853F4D">
            <w:pPr>
              <w:pStyle w:val="TableText"/>
              <w:spacing w:before="30" w:after="40"/>
              <w:jc w:val="center"/>
              <w:rPr>
                <w:rFonts w:eastAsia="Times New Roman"/>
              </w:rPr>
            </w:pPr>
            <w:r w:rsidRPr="005209C3">
              <w:rPr>
                <w:rFonts w:eastAsia="Times New Roman"/>
              </w:rPr>
              <w:t>1</w:t>
            </w:r>
          </w:p>
        </w:tc>
      </w:tr>
      <w:tr w:rsidR="00514F6D" w:rsidRPr="005209C3" w14:paraId="0365FC83" w14:textId="77777777" w:rsidTr="00514F6D">
        <w:trPr>
          <w:trHeight w:val="240"/>
        </w:trPr>
        <w:tc>
          <w:tcPr>
            <w:tcW w:w="1191" w:type="dxa"/>
            <w:tcBorders>
              <w:top w:val="nil"/>
              <w:left w:val="nil"/>
              <w:bottom w:val="nil"/>
              <w:right w:val="nil"/>
            </w:tcBorders>
            <w:shd w:val="clear" w:color="auto" w:fill="auto"/>
            <w:noWrap/>
            <w:vAlign w:val="bottom"/>
            <w:hideMark/>
          </w:tcPr>
          <w:p w14:paraId="0675E690" w14:textId="77777777" w:rsidR="00514F6D" w:rsidRPr="005209C3" w:rsidRDefault="00514F6D"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741AD722" w14:textId="77777777" w:rsidR="00514F6D" w:rsidRPr="005209C3" w:rsidRDefault="00514F6D" w:rsidP="00853F4D">
            <w:pPr>
              <w:pStyle w:val="TableText"/>
              <w:spacing w:before="30" w:after="40"/>
              <w:rPr>
                <w:rFonts w:eastAsia="Times New Roman"/>
              </w:rPr>
            </w:pPr>
            <w:r w:rsidRPr="005209C3">
              <w:rPr>
                <w:rFonts w:eastAsia="Times New Roman"/>
              </w:rPr>
              <w:t>Provided auditing role is clearly defined</w:t>
            </w:r>
          </w:p>
        </w:tc>
        <w:tc>
          <w:tcPr>
            <w:tcW w:w="1354" w:type="dxa"/>
            <w:tcBorders>
              <w:top w:val="nil"/>
              <w:left w:val="nil"/>
              <w:bottom w:val="nil"/>
              <w:right w:val="nil"/>
            </w:tcBorders>
            <w:shd w:val="clear" w:color="auto" w:fill="auto"/>
            <w:noWrap/>
            <w:vAlign w:val="center"/>
            <w:hideMark/>
          </w:tcPr>
          <w:p w14:paraId="44BC35BA" w14:textId="77777777" w:rsidR="00514F6D" w:rsidRPr="005209C3" w:rsidRDefault="00514F6D" w:rsidP="00853F4D">
            <w:pPr>
              <w:pStyle w:val="TableText"/>
              <w:spacing w:before="30" w:after="40"/>
              <w:jc w:val="center"/>
              <w:rPr>
                <w:rFonts w:eastAsia="Times New Roman"/>
              </w:rPr>
            </w:pPr>
            <w:r w:rsidRPr="005209C3">
              <w:rPr>
                <w:rFonts w:eastAsia="Times New Roman"/>
              </w:rPr>
              <w:t>1</w:t>
            </w:r>
          </w:p>
        </w:tc>
      </w:tr>
      <w:tr w:rsidR="00514F6D" w:rsidRPr="005209C3" w14:paraId="01906BA1" w14:textId="77777777" w:rsidTr="00514F6D">
        <w:trPr>
          <w:trHeight w:val="240"/>
        </w:trPr>
        <w:tc>
          <w:tcPr>
            <w:tcW w:w="1191" w:type="dxa"/>
            <w:tcBorders>
              <w:top w:val="nil"/>
              <w:left w:val="nil"/>
              <w:bottom w:val="nil"/>
              <w:right w:val="nil"/>
            </w:tcBorders>
            <w:shd w:val="clear" w:color="auto" w:fill="auto"/>
            <w:noWrap/>
            <w:vAlign w:val="bottom"/>
            <w:hideMark/>
          </w:tcPr>
          <w:p w14:paraId="7A94DC31" w14:textId="77777777" w:rsidR="00514F6D" w:rsidRPr="005209C3" w:rsidRDefault="00514F6D"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3BD04341" w14:textId="77777777" w:rsidR="00514F6D" w:rsidRPr="005209C3" w:rsidRDefault="00514F6D" w:rsidP="00853F4D">
            <w:pPr>
              <w:pStyle w:val="TableText"/>
              <w:spacing w:before="30" w:after="40"/>
              <w:rPr>
                <w:rFonts w:eastAsia="Times New Roman"/>
              </w:rPr>
            </w:pPr>
            <w:r w:rsidRPr="005209C3">
              <w:rPr>
                <w:rFonts w:eastAsia="Times New Roman"/>
              </w:rPr>
              <w:t>If auditing constraints exist, prioritise high-risk catchments</w:t>
            </w:r>
          </w:p>
        </w:tc>
        <w:tc>
          <w:tcPr>
            <w:tcW w:w="1354" w:type="dxa"/>
            <w:tcBorders>
              <w:top w:val="nil"/>
              <w:left w:val="nil"/>
              <w:bottom w:val="nil"/>
              <w:right w:val="nil"/>
            </w:tcBorders>
            <w:shd w:val="clear" w:color="auto" w:fill="auto"/>
            <w:noWrap/>
            <w:vAlign w:val="center"/>
            <w:hideMark/>
          </w:tcPr>
          <w:p w14:paraId="3FB0ED67" w14:textId="77777777" w:rsidR="00514F6D" w:rsidRPr="005209C3" w:rsidRDefault="00514F6D" w:rsidP="00853F4D">
            <w:pPr>
              <w:pStyle w:val="TableText"/>
              <w:spacing w:before="30" w:after="40"/>
              <w:jc w:val="center"/>
              <w:rPr>
                <w:rFonts w:eastAsia="Times New Roman"/>
              </w:rPr>
            </w:pPr>
            <w:r w:rsidRPr="005209C3">
              <w:rPr>
                <w:rFonts w:eastAsia="Times New Roman"/>
              </w:rPr>
              <w:t>1</w:t>
            </w:r>
          </w:p>
        </w:tc>
      </w:tr>
      <w:tr w:rsidR="00514F6D" w:rsidRPr="005209C3" w14:paraId="5C328D97" w14:textId="77777777" w:rsidTr="00514F6D">
        <w:trPr>
          <w:trHeight w:val="240"/>
        </w:trPr>
        <w:tc>
          <w:tcPr>
            <w:tcW w:w="2410" w:type="dxa"/>
            <w:gridSpan w:val="2"/>
            <w:tcBorders>
              <w:top w:val="single" w:sz="4" w:space="0" w:color="1B556B"/>
              <w:left w:val="nil"/>
              <w:bottom w:val="nil"/>
              <w:right w:val="nil"/>
            </w:tcBorders>
            <w:shd w:val="clear" w:color="auto" w:fill="auto"/>
            <w:noWrap/>
            <w:vAlign w:val="bottom"/>
            <w:hideMark/>
          </w:tcPr>
          <w:p w14:paraId="1C7D9F7C" w14:textId="77777777" w:rsidR="00514F6D" w:rsidRPr="005209C3" w:rsidRDefault="00514F6D" w:rsidP="00853F4D">
            <w:pPr>
              <w:pStyle w:val="TableText"/>
              <w:spacing w:before="30" w:after="40"/>
              <w:rPr>
                <w:rFonts w:eastAsia="Times New Roman"/>
              </w:rPr>
            </w:pPr>
            <w:r w:rsidRPr="005209C3">
              <w:rPr>
                <w:rFonts w:eastAsia="Times New Roman"/>
              </w:rPr>
              <w:t>General comments</w:t>
            </w:r>
          </w:p>
        </w:tc>
        <w:tc>
          <w:tcPr>
            <w:tcW w:w="1161" w:type="dxa"/>
            <w:tcBorders>
              <w:top w:val="single" w:sz="4" w:space="0" w:color="1B556B"/>
              <w:left w:val="nil"/>
              <w:bottom w:val="nil"/>
              <w:right w:val="nil"/>
            </w:tcBorders>
            <w:shd w:val="clear" w:color="auto" w:fill="auto"/>
            <w:noWrap/>
            <w:vAlign w:val="bottom"/>
            <w:hideMark/>
          </w:tcPr>
          <w:p w14:paraId="1A5C2108" w14:textId="77777777" w:rsidR="00514F6D" w:rsidRPr="005209C3" w:rsidRDefault="00514F6D" w:rsidP="00853F4D">
            <w:pPr>
              <w:pStyle w:val="TableText"/>
              <w:spacing w:before="30" w:after="40"/>
              <w:rPr>
                <w:rFonts w:eastAsia="Times New Roman"/>
              </w:rPr>
            </w:pPr>
            <w:r w:rsidRPr="005209C3">
              <w:rPr>
                <w:rFonts w:eastAsia="Times New Roman"/>
              </w:rPr>
              <w:t> </w:t>
            </w:r>
          </w:p>
        </w:tc>
        <w:tc>
          <w:tcPr>
            <w:tcW w:w="3570" w:type="dxa"/>
            <w:gridSpan w:val="3"/>
            <w:tcBorders>
              <w:top w:val="single" w:sz="4" w:space="0" w:color="1B556B"/>
              <w:left w:val="nil"/>
              <w:bottom w:val="nil"/>
              <w:right w:val="nil"/>
            </w:tcBorders>
            <w:shd w:val="clear" w:color="auto" w:fill="auto"/>
            <w:noWrap/>
            <w:vAlign w:val="bottom"/>
            <w:hideMark/>
          </w:tcPr>
          <w:p w14:paraId="5B6BEBBC" w14:textId="77777777" w:rsidR="00514F6D" w:rsidRPr="005209C3" w:rsidRDefault="00514F6D" w:rsidP="00853F4D">
            <w:pPr>
              <w:pStyle w:val="TableText"/>
              <w:spacing w:before="30" w:after="40"/>
              <w:rPr>
                <w:rFonts w:eastAsia="Times New Roman"/>
              </w:rPr>
            </w:pPr>
            <w:r w:rsidRPr="005209C3">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563F79DA" w14:textId="77777777" w:rsidR="00514F6D" w:rsidRPr="005209C3" w:rsidRDefault="00514F6D" w:rsidP="00853F4D">
            <w:pPr>
              <w:pStyle w:val="TableText"/>
              <w:spacing w:before="30" w:after="40"/>
              <w:jc w:val="center"/>
              <w:rPr>
                <w:rFonts w:eastAsia="Times New Roman"/>
              </w:rPr>
            </w:pPr>
            <w:r w:rsidRPr="005209C3">
              <w:rPr>
                <w:rFonts w:eastAsia="Times New Roman"/>
              </w:rPr>
              <w:t>4</w:t>
            </w:r>
          </w:p>
        </w:tc>
      </w:tr>
      <w:tr w:rsidR="00514F6D" w:rsidRPr="005209C3" w14:paraId="143F225B" w14:textId="77777777" w:rsidTr="00514F6D">
        <w:trPr>
          <w:trHeight w:val="240"/>
        </w:trPr>
        <w:tc>
          <w:tcPr>
            <w:tcW w:w="1191" w:type="dxa"/>
            <w:tcBorders>
              <w:top w:val="single" w:sz="4" w:space="0" w:color="1B556B"/>
              <w:left w:val="nil"/>
              <w:bottom w:val="nil"/>
              <w:right w:val="nil"/>
            </w:tcBorders>
            <w:shd w:val="clear" w:color="auto" w:fill="auto"/>
            <w:noWrap/>
            <w:vAlign w:val="bottom"/>
            <w:hideMark/>
          </w:tcPr>
          <w:p w14:paraId="1A6EBB31" w14:textId="77777777" w:rsidR="00514F6D" w:rsidRPr="005209C3" w:rsidRDefault="00514F6D" w:rsidP="00853F4D">
            <w:pPr>
              <w:pStyle w:val="TableText"/>
              <w:spacing w:before="30" w:after="40"/>
              <w:rPr>
                <w:rFonts w:eastAsia="Times New Roman"/>
              </w:rPr>
            </w:pPr>
            <w:r w:rsidRPr="005209C3">
              <w:rPr>
                <w:rFonts w:eastAsia="Times New Roman"/>
              </w:rPr>
              <w:t> </w:t>
            </w:r>
          </w:p>
        </w:tc>
        <w:tc>
          <w:tcPr>
            <w:tcW w:w="5950" w:type="dxa"/>
            <w:gridSpan w:val="5"/>
            <w:tcBorders>
              <w:top w:val="single" w:sz="4" w:space="0" w:color="1B556B"/>
              <w:left w:val="nil"/>
              <w:bottom w:val="nil"/>
              <w:right w:val="nil"/>
            </w:tcBorders>
            <w:shd w:val="clear" w:color="auto" w:fill="auto"/>
            <w:noWrap/>
            <w:vAlign w:val="bottom"/>
            <w:hideMark/>
          </w:tcPr>
          <w:p w14:paraId="250FF868" w14:textId="77777777" w:rsidR="00514F6D" w:rsidRPr="005209C3" w:rsidRDefault="00514F6D" w:rsidP="00853F4D">
            <w:pPr>
              <w:pStyle w:val="TableText"/>
              <w:spacing w:before="30" w:after="40"/>
              <w:rPr>
                <w:rFonts w:eastAsia="Times New Roman"/>
              </w:rPr>
            </w:pPr>
            <w:r w:rsidRPr="005209C3">
              <w:rPr>
                <w:rFonts w:eastAsia="Times New Roman"/>
              </w:rPr>
              <w:t>Concerns over adequate numbers of auditors</w:t>
            </w:r>
          </w:p>
        </w:tc>
        <w:tc>
          <w:tcPr>
            <w:tcW w:w="1354" w:type="dxa"/>
            <w:tcBorders>
              <w:top w:val="single" w:sz="4" w:space="0" w:color="1B556B"/>
              <w:left w:val="nil"/>
              <w:bottom w:val="nil"/>
              <w:right w:val="nil"/>
            </w:tcBorders>
            <w:shd w:val="clear" w:color="auto" w:fill="auto"/>
            <w:noWrap/>
            <w:vAlign w:val="center"/>
            <w:hideMark/>
          </w:tcPr>
          <w:p w14:paraId="70B96AB2" w14:textId="77777777" w:rsidR="00514F6D" w:rsidRPr="005209C3" w:rsidRDefault="00514F6D" w:rsidP="00853F4D">
            <w:pPr>
              <w:pStyle w:val="TableText"/>
              <w:spacing w:before="30" w:after="40"/>
              <w:jc w:val="center"/>
              <w:rPr>
                <w:rFonts w:eastAsia="Times New Roman"/>
              </w:rPr>
            </w:pPr>
            <w:r w:rsidRPr="005209C3">
              <w:rPr>
                <w:rFonts w:eastAsia="Times New Roman"/>
              </w:rPr>
              <w:t>2</w:t>
            </w:r>
          </w:p>
        </w:tc>
      </w:tr>
      <w:tr w:rsidR="00514F6D" w:rsidRPr="005209C3" w14:paraId="5B986551" w14:textId="77777777" w:rsidTr="009706E4">
        <w:trPr>
          <w:trHeight w:val="240"/>
        </w:trPr>
        <w:tc>
          <w:tcPr>
            <w:tcW w:w="1191" w:type="dxa"/>
            <w:tcBorders>
              <w:top w:val="nil"/>
              <w:left w:val="nil"/>
              <w:right w:val="nil"/>
            </w:tcBorders>
            <w:shd w:val="clear" w:color="auto" w:fill="auto"/>
            <w:noWrap/>
            <w:vAlign w:val="bottom"/>
            <w:hideMark/>
          </w:tcPr>
          <w:p w14:paraId="5515C1EB" w14:textId="77777777" w:rsidR="00514F6D" w:rsidRPr="005209C3" w:rsidRDefault="00514F6D" w:rsidP="00853F4D">
            <w:pPr>
              <w:pStyle w:val="TableText"/>
              <w:spacing w:before="30" w:after="40"/>
              <w:rPr>
                <w:rFonts w:eastAsia="Times New Roman"/>
              </w:rPr>
            </w:pPr>
          </w:p>
        </w:tc>
        <w:tc>
          <w:tcPr>
            <w:tcW w:w="5950" w:type="dxa"/>
            <w:gridSpan w:val="5"/>
            <w:tcBorders>
              <w:top w:val="nil"/>
              <w:left w:val="nil"/>
              <w:right w:val="nil"/>
            </w:tcBorders>
            <w:shd w:val="clear" w:color="auto" w:fill="auto"/>
            <w:noWrap/>
            <w:vAlign w:val="bottom"/>
            <w:hideMark/>
          </w:tcPr>
          <w:p w14:paraId="3EBD2B70" w14:textId="77777777" w:rsidR="00514F6D" w:rsidRPr="005209C3" w:rsidRDefault="00514F6D" w:rsidP="00853F4D">
            <w:pPr>
              <w:pStyle w:val="TableText"/>
              <w:spacing w:before="30" w:after="40"/>
              <w:rPr>
                <w:rFonts w:eastAsia="Times New Roman"/>
              </w:rPr>
            </w:pPr>
            <w:r w:rsidRPr="005209C3">
              <w:rPr>
                <w:rFonts w:eastAsia="Times New Roman"/>
              </w:rPr>
              <w:t>Concerns about continuing validity of current audits</w:t>
            </w:r>
          </w:p>
        </w:tc>
        <w:tc>
          <w:tcPr>
            <w:tcW w:w="1354" w:type="dxa"/>
            <w:tcBorders>
              <w:top w:val="nil"/>
              <w:left w:val="nil"/>
              <w:right w:val="nil"/>
            </w:tcBorders>
            <w:shd w:val="clear" w:color="auto" w:fill="auto"/>
            <w:noWrap/>
            <w:vAlign w:val="center"/>
            <w:hideMark/>
          </w:tcPr>
          <w:p w14:paraId="7A384412" w14:textId="77777777" w:rsidR="00514F6D" w:rsidRPr="005209C3" w:rsidRDefault="00514F6D" w:rsidP="00853F4D">
            <w:pPr>
              <w:pStyle w:val="TableText"/>
              <w:spacing w:before="30" w:after="40"/>
              <w:jc w:val="center"/>
              <w:rPr>
                <w:rFonts w:eastAsia="Times New Roman"/>
              </w:rPr>
            </w:pPr>
            <w:r w:rsidRPr="005209C3">
              <w:rPr>
                <w:rFonts w:eastAsia="Times New Roman"/>
              </w:rPr>
              <w:t>1</w:t>
            </w:r>
          </w:p>
        </w:tc>
      </w:tr>
      <w:tr w:rsidR="00514F6D" w:rsidRPr="005209C3" w14:paraId="4A312FA3" w14:textId="77777777" w:rsidTr="009706E4">
        <w:trPr>
          <w:trHeight w:val="240"/>
        </w:trPr>
        <w:tc>
          <w:tcPr>
            <w:tcW w:w="1191" w:type="dxa"/>
            <w:tcBorders>
              <w:top w:val="nil"/>
              <w:left w:val="nil"/>
              <w:bottom w:val="single" w:sz="4" w:space="0" w:color="auto"/>
              <w:right w:val="nil"/>
            </w:tcBorders>
            <w:shd w:val="clear" w:color="auto" w:fill="auto"/>
            <w:noWrap/>
            <w:vAlign w:val="bottom"/>
            <w:hideMark/>
          </w:tcPr>
          <w:p w14:paraId="0073BB28" w14:textId="77777777" w:rsidR="00514F6D" w:rsidRPr="005209C3" w:rsidRDefault="00514F6D" w:rsidP="00853F4D">
            <w:pPr>
              <w:pStyle w:val="TableText"/>
              <w:spacing w:before="30" w:after="40"/>
              <w:rPr>
                <w:rFonts w:eastAsia="Times New Roman"/>
              </w:rPr>
            </w:pPr>
          </w:p>
        </w:tc>
        <w:tc>
          <w:tcPr>
            <w:tcW w:w="2674" w:type="dxa"/>
            <w:gridSpan w:val="3"/>
            <w:tcBorders>
              <w:top w:val="nil"/>
              <w:left w:val="nil"/>
              <w:bottom w:val="single" w:sz="4" w:space="0" w:color="auto"/>
              <w:right w:val="nil"/>
            </w:tcBorders>
            <w:shd w:val="clear" w:color="auto" w:fill="auto"/>
            <w:noWrap/>
            <w:vAlign w:val="bottom"/>
            <w:hideMark/>
          </w:tcPr>
          <w:p w14:paraId="72DFA221" w14:textId="77777777" w:rsidR="00514F6D" w:rsidRPr="005209C3" w:rsidRDefault="00514F6D" w:rsidP="00853F4D">
            <w:pPr>
              <w:pStyle w:val="TableText"/>
              <w:spacing w:before="30" w:after="40"/>
              <w:rPr>
                <w:rFonts w:eastAsia="Times New Roman"/>
              </w:rPr>
            </w:pPr>
            <w:r w:rsidRPr="005209C3">
              <w:rPr>
                <w:rFonts w:eastAsia="Times New Roman"/>
              </w:rPr>
              <w:t>General opposition to proposal</w:t>
            </w:r>
          </w:p>
        </w:tc>
        <w:tc>
          <w:tcPr>
            <w:tcW w:w="3276" w:type="dxa"/>
            <w:gridSpan w:val="2"/>
            <w:tcBorders>
              <w:top w:val="nil"/>
              <w:left w:val="nil"/>
              <w:bottom w:val="single" w:sz="4" w:space="0" w:color="auto"/>
              <w:right w:val="nil"/>
            </w:tcBorders>
            <w:shd w:val="clear" w:color="auto" w:fill="auto"/>
            <w:noWrap/>
            <w:vAlign w:val="bottom"/>
            <w:hideMark/>
          </w:tcPr>
          <w:p w14:paraId="085BB977" w14:textId="77777777" w:rsidR="00514F6D" w:rsidRPr="005209C3" w:rsidRDefault="00514F6D" w:rsidP="00853F4D">
            <w:pPr>
              <w:pStyle w:val="TableText"/>
              <w:spacing w:before="30" w:after="40"/>
              <w:rPr>
                <w:rFonts w:eastAsia="Times New Roman"/>
              </w:rPr>
            </w:pPr>
          </w:p>
        </w:tc>
        <w:tc>
          <w:tcPr>
            <w:tcW w:w="1354" w:type="dxa"/>
            <w:tcBorders>
              <w:top w:val="nil"/>
              <w:left w:val="nil"/>
              <w:bottom w:val="single" w:sz="4" w:space="0" w:color="auto"/>
              <w:right w:val="nil"/>
            </w:tcBorders>
            <w:shd w:val="clear" w:color="auto" w:fill="auto"/>
            <w:noWrap/>
            <w:vAlign w:val="center"/>
            <w:hideMark/>
          </w:tcPr>
          <w:p w14:paraId="41E6B16B" w14:textId="77777777" w:rsidR="00514F6D" w:rsidRPr="005209C3" w:rsidRDefault="00514F6D" w:rsidP="00853F4D">
            <w:pPr>
              <w:pStyle w:val="TableText"/>
              <w:spacing w:before="30" w:after="40"/>
              <w:jc w:val="center"/>
              <w:rPr>
                <w:rFonts w:eastAsia="Times New Roman"/>
              </w:rPr>
            </w:pPr>
            <w:r w:rsidRPr="005209C3">
              <w:rPr>
                <w:rFonts w:eastAsia="Times New Roman"/>
              </w:rPr>
              <w:t>1</w:t>
            </w:r>
          </w:p>
        </w:tc>
      </w:tr>
    </w:tbl>
    <w:p w14:paraId="334F690E" w14:textId="77777777" w:rsidR="00A01252" w:rsidRDefault="00A01252" w:rsidP="00582F19">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311BAC" w14:paraId="0F9BA9E8" w14:textId="77777777" w:rsidTr="009F110E">
        <w:tc>
          <w:tcPr>
            <w:tcW w:w="0" w:type="auto"/>
            <w:shd w:val="clear" w:color="auto" w:fill="E8EDF0"/>
          </w:tcPr>
          <w:p w14:paraId="1222E6FB" w14:textId="77777777" w:rsidR="00311BAC" w:rsidRDefault="00311BAC" w:rsidP="00D87FD9">
            <w:pPr>
              <w:pStyle w:val="Boxtext"/>
              <w:spacing w:before="240" w:after="0"/>
            </w:pPr>
            <w:r>
              <w:t>“There is an opportunity to reward farmers willing to comply with FW-FPs by adopting a performance-based audit frequency, however the Council recommend this must only be used in conjunction with a risk-based approach.</w:t>
            </w:r>
            <w:r>
              <w:rPr>
                <w:rFonts w:cs="Calibri"/>
              </w:rPr>
              <w:t>”</w:t>
            </w:r>
          </w:p>
          <w:p w14:paraId="6003DF55" w14:textId="77777777" w:rsidR="00311BAC" w:rsidRPr="00411DBC" w:rsidRDefault="00311BAC" w:rsidP="00853F4D">
            <w:pPr>
              <w:pStyle w:val="Boxtext"/>
              <w:spacing w:after="180"/>
              <w:rPr>
                <w:b/>
                <w:bCs/>
              </w:rPr>
            </w:pPr>
            <w:r w:rsidRPr="00411DBC">
              <w:rPr>
                <w:b/>
                <w:bCs/>
              </w:rPr>
              <w:t>Preference for audit frequency to be based on performance/risk</w:t>
            </w:r>
          </w:p>
        </w:tc>
      </w:tr>
    </w:tbl>
    <w:p w14:paraId="19F4A9F0" w14:textId="0BF572B4" w:rsidR="002A66BE" w:rsidRDefault="002A66BE" w:rsidP="00853F4D">
      <w:pPr>
        <w:pStyle w:val="Heading3"/>
        <w:spacing w:before="400"/>
      </w:pPr>
      <w:r>
        <w:lastRenderedPageBreak/>
        <w:t>(Q37) What are the likely impacts and cost implications of</w:t>
      </w:r>
      <w:r w:rsidR="00D87FD9">
        <w:t> </w:t>
      </w:r>
      <w:r>
        <w:t>the preferred approach?</w:t>
      </w:r>
    </w:p>
    <w:p w14:paraId="5A2828EA" w14:textId="120FB696" w:rsidR="002A66BE" w:rsidRDefault="00541E9C" w:rsidP="00F97A05">
      <w:pPr>
        <w:pStyle w:val="BodyText"/>
        <w:keepNext/>
      </w:pPr>
      <w:r>
        <w:rPr>
          <w:highlight w:val="yellow"/>
        </w:rPr>
        <w:fldChar w:fldCharType="begin" w:fldLock="1"/>
      </w:r>
      <w:r>
        <w:instrText xml:space="preserve"> REF _Ref90979876 \h </w:instrText>
      </w:r>
      <w:r>
        <w:rPr>
          <w:highlight w:val="yellow"/>
        </w:rPr>
      </w:r>
      <w:r>
        <w:rPr>
          <w:highlight w:val="yellow"/>
        </w:rPr>
        <w:fldChar w:fldCharType="separate"/>
      </w:r>
      <w:r w:rsidR="00A8600A">
        <w:t xml:space="preserve">Table </w:t>
      </w:r>
      <w:r w:rsidR="00A8600A">
        <w:rPr>
          <w:noProof/>
        </w:rPr>
        <w:t>59</w:t>
      </w:r>
      <w:r>
        <w:rPr>
          <w:highlight w:val="yellow"/>
        </w:rPr>
        <w:fldChar w:fldCharType="end"/>
      </w:r>
      <w:r w:rsidR="00411B80">
        <w:t xml:space="preserve"> </w:t>
      </w:r>
      <w:r w:rsidR="00411B80" w:rsidRPr="00A0157C">
        <w:t>provides</w:t>
      </w:r>
      <w:r w:rsidR="00411B80">
        <w:t xml:space="preserve"> a summary of the key themes identified</w:t>
      </w:r>
      <w:r>
        <w:t>.</w:t>
      </w:r>
    </w:p>
    <w:p w14:paraId="51B689D9" w14:textId="59B78748" w:rsidR="002A66BE" w:rsidRDefault="002A66BE" w:rsidP="00F97A05">
      <w:pPr>
        <w:pStyle w:val="BodyText"/>
        <w:keepNext/>
      </w:pPr>
      <w:r>
        <w:t xml:space="preserve">The most common cost implications submitters </w:t>
      </w:r>
      <w:r w:rsidR="003A511F">
        <w:t xml:space="preserve">identified </w:t>
      </w:r>
      <w:r>
        <w:t>were:</w:t>
      </w:r>
    </w:p>
    <w:p w14:paraId="62D338CD" w14:textId="5DFE5138" w:rsidR="002A66BE" w:rsidRDefault="00F313FC" w:rsidP="00DE2E5A">
      <w:pPr>
        <w:pStyle w:val="Bullet"/>
      </w:pPr>
      <w:r>
        <w:t>reducing the costs through methods submitters</w:t>
      </w:r>
      <w:r w:rsidR="002A66BE">
        <w:t xml:space="preserve"> proposed (n=8), </w:t>
      </w:r>
      <w:r>
        <w:t xml:space="preserve">which </w:t>
      </w:r>
      <w:proofErr w:type="gramStart"/>
      <w:r>
        <w:t>most commonly involved</w:t>
      </w:r>
      <w:proofErr w:type="gramEnd"/>
      <w:r>
        <w:t xml:space="preserve"> </w:t>
      </w:r>
      <w:r w:rsidR="002A66BE">
        <w:t>reducing audit frequency (n=6)</w:t>
      </w:r>
    </w:p>
    <w:p w14:paraId="5C36EAAF" w14:textId="007EB800" w:rsidR="002A66BE" w:rsidRDefault="00F313FC" w:rsidP="00DE2E5A">
      <w:pPr>
        <w:pStyle w:val="Bullet"/>
      </w:pPr>
      <w:r>
        <w:t>i</w:t>
      </w:r>
      <w:r w:rsidR="002A66BE">
        <w:t>ncreased costs for farms and councils (n=8)</w:t>
      </w:r>
    </w:p>
    <w:p w14:paraId="41D63017" w14:textId="09C46316" w:rsidR="002A66BE" w:rsidRDefault="002A66BE" w:rsidP="00DE2E5A">
      <w:pPr>
        <w:pStyle w:val="Bullet"/>
      </w:pPr>
      <w:r>
        <w:t>additional costs for risk areas</w:t>
      </w:r>
      <w:r w:rsidR="00F313FC">
        <w:t>, which submitters</w:t>
      </w:r>
      <w:r w:rsidR="00F313FC" w:rsidRPr="00F313FC">
        <w:t xml:space="preserve"> </w:t>
      </w:r>
      <w:r w:rsidR="00F313FC">
        <w:t>suggested</w:t>
      </w:r>
      <w:r>
        <w:t xml:space="preserve"> councils </w:t>
      </w:r>
      <w:r w:rsidR="00F313FC">
        <w:t xml:space="preserve">should meet </w:t>
      </w:r>
      <w:r>
        <w:t>(n=4)</w:t>
      </w:r>
      <w:r w:rsidR="003A511F">
        <w:t>.</w:t>
      </w:r>
    </w:p>
    <w:p w14:paraId="50FFA724" w14:textId="4E19E9B1" w:rsidR="002A66BE" w:rsidRDefault="002A66BE" w:rsidP="00F35930">
      <w:pPr>
        <w:pStyle w:val="BodyText"/>
      </w:pPr>
      <w:r>
        <w:t>The most common impact submitters</w:t>
      </w:r>
      <w:r w:rsidR="003A511F" w:rsidRPr="003A511F">
        <w:t xml:space="preserve"> </w:t>
      </w:r>
      <w:r w:rsidR="003A511F">
        <w:t>identified</w:t>
      </w:r>
      <w:r>
        <w:t xml:space="preserve"> w</w:t>
      </w:r>
      <w:r w:rsidR="00F24E13">
        <w:t>as</w:t>
      </w:r>
      <w:r>
        <w:t>:</w:t>
      </w:r>
    </w:p>
    <w:p w14:paraId="7ABBE02C" w14:textId="53271151" w:rsidR="002A66BE" w:rsidRDefault="002A66BE" w:rsidP="00DE2E5A">
      <w:pPr>
        <w:pStyle w:val="Bullet"/>
      </w:pPr>
      <w:r>
        <w:t>reducing audit frequency would incentivise compliance (n=2)</w:t>
      </w:r>
      <w:r w:rsidR="003A511F">
        <w:t>.</w:t>
      </w:r>
    </w:p>
    <w:p w14:paraId="4902DC6D" w14:textId="319904B7" w:rsidR="00541E9C" w:rsidRDefault="00541E9C" w:rsidP="00541E9C">
      <w:pPr>
        <w:pStyle w:val="Tableheading"/>
      </w:pPr>
      <w:bookmarkStart w:id="197" w:name="_Ref90979876"/>
      <w:bookmarkStart w:id="198" w:name="_Toc95425747"/>
      <w:r>
        <w:t xml:space="preserve">Table </w:t>
      </w:r>
      <w:r>
        <w:fldChar w:fldCharType="begin"/>
      </w:r>
      <w:r>
        <w:instrText>SEQ Table \* ARABIC</w:instrText>
      </w:r>
      <w:r>
        <w:fldChar w:fldCharType="separate"/>
      </w:r>
      <w:r w:rsidR="00F53DD1">
        <w:rPr>
          <w:noProof/>
        </w:rPr>
        <w:t>59</w:t>
      </w:r>
      <w:r>
        <w:fldChar w:fldCharType="end"/>
      </w:r>
      <w:bookmarkEnd w:id="197"/>
      <w:r w:rsidRPr="009E1B7A">
        <w:t xml:space="preserve">: </w:t>
      </w:r>
      <w:r w:rsidR="00D87FD9">
        <w:tab/>
      </w:r>
      <w:r w:rsidR="0086345B">
        <w:t>Themes in submissions on</w:t>
      </w:r>
      <w:r w:rsidR="0086345B" w:rsidRPr="009E1B7A">
        <w:t xml:space="preserve"> </w:t>
      </w:r>
      <w:r w:rsidRPr="009E1B7A">
        <w:t>(Q37) What are the likely impacts and cost implications of</w:t>
      </w:r>
      <w:r w:rsidR="00D87FD9">
        <w:t> </w:t>
      </w:r>
      <w:r w:rsidRPr="009E1B7A">
        <w:t>the</w:t>
      </w:r>
      <w:r w:rsidR="00D87FD9">
        <w:t> </w:t>
      </w:r>
      <w:r w:rsidRPr="009E1B7A">
        <w:t>preferred approach?</w:t>
      </w:r>
      <w:bookmarkEnd w:id="198"/>
    </w:p>
    <w:tbl>
      <w:tblPr>
        <w:tblW w:w="5000" w:type="pct"/>
        <w:tblLayout w:type="fixed"/>
        <w:tblLook w:val="04A0" w:firstRow="1" w:lastRow="0" w:firstColumn="1" w:lastColumn="0" w:noHBand="0" w:noVBand="1"/>
      </w:tblPr>
      <w:tblGrid>
        <w:gridCol w:w="1191"/>
        <w:gridCol w:w="1219"/>
        <w:gridCol w:w="1161"/>
        <w:gridCol w:w="393"/>
        <w:gridCol w:w="142"/>
        <w:gridCol w:w="3035"/>
        <w:gridCol w:w="1354"/>
      </w:tblGrid>
      <w:tr w:rsidR="00D87FD9" w:rsidRPr="00541E9C" w14:paraId="32CC66FF" w14:textId="77777777" w:rsidTr="000B406E">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08A6B6BF" w14:textId="77777777" w:rsidR="00D87FD9" w:rsidRPr="00541E9C" w:rsidRDefault="00D87FD9" w:rsidP="00D87FD9">
            <w:pPr>
              <w:pStyle w:val="TableText"/>
              <w:spacing w:before="40" w:after="40"/>
              <w:rPr>
                <w:rFonts w:eastAsia="Times New Roman"/>
                <w:b/>
                <w:bCs/>
                <w:color w:val="FFFFFF" w:themeColor="background1"/>
              </w:rPr>
            </w:pPr>
            <w:r w:rsidRPr="00541E9C">
              <w:rPr>
                <w:rFonts w:eastAsia="Times New Roman"/>
                <w:b/>
                <w:bCs/>
                <w:color w:val="FFFFFF" w:themeColor="background1"/>
              </w:rPr>
              <w:t>Main theme</w:t>
            </w:r>
          </w:p>
        </w:tc>
        <w:tc>
          <w:tcPr>
            <w:tcW w:w="2380"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4563172A" w14:textId="0FE9532A" w:rsidR="00D87FD9" w:rsidRPr="00541E9C" w:rsidRDefault="00D87FD9" w:rsidP="00D87FD9">
            <w:pPr>
              <w:pStyle w:val="TableText"/>
              <w:spacing w:before="40" w:after="40"/>
              <w:rPr>
                <w:rFonts w:eastAsia="Times New Roman"/>
                <w:b/>
                <w:bCs/>
                <w:color w:val="FFFFFF" w:themeColor="background1"/>
              </w:rPr>
            </w:pPr>
            <w:r w:rsidRPr="00541E9C">
              <w:rPr>
                <w:rFonts w:eastAsia="Times New Roman"/>
                <w:b/>
                <w:bCs/>
                <w:color w:val="FFFFFF" w:themeColor="background1"/>
              </w:rPr>
              <w:t>Sub</w:t>
            </w:r>
            <w:r>
              <w:rPr>
                <w:rFonts w:eastAsia="Times New Roman"/>
                <w:b/>
                <w:bCs/>
                <w:color w:val="FFFFFF" w:themeColor="background1"/>
              </w:rPr>
              <w:t>-</w:t>
            </w:r>
            <w:r w:rsidRPr="00541E9C">
              <w:rPr>
                <w:rFonts w:eastAsia="Times New Roman"/>
                <w:b/>
                <w:bCs/>
                <w:color w:val="FFFFFF" w:themeColor="background1"/>
              </w:rPr>
              <w:t>theme(s) </w:t>
            </w:r>
          </w:p>
        </w:tc>
        <w:tc>
          <w:tcPr>
            <w:tcW w:w="3570"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057C741D" w14:textId="77777777" w:rsidR="00D87FD9" w:rsidRPr="00541E9C" w:rsidRDefault="00D87FD9" w:rsidP="00D87FD9">
            <w:pPr>
              <w:pStyle w:val="TableText"/>
              <w:spacing w:before="40" w:after="40"/>
              <w:rPr>
                <w:rFonts w:eastAsia="Times New Roman"/>
                <w:b/>
                <w:bCs/>
                <w:color w:val="FFFFFF" w:themeColor="background1"/>
              </w:rPr>
            </w:pPr>
            <w:r w:rsidRPr="00541E9C">
              <w:rPr>
                <w:rFonts w:eastAsia="Times New Roman"/>
                <w:b/>
                <w:bCs/>
                <w:color w:val="FFFFFF" w:themeColor="background1"/>
              </w:rPr>
              <w:t> </w:t>
            </w:r>
          </w:p>
        </w:tc>
        <w:tc>
          <w:tcPr>
            <w:tcW w:w="1354" w:type="dxa"/>
            <w:tcBorders>
              <w:top w:val="single" w:sz="4" w:space="0" w:color="1B556B"/>
              <w:left w:val="nil"/>
              <w:bottom w:val="single" w:sz="4" w:space="0" w:color="1B556B"/>
              <w:right w:val="single" w:sz="4" w:space="0" w:color="1B556B"/>
            </w:tcBorders>
            <w:shd w:val="clear" w:color="000000" w:fill="1B556B"/>
            <w:noWrap/>
            <w:vAlign w:val="center"/>
            <w:hideMark/>
          </w:tcPr>
          <w:p w14:paraId="127F2573" w14:textId="77777777" w:rsidR="00D87FD9" w:rsidRPr="00541E9C" w:rsidRDefault="00D87FD9" w:rsidP="00D87FD9">
            <w:pPr>
              <w:pStyle w:val="TableText"/>
              <w:spacing w:before="40" w:after="40"/>
              <w:jc w:val="center"/>
              <w:rPr>
                <w:rFonts w:eastAsia="Times New Roman"/>
                <w:b/>
                <w:bCs/>
                <w:color w:val="FFFFFF" w:themeColor="background1"/>
              </w:rPr>
            </w:pPr>
            <w:r w:rsidRPr="00541E9C">
              <w:rPr>
                <w:rFonts w:eastAsia="Times New Roman"/>
                <w:b/>
                <w:bCs/>
                <w:color w:val="FFFFFF" w:themeColor="background1"/>
              </w:rPr>
              <w:t>Frequency</w:t>
            </w:r>
          </w:p>
        </w:tc>
      </w:tr>
      <w:tr w:rsidR="00541E9C" w:rsidRPr="005209C3" w14:paraId="6914C21F" w14:textId="77777777" w:rsidTr="00541E9C">
        <w:trPr>
          <w:trHeight w:val="240"/>
        </w:trPr>
        <w:tc>
          <w:tcPr>
            <w:tcW w:w="3571" w:type="dxa"/>
            <w:gridSpan w:val="3"/>
            <w:tcBorders>
              <w:top w:val="nil"/>
              <w:left w:val="nil"/>
              <w:bottom w:val="nil"/>
              <w:right w:val="nil"/>
            </w:tcBorders>
            <w:shd w:val="clear" w:color="auto" w:fill="auto"/>
            <w:noWrap/>
            <w:vAlign w:val="bottom"/>
            <w:hideMark/>
          </w:tcPr>
          <w:p w14:paraId="669823A5" w14:textId="77777777" w:rsidR="00541E9C" w:rsidRPr="005209C3" w:rsidRDefault="00541E9C" w:rsidP="00D87FD9">
            <w:pPr>
              <w:pStyle w:val="TableText"/>
              <w:spacing w:before="40" w:after="40"/>
              <w:rPr>
                <w:rFonts w:eastAsia="Times New Roman"/>
              </w:rPr>
            </w:pPr>
            <w:r w:rsidRPr="005209C3">
              <w:rPr>
                <w:rFonts w:eastAsia="Times New Roman"/>
              </w:rPr>
              <w:t>Cost implications of the preferred approach</w:t>
            </w:r>
          </w:p>
        </w:tc>
        <w:tc>
          <w:tcPr>
            <w:tcW w:w="3570" w:type="dxa"/>
            <w:gridSpan w:val="3"/>
            <w:tcBorders>
              <w:top w:val="nil"/>
              <w:left w:val="nil"/>
              <w:bottom w:val="nil"/>
              <w:right w:val="nil"/>
            </w:tcBorders>
            <w:shd w:val="clear" w:color="auto" w:fill="auto"/>
            <w:noWrap/>
            <w:vAlign w:val="bottom"/>
            <w:hideMark/>
          </w:tcPr>
          <w:p w14:paraId="759C5711" w14:textId="77777777" w:rsidR="00541E9C" w:rsidRPr="005209C3" w:rsidRDefault="00541E9C" w:rsidP="00D87FD9">
            <w:pPr>
              <w:pStyle w:val="TableText"/>
              <w:spacing w:before="40" w:after="40"/>
              <w:rPr>
                <w:rFonts w:eastAsia="Times New Roman"/>
              </w:rPr>
            </w:pPr>
          </w:p>
        </w:tc>
        <w:tc>
          <w:tcPr>
            <w:tcW w:w="1354" w:type="dxa"/>
            <w:tcBorders>
              <w:top w:val="nil"/>
              <w:left w:val="nil"/>
              <w:bottom w:val="nil"/>
              <w:right w:val="nil"/>
            </w:tcBorders>
            <w:shd w:val="clear" w:color="auto" w:fill="auto"/>
            <w:noWrap/>
            <w:vAlign w:val="center"/>
            <w:hideMark/>
          </w:tcPr>
          <w:p w14:paraId="09C5171F" w14:textId="77777777" w:rsidR="00541E9C" w:rsidRPr="005209C3" w:rsidRDefault="00541E9C" w:rsidP="00D87FD9">
            <w:pPr>
              <w:pStyle w:val="TableText"/>
              <w:spacing w:before="40" w:after="40"/>
              <w:jc w:val="center"/>
              <w:rPr>
                <w:rFonts w:eastAsia="Times New Roman"/>
              </w:rPr>
            </w:pPr>
            <w:r w:rsidRPr="005209C3">
              <w:rPr>
                <w:rFonts w:eastAsia="Times New Roman"/>
              </w:rPr>
              <w:t>27</w:t>
            </w:r>
          </w:p>
        </w:tc>
      </w:tr>
      <w:tr w:rsidR="00541E9C" w:rsidRPr="005209C3" w14:paraId="4DAD5503" w14:textId="77777777" w:rsidTr="00541E9C">
        <w:trPr>
          <w:trHeight w:val="240"/>
        </w:trPr>
        <w:tc>
          <w:tcPr>
            <w:tcW w:w="1191" w:type="dxa"/>
            <w:tcBorders>
              <w:top w:val="single" w:sz="4" w:space="0" w:color="1B556B"/>
              <w:left w:val="nil"/>
              <w:bottom w:val="nil"/>
              <w:right w:val="nil"/>
            </w:tcBorders>
            <w:shd w:val="clear" w:color="auto" w:fill="auto"/>
            <w:noWrap/>
            <w:vAlign w:val="bottom"/>
            <w:hideMark/>
          </w:tcPr>
          <w:p w14:paraId="5C681280" w14:textId="77777777" w:rsidR="00541E9C" w:rsidRPr="005209C3" w:rsidRDefault="00541E9C" w:rsidP="00D87FD9">
            <w:pPr>
              <w:pStyle w:val="TableText"/>
              <w:spacing w:before="40" w:after="40"/>
              <w:rPr>
                <w:rFonts w:eastAsia="Times New Roman"/>
              </w:rPr>
            </w:pPr>
            <w:r w:rsidRPr="005209C3">
              <w:rPr>
                <w:rFonts w:eastAsia="Times New Roman"/>
              </w:rPr>
              <w:t> </w:t>
            </w:r>
          </w:p>
        </w:tc>
        <w:tc>
          <w:tcPr>
            <w:tcW w:w="2915" w:type="dxa"/>
            <w:gridSpan w:val="4"/>
            <w:tcBorders>
              <w:top w:val="single" w:sz="4" w:space="0" w:color="1B556B"/>
              <w:left w:val="nil"/>
              <w:bottom w:val="nil"/>
              <w:right w:val="nil"/>
            </w:tcBorders>
            <w:shd w:val="clear" w:color="auto" w:fill="auto"/>
            <w:noWrap/>
            <w:vAlign w:val="bottom"/>
            <w:hideMark/>
          </w:tcPr>
          <w:p w14:paraId="1F9AA047" w14:textId="111F96D8" w:rsidR="00541E9C" w:rsidRPr="005209C3" w:rsidRDefault="00541E9C" w:rsidP="00D87FD9">
            <w:pPr>
              <w:pStyle w:val="TableText"/>
              <w:spacing w:before="40" w:after="40"/>
              <w:rPr>
                <w:rFonts w:eastAsia="Times New Roman"/>
              </w:rPr>
            </w:pPr>
            <w:r w:rsidRPr="005209C3">
              <w:rPr>
                <w:rFonts w:eastAsia="Times New Roman"/>
              </w:rPr>
              <w:t>Proposed methods of reducing cost</w:t>
            </w:r>
            <w:r w:rsidR="000471FC">
              <w:rPr>
                <w:rFonts w:eastAsia="Times New Roman"/>
              </w:rPr>
              <w:t>s</w:t>
            </w:r>
          </w:p>
        </w:tc>
        <w:tc>
          <w:tcPr>
            <w:tcW w:w="3035" w:type="dxa"/>
            <w:tcBorders>
              <w:top w:val="single" w:sz="4" w:space="0" w:color="1B556B"/>
              <w:left w:val="nil"/>
              <w:bottom w:val="nil"/>
              <w:right w:val="nil"/>
            </w:tcBorders>
            <w:shd w:val="clear" w:color="auto" w:fill="auto"/>
            <w:noWrap/>
            <w:vAlign w:val="bottom"/>
            <w:hideMark/>
          </w:tcPr>
          <w:p w14:paraId="0A038D3A" w14:textId="77777777" w:rsidR="00541E9C" w:rsidRPr="005209C3" w:rsidRDefault="00541E9C" w:rsidP="00D87FD9">
            <w:pPr>
              <w:pStyle w:val="TableText"/>
              <w:spacing w:before="40" w:after="40"/>
              <w:rPr>
                <w:rFonts w:eastAsia="Times New Roman"/>
              </w:rPr>
            </w:pPr>
            <w:r w:rsidRPr="005209C3">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454D9DD9" w14:textId="77777777" w:rsidR="00541E9C" w:rsidRPr="005209C3" w:rsidRDefault="00541E9C" w:rsidP="00D87FD9">
            <w:pPr>
              <w:pStyle w:val="TableText"/>
              <w:spacing w:before="40" w:after="40"/>
              <w:jc w:val="center"/>
              <w:rPr>
                <w:rFonts w:eastAsia="Times New Roman"/>
              </w:rPr>
            </w:pPr>
            <w:r w:rsidRPr="005209C3">
              <w:rPr>
                <w:rFonts w:eastAsia="Times New Roman"/>
              </w:rPr>
              <w:t>8</w:t>
            </w:r>
          </w:p>
        </w:tc>
      </w:tr>
      <w:tr w:rsidR="00541E9C" w:rsidRPr="005209C3" w14:paraId="56782B89" w14:textId="77777777" w:rsidTr="00541E9C">
        <w:trPr>
          <w:trHeight w:val="240"/>
        </w:trPr>
        <w:tc>
          <w:tcPr>
            <w:tcW w:w="1191" w:type="dxa"/>
            <w:tcBorders>
              <w:top w:val="single" w:sz="4" w:space="0" w:color="1B556B"/>
              <w:left w:val="nil"/>
              <w:bottom w:val="nil"/>
              <w:right w:val="nil"/>
            </w:tcBorders>
            <w:shd w:val="clear" w:color="auto" w:fill="auto"/>
            <w:noWrap/>
            <w:vAlign w:val="bottom"/>
            <w:hideMark/>
          </w:tcPr>
          <w:p w14:paraId="0DA3435D" w14:textId="77777777" w:rsidR="00541E9C" w:rsidRPr="005209C3" w:rsidRDefault="00541E9C" w:rsidP="00D87FD9">
            <w:pPr>
              <w:pStyle w:val="TableText"/>
              <w:spacing w:before="40" w:after="40"/>
              <w:rPr>
                <w:rFonts w:eastAsia="Times New Roman"/>
              </w:rPr>
            </w:pPr>
            <w:r w:rsidRPr="005209C3">
              <w:rPr>
                <w:rFonts w:eastAsia="Times New Roman"/>
              </w:rPr>
              <w:t> </w:t>
            </w:r>
          </w:p>
        </w:tc>
        <w:tc>
          <w:tcPr>
            <w:tcW w:w="1219" w:type="dxa"/>
            <w:tcBorders>
              <w:top w:val="single" w:sz="4" w:space="0" w:color="1B556B"/>
              <w:left w:val="nil"/>
              <w:bottom w:val="nil"/>
              <w:right w:val="nil"/>
            </w:tcBorders>
            <w:shd w:val="clear" w:color="auto" w:fill="auto"/>
            <w:noWrap/>
            <w:vAlign w:val="bottom"/>
            <w:hideMark/>
          </w:tcPr>
          <w:p w14:paraId="4B5BF025" w14:textId="77777777" w:rsidR="00541E9C" w:rsidRPr="005209C3" w:rsidRDefault="00541E9C" w:rsidP="00D87FD9">
            <w:pPr>
              <w:pStyle w:val="TableText"/>
              <w:spacing w:before="40" w:after="40"/>
              <w:rPr>
                <w:rFonts w:eastAsia="Times New Roman"/>
              </w:rPr>
            </w:pPr>
            <w:r w:rsidRPr="005209C3">
              <w:rPr>
                <w:rFonts w:eastAsia="Times New Roman"/>
              </w:rPr>
              <w:t> </w:t>
            </w:r>
          </w:p>
        </w:tc>
        <w:tc>
          <w:tcPr>
            <w:tcW w:w="4731" w:type="dxa"/>
            <w:gridSpan w:val="4"/>
            <w:tcBorders>
              <w:top w:val="single" w:sz="4" w:space="0" w:color="1B556B"/>
              <w:left w:val="nil"/>
              <w:bottom w:val="nil"/>
              <w:right w:val="nil"/>
            </w:tcBorders>
            <w:shd w:val="clear" w:color="auto" w:fill="auto"/>
            <w:noWrap/>
            <w:vAlign w:val="bottom"/>
            <w:hideMark/>
          </w:tcPr>
          <w:p w14:paraId="21189F79" w14:textId="77777777" w:rsidR="00541E9C" w:rsidRPr="005209C3" w:rsidRDefault="00541E9C" w:rsidP="00D87FD9">
            <w:pPr>
              <w:pStyle w:val="TableText"/>
              <w:spacing w:before="40" w:after="40"/>
              <w:rPr>
                <w:rFonts w:eastAsia="Times New Roman"/>
              </w:rPr>
            </w:pPr>
            <w:r w:rsidRPr="005209C3">
              <w:rPr>
                <w:rFonts w:eastAsia="Times New Roman"/>
              </w:rPr>
              <w:t>Less frequent auditing will reduce costs</w:t>
            </w:r>
          </w:p>
        </w:tc>
        <w:tc>
          <w:tcPr>
            <w:tcW w:w="1354" w:type="dxa"/>
            <w:tcBorders>
              <w:top w:val="single" w:sz="4" w:space="0" w:color="1B556B"/>
              <w:left w:val="nil"/>
              <w:bottom w:val="nil"/>
              <w:right w:val="nil"/>
            </w:tcBorders>
            <w:shd w:val="clear" w:color="auto" w:fill="auto"/>
            <w:noWrap/>
            <w:vAlign w:val="center"/>
            <w:hideMark/>
          </w:tcPr>
          <w:p w14:paraId="48AAAB3D" w14:textId="77777777" w:rsidR="00541E9C" w:rsidRPr="005209C3" w:rsidRDefault="00541E9C" w:rsidP="00D87FD9">
            <w:pPr>
              <w:pStyle w:val="TableText"/>
              <w:spacing w:before="40" w:after="40"/>
              <w:jc w:val="center"/>
              <w:rPr>
                <w:rFonts w:eastAsia="Times New Roman"/>
              </w:rPr>
            </w:pPr>
            <w:r w:rsidRPr="005209C3">
              <w:rPr>
                <w:rFonts w:eastAsia="Times New Roman"/>
              </w:rPr>
              <w:t>6</w:t>
            </w:r>
          </w:p>
        </w:tc>
      </w:tr>
      <w:tr w:rsidR="00541E9C" w:rsidRPr="005209C3" w14:paraId="335981DB" w14:textId="77777777" w:rsidTr="00541E9C">
        <w:trPr>
          <w:trHeight w:val="240"/>
        </w:trPr>
        <w:tc>
          <w:tcPr>
            <w:tcW w:w="1191" w:type="dxa"/>
            <w:tcBorders>
              <w:top w:val="nil"/>
              <w:left w:val="nil"/>
              <w:bottom w:val="nil"/>
              <w:right w:val="nil"/>
            </w:tcBorders>
            <w:shd w:val="clear" w:color="auto" w:fill="auto"/>
            <w:noWrap/>
            <w:vAlign w:val="bottom"/>
            <w:hideMark/>
          </w:tcPr>
          <w:p w14:paraId="5B2B0195" w14:textId="77777777" w:rsidR="00541E9C" w:rsidRPr="005209C3" w:rsidRDefault="00541E9C" w:rsidP="00D87FD9">
            <w:pPr>
              <w:pStyle w:val="TableText"/>
              <w:spacing w:before="40" w:after="40"/>
              <w:rPr>
                <w:rFonts w:eastAsia="Times New Roman"/>
              </w:rPr>
            </w:pPr>
          </w:p>
        </w:tc>
        <w:tc>
          <w:tcPr>
            <w:tcW w:w="1219" w:type="dxa"/>
            <w:tcBorders>
              <w:top w:val="nil"/>
              <w:left w:val="nil"/>
              <w:bottom w:val="nil"/>
              <w:right w:val="nil"/>
            </w:tcBorders>
            <w:shd w:val="clear" w:color="auto" w:fill="auto"/>
            <w:noWrap/>
            <w:vAlign w:val="bottom"/>
            <w:hideMark/>
          </w:tcPr>
          <w:p w14:paraId="1BE890AA" w14:textId="77777777" w:rsidR="00541E9C" w:rsidRPr="005209C3" w:rsidRDefault="00541E9C" w:rsidP="00D87FD9">
            <w:pPr>
              <w:pStyle w:val="TableText"/>
              <w:spacing w:before="40" w:after="40"/>
              <w:rPr>
                <w:rFonts w:ascii="Times New Roman" w:eastAsia="Times New Roman" w:hAnsi="Times New Roman" w:cs="Times New Roman"/>
                <w:sz w:val="20"/>
                <w:szCs w:val="20"/>
              </w:rPr>
            </w:pPr>
          </w:p>
        </w:tc>
        <w:tc>
          <w:tcPr>
            <w:tcW w:w="4731" w:type="dxa"/>
            <w:gridSpan w:val="4"/>
            <w:tcBorders>
              <w:top w:val="nil"/>
              <w:left w:val="nil"/>
              <w:bottom w:val="nil"/>
              <w:right w:val="nil"/>
            </w:tcBorders>
            <w:shd w:val="clear" w:color="auto" w:fill="auto"/>
            <w:noWrap/>
            <w:vAlign w:val="bottom"/>
            <w:hideMark/>
          </w:tcPr>
          <w:p w14:paraId="440293F0" w14:textId="77777777" w:rsidR="00541E9C" w:rsidRPr="005209C3" w:rsidRDefault="00541E9C" w:rsidP="00D87FD9">
            <w:pPr>
              <w:pStyle w:val="TableText"/>
              <w:spacing w:before="40" w:after="40"/>
              <w:rPr>
                <w:rFonts w:eastAsia="Times New Roman"/>
              </w:rPr>
            </w:pPr>
            <w:r w:rsidRPr="005209C3">
              <w:rPr>
                <w:rFonts w:eastAsia="Times New Roman"/>
              </w:rPr>
              <w:t>Using existing audit processes will reduce costs</w:t>
            </w:r>
          </w:p>
        </w:tc>
        <w:tc>
          <w:tcPr>
            <w:tcW w:w="1354" w:type="dxa"/>
            <w:tcBorders>
              <w:top w:val="nil"/>
              <w:left w:val="nil"/>
              <w:bottom w:val="nil"/>
              <w:right w:val="nil"/>
            </w:tcBorders>
            <w:shd w:val="clear" w:color="auto" w:fill="auto"/>
            <w:noWrap/>
            <w:vAlign w:val="center"/>
            <w:hideMark/>
          </w:tcPr>
          <w:p w14:paraId="31F23149" w14:textId="77777777" w:rsidR="00541E9C" w:rsidRPr="005209C3" w:rsidRDefault="00541E9C" w:rsidP="00D87FD9">
            <w:pPr>
              <w:pStyle w:val="TableText"/>
              <w:spacing w:before="40" w:after="40"/>
              <w:jc w:val="center"/>
              <w:rPr>
                <w:rFonts w:eastAsia="Times New Roman"/>
              </w:rPr>
            </w:pPr>
            <w:r w:rsidRPr="005209C3">
              <w:rPr>
                <w:rFonts w:eastAsia="Times New Roman"/>
              </w:rPr>
              <w:t>2</w:t>
            </w:r>
          </w:p>
        </w:tc>
      </w:tr>
      <w:tr w:rsidR="00541E9C" w:rsidRPr="005209C3" w14:paraId="4457A307" w14:textId="77777777" w:rsidTr="00541E9C">
        <w:trPr>
          <w:trHeight w:val="240"/>
        </w:trPr>
        <w:tc>
          <w:tcPr>
            <w:tcW w:w="1191" w:type="dxa"/>
            <w:tcBorders>
              <w:top w:val="nil"/>
              <w:left w:val="nil"/>
              <w:bottom w:val="nil"/>
              <w:right w:val="nil"/>
            </w:tcBorders>
            <w:shd w:val="clear" w:color="auto" w:fill="auto"/>
            <w:noWrap/>
            <w:vAlign w:val="bottom"/>
            <w:hideMark/>
          </w:tcPr>
          <w:p w14:paraId="0BD77B37" w14:textId="77777777" w:rsidR="00541E9C" w:rsidRPr="005209C3" w:rsidRDefault="00541E9C" w:rsidP="00D87FD9">
            <w:pPr>
              <w:pStyle w:val="TableText"/>
              <w:spacing w:before="40" w:after="40"/>
              <w:rPr>
                <w:rFonts w:eastAsia="Times New Roman"/>
              </w:rPr>
            </w:pPr>
          </w:p>
        </w:tc>
        <w:tc>
          <w:tcPr>
            <w:tcW w:w="1219" w:type="dxa"/>
            <w:tcBorders>
              <w:top w:val="nil"/>
              <w:left w:val="nil"/>
              <w:bottom w:val="nil"/>
              <w:right w:val="nil"/>
            </w:tcBorders>
            <w:shd w:val="clear" w:color="auto" w:fill="auto"/>
            <w:noWrap/>
            <w:vAlign w:val="bottom"/>
            <w:hideMark/>
          </w:tcPr>
          <w:p w14:paraId="649E997C" w14:textId="77777777" w:rsidR="00541E9C" w:rsidRPr="005209C3" w:rsidRDefault="00541E9C" w:rsidP="00D87FD9">
            <w:pPr>
              <w:pStyle w:val="TableText"/>
              <w:spacing w:before="40" w:after="40"/>
              <w:rPr>
                <w:rFonts w:ascii="Times New Roman" w:eastAsia="Times New Roman" w:hAnsi="Times New Roman" w:cs="Times New Roman"/>
                <w:sz w:val="20"/>
                <w:szCs w:val="20"/>
              </w:rPr>
            </w:pPr>
          </w:p>
        </w:tc>
        <w:tc>
          <w:tcPr>
            <w:tcW w:w="4731" w:type="dxa"/>
            <w:gridSpan w:val="4"/>
            <w:tcBorders>
              <w:top w:val="nil"/>
              <w:left w:val="nil"/>
              <w:bottom w:val="nil"/>
              <w:right w:val="nil"/>
            </w:tcBorders>
            <w:shd w:val="clear" w:color="auto" w:fill="auto"/>
            <w:noWrap/>
            <w:vAlign w:val="bottom"/>
            <w:hideMark/>
          </w:tcPr>
          <w:p w14:paraId="33732634" w14:textId="77777777" w:rsidR="00541E9C" w:rsidRPr="005209C3" w:rsidRDefault="00541E9C" w:rsidP="00D87FD9">
            <w:pPr>
              <w:pStyle w:val="TableText"/>
              <w:spacing w:before="40" w:after="40"/>
              <w:rPr>
                <w:rFonts w:eastAsia="Times New Roman"/>
              </w:rPr>
            </w:pPr>
            <w:r w:rsidRPr="005209C3">
              <w:rPr>
                <w:rFonts w:eastAsia="Times New Roman"/>
              </w:rPr>
              <w:t>Offsite auditing will reduce costs</w:t>
            </w:r>
          </w:p>
        </w:tc>
        <w:tc>
          <w:tcPr>
            <w:tcW w:w="1354" w:type="dxa"/>
            <w:tcBorders>
              <w:top w:val="nil"/>
              <w:left w:val="nil"/>
              <w:bottom w:val="nil"/>
              <w:right w:val="nil"/>
            </w:tcBorders>
            <w:shd w:val="clear" w:color="auto" w:fill="auto"/>
            <w:noWrap/>
            <w:vAlign w:val="center"/>
            <w:hideMark/>
          </w:tcPr>
          <w:p w14:paraId="638D71E7" w14:textId="77777777" w:rsidR="00541E9C" w:rsidRPr="005209C3" w:rsidRDefault="00541E9C" w:rsidP="00D87FD9">
            <w:pPr>
              <w:pStyle w:val="TableText"/>
              <w:spacing w:before="40" w:after="40"/>
              <w:jc w:val="center"/>
              <w:rPr>
                <w:rFonts w:eastAsia="Times New Roman"/>
              </w:rPr>
            </w:pPr>
            <w:r w:rsidRPr="005209C3">
              <w:rPr>
                <w:rFonts w:eastAsia="Times New Roman"/>
              </w:rPr>
              <w:t>1</w:t>
            </w:r>
          </w:p>
        </w:tc>
      </w:tr>
      <w:tr w:rsidR="00541E9C" w:rsidRPr="005209C3" w14:paraId="4148801A" w14:textId="77777777" w:rsidTr="00541E9C">
        <w:trPr>
          <w:trHeight w:val="240"/>
        </w:trPr>
        <w:tc>
          <w:tcPr>
            <w:tcW w:w="1191" w:type="dxa"/>
            <w:tcBorders>
              <w:top w:val="single" w:sz="4" w:space="0" w:color="1B556B"/>
              <w:left w:val="nil"/>
              <w:bottom w:val="nil"/>
              <w:right w:val="nil"/>
            </w:tcBorders>
            <w:shd w:val="clear" w:color="auto" w:fill="auto"/>
            <w:noWrap/>
            <w:vAlign w:val="bottom"/>
            <w:hideMark/>
          </w:tcPr>
          <w:p w14:paraId="711623E6" w14:textId="77777777" w:rsidR="00541E9C" w:rsidRPr="005209C3" w:rsidRDefault="00541E9C" w:rsidP="00D87FD9">
            <w:pPr>
              <w:pStyle w:val="TableText"/>
              <w:spacing w:before="40" w:after="40"/>
              <w:rPr>
                <w:rFonts w:eastAsia="Times New Roman"/>
              </w:rPr>
            </w:pPr>
            <w:r w:rsidRPr="005209C3">
              <w:rPr>
                <w:rFonts w:eastAsia="Times New Roman"/>
              </w:rPr>
              <w:t> </w:t>
            </w:r>
          </w:p>
        </w:tc>
        <w:tc>
          <w:tcPr>
            <w:tcW w:w="5950" w:type="dxa"/>
            <w:gridSpan w:val="5"/>
            <w:tcBorders>
              <w:top w:val="single" w:sz="4" w:space="0" w:color="1B556B"/>
              <w:left w:val="nil"/>
              <w:bottom w:val="nil"/>
              <w:right w:val="nil"/>
            </w:tcBorders>
            <w:shd w:val="clear" w:color="auto" w:fill="auto"/>
            <w:noWrap/>
            <w:vAlign w:val="bottom"/>
            <w:hideMark/>
          </w:tcPr>
          <w:p w14:paraId="796C1F05" w14:textId="77777777" w:rsidR="00541E9C" w:rsidRPr="005209C3" w:rsidRDefault="00541E9C" w:rsidP="00D87FD9">
            <w:pPr>
              <w:pStyle w:val="TableText"/>
              <w:spacing w:before="40" w:after="40"/>
              <w:rPr>
                <w:rFonts w:eastAsia="Times New Roman"/>
              </w:rPr>
            </w:pPr>
            <w:r w:rsidRPr="005209C3">
              <w:rPr>
                <w:rFonts w:eastAsia="Times New Roman"/>
              </w:rPr>
              <w:t>Increased costs for farms and councils</w:t>
            </w:r>
          </w:p>
        </w:tc>
        <w:tc>
          <w:tcPr>
            <w:tcW w:w="1354" w:type="dxa"/>
            <w:tcBorders>
              <w:top w:val="single" w:sz="4" w:space="0" w:color="1B556B"/>
              <w:left w:val="nil"/>
              <w:bottom w:val="nil"/>
              <w:right w:val="nil"/>
            </w:tcBorders>
            <w:shd w:val="clear" w:color="auto" w:fill="auto"/>
            <w:noWrap/>
            <w:vAlign w:val="center"/>
            <w:hideMark/>
          </w:tcPr>
          <w:p w14:paraId="43EEF562" w14:textId="77777777" w:rsidR="00541E9C" w:rsidRPr="005209C3" w:rsidRDefault="00541E9C" w:rsidP="00D87FD9">
            <w:pPr>
              <w:pStyle w:val="TableText"/>
              <w:spacing w:before="40" w:after="40"/>
              <w:jc w:val="center"/>
              <w:rPr>
                <w:rFonts w:eastAsia="Times New Roman"/>
              </w:rPr>
            </w:pPr>
            <w:r w:rsidRPr="005209C3">
              <w:rPr>
                <w:rFonts w:eastAsia="Times New Roman"/>
              </w:rPr>
              <w:t>8</w:t>
            </w:r>
          </w:p>
        </w:tc>
      </w:tr>
      <w:tr w:rsidR="00541E9C" w:rsidRPr="005209C3" w14:paraId="282CB308" w14:textId="77777777" w:rsidTr="00541E9C">
        <w:trPr>
          <w:trHeight w:val="240"/>
        </w:trPr>
        <w:tc>
          <w:tcPr>
            <w:tcW w:w="1191" w:type="dxa"/>
            <w:tcBorders>
              <w:top w:val="nil"/>
              <w:left w:val="nil"/>
              <w:bottom w:val="nil"/>
              <w:right w:val="nil"/>
            </w:tcBorders>
            <w:shd w:val="clear" w:color="auto" w:fill="auto"/>
            <w:noWrap/>
            <w:vAlign w:val="bottom"/>
            <w:hideMark/>
          </w:tcPr>
          <w:p w14:paraId="15673493" w14:textId="77777777" w:rsidR="00541E9C" w:rsidRPr="005209C3" w:rsidRDefault="00541E9C" w:rsidP="00D87FD9">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335897B0" w14:textId="77777777" w:rsidR="00541E9C" w:rsidRPr="005209C3" w:rsidRDefault="00541E9C" w:rsidP="00D87FD9">
            <w:pPr>
              <w:pStyle w:val="TableText"/>
              <w:spacing w:before="40" w:after="40"/>
              <w:rPr>
                <w:rFonts w:eastAsia="Times New Roman"/>
              </w:rPr>
            </w:pPr>
            <w:r w:rsidRPr="005209C3">
              <w:rPr>
                <w:rFonts w:eastAsia="Times New Roman"/>
              </w:rPr>
              <w:t xml:space="preserve">Additional costs for risk areas to be met by regional councils </w:t>
            </w:r>
          </w:p>
        </w:tc>
        <w:tc>
          <w:tcPr>
            <w:tcW w:w="1354" w:type="dxa"/>
            <w:tcBorders>
              <w:top w:val="nil"/>
              <w:left w:val="nil"/>
              <w:bottom w:val="nil"/>
              <w:right w:val="nil"/>
            </w:tcBorders>
            <w:shd w:val="clear" w:color="auto" w:fill="auto"/>
            <w:noWrap/>
            <w:vAlign w:val="center"/>
            <w:hideMark/>
          </w:tcPr>
          <w:p w14:paraId="68BFFBD3" w14:textId="77777777" w:rsidR="00541E9C" w:rsidRPr="005209C3" w:rsidRDefault="00541E9C" w:rsidP="00D87FD9">
            <w:pPr>
              <w:pStyle w:val="TableText"/>
              <w:spacing w:before="40" w:after="40"/>
              <w:jc w:val="center"/>
              <w:rPr>
                <w:rFonts w:eastAsia="Times New Roman"/>
              </w:rPr>
            </w:pPr>
            <w:r w:rsidRPr="005209C3">
              <w:rPr>
                <w:rFonts w:eastAsia="Times New Roman"/>
              </w:rPr>
              <w:t>4</w:t>
            </w:r>
          </w:p>
        </w:tc>
      </w:tr>
      <w:tr w:rsidR="00541E9C" w:rsidRPr="005209C3" w14:paraId="5FAE4D64" w14:textId="77777777" w:rsidTr="00541E9C">
        <w:trPr>
          <w:trHeight w:val="240"/>
        </w:trPr>
        <w:tc>
          <w:tcPr>
            <w:tcW w:w="1191" w:type="dxa"/>
            <w:tcBorders>
              <w:top w:val="nil"/>
              <w:left w:val="nil"/>
              <w:bottom w:val="nil"/>
              <w:right w:val="nil"/>
            </w:tcBorders>
            <w:shd w:val="clear" w:color="auto" w:fill="auto"/>
            <w:noWrap/>
            <w:vAlign w:val="bottom"/>
            <w:hideMark/>
          </w:tcPr>
          <w:p w14:paraId="55DD0A87" w14:textId="77777777" w:rsidR="00541E9C" w:rsidRPr="005209C3" w:rsidRDefault="00541E9C" w:rsidP="00D87FD9">
            <w:pPr>
              <w:pStyle w:val="TableText"/>
              <w:spacing w:before="4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1BE9C7F8" w14:textId="56FF8047" w:rsidR="00541E9C" w:rsidRPr="005209C3" w:rsidRDefault="00541E9C" w:rsidP="00D87FD9">
            <w:pPr>
              <w:pStyle w:val="TableText"/>
              <w:spacing w:before="40" w:after="40"/>
              <w:rPr>
                <w:rFonts w:eastAsia="Times New Roman"/>
              </w:rPr>
            </w:pPr>
            <w:r w:rsidRPr="005209C3">
              <w:rPr>
                <w:rFonts w:eastAsia="Times New Roman"/>
              </w:rPr>
              <w:t xml:space="preserve">Inequitable costs for </w:t>
            </w:r>
            <w:proofErr w:type="gramStart"/>
            <w:r w:rsidRPr="005209C3">
              <w:rPr>
                <w:rFonts w:eastAsia="Times New Roman"/>
              </w:rPr>
              <w:t>low</w:t>
            </w:r>
            <w:r w:rsidR="007260D4">
              <w:rPr>
                <w:rFonts w:eastAsia="Times New Roman"/>
              </w:rPr>
              <w:t>-</w:t>
            </w:r>
            <w:r w:rsidRPr="005209C3">
              <w:rPr>
                <w:rFonts w:eastAsia="Times New Roman"/>
              </w:rPr>
              <w:t>risk</w:t>
            </w:r>
            <w:proofErr w:type="gramEnd"/>
            <w:r w:rsidRPr="005209C3">
              <w:rPr>
                <w:rFonts w:eastAsia="Times New Roman"/>
              </w:rPr>
              <w:t>/compliant farms</w:t>
            </w:r>
          </w:p>
        </w:tc>
        <w:tc>
          <w:tcPr>
            <w:tcW w:w="1354" w:type="dxa"/>
            <w:tcBorders>
              <w:top w:val="nil"/>
              <w:left w:val="nil"/>
              <w:bottom w:val="nil"/>
              <w:right w:val="nil"/>
            </w:tcBorders>
            <w:shd w:val="clear" w:color="auto" w:fill="auto"/>
            <w:noWrap/>
            <w:vAlign w:val="center"/>
            <w:hideMark/>
          </w:tcPr>
          <w:p w14:paraId="72A93049" w14:textId="77777777" w:rsidR="00541E9C" w:rsidRPr="005209C3" w:rsidRDefault="00541E9C" w:rsidP="00D87FD9">
            <w:pPr>
              <w:pStyle w:val="TableText"/>
              <w:spacing w:before="40" w:after="40"/>
              <w:jc w:val="center"/>
              <w:rPr>
                <w:rFonts w:eastAsia="Times New Roman"/>
              </w:rPr>
            </w:pPr>
            <w:r w:rsidRPr="005209C3">
              <w:rPr>
                <w:rFonts w:eastAsia="Times New Roman"/>
              </w:rPr>
              <w:t>2</w:t>
            </w:r>
          </w:p>
        </w:tc>
      </w:tr>
      <w:tr w:rsidR="00541E9C" w:rsidRPr="005209C3" w14:paraId="4722C5EE" w14:textId="77777777" w:rsidTr="00541E9C">
        <w:trPr>
          <w:trHeight w:val="240"/>
        </w:trPr>
        <w:tc>
          <w:tcPr>
            <w:tcW w:w="1191" w:type="dxa"/>
            <w:tcBorders>
              <w:top w:val="nil"/>
              <w:left w:val="nil"/>
              <w:bottom w:val="nil"/>
              <w:right w:val="nil"/>
            </w:tcBorders>
            <w:shd w:val="clear" w:color="auto" w:fill="auto"/>
            <w:noWrap/>
            <w:vAlign w:val="bottom"/>
            <w:hideMark/>
          </w:tcPr>
          <w:p w14:paraId="3CDBCC52" w14:textId="77777777" w:rsidR="00541E9C" w:rsidRPr="005209C3" w:rsidRDefault="00541E9C" w:rsidP="00D87FD9">
            <w:pPr>
              <w:pStyle w:val="TableText"/>
              <w:spacing w:before="40" w:after="40"/>
              <w:rPr>
                <w:rFonts w:eastAsia="Times New Roman"/>
              </w:rPr>
            </w:pPr>
          </w:p>
        </w:tc>
        <w:tc>
          <w:tcPr>
            <w:tcW w:w="2380" w:type="dxa"/>
            <w:gridSpan w:val="2"/>
            <w:tcBorders>
              <w:top w:val="nil"/>
              <w:left w:val="nil"/>
              <w:bottom w:val="nil"/>
              <w:right w:val="nil"/>
            </w:tcBorders>
            <w:shd w:val="clear" w:color="auto" w:fill="auto"/>
            <w:noWrap/>
            <w:vAlign w:val="bottom"/>
            <w:hideMark/>
          </w:tcPr>
          <w:p w14:paraId="573A3B35" w14:textId="77777777" w:rsidR="00541E9C" w:rsidRPr="005209C3" w:rsidRDefault="00541E9C" w:rsidP="00D87FD9">
            <w:pPr>
              <w:pStyle w:val="TableText"/>
              <w:spacing w:before="40" w:after="40"/>
              <w:rPr>
                <w:rFonts w:eastAsia="Times New Roman"/>
              </w:rPr>
            </w:pPr>
            <w:r w:rsidRPr="005209C3">
              <w:rPr>
                <w:rFonts w:eastAsia="Times New Roman"/>
              </w:rPr>
              <w:t>Share costs with community</w:t>
            </w:r>
          </w:p>
        </w:tc>
        <w:tc>
          <w:tcPr>
            <w:tcW w:w="3570" w:type="dxa"/>
            <w:gridSpan w:val="3"/>
            <w:tcBorders>
              <w:top w:val="nil"/>
              <w:left w:val="nil"/>
              <w:bottom w:val="nil"/>
              <w:right w:val="nil"/>
            </w:tcBorders>
            <w:shd w:val="clear" w:color="auto" w:fill="auto"/>
            <w:noWrap/>
            <w:vAlign w:val="bottom"/>
            <w:hideMark/>
          </w:tcPr>
          <w:p w14:paraId="6FFE3CCA" w14:textId="77777777" w:rsidR="00541E9C" w:rsidRPr="005209C3" w:rsidRDefault="00541E9C" w:rsidP="00D87FD9">
            <w:pPr>
              <w:pStyle w:val="TableText"/>
              <w:spacing w:before="40" w:after="40"/>
              <w:rPr>
                <w:rFonts w:eastAsia="Times New Roman"/>
              </w:rPr>
            </w:pPr>
          </w:p>
        </w:tc>
        <w:tc>
          <w:tcPr>
            <w:tcW w:w="1354" w:type="dxa"/>
            <w:tcBorders>
              <w:top w:val="nil"/>
              <w:left w:val="nil"/>
              <w:bottom w:val="nil"/>
              <w:right w:val="nil"/>
            </w:tcBorders>
            <w:shd w:val="clear" w:color="auto" w:fill="auto"/>
            <w:noWrap/>
            <w:vAlign w:val="center"/>
            <w:hideMark/>
          </w:tcPr>
          <w:p w14:paraId="076EF7BD" w14:textId="77777777" w:rsidR="00541E9C" w:rsidRPr="005209C3" w:rsidRDefault="00541E9C" w:rsidP="00D87FD9">
            <w:pPr>
              <w:pStyle w:val="TableText"/>
              <w:spacing w:before="40" w:after="40"/>
              <w:jc w:val="center"/>
              <w:rPr>
                <w:rFonts w:eastAsia="Times New Roman"/>
              </w:rPr>
            </w:pPr>
            <w:r w:rsidRPr="005209C3">
              <w:rPr>
                <w:rFonts w:eastAsia="Times New Roman"/>
              </w:rPr>
              <w:t>1</w:t>
            </w:r>
          </w:p>
        </w:tc>
      </w:tr>
      <w:tr w:rsidR="00541E9C" w:rsidRPr="005209C3" w14:paraId="00B9306C" w14:textId="77777777" w:rsidTr="00541E9C">
        <w:trPr>
          <w:trHeight w:val="240"/>
        </w:trPr>
        <w:tc>
          <w:tcPr>
            <w:tcW w:w="1191" w:type="dxa"/>
            <w:tcBorders>
              <w:top w:val="nil"/>
              <w:left w:val="nil"/>
              <w:bottom w:val="nil"/>
              <w:right w:val="nil"/>
            </w:tcBorders>
            <w:shd w:val="clear" w:color="auto" w:fill="auto"/>
            <w:noWrap/>
            <w:vAlign w:val="bottom"/>
            <w:hideMark/>
          </w:tcPr>
          <w:p w14:paraId="1C10251D" w14:textId="77777777" w:rsidR="00541E9C" w:rsidRPr="005209C3" w:rsidRDefault="00541E9C" w:rsidP="00853F4D">
            <w:pPr>
              <w:pStyle w:val="TableText"/>
              <w:spacing w:before="30" w:after="40"/>
              <w:rPr>
                <w:rFonts w:eastAsia="Times New Roman"/>
              </w:rPr>
            </w:pPr>
          </w:p>
        </w:tc>
        <w:tc>
          <w:tcPr>
            <w:tcW w:w="2773" w:type="dxa"/>
            <w:gridSpan w:val="3"/>
            <w:tcBorders>
              <w:top w:val="nil"/>
              <w:left w:val="nil"/>
              <w:bottom w:val="nil"/>
              <w:right w:val="nil"/>
            </w:tcBorders>
            <w:shd w:val="clear" w:color="auto" w:fill="auto"/>
            <w:noWrap/>
            <w:vAlign w:val="bottom"/>
            <w:hideMark/>
          </w:tcPr>
          <w:p w14:paraId="326C815C" w14:textId="22E9032E" w:rsidR="00541E9C" w:rsidRPr="005209C3" w:rsidRDefault="00541E9C" w:rsidP="00853F4D">
            <w:pPr>
              <w:pStyle w:val="TableText"/>
              <w:spacing w:before="30" w:after="40"/>
              <w:rPr>
                <w:rFonts w:eastAsia="Times New Roman"/>
              </w:rPr>
            </w:pPr>
            <w:r w:rsidRPr="005209C3">
              <w:rPr>
                <w:rFonts w:eastAsia="Times New Roman"/>
              </w:rPr>
              <w:t>Proposed approach cost</w:t>
            </w:r>
            <w:r w:rsidR="007260D4">
              <w:rPr>
                <w:rFonts w:eastAsia="Times New Roman"/>
              </w:rPr>
              <w:t>-</w:t>
            </w:r>
            <w:r w:rsidRPr="005209C3">
              <w:rPr>
                <w:rFonts w:eastAsia="Times New Roman"/>
              </w:rPr>
              <w:t>effective</w:t>
            </w:r>
          </w:p>
        </w:tc>
        <w:tc>
          <w:tcPr>
            <w:tcW w:w="3177" w:type="dxa"/>
            <w:gridSpan w:val="2"/>
            <w:tcBorders>
              <w:top w:val="nil"/>
              <w:left w:val="nil"/>
              <w:bottom w:val="nil"/>
              <w:right w:val="nil"/>
            </w:tcBorders>
            <w:shd w:val="clear" w:color="auto" w:fill="auto"/>
            <w:noWrap/>
            <w:vAlign w:val="bottom"/>
            <w:hideMark/>
          </w:tcPr>
          <w:p w14:paraId="07AB6644" w14:textId="77777777" w:rsidR="00541E9C" w:rsidRPr="005209C3" w:rsidRDefault="00541E9C" w:rsidP="00853F4D">
            <w:pPr>
              <w:pStyle w:val="TableText"/>
              <w:spacing w:before="30" w:after="40"/>
              <w:rPr>
                <w:rFonts w:eastAsia="Times New Roman"/>
              </w:rPr>
            </w:pPr>
          </w:p>
        </w:tc>
        <w:tc>
          <w:tcPr>
            <w:tcW w:w="1354" w:type="dxa"/>
            <w:tcBorders>
              <w:top w:val="nil"/>
              <w:left w:val="nil"/>
              <w:bottom w:val="nil"/>
              <w:right w:val="nil"/>
            </w:tcBorders>
            <w:shd w:val="clear" w:color="auto" w:fill="auto"/>
            <w:noWrap/>
            <w:vAlign w:val="center"/>
            <w:hideMark/>
          </w:tcPr>
          <w:p w14:paraId="557EE8E3"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772F5567" w14:textId="77777777" w:rsidTr="00541E9C">
        <w:trPr>
          <w:trHeight w:val="240"/>
        </w:trPr>
        <w:tc>
          <w:tcPr>
            <w:tcW w:w="1191" w:type="dxa"/>
            <w:tcBorders>
              <w:top w:val="nil"/>
              <w:left w:val="nil"/>
              <w:bottom w:val="nil"/>
              <w:right w:val="nil"/>
            </w:tcBorders>
            <w:shd w:val="clear" w:color="auto" w:fill="auto"/>
            <w:noWrap/>
            <w:vAlign w:val="bottom"/>
            <w:hideMark/>
          </w:tcPr>
          <w:p w14:paraId="5B835E8C" w14:textId="77777777" w:rsidR="00541E9C" w:rsidRPr="005209C3" w:rsidRDefault="00541E9C"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59CF0D5B" w14:textId="77777777" w:rsidR="00541E9C" w:rsidRPr="005209C3" w:rsidRDefault="00541E9C" w:rsidP="00853F4D">
            <w:pPr>
              <w:pStyle w:val="TableText"/>
              <w:spacing w:before="30" w:after="40"/>
              <w:rPr>
                <w:rFonts w:eastAsia="Times New Roman"/>
              </w:rPr>
            </w:pPr>
            <w:r w:rsidRPr="005209C3">
              <w:rPr>
                <w:rFonts w:eastAsia="Times New Roman"/>
              </w:rPr>
              <w:t xml:space="preserve">Costs will be </w:t>
            </w:r>
            <w:proofErr w:type="gramStart"/>
            <w:r w:rsidRPr="005209C3">
              <w:rPr>
                <w:rFonts w:eastAsia="Times New Roman"/>
              </w:rPr>
              <w:t>similar to</w:t>
            </w:r>
            <w:proofErr w:type="gramEnd"/>
            <w:r w:rsidRPr="005209C3">
              <w:rPr>
                <w:rFonts w:eastAsia="Times New Roman"/>
              </w:rPr>
              <w:t xml:space="preserve"> other primary sectors</w:t>
            </w:r>
          </w:p>
        </w:tc>
        <w:tc>
          <w:tcPr>
            <w:tcW w:w="1354" w:type="dxa"/>
            <w:tcBorders>
              <w:top w:val="nil"/>
              <w:left w:val="nil"/>
              <w:bottom w:val="nil"/>
              <w:right w:val="nil"/>
            </w:tcBorders>
            <w:shd w:val="clear" w:color="auto" w:fill="auto"/>
            <w:noWrap/>
            <w:vAlign w:val="center"/>
            <w:hideMark/>
          </w:tcPr>
          <w:p w14:paraId="774041F5"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6D9C70D5" w14:textId="77777777" w:rsidTr="00541E9C">
        <w:trPr>
          <w:trHeight w:val="240"/>
        </w:trPr>
        <w:tc>
          <w:tcPr>
            <w:tcW w:w="1191" w:type="dxa"/>
            <w:tcBorders>
              <w:top w:val="nil"/>
              <w:left w:val="nil"/>
              <w:bottom w:val="nil"/>
              <w:right w:val="nil"/>
            </w:tcBorders>
            <w:shd w:val="clear" w:color="auto" w:fill="auto"/>
            <w:noWrap/>
            <w:vAlign w:val="bottom"/>
            <w:hideMark/>
          </w:tcPr>
          <w:p w14:paraId="6DEC44EE" w14:textId="77777777" w:rsidR="00541E9C" w:rsidRPr="005209C3" w:rsidRDefault="00541E9C"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1C1D49B0" w14:textId="77777777" w:rsidR="00541E9C" w:rsidRPr="005209C3" w:rsidRDefault="00541E9C" w:rsidP="00853F4D">
            <w:pPr>
              <w:pStyle w:val="TableText"/>
              <w:spacing w:before="30" w:after="40"/>
              <w:rPr>
                <w:rFonts w:eastAsia="Times New Roman"/>
              </w:rPr>
            </w:pPr>
            <w:r w:rsidRPr="005209C3">
              <w:rPr>
                <w:rFonts w:eastAsia="Times New Roman"/>
              </w:rPr>
              <w:t>FWFPs will mitigate the higher cost of environmental impacts</w:t>
            </w:r>
          </w:p>
        </w:tc>
        <w:tc>
          <w:tcPr>
            <w:tcW w:w="1354" w:type="dxa"/>
            <w:tcBorders>
              <w:top w:val="nil"/>
              <w:left w:val="nil"/>
              <w:bottom w:val="nil"/>
              <w:right w:val="nil"/>
            </w:tcBorders>
            <w:shd w:val="clear" w:color="auto" w:fill="auto"/>
            <w:noWrap/>
            <w:vAlign w:val="center"/>
            <w:hideMark/>
          </w:tcPr>
          <w:p w14:paraId="2AA095B8"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05E7E866" w14:textId="77777777" w:rsidTr="00541E9C">
        <w:trPr>
          <w:trHeight w:val="240"/>
        </w:trPr>
        <w:tc>
          <w:tcPr>
            <w:tcW w:w="1191" w:type="dxa"/>
            <w:tcBorders>
              <w:top w:val="nil"/>
              <w:left w:val="nil"/>
              <w:bottom w:val="nil"/>
              <w:right w:val="nil"/>
            </w:tcBorders>
            <w:shd w:val="clear" w:color="auto" w:fill="auto"/>
            <w:noWrap/>
            <w:vAlign w:val="bottom"/>
            <w:hideMark/>
          </w:tcPr>
          <w:p w14:paraId="25A1960A" w14:textId="77777777" w:rsidR="00541E9C" w:rsidRPr="005209C3" w:rsidRDefault="00541E9C"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4305BE72" w14:textId="77777777" w:rsidR="00541E9C" w:rsidRPr="005209C3" w:rsidRDefault="00541E9C" w:rsidP="00853F4D">
            <w:pPr>
              <w:pStyle w:val="TableText"/>
              <w:spacing w:before="30" w:after="40"/>
              <w:rPr>
                <w:rFonts w:eastAsia="Times New Roman"/>
              </w:rPr>
            </w:pPr>
            <w:r w:rsidRPr="005209C3">
              <w:rPr>
                <w:rFonts w:eastAsia="Times New Roman"/>
              </w:rPr>
              <w:t>More information required for accurate assessment</w:t>
            </w:r>
          </w:p>
        </w:tc>
        <w:tc>
          <w:tcPr>
            <w:tcW w:w="1354" w:type="dxa"/>
            <w:tcBorders>
              <w:top w:val="nil"/>
              <w:left w:val="nil"/>
              <w:bottom w:val="nil"/>
              <w:right w:val="nil"/>
            </w:tcBorders>
            <w:shd w:val="clear" w:color="auto" w:fill="auto"/>
            <w:noWrap/>
            <w:vAlign w:val="center"/>
            <w:hideMark/>
          </w:tcPr>
          <w:p w14:paraId="4E67F9D3"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55F59517" w14:textId="77777777" w:rsidTr="00541E9C">
        <w:trPr>
          <w:trHeight w:val="240"/>
        </w:trPr>
        <w:tc>
          <w:tcPr>
            <w:tcW w:w="1191" w:type="dxa"/>
            <w:tcBorders>
              <w:top w:val="nil"/>
              <w:left w:val="nil"/>
              <w:bottom w:val="nil"/>
              <w:right w:val="nil"/>
            </w:tcBorders>
            <w:shd w:val="clear" w:color="auto" w:fill="auto"/>
            <w:noWrap/>
            <w:vAlign w:val="bottom"/>
            <w:hideMark/>
          </w:tcPr>
          <w:p w14:paraId="2CCB553E" w14:textId="77777777" w:rsidR="00541E9C" w:rsidRPr="005209C3" w:rsidRDefault="00541E9C" w:rsidP="00853F4D">
            <w:pPr>
              <w:pStyle w:val="TableText"/>
              <w:spacing w:before="30" w:after="40"/>
              <w:rPr>
                <w:rFonts w:eastAsia="Times New Roman"/>
              </w:rPr>
            </w:pPr>
          </w:p>
        </w:tc>
        <w:tc>
          <w:tcPr>
            <w:tcW w:w="2915" w:type="dxa"/>
            <w:gridSpan w:val="4"/>
            <w:tcBorders>
              <w:top w:val="nil"/>
              <w:left w:val="nil"/>
              <w:bottom w:val="nil"/>
              <w:right w:val="nil"/>
            </w:tcBorders>
            <w:shd w:val="clear" w:color="auto" w:fill="auto"/>
            <w:noWrap/>
            <w:vAlign w:val="bottom"/>
            <w:hideMark/>
          </w:tcPr>
          <w:p w14:paraId="0F91EA3E" w14:textId="77777777" w:rsidR="00541E9C" w:rsidRPr="005209C3" w:rsidRDefault="00541E9C" w:rsidP="00853F4D">
            <w:pPr>
              <w:pStyle w:val="TableText"/>
              <w:spacing w:before="30" w:after="40"/>
              <w:rPr>
                <w:rFonts w:eastAsia="Times New Roman"/>
              </w:rPr>
            </w:pPr>
            <w:r w:rsidRPr="005209C3">
              <w:rPr>
                <w:rFonts w:eastAsia="Times New Roman"/>
              </w:rPr>
              <w:t>Minimal additional costs to council</w:t>
            </w:r>
          </w:p>
        </w:tc>
        <w:tc>
          <w:tcPr>
            <w:tcW w:w="3035" w:type="dxa"/>
            <w:tcBorders>
              <w:top w:val="nil"/>
              <w:left w:val="nil"/>
              <w:bottom w:val="nil"/>
              <w:right w:val="nil"/>
            </w:tcBorders>
            <w:shd w:val="clear" w:color="auto" w:fill="auto"/>
            <w:noWrap/>
            <w:vAlign w:val="bottom"/>
            <w:hideMark/>
          </w:tcPr>
          <w:p w14:paraId="6BD40145" w14:textId="77777777" w:rsidR="00541E9C" w:rsidRPr="005209C3" w:rsidRDefault="00541E9C" w:rsidP="00853F4D">
            <w:pPr>
              <w:pStyle w:val="TableText"/>
              <w:spacing w:before="30" w:after="40"/>
              <w:rPr>
                <w:rFonts w:eastAsia="Times New Roman"/>
              </w:rPr>
            </w:pPr>
          </w:p>
        </w:tc>
        <w:tc>
          <w:tcPr>
            <w:tcW w:w="1354" w:type="dxa"/>
            <w:tcBorders>
              <w:top w:val="nil"/>
              <w:left w:val="nil"/>
              <w:bottom w:val="nil"/>
              <w:right w:val="nil"/>
            </w:tcBorders>
            <w:shd w:val="clear" w:color="auto" w:fill="auto"/>
            <w:noWrap/>
            <w:vAlign w:val="center"/>
            <w:hideMark/>
          </w:tcPr>
          <w:p w14:paraId="3F41AF79"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2688A23E" w14:textId="77777777" w:rsidTr="00541E9C">
        <w:trPr>
          <w:trHeight w:val="240"/>
        </w:trPr>
        <w:tc>
          <w:tcPr>
            <w:tcW w:w="3571" w:type="dxa"/>
            <w:gridSpan w:val="3"/>
            <w:tcBorders>
              <w:top w:val="single" w:sz="4" w:space="0" w:color="1B556B"/>
              <w:left w:val="nil"/>
              <w:bottom w:val="nil"/>
              <w:right w:val="nil"/>
            </w:tcBorders>
            <w:shd w:val="clear" w:color="auto" w:fill="auto"/>
            <w:noWrap/>
            <w:vAlign w:val="bottom"/>
            <w:hideMark/>
          </w:tcPr>
          <w:p w14:paraId="49656EEB" w14:textId="77777777" w:rsidR="00541E9C" w:rsidRPr="005209C3" w:rsidRDefault="00541E9C" w:rsidP="00853F4D">
            <w:pPr>
              <w:pStyle w:val="TableText"/>
              <w:spacing w:before="30" w:after="40"/>
              <w:rPr>
                <w:rFonts w:eastAsia="Times New Roman"/>
              </w:rPr>
            </w:pPr>
            <w:r w:rsidRPr="005209C3">
              <w:rPr>
                <w:rFonts w:eastAsia="Times New Roman"/>
              </w:rPr>
              <w:t>Impacts of the preferred approach</w:t>
            </w:r>
          </w:p>
        </w:tc>
        <w:tc>
          <w:tcPr>
            <w:tcW w:w="3570" w:type="dxa"/>
            <w:gridSpan w:val="3"/>
            <w:tcBorders>
              <w:top w:val="single" w:sz="4" w:space="0" w:color="1B556B"/>
              <w:left w:val="nil"/>
              <w:bottom w:val="nil"/>
              <w:right w:val="nil"/>
            </w:tcBorders>
            <w:shd w:val="clear" w:color="auto" w:fill="auto"/>
            <w:noWrap/>
            <w:vAlign w:val="bottom"/>
            <w:hideMark/>
          </w:tcPr>
          <w:p w14:paraId="535D05DC" w14:textId="77777777" w:rsidR="00541E9C" w:rsidRPr="005209C3" w:rsidRDefault="00541E9C" w:rsidP="00853F4D">
            <w:pPr>
              <w:pStyle w:val="TableText"/>
              <w:spacing w:before="30" w:after="40"/>
              <w:rPr>
                <w:rFonts w:eastAsia="Times New Roman"/>
              </w:rPr>
            </w:pPr>
            <w:r w:rsidRPr="005209C3">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32B6B69E" w14:textId="77777777" w:rsidR="00541E9C" w:rsidRPr="005209C3" w:rsidRDefault="00541E9C" w:rsidP="00853F4D">
            <w:pPr>
              <w:pStyle w:val="TableText"/>
              <w:spacing w:before="30" w:after="40"/>
              <w:jc w:val="center"/>
              <w:rPr>
                <w:rFonts w:eastAsia="Times New Roman"/>
              </w:rPr>
            </w:pPr>
            <w:r w:rsidRPr="005209C3">
              <w:rPr>
                <w:rFonts w:eastAsia="Times New Roman"/>
              </w:rPr>
              <w:t>7</w:t>
            </w:r>
          </w:p>
        </w:tc>
      </w:tr>
      <w:tr w:rsidR="00541E9C" w:rsidRPr="005209C3" w14:paraId="055D19BE" w14:textId="77777777" w:rsidTr="00541E9C">
        <w:trPr>
          <w:trHeight w:val="240"/>
        </w:trPr>
        <w:tc>
          <w:tcPr>
            <w:tcW w:w="1191" w:type="dxa"/>
            <w:tcBorders>
              <w:top w:val="single" w:sz="4" w:space="0" w:color="1B556B"/>
              <w:left w:val="nil"/>
              <w:bottom w:val="nil"/>
              <w:right w:val="nil"/>
            </w:tcBorders>
            <w:shd w:val="clear" w:color="auto" w:fill="auto"/>
            <w:noWrap/>
            <w:vAlign w:val="bottom"/>
            <w:hideMark/>
          </w:tcPr>
          <w:p w14:paraId="62C4EC01" w14:textId="77777777" w:rsidR="00541E9C" w:rsidRPr="005209C3" w:rsidRDefault="00541E9C" w:rsidP="00853F4D">
            <w:pPr>
              <w:pStyle w:val="TableText"/>
              <w:spacing w:before="30" w:after="40"/>
              <w:rPr>
                <w:rFonts w:eastAsia="Times New Roman"/>
              </w:rPr>
            </w:pPr>
            <w:r w:rsidRPr="005209C3">
              <w:rPr>
                <w:rFonts w:eastAsia="Times New Roman"/>
              </w:rPr>
              <w:t> </w:t>
            </w:r>
          </w:p>
        </w:tc>
        <w:tc>
          <w:tcPr>
            <w:tcW w:w="5950" w:type="dxa"/>
            <w:gridSpan w:val="5"/>
            <w:tcBorders>
              <w:top w:val="single" w:sz="4" w:space="0" w:color="1B556B"/>
              <w:left w:val="nil"/>
              <w:bottom w:val="nil"/>
              <w:right w:val="nil"/>
            </w:tcBorders>
            <w:shd w:val="clear" w:color="auto" w:fill="auto"/>
            <w:noWrap/>
            <w:vAlign w:val="bottom"/>
            <w:hideMark/>
          </w:tcPr>
          <w:p w14:paraId="379EC725" w14:textId="77777777" w:rsidR="00541E9C" w:rsidRPr="005209C3" w:rsidRDefault="00541E9C" w:rsidP="00853F4D">
            <w:pPr>
              <w:pStyle w:val="TableText"/>
              <w:spacing w:before="30" w:after="40"/>
              <w:rPr>
                <w:rFonts w:eastAsia="Times New Roman"/>
              </w:rPr>
            </w:pPr>
            <w:r w:rsidRPr="005209C3">
              <w:rPr>
                <w:rFonts w:eastAsia="Times New Roman"/>
              </w:rPr>
              <w:t>Reducing frequency of audits for compliance provides incentive</w:t>
            </w:r>
          </w:p>
        </w:tc>
        <w:tc>
          <w:tcPr>
            <w:tcW w:w="1354" w:type="dxa"/>
            <w:tcBorders>
              <w:top w:val="single" w:sz="4" w:space="0" w:color="1B556B"/>
              <w:left w:val="nil"/>
              <w:bottom w:val="nil"/>
              <w:right w:val="nil"/>
            </w:tcBorders>
            <w:shd w:val="clear" w:color="auto" w:fill="auto"/>
            <w:noWrap/>
            <w:vAlign w:val="center"/>
            <w:hideMark/>
          </w:tcPr>
          <w:p w14:paraId="614A95AE" w14:textId="77777777" w:rsidR="00541E9C" w:rsidRPr="005209C3" w:rsidRDefault="00541E9C" w:rsidP="00853F4D">
            <w:pPr>
              <w:pStyle w:val="TableText"/>
              <w:spacing w:before="30" w:after="40"/>
              <w:jc w:val="center"/>
              <w:rPr>
                <w:rFonts w:eastAsia="Times New Roman"/>
              </w:rPr>
            </w:pPr>
            <w:r w:rsidRPr="005209C3">
              <w:rPr>
                <w:rFonts w:eastAsia="Times New Roman"/>
              </w:rPr>
              <w:t>2</w:t>
            </w:r>
          </w:p>
        </w:tc>
      </w:tr>
      <w:tr w:rsidR="00541E9C" w:rsidRPr="005209C3" w14:paraId="7C173FDF" w14:textId="77777777" w:rsidTr="00541E9C">
        <w:trPr>
          <w:trHeight w:val="240"/>
        </w:trPr>
        <w:tc>
          <w:tcPr>
            <w:tcW w:w="1191" w:type="dxa"/>
            <w:tcBorders>
              <w:top w:val="nil"/>
              <w:left w:val="nil"/>
              <w:bottom w:val="nil"/>
              <w:right w:val="nil"/>
            </w:tcBorders>
            <w:shd w:val="clear" w:color="auto" w:fill="auto"/>
            <w:noWrap/>
            <w:vAlign w:val="bottom"/>
            <w:hideMark/>
          </w:tcPr>
          <w:p w14:paraId="5FB14638" w14:textId="77777777" w:rsidR="00541E9C" w:rsidRPr="005209C3" w:rsidRDefault="00541E9C"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2EDFB507" w14:textId="77777777" w:rsidR="00541E9C" w:rsidRPr="005209C3" w:rsidRDefault="00541E9C" w:rsidP="00853F4D">
            <w:pPr>
              <w:pStyle w:val="TableText"/>
              <w:spacing w:before="30" w:after="40"/>
              <w:rPr>
                <w:rFonts w:eastAsia="Times New Roman"/>
              </w:rPr>
            </w:pPr>
            <w:r w:rsidRPr="005209C3">
              <w:rPr>
                <w:rFonts w:eastAsia="Times New Roman"/>
              </w:rPr>
              <w:t>FWFPs viewed as a system to penalise farm operators</w:t>
            </w:r>
          </w:p>
        </w:tc>
        <w:tc>
          <w:tcPr>
            <w:tcW w:w="1354" w:type="dxa"/>
            <w:tcBorders>
              <w:top w:val="nil"/>
              <w:left w:val="nil"/>
              <w:bottom w:val="nil"/>
              <w:right w:val="nil"/>
            </w:tcBorders>
            <w:shd w:val="clear" w:color="auto" w:fill="auto"/>
            <w:noWrap/>
            <w:vAlign w:val="center"/>
            <w:hideMark/>
          </w:tcPr>
          <w:p w14:paraId="5730897C"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7C196EFD" w14:textId="77777777" w:rsidTr="00541E9C">
        <w:trPr>
          <w:trHeight w:val="240"/>
        </w:trPr>
        <w:tc>
          <w:tcPr>
            <w:tcW w:w="1191" w:type="dxa"/>
            <w:tcBorders>
              <w:top w:val="nil"/>
              <w:left w:val="nil"/>
              <w:bottom w:val="nil"/>
              <w:right w:val="nil"/>
            </w:tcBorders>
            <w:shd w:val="clear" w:color="auto" w:fill="auto"/>
            <w:noWrap/>
            <w:vAlign w:val="bottom"/>
            <w:hideMark/>
          </w:tcPr>
          <w:p w14:paraId="22FA4872" w14:textId="77777777" w:rsidR="00541E9C" w:rsidRPr="005209C3" w:rsidRDefault="00541E9C"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76BA0FC2" w14:textId="77777777" w:rsidR="00541E9C" w:rsidRPr="005209C3" w:rsidRDefault="00541E9C" w:rsidP="00853F4D">
            <w:pPr>
              <w:pStyle w:val="TableText"/>
              <w:spacing w:before="30" w:after="40"/>
              <w:rPr>
                <w:rFonts w:eastAsia="Times New Roman"/>
              </w:rPr>
            </w:pPr>
            <w:r w:rsidRPr="005209C3">
              <w:rPr>
                <w:rFonts w:eastAsia="Times New Roman"/>
              </w:rPr>
              <w:t>Will necessitate push towards corporate farming</w:t>
            </w:r>
          </w:p>
        </w:tc>
        <w:tc>
          <w:tcPr>
            <w:tcW w:w="1354" w:type="dxa"/>
            <w:tcBorders>
              <w:top w:val="nil"/>
              <w:left w:val="nil"/>
              <w:bottom w:val="nil"/>
              <w:right w:val="nil"/>
            </w:tcBorders>
            <w:shd w:val="clear" w:color="auto" w:fill="auto"/>
            <w:noWrap/>
            <w:vAlign w:val="center"/>
            <w:hideMark/>
          </w:tcPr>
          <w:p w14:paraId="5AFB7737"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416D28B0" w14:textId="77777777" w:rsidTr="00541E9C">
        <w:trPr>
          <w:trHeight w:val="240"/>
        </w:trPr>
        <w:tc>
          <w:tcPr>
            <w:tcW w:w="1191" w:type="dxa"/>
            <w:tcBorders>
              <w:top w:val="nil"/>
              <w:left w:val="nil"/>
              <w:bottom w:val="nil"/>
              <w:right w:val="nil"/>
            </w:tcBorders>
            <w:shd w:val="clear" w:color="auto" w:fill="auto"/>
            <w:noWrap/>
            <w:vAlign w:val="bottom"/>
            <w:hideMark/>
          </w:tcPr>
          <w:p w14:paraId="76C3E355" w14:textId="77777777" w:rsidR="00541E9C" w:rsidRPr="005209C3" w:rsidRDefault="00541E9C" w:rsidP="00853F4D">
            <w:pPr>
              <w:pStyle w:val="TableText"/>
              <w:spacing w:before="30" w:after="40"/>
              <w:rPr>
                <w:rFonts w:eastAsia="Times New Roman"/>
              </w:rPr>
            </w:pPr>
          </w:p>
        </w:tc>
        <w:tc>
          <w:tcPr>
            <w:tcW w:w="2380" w:type="dxa"/>
            <w:gridSpan w:val="2"/>
            <w:tcBorders>
              <w:top w:val="nil"/>
              <w:left w:val="nil"/>
              <w:bottom w:val="nil"/>
              <w:right w:val="nil"/>
            </w:tcBorders>
            <w:shd w:val="clear" w:color="auto" w:fill="auto"/>
            <w:noWrap/>
            <w:vAlign w:val="bottom"/>
            <w:hideMark/>
          </w:tcPr>
          <w:p w14:paraId="53F524CC" w14:textId="77777777" w:rsidR="00541E9C" w:rsidRPr="005209C3" w:rsidRDefault="00541E9C" w:rsidP="00853F4D">
            <w:pPr>
              <w:pStyle w:val="TableText"/>
              <w:spacing w:before="30" w:after="40"/>
              <w:rPr>
                <w:rFonts w:eastAsia="Times New Roman"/>
              </w:rPr>
            </w:pPr>
            <w:r w:rsidRPr="005209C3">
              <w:rPr>
                <w:rFonts w:eastAsia="Times New Roman"/>
              </w:rPr>
              <w:t>Frustration among farmers</w:t>
            </w:r>
          </w:p>
        </w:tc>
        <w:tc>
          <w:tcPr>
            <w:tcW w:w="3570" w:type="dxa"/>
            <w:gridSpan w:val="3"/>
            <w:tcBorders>
              <w:top w:val="nil"/>
              <w:left w:val="nil"/>
              <w:bottom w:val="nil"/>
              <w:right w:val="nil"/>
            </w:tcBorders>
            <w:shd w:val="clear" w:color="auto" w:fill="auto"/>
            <w:noWrap/>
            <w:vAlign w:val="bottom"/>
            <w:hideMark/>
          </w:tcPr>
          <w:p w14:paraId="7E9175C1" w14:textId="77777777" w:rsidR="00541E9C" w:rsidRPr="005209C3" w:rsidRDefault="00541E9C" w:rsidP="00853F4D">
            <w:pPr>
              <w:pStyle w:val="TableText"/>
              <w:spacing w:before="30" w:after="40"/>
              <w:rPr>
                <w:rFonts w:eastAsia="Times New Roman"/>
              </w:rPr>
            </w:pPr>
          </w:p>
        </w:tc>
        <w:tc>
          <w:tcPr>
            <w:tcW w:w="1354" w:type="dxa"/>
            <w:tcBorders>
              <w:top w:val="nil"/>
              <w:left w:val="nil"/>
              <w:bottom w:val="nil"/>
              <w:right w:val="nil"/>
            </w:tcBorders>
            <w:shd w:val="clear" w:color="auto" w:fill="auto"/>
            <w:noWrap/>
            <w:vAlign w:val="center"/>
            <w:hideMark/>
          </w:tcPr>
          <w:p w14:paraId="2D5F708A"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077890B6" w14:textId="77777777" w:rsidTr="00541E9C">
        <w:trPr>
          <w:trHeight w:val="240"/>
        </w:trPr>
        <w:tc>
          <w:tcPr>
            <w:tcW w:w="1191" w:type="dxa"/>
            <w:tcBorders>
              <w:top w:val="nil"/>
              <w:left w:val="nil"/>
              <w:bottom w:val="nil"/>
              <w:right w:val="nil"/>
            </w:tcBorders>
            <w:shd w:val="clear" w:color="auto" w:fill="auto"/>
            <w:noWrap/>
            <w:vAlign w:val="bottom"/>
            <w:hideMark/>
          </w:tcPr>
          <w:p w14:paraId="13BEB784" w14:textId="77777777" w:rsidR="00541E9C" w:rsidRPr="005209C3" w:rsidRDefault="00541E9C"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1692F2AF" w14:textId="77777777" w:rsidR="00541E9C" w:rsidRPr="005209C3" w:rsidRDefault="00541E9C" w:rsidP="00853F4D">
            <w:pPr>
              <w:pStyle w:val="TableText"/>
              <w:spacing w:before="30" w:after="40"/>
              <w:rPr>
                <w:rFonts w:eastAsia="Times New Roman"/>
              </w:rPr>
            </w:pPr>
            <w:r w:rsidRPr="005209C3">
              <w:rPr>
                <w:rFonts w:eastAsia="Times New Roman"/>
              </w:rPr>
              <w:t>Mutual monitoring allows for auditing of FWFPs based on risk</w:t>
            </w:r>
          </w:p>
        </w:tc>
        <w:tc>
          <w:tcPr>
            <w:tcW w:w="1354" w:type="dxa"/>
            <w:tcBorders>
              <w:top w:val="nil"/>
              <w:left w:val="nil"/>
              <w:bottom w:val="nil"/>
              <w:right w:val="nil"/>
            </w:tcBorders>
            <w:shd w:val="clear" w:color="auto" w:fill="auto"/>
            <w:noWrap/>
            <w:vAlign w:val="center"/>
            <w:hideMark/>
          </w:tcPr>
          <w:p w14:paraId="1E74F21A"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6D7EF143" w14:textId="77777777" w:rsidTr="00541E9C">
        <w:trPr>
          <w:trHeight w:val="240"/>
        </w:trPr>
        <w:tc>
          <w:tcPr>
            <w:tcW w:w="1191" w:type="dxa"/>
            <w:tcBorders>
              <w:top w:val="nil"/>
              <w:left w:val="nil"/>
              <w:bottom w:val="nil"/>
              <w:right w:val="nil"/>
            </w:tcBorders>
            <w:shd w:val="clear" w:color="auto" w:fill="auto"/>
            <w:noWrap/>
            <w:vAlign w:val="bottom"/>
            <w:hideMark/>
          </w:tcPr>
          <w:p w14:paraId="3754519C" w14:textId="77777777" w:rsidR="00541E9C" w:rsidRPr="005209C3" w:rsidRDefault="00541E9C" w:rsidP="00853F4D">
            <w:pPr>
              <w:pStyle w:val="TableText"/>
              <w:spacing w:before="30" w:after="40"/>
              <w:rPr>
                <w:rFonts w:eastAsia="Times New Roman"/>
              </w:rPr>
            </w:pPr>
          </w:p>
        </w:tc>
        <w:tc>
          <w:tcPr>
            <w:tcW w:w="5950" w:type="dxa"/>
            <w:gridSpan w:val="5"/>
            <w:tcBorders>
              <w:top w:val="nil"/>
              <w:left w:val="nil"/>
              <w:bottom w:val="nil"/>
              <w:right w:val="nil"/>
            </w:tcBorders>
            <w:shd w:val="clear" w:color="auto" w:fill="auto"/>
            <w:noWrap/>
            <w:vAlign w:val="bottom"/>
            <w:hideMark/>
          </w:tcPr>
          <w:p w14:paraId="38CBB00E" w14:textId="77777777" w:rsidR="00541E9C" w:rsidRPr="005209C3" w:rsidRDefault="00541E9C" w:rsidP="00853F4D">
            <w:pPr>
              <w:pStyle w:val="TableText"/>
              <w:spacing w:before="30" w:after="40"/>
              <w:rPr>
                <w:rFonts w:eastAsia="Times New Roman"/>
              </w:rPr>
            </w:pPr>
            <w:r w:rsidRPr="005209C3">
              <w:rPr>
                <w:rFonts w:eastAsia="Times New Roman"/>
              </w:rPr>
              <w:t>Adds unnecessary level of compliance</w:t>
            </w:r>
          </w:p>
        </w:tc>
        <w:tc>
          <w:tcPr>
            <w:tcW w:w="1354" w:type="dxa"/>
            <w:tcBorders>
              <w:top w:val="nil"/>
              <w:left w:val="nil"/>
              <w:bottom w:val="nil"/>
              <w:right w:val="nil"/>
            </w:tcBorders>
            <w:shd w:val="clear" w:color="auto" w:fill="auto"/>
            <w:noWrap/>
            <w:vAlign w:val="center"/>
            <w:hideMark/>
          </w:tcPr>
          <w:p w14:paraId="792DCF84"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0EBE80F6" w14:textId="77777777" w:rsidTr="00541E9C">
        <w:trPr>
          <w:trHeight w:val="240"/>
        </w:trPr>
        <w:tc>
          <w:tcPr>
            <w:tcW w:w="1191" w:type="dxa"/>
            <w:tcBorders>
              <w:top w:val="nil"/>
              <w:left w:val="nil"/>
              <w:bottom w:val="nil"/>
              <w:right w:val="nil"/>
            </w:tcBorders>
            <w:shd w:val="clear" w:color="auto" w:fill="auto"/>
            <w:noWrap/>
            <w:vAlign w:val="bottom"/>
            <w:hideMark/>
          </w:tcPr>
          <w:p w14:paraId="39FA905A" w14:textId="77777777" w:rsidR="00541E9C" w:rsidRPr="005209C3" w:rsidRDefault="00541E9C" w:rsidP="00853F4D">
            <w:pPr>
              <w:pStyle w:val="TableText"/>
              <w:spacing w:before="30" w:after="40"/>
              <w:rPr>
                <w:rFonts w:eastAsia="Times New Roman"/>
              </w:rPr>
            </w:pPr>
          </w:p>
        </w:tc>
        <w:tc>
          <w:tcPr>
            <w:tcW w:w="2380" w:type="dxa"/>
            <w:gridSpan w:val="2"/>
            <w:tcBorders>
              <w:top w:val="nil"/>
              <w:left w:val="nil"/>
              <w:bottom w:val="nil"/>
              <w:right w:val="nil"/>
            </w:tcBorders>
            <w:shd w:val="clear" w:color="auto" w:fill="auto"/>
            <w:noWrap/>
            <w:vAlign w:val="bottom"/>
            <w:hideMark/>
          </w:tcPr>
          <w:p w14:paraId="5C808DA8" w14:textId="77777777" w:rsidR="00541E9C" w:rsidRPr="005209C3" w:rsidRDefault="00541E9C" w:rsidP="00853F4D">
            <w:pPr>
              <w:pStyle w:val="TableText"/>
              <w:spacing w:before="30" w:after="40"/>
              <w:rPr>
                <w:rFonts w:eastAsia="Times New Roman"/>
              </w:rPr>
            </w:pPr>
            <w:r w:rsidRPr="005209C3">
              <w:rPr>
                <w:rFonts w:eastAsia="Times New Roman"/>
              </w:rPr>
              <w:t>Alignment of capability</w:t>
            </w:r>
          </w:p>
        </w:tc>
        <w:tc>
          <w:tcPr>
            <w:tcW w:w="3570" w:type="dxa"/>
            <w:gridSpan w:val="3"/>
            <w:tcBorders>
              <w:top w:val="nil"/>
              <w:left w:val="nil"/>
              <w:bottom w:val="nil"/>
              <w:right w:val="nil"/>
            </w:tcBorders>
            <w:shd w:val="clear" w:color="auto" w:fill="auto"/>
            <w:noWrap/>
            <w:vAlign w:val="bottom"/>
            <w:hideMark/>
          </w:tcPr>
          <w:p w14:paraId="4AC75261" w14:textId="77777777" w:rsidR="00541E9C" w:rsidRPr="005209C3" w:rsidRDefault="00541E9C" w:rsidP="00853F4D">
            <w:pPr>
              <w:pStyle w:val="TableText"/>
              <w:spacing w:before="30" w:after="40"/>
              <w:rPr>
                <w:rFonts w:eastAsia="Times New Roman"/>
              </w:rPr>
            </w:pPr>
          </w:p>
        </w:tc>
        <w:tc>
          <w:tcPr>
            <w:tcW w:w="1354" w:type="dxa"/>
            <w:tcBorders>
              <w:top w:val="nil"/>
              <w:left w:val="nil"/>
              <w:bottom w:val="nil"/>
              <w:right w:val="nil"/>
            </w:tcBorders>
            <w:shd w:val="clear" w:color="auto" w:fill="auto"/>
            <w:noWrap/>
            <w:vAlign w:val="center"/>
            <w:hideMark/>
          </w:tcPr>
          <w:p w14:paraId="5BB01FBD"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0B9E13B5" w14:textId="77777777" w:rsidTr="00541E9C">
        <w:trPr>
          <w:trHeight w:val="240"/>
        </w:trPr>
        <w:tc>
          <w:tcPr>
            <w:tcW w:w="2410" w:type="dxa"/>
            <w:gridSpan w:val="2"/>
            <w:tcBorders>
              <w:top w:val="single" w:sz="4" w:space="0" w:color="1B556B"/>
              <w:left w:val="nil"/>
              <w:bottom w:val="nil"/>
              <w:right w:val="nil"/>
            </w:tcBorders>
            <w:shd w:val="clear" w:color="auto" w:fill="auto"/>
            <w:noWrap/>
            <w:vAlign w:val="bottom"/>
            <w:hideMark/>
          </w:tcPr>
          <w:p w14:paraId="3D66150A" w14:textId="77777777" w:rsidR="00541E9C" w:rsidRPr="005209C3" w:rsidRDefault="00541E9C" w:rsidP="00853F4D">
            <w:pPr>
              <w:pStyle w:val="TableText"/>
              <w:spacing w:before="30" w:after="40"/>
              <w:rPr>
                <w:rFonts w:eastAsia="Times New Roman"/>
              </w:rPr>
            </w:pPr>
            <w:r w:rsidRPr="005209C3">
              <w:rPr>
                <w:rFonts w:eastAsia="Times New Roman"/>
              </w:rPr>
              <w:t>General comments</w:t>
            </w:r>
          </w:p>
        </w:tc>
        <w:tc>
          <w:tcPr>
            <w:tcW w:w="1161" w:type="dxa"/>
            <w:tcBorders>
              <w:top w:val="single" w:sz="4" w:space="0" w:color="1B556B"/>
              <w:left w:val="nil"/>
              <w:bottom w:val="nil"/>
              <w:right w:val="nil"/>
            </w:tcBorders>
            <w:shd w:val="clear" w:color="auto" w:fill="auto"/>
            <w:noWrap/>
            <w:vAlign w:val="bottom"/>
            <w:hideMark/>
          </w:tcPr>
          <w:p w14:paraId="1041F8E7" w14:textId="77777777" w:rsidR="00541E9C" w:rsidRPr="005209C3" w:rsidRDefault="00541E9C" w:rsidP="00853F4D">
            <w:pPr>
              <w:pStyle w:val="TableText"/>
              <w:spacing w:before="30" w:after="40"/>
              <w:rPr>
                <w:rFonts w:eastAsia="Times New Roman"/>
              </w:rPr>
            </w:pPr>
            <w:r w:rsidRPr="005209C3">
              <w:rPr>
                <w:rFonts w:eastAsia="Times New Roman"/>
              </w:rPr>
              <w:t> </w:t>
            </w:r>
          </w:p>
        </w:tc>
        <w:tc>
          <w:tcPr>
            <w:tcW w:w="3570" w:type="dxa"/>
            <w:gridSpan w:val="3"/>
            <w:tcBorders>
              <w:top w:val="single" w:sz="4" w:space="0" w:color="1B556B"/>
              <w:left w:val="nil"/>
              <w:bottom w:val="nil"/>
              <w:right w:val="nil"/>
            </w:tcBorders>
            <w:shd w:val="clear" w:color="auto" w:fill="auto"/>
            <w:noWrap/>
            <w:vAlign w:val="bottom"/>
            <w:hideMark/>
          </w:tcPr>
          <w:p w14:paraId="4DF66858" w14:textId="77777777" w:rsidR="00541E9C" w:rsidRPr="005209C3" w:rsidRDefault="00541E9C" w:rsidP="00853F4D">
            <w:pPr>
              <w:pStyle w:val="TableText"/>
              <w:spacing w:before="30" w:after="40"/>
              <w:rPr>
                <w:rFonts w:eastAsia="Times New Roman"/>
              </w:rPr>
            </w:pPr>
            <w:r w:rsidRPr="005209C3">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010DDB2E" w14:textId="77777777" w:rsidR="00541E9C" w:rsidRPr="005209C3" w:rsidRDefault="00541E9C" w:rsidP="00853F4D">
            <w:pPr>
              <w:pStyle w:val="TableText"/>
              <w:spacing w:before="30" w:after="40"/>
              <w:jc w:val="center"/>
              <w:rPr>
                <w:rFonts w:eastAsia="Times New Roman"/>
              </w:rPr>
            </w:pPr>
            <w:r w:rsidRPr="005209C3">
              <w:rPr>
                <w:rFonts w:eastAsia="Times New Roman"/>
              </w:rPr>
              <w:t>4</w:t>
            </w:r>
          </w:p>
        </w:tc>
      </w:tr>
      <w:tr w:rsidR="00541E9C" w:rsidRPr="005209C3" w14:paraId="7FB6D4D5" w14:textId="77777777" w:rsidTr="00541E9C">
        <w:trPr>
          <w:trHeight w:val="240"/>
        </w:trPr>
        <w:tc>
          <w:tcPr>
            <w:tcW w:w="1191" w:type="dxa"/>
            <w:tcBorders>
              <w:top w:val="single" w:sz="4" w:space="0" w:color="1B556B"/>
              <w:left w:val="nil"/>
              <w:bottom w:val="nil"/>
              <w:right w:val="nil"/>
            </w:tcBorders>
            <w:shd w:val="clear" w:color="auto" w:fill="auto"/>
            <w:noWrap/>
            <w:vAlign w:val="bottom"/>
            <w:hideMark/>
          </w:tcPr>
          <w:p w14:paraId="4A66CFBC" w14:textId="77777777" w:rsidR="00541E9C" w:rsidRPr="005209C3" w:rsidRDefault="00541E9C" w:rsidP="00853F4D">
            <w:pPr>
              <w:pStyle w:val="TableText"/>
              <w:spacing w:before="30" w:after="40"/>
              <w:rPr>
                <w:rFonts w:eastAsia="Times New Roman"/>
              </w:rPr>
            </w:pPr>
            <w:r w:rsidRPr="005209C3">
              <w:rPr>
                <w:rFonts w:eastAsia="Times New Roman"/>
              </w:rPr>
              <w:t> </w:t>
            </w:r>
          </w:p>
        </w:tc>
        <w:tc>
          <w:tcPr>
            <w:tcW w:w="2380" w:type="dxa"/>
            <w:gridSpan w:val="2"/>
            <w:tcBorders>
              <w:top w:val="single" w:sz="4" w:space="0" w:color="1B556B"/>
              <w:left w:val="nil"/>
              <w:bottom w:val="nil"/>
              <w:right w:val="nil"/>
            </w:tcBorders>
            <w:shd w:val="clear" w:color="auto" w:fill="auto"/>
            <w:noWrap/>
            <w:vAlign w:val="bottom"/>
            <w:hideMark/>
          </w:tcPr>
          <w:p w14:paraId="653C417D" w14:textId="77777777" w:rsidR="00541E9C" w:rsidRPr="005209C3" w:rsidRDefault="00541E9C" w:rsidP="00853F4D">
            <w:pPr>
              <w:pStyle w:val="TableText"/>
              <w:spacing w:before="30" w:after="40"/>
              <w:rPr>
                <w:rFonts w:eastAsia="Times New Roman"/>
              </w:rPr>
            </w:pPr>
            <w:r w:rsidRPr="005209C3">
              <w:rPr>
                <w:rFonts w:eastAsia="Times New Roman"/>
              </w:rPr>
              <w:t>More detail required</w:t>
            </w:r>
          </w:p>
        </w:tc>
        <w:tc>
          <w:tcPr>
            <w:tcW w:w="3570" w:type="dxa"/>
            <w:gridSpan w:val="3"/>
            <w:tcBorders>
              <w:top w:val="single" w:sz="4" w:space="0" w:color="1B556B"/>
              <w:left w:val="nil"/>
              <w:bottom w:val="nil"/>
              <w:right w:val="nil"/>
            </w:tcBorders>
            <w:shd w:val="clear" w:color="auto" w:fill="auto"/>
            <w:noWrap/>
            <w:vAlign w:val="bottom"/>
            <w:hideMark/>
          </w:tcPr>
          <w:p w14:paraId="53A94701" w14:textId="77777777" w:rsidR="00541E9C" w:rsidRPr="005209C3" w:rsidRDefault="00541E9C" w:rsidP="00853F4D">
            <w:pPr>
              <w:pStyle w:val="TableText"/>
              <w:spacing w:before="30" w:after="40"/>
              <w:rPr>
                <w:rFonts w:eastAsia="Times New Roman"/>
              </w:rPr>
            </w:pPr>
            <w:r w:rsidRPr="005209C3">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2015CF1A" w14:textId="77777777" w:rsidR="00541E9C" w:rsidRPr="005209C3" w:rsidRDefault="00541E9C" w:rsidP="00853F4D">
            <w:pPr>
              <w:pStyle w:val="TableText"/>
              <w:spacing w:before="30" w:after="40"/>
              <w:jc w:val="center"/>
              <w:rPr>
                <w:rFonts w:eastAsia="Times New Roman"/>
              </w:rPr>
            </w:pPr>
            <w:r w:rsidRPr="005209C3">
              <w:rPr>
                <w:rFonts w:eastAsia="Times New Roman"/>
              </w:rPr>
              <w:t>2</w:t>
            </w:r>
          </w:p>
        </w:tc>
      </w:tr>
      <w:tr w:rsidR="00541E9C" w:rsidRPr="005209C3" w14:paraId="08957890" w14:textId="77777777" w:rsidTr="000D0799">
        <w:trPr>
          <w:trHeight w:val="240"/>
        </w:trPr>
        <w:tc>
          <w:tcPr>
            <w:tcW w:w="1191" w:type="dxa"/>
            <w:tcBorders>
              <w:top w:val="single" w:sz="4" w:space="0" w:color="1B556B"/>
              <w:left w:val="nil"/>
              <w:bottom w:val="single" w:sz="4" w:space="0" w:color="1B556B"/>
              <w:right w:val="nil"/>
            </w:tcBorders>
            <w:shd w:val="clear" w:color="auto" w:fill="auto"/>
            <w:noWrap/>
            <w:vAlign w:val="bottom"/>
            <w:hideMark/>
          </w:tcPr>
          <w:p w14:paraId="240FFF05" w14:textId="77777777" w:rsidR="00541E9C" w:rsidRPr="005209C3" w:rsidRDefault="00541E9C" w:rsidP="00853F4D">
            <w:pPr>
              <w:pStyle w:val="TableText"/>
              <w:spacing w:before="30" w:after="40"/>
              <w:rPr>
                <w:rFonts w:eastAsia="Times New Roman"/>
              </w:rPr>
            </w:pPr>
            <w:r w:rsidRPr="005209C3">
              <w:rPr>
                <w:rFonts w:eastAsia="Times New Roman"/>
              </w:rPr>
              <w:t> </w:t>
            </w:r>
          </w:p>
        </w:tc>
        <w:tc>
          <w:tcPr>
            <w:tcW w:w="1219" w:type="dxa"/>
            <w:tcBorders>
              <w:top w:val="single" w:sz="4" w:space="0" w:color="1B556B"/>
              <w:left w:val="nil"/>
              <w:bottom w:val="single" w:sz="4" w:space="0" w:color="1B556B"/>
              <w:right w:val="nil"/>
            </w:tcBorders>
            <w:shd w:val="clear" w:color="auto" w:fill="auto"/>
            <w:noWrap/>
            <w:vAlign w:val="bottom"/>
            <w:hideMark/>
          </w:tcPr>
          <w:p w14:paraId="14B71E3D" w14:textId="77777777" w:rsidR="00541E9C" w:rsidRPr="005209C3" w:rsidRDefault="00541E9C" w:rsidP="00853F4D">
            <w:pPr>
              <w:pStyle w:val="TableText"/>
              <w:spacing w:before="30" w:after="40"/>
              <w:rPr>
                <w:rFonts w:eastAsia="Times New Roman"/>
              </w:rPr>
            </w:pPr>
            <w:r w:rsidRPr="005209C3">
              <w:rPr>
                <w:rFonts w:eastAsia="Times New Roman"/>
              </w:rPr>
              <w:t> </w:t>
            </w:r>
          </w:p>
        </w:tc>
        <w:tc>
          <w:tcPr>
            <w:tcW w:w="4731" w:type="dxa"/>
            <w:gridSpan w:val="4"/>
            <w:tcBorders>
              <w:top w:val="single" w:sz="4" w:space="0" w:color="1B556B"/>
              <w:left w:val="nil"/>
              <w:bottom w:val="single" w:sz="4" w:space="0" w:color="1B556B"/>
              <w:right w:val="nil"/>
            </w:tcBorders>
            <w:shd w:val="clear" w:color="auto" w:fill="auto"/>
            <w:noWrap/>
            <w:vAlign w:val="bottom"/>
            <w:hideMark/>
          </w:tcPr>
          <w:p w14:paraId="500FBF35" w14:textId="602BB7F4" w:rsidR="00541E9C" w:rsidRPr="005209C3" w:rsidRDefault="00541E9C" w:rsidP="00853F4D">
            <w:pPr>
              <w:pStyle w:val="TableText"/>
              <w:spacing w:before="30" w:after="40"/>
              <w:rPr>
                <w:rFonts w:eastAsia="Times New Roman"/>
              </w:rPr>
            </w:pPr>
            <w:r w:rsidRPr="005209C3">
              <w:rPr>
                <w:rFonts w:eastAsia="Times New Roman"/>
              </w:rPr>
              <w:t xml:space="preserve">More detail on what constitutes </w:t>
            </w:r>
            <w:r w:rsidR="007260D4">
              <w:rPr>
                <w:rFonts w:eastAsia="Times New Roman"/>
              </w:rPr>
              <w:t>‘</w:t>
            </w:r>
            <w:r w:rsidRPr="005209C3">
              <w:rPr>
                <w:rFonts w:eastAsia="Times New Roman"/>
              </w:rPr>
              <w:t>significant non-compliance</w:t>
            </w:r>
            <w:r w:rsidR="000331EC">
              <w:rPr>
                <w:rFonts w:eastAsia="Times New Roman"/>
              </w:rPr>
              <w:t>’</w:t>
            </w:r>
          </w:p>
        </w:tc>
        <w:tc>
          <w:tcPr>
            <w:tcW w:w="1354" w:type="dxa"/>
            <w:tcBorders>
              <w:top w:val="single" w:sz="4" w:space="0" w:color="1B556B"/>
              <w:left w:val="nil"/>
              <w:bottom w:val="single" w:sz="4" w:space="0" w:color="1B556B"/>
              <w:right w:val="nil"/>
            </w:tcBorders>
            <w:shd w:val="clear" w:color="auto" w:fill="auto"/>
            <w:noWrap/>
            <w:vAlign w:val="center"/>
            <w:hideMark/>
          </w:tcPr>
          <w:p w14:paraId="0727452D" w14:textId="77777777" w:rsidR="00541E9C" w:rsidRPr="005209C3" w:rsidRDefault="00541E9C" w:rsidP="00853F4D">
            <w:pPr>
              <w:pStyle w:val="TableText"/>
              <w:spacing w:before="30" w:after="40"/>
              <w:jc w:val="center"/>
              <w:rPr>
                <w:rFonts w:eastAsia="Times New Roman"/>
              </w:rPr>
            </w:pPr>
            <w:r w:rsidRPr="005209C3">
              <w:rPr>
                <w:rFonts w:eastAsia="Times New Roman"/>
              </w:rPr>
              <w:t>1</w:t>
            </w:r>
          </w:p>
        </w:tc>
      </w:tr>
      <w:tr w:rsidR="00541E9C" w:rsidRPr="005209C3" w14:paraId="49D3C068" w14:textId="77777777" w:rsidTr="000D0799">
        <w:trPr>
          <w:trHeight w:val="240"/>
        </w:trPr>
        <w:tc>
          <w:tcPr>
            <w:tcW w:w="1191" w:type="dxa"/>
            <w:tcBorders>
              <w:top w:val="single" w:sz="4" w:space="0" w:color="1B556B"/>
              <w:left w:val="nil"/>
              <w:bottom w:val="single" w:sz="4" w:space="0" w:color="auto"/>
              <w:right w:val="nil"/>
            </w:tcBorders>
            <w:shd w:val="clear" w:color="auto" w:fill="auto"/>
            <w:noWrap/>
            <w:vAlign w:val="bottom"/>
            <w:hideMark/>
          </w:tcPr>
          <w:p w14:paraId="693EDC0A" w14:textId="77777777" w:rsidR="00541E9C" w:rsidRPr="005209C3" w:rsidRDefault="00541E9C" w:rsidP="00853F4D">
            <w:pPr>
              <w:pStyle w:val="TableText"/>
              <w:spacing w:before="30" w:after="40"/>
              <w:rPr>
                <w:rFonts w:eastAsia="Times New Roman"/>
              </w:rPr>
            </w:pPr>
            <w:r w:rsidRPr="005209C3">
              <w:rPr>
                <w:rFonts w:eastAsia="Times New Roman"/>
              </w:rPr>
              <w:t> </w:t>
            </w:r>
          </w:p>
        </w:tc>
        <w:tc>
          <w:tcPr>
            <w:tcW w:w="5950" w:type="dxa"/>
            <w:gridSpan w:val="5"/>
            <w:tcBorders>
              <w:top w:val="single" w:sz="4" w:space="0" w:color="1B556B"/>
              <w:left w:val="nil"/>
              <w:bottom w:val="single" w:sz="4" w:space="0" w:color="auto"/>
              <w:right w:val="nil"/>
            </w:tcBorders>
            <w:shd w:val="clear" w:color="auto" w:fill="auto"/>
            <w:noWrap/>
            <w:vAlign w:val="bottom"/>
            <w:hideMark/>
          </w:tcPr>
          <w:p w14:paraId="2B8C6086" w14:textId="77777777" w:rsidR="00541E9C" w:rsidRPr="005209C3" w:rsidRDefault="00541E9C" w:rsidP="00853F4D">
            <w:pPr>
              <w:pStyle w:val="TableText"/>
              <w:spacing w:before="30" w:after="40"/>
              <w:rPr>
                <w:rFonts w:eastAsia="Times New Roman"/>
              </w:rPr>
            </w:pPr>
            <w:r w:rsidRPr="005209C3">
              <w:rPr>
                <w:rFonts w:eastAsia="Times New Roman"/>
              </w:rPr>
              <w:t>More auditing for high-risk/non-compliant farm operators</w:t>
            </w:r>
          </w:p>
        </w:tc>
        <w:tc>
          <w:tcPr>
            <w:tcW w:w="1354" w:type="dxa"/>
            <w:tcBorders>
              <w:top w:val="single" w:sz="4" w:space="0" w:color="1B556B"/>
              <w:left w:val="nil"/>
              <w:bottom w:val="single" w:sz="4" w:space="0" w:color="auto"/>
              <w:right w:val="nil"/>
            </w:tcBorders>
            <w:shd w:val="clear" w:color="auto" w:fill="auto"/>
            <w:noWrap/>
            <w:vAlign w:val="center"/>
            <w:hideMark/>
          </w:tcPr>
          <w:p w14:paraId="435FB5F1" w14:textId="77777777" w:rsidR="00541E9C" w:rsidRPr="005209C3" w:rsidRDefault="00541E9C" w:rsidP="00853F4D">
            <w:pPr>
              <w:pStyle w:val="TableText"/>
              <w:spacing w:before="30" w:after="40"/>
              <w:jc w:val="center"/>
              <w:rPr>
                <w:rFonts w:eastAsia="Times New Roman"/>
              </w:rPr>
            </w:pPr>
            <w:r w:rsidRPr="005209C3">
              <w:rPr>
                <w:rFonts w:eastAsia="Times New Roman"/>
              </w:rPr>
              <w:t>2</w:t>
            </w:r>
          </w:p>
        </w:tc>
      </w:tr>
    </w:tbl>
    <w:p w14:paraId="4C0E7695" w14:textId="083CE6FB" w:rsidR="002A66BE" w:rsidRDefault="00147DF9" w:rsidP="00853F4D">
      <w:pPr>
        <w:pStyle w:val="Heading2"/>
      </w:pPr>
      <w:bookmarkStart w:id="199" w:name="_Toc95421256"/>
      <w:r>
        <w:lastRenderedPageBreak/>
        <w:t>Audit – e</w:t>
      </w:r>
      <w:r w:rsidR="002A66BE">
        <w:t>ngaging and paying for an auditor</w:t>
      </w:r>
      <w:bookmarkEnd w:id="199"/>
      <w:r w:rsidR="002A66BE">
        <w:t xml:space="preserve"> </w:t>
      </w:r>
    </w:p>
    <w:p w14:paraId="61E81DB9" w14:textId="77777777" w:rsidR="002A66BE" w:rsidRDefault="002A66BE" w:rsidP="00F35930">
      <w:pPr>
        <w:pStyle w:val="BodyText"/>
      </w:pPr>
      <w:r>
        <w:t>As part of the consultation, the Ministries proposed that each farm operator should directly engage and pay for the services of auditors (from a list of auditors appointed to their area).</w:t>
      </w:r>
    </w:p>
    <w:p w14:paraId="20C93C1E" w14:textId="05283459" w:rsidR="002A66BE" w:rsidRDefault="002A66BE" w:rsidP="00853F4D">
      <w:pPr>
        <w:pStyle w:val="Heading3"/>
        <w:spacing w:before="280"/>
      </w:pPr>
      <w:r>
        <w:t xml:space="preserve">(Q38) Do you agree with our proposed approach? </w:t>
      </w:r>
      <w:r w:rsidR="00D87FD9">
        <w:br/>
      </w:r>
      <w:r>
        <w:t>If not, what is your preference and why?</w:t>
      </w:r>
    </w:p>
    <w:p w14:paraId="631412AE" w14:textId="6BF34118" w:rsidR="002A66BE" w:rsidRDefault="002A66BE" w:rsidP="00F35930">
      <w:pPr>
        <w:pStyle w:val="BodyText"/>
      </w:pPr>
      <w:r>
        <w:t xml:space="preserve">Submitters were asked if they agreed with the proposed approach. </w:t>
      </w:r>
      <w:r w:rsidR="00F43F49" w:rsidRPr="00F43F49">
        <w:fldChar w:fldCharType="begin" w:fldLock="1"/>
      </w:r>
      <w:r w:rsidR="00F43F49" w:rsidRPr="00F43F49">
        <w:instrText xml:space="preserve"> REF _Ref90979910 \h </w:instrText>
      </w:r>
      <w:r w:rsidR="00F43F49">
        <w:instrText xml:space="preserve"> \* MERGEFORMAT </w:instrText>
      </w:r>
      <w:r w:rsidR="00F43F49" w:rsidRPr="00F43F49">
        <w:fldChar w:fldCharType="separate"/>
      </w:r>
      <w:r w:rsidR="00BC6556">
        <w:t xml:space="preserve">Figure </w:t>
      </w:r>
      <w:r w:rsidR="00BC6556">
        <w:rPr>
          <w:noProof/>
        </w:rPr>
        <w:t>22</w:t>
      </w:r>
      <w:r w:rsidR="00F43F49" w:rsidRPr="00F43F49">
        <w:fldChar w:fldCharType="end"/>
      </w:r>
      <w:r w:rsidRPr="00F43F49">
        <w:t xml:space="preserve"> shows the level of agreement overall. </w:t>
      </w:r>
      <w:r w:rsidR="00F43F49" w:rsidRPr="00F43F49">
        <w:fldChar w:fldCharType="begin" w:fldLock="1"/>
      </w:r>
      <w:r w:rsidR="00F43F49" w:rsidRPr="00F43F49">
        <w:instrText xml:space="preserve"> REF _Ref90979922 \h </w:instrText>
      </w:r>
      <w:r w:rsidR="00F43F49">
        <w:instrText xml:space="preserve"> \* MERGEFORMAT </w:instrText>
      </w:r>
      <w:r w:rsidR="00F43F49" w:rsidRPr="00F43F49">
        <w:fldChar w:fldCharType="separate"/>
      </w:r>
      <w:r w:rsidR="00BC6556">
        <w:t xml:space="preserve">Table </w:t>
      </w:r>
      <w:r w:rsidR="00BC6556">
        <w:rPr>
          <w:noProof/>
        </w:rPr>
        <w:t>60</w:t>
      </w:r>
      <w:r w:rsidR="00F43F49" w:rsidRPr="00F43F49">
        <w:fldChar w:fldCharType="end"/>
      </w:r>
      <w:r w:rsidRPr="00F43F49">
        <w:t xml:space="preserve"> shows the level of agreement by interest group.</w:t>
      </w:r>
    </w:p>
    <w:p w14:paraId="141D7781" w14:textId="4EBF6459" w:rsidR="002A66BE" w:rsidRDefault="003640EF" w:rsidP="00DE2E5A">
      <w:pPr>
        <w:pStyle w:val="Bullet"/>
      </w:pPr>
      <w:r>
        <w:t>Among submitters</w:t>
      </w:r>
      <w:r w:rsidR="00E45CEF" w:rsidRPr="00E45CEF">
        <w:t xml:space="preserve"> </w:t>
      </w:r>
      <w:r w:rsidR="00E45CEF">
        <w:t>who responded to this question</w:t>
      </w:r>
      <w:r>
        <w:t xml:space="preserve">, </w:t>
      </w:r>
      <w:r w:rsidR="002A66BE">
        <w:t>60</w:t>
      </w:r>
      <w:r>
        <w:t xml:space="preserve"> per cent</w:t>
      </w:r>
      <w:r w:rsidR="002A66BE">
        <w:t xml:space="preserve"> (n=36) agreed with the proposed approach, while 40</w:t>
      </w:r>
      <w:r>
        <w:t xml:space="preserve"> per cent</w:t>
      </w:r>
      <w:r w:rsidR="002A66BE">
        <w:t xml:space="preserve"> (n=24) disagreed</w:t>
      </w:r>
      <w:r>
        <w:t>.</w:t>
      </w:r>
    </w:p>
    <w:p w14:paraId="362D001A" w14:textId="696CB3F9" w:rsidR="007168FB" w:rsidRDefault="007168FB" w:rsidP="00F97A05">
      <w:pPr>
        <w:pStyle w:val="Figureheading"/>
        <w:spacing w:after="0"/>
      </w:pPr>
      <w:bookmarkStart w:id="200" w:name="_Ref90979910"/>
      <w:bookmarkStart w:id="201" w:name="_Toc95425808"/>
      <w:r>
        <w:t xml:space="preserve">Figure </w:t>
      </w:r>
      <w:r>
        <w:fldChar w:fldCharType="begin"/>
      </w:r>
      <w:r>
        <w:instrText>SEQ Figure \* ARABIC</w:instrText>
      </w:r>
      <w:r>
        <w:fldChar w:fldCharType="separate"/>
      </w:r>
      <w:r w:rsidR="00F53DD1">
        <w:rPr>
          <w:noProof/>
        </w:rPr>
        <w:t>22</w:t>
      </w:r>
      <w:r>
        <w:fldChar w:fldCharType="end"/>
      </w:r>
      <w:bookmarkEnd w:id="200"/>
      <w:r w:rsidRPr="00E645A8">
        <w:t xml:space="preserve">: </w:t>
      </w:r>
      <w:r w:rsidR="00853F4D">
        <w:tab/>
      </w:r>
      <w:r w:rsidR="002121D7">
        <w:t xml:space="preserve">Responses to </w:t>
      </w:r>
      <w:r w:rsidRPr="00E645A8">
        <w:t>(Q38) Do you agree with our proposed approach?</w:t>
      </w:r>
      <w:bookmarkEnd w:id="201"/>
    </w:p>
    <w:p w14:paraId="1B893C56" w14:textId="3E193FC0" w:rsidR="00853F4D" w:rsidRPr="00853F4D" w:rsidRDefault="00853F4D" w:rsidP="00853F4D">
      <w:pPr>
        <w:pStyle w:val="BodyText"/>
      </w:pPr>
      <w:r w:rsidRPr="00853F4D">
        <w:rPr>
          <w:noProof/>
        </w:rPr>
        <w:drawing>
          <wp:inline distT="0" distB="0" distL="0" distR="0" wp14:anchorId="4132238D" wp14:editId="3291E852">
            <wp:extent cx="5400000" cy="648000"/>
            <wp:effectExtent l="0" t="0" r="0" b="0"/>
            <wp:docPr id="25" name="Picture 25" descr="Bar chart showing 60% yes and 40%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chart showing 60% yes and 40% no. "/>
                    <pic:cNvPicPr>
                      <a:picLocks noChangeAspect="1" noChangeArrowheads="1"/>
                    </pic:cNvPicPr>
                  </pic:nvPicPr>
                  <pic:blipFill rotWithShape="1">
                    <a:blip r:embed="rId44">
                      <a:extLst>
                        <a:ext uri="{28A0092B-C50C-407E-A947-70E740481C1C}">
                          <a14:useLocalDpi xmlns:a14="http://schemas.microsoft.com/office/drawing/2010/main" val="0"/>
                        </a:ext>
                      </a:extLst>
                    </a:blip>
                    <a:srcRect l="6190" t="31957" r="3563" b="31291"/>
                    <a:stretch/>
                  </pic:blipFill>
                  <pic:spPr bwMode="auto">
                    <a:xfrm>
                      <a:off x="0" y="0"/>
                      <a:ext cx="5400000"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392BC985" w14:textId="392179DD" w:rsidR="00DB0157" w:rsidRDefault="00DB0157" w:rsidP="00DB0157">
      <w:pPr>
        <w:pStyle w:val="Tableheading"/>
      </w:pPr>
      <w:bookmarkStart w:id="202" w:name="_Ref90979922"/>
      <w:bookmarkStart w:id="203" w:name="_Toc95425748"/>
      <w:r>
        <w:t xml:space="preserve">Table </w:t>
      </w:r>
      <w:r>
        <w:fldChar w:fldCharType="begin"/>
      </w:r>
      <w:r>
        <w:instrText>SEQ Table \* ARABIC</w:instrText>
      </w:r>
      <w:r>
        <w:fldChar w:fldCharType="separate"/>
      </w:r>
      <w:r w:rsidR="00F53DD1">
        <w:rPr>
          <w:noProof/>
        </w:rPr>
        <w:t>60</w:t>
      </w:r>
      <w:r>
        <w:fldChar w:fldCharType="end"/>
      </w:r>
      <w:bookmarkEnd w:id="202"/>
      <w:r w:rsidRPr="00425F98">
        <w:t xml:space="preserve">: </w:t>
      </w:r>
      <w:r w:rsidR="00853F4D">
        <w:tab/>
      </w:r>
      <w:r w:rsidR="002121D7">
        <w:t xml:space="preserve">Responses, </w:t>
      </w:r>
      <w:r w:rsidR="002121D7" w:rsidRPr="00425F98">
        <w:t>by interest group</w:t>
      </w:r>
      <w:r w:rsidR="002121D7">
        <w:t xml:space="preserve">, to </w:t>
      </w:r>
      <w:r w:rsidRPr="00425F98">
        <w:t>(Q38) Do you agree with our proposed approach?</w:t>
      </w:r>
      <w:bookmarkEnd w:id="203"/>
      <w:r w:rsidRPr="00425F98">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1235A7" w:rsidRPr="001235A7" w14:paraId="0BC3FB70" w14:textId="77777777" w:rsidTr="0093194E">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6675A6B" w14:textId="77777777" w:rsidR="001235A7" w:rsidRPr="001235A7" w:rsidRDefault="001235A7" w:rsidP="00853F4D">
            <w:pPr>
              <w:pStyle w:val="TableText"/>
              <w:spacing w:before="40" w:after="40" w:line="230" w:lineRule="atLeast"/>
              <w:rPr>
                <w:rFonts w:eastAsia="Times New Roman"/>
                <w:b/>
                <w:bCs/>
                <w:color w:val="FFFFFF" w:themeColor="background1"/>
              </w:rPr>
            </w:pPr>
            <w:r w:rsidRPr="001235A7">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36049D67" w14:textId="31A9EBD4" w:rsidR="001235A7" w:rsidRPr="001235A7" w:rsidRDefault="001235A7" w:rsidP="00853F4D">
            <w:pPr>
              <w:pStyle w:val="TableText"/>
              <w:spacing w:before="40" w:after="40" w:line="230" w:lineRule="atLeast"/>
              <w:jc w:val="center"/>
              <w:rPr>
                <w:rFonts w:eastAsia="Times New Roman"/>
                <w:b/>
                <w:bCs/>
                <w:color w:val="FFFFFF" w:themeColor="background1"/>
              </w:rPr>
            </w:pPr>
            <w:r w:rsidRPr="001235A7">
              <w:rPr>
                <w:rFonts w:eastAsia="Times New Roman"/>
                <w:b/>
                <w:bCs/>
                <w:color w:val="FFFFFF" w:themeColor="background1"/>
              </w:rPr>
              <w:t>Farm</w:t>
            </w:r>
            <w:r w:rsidR="00CD5F33">
              <w:rPr>
                <w:rFonts w:eastAsia="Times New Roman"/>
                <w:b/>
                <w:bCs/>
                <w:color w:val="FFFFFF" w:themeColor="background1"/>
              </w:rPr>
              <w:t>er</w:t>
            </w:r>
            <w:r w:rsidRPr="001235A7">
              <w:rPr>
                <w:rFonts w:eastAsia="Times New Roman"/>
                <w:b/>
                <w:bCs/>
                <w:color w:val="FFFFFF" w:themeColor="background1"/>
              </w:rPr>
              <w:t xml:space="preserve"> or grower</w:t>
            </w:r>
            <w:r w:rsidRPr="001235A7">
              <w:rPr>
                <w:rFonts w:eastAsia="Times New Roman"/>
                <w:b/>
                <w:bCs/>
                <w:color w:val="FFFFFF" w:themeColor="background1"/>
              </w:rPr>
              <w:br/>
              <w:t>n = 24</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6A174CC9" w14:textId="77777777" w:rsidR="001235A7" w:rsidRPr="001235A7" w:rsidRDefault="001235A7" w:rsidP="00853F4D">
            <w:pPr>
              <w:pStyle w:val="TableText"/>
              <w:spacing w:before="40" w:after="40" w:line="230" w:lineRule="atLeast"/>
              <w:jc w:val="center"/>
              <w:rPr>
                <w:rFonts w:eastAsia="Times New Roman"/>
                <w:b/>
                <w:bCs/>
                <w:color w:val="FFFFFF" w:themeColor="background1"/>
              </w:rPr>
            </w:pPr>
            <w:r w:rsidRPr="001235A7">
              <w:rPr>
                <w:rFonts w:eastAsia="Times New Roman"/>
                <w:b/>
                <w:bCs/>
                <w:color w:val="FFFFFF" w:themeColor="background1"/>
              </w:rPr>
              <w:t>Māori agribusiness owner/</w:t>
            </w:r>
            <w:proofErr w:type="spellStart"/>
            <w:r w:rsidRPr="001235A7">
              <w:rPr>
                <w:rFonts w:eastAsia="Times New Roman"/>
                <w:b/>
                <w:bCs/>
                <w:color w:val="FFFFFF" w:themeColor="background1"/>
              </w:rPr>
              <w:t>tangata</w:t>
            </w:r>
            <w:proofErr w:type="spellEnd"/>
            <w:r w:rsidRPr="001235A7">
              <w:rPr>
                <w:rFonts w:eastAsia="Times New Roman"/>
                <w:b/>
                <w:bCs/>
                <w:color w:val="FFFFFF" w:themeColor="background1"/>
              </w:rPr>
              <w:t xml:space="preserve"> whenua</w:t>
            </w:r>
            <w:r w:rsidRPr="001235A7">
              <w:rPr>
                <w:rFonts w:eastAsia="Times New Roman"/>
                <w:b/>
                <w:bCs/>
                <w:color w:val="FFFFFF" w:themeColor="background1"/>
              </w:rPr>
              <w:br/>
              <w:t>n = 1</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1AE9A917" w14:textId="77777777" w:rsidR="001235A7" w:rsidRPr="001235A7" w:rsidRDefault="001235A7" w:rsidP="00853F4D">
            <w:pPr>
              <w:pStyle w:val="TableText"/>
              <w:spacing w:before="40" w:after="40" w:line="230" w:lineRule="atLeast"/>
              <w:jc w:val="center"/>
              <w:rPr>
                <w:rFonts w:eastAsia="Times New Roman"/>
                <w:b/>
                <w:bCs/>
                <w:color w:val="FFFFFF" w:themeColor="background1"/>
              </w:rPr>
            </w:pPr>
            <w:r w:rsidRPr="001235A7">
              <w:rPr>
                <w:rFonts w:eastAsia="Times New Roman"/>
                <w:b/>
                <w:bCs/>
                <w:color w:val="FFFFFF" w:themeColor="background1"/>
              </w:rPr>
              <w:t>Central government /local government</w:t>
            </w:r>
            <w:r w:rsidRPr="001235A7">
              <w:rPr>
                <w:rFonts w:eastAsia="Times New Roman"/>
                <w:b/>
                <w:bCs/>
                <w:color w:val="FFFFFF" w:themeColor="background1"/>
              </w:rPr>
              <w:br/>
              <w:t>n = 14</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1108AAAE" w14:textId="77777777" w:rsidR="001235A7" w:rsidRPr="001235A7" w:rsidRDefault="001235A7" w:rsidP="00853F4D">
            <w:pPr>
              <w:pStyle w:val="TableText"/>
              <w:spacing w:before="40" w:after="40" w:line="230" w:lineRule="atLeast"/>
              <w:jc w:val="center"/>
              <w:rPr>
                <w:rFonts w:eastAsia="Times New Roman"/>
                <w:b/>
                <w:bCs/>
                <w:color w:val="FFFFFF" w:themeColor="background1"/>
              </w:rPr>
            </w:pPr>
            <w:r w:rsidRPr="001235A7">
              <w:rPr>
                <w:rFonts w:eastAsia="Times New Roman"/>
                <w:b/>
                <w:bCs/>
                <w:color w:val="FFFFFF" w:themeColor="background1"/>
              </w:rPr>
              <w:t>Primary sector/</w:t>
            </w:r>
            <w:proofErr w:type="spellStart"/>
            <w:r w:rsidRPr="001235A7">
              <w:rPr>
                <w:rFonts w:eastAsia="Times New Roman"/>
                <w:b/>
                <w:bCs/>
                <w:color w:val="FFFFFF" w:themeColor="background1"/>
              </w:rPr>
              <w:t>agri</w:t>
            </w:r>
            <w:proofErr w:type="spellEnd"/>
            <w:r w:rsidRPr="001235A7">
              <w:rPr>
                <w:rFonts w:eastAsia="Times New Roman"/>
                <w:b/>
                <w:bCs/>
                <w:color w:val="FFFFFF" w:themeColor="background1"/>
              </w:rPr>
              <w:t>-support</w:t>
            </w:r>
            <w:r w:rsidRPr="001235A7">
              <w:rPr>
                <w:rFonts w:eastAsia="Times New Roman"/>
                <w:b/>
                <w:bCs/>
                <w:color w:val="FFFFFF" w:themeColor="background1"/>
              </w:rPr>
              <w:br/>
              <w:t>n = 22</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14888817" w14:textId="77777777" w:rsidR="001235A7" w:rsidRPr="001235A7" w:rsidRDefault="001235A7" w:rsidP="00853F4D">
            <w:pPr>
              <w:pStyle w:val="TableText"/>
              <w:spacing w:before="40" w:after="40" w:line="230" w:lineRule="atLeast"/>
              <w:jc w:val="center"/>
              <w:rPr>
                <w:rFonts w:eastAsia="Times New Roman"/>
                <w:b/>
                <w:bCs/>
                <w:color w:val="FFFFFF" w:themeColor="background1"/>
              </w:rPr>
            </w:pPr>
            <w:r w:rsidRPr="001235A7">
              <w:rPr>
                <w:rFonts w:eastAsia="Times New Roman"/>
                <w:b/>
                <w:bCs/>
                <w:color w:val="FFFFFF" w:themeColor="background1"/>
              </w:rPr>
              <w:t>Environmental group</w:t>
            </w:r>
            <w:r w:rsidRPr="001235A7">
              <w:rPr>
                <w:rFonts w:eastAsia="Times New Roman"/>
                <w:b/>
                <w:bCs/>
                <w:color w:val="FFFFFF" w:themeColor="background1"/>
              </w:rPr>
              <w:br/>
              <w:t>n = 5</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54D99AA5" w14:textId="77777777" w:rsidR="001235A7" w:rsidRPr="001235A7" w:rsidRDefault="001235A7" w:rsidP="00853F4D">
            <w:pPr>
              <w:pStyle w:val="TableText"/>
              <w:spacing w:before="40" w:after="40" w:line="230" w:lineRule="atLeast"/>
              <w:jc w:val="center"/>
              <w:rPr>
                <w:rFonts w:eastAsia="Times New Roman"/>
                <w:b/>
                <w:bCs/>
                <w:color w:val="FFFFFF" w:themeColor="background1"/>
              </w:rPr>
            </w:pPr>
            <w:r w:rsidRPr="001235A7">
              <w:rPr>
                <w:rFonts w:eastAsia="Times New Roman"/>
                <w:b/>
                <w:bCs/>
                <w:color w:val="FFFFFF" w:themeColor="background1"/>
              </w:rPr>
              <w:t>General public</w:t>
            </w:r>
            <w:r w:rsidRPr="001235A7">
              <w:rPr>
                <w:rFonts w:eastAsia="Times New Roman"/>
                <w:b/>
                <w:bCs/>
                <w:color w:val="FFFFFF" w:themeColor="background1"/>
              </w:rPr>
              <w:br/>
              <w:t>n = 7</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3B0E7FF0" w14:textId="77777777" w:rsidR="001235A7" w:rsidRPr="001235A7" w:rsidRDefault="001235A7" w:rsidP="00853F4D">
            <w:pPr>
              <w:pStyle w:val="TableText"/>
              <w:spacing w:before="40" w:after="40" w:line="230" w:lineRule="atLeast"/>
              <w:jc w:val="center"/>
              <w:rPr>
                <w:rFonts w:eastAsia="Times New Roman"/>
                <w:b/>
                <w:bCs/>
                <w:color w:val="FFFFFF" w:themeColor="background1"/>
              </w:rPr>
            </w:pPr>
            <w:r w:rsidRPr="001235A7">
              <w:rPr>
                <w:rFonts w:eastAsia="Times New Roman"/>
                <w:b/>
                <w:bCs/>
                <w:color w:val="FFFFFF" w:themeColor="background1"/>
              </w:rPr>
              <w:t>Other</w:t>
            </w:r>
            <w:r w:rsidRPr="001235A7">
              <w:rPr>
                <w:rFonts w:eastAsia="Times New Roman"/>
                <w:b/>
                <w:bCs/>
                <w:color w:val="FFFFFF" w:themeColor="background1"/>
              </w:rPr>
              <w:br/>
              <w:t>n = 12</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364EE56B" w14:textId="77777777" w:rsidR="001235A7" w:rsidRPr="001235A7" w:rsidRDefault="001235A7" w:rsidP="00853F4D">
            <w:pPr>
              <w:pStyle w:val="TableText"/>
              <w:spacing w:before="40" w:after="40" w:line="230" w:lineRule="atLeast"/>
              <w:jc w:val="center"/>
              <w:rPr>
                <w:rFonts w:eastAsia="Times New Roman"/>
                <w:b/>
                <w:bCs/>
                <w:color w:val="FFFFFF" w:themeColor="background1"/>
              </w:rPr>
            </w:pPr>
            <w:r w:rsidRPr="001235A7">
              <w:rPr>
                <w:rFonts w:eastAsia="Times New Roman"/>
                <w:b/>
                <w:bCs/>
                <w:color w:val="FFFFFF" w:themeColor="background1"/>
              </w:rPr>
              <w:t>Total</w:t>
            </w:r>
            <w:r w:rsidRPr="001235A7">
              <w:rPr>
                <w:rFonts w:eastAsia="Times New Roman"/>
                <w:b/>
                <w:bCs/>
                <w:color w:val="FFFFFF" w:themeColor="background1"/>
              </w:rPr>
              <w:br/>
              <w:t>n = 60</w:t>
            </w:r>
          </w:p>
        </w:tc>
      </w:tr>
      <w:tr w:rsidR="001235A7" w:rsidRPr="00265A75" w14:paraId="4AE8296B" w14:textId="77777777" w:rsidTr="0093194E">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7891A8B0" w14:textId="77777777" w:rsidR="001235A7" w:rsidRPr="00265A75" w:rsidRDefault="001235A7" w:rsidP="00853F4D">
            <w:pPr>
              <w:pStyle w:val="TableText"/>
              <w:spacing w:before="40" w:after="40" w:line="230" w:lineRule="atLeast"/>
              <w:rPr>
                <w:rFonts w:eastAsia="Times New Roman"/>
                <w:color w:val="000000"/>
              </w:rPr>
            </w:pPr>
            <w:r w:rsidRPr="00265A75">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07016034"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54%</w:t>
            </w:r>
          </w:p>
        </w:tc>
        <w:tc>
          <w:tcPr>
            <w:tcW w:w="1355" w:type="dxa"/>
            <w:tcBorders>
              <w:top w:val="single" w:sz="4" w:space="0" w:color="1B556B"/>
              <w:left w:val="nil"/>
              <w:bottom w:val="nil"/>
              <w:right w:val="nil"/>
            </w:tcBorders>
            <w:shd w:val="clear" w:color="000000" w:fill="FFFFFF"/>
            <w:vAlign w:val="bottom"/>
            <w:hideMark/>
          </w:tcPr>
          <w:p w14:paraId="5AD44C88"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100%</w:t>
            </w:r>
          </w:p>
        </w:tc>
        <w:tc>
          <w:tcPr>
            <w:tcW w:w="1179" w:type="dxa"/>
            <w:tcBorders>
              <w:top w:val="single" w:sz="4" w:space="0" w:color="1B556B"/>
              <w:left w:val="nil"/>
              <w:bottom w:val="nil"/>
              <w:right w:val="nil"/>
            </w:tcBorders>
            <w:shd w:val="clear" w:color="000000" w:fill="FFFFFF"/>
            <w:vAlign w:val="bottom"/>
            <w:hideMark/>
          </w:tcPr>
          <w:p w14:paraId="1D88EC9A"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79%</w:t>
            </w:r>
          </w:p>
        </w:tc>
        <w:tc>
          <w:tcPr>
            <w:tcW w:w="1094" w:type="dxa"/>
            <w:tcBorders>
              <w:top w:val="single" w:sz="4" w:space="0" w:color="1B556B"/>
              <w:left w:val="nil"/>
              <w:bottom w:val="nil"/>
              <w:right w:val="nil"/>
            </w:tcBorders>
            <w:shd w:val="clear" w:color="000000" w:fill="FFFFFF"/>
            <w:vAlign w:val="bottom"/>
            <w:hideMark/>
          </w:tcPr>
          <w:p w14:paraId="28E998B4"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64%</w:t>
            </w:r>
          </w:p>
        </w:tc>
        <w:tc>
          <w:tcPr>
            <w:tcW w:w="1355" w:type="dxa"/>
            <w:tcBorders>
              <w:top w:val="single" w:sz="4" w:space="0" w:color="1B556B"/>
              <w:left w:val="nil"/>
              <w:bottom w:val="nil"/>
              <w:right w:val="nil"/>
            </w:tcBorders>
            <w:shd w:val="clear" w:color="000000" w:fill="FFFFFF"/>
            <w:vAlign w:val="bottom"/>
            <w:hideMark/>
          </w:tcPr>
          <w:p w14:paraId="2493F32E"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40%</w:t>
            </w:r>
          </w:p>
        </w:tc>
        <w:tc>
          <w:tcPr>
            <w:tcW w:w="822" w:type="dxa"/>
            <w:tcBorders>
              <w:top w:val="single" w:sz="4" w:space="0" w:color="1B556B"/>
              <w:left w:val="nil"/>
              <w:bottom w:val="nil"/>
              <w:right w:val="nil"/>
            </w:tcBorders>
            <w:shd w:val="clear" w:color="000000" w:fill="FFFFFF"/>
            <w:vAlign w:val="bottom"/>
            <w:hideMark/>
          </w:tcPr>
          <w:p w14:paraId="5AE4F19E"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57%</w:t>
            </w:r>
          </w:p>
        </w:tc>
        <w:tc>
          <w:tcPr>
            <w:tcW w:w="692" w:type="dxa"/>
            <w:tcBorders>
              <w:top w:val="single" w:sz="4" w:space="0" w:color="1B556B"/>
              <w:left w:val="nil"/>
              <w:bottom w:val="nil"/>
              <w:right w:val="nil"/>
            </w:tcBorders>
            <w:shd w:val="clear" w:color="000000" w:fill="FFFFFF"/>
            <w:vAlign w:val="bottom"/>
            <w:hideMark/>
          </w:tcPr>
          <w:p w14:paraId="1C16264C"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33%</w:t>
            </w:r>
          </w:p>
        </w:tc>
        <w:tc>
          <w:tcPr>
            <w:tcW w:w="692" w:type="dxa"/>
            <w:tcBorders>
              <w:top w:val="single" w:sz="4" w:space="0" w:color="1B556B"/>
              <w:left w:val="nil"/>
              <w:bottom w:val="nil"/>
              <w:right w:val="nil"/>
            </w:tcBorders>
            <w:shd w:val="clear" w:color="000000" w:fill="FFFFFF"/>
            <w:vAlign w:val="bottom"/>
            <w:hideMark/>
          </w:tcPr>
          <w:p w14:paraId="18C7FAAB"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60%</w:t>
            </w:r>
          </w:p>
        </w:tc>
      </w:tr>
      <w:tr w:rsidR="001235A7" w:rsidRPr="00265A75" w14:paraId="036A32B8" w14:textId="77777777" w:rsidTr="0093194E">
        <w:trPr>
          <w:trHeight w:val="300"/>
        </w:trPr>
        <w:tc>
          <w:tcPr>
            <w:tcW w:w="505" w:type="dxa"/>
            <w:vMerge/>
            <w:tcBorders>
              <w:top w:val="nil"/>
              <w:left w:val="nil"/>
              <w:bottom w:val="single" w:sz="4" w:space="0" w:color="auto"/>
              <w:right w:val="nil"/>
            </w:tcBorders>
            <w:vAlign w:val="center"/>
            <w:hideMark/>
          </w:tcPr>
          <w:p w14:paraId="4789C9A8" w14:textId="77777777" w:rsidR="001235A7" w:rsidRPr="00265A75" w:rsidRDefault="001235A7" w:rsidP="00853F4D">
            <w:pPr>
              <w:pStyle w:val="TableText"/>
              <w:spacing w:before="40" w:after="40" w:line="230" w:lineRule="atLeast"/>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0C0A1F6E"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13</w:t>
            </w:r>
          </w:p>
        </w:tc>
        <w:tc>
          <w:tcPr>
            <w:tcW w:w="1355" w:type="dxa"/>
            <w:tcBorders>
              <w:top w:val="nil"/>
              <w:left w:val="nil"/>
              <w:bottom w:val="single" w:sz="4" w:space="0" w:color="auto"/>
              <w:right w:val="nil"/>
            </w:tcBorders>
            <w:shd w:val="clear" w:color="000000" w:fill="FFFFFF"/>
            <w:noWrap/>
            <w:vAlign w:val="bottom"/>
            <w:hideMark/>
          </w:tcPr>
          <w:p w14:paraId="7B6479ED"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1</w:t>
            </w:r>
          </w:p>
        </w:tc>
        <w:tc>
          <w:tcPr>
            <w:tcW w:w="1179" w:type="dxa"/>
            <w:tcBorders>
              <w:top w:val="nil"/>
              <w:left w:val="nil"/>
              <w:bottom w:val="single" w:sz="4" w:space="0" w:color="auto"/>
              <w:right w:val="nil"/>
            </w:tcBorders>
            <w:shd w:val="clear" w:color="000000" w:fill="FFFFFF"/>
            <w:noWrap/>
            <w:vAlign w:val="bottom"/>
            <w:hideMark/>
          </w:tcPr>
          <w:p w14:paraId="58A6776D"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11</w:t>
            </w:r>
          </w:p>
        </w:tc>
        <w:tc>
          <w:tcPr>
            <w:tcW w:w="1094" w:type="dxa"/>
            <w:tcBorders>
              <w:top w:val="nil"/>
              <w:left w:val="nil"/>
              <w:bottom w:val="single" w:sz="4" w:space="0" w:color="auto"/>
              <w:right w:val="nil"/>
            </w:tcBorders>
            <w:shd w:val="clear" w:color="000000" w:fill="FFFFFF"/>
            <w:noWrap/>
            <w:vAlign w:val="bottom"/>
            <w:hideMark/>
          </w:tcPr>
          <w:p w14:paraId="05407408"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14</w:t>
            </w:r>
          </w:p>
        </w:tc>
        <w:tc>
          <w:tcPr>
            <w:tcW w:w="1355" w:type="dxa"/>
            <w:tcBorders>
              <w:top w:val="nil"/>
              <w:left w:val="nil"/>
              <w:bottom w:val="single" w:sz="4" w:space="0" w:color="auto"/>
              <w:right w:val="nil"/>
            </w:tcBorders>
            <w:shd w:val="clear" w:color="000000" w:fill="FFFFFF"/>
            <w:noWrap/>
            <w:vAlign w:val="bottom"/>
            <w:hideMark/>
          </w:tcPr>
          <w:p w14:paraId="14B00BCF"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2</w:t>
            </w:r>
          </w:p>
        </w:tc>
        <w:tc>
          <w:tcPr>
            <w:tcW w:w="822" w:type="dxa"/>
            <w:tcBorders>
              <w:top w:val="nil"/>
              <w:left w:val="nil"/>
              <w:bottom w:val="single" w:sz="4" w:space="0" w:color="auto"/>
              <w:right w:val="nil"/>
            </w:tcBorders>
            <w:shd w:val="clear" w:color="000000" w:fill="FFFFFF"/>
            <w:noWrap/>
            <w:vAlign w:val="bottom"/>
            <w:hideMark/>
          </w:tcPr>
          <w:p w14:paraId="40C1C0D1"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4</w:t>
            </w:r>
          </w:p>
        </w:tc>
        <w:tc>
          <w:tcPr>
            <w:tcW w:w="692" w:type="dxa"/>
            <w:tcBorders>
              <w:top w:val="nil"/>
              <w:left w:val="nil"/>
              <w:bottom w:val="single" w:sz="4" w:space="0" w:color="auto"/>
              <w:right w:val="nil"/>
            </w:tcBorders>
            <w:shd w:val="clear" w:color="000000" w:fill="FFFFFF"/>
            <w:noWrap/>
            <w:vAlign w:val="bottom"/>
            <w:hideMark/>
          </w:tcPr>
          <w:p w14:paraId="640EE9BD"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4</w:t>
            </w:r>
          </w:p>
        </w:tc>
        <w:tc>
          <w:tcPr>
            <w:tcW w:w="692" w:type="dxa"/>
            <w:tcBorders>
              <w:top w:val="nil"/>
              <w:left w:val="nil"/>
              <w:bottom w:val="single" w:sz="4" w:space="0" w:color="auto"/>
              <w:right w:val="nil"/>
            </w:tcBorders>
            <w:shd w:val="clear" w:color="000000" w:fill="FFFFFF"/>
            <w:noWrap/>
            <w:vAlign w:val="bottom"/>
            <w:hideMark/>
          </w:tcPr>
          <w:p w14:paraId="2B29F35E"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36</w:t>
            </w:r>
          </w:p>
        </w:tc>
      </w:tr>
      <w:tr w:rsidR="001235A7" w:rsidRPr="00265A75" w14:paraId="5C2F2E41" w14:textId="77777777" w:rsidTr="0093194E">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1C2880F5" w14:textId="77777777" w:rsidR="001235A7" w:rsidRPr="00265A75" w:rsidRDefault="001235A7" w:rsidP="00853F4D">
            <w:pPr>
              <w:pStyle w:val="TableText"/>
              <w:spacing w:before="40" w:after="40" w:line="230" w:lineRule="atLeast"/>
              <w:rPr>
                <w:rFonts w:eastAsia="Times New Roman"/>
                <w:color w:val="000000"/>
              </w:rPr>
            </w:pPr>
            <w:r w:rsidRPr="00265A75">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58E7EEC0"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46%</w:t>
            </w:r>
          </w:p>
        </w:tc>
        <w:tc>
          <w:tcPr>
            <w:tcW w:w="1355" w:type="dxa"/>
            <w:tcBorders>
              <w:top w:val="single" w:sz="4" w:space="0" w:color="auto"/>
              <w:left w:val="nil"/>
              <w:bottom w:val="nil"/>
              <w:right w:val="nil"/>
            </w:tcBorders>
            <w:shd w:val="clear" w:color="000000" w:fill="FFFFFF"/>
            <w:noWrap/>
            <w:vAlign w:val="bottom"/>
            <w:hideMark/>
          </w:tcPr>
          <w:p w14:paraId="54BF1AFC"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0%</w:t>
            </w:r>
          </w:p>
        </w:tc>
        <w:tc>
          <w:tcPr>
            <w:tcW w:w="1179" w:type="dxa"/>
            <w:tcBorders>
              <w:top w:val="single" w:sz="4" w:space="0" w:color="auto"/>
              <w:left w:val="nil"/>
              <w:bottom w:val="nil"/>
              <w:right w:val="nil"/>
            </w:tcBorders>
            <w:shd w:val="clear" w:color="000000" w:fill="FFFFFF"/>
            <w:noWrap/>
            <w:vAlign w:val="bottom"/>
            <w:hideMark/>
          </w:tcPr>
          <w:p w14:paraId="427B0A37"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21%</w:t>
            </w:r>
          </w:p>
        </w:tc>
        <w:tc>
          <w:tcPr>
            <w:tcW w:w="1094" w:type="dxa"/>
            <w:tcBorders>
              <w:top w:val="single" w:sz="4" w:space="0" w:color="auto"/>
              <w:left w:val="nil"/>
              <w:bottom w:val="nil"/>
              <w:right w:val="nil"/>
            </w:tcBorders>
            <w:shd w:val="clear" w:color="000000" w:fill="FFFFFF"/>
            <w:noWrap/>
            <w:vAlign w:val="bottom"/>
            <w:hideMark/>
          </w:tcPr>
          <w:p w14:paraId="0543C390"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36%</w:t>
            </w:r>
          </w:p>
        </w:tc>
        <w:tc>
          <w:tcPr>
            <w:tcW w:w="1355" w:type="dxa"/>
            <w:tcBorders>
              <w:top w:val="single" w:sz="4" w:space="0" w:color="auto"/>
              <w:left w:val="nil"/>
              <w:bottom w:val="nil"/>
              <w:right w:val="nil"/>
            </w:tcBorders>
            <w:shd w:val="clear" w:color="000000" w:fill="FFFFFF"/>
            <w:noWrap/>
            <w:vAlign w:val="bottom"/>
            <w:hideMark/>
          </w:tcPr>
          <w:p w14:paraId="13B22E27"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60%</w:t>
            </w:r>
          </w:p>
        </w:tc>
        <w:tc>
          <w:tcPr>
            <w:tcW w:w="822" w:type="dxa"/>
            <w:tcBorders>
              <w:top w:val="single" w:sz="4" w:space="0" w:color="auto"/>
              <w:left w:val="nil"/>
              <w:bottom w:val="nil"/>
              <w:right w:val="nil"/>
            </w:tcBorders>
            <w:shd w:val="clear" w:color="000000" w:fill="FFFFFF"/>
            <w:noWrap/>
            <w:vAlign w:val="bottom"/>
            <w:hideMark/>
          </w:tcPr>
          <w:p w14:paraId="35A1428B"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43%</w:t>
            </w:r>
          </w:p>
        </w:tc>
        <w:tc>
          <w:tcPr>
            <w:tcW w:w="692" w:type="dxa"/>
            <w:tcBorders>
              <w:top w:val="single" w:sz="4" w:space="0" w:color="auto"/>
              <w:left w:val="nil"/>
              <w:bottom w:val="nil"/>
              <w:right w:val="nil"/>
            </w:tcBorders>
            <w:shd w:val="clear" w:color="000000" w:fill="FFFFFF"/>
            <w:noWrap/>
            <w:vAlign w:val="bottom"/>
            <w:hideMark/>
          </w:tcPr>
          <w:p w14:paraId="0682A711"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67%</w:t>
            </w:r>
          </w:p>
        </w:tc>
        <w:tc>
          <w:tcPr>
            <w:tcW w:w="692" w:type="dxa"/>
            <w:tcBorders>
              <w:top w:val="single" w:sz="4" w:space="0" w:color="auto"/>
              <w:left w:val="nil"/>
              <w:bottom w:val="nil"/>
              <w:right w:val="nil"/>
            </w:tcBorders>
            <w:shd w:val="clear" w:color="000000" w:fill="FFFFFF"/>
            <w:noWrap/>
            <w:vAlign w:val="bottom"/>
            <w:hideMark/>
          </w:tcPr>
          <w:p w14:paraId="5D4FDF1C"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40%</w:t>
            </w:r>
          </w:p>
        </w:tc>
      </w:tr>
      <w:tr w:rsidR="001235A7" w:rsidRPr="00265A75" w14:paraId="409C47A1" w14:textId="77777777" w:rsidTr="00BE13A4">
        <w:trPr>
          <w:trHeight w:val="300"/>
        </w:trPr>
        <w:tc>
          <w:tcPr>
            <w:tcW w:w="505" w:type="dxa"/>
            <w:vMerge/>
            <w:tcBorders>
              <w:top w:val="nil"/>
              <w:left w:val="nil"/>
              <w:bottom w:val="single" w:sz="4" w:space="0" w:color="1B556B"/>
              <w:right w:val="nil"/>
            </w:tcBorders>
            <w:vAlign w:val="center"/>
            <w:hideMark/>
          </w:tcPr>
          <w:p w14:paraId="190E61D6" w14:textId="77777777" w:rsidR="001235A7" w:rsidRPr="00265A75" w:rsidRDefault="001235A7" w:rsidP="00853F4D">
            <w:pPr>
              <w:pStyle w:val="TableText"/>
              <w:spacing w:before="40" w:after="40" w:line="230" w:lineRule="atLeast"/>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57CC09A2"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11</w:t>
            </w:r>
          </w:p>
        </w:tc>
        <w:tc>
          <w:tcPr>
            <w:tcW w:w="1355" w:type="dxa"/>
            <w:tcBorders>
              <w:top w:val="nil"/>
              <w:left w:val="nil"/>
              <w:bottom w:val="single" w:sz="4" w:space="0" w:color="1B556B"/>
              <w:right w:val="nil"/>
            </w:tcBorders>
            <w:shd w:val="clear" w:color="000000" w:fill="FFFFFF"/>
            <w:noWrap/>
            <w:vAlign w:val="bottom"/>
            <w:hideMark/>
          </w:tcPr>
          <w:p w14:paraId="499A8336"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0</w:t>
            </w:r>
          </w:p>
        </w:tc>
        <w:tc>
          <w:tcPr>
            <w:tcW w:w="1179" w:type="dxa"/>
            <w:tcBorders>
              <w:top w:val="nil"/>
              <w:left w:val="nil"/>
              <w:bottom w:val="single" w:sz="4" w:space="0" w:color="1B556B"/>
              <w:right w:val="nil"/>
            </w:tcBorders>
            <w:shd w:val="clear" w:color="000000" w:fill="FFFFFF"/>
            <w:noWrap/>
            <w:vAlign w:val="bottom"/>
            <w:hideMark/>
          </w:tcPr>
          <w:p w14:paraId="47A89605"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3</w:t>
            </w:r>
          </w:p>
        </w:tc>
        <w:tc>
          <w:tcPr>
            <w:tcW w:w="1094" w:type="dxa"/>
            <w:tcBorders>
              <w:top w:val="nil"/>
              <w:left w:val="nil"/>
              <w:bottom w:val="single" w:sz="4" w:space="0" w:color="1B556B"/>
              <w:right w:val="nil"/>
            </w:tcBorders>
            <w:shd w:val="clear" w:color="000000" w:fill="FFFFFF"/>
            <w:noWrap/>
            <w:vAlign w:val="bottom"/>
            <w:hideMark/>
          </w:tcPr>
          <w:p w14:paraId="29900AC5"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8</w:t>
            </w:r>
          </w:p>
        </w:tc>
        <w:tc>
          <w:tcPr>
            <w:tcW w:w="1355" w:type="dxa"/>
            <w:tcBorders>
              <w:top w:val="nil"/>
              <w:left w:val="nil"/>
              <w:bottom w:val="single" w:sz="4" w:space="0" w:color="1B556B"/>
              <w:right w:val="nil"/>
            </w:tcBorders>
            <w:shd w:val="clear" w:color="000000" w:fill="FFFFFF"/>
            <w:noWrap/>
            <w:vAlign w:val="bottom"/>
            <w:hideMark/>
          </w:tcPr>
          <w:p w14:paraId="15F9EFF3"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3</w:t>
            </w:r>
          </w:p>
        </w:tc>
        <w:tc>
          <w:tcPr>
            <w:tcW w:w="822" w:type="dxa"/>
            <w:tcBorders>
              <w:top w:val="nil"/>
              <w:left w:val="nil"/>
              <w:bottom w:val="single" w:sz="4" w:space="0" w:color="1B556B"/>
              <w:right w:val="nil"/>
            </w:tcBorders>
            <w:shd w:val="clear" w:color="000000" w:fill="FFFFFF"/>
            <w:noWrap/>
            <w:vAlign w:val="bottom"/>
            <w:hideMark/>
          </w:tcPr>
          <w:p w14:paraId="30770296"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3</w:t>
            </w:r>
          </w:p>
        </w:tc>
        <w:tc>
          <w:tcPr>
            <w:tcW w:w="692" w:type="dxa"/>
            <w:tcBorders>
              <w:top w:val="nil"/>
              <w:left w:val="nil"/>
              <w:bottom w:val="single" w:sz="4" w:space="0" w:color="1B556B"/>
              <w:right w:val="nil"/>
            </w:tcBorders>
            <w:shd w:val="clear" w:color="000000" w:fill="FFFFFF"/>
            <w:noWrap/>
            <w:vAlign w:val="bottom"/>
            <w:hideMark/>
          </w:tcPr>
          <w:p w14:paraId="60AB0F01"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8</w:t>
            </w:r>
          </w:p>
        </w:tc>
        <w:tc>
          <w:tcPr>
            <w:tcW w:w="692" w:type="dxa"/>
            <w:tcBorders>
              <w:top w:val="nil"/>
              <w:left w:val="nil"/>
              <w:bottom w:val="single" w:sz="4" w:space="0" w:color="1B556B"/>
              <w:right w:val="nil"/>
            </w:tcBorders>
            <w:shd w:val="clear" w:color="000000" w:fill="FFFFFF"/>
            <w:noWrap/>
            <w:vAlign w:val="bottom"/>
            <w:hideMark/>
          </w:tcPr>
          <w:p w14:paraId="1D6B8364" w14:textId="77777777" w:rsidR="001235A7" w:rsidRPr="00265A75" w:rsidRDefault="001235A7" w:rsidP="00853F4D">
            <w:pPr>
              <w:pStyle w:val="TableText"/>
              <w:spacing w:before="40" w:after="40" w:line="230" w:lineRule="atLeast"/>
              <w:jc w:val="center"/>
              <w:rPr>
                <w:rFonts w:eastAsia="Times New Roman"/>
                <w:color w:val="000000"/>
              </w:rPr>
            </w:pPr>
            <w:r w:rsidRPr="00265A75">
              <w:rPr>
                <w:rFonts w:eastAsia="Times New Roman"/>
                <w:color w:val="000000"/>
              </w:rPr>
              <w:t>24</w:t>
            </w:r>
          </w:p>
        </w:tc>
      </w:tr>
    </w:tbl>
    <w:p w14:paraId="53BD74CC" w14:textId="77777777" w:rsidR="00411DBC" w:rsidRPr="00F97A05" w:rsidRDefault="00411DBC" w:rsidP="00F97A05">
      <w:pPr>
        <w:pStyle w:val="BodyText"/>
        <w:rPr>
          <w:highlight w:val="yellow"/>
        </w:rPr>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411DBC" w14:paraId="2E4B3117" w14:textId="77777777" w:rsidTr="0031530B">
        <w:tc>
          <w:tcPr>
            <w:tcW w:w="0" w:type="auto"/>
            <w:shd w:val="clear" w:color="auto" w:fill="E8EDF0"/>
          </w:tcPr>
          <w:p w14:paraId="44E5B773" w14:textId="2DED0313" w:rsidR="004D1CE5" w:rsidRDefault="004D1CE5" w:rsidP="00853F4D">
            <w:pPr>
              <w:pStyle w:val="Boxtext"/>
              <w:spacing w:before="240" w:after="0"/>
            </w:pPr>
            <w:r>
              <w:t xml:space="preserve">“We agree that farmers should engage and pay auditors, although there needs to be the ability for engagement by other organisations </w:t>
            </w:r>
            <w:proofErr w:type="gramStart"/>
            <w:r>
              <w:t>e.g.</w:t>
            </w:r>
            <w:proofErr w:type="gramEnd"/>
            <w:r>
              <w:t xml:space="preserve"> irrigation schemes, on behalf of their members.</w:t>
            </w:r>
            <w:r>
              <w:rPr>
                <w:rFonts w:cs="Calibri"/>
              </w:rPr>
              <w:t>”</w:t>
            </w:r>
          </w:p>
          <w:p w14:paraId="24460C1B" w14:textId="3BBB8DC5" w:rsidR="00411DBC" w:rsidRPr="00411DBC" w:rsidRDefault="004D1CE5" w:rsidP="00777661">
            <w:pPr>
              <w:pStyle w:val="Boxtext"/>
              <w:spacing w:after="180"/>
              <w:rPr>
                <w:b/>
                <w:bCs/>
              </w:rPr>
            </w:pPr>
            <w:r w:rsidRPr="00E2613E">
              <w:rPr>
                <w:b/>
              </w:rPr>
              <w:t>Support proposed approach</w:t>
            </w:r>
          </w:p>
        </w:tc>
      </w:tr>
    </w:tbl>
    <w:p w14:paraId="4956D333" w14:textId="77777777" w:rsidR="00411DBC" w:rsidRDefault="00411DBC" w:rsidP="00777661">
      <w:pPr>
        <w:pStyle w:val="BodyText"/>
        <w:spacing w:before="80" w:after="80"/>
        <w:rPr>
          <w:highlight w:val="yellow"/>
        </w:rPr>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4D1CE5" w14:paraId="6DC00AAD" w14:textId="77777777" w:rsidTr="0031530B">
        <w:tc>
          <w:tcPr>
            <w:tcW w:w="0" w:type="auto"/>
            <w:shd w:val="clear" w:color="auto" w:fill="E8EDF0"/>
          </w:tcPr>
          <w:p w14:paraId="5B95D571" w14:textId="7B17054A" w:rsidR="00E2613E" w:rsidRDefault="00E2613E" w:rsidP="00853F4D">
            <w:pPr>
              <w:pStyle w:val="Boxtext"/>
              <w:spacing w:before="240" w:after="0"/>
            </w:pPr>
            <w:r>
              <w:t xml:space="preserve">“The Council does not agree with the proposed approach. as noted earlier, farmers on the Chatham islands face financial difficulties </w:t>
            </w:r>
            <w:proofErr w:type="gramStart"/>
            <w:r>
              <w:t>as a result of</w:t>
            </w:r>
            <w:proofErr w:type="gramEnd"/>
            <w:r>
              <w:t xml:space="preserve"> their isolation. If their FW-FPs need to be audited as required by Central Government, then this process should be funded by Central Government.</w:t>
            </w:r>
            <w:r>
              <w:rPr>
                <w:rFonts w:cs="Calibri"/>
              </w:rPr>
              <w:t>”</w:t>
            </w:r>
          </w:p>
          <w:p w14:paraId="7B830E14" w14:textId="1E2A45B1" w:rsidR="004D1CE5" w:rsidRPr="00411DBC" w:rsidRDefault="00E2613E" w:rsidP="00777661">
            <w:pPr>
              <w:pStyle w:val="Boxtext"/>
              <w:spacing w:after="180"/>
              <w:rPr>
                <w:b/>
                <w:bCs/>
              </w:rPr>
            </w:pPr>
            <w:r w:rsidRPr="00E2613E">
              <w:rPr>
                <w:b/>
                <w:bCs/>
              </w:rPr>
              <w:t>Cost sharing/subsidisation/support</w:t>
            </w:r>
          </w:p>
        </w:tc>
      </w:tr>
    </w:tbl>
    <w:p w14:paraId="0A4C497B" w14:textId="31C31D51" w:rsidR="002A66BE" w:rsidRDefault="00FC6D66" w:rsidP="00853F4D">
      <w:pPr>
        <w:pStyle w:val="BodyText"/>
        <w:spacing w:before="240"/>
      </w:pPr>
      <w:r>
        <w:rPr>
          <w:highlight w:val="yellow"/>
        </w:rPr>
        <w:fldChar w:fldCharType="begin" w:fldLock="1"/>
      </w:r>
      <w:r>
        <w:instrText xml:space="preserve"> REF _Ref90980059 \h </w:instrText>
      </w:r>
      <w:r>
        <w:rPr>
          <w:highlight w:val="yellow"/>
        </w:rPr>
      </w:r>
      <w:r>
        <w:rPr>
          <w:highlight w:val="yellow"/>
        </w:rPr>
        <w:fldChar w:fldCharType="separate"/>
      </w:r>
      <w:r w:rsidR="00BC6556">
        <w:t xml:space="preserve">Table </w:t>
      </w:r>
      <w:r w:rsidR="00BC6556">
        <w:rPr>
          <w:noProof/>
        </w:rPr>
        <w:t>61</w:t>
      </w:r>
      <w:r>
        <w:rPr>
          <w:highlight w:val="yellow"/>
        </w:rPr>
        <w:fldChar w:fldCharType="end"/>
      </w:r>
      <w:r>
        <w:t xml:space="preserve"> </w:t>
      </w:r>
      <w:r w:rsidR="002A66BE">
        <w:t>provides a summary of the key themes identified.</w:t>
      </w:r>
    </w:p>
    <w:p w14:paraId="2BABB972" w14:textId="77777777" w:rsidR="002A66BE" w:rsidRDefault="002A66BE" w:rsidP="00F35930">
      <w:pPr>
        <w:pStyle w:val="BodyText"/>
      </w:pPr>
      <w:r>
        <w:t>The most common reasons for agreement were:</w:t>
      </w:r>
    </w:p>
    <w:p w14:paraId="75F60202" w14:textId="44BC2655" w:rsidR="002A66BE" w:rsidRDefault="0003038D" w:rsidP="00DE2E5A">
      <w:pPr>
        <w:pStyle w:val="Bullet"/>
      </w:pPr>
      <w:r>
        <w:t>submitters s</w:t>
      </w:r>
      <w:r w:rsidR="002A66BE">
        <w:t>upport</w:t>
      </w:r>
      <w:r>
        <w:t>ed</w:t>
      </w:r>
      <w:r w:rsidR="008066B2">
        <w:t xml:space="preserve"> the approach</w:t>
      </w:r>
      <w:r w:rsidR="002A66BE">
        <w:t xml:space="preserve">, </w:t>
      </w:r>
      <w:r w:rsidR="008066B2">
        <w:t>provided it includes</w:t>
      </w:r>
      <w:r w:rsidR="002A66BE">
        <w:t xml:space="preserve"> guidance and streamlining of costs across New Zealand (n=3)</w:t>
      </w:r>
    </w:p>
    <w:p w14:paraId="79B7FE62" w14:textId="76AB591A" w:rsidR="002A66BE" w:rsidRDefault="008066B2" w:rsidP="00DE2E5A">
      <w:pPr>
        <w:pStyle w:val="Bullet"/>
      </w:pPr>
      <w:r>
        <w:lastRenderedPageBreak/>
        <w:t xml:space="preserve">submitters supported the approach, provided it includes </w:t>
      </w:r>
      <w:r w:rsidR="0003038D">
        <w:t>r</w:t>
      </w:r>
      <w:r w:rsidR="002A66BE">
        <w:t>obust training and oversight (n=2)</w:t>
      </w:r>
    </w:p>
    <w:p w14:paraId="22A6F8F4" w14:textId="57430B1E" w:rsidR="002A66BE" w:rsidRDefault="0003038D" w:rsidP="00DE2E5A">
      <w:pPr>
        <w:pStyle w:val="Bullet"/>
      </w:pPr>
      <w:r>
        <w:t>t</w:t>
      </w:r>
      <w:r w:rsidR="002A66BE">
        <w:t xml:space="preserve">he process is </w:t>
      </w:r>
      <w:proofErr w:type="gramStart"/>
      <w:r w:rsidR="002A66BE">
        <w:t>similar to</w:t>
      </w:r>
      <w:proofErr w:type="gramEnd"/>
      <w:r w:rsidR="002A66BE">
        <w:t xml:space="preserve"> </w:t>
      </w:r>
      <w:r w:rsidR="008066B2">
        <w:t>the current approach</w:t>
      </w:r>
      <w:r w:rsidR="002A66BE">
        <w:t xml:space="preserve"> in the primary sector (n=2)</w:t>
      </w:r>
      <w:r>
        <w:t>.</w:t>
      </w:r>
    </w:p>
    <w:p w14:paraId="7AA96C26" w14:textId="449327AA" w:rsidR="002A66BE" w:rsidRDefault="002A66BE" w:rsidP="00F35930">
      <w:pPr>
        <w:pStyle w:val="BodyText"/>
      </w:pPr>
      <w:r>
        <w:t>The most common reasons for disagreement were</w:t>
      </w:r>
      <w:r w:rsidR="0003038D">
        <w:t xml:space="preserve"> that submitters preferred</w:t>
      </w:r>
      <w:r>
        <w:t>:</w:t>
      </w:r>
    </w:p>
    <w:p w14:paraId="50A6E0E5" w14:textId="3B59FE8F" w:rsidR="002A66BE" w:rsidRDefault="002A66BE" w:rsidP="00DE2E5A">
      <w:pPr>
        <w:pStyle w:val="Bullet"/>
      </w:pPr>
      <w:r>
        <w:t xml:space="preserve">cost-sharing, </w:t>
      </w:r>
      <w:proofErr w:type="gramStart"/>
      <w:r>
        <w:t>subsidisation</w:t>
      </w:r>
      <w:proofErr w:type="gramEnd"/>
      <w:r>
        <w:t xml:space="preserve"> and financial support (n=7)</w:t>
      </w:r>
    </w:p>
    <w:p w14:paraId="2D0E8B08" w14:textId="5EED8C6A" w:rsidR="002A66BE" w:rsidRDefault="002A66BE" w:rsidP="00DE2E5A">
      <w:pPr>
        <w:pStyle w:val="Bullet"/>
      </w:pPr>
      <w:r>
        <w:t xml:space="preserve">farm operators to choose the organisation to undertake the audit, </w:t>
      </w:r>
      <w:r w:rsidR="00AA2FAA">
        <w:t xml:space="preserve">rather than choosing </w:t>
      </w:r>
      <w:r>
        <w:t xml:space="preserve">the </w:t>
      </w:r>
      <w:r w:rsidR="00AA2FAA">
        <w:t xml:space="preserve">individual </w:t>
      </w:r>
      <w:r>
        <w:t>auditor (n=4)</w:t>
      </w:r>
    </w:p>
    <w:p w14:paraId="21F88395" w14:textId="5A30AAA1" w:rsidR="002A66BE" w:rsidRDefault="002A66BE" w:rsidP="00DE2E5A">
      <w:pPr>
        <w:pStyle w:val="Bullet"/>
      </w:pPr>
      <w:r>
        <w:t>the process to be flexible with the use of current industry programmes (n=3)</w:t>
      </w:r>
      <w:r w:rsidR="0003038D">
        <w:t>.</w:t>
      </w:r>
    </w:p>
    <w:p w14:paraId="73CB3E64" w14:textId="6D2CCB6B" w:rsidR="00FC6D66" w:rsidRDefault="00FC6D66" w:rsidP="00FC6D66">
      <w:pPr>
        <w:pStyle w:val="Tableheading"/>
      </w:pPr>
      <w:bookmarkStart w:id="204" w:name="_Ref90980059"/>
      <w:bookmarkStart w:id="205" w:name="_Toc95425749"/>
      <w:r>
        <w:t xml:space="preserve">Table </w:t>
      </w:r>
      <w:r>
        <w:fldChar w:fldCharType="begin"/>
      </w:r>
      <w:r>
        <w:instrText>SEQ Table \* ARABIC</w:instrText>
      </w:r>
      <w:r>
        <w:fldChar w:fldCharType="separate"/>
      </w:r>
      <w:r w:rsidR="00F53DD1">
        <w:rPr>
          <w:noProof/>
        </w:rPr>
        <w:t>61</w:t>
      </w:r>
      <w:r>
        <w:fldChar w:fldCharType="end"/>
      </w:r>
      <w:bookmarkEnd w:id="204"/>
      <w:r w:rsidRPr="00F437FD">
        <w:t xml:space="preserve">: </w:t>
      </w:r>
      <w:r w:rsidR="00853F4D">
        <w:tab/>
      </w:r>
      <w:r w:rsidR="002121D7">
        <w:t>Themes in submissions on</w:t>
      </w:r>
      <w:r w:rsidR="002121D7" w:rsidRPr="00F437FD">
        <w:t xml:space="preserve"> </w:t>
      </w:r>
      <w:r w:rsidRPr="00F437FD">
        <w:t>(Q38) Do you agree with our proposed approach?</w:t>
      </w:r>
      <w:r w:rsidR="002121D7">
        <w:t xml:space="preserve"> </w:t>
      </w:r>
      <w:r w:rsidR="00853F4D">
        <w:br/>
      </w:r>
      <w:r w:rsidR="002121D7">
        <w:t>If not, what is your preference and why?</w:t>
      </w:r>
      <w:bookmarkEnd w:id="205"/>
    </w:p>
    <w:tbl>
      <w:tblPr>
        <w:tblW w:w="8494" w:type="dxa"/>
        <w:tblLayout w:type="fixed"/>
        <w:tblLook w:val="04A0" w:firstRow="1" w:lastRow="0" w:firstColumn="1" w:lastColumn="0" w:noHBand="0" w:noVBand="1"/>
      </w:tblPr>
      <w:tblGrid>
        <w:gridCol w:w="1191"/>
        <w:gridCol w:w="1218"/>
        <w:gridCol w:w="251"/>
        <w:gridCol w:w="910"/>
        <w:gridCol w:w="394"/>
        <w:gridCol w:w="142"/>
        <w:gridCol w:w="284"/>
        <w:gridCol w:w="2750"/>
        <w:gridCol w:w="1354"/>
      </w:tblGrid>
      <w:tr w:rsidR="00FC6D66" w:rsidRPr="00FC6D66" w14:paraId="2125CB77" w14:textId="77777777" w:rsidTr="00A47106">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282D002C" w14:textId="77777777" w:rsidR="001678A9" w:rsidRPr="00FC6D66" w:rsidRDefault="001678A9" w:rsidP="00777661">
            <w:pPr>
              <w:pStyle w:val="TableText"/>
              <w:spacing w:before="30" w:after="30"/>
              <w:rPr>
                <w:rFonts w:eastAsia="Times New Roman" w:cs="Calibri"/>
                <w:b/>
                <w:color w:val="FFFFFF"/>
                <w:szCs w:val="18"/>
              </w:rPr>
            </w:pPr>
            <w:r w:rsidRPr="00FC6D66">
              <w:rPr>
                <w:rFonts w:eastAsia="Times New Roman"/>
                <w:b/>
                <w:bCs/>
                <w:color w:val="FFFFFF" w:themeColor="background1"/>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616C6EAD" w14:textId="58613E7E" w:rsidR="001678A9" w:rsidRPr="00FC6D66" w:rsidRDefault="001678A9" w:rsidP="00777661">
            <w:pPr>
              <w:pStyle w:val="TableText"/>
              <w:spacing w:before="30" w:after="30"/>
              <w:rPr>
                <w:rFonts w:eastAsia="Times New Roman" w:cs="Calibri"/>
                <w:b/>
                <w:color w:val="FFFFFF"/>
                <w:szCs w:val="18"/>
              </w:rPr>
            </w:pPr>
            <w:r w:rsidRPr="00FC6D66">
              <w:rPr>
                <w:rFonts w:eastAsia="Times New Roman"/>
                <w:b/>
                <w:bCs/>
                <w:color w:val="FFFFFF" w:themeColor="background1"/>
              </w:rPr>
              <w:t>Sub</w:t>
            </w:r>
            <w:r w:rsidR="00A65634">
              <w:rPr>
                <w:rFonts w:eastAsia="Times New Roman"/>
                <w:b/>
                <w:bCs/>
                <w:color w:val="FFFFFF" w:themeColor="background1"/>
              </w:rPr>
              <w:t>-</w:t>
            </w:r>
            <w:r w:rsidRPr="00FC6D66">
              <w:rPr>
                <w:rFonts w:eastAsia="Times New Roman"/>
                <w:b/>
                <w:bCs/>
                <w:color w:val="FFFFFF" w:themeColor="background1"/>
              </w:rPr>
              <w:t>theme(s)</w:t>
            </w:r>
          </w:p>
        </w:tc>
        <w:tc>
          <w:tcPr>
            <w:tcW w:w="910" w:type="dxa"/>
            <w:tcBorders>
              <w:top w:val="single" w:sz="4" w:space="0" w:color="1B556B"/>
              <w:left w:val="nil"/>
              <w:bottom w:val="single" w:sz="4" w:space="0" w:color="1B556B"/>
              <w:right w:val="single" w:sz="4" w:space="0" w:color="1B556B"/>
            </w:tcBorders>
            <w:shd w:val="clear" w:color="000000" w:fill="1B556B"/>
            <w:noWrap/>
            <w:vAlign w:val="bottom"/>
            <w:hideMark/>
          </w:tcPr>
          <w:p w14:paraId="17DEC2C2" w14:textId="77777777" w:rsidR="001678A9" w:rsidRPr="00FC6D66" w:rsidRDefault="001678A9" w:rsidP="00777661">
            <w:pPr>
              <w:pStyle w:val="TableText"/>
              <w:spacing w:before="30" w:after="30"/>
              <w:rPr>
                <w:rFonts w:eastAsia="Times New Roman" w:cs="Calibri"/>
                <w:color w:val="FFFFFF"/>
                <w:szCs w:val="18"/>
              </w:rPr>
            </w:pPr>
            <w:r w:rsidRPr="00FC6D66">
              <w:rPr>
                <w:rFonts w:eastAsia="Times New Roman"/>
                <w:b/>
                <w:bCs/>
                <w:color w:val="FFFFFF" w:themeColor="background1"/>
              </w:rPr>
              <w:t> </w:t>
            </w:r>
          </w:p>
        </w:tc>
        <w:tc>
          <w:tcPr>
            <w:tcW w:w="3570"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57E25322" w14:textId="77777777" w:rsidR="001678A9" w:rsidRPr="00FC6D66" w:rsidRDefault="001678A9" w:rsidP="00777661">
            <w:pPr>
              <w:pStyle w:val="TableText"/>
              <w:spacing w:before="30" w:after="30"/>
              <w:rPr>
                <w:rFonts w:eastAsia="Times New Roman" w:cs="Calibri"/>
                <w:color w:val="FFFFFF"/>
                <w:szCs w:val="18"/>
              </w:rPr>
            </w:pPr>
            <w:r w:rsidRPr="00FC6D66">
              <w:rPr>
                <w:rFonts w:eastAsia="Times New Roman"/>
                <w:b/>
                <w:bCs/>
                <w:color w:val="FFFFFF" w:themeColor="background1"/>
              </w:rPr>
              <w:t> </w:t>
            </w:r>
          </w:p>
        </w:tc>
        <w:tc>
          <w:tcPr>
            <w:tcW w:w="1354" w:type="dxa"/>
            <w:tcBorders>
              <w:top w:val="single" w:sz="4" w:space="0" w:color="1B556B"/>
              <w:left w:val="nil"/>
              <w:bottom w:val="single" w:sz="4" w:space="0" w:color="1B556B"/>
              <w:right w:val="single" w:sz="4" w:space="0" w:color="1B556B"/>
            </w:tcBorders>
            <w:shd w:val="clear" w:color="000000" w:fill="1B556B"/>
            <w:noWrap/>
            <w:vAlign w:val="center"/>
            <w:hideMark/>
          </w:tcPr>
          <w:p w14:paraId="209C2435" w14:textId="77777777" w:rsidR="001678A9" w:rsidRPr="00FC6D66" w:rsidRDefault="001678A9" w:rsidP="00777661">
            <w:pPr>
              <w:pStyle w:val="TableText"/>
              <w:spacing w:before="30" w:after="30"/>
              <w:jc w:val="center"/>
              <w:rPr>
                <w:rFonts w:eastAsia="Times New Roman" w:cs="Calibri"/>
                <w:b/>
                <w:color w:val="FFFFFF"/>
                <w:szCs w:val="18"/>
              </w:rPr>
            </w:pPr>
            <w:r w:rsidRPr="00FC6D66">
              <w:rPr>
                <w:rFonts w:eastAsia="Times New Roman"/>
                <w:b/>
                <w:bCs/>
                <w:color w:val="FFFFFF" w:themeColor="background1"/>
              </w:rPr>
              <w:t>Frequency</w:t>
            </w:r>
          </w:p>
        </w:tc>
      </w:tr>
      <w:tr w:rsidR="001678A9" w:rsidRPr="006823A4" w14:paraId="7EE8A4BB" w14:textId="77777777" w:rsidTr="00FC6D66">
        <w:trPr>
          <w:trHeight w:val="240"/>
        </w:trPr>
        <w:tc>
          <w:tcPr>
            <w:tcW w:w="2409" w:type="dxa"/>
            <w:gridSpan w:val="2"/>
            <w:tcBorders>
              <w:top w:val="nil"/>
              <w:left w:val="nil"/>
              <w:bottom w:val="nil"/>
              <w:right w:val="nil"/>
            </w:tcBorders>
            <w:shd w:val="clear" w:color="auto" w:fill="auto"/>
            <w:noWrap/>
            <w:vAlign w:val="bottom"/>
            <w:hideMark/>
          </w:tcPr>
          <w:p w14:paraId="41FB4F46" w14:textId="77777777" w:rsidR="001678A9" w:rsidRPr="006823A4" w:rsidRDefault="001678A9" w:rsidP="00777661">
            <w:pPr>
              <w:pStyle w:val="TableText"/>
              <w:spacing w:before="30" w:after="30"/>
              <w:rPr>
                <w:rFonts w:eastAsia="Times New Roman"/>
              </w:rPr>
            </w:pPr>
            <w:r w:rsidRPr="006823A4">
              <w:rPr>
                <w:rFonts w:eastAsia="Times New Roman"/>
              </w:rPr>
              <w:t>Support proposed approach</w:t>
            </w:r>
          </w:p>
        </w:tc>
        <w:tc>
          <w:tcPr>
            <w:tcW w:w="1161" w:type="dxa"/>
            <w:gridSpan w:val="2"/>
            <w:tcBorders>
              <w:top w:val="nil"/>
              <w:left w:val="nil"/>
              <w:bottom w:val="nil"/>
              <w:right w:val="nil"/>
            </w:tcBorders>
            <w:shd w:val="clear" w:color="auto" w:fill="auto"/>
            <w:noWrap/>
            <w:vAlign w:val="bottom"/>
            <w:hideMark/>
          </w:tcPr>
          <w:p w14:paraId="611D0F5D" w14:textId="77777777" w:rsidR="001678A9" w:rsidRPr="006823A4" w:rsidRDefault="001678A9" w:rsidP="00777661">
            <w:pPr>
              <w:pStyle w:val="TableText"/>
              <w:spacing w:before="30" w:after="30"/>
              <w:rPr>
                <w:rFonts w:eastAsia="Times New Roman"/>
              </w:rPr>
            </w:pPr>
          </w:p>
        </w:tc>
        <w:tc>
          <w:tcPr>
            <w:tcW w:w="3570" w:type="dxa"/>
            <w:gridSpan w:val="4"/>
            <w:tcBorders>
              <w:top w:val="nil"/>
              <w:left w:val="nil"/>
              <w:bottom w:val="nil"/>
              <w:right w:val="nil"/>
            </w:tcBorders>
            <w:shd w:val="clear" w:color="auto" w:fill="auto"/>
            <w:noWrap/>
            <w:vAlign w:val="bottom"/>
            <w:hideMark/>
          </w:tcPr>
          <w:p w14:paraId="32E341F2" w14:textId="77777777" w:rsidR="001678A9" w:rsidRPr="006823A4" w:rsidRDefault="001678A9" w:rsidP="00777661">
            <w:pPr>
              <w:pStyle w:val="TableText"/>
              <w:spacing w:before="30" w:after="30"/>
              <w:rPr>
                <w:rFonts w:ascii="Times New Roman" w:eastAsia="Times New Roman" w:hAnsi="Times New Roman" w:cs="Times New Roman"/>
                <w:sz w:val="20"/>
                <w:szCs w:val="20"/>
              </w:rPr>
            </w:pPr>
          </w:p>
        </w:tc>
        <w:tc>
          <w:tcPr>
            <w:tcW w:w="1354" w:type="dxa"/>
            <w:tcBorders>
              <w:top w:val="nil"/>
              <w:left w:val="nil"/>
              <w:bottom w:val="nil"/>
              <w:right w:val="nil"/>
            </w:tcBorders>
            <w:shd w:val="clear" w:color="auto" w:fill="auto"/>
            <w:noWrap/>
            <w:vAlign w:val="center"/>
            <w:hideMark/>
          </w:tcPr>
          <w:p w14:paraId="5365AE9D" w14:textId="77777777" w:rsidR="001678A9" w:rsidRPr="006823A4" w:rsidRDefault="001678A9" w:rsidP="00777661">
            <w:pPr>
              <w:pStyle w:val="TableText"/>
              <w:spacing w:before="30" w:after="30"/>
              <w:jc w:val="center"/>
              <w:rPr>
                <w:rFonts w:eastAsia="Times New Roman"/>
              </w:rPr>
            </w:pPr>
            <w:r w:rsidRPr="006823A4">
              <w:rPr>
                <w:rFonts w:eastAsia="Times New Roman"/>
              </w:rPr>
              <w:t>28</w:t>
            </w:r>
          </w:p>
        </w:tc>
      </w:tr>
      <w:tr w:rsidR="001678A9" w:rsidRPr="006823A4" w14:paraId="556DA8BA" w14:textId="77777777" w:rsidTr="00FC6D66">
        <w:trPr>
          <w:trHeight w:val="240"/>
        </w:trPr>
        <w:tc>
          <w:tcPr>
            <w:tcW w:w="1191" w:type="dxa"/>
            <w:tcBorders>
              <w:top w:val="single" w:sz="4" w:space="0" w:color="1B556B"/>
              <w:left w:val="nil"/>
              <w:bottom w:val="nil"/>
              <w:right w:val="nil"/>
            </w:tcBorders>
            <w:shd w:val="clear" w:color="auto" w:fill="auto"/>
            <w:noWrap/>
            <w:vAlign w:val="bottom"/>
            <w:hideMark/>
          </w:tcPr>
          <w:p w14:paraId="3E04A91F"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5949" w:type="dxa"/>
            <w:gridSpan w:val="7"/>
            <w:tcBorders>
              <w:top w:val="single" w:sz="4" w:space="0" w:color="1B556B"/>
              <w:left w:val="nil"/>
              <w:bottom w:val="nil"/>
              <w:right w:val="nil"/>
            </w:tcBorders>
            <w:shd w:val="clear" w:color="auto" w:fill="auto"/>
            <w:noWrap/>
            <w:vAlign w:val="bottom"/>
            <w:hideMark/>
          </w:tcPr>
          <w:p w14:paraId="53D8E898" w14:textId="25A75ED6" w:rsidR="001678A9" w:rsidRPr="006823A4" w:rsidRDefault="001678A9" w:rsidP="00777661">
            <w:pPr>
              <w:pStyle w:val="TableText"/>
              <w:spacing w:before="30" w:after="30"/>
              <w:rPr>
                <w:rFonts w:eastAsia="Times New Roman"/>
              </w:rPr>
            </w:pPr>
            <w:r w:rsidRPr="006823A4">
              <w:rPr>
                <w:rFonts w:eastAsia="Times New Roman"/>
              </w:rPr>
              <w:t>With guidance and streamlining of costs across N</w:t>
            </w:r>
            <w:r w:rsidR="00630B31">
              <w:rPr>
                <w:rFonts w:eastAsia="Times New Roman"/>
              </w:rPr>
              <w:t>ew Zealand</w:t>
            </w:r>
          </w:p>
        </w:tc>
        <w:tc>
          <w:tcPr>
            <w:tcW w:w="1354" w:type="dxa"/>
            <w:tcBorders>
              <w:top w:val="single" w:sz="4" w:space="0" w:color="1B556B"/>
              <w:left w:val="nil"/>
              <w:bottom w:val="nil"/>
              <w:right w:val="nil"/>
            </w:tcBorders>
            <w:shd w:val="clear" w:color="auto" w:fill="auto"/>
            <w:noWrap/>
            <w:vAlign w:val="center"/>
            <w:hideMark/>
          </w:tcPr>
          <w:p w14:paraId="4360035C" w14:textId="77777777" w:rsidR="001678A9" w:rsidRPr="006823A4" w:rsidRDefault="001678A9" w:rsidP="00777661">
            <w:pPr>
              <w:pStyle w:val="TableText"/>
              <w:spacing w:before="30" w:after="30"/>
              <w:jc w:val="center"/>
              <w:rPr>
                <w:rFonts w:eastAsia="Times New Roman"/>
              </w:rPr>
            </w:pPr>
            <w:r w:rsidRPr="006823A4">
              <w:rPr>
                <w:rFonts w:eastAsia="Times New Roman"/>
              </w:rPr>
              <w:t>3</w:t>
            </w:r>
          </w:p>
        </w:tc>
      </w:tr>
      <w:tr w:rsidR="001678A9" w:rsidRPr="006823A4" w14:paraId="27B857ED" w14:textId="77777777" w:rsidTr="00FC6D66">
        <w:trPr>
          <w:trHeight w:val="240"/>
        </w:trPr>
        <w:tc>
          <w:tcPr>
            <w:tcW w:w="1191" w:type="dxa"/>
            <w:tcBorders>
              <w:top w:val="nil"/>
              <w:left w:val="nil"/>
              <w:bottom w:val="nil"/>
              <w:right w:val="nil"/>
            </w:tcBorders>
            <w:shd w:val="clear" w:color="auto" w:fill="auto"/>
            <w:noWrap/>
            <w:vAlign w:val="bottom"/>
            <w:hideMark/>
          </w:tcPr>
          <w:p w14:paraId="6AEECC46" w14:textId="77777777" w:rsidR="001678A9" w:rsidRPr="006823A4" w:rsidRDefault="001678A9" w:rsidP="00777661">
            <w:pPr>
              <w:pStyle w:val="TableText"/>
              <w:spacing w:before="30" w:after="30"/>
              <w:rPr>
                <w:rFonts w:eastAsia="Times New Roman"/>
              </w:rPr>
            </w:pPr>
          </w:p>
        </w:tc>
        <w:tc>
          <w:tcPr>
            <w:tcW w:w="5949" w:type="dxa"/>
            <w:gridSpan w:val="7"/>
            <w:tcBorders>
              <w:top w:val="nil"/>
              <w:left w:val="nil"/>
              <w:bottom w:val="nil"/>
              <w:right w:val="nil"/>
            </w:tcBorders>
            <w:shd w:val="clear" w:color="auto" w:fill="auto"/>
            <w:noWrap/>
            <w:vAlign w:val="bottom"/>
            <w:hideMark/>
          </w:tcPr>
          <w:p w14:paraId="661F7810" w14:textId="77777777" w:rsidR="001678A9" w:rsidRPr="006823A4" w:rsidRDefault="001678A9" w:rsidP="00777661">
            <w:pPr>
              <w:pStyle w:val="TableText"/>
              <w:spacing w:before="30" w:after="30"/>
              <w:rPr>
                <w:rFonts w:eastAsia="Times New Roman"/>
              </w:rPr>
            </w:pPr>
            <w:r w:rsidRPr="006823A4">
              <w:rPr>
                <w:rFonts w:eastAsia="Times New Roman"/>
              </w:rPr>
              <w:t>Robust training and oversight required</w:t>
            </w:r>
          </w:p>
        </w:tc>
        <w:tc>
          <w:tcPr>
            <w:tcW w:w="1354" w:type="dxa"/>
            <w:tcBorders>
              <w:top w:val="nil"/>
              <w:left w:val="nil"/>
              <w:bottom w:val="nil"/>
              <w:right w:val="nil"/>
            </w:tcBorders>
            <w:shd w:val="clear" w:color="auto" w:fill="auto"/>
            <w:noWrap/>
            <w:vAlign w:val="center"/>
            <w:hideMark/>
          </w:tcPr>
          <w:p w14:paraId="604DE789" w14:textId="77777777" w:rsidR="001678A9" w:rsidRPr="006823A4" w:rsidRDefault="001678A9" w:rsidP="00777661">
            <w:pPr>
              <w:pStyle w:val="TableText"/>
              <w:spacing w:before="30" w:after="30"/>
              <w:jc w:val="center"/>
              <w:rPr>
                <w:rFonts w:eastAsia="Times New Roman"/>
              </w:rPr>
            </w:pPr>
            <w:r w:rsidRPr="006823A4">
              <w:rPr>
                <w:rFonts w:eastAsia="Times New Roman"/>
              </w:rPr>
              <w:t>2</w:t>
            </w:r>
          </w:p>
        </w:tc>
      </w:tr>
      <w:tr w:rsidR="001678A9" w:rsidRPr="006823A4" w14:paraId="1EFCA6C7" w14:textId="77777777" w:rsidTr="00FC6D66">
        <w:trPr>
          <w:trHeight w:val="240"/>
        </w:trPr>
        <w:tc>
          <w:tcPr>
            <w:tcW w:w="1191" w:type="dxa"/>
            <w:tcBorders>
              <w:top w:val="nil"/>
              <w:left w:val="nil"/>
              <w:bottom w:val="nil"/>
              <w:right w:val="nil"/>
            </w:tcBorders>
            <w:shd w:val="clear" w:color="auto" w:fill="auto"/>
            <w:noWrap/>
            <w:vAlign w:val="bottom"/>
            <w:hideMark/>
          </w:tcPr>
          <w:p w14:paraId="6611DAD0" w14:textId="77777777" w:rsidR="001678A9" w:rsidRPr="006823A4" w:rsidRDefault="001678A9" w:rsidP="00777661">
            <w:pPr>
              <w:pStyle w:val="TableText"/>
              <w:spacing w:before="30" w:after="30"/>
              <w:rPr>
                <w:rFonts w:eastAsia="Times New Roman"/>
              </w:rPr>
            </w:pPr>
          </w:p>
        </w:tc>
        <w:tc>
          <w:tcPr>
            <w:tcW w:w="5949" w:type="dxa"/>
            <w:gridSpan w:val="7"/>
            <w:tcBorders>
              <w:top w:val="nil"/>
              <w:left w:val="nil"/>
              <w:bottom w:val="nil"/>
              <w:right w:val="nil"/>
            </w:tcBorders>
            <w:shd w:val="clear" w:color="auto" w:fill="auto"/>
            <w:noWrap/>
            <w:vAlign w:val="bottom"/>
            <w:hideMark/>
          </w:tcPr>
          <w:p w14:paraId="560454D9" w14:textId="77777777" w:rsidR="001678A9" w:rsidRPr="006823A4" w:rsidRDefault="001678A9" w:rsidP="00777661">
            <w:pPr>
              <w:pStyle w:val="TableText"/>
              <w:spacing w:before="30" w:after="30"/>
              <w:rPr>
                <w:rFonts w:eastAsia="Times New Roman"/>
              </w:rPr>
            </w:pPr>
            <w:proofErr w:type="gramStart"/>
            <w:r w:rsidRPr="006823A4">
              <w:rPr>
                <w:rFonts w:eastAsia="Times New Roman"/>
              </w:rPr>
              <w:t>Similar to</w:t>
            </w:r>
            <w:proofErr w:type="gramEnd"/>
            <w:r w:rsidRPr="006823A4">
              <w:rPr>
                <w:rFonts w:eastAsia="Times New Roman"/>
              </w:rPr>
              <w:t xml:space="preserve"> that taken in other primary sectors</w:t>
            </w:r>
          </w:p>
        </w:tc>
        <w:tc>
          <w:tcPr>
            <w:tcW w:w="1354" w:type="dxa"/>
            <w:tcBorders>
              <w:top w:val="nil"/>
              <w:left w:val="nil"/>
              <w:bottom w:val="nil"/>
              <w:right w:val="nil"/>
            </w:tcBorders>
            <w:shd w:val="clear" w:color="auto" w:fill="auto"/>
            <w:noWrap/>
            <w:vAlign w:val="center"/>
            <w:hideMark/>
          </w:tcPr>
          <w:p w14:paraId="7F37E943" w14:textId="77777777" w:rsidR="001678A9" w:rsidRPr="006823A4" w:rsidRDefault="001678A9" w:rsidP="00777661">
            <w:pPr>
              <w:pStyle w:val="TableText"/>
              <w:spacing w:before="30" w:after="30"/>
              <w:jc w:val="center"/>
              <w:rPr>
                <w:rFonts w:eastAsia="Times New Roman"/>
              </w:rPr>
            </w:pPr>
            <w:r w:rsidRPr="006823A4">
              <w:rPr>
                <w:rFonts w:eastAsia="Times New Roman"/>
              </w:rPr>
              <w:t>2</w:t>
            </w:r>
          </w:p>
        </w:tc>
      </w:tr>
      <w:tr w:rsidR="001678A9" w:rsidRPr="006823A4" w14:paraId="3033B2D7" w14:textId="77777777" w:rsidTr="00FC6D66">
        <w:trPr>
          <w:trHeight w:val="240"/>
        </w:trPr>
        <w:tc>
          <w:tcPr>
            <w:tcW w:w="1191" w:type="dxa"/>
            <w:tcBorders>
              <w:top w:val="nil"/>
              <w:left w:val="nil"/>
              <w:bottom w:val="nil"/>
              <w:right w:val="nil"/>
            </w:tcBorders>
            <w:shd w:val="clear" w:color="auto" w:fill="auto"/>
            <w:noWrap/>
            <w:vAlign w:val="bottom"/>
            <w:hideMark/>
          </w:tcPr>
          <w:p w14:paraId="5D96E873" w14:textId="77777777" w:rsidR="001678A9" w:rsidRPr="006823A4" w:rsidRDefault="001678A9" w:rsidP="00777661">
            <w:pPr>
              <w:pStyle w:val="TableText"/>
              <w:spacing w:before="30" w:after="30"/>
              <w:rPr>
                <w:rFonts w:eastAsia="Times New Roman"/>
              </w:rPr>
            </w:pPr>
          </w:p>
        </w:tc>
        <w:tc>
          <w:tcPr>
            <w:tcW w:w="2915" w:type="dxa"/>
            <w:gridSpan w:val="5"/>
            <w:tcBorders>
              <w:top w:val="nil"/>
              <w:left w:val="nil"/>
              <w:bottom w:val="nil"/>
              <w:right w:val="nil"/>
            </w:tcBorders>
            <w:shd w:val="clear" w:color="auto" w:fill="auto"/>
            <w:noWrap/>
            <w:vAlign w:val="bottom"/>
            <w:hideMark/>
          </w:tcPr>
          <w:p w14:paraId="01605A8C" w14:textId="77777777" w:rsidR="001678A9" w:rsidRPr="006823A4" w:rsidRDefault="001678A9" w:rsidP="00777661">
            <w:pPr>
              <w:pStyle w:val="TableText"/>
              <w:spacing w:before="30" w:after="30"/>
              <w:rPr>
                <w:rFonts w:eastAsia="Times New Roman"/>
              </w:rPr>
            </w:pPr>
            <w:r w:rsidRPr="006823A4">
              <w:rPr>
                <w:rFonts w:eastAsia="Times New Roman"/>
              </w:rPr>
              <w:t>Provided pricing is at a standard rate</w:t>
            </w:r>
          </w:p>
        </w:tc>
        <w:tc>
          <w:tcPr>
            <w:tcW w:w="3034" w:type="dxa"/>
            <w:gridSpan w:val="2"/>
            <w:tcBorders>
              <w:top w:val="nil"/>
              <w:left w:val="nil"/>
              <w:bottom w:val="nil"/>
              <w:right w:val="nil"/>
            </w:tcBorders>
            <w:shd w:val="clear" w:color="auto" w:fill="auto"/>
            <w:noWrap/>
            <w:vAlign w:val="bottom"/>
            <w:hideMark/>
          </w:tcPr>
          <w:p w14:paraId="687E6D5F" w14:textId="77777777" w:rsidR="001678A9" w:rsidRPr="006823A4" w:rsidRDefault="001678A9" w:rsidP="00777661">
            <w:pPr>
              <w:pStyle w:val="TableText"/>
              <w:spacing w:before="30" w:after="30"/>
              <w:rPr>
                <w:rFonts w:eastAsia="Times New Roman"/>
              </w:rPr>
            </w:pPr>
          </w:p>
        </w:tc>
        <w:tc>
          <w:tcPr>
            <w:tcW w:w="1354" w:type="dxa"/>
            <w:tcBorders>
              <w:top w:val="nil"/>
              <w:left w:val="nil"/>
              <w:bottom w:val="nil"/>
              <w:right w:val="nil"/>
            </w:tcBorders>
            <w:shd w:val="clear" w:color="auto" w:fill="auto"/>
            <w:noWrap/>
            <w:vAlign w:val="center"/>
            <w:hideMark/>
          </w:tcPr>
          <w:p w14:paraId="5536BE69"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26D103A3" w14:textId="77777777" w:rsidTr="00FC6D66">
        <w:trPr>
          <w:trHeight w:val="240"/>
        </w:trPr>
        <w:tc>
          <w:tcPr>
            <w:tcW w:w="1191" w:type="dxa"/>
            <w:tcBorders>
              <w:top w:val="nil"/>
              <w:left w:val="nil"/>
              <w:bottom w:val="nil"/>
              <w:right w:val="nil"/>
            </w:tcBorders>
            <w:shd w:val="clear" w:color="auto" w:fill="auto"/>
            <w:noWrap/>
            <w:vAlign w:val="bottom"/>
            <w:hideMark/>
          </w:tcPr>
          <w:p w14:paraId="4A609CC6" w14:textId="77777777" w:rsidR="001678A9" w:rsidRPr="006823A4" w:rsidRDefault="001678A9" w:rsidP="00777661">
            <w:pPr>
              <w:pStyle w:val="TableText"/>
              <w:spacing w:before="30" w:after="30"/>
              <w:rPr>
                <w:rFonts w:eastAsia="Times New Roman"/>
              </w:rPr>
            </w:pPr>
          </w:p>
        </w:tc>
        <w:tc>
          <w:tcPr>
            <w:tcW w:w="2915" w:type="dxa"/>
            <w:gridSpan w:val="5"/>
            <w:tcBorders>
              <w:top w:val="nil"/>
              <w:left w:val="nil"/>
              <w:bottom w:val="nil"/>
              <w:right w:val="nil"/>
            </w:tcBorders>
            <w:shd w:val="clear" w:color="auto" w:fill="auto"/>
            <w:noWrap/>
            <w:vAlign w:val="bottom"/>
            <w:hideMark/>
          </w:tcPr>
          <w:p w14:paraId="776B3A62" w14:textId="77777777" w:rsidR="001678A9" w:rsidRPr="006823A4" w:rsidRDefault="001678A9" w:rsidP="00777661">
            <w:pPr>
              <w:pStyle w:val="TableText"/>
              <w:spacing w:before="30" w:after="30"/>
              <w:rPr>
                <w:rFonts w:eastAsia="Times New Roman"/>
              </w:rPr>
            </w:pPr>
            <w:r w:rsidRPr="006823A4">
              <w:rPr>
                <w:rFonts w:eastAsia="Times New Roman"/>
              </w:rPr>
              <w:t>Consider some government support</w:t>
            </w:r>
          </w:p>
        </w:tc>
        <w:tc>
          <w:tcPr>
            <w:tcW w:w="3034" w:type="dxa"/>
            <w:gridSpan w:val="2"/>
            <w:tcBorders>
              <w:top w:val="nil"/>
              <w:left w:val="nil"/>
              <w:bottom w:val="nil"/>
              <w:right w:val="nil"/>
            </w:tcBorders>
            <w:shd w:val="clear" w:color="auto" w:fill="auto"/>
            <w:noWrap/>
            <w:vAlign w:val="bottom"/>
            <w:hideMark/>
          </w:tcPr>
          <w:p w14:paraId="67ABB55D" w14:textId="77777777" w:rsidR="001678A9" w:rsidRPr="006823A4" w:rsidRDefault="001678A9" w:rsidP="00777661">
            <w:pPr>
              <w:pStyle w:val="TableText"/>
              <w:spacing w:before="30" w:after="30"/>
              <w:rPr>
                <w:rFonts w:eastAsia="Times New Roman"/>
              </w:rPr>
            </w:pPr>
          </w:p>
        </w:tc>
        <w:tc>
          <w:tcPr>
            <w:tcW w:w="1354" w:type="dxa"/>
            <w:tcBorders>
              <w:top w:val="nil"/>
              <w:left w:val="nil"/>
              <w:bottom w:val="nil"/>
              <w:right w:val="nil"/>
            </w:tcBorders>
            <w:shd w:val="clear" w:color="auto" w:fill="auto"/>
            <w:noWrap/>
            <w:vAlign w:val="center"/>
            <w:hideMark/>
          </w:tcPr>
          <w:p w14:paraId="4159A30D"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2A07FEA2" w14:textId="77777777" w:rsidTr="00FC6D66">
        <w:trPr>
          <w:trHeight w:val="240"/>
        </w:trPr>
        <w:tc>
          <w:tcPr>
            <w:tcW w:w="1191" w:type="dxa"/>
            <w:tcBorders>
              <w:top w:val="nil"/>
              <w:left w:val="nil"/>
              <w:bottom w:val="nil"/>
              <w:right w:val="nil"/>
            </w:tcBorders>
            <w:shd w:val="clear" w:color="auto" w:fill="auto"/>
            <w:noWrap/>
            <w:vAlign w:val="bottom"/>
            <w:hideMark/>
          </w:tcPr>
          <w:p w14:paraId="3B855CDB" w14:textId="77777777" w:rsidR="001678A9" w:rsidRPr="006823A4" w:rsidRDefault="001678A9" w:rsidP="00777661">
            <w:pPr>
              <w:pStyle w:val="TableText"/>
              <w:spacing w:before="30" w:after="30"/>
              <w:rPr>
                <w:rFonts w:eastAsia="Times New Roman"/>
              </w:rPr>
            </w:pPr>
          </w:p>
        </w:tc>
        <w:tc>
          <w:tcPr>
            <w:tcW w:w="5949" w:type="dxa"/>
            <w:gridSpan w:val="7"/>
            <w:tcBorders>
              <w:top w:val="nil"/>
              <w:left w:val="nil"/>
              <w:bottom w:val="nil"/>
              <w:right w:val="nil"/>
            </w:tcBorders>
            <w:shd w:val="clear" w:color="auto" w:fill="auto"/>
            <w:noWrap/>
            <w:vAlign w:val="bottom"/>
            <w:hideMark/>
          </w:tcPr>
          <w:p w14:paraId="064812D5" w14:textId="77777777" w:rsidR="001678A9" w:rsidRPr="006823A4" w:rsidRDefault="001678A9" w:rsidP="00777661">
            <w:pPr>
              <w:pStyle w:val="TableText"/>
              <w:spacing w:before="30" w:after="30"/>
              <w:rPr>
                <w:rFonts w:eastAsia="Times New Roman"/>
              </w:rPr>
            </w:pPr>
            <w:r w:rsidRPr="006823A4">
              <w:rPr>
                <w:rFonts w:eastAsia="Times New Roman"/>
              </w:rPr>
              <w:t>Allow schemes to organise/pay/coordinate process</w:t>
            </w:r>
          </w:p>
        </w:tc>
        <w:tc>
          <w:tcPr>
            <w:tcW w:w="1354" w:type="dxa"/>
            <w:tcBorders>
              <w:top w:val="nil"/>
              <w:left w:val="nil"/>
              <w:bottom w:val="nil"/>
              <w:right w:val="nil"/>
            </w:tcBorders>
            <w:shd w:val="clear" w:color="auto" w:fill="auto"/>
            <w:noWrap/>
            <w:vAlign w:val="center"/>
            <w:hideMark/>
          </w:tcPr>
          <w:p w14:paraId="16071D9E"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43565E77" w14:textId="77777777" w:rsidTr="00FC6D66">
        <w:trPr>
          <w:trHeight w:val="240"/>
        </w:trPr>
        <w:tc>
          <w:tcPr>
            <w:tcW w:w="1191" w:type="dxa"/>
            <w:tcBorders>
              <w:top w:val="nil"/>
              <w:left w:val="nil"/>
              <w:bottom w:val="nil"/>
              <w:right w:val="nil"/>
            </w:tcBorders>
            <w:shd w:val="clear" w:color="auto" w:fill="auto"/>
            <w:noWrap/>
            <w:vAlign w:val="bottom"/>
            <w:hideMark/>
          </w:tcPr>
          <w:p w14:paraId="0FC0443A" w14:textId="77777777" w:rsidR="001678A9" w:rsidRPr="006823A4" w:rsidRDefault="001678A9" w:rsidP="00777661">
            <w:pPr>
              <w:pStyle w:val="TableText"/>
              <w:spacing w:before="30" w:after="30"/>
              <w:rPr>
                <w:rFonts w:eastAsia="Times New Roman"/>
              </w:rPr>
            </w:pPr>
          </w:p>
        </w:tc>
        <w:tc>
          <w:tcPr>
            <w:tcW w:w="2915" w:type="dxa"/>
            <w:gridSpan w:val="5"/>
            <w:tcBorders>
              <w:top w:val="nil"/>
              <w:left w:val="nil"/>
              <w:bottom w:val="nil"/>
              <w:right w:val="nil"/>
            </w:tcBorders>
            <w:shd w:val="clear" w:color="auto" w:fill="auto"/>
            <w:noWrap/>
            <w:vAlign w:val="bottom"/>
            <w:hideMark/>
          </w:tcPr>
          <w:p w14:paraId="5E062176" w14:textId="77777777" w:rsidR="001678A9" w:rsidRPr="006823A4" w:rsidRDefault="001678A9" w:rsidP="00777661">
            <w:pPr>
              <w:pStyle w:val="TableText"/>
              <w:spacing w:before="30" w:after="30"/>
              <w:rPr>
                <w:rFonts w:eastAsia="Times New Roman"/>
              </w:rPr>
            </w:pPr>
            <w:r w:rsidRPr="006823A4">
              <w:rPr>
                <w:rFonts w:eastAsia="Times New Roman"/>
              </w:rPr>
              <w:t>Provides flexibility for farm operator</w:t>
            </w:r>
          </w:p>
        </w:tc>
        <w:tc>
          <w:tcPr>
            <w:tcW w:w="3034" w:type="dxa"/>
            <w:gridSpan w:val="2"/>
            <w:tcBorders>
              <w:top w:val="nil"/>
              <w:left w:val="nil"/>
              <w:bottom w:val="nil"/>
              <w:right w:val="nil"/>
            </w:tcBorders>
            <w:shd w:val="clear" w:color="auto" w:fill="auto"/>
            <w:noWrap/>
            <w:vAlign w:val="bottom"/>
            <w:hideMark/>
          </w:tcPr>
          <w:p w14:paraId="2C3E9525" w14:textId="77777777" w:rsidR="001678A9" w:rsidRPr="006823A4" w:rsidRDefault="001678A9" w:rsidP="00777661">
            <w:pPr>
              <w:pStyle w:val="TableText"/>
              <w:spacing w:before="30" w:after="30"/>
              <w:rPr>
                <w:rFonts w:eastAsia="Times New Roman"/>
              </w:rPr>
            </w:pPr>
          </w:p>
        </w:tc>
        <w:tc>
          <w:tcPr>
            <w:tcW w:w="1354" w:type="dxa"/>
            <w:tcBorders>
              <w:top w:val="nil"/>
              <w:left w:val="nil"/>
              <w:bottom w:val="nil"/>
              <w:right w:val="nil"/>
            </w:tcBorders>
            <w:shd w:val="clear" w:color="auto" w:fill="auto"/>
            <w:noWrap/>
            <w:vAlign w:val="center"/>
            <w:hideMark/>
          </w:tcPr>
          <w:p w14:paraId="77EC67C8"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4C41C084" w14:textId="77777777" w:rsidTr="00FC6D66">
        <w:trPr>
          <w:trHeight w:val="240"/>
        </w:trPr>
        <w:tc>
          <w:tcPr>
            <w:tcW w:w="1191" w:type="dxa"/>
            <w:tcBorders>
              <w:top w:val="single" w:sz="4" w:space="0" w:color="1B556B"/>
              <w:left w:val="nil"/>
              <w:bottom w:val="nil"/>
              <w:right w:val="nil"/>
            </w:tcBorders>
            <w:shd w:val="clear" w:color="auto" w:fill="auto"/>
            <w:noWrap/>
            <w:vAlign w:val="bottom"/>
            <w:hideMark/>
          </w:tcPr>
          <w:p w14:paraId="6372C9FA" w14:textId="77777777" w:rsidR="001678A9" w:rsidRPr="006823A4" w:rsidRDefault="001678A9" w:rsidP="00777661">
            <w:pPr>
              <w:pStyle w:val="TableText"/>
              <w:spacing w:before="30" w:after="30"/>
              <w:rPr>
                <w:rFonts w:eastAsia="Times New Roman"/>
              </w:rPr>
            </w:pPr>
            <w:r w:rsidRPr="006823A4">
              <w:rPr>
                <w:rFonts w:eastAsia="Times New Roman"/>
              </w:rPr>
              <w:t>Preference</w:t>
            </w:r>
          </w:p>
        </w:tc>
        <w:tc>
          <w:tcPr>
            <w:tcW w:w="1218" w:type="dxa"/>
            <w:tcBorders>
              <w:top w:val="single" w:sz="4" w:space="0" w:color="1B556B"/>
              <w:left w:val="nil"/>
              <w:bottom w:val="nil"/>
              <w:right w:val="nil"/>
            </w:tcBorders>
            <w:shd w:val="clear" w:color="auto" w:fill="auto"/>
            <w:noWrap/>
            <w:vAlign w:val="bottom"/>
            <w:hideMark/>
          </w:tcPr>
          <w:p w14:paraId="45BB785A"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1161" w:type="dxa"/>
            <w:gridSpan w:val="2"/>
            <w:tcBorders>
              <w:top w:val="single" w:sz="4" w:space="0" w:color="1B556B"/>
              <w:left w:val="nil"/>
              <w:bottom w:val="nil"/>
              <w:right w:val="nil"/>
            </w:tcBorders>
            <w:shd w:val="clear" w:color="auto" w:fill="auto"/>
            <w:noWrap/>
            <w:vAlign w:val="bottom"/>
            <w:hideMark/>
          </w:tcPr>
          <w:p w14:paraId="4404EA30"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3570" w:type="dxa"/>
            <w:gridSpan w:val="4"/>
            <w:tcBorders>
              <w:top w:val="single" w:sz="4" w:space="0" w:color="1B556B"/>
              <w:left w:val="nil"/>
              <w:bottom w:val="nil"/>
              <w:right w:val="nil"/>
            </w:tcBorders>
            <w:shd w:val="clear" w:color="auto" w:fill="auto"/>
            <w:noWrap/>
            <w:vAlign w:val="bottom"/>
            <w:hideMark/>
          </w:tcPr>
          <w:p w14:paraId="0B9916F2"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0B11FDC9" w14:textId="77777777" w:rsidR="001678A9" w:rsidRPr="006823A4" w:rsidRDefault="001678A9" w:rsidP="00777661">
            <w:pPr>
              <w:pStyle w:val="TableText"/>
              <w:spacing w:before="30" w:after="30"/>
              <w:jc w:val="center"/>
              <w:rPr>
                <w:rFonts w:eastAsia="Times New Roman"/>
              </w:rPr>
            </w:pPr>
            <w:r w:rsidRPr="006823A4">
              <w:rPr>
                <w:rFonts w:eastAsia="Times New Roman"/>
              </w:rPr>
              <w:t>21</w:t>
            </w:r>
          </w:p>
        </w:tc>
      </w:tr>
      <w:tr w:rsidR="001678A9" w:rsidRPr="006823A4" w14:paraId="5E00302E" w14:textId="77777777" w:rsidTr="00FC6D66">
        <w:trPr>
          <w:trHeight w:val="240"/>
        </w:trPr>
        <w:tc>
          <w:tcPr>
            <w:tcW w:w="1191" w:type="dxa"/>
            <w:tcBorders>
              <w:top w:val="single" w:sz="4" w:space="0" w:color="1B556B"/>
              <w:left w:val="nil"/>
              <w:bottom w:val="nil"/>
              <w:right w:val="nil"/>
            </w:tcBorders>
            <w:shd w:val="clear" w:color="auto" w:fill="auto"/>
            <w:noWrap/>
            <w:vAlign w:val="bottom"/>
            <w:hideMark/>
          </w:tcPr>
          <w:p w14:paraId="11836026"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3199" w:type="dxa"/>
            <w:gridSpan w:val="6"/>
            <w:tcBorders>
              <w:top w:val="single" w:sz="4" w:space="0" w:color="1B556B"/>
              <w:left w:val="nil"/>
              <w:bottom w:val="nil"/>
              <w:right w:val="nil"/>
            </w:tcBorders>
            <w:shd w:val="clear" w:color="auto" w:fill="auto"/>
            <w:noWrap/>
            <w:vAlign w:val="bottom"/>
            <w:hideMark/>
          </w:tcPr>
          <w:p w14:paraId="780C3D43" w14:textId="77777777" w:rsidR="001678A9" w:rsidRPr="006823A4" w:rsidRDefault="001678A9" w:rsidP="00777661">
            <w:pPr>
              <w:pStyle w:val="TableText"/>
              <w:spacing w:before="30" w:after="30"/>
              <w:rPr>
                <w:rFonts w:eastAsia="Times New Roman"/>
              </w:rPr>
            </w:pPr>
            <w:r w:rsidRPr="006823A4">
              <w:rPr>
                <w:rFonts w:eastAsia="Times New Roman"/>
              </w:rPr>
              <w:t xml:space="preserve">Cost sharing/subsidisation/support </w:t>
            </w:r>
          </w:p>
        </w:tc>
        <w:tc>
          <w:tcPr>
            <w:tcW w:w="2750" w:type="dxa"/>
            <w:tcBorders>
              <w:top w:val="single" w:sz="4" w:space="0" w:color="1B556B"/>
              <w:left w:val="nil"/>
              <w:bottom w:val="nil"/>
              <w:right w:val="nil"/>
            </w:tcBorders>
            <w:shd w:val="clear" w:color="auto" w:fill="auto"/>
            <w:noWrap/>
            <w:vAlign w:val="bottom"/>
            <w:hideMark/>
          </w:tcPr>
          <w:p w14:paraId="08971AAB"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27E6D82E" w14:textId="77777777" w:rsidR="001678A9" w:rsidRPr="006823A4" w:rsidRDefault="001678A9" w:rsidP="00777661">
            <w:pPr>
              <w:pStyle w:val="TableText"/>
              <w:spacing w:before="30" w:after="30"/>
              <w:jc w:val="center"/>
              <w:rPr>
                <w:rFonts w:eastAsia="Times New Roman"/>
              </w:rPr>
            </w:pPr>
            <w:r w:rsidRPr="006823A4">
              <w:rPr>
                <w:rFonts w:eastAsia="Times New Roman"/>
              </w:rPr>
              <w:t>7</w:t>
            </w:r>
          </w:p>
        </w:tc>
      </w:tr>
      <w:tr w:rsidR="001678A9" w:rsidRPr="006823A4" w14:paraId="112C1073" w14:textId="77777777" w:rsidTr="00FC6D66">
        <w:trPr>
          <w:trHeight w:val="240"/>
        </w:trPr>
        <w:tc>
          <w:tcPr>
            <w:tcW w:w="1191" w:type="dxa"/>
            <w:tcBorders>
              <w:top w:val="nil"/>
              <w:left w:val="nil"/>
              <w:bottom w:val="nil"/>
              <w:right w:val="nil"/>
            </w:tcBorders>
            <w:shd w:val="clear" w:color="auto" w:fill="auto"/>
            <w:noWrap/>
            <w:vAlign w:val="bottom"/>
            <w:hideMark/>
          </w:tcPr>
          <w:p w14:paraId="48453BE3" w14:textId="77777777" w:rsidR="001678A9" w:rsidRPr="006823A4" w:rsidRDefault="001678A9" w:rsidP="00777661">
            <w:pPr>
              <w:pStyle w:val="TableText"/>
              <w:spacing w:before="30" w:after="30"/>
              <w:rPr>
                <w:rFonts w:eastAsia="Times New Roman"/>
              </w:rPr>
            </w:pPr>
          </w:p>
        </w:tc>
        <w:tc>
          <w:tcPr>
            <w:tcW w:w="5949" w:type="dxa"/>
            <w:gridSpan w:val="7"/>
            <w:tcBorders>
              <w:top w:val="nil"/>
              <w:left w:val="nil"/>
              <w:bottom w:val="nil"/>
              <w:right w:val="nil"/>
            </w:tcBorders>
            <w:shd w:val="clear" w:color="auto" w:fill="auto"/>
            <w:noWrap/>
            <w:vAlign w:val="bottom"/>
            <w:hideMark/>
          </w:tcPr>
          <w:p w14:paraId="231751E0" w14:textId="4E57713C" w:rsidR="001678A9" w:rsidRPr="006823A4" w:rsidRDefault="001678A9" w:rsidP="00777661">
            <w:pPr>
              <w:pStyle w:val="TableText"/>
              <w:spacing w:before="30" w:after="30"/>
              <w:rPr>
                <w:rFonts w:eastAsia="Times New Roman"/>
              </w:rPr>
            </w:pPr>
            <w:r w:rsidRPr="006823A4">
              <w:rPr>
                <w:rFonts w:eastAsia="Times New Roman"/>
              </w:rPr>
              <w:t xml:space="preserve">Farm operator should not choose an auditor (only </w:t>
            </w:r>
            <w:r w:rsidR="00ED476B">
              <w:rPr>
                <w:rFonts w:eastAsia="Times New Roman"/>
              </w:rPr>
              <w:t xml:space="preserve">an </w:t>
            </w:r>
            <w:r w:rsidRPr="006823A4">
              <w:rPr>
                <w:rFonts w:eastAsia="Times New Roman"/>
              </w:rPr>
              <w:t>organisation)</w:t>
            </w:r>
          </w:p>
        </w:tc>
        <w:tc>
          <w:tcPr>
            <w:tcW w:w="1354" w:type="dxa"/>
            <w:tcBorders>
              <w:top w:val="nil"/>
              <w:left w:val="nil"/>
              <w:bottom w:val="nil"/>
              <w:right w:val="nil"/>
            </w:tcBorders>
            <w:shd w:val="clear" w:color="auto" w:fill="auto"/>
            <w:noWrap/>
            <w:vAlign w:val="center"/>
            <w:hideMark/>
          </w:tcPr>
          <w:p w14:paraId="50ACD31E" w14:textId="77777777" w:rsidR="001678A9" w:rsidRPr="006823A4" w:rsidRDefault="001678A9" w:rsidP="00777661">
            <w:pPr>
              <w:pStyle w:val="TableText"/>
              <w:spacing w:before="30" w:after="30"/>
              <w:jc w:val="center"/>
              <w:rPr>
                <w:rFonts w:eastAsia="Times New Roman"/>
              </w:rPr>
            </w:pPr>
            <w:r w:rsidRPr="006823A4">
              <w:rPr>
                <w:rFonts w:eastAsia="Times New Roman"/>
              </w:rPr>
              <w:t>4</w:t>
            </w:r>
          </w:p>
        </w:tc>
      </w:tr>
      <w:tr w:rsidR="001678A9" w:rsidRPr="006823A4" w14:paraId="2D60BE49" w14:textId="77777777" w:rsidTr="00FC6D66">
        <w:trPr>
          <w:trHeight w:val="240"/>
        </w:trPr>
        <w:tc>
          <w:tcPr>
            <w:tcW w:w="1191" w:type="dxa"/>
            <w:tcBorders>
              <w:top w:val="nil"/>
              <w:left w:val="nil"/>
              <w:bottom w:val="nil"/>
              <w:right w:val="nil"/>
            </w:tcBorders>
            <w:shd w:val="clear" w:color="auto" w:fill="auto"/>
            <w:noWrap/>
            <w:vAlign w:val="bottom"/>
            <w:hideMark/>
          </w:tcPr>
          <w:p w14:paraId="627FCA7E" w14:textId="77777777" w:rsidR="001678A9" w:rsidRPr="006823A4" w:rsidRDefault="001678A9" w:rsidP="00777661">
            <w:pPr>
              <w:pStyle w:val="TableText"/>
              <w:spacing w:before="30" w:after="30"/>
              <w:rPr>
                <w:rFonts w:eastAsia="Times New Roman"/>
              </w:rPr>
            </w:pPr>
          </w:p>
        </w:tc>
        <w:tc>
          <w:tcPr>
            <w:tcW w:w="5949" w:type="dxa"/>
            <w:gridSpan w:val="7"/>
            <w:tcBorders>
              <w:top w:val="nil"/>
              <w:left w:val="nil"/>
              <w:bottom w:val="nil"/>
              <w:right w:val="nil"/>
            </w:tcBorders>
            <w:shd w:val="clear" w:color="auto" w:fill="auto"/>
            <w:noWrap/>
            <w:vAlign w:val="bottom"/>
            <w:hideMark/>
          </w:tcPr>
          <w:p w14:paraId="5B881EE3" w14:textId="77777777" w:rsidR="001678A9" w:rsidRPr="006823A4" w:rsidRDefault="001678A9" w:rsidP="00777661">
            <w:pPr>
              <w:pStyle w:val="TableText"/>
              <w:spacing w:before="30" w:after="30"/>
              <w:rPr>
                <w:rFonts w:eastAsia="Times New Roman"/>
              </w:rPr>
            </w:pPr>
            <w:r w:rsidRPr="006823A4">
              <w:rPr>
                <w:rFonts w:eastAsia="Times New Roman"/>
              </w:rPr>
              <w:t>Flexibility with current industry programmes</w:t>
            </w:r>
          </w:p>
        </w:tc>
        <w:tc>
          <w:tcPr>
            <w:tcW w:w="1354" w:type="dxa"/>
            <w:tcBorders>
              <w:top w:val="nil"/>
              <w:left w:val="nil"/>
              <w:bottom w:val="nil"/>
              <w:right w:val="nil"/>
            </w:tcBorders>
            <w:shd w:val="clear" w:color="auto" w:fill="auto"/>
            <w:noWrap/>
            <w:vAlign w:val="center"/>
            <w:hideMark/>
          </w:tcPr>
          <w:p w14:paraId="1015BF83" w14:textId="77777777" w:rsidR="001678A9" w:rsidRPr="006823A4" w:rsidRDefault="001678A9" w:rsidP="00777661">
            <w:pPr>
              <w:pStyle w:val="TableText"/>
              <w:spacing w:before="30" w:after="30"/>
              <w:jc w:val="center"/>
              <w:rPr>
                <w:rFonts w:eastAsia="Times New Roman"/>
              </w:rPr>
            </w:pPr>
            <w:r w:rsidRPr="006823A4">
              <w:rPr>
                <w:rFonts w:eastAsia="Times New Roman"/>
              </w:rPr>
              <w:t>3</w:t>
            </w:r>
          </w:p>
        </w:tc>
      </w:tr>
      <w:tr w:rsidR="001678A9" w:rsidRPr="006823A4" w14:paraId="4CC889FA" w14:textId="77777777" w:rsidTr="00FC6D66">
        <w:trPr>
          <w:trHeight w:val="240"/>
        </w:trPr>
        <w:tc>
          <w:tcPr>
            <w:tcW w:w="1191" w:type="dxa"/>
            <w:tcBorders>
              <w:top w:val="single" w:sz="4" w:space="0" w:color="1B556B"/>
              <w:left w:val="nil"/>
              <w:bottom w:val="nil"/>
              <w:right w:val="nil"/>
            </w:tcBorders>
            <w:shd w:val="clear" w:color="auto" w:fill="auto"/>
            <w:noWrap/>
            <w:vAlign w:val="bottom"/>
            <w:hideMark/>
          </w:tcPr>
          <w:p w14:paraId="7370CB1C"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1218" w:type="dxa"/>
            <w:tcBorders>
              <w:top w:val="single" w:sz="4" w:space="0" w:color="1B556B"/>
              <w:left w:val="nil"/>
              <w:bottom w:val="nil"/>
              <w:right w:val="nil"/>
            </w:tcBorders>
            <w:shd w:val="clear" w:color="auto" w:fill="auto"/>
            <w:noWrap/>
            <w:vAlign w:val="bottom"/>
            <w:hideMark/>
          </w:tcPr>
          <w:p w14:paraId="492CF425"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4731" w:type="dxa"/>
            <w:gridSpan w:val="6"/>
            <w:tcBorders>
              <w:top w:val="single" w:sz="4" w:space="0" w:color="1B556B"/>
              <w:left w:val="nil"/>
              <w:bottom w:val="nil"/>
              <w:right w:val="nil"/>
            </w:tcBorders>
            <w:shd w:val="clear" w:color="auto" w:fill="auto"/>
            <w:noWrap/>
            <w:vAlign w:val="bottom"/>
            <w:hideMark/>
          </w:tcPr>
          <w:p w14:paraId="5C9F1CC3" w14:textId="77777777" w:rsidR="001678A9" w:rsidRPr="006823A4" w:rsidRDefault="001678A9" w:rsidP="00777661">
            <w:pPr>
              <w:pStyle w:val="TableText"/>
              <w:spacing w:before="30" w:after="30"/>
              <w:rPr>
                <w:rFonts w:eastAsia="Times New Roman"/>
              </w:rPr>
            </w:pPr>
            <w:r w:rsidRPr="006823A4">
              <w:rPr>
                <w:rFonts w:eastAsia="Times New Roman"/>
              </w:rPr>
              <w:t xml:space="preserve">Merge audit of FWFPs with existing audit programmes </w:t>
            </w:r>
          </w:p>
        </w:tc>
        <w:tc>
          <w:tcPr>
            <w:tcW w:w="1354" w:type="dxa"/>
            <w:tcBorders>
              <w:top w:val="single" w:sz="4" w:space="0" w:color="1B556B"/>
              <w:left w:val="nil"/>
              <w:bottom w:val="nil"/>
              <w:right w:val="nil"/>
            </w:tcBorders>
            <w:shd w:val="clear" w:color="auto" w:fill="auto"/>
            <w:noWrap/>
            <w:vAlign w:val="center"/>
            <w:hideMark/>
          </w:tcPr>
          <w:p w14:paraId="5F1F3F34" w14:textId="77777777" w:rsidR="001678A9" w:rsidRPr="006823A4" w:rsidRDefault="001678A9" w:rsidP="00777661">
            <w:pPr>
              <w:pStyle w:val="TableText"/>
              <w:spacing w:before="30" w:after="30"/>
              <w:jc w:val="center"/>
              <w:rPr>
                <w:rFonts w:eastAsia="Times New Roman"/>
              </w:rPr>
            </w:pPr>
            <w:r w:rsidRPr="006823A4">
              <w:rPr>
                <w:rFonts w:eastAsia="Times New Roman"/>
              </w:rPr>
              <w:t>2</w:t>
            </w:r>
          </w:p>
        </w:tc>
      </w:tr>
      <w:tr w:rsidR="001678A9" w:rsidRPr="006823A4" w14:paraId="22609871" w14:textId="77777777" w:rsidTr="00FC6D66">
        <w:trPr>
          <w:trHeight w:val="240"/>
        </w:trPr>
        <w:tc>
          <w:tcPr>
            <w:tcW w:w="1191" w:type="dxa"/>
            <w:tcBorders>
              <w:top w:val="single" w:sz="4" w:space="0" w:color="1B556B"/>
              <w:left w:val="nil"/>
              <w:bottom w:val="nil"/>
              <w:right w:val="nil"/>
            </w:tcBorders>
            <w:shd w:val="clear" w:color="auto" w:fill="auto"/>
            <w:noWrap/>
            <w:vAlign w:val="bottom"/>
            <w:hideMark/>
          </w:tcPr>
          <w:p w14:paraId="44621EBA"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5949" w:type="dxa"/>
            <w:gridSpan w:val="7"/>
            <w:tcBorders>
              <w:top w:val="single" w:sz="4" w:space="0" w:color="1B556B"/>
              <w:left w:val="nil"/>
              <w:bottom w:val="nil"/>
              <w:right w:val="nil"/>
            </w:tcBorders>
            <w:shd w:val="clear" w:color="auto" w:fill="auto"/>
            <w:noWrap/>
            <w:vAlign w:val="bottom"/>
            <w:hideMark/>
          </w:tcPr>
          <w:p w14:paraId="0341966C" w14:textId="77777777" w:rsidR="001678A9" w:rsidRPr="006823A4" w:rsidRDefault="001678A9" w:rsidP="00777661">
            <w:pPr>
              <w:pStyle w:val="TableText"/>
              <w:spacing w:before="30" w:after="30"/>
              <w:rPr>
                <w:rFonts w:eastAsia="Times New Roman"/>
              </w:rPr>
            </w:pPr>
            <w:r w:rsidRPr="006823A4">
              <w:rPr>
                <w:rFonts w:eastAsia="Times New Roman"/>
              </w:rPr>
              <w:t>Regional body to administer audit fees</w:t>
            </w:r>
          </w:p>
        </w:tc>
        <w:tc>
          <w:tcPr>
            <w:tcW w:w="1354" w:type="dxa"/>
            <w:tcBorders>
              <w:top w:val="single" w:sz="4" w:space="0" w:color="1B556B"/>
              <w:left w:val="nil"/>
              <w:bottom w:val="nil"/>
              <w:right w:val="nil"/>
            </w:tcBorders>
            <w:shd w:val="clear" w:color="auto" w:fill="auto"/>
            <w:noWrap/>
            <w:vAlign w:val="center"/>
            <w:hideMark/>
          </w:tcPr>
          <w:p w14:paraId="06346057" w14:textId="77777777" w:rsidR="001678A9" w:rsidRPr="006823A4" w:rsidRDefault="001678A9" w:rsidP="00777661">
            <w:pPr>
              <w:pStyle w:val="TableText"/>
              <w:spacing w:before="30" w:after="30"/>
              <w:jc w:val="center"/>
              <w:rPr>
                <w:rFonts w:eastAsia="Times New Roman"/>
              </w:rPr>
            </w:pPr>
            <w:r w:rsidRPr="006823A4">
              <w:rPr>
                <w:rFonts w:eastAsia="Times New Roman"/>
              </w:rPr>
              <w:t>2</w:t>
            </w:r>
          </w:p>
        </w:tc>
      </w:tr>
      <w:tr w:rsidR="001678A9" w:rsidRPr="006823A4" w14:paraId="3C8BED78" w14:textId="77777777" w:rsidTr="00FC6D66">
        <w:trPr>
          <w:trHeight w:val="240"/>
        </w:trPr>
        <w:tc>
          <w:tcPr>
            <w:tcW w:w="1191" w:type="dxa"/>
            <w:tcBorders>
              <w:top w:val="single" w:sz="4" w:space="0" w:color="1B556B"/>
              <w:left w:val="nil"/>
              <w:bottom w:val="nil"/>
              <w:right w:val="nil"/>
            </w:tcBorders>
            <w:shd w:val="clear" w:color="auto" w:fill="auto"/>
            <w:noWrap/>
            <w:vAlign w:val="bottom"/>
            <w:hideMark/>
          </w:tcPr>
          <w:p w14:paraId="6EC4DF4F"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1218" w:type="dxa"/>
            <w:tcBorders>
              <w:top w:val="single" w:sz="4" w:space="0" w:color="1B556B"/>
              <w:left w:val="nil"/>
              <w:bottom w:val="nil"/>
              <w:right w:val="nil"/>
            </w:tcBorders>
            <w:shd w:val="clear" w:color="auto" w:fill="auto"/>
            <w:noWrap/>
            <w:vAlign w:val="bottom"/>
            <w:hideMark/>
          </w:tcPr>
          <w:p w14:paraId="11B7DA77"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4731" w:type="dxa"/>
            <w:gridSpan w:val="6"/>
            <w:tcBorders>
              <w:top w:val="single" w:sz="4" w:space="0" w:color="1B556B"/>
              <w:left w:val="nil"/>
              <w:bottom w:val="nil"/>
              <w:right w:val="nil"/>
            </w:tcBorders>
            <w:shd w:val="clear" w:color="auto" w:fill="auto"/>
            <w:noWrap/>
            <w:vAlign w:val="bottom"/>
            <w:hideMark/>
          </w:tcPr>
          <w:p w14:paraId="5544D3BB" w14:textId="77777777" w:rsidR="001678A9" w:rsidRPr="006823A4" w:rsidRDefault="001678A9" w:rsidP="00777661">
            <w:pPr>
              <w:pStyle w:val="TableText"/>
              <w:spacing w:before="30" w:after="30"/>
              <w:rPr>
                <w:rFonts w:eastAsia="Times New Roman"/>
              </w:rPr>
            </w:pPr>
            <w:r w:rsidRPr="006823A4">
              <w:rPr>
                <w:rFonts w:eastAsia="Times New Roman"/>
              </w:rPr>
              <w:t>Certifiers paid for by council and charged to farm operator</w:t>
            </w:r>
          </w:p>
        </w:tc>
        <w:tc>
          <w:tcPr>
            <w:tcW w:w="1354" w:type="dxa"/>
            <w:tcBorders>
              <w:top w:val="single" w:sz="4" w:space="0" w:color="1B556B"/>
              <w:left w:val="nil"/>
              <w:bottom w:val="nil"/>
              <w:right w:val="nil"/>
            </w:tcBorders>
            <w:shd w:val="clear" w:color="auto" w:fill="auto"/>
            <w:noWrap/>
            <w:vAlign w:val="center"/>
            <w:hideMark/>
          </w:tcPr>
          <w:p w14:paraId="4C7B983B"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5424F592" w14:textId="77777777" w:rsidTr="00FC6D66">
        <w:trPr>
          <w:trHeight w:val="240"/>
        </w:trPr>
        <w:tc>
          <w:tcPr>
            <w:tcW w:w="1191" w:type="dxa"/>
            <w:tcBorders>
              <w:top w:val="single" w:sz="4" w:space="0" w:color="1B556B"/>
              <w:left w:val="nil"/>
              <w:bottom w:val="nil"/>
              <w:right w:val="nil"/>
            </w:tcBorders>
            <w:shd w:val="clear" w:color="auto" w:fill="auto"/>
            <w:noWrap/>
            <w:vAlign w:val="bottom"/>
            <w:hideMark/>
          </w:tcPr>
          <w:p w14:paraId="5F21ECDC"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2379" w:type="dxa"/>
            <w:gridSpan w:val="3"/>
            <w:tcBorders>
              <w:top w:val="single" w:sz="4" w:space="0" w:color="1B556B"/>
              <w:left w:val="nil"/>
              <w:bottom w:val="nil"/>
              <w:right w:val="nil"/>
            </w:tcBorders>
            <w:shd w:val="clear" w:color="auto" w:fill="auto"/>
            <w:noWrap/>
            <w:vAlign w:val="bottom"/>
            <w:hideMark/>
          </w:tcPr>
          <w:p w14:paraId="33888CB7" w14:textId="77777777" w:rsidR="001678A9" w:rsidRPr="006823A4" w:rsidRDefault="001678A9" w:rsidP="00777661">
            <w:pPr>
              <w:pStyle w:val="TableText"/>
              <w:spacing w:before="30" w:after="30"/>
              <w:rPr>
                <w:rFonts w:eastAsia="Times New Roman"/>
              </w:rPr>
            </w:pPr>
            <w:r w:rsidRPr="006823A4">
              <w:rPr>
                <w:rFonts w:eastAsia="Times New Roman"/>
              </w:rPr>
              <w:t>10-year rotation</w:t>
            </w:r>
          </w:p>
        </w:tc>
        <w:tc>
          <w:tcPr>
            <w:tcW w:w="3570" w:type="dxa"/>
            <w:gridSpan w:val="4"/>
            <w:tcBorders>
              <w:top w:val="single" w:sz="4" w:space="0" w:color="1B556B"/>
              <w:left w:val="nil"/>
              <w:bottom w:val="nil"/>
              <w:right w:val="nil"/>
            </w:tcBorders>
            <w:shd w:val="clear" w:color="auto" w:fill="auto"/>
            <w:noWrap/>
            <w:vAlign w:val="bottom"/>
            <w:hideMark/>
          </w:tcPr>
          <w:p w14:paraId="188B0553"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28580783"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1F3EE30B" w14:textId="77777777" w:rsidTr="00FC6D66">
        <w:trPr>
          <w:trHeight w:val="240"/>
        </w:trPr>
        <w:tc>
          <w:tcPr>
            <w:tcW w:w="1191" w:type="dxa"/>
            <w:tcBorders>
              <w:top w:val="nil"/>
              <w:left w:val="nil"/>
              <w:bottom w:val="nil"/>
              <w:right w:val="nil"/>
            </w:tcBorders>
            <w:shd w:val="clear" w:color="auto" w:fill="auto"/>
            <w:noWrap/>
            <w:vAlign w:val="bottom"/>
            <w:hideMark/>
          </w:tcPr>
          <w:p w14:paraId="28EDB8BC" w14:textId="77777777" w:rsidR="001678A9" w:rsidRPr="006823A4" w:rsidRDefault="001678A9" w:rsidP="00777661">
            <w:pPr>
              <w:pStyle w:val="TableText"/>
              <w:spacing w:before="30" w:after="30"/>
              <w:rPr>
                <w:rFonts w:eastAsia="Times New Roman"/>
              </w:rPr>
            </w:pPr>
          </w:p>
        </w:tc>
        <w:tc>
          <w:tcPr>
            <w:tcW w:w="2773" w:type="dxa"/>
            <w:gridSpan w:val="4"/>
            <w:tcBorders>
              <w:top w:val="nil"/>
              <w:left w:val="nil"/>
              <w:bottom w:val="nil"/>
              <w:right w:val="nil"/>
            </w:tcBorders>
            <w:shd w:val="clear" w:color="auto" w:fill="auto"/>
            <w:noWrap/>
            <w:vAlign w:val="bottom"/>
            <w:hideMark/>
          </w:tcPr>
          <w:p w14:paraId="42D4BDD8" w14:textId="77777777" w:rsidR="001678A9" w:rsidRPr="006823A4" w:rsidRDefault="001678A9" w:rsidP="00777661">
            <w:pPr>
              <w:pStyle w:val="TableText"/>
              <w:spacing w:before="30" w:after="30"/>
              <w:rPr>
                <w:rFonts w:eastAsia="Times New Roman"/>
              </w:rPr>
            </w:pPr>
            <w:r w:rsidRPr="006823A4">
              <w:rPr>
                <w:rFonts w:eastAsia="Times New Roman"/>
              </w:rPr>
              <w:t>Opposed to the use of auditors</w:t>
            </w:r>
          </w:p>
        </w:tc>
        <w:tc>
          <w:tcPr>
            <w:tcW w:w="3176" w:type="dxa"/>
            <w:gridSpan w:val="3"/>
            <w:tcBorders>
              <w:top w:val="nil"/>
              <w:left w:val="nil"/>
              <w:bottom w:val="nil"/>
              <w:right w:val="nil"/>
            </w:tcBorders>
            <w:shd w:val="clear" w:color="auto" w:fill="auto"/>
            <w:noWrap/>
            <w:vAlign w:val="bottom"/>
            <w:hideMark/>
          </w:tcPr>
          <w:p w14:paraId="7683CE20" w14:textId="77777777" w:rsidR="001678A9" w:rsidRPr="006823A4" w:rsidRDefault="001678A9" w:rsidP="00777661">
            <w:pPr>
              <w:pStyle w:val="TableText"/>
              <w:spacing w:before="30" w:after="30"/>
              <w:rPr>
                <w:rFonts w:eastAsia="Times New Roman"/>
              </w:rPr>
            </w:pPr>
          </w:p>
        </w:tc>
        <w:tc>
          <w:tcPr>
            <w:tcW w:w="1354" w:type="dxa"/>
            <w:tcBorders>
              <w:top w:val="nil"/>
              <w:left w:val="nil"/>
              <w:bottom w:val="nil"/>
              <w:right w:val="nil"/>
            </w:tcBorders>
            <w:shd w:val="clear" w:color="auto" w:fill="auto"/>
            <w:noWrap/>
            <w:vAlign w:val="center"/>
            <w:hideMark/>
          </w:tcPr>
          <w:p w14:paraId="3987867B"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14E8A363" w14:textId="77777777" w:rsidTr="00FC6D66">
        <w:trPr>
          <w:trHeight w:val="240"/>
        </w:trPr>
        <w:tc>
          <w:tcPr>
            <w:tcW w:w="1191" w:type="dxa"/>
            <w:tcBorders>
              <w:top w:val="nil"/>
              <w:left w:val="nil"/>
              <w:bottom w:val="nil"/>
              <w:right w:val="nil"/>
            </w:tcBorders>
            <w:shd w:val="clear" w:color="auto" w:fill="auto"/>
            <w:noWrap/>
            <w:vAlign w:val="bottom"/>
            <w:hideMark/>
          </w:tcPr>
          <w:p w14:paraId="4A98E5FA" w14:textId="77777777" w:rsidR="001678A9" w:rsidRPr="006823A4" w:rsidRDefault="001678A9" w:rsidP="00777661">
            <w:pPr>
              <w:pStyle w:val="TableText"/>
              <w:spacing w:before="30" w:after="30"/>
              <w:rPr>
                <w:rFonts w:eastAsia="Times New Roman"/>
              </w:rPr>
            </w:pPr>
          </w:p>
        </w:tc>
        <w:tc>
          <w:tcPr>
            <w:tcW w:w="2773" w:type="dxa"/>
            <w:gridSpan w:val="4"/>
            <w:tcBorders>
              <w:top w:val="nil"/>
              <w:left w:val="nil"/>
              <w:bottom w:val="nil"/>
              <w:right w:val="nil"/>
            </w:tcBorders>
            <w:shd w:val="clear" w:color="auto" w:fill="auto"/>
            <w:noWrap/>
            <w:vAlign w:val="bottom"/>
            <w:hideMark/>
          </w:tcPr>
          <w:p w14:paraId="66BB7E83" w14:textId="77777777" w:rsidR="001678A9" w:rsidRPr="006823A4" w:rsidRDefault="001678A9" w:rsidP="00777661">
            <w:pPr>
              <w:pStyle w:val="TableText"/>
              <w:spacing w:before="30" w:after="30"/>
              <w:rPr>
                <w:rFonts w:eastAsia="Times New Roman"/>
              </w:rPr>
            </w:pPr>
            <w:r w:rsidRPr="006823A4">
              <w:rPr>
                <w:rFonts w:eastAsia="Times New Roman"/>
              </w:rPr>
              <w:t>Preference for using local auditors</w:t>
            </w:r>
          </w:p>
        </w:tc>
        <w:tc>
          <w:tcPr>
            <w:tcW w:w="3176" w:type="dxa"/>
            <w:gridSpan w:val="3"/>
            <w:tcBorders>
              <w:top w:val="nil"/>
              <w:left w:val="nil"/>
              <w:bottom w:val="nil"/>
              <w:right w:val="nil"/>
            </w:tcBorders>
            <w:shd w:val="clear" w:color="auto" w:fill="auto"/>
            <w:noWrap/>
            <w:vAlign w:val="bottom"/>
            <w:hideMark/>
          </w:tcPr>
          <w:p w14:paraId="41F14780" w14:textId="77777777" w:rsidR="001678A9" w:rsidRPr="006823A4" w:rsidRDefault="001678A9" w:rsidP="00777661">
            <w:pPr>
              <w:pStyle w:val="TableText"/>
              <w:spacing w:before="30" w:after="30"/>
              <w:rPr>
                <w:rFonts w:eastAsia="Times New Roman"/>
              </w:rPr>
            </w:pPr>
          </w:p>
        </w:tc>
        <w:tc>
          <w:tcPr>
            <w:tcW w:w="1354" w:type="dxa"/>
            <w:tcBorders>
              <w:top w:val="nil"/>
              <w:left w:val="nil"/>
              <w:bottom w:val="nil"/>
              <w:right w:val="nil"/>
            </w:tcBorders>
            <w:shd w:val="clear" w:color="auto" w:fill="auto"/>
            <w:noWrap/>
            <w:vAlign w:val="center"/>
            <w:hideMark/>
          </w:tcPr>
          <w:p w14:paraId="6050C028"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39429880" w14:textId="77777777" w:rsidTr="00FC6D66">
        <w:trPr>
          <w:trHeight w:val="240"/>
        </w:trPr>
        <w:tc>
          <w:tcPr>
            <w:tcW w:w="1191" w:type="dxa"/>
            <w:tcBorders>
              <w:top w:val="nil"/>
              <w:left w:val="nil"/>
              <w:bottom w:val="nil"/>
              <w:right w:val="nil"/>
            </w:tcBorders>
            <w:shd w:val="clear" w:color="auto" w:fill="auto"/>
            <w:noWrap/>
            <w:vAlign w:val="bottom"/>
            <w:hideMark/>
          </w:tcPr>
          <w:p w14:paraId="3BD0D32C" w14:textId="77777777" w:rsidR="001678A9" w:rsidRPr="006823A4" w:rsidRDefault="001678A9" w:rsidP="00777661">
            <w:pPr>
              <w:pStyle w:val="TableText"/>
              <w:spacing w:before="30" w:after="30"/>
              <w:rPr>
                <w:rFonts w:eastAsia="Times New Roman"/>
              </w:rPr>
            </w:pPr>
          </w:p>
        </w:tc>
        <w:tc>
          <w:tcPr>
            <w:tcW w:w="5949" w:type="dxa"/>
            <w:gridSpan w:val="7"/>
            <w:tcBorders>
              <w:top w:val="nil"/>
              <w:left w:val="nil"/>
              <w:bottom w:val="nil"/>
              <w:right w:val="nil"/>
            </w:tcBorders>
            <w:shd w:val="clear" w:color="auto" w:fill="auto"/>
            <w:noWrap/>
            <w:vAlign w:val="bottom"/>
            <w:hideMark/>
          </w:tcPr>
          <w:p w14:paraId="55422064" w14:textId="77777777" w:rsidR="001678A9" w:rsidRPr="006823A4" w:rsidRDefault="001678A9" w:rsidP="00777661">
            <w:pPr>
              <w:pStyle w:val="TableText"/>
              <w:spacing w:before="30" w:after="30"/>
              <w:rPr>
                <w:rFonts w:eastAsia="Times New Roman"/>
              </w:rPr>
            </w:pPr>
            <w:r w:rsidRPr="006823A4">
              <w:rPr>
                <w:rFonts w:eastAsia="Times New Roman"/>
              </w:rPr>
              <w:t>Audit times should not be up to auditor</w:t>
            </w:r>
          </w:p>
        </w:tc>
        <w:tc>
          <w:tcPr>
            <w:tcW w:w="1354" w:type="dxa"/>
            <w:tcBorders>
              <w:top w:val="nil"/>
              <w:left w:val="nil"/>
              <w:bottom w:val="nil"/>
              <w:right w:val="nil"/>
            </w:tcBorders>
            <w:shd w:val="clear" w:color="auto" w:fill="auto"/>
            <w:noWrap/>
            <w:vAlign w:val="center"/>
            <w:hideMark/>
          </w:tcPr>
          <w:p w14:paraId="64E17B43"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4C41B473" w14:textId="77777777" w:rsidTr="00FC6D66">
        <w:trPr>
          <w:trHeight w:val="240"/>
        </w:trPr>
        <w:tc>
          <w:tcPr>
            <w:tcW w:w="1191" w:type="dxa"/>
            <w:tcBorders>
              <w:top w:val="nil"/>
              <w:left w:val="nil"/>
              <w:bottom w:val="nil"/>
              <w:right w:val="nil"/>
            </w:tcBorders>
            <w:shd w:val="clear" w:color="auto" w:fill="auto"/>
            <w:noWrap/>
            <w:vAlign w:val="bottom"/>
            <w:hideMark/>
          </w:tcPr>
          <w:p w14:paraId="4AE13433" w14:textId="77777777" w:rsidR="001678A9" w:rsidRPr="006823A4" w:rsidRDefault="001678A9" w:rsidP="00777661">
            <w:pPr>
              <w:pStyle w:val="TableText"/>
              <w:spacing w:before="30" w:after="30"/>
              <w:rPr>
                <w:rFonts w:eastAsia="Times New Roman"/>
              </w:rPr>
            </w:pPr>
          </w:p>
        </w:tc>
        <w:tc>
          <w:tcPr>
            <w:tcW w:w="5949" w:type="dxa"/>
            <w:gridSpan w:val="7"/>
            <w:tcBorders>
              <w:top w:val="nil"/>
              <w:left w:val="nil"/>
              <w:bottom w:val="nil"/>
              <w:right w:val="nil"/>
            </w:tcBorders>
            <w:shd w:val="clear" w:color="auto" w:fill="auto"/>
            <w:noWrap/>
            <w:vAlign w:val="bottom"/>
            <w:hideMark/>
          </w:tcPr>
          <w:p w14:paraId="3C9C703B" w14:textId="20EE0346" w:rsidR="001678A9" w:rsidRPr="006823A4" w:rsidRDefault="001678A9" w:rsidP="00777661">
            <w:pPr>
              <w:pStyle w:val="TableText"/>
              <w:spacing w:before="30" w:after="30"/>
              <w:rPr>
                <w:rFonts w:eastAsia="Times New Roman"/>
              </w:rPr>
            </w:pPr>
            <w:r w:rsidRPr="006823A4">
              <w:rPr>
                <w:rFonts w:eastAsia="Times New Roman"/>
              </w:rPr>
              <w:t>Flexible and context</w:t>
            </w:r>
            <w:r w:rsidR="00ED476B">
              <w:rPr>
                <w:rFonts w:eastAsia="Times New Roman"/>
              </w:rPr>
              <w:t>-</w:t>
            </w:r>
            <w:r w:rsidRPr="006823A4">
              <w:rPr>
                <w:rFonts w:eastAsia="Times New Roman"/>
              </w:rPr>
              <w:t>dependent pay for auditing</w:t>
            </w:r>
          </w:p>
        </w:tc>
        <w:tc>
          <w:tcPr>
            <w:tcW w:w="1354" w:type="dxa"/>
            <w:tcBorders>
              <w:top w:val="nil"/>
              <w:left w:val="nil"/>
              <w:bottom w:val="nil"/>
              <w:right w:val="nil"/>
            </w:tcBorders>
            <w:shd w:val="clear" w:color="auto" w:fill="auto"/>
            <w:noWrap/>
            <w:vAlign w:val="center"/>
            <w:hideMark/>
          </w:tcPr>
          <w:p w14:paraId="588A49E5"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1BD9E001" w14:textId="77777777" w:rsidTr="00FC6D66">
        <w:trPr>
          <w:trHeight w:val="240"/>
        </w:trPr>
        <w:tc>
          <w:tcPr>
            <w:tcW w:w="3570" w:type="dxa"/>
            <w:gridSpan w:val="4"/>
            <w:tcBorders>
              <w:top w:val="single" w:sz="4" w:space="0" w:color="1B556B"/>
              <w:left w:val="nil"/>
              <w:bottom w:val="nil"/>
              <w:right w:val="nil"/>
            </w:tcBorders>
            <w:shd w:val="clear" w:color="auto" w:fill="auto"/>
            <w:noWrap/>
            <w:vAlign w:val="bottom"/>
            <w:hideMark/>
          </w:tcPr>
          <w:p w14:paraId="0FB48CF3" w14:textId="77777777" w:rsidR="001678A9" w:rsidRPr="006823A4" w:rsidRDefault="001678A9" w:rsidP="00777661">
            <w:pPr>
              <w:pStyle w:val="TableText"/>
              <w:spacing w:before="30" w:after="30"/>
              <w:rPr>
                <w:rFonts w:eastAsia="Times New Roman"/>
              </w:rPr>
            </w:pPr>
            <w:r w:rsidRPr="006823A4">
              <w:rPr>
                <w:rFonts w:eastAsia="Times New Roman"/>
              </w:rPr>
              <w:t xml:space="preserve">Opposition to proposed approach </w:t>
            </w:r>
          </w:p>
        </w:tc>
        <w:tc>
          <w:tcPr>
            <w:tcW w:w="3570" w:type="dxa"/>
            <w:gridSpan w:val="4"/>
            <w:tcBorders>
              <w:top w:val="single" w:sz="4" w:space="0" w:color="1B556B"/>
              <w:left w:val="nil"/>
              <w:bottom w:val="nil"/>
              <w:right w:val="nil"/>
            </w:tcBorders>
            <w:shd w:val="clear" w:color="auto" w:fill="auto"/>
            <w:noWrap/>
            <w:vAlign w:val="bottom"/>
            <w:hideMark/>
          </w:tcPr>
          <w:p w14:paraId="1C9012B5"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1354" w:type="dxa"/>
            <w:tcBorders>
              <w:top w:val="single" w:sz="4" w:space="0" w:color="1B556B"/>
              <w:left w:val="nil"/>
              <w:bottom w:val="nil"/>
              <w:right w:val="nil"/>
            </w:tcBorders>
            <w:shd w:val="clear" w:color="auto" w:fill="auto"/>
            <w:noWrap/>
            <w:vAlign w:val="center"/>
            <w:hideMark/>
          </w:tcPr>
          <w:p w14:paraId="5E2A67B8" w14:textId="77777777" w:rsidR="001678A9" w:rsidRPr="006823A4" w:rsidRDefault="001678A9" w:rsidP="00777661">
            <w:pPr>
              <w:pStyle w:val="TableText"/>
              <w:spacing w:before="30" w:after="30"/>
              <w:jc w:val="center"/>
              <w:rPr>
                <w:rFonts w:eastAsia="Times New Roman"/>
              </w:rPr>
            </w:pPr>
            <w:r w:rsidRPr="006823A4">
              <w:rPr>
                <w:rFonts w:eastAsia="Times New Roman"/>
              </w:rPr>
              <w:t>7</w:t>
            </w:r>
          </w:p>
        </w:tc>
      </w:tr>
      <w:tr w:rsidR="001678A9" w:rsidRPr="006823A4" w14:paraId="18122F88" w14:textId="77777777" w:rsidTr="00FC6D66">
        <w:trPr>
          <w:trHeight w:val="240"/>
        </w:trPr>
        <w:tc>
          <w:tcPr>
            <w:tcW w:w="1191" w:type="dxa"/>
            <w:tcBorders>
              <w:top w:val="single" w:sz="4" w:space="0" w:color="1B556B"/>
              <w:left w:val="nil"/>
              <w:bottom w:val="nil"/>
              <w:right w:val="nil"/>
            </w:tcBorders>
            <w:shd w:val="clear" w:color="auto" w:fill="auto"/>
            <w:noWrap/>
            <w:vAlign w:val="bottom"/>
            <w:hideMark/>
          </w:tcPr>
          <w:p w14:paraId="107337E5" w14:textId="77777777" w:rsidR="001678A9" w:rsidRPr="006823A4" w:rsidRDefault="001678A9" w:rsidP="00777661">
            <w:pPr>
              <w:pStyle w:val="TableText"/>
              <w:spacing w:before="30" w:after="30"/>
              <w:rPr>
                <w:rFonts w:eastAsia="Times New Roman"/>
              </w:rPr>
            </w:pPr>
            <w:r w:rsidRPr="006823A4">
              <w:rPr>
                <w:rFonts w:eastAsia="Times New Roman"/>
              </w:rPr>
              <w:t> </w:t>
            </w:r>
          </w:p>
        </w:tc>
        <w:tc>
          <w:tcPr>
            <w:tcW w:w="5949" w:type="dxa"/>
            <w:gridSpan w:val="7"/>
            <w:tcBorders>
              <w:top w:val="single" w:sz="4" w:space="0" w:color="1B556B"/>
              <w:left w:val="nil"/>
              <w:bottom w:val="nil"/>
              <w:right w:val="nil"/>
            </w:tcBorders>
            <w:shd w:val="clear" w:color="auto" w:fill="auto"/>
            <w:noWrap/>
            <w:vAlign w:val="bottom"/>
            <w:hideMark/>
          </w:tcPr>
          <w:p w14:paraId="2F340224" w14:textId="77777777" w:rsidR="001678A9" w:rsidRPr="006823A4" w:rsidRDefault="001678A9" w:rsidP="00777661">
            <w:pPr>
              <w:pStyle w:val="TableText"/>
              <w:spacing w:before="30" w:after="30"/>
              <w:rPr>
                <w:rFonts w:eastAsia="Times New Roman"/>
              </w:rPr>
            </w:pPr>
            <w:r w:rsidRPr="006823A4">
              <w:rPr>
                <w:rFonts w:eastAsia="Times New Roman"/>
              </w:rPr>
              <w:t>Proposed approach will increase costs to farm operators</w:t>
            </w:r>
          </w:p>
        </w:tc>
        <w:tc>
          <w:tcPr>
            <w:tcW w:w="1354" w:type="dxa"/>
            <w:tcBorders>
              <w:top w:val="single" w:sz="4" w:space="0" w:color="1B556B"/>
              <w:left w:val="nil"/>
              <w:bottom w:val="nil"/>
              <w:right w:val="nil"/>
            </w:tcBorders>
            <w:shd w:val="clear" w:color="auto" w:fill="auto"/>
            <w:noWrap/>
            <w:vAlign w:val="center"/>
            <w:hideMark/>
          </w:tcPr>
          <w:p w14:paraId="7942F086" w14:textId="77777777" w:rsidR="001678A9" w:rsidRPr="006823A4" w:rsidRDefault="001678A9" w:rsidP="00777661">
            <w:pPr>
              <w:pStyle w:val="TableText"/>
              <w:spacing w:before="30" w:after="30"/>
              <w:jc w:val="center"/>
              <w:rPr>
                <w:rFonts w:eastAsia="Times New Roman"/>
              </w:rPr>
            </w:pPr>
            <w:r w:rsidRPr="006823A4">
              <w:rPr>
                <w:rFonts w:eastAsia="Times New Roman"/>
              </w:rPr>
              <w:t>3</w:t>
            </w:r>
          </w:p>
        </w:tc>
      </w:tr>
      <w:tr w:rsidR="001678A9" w:rsidRPr="006823A4" w14:paraId="03BE5574" w14:textId="77777777" w:rsidTr="007365A4">
        <w:trPr>
          <w:trHeight w:val="240"/>
        </w:trPr>
        <w:tc>
          <w:tcPr>
            <w:tcW w:w="1191" w:type="dxa"/>
            <w:tcBorders>
              <w:top w:val="nil"/>
              <w:left w:val="nil"/>
              <w:right w:val="nil"/>
            </w:tcBorders>
            <w:shd w:val="clear" w:color="auto" w:fill="auto"/>
            <w:noWrap/>
            <w:vAlign w:val="bottom"/>
            <w:hideMark/>
          </w:tcPr>
          <w:p w14:paraId="0CB628C9" w14:textId="77777777" w:rsidR="001678A9" w:rsidRPr="006823A4" w:rsidRDefault="001678A9" w:rsidP="00777661">
            <w:pPr>
              <w:pStyle w:val="TableText"/>
              <w:spacing w:before="30" w:after="30"/>
              <w:rPr>
                <w:rFonts w:eastAsia="Times New Roman"/>
              </w:rPr>
            </w:pPr>
          </w:p>
        </w:tc>
        <w:tc>
          <w:tcPr>
            <w:tcW w:w="5949" w:type="dxa"/>
            <w:gridSpan w:val="7"/>
            <w:tcBorders>
              <w:top w:val="nil"/>
              <w:left w:val="nil"/>
              <w:right w:val="nil"/>
            </w:tcBorders>
            <w:shd w:val="clear" w:color="auto" w:fill="auto"/>
            <w:noWrap/>
            <w:vAlign w:val="bottom"/>
            <w:hideMark/>
          </w:tcPr>
          <w:p w14:paraId="43475939" w14:textId="77777777" w:rsidR="001678A9" w:rsidRPr="006823A4" w:rsidRDefault="001678A9" w:rsidP="00777661">
            <w:pPr>
              <w:pStyle w:val="TableText"/>
              <w:spacing w:before="30" w:after="30"/>
              <w:rPr>
                <w:rFonts w:eastAsia="Times New Roman"/>
              </w:rPr>
            </w:pPr>
            <w:r w:rsidRPr="006823A4">
              <w:rPr>
                <w:rFonts w:eastAsia="Times New Roman"/>
              </w:rPr>
              <w:t>Proposed approach compromises impartiality</w:t>
            </w:r>
          </w:p>
        </w:tc>
        <w:tc>
          <w:tcPr>
            <w:tcW w:w="1354" w:type="dxa"/>
            <w:tcBorders>
              <w:top w:val="nil"/>
              <w:left w:val="nil"/>
              <w:right w:val="nil"/>
            </w:tcBorders>
            <w:shd w:val="clear" w:color="auto" w:fill="auto"/>
            <w:noWrap/>
            <w:vAlign w:val="center"/>
            <w:hideMark/>
          </w:tcPr>
          <w:p w14:paraId="2336AE02"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r w:rsidR="001678A9" w:rsidRPr="006823A4" w14:paraId="7E2D4F21" w14:textId="77777777" w:rsidTr="007365A4">
        <w:trPr>
          <w:trHeight w:val="240"/>
        </w:trPr>
        <w:tc>
          <w:tcPr>
            <w:tcW w:w="1191" w:type="dxa"/>
            <w:tcBorders>
              <w:top w:val="nil"/>
              <w:left w:val="nil"/>
              <w:bottom w:val="single" w:sz="4" w:space="0" w:color="auto"/>
              <w:right w:val="nil"/>
            </w:tcBorders>
            <w:shd w:val="clear" w:color="auto" w:fill="auto"/>
            <w:noWrap/>
            <w:vAlign w:val="bottom"/>
            <w:hideMark/>
          </w:tcPr>
          <w:p w14:paraId="37E0E4A2" w14:textId="77777777" w:rsidR="001678A9" w:rsidRPr="006823A4" w:rsidRDefault="001678A9" w:rsidP="00777661">
            <w:pPr>
              <w:pStyle w:val="TableText"/>
              <w:spacing w:before="30" w:after="30"/>
              <w:rPr>
                <w:rFonts w:eastAsia="Times New Roman"/>
              </w:rPr>
            </w:pPr>
          </w:p>
        </w:tc>
        <w:tc>
          <w:tcPr>
            <w:tcW w:w="2379" w:type="dxa"/>
            <w:gridSpan w:val="3"/>
            <w:tcBorders>
              <w:top w:val="nil"/>
              <w:left w:val="nil"/>
              <w:bottom w:val="single" w:sz="4" w:space="0" w:color="auto"/>
              <w:right w:val="nil"/>
            </w:tcBorders>
            <w:shd w:val="clear" w:color="auto" w:fill="auto"/>
            <w:noWrap/>
            <w:vAlign w:val="bottom"/>
            <w:hideMark/>
          </w:tcPr>
          <w:p w14:paraId="49AFFC1C" w14:textId="77777777" w:rsidR="001678A9" w:rsidRPr="006823A4" w:rsidRDefault="001678A9" w:rsidP="00777661">
            <w:pPr>
              <w:pStyle w:val="TableText"/>
              <w:spacing w:before="30" w:after="30"/>
              <w:rPr>
                <w:rFonts w:eastAsia="Times New Roman"/>
              </w:rPr>
            </w:pPr>
            <w:r w:rsidRPr="006823A4">
              <w:rPr>
                <w:rFonts w:eastAsia="Times New Roman"/>
              </w:rPr>
              <w:t>General opposition to FWFPs</w:t>
            </w:r>
          </w:p>
        </w:tc>
        <w:tc>
          <w:tcPr>
            <w:tcW w:w="3570" w:type="dxa"/>
            <w:gridSpan w:val="4"/>
            <w:tcBorders>
              <w:top w:val="nil"/>
              <w:left w:val="nil"/>
              <w:bottom w:val="single" w:sz="4" w:space="0" w:color="auto"/>
              <w:right w:val="nil"/>
            </w:tcBorders>
            <w:shd w:val="clear" w:color="auto" w:fill="auto"/>
            <w:noWrap/>
            <w:vAlign w:val="bottom"/>
            <w:hideMark/>
          </w:tcPr>
          <w:p w14:paraId="7F678F2A" w14:textId="77777777" w:rsidR="001678A9" w:rsidRPr="006823A4" w:rsidRDefault="001678A9" w:rsidP="00777661">
            <w:pPr>
              <w:pStyle w:val="TableText"/>
              <w:spacing w:before="30" w:after="30"/>
              <w:rPr>
                <w:rFonts w:eastAsia="Times New Roman"/>
              </w:rPr>
            </w:pPr>
          </w:p>
        </w:tc>
        <w:tc>
          <w:tcPr>
            <w:tcW w:w="1354" w:type="dxa"/>
            <w:tcBorders>
              <w:top w:val="nil"/>
              <w:left w:val="nil"/>
              <w:bottom w:val="single" w:sz="4" w:space="0" w:color="auto"/>
              <w:right w:val="nil"/>
            </w:tcBorders>
            <w:shd w:val="clear" w:color="auto" w:fill="auto"/>
            <w:noWrap/>
            <w:vAlign w:val="center"/>
            <w:hideMark/>
          </w:tcPr>
          <w:p w14:paraId="42EC4C06" w14:textId="77777777" w:rsidR="001678A9" w:rsidRPr="006823A4" w:rsidRDefault="001678A9" w:rsidP="00777661">
            <w:pPr>
              <w:pStyle w:val="TableText"/>
              <w:spacing w:before="30" w:after="30"/>
              <w:jc w:val="center"/>
              <w:rPr>
                <w:rFonts w:eastAsia="Times New Roman"/>
              </w:rPr>
            </w:pPr>
            <w:r w:rsidRPr="006823A4">
              <w:rPr>
                <w:rFonts w:eastAsia="Times New Roman"/>
              </w:rPr>
              <w:t>1</w:t>
            </w:r>
          </w:p>
        </w:tc>
      </w:tr>
    </w:tbl>
    <w:p w14:paraId="495C8B69" w14:textId="6079134A" w:rsidR="002A66BE" w:rsidRDefault="002A66BE" w:rsidP="00F97A05">
      <w:pPr>
        <w:pStyle w:val="Heading3"/>
        <w:spacing w:before="400"/>
      </w:pPr>
      <w:r>
        <w:t>(Q39) What are the likely impacts and cost implications of</w:t>
      </w:r>
      <w:r w:rsidR="00777661">
        <w:t> </w:t>
      </w:r>
      <w:r>
        <w:t>the preferred approach?</w:t>
      </w:r>
    </w:p>
    <w:p w14:paraId="7E5D1C06" w14:textId="6DA8509C" w:rsidR="002A66BE" w:rsidRDefault="00CA2E60" w:rsidP="00777661">
      <w:pPr>
        <w:pStyle w:val="BodyText"/>
        <w:spacing w:after="100"/>
      </w:pPr>
      <w:r>
        <w:rPr>
          <w:highlight w:val="yellow"/>
        </w:rPr>
        <w:fldChar w:fldCharType="begin" w:fldLock="1"/>
      </w:r>
      <w:r>
        <w:instrText xml:space="preserve"> REF _Ref90980264 \h </w:instrText>
      </w:r>
      <w:r>
        <w:rPr>
          <w:highlight w:val="yellow"/>
        </w:rPr>
      </w:r>
      <w:r>
        <w:rPr>
          <w:highlight w:val="yellow"/>
        </w:rPr>
        <w:fldChar w:fldCharType="separate"/>
      </w:r>
      <w:r w:rsidR="00A8600A">
        <w:t xml:space="preserve">Table </w:t>
      </w:r>
      <w:r w:rsidR="00A8600A">
        <w:rPr>
          <w:noProof/>
        </w:rPr>
        <w:t>62</w:t>
      </w:r>
      <w:r>
        <w:rPr>
          <w:highlight w:val="yellow"/>
        </w:rPr>
        <w:fldChar w:fldCharType="end"/>
      </w:r>
      <w:r w:rsidR="00411B80">
        <w:t xml:space="preserve"> </w:t>
      </w:r>
      <w:r w:rsidR="00411B80" w:rsidRPr="00A0157C">
        <w:t>provides</w:t>
      </w:r>
      <w:r w:rsidR="00411B80">
        <w:t xml:space="preserve"> a summary of the key themes identified</w:t>
      </w:r>
      <w:r>
        <w:t>.</w:t>
      </w:r>
    </w:p>
    <w:p w14:paraId="55090D10" w14:textId="53DB14F9" w:rsidR="002A66BE" w:rsidRDefault="002A66BE" w:rsidP="00777661">
      <w:pPr>
        <w:pStyle w:val="BodyText"/>
        <w:spacing w:after="100"/>
      </w:pPr>
      <w:r>
        <w:t xml:space="preserve">The most common cost implications submitters </w:t>
      </w:r>
      <w:r w:rsidR="00143EBD">
        <w:t xml:space="preserve">identified </w:t>
      </w:r>
      <w:r>
        <w:t>were:</w:t>
      </w:r>
    </w:p>
    <w:p w14:paraId="5746F474" w14:textId="16C07904" w:rsidR="002A66BE" w:rsidRDefault="006C4254" w:rsidP="00777661">
      <w:pPr>
        <w:pStyle w:val="Bullet"/>
        <w:spacing w:after="100"/>
      </w:pPr>
      <w:r>
        <w:t>i</w:t>
      </w:r>
      <w:r w:rsidR="002A66BE">
        <w:t>ncreased costs for farms and councils (n=13)</w:t>
      </w:r>
    </w:p>
    <w:p w14:paraId="581CF795" w14:textId="2CD08C97" w:rsidR="002A66BE" w:rsidRDefault="006C4254" w:rsidP="00DE2E5A">
      <w:pPr>
        <w:pStyle w:val="Bullet"/>
      </w:pPr>
      <w:r>
        <w:t xml:space="preserve">minimal </w:t>
      </w:r>
      <w:r w:rsidR="002A66BE">
        <w:t>costs (n=3)</w:t>
      </w:r>
      <w:r w:rsidR="00143EBD">
        <w:t>.</w:t>
      </w:r>
    </w:p>
    <w:p w14:paraId="6A52E91E" w14:textId="57AE4AA1" w:rsidR="002A66BE" w:rsidRDefault="002A66BE" w:rsidP="00777661">
      <w:pPr>
        <w:pStyle w:val="BodyText"/>
        <w:spacing w:after="100"/>
      </w:pPr>
      <w:r>
        <w:lastRenderedPageBreak/>
        <w:t>The most common impacts submitters</w:t>
      </w:r>
      <w:r w:rsidR="00143EBD" w:rsidRPr="00143EBD">
        <w:t xml:space="preserve"> </w:t>
      </w:r>
      <w:r w:rsidR="00143EBD">
        <w:t>identified</w:t>
      </w:r>
      <w:r>
        <w:t xml:space="preserve"> were:</w:t>
      </w:r>
    </w:p>
    <w:p w14:paraId="09C60383" w14:textId="5471F128" w:rsidR="002A66BE" w:rsidRDefault="006C4254" w:rsidP="00777661">
      <w:pPr>
        <w:pStyle w:val="Bullet"/>
        <w:spacing w:after="100"/>
      </w:pPr>
      <w:r>
        <w:t>having</w:t>
      </w:r>
      <w:r w:rsidR="002A66BE">
        <w:t xml:space="preserve"> auditors with local knowledge </w:t>
      </w:r>
      <w:r>
        <w:t xml:space="preserve">would be useful </w:t>
      </w:r>
      <w:r w:rsidR="002A66BE">
        <w:t>(n=3)</w:t>
      </w:r>
    </w:p>
    <w:p w14:paraId="0C816361" w14:textId="7A078C6E" w:rsidR="002A66BE" w:rsidRDefault="002A66BE" w:rsidP="00DE2E5A">
      <w:pPr>
        <w:pStyle w:val="Bullet"/>
      </w:pPr>
      <w:r>
        <w:t>a shortage of competent and skilled auditors (n=3</w:t>
      </w:r>
      <w:r w:rsidR="00143EBD">
        <w:t>).</w:t>
      </w:r>
    </w:p>
    <w:p w14:paraId="28552FC6" w14:textId="25FC338A" w:rsidR="00CA2E60" w:rsidRDefault="00CA2E60" w:rsidP="00777661">
      <w:pPr>
        <w:pStyle w:val="Tableheading"/>
        <w:spacing w:line="260" w:lineRule="atLeast"/>
      </w:pPr>
      <w:bookmarkStart w:id="206" w:name="_Ref90980264"/>
      <w:bookmarkStart w:id="207" w:name="_Toc95425750"/>
      <w:r>
        <w:t xml:space="preserve">Table </w:t>
      </w:r>
      <w:r>
        <w:fldChar w:fldCharType="begin"/>
      </w:r>
      <w:r>
        <w:instrText>SEQ Table \* ARABIC</w:instrText>
      </w:r>
      <w:r>
        <w:fldChar w:fldCharType="separate"/>
      </w:r>
      <w:r w:rsidR="00F53DD1">
        <w:rPr>
          <w:noProof/>
        </w:rPr>
        <w:t>62</w:t>
      </w:r>
      <w:r>
        <w:fldChar w:fldCharType="end"/>
      </w:r>
      <w:bookmarkEnd w:id="206"/>
      <w:r w:rsidRPr="00B84A1A">
        <w:t xml:space="preserve">: </w:t>
      </w:r>
      <w:r w:rsidR="00777661">
        <w:tab/>
      </w:r>
      <w:r w:rsidR="00143EBD">
        <w:t>Themes in submissions on</w:t>
      </w:r>
      <w:r w:rsidR="00143EBD" w:rsidRPr="00B84A1A">
        <w:t xml:space="preserve"> </w:t>
      </w:r>
      <w:r w:rsidRPr="00B84A1A">
        <w:t>(Q39) What are the likely impacts and cost implications of</w:t>
      </w:r>
      <w:r w:rsidR="00777661">
        <w:t> </w:t>
      </w:r>
      <w:r w:rsidRPr="00B84A1A">
        <w:t>the</w:t>
      </w:r>
      <w:r w:rsidR="00777661">
        <w:t> </w:t>
      </w:r>
      <w:r w:rsidRPr="00B84A1A">
        <w:t>preferred approach?</w:t>
      </w:r>
      <w:bookmarkEnd w:id="207"/>
    </w:p>
    <w:tbl>
      <w:tblPr>
        <w:tblW w:w="8494" w:type="dxa"/>
        <w:tblLayout w:type="fixed"/>
        <w:tblLook w:val="04A0" w:firstRow="1" w:lastRow="0" w:firstColumn="1" w:lastColumn="0" w:noHBand="0" w:noVBand="1"/>
      </w:tblPr>
      <w:tblGrid>
        <w:gridCol w:w="1195"/>
        <w:gridCol w:w="1218"/>
        <w:gridCol w:w="247"/>
        <w:gridCol w:w="914"/>
        <w:gridCol w:w="787"/>
        <w:gridCol w:w="2780"/>
        <w:gridCol w:w="1353"/>
      </w:tblGrid>
      <w:tr w:rsidR="00DE3D7B" w:rsidRPr="00DE3D7B" w14:paraId="1E747BC8" w14:textId="77777777" w:rsidTr="00A47106">
        <w:trPr>
          <w:trHeight w:val="240"/>
          <w:tblHeader/>
        </w:trPr>
        <w:tc>
          <w:tcPr>
            <w:tcW w:w="119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56F8F2EA" w14:textId="77777777" w:rsidR="00C649B5" w:rsidRPr="00DE3D7B" w:rsidRDefault="00C649B5" w:rsidP="00777661">
            <w:pPr>
              <w:pStyle w:val="TableText"/>
              <w:spacing w:before="30" w:after="30"/>
              <w:rPr>
                <w:rFonts w:eastAsia="Times New Roman"/>
                <w:b/>
                <w:bCs/>
                <w:color w:val="FFFFFF" w:themeColor="background1"/>
              </w:rPr>
            </w:pPr>
            <w:r w:rsidRPr="00DE3D7B">
              <w:rPr>
                <w:rFonts w:eastAsia="Times New Roman"/>
                <w:b/>
                <w:bCs/>
                <w:color w:val="FFFFFF" w:themeColor="background1"/>
              </w:rPr>
              <w:t>Main theme</w:t>
            </w:r>
          </w:p>
        </w:tc>
        <w:tc>
          <w:tcPr>
            <w:tcW w:w="1465"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278BDF30" w14:textId="62E46FC9" w:rsidR="00C649B5" w:rsidRPr="00DE3D7B" w:rsidRDefault="00C649B5" w:rsidP="00777661">
            <w:pPr>
              <w:pStyle w:val="TableText"/>
              <w:spacing w:before="30" w:after="30"/>
              <w:rPr>
                <w:rFonts w:eastAsia="Times New Roman"/>
                <w:b/>
                <w:bCs/>
                <w:color w:val="FFFFFF" w:themeColor="background1"/>
              </w:rPr>
            </w:pPr>
            <w:r w:rsidRPr="00DE3D7B">
              <w:rPr>
                <w:rFonts w:eastAsia="Times New Roman"/>
                <w:b/>
                <w:bCs/>
                <w:color w:val="FFFFFF" w:themeColor="background1"/>
              </w:rPr>
              <w:t>Sub</w:t>
            </w:r>
            <w:r w:rsidR="00A65634">
              <w:rPr>
                <w:rFonts w:eastAsia="Times New Roman"/>
                <w:b/>
                <w:bCs/>
                <w:color w:val="FFFFFF" w:themeColor="background1"/>
              </w:rPr>
              <w:t>-</w:t>
            </w:r>
            <w:r w:rsidRPr="00DE3D7B">
              <w:rPr>
                <w:rFonts w:eastAsia="Times New Roman"/>
                <w:b/>
                <w:bCs/>
                <w:color w:val="FFFFFF" w:themeColor="background1"/>
              </w:rPr>
              <w:t>theme(s)</w:t>
            </w:r>
          </w:p>
        </w:tc>
        <w:tc>
          <w:tcPr>
            <w:tcW w:w="914" w:type="dxa"/>
            <w:tcBorders>
              <w:top w:val="single" w:sz="4" w:space="0" w:color="1B556B"/>
              <w:left w:val="nil"/>
              <w:bottom w:val="single" w:sz="4" w:space="0" w:color="1B556B"/>
              <w:right w:val="single" w:sz="4" w:space="0" w:color="1B556B"/>
            </w:tcBorders>
            <w:shd w:val="clear" w:color="000000" w:fill="1B556B"/>
            <w:noWrap/>
            <w:vAlign w:val="bottom"/>
            <w:hideMark/>
          </w:tcPr>
          <w:p w14:paraId="3BFE08A8" w14:textId="77777777" w:rsidR="00C649B5" w:rsidRPr="00DE3D7B" w:rsidRDefault="00C649B5" w:rsidP="00777661">
            <w:pPr>
              <w:pStyle w:val="TableText"/>
              <w:spacing w:before="30" w:after="30"/>
              <w:rPr>
                <w:rFonts w:eastAsia="Times New Roman"/>
                <w:b/>
                <w:bCs/>
                <w:color w:val="FFFFFF" w:themeColor="background1"/>
              </w:rPr>
            </w:pPr>
            <w:r w:rsidRPr="00DE3D7B">
              <w:rPr>
                <w:rFonts w:eastAsia="Times New Roman"/>
                <w:b/>
                <w:bCs/>
                <w:color w:val="FFFFFF" w:themeColor="background1"/>
              </w:rPr>
              <w:t> </w:t>
            </w:r>
          </w:p>
        </w:tc>
        <w:tc>
          <w:tcPr>
            <w:tcW w:w="3567"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1B9EF52B" w14:textId="77777777" w:rsidR="00C649B5" w:rsidRPr="00DE3D7B" w:rsidRDefault="00C649B5" w:rsidP="00777661">
            <w:pPr>
              <w:pStyle w:val="TableText"/>
              <w:spacing w:before="30" w:after="30"/>
              <w:rPr>
                <w:rFonts w:eastAsia="Times New Roman"/>
                <w:b/>
                <w:bCs/>
                <w:color w:val="FFFFFF" w:themeColor="background1"/>
              </w:rPr>
            </w:pPr>
            <w:r w:rsidRPr="00DE3D7B">
              <w:rPr>
                <w:rFonts w:eastAsia="Times New Roman"/>
                <w:b/>
                <w:bCs/>
                <w:color w:val="FFFFFF" w:themeColor="background1"/>
              </w:rPr>
              <w:t> </w:t>
            </w:r>
          </w:p>
        </w:tc>
        <w:tc>
          <w:tcPr>
            <w:tcW w:w="1353" w:type="dxa"/>
            <w:tcBorders>
              <w:top w:val="single" w:sz="4" w:space="0" w:color="1B556B"/>
              <w:left w:val="nil"/>
              <w:bottom w:val="single" w:sz="4" w:space="0" w:color="1B556B"/>
              <w:right w:val="single" w:sz="4" w:space="0" w:color="1B556B"/>
            </w:tcBorders>
            <w:shd w:val="clear" w:color="000000" w:fill="1B556B"/>
            <w:noWrap/>
            <w:vAlign w:val="center"/>
            <w:hideMark/>
          </w:tcPr>
          <w:p w14:paraId="3C3027D2" w14:textId="77777777" w:rsidR="00C649B5" w:rsidRPr="00DE3D7B" w:rsidRDefault="00C649B5" w:rsidP="00777661">
            <w:pPr>
              <w:pStyle w:val="TableText"/>
              <w:spacing w:before="30" w:after="30"/>
              <w:jc w:val="center"/>
              <w:rPr>
                <w:rFonts w:eastAsia="Times New Roman"/>
                <w:b/>
                <w:bCs/>
                <w:color w:val="FFFFFF" w:themeColor="background1"/>
              </w:rPr>
            </w:pPr>
            <w:r w:rsidRPr="00DE3D7B">
              <w:rPr>
                <w:rFonts w:eastAsia="Times New Roman"/>
                <w:b/>
                <w:bCs/>
                <w:color w:val="FFFFFF" w:themeColor="background1"/>
              </w:rPr>
              <w:t>Frequency</w:t>
            </w:r>
          </w:p>
        </w:tc>
      </w:tr>
      <w:tr w:rsidR="00C649B5" w:rsidRPr="00964EB5" w14:paraId="311A78F2" w14:textId="77777777" w:rsidTr="00DE3D7B">
        <w:trPr>
          <w:trHeight w:val="240"/>
        </w:trPr>
        <w:tc>
          <w:tcPr>
            <w:tcW w:w="3574" w:type="dxa"/>
            <w:gridSpan w:val="4"/>
            <w:tcBorders>
              <w:top w:val="nil"/>
              <w:left w:val="nil"/>
              <w:bottom w:val="nil"/>
              <w:right w:val="nil"/>
            </w:tcBorders>
            <w:shd w:val="clear" w:color="auto" w:fill="auto"/>
            <w:noWrap/>
            <w:vAlign w:val="bottom"/>
            <w:hideMark/>
          </w:tcPr>
          <w:p w14:paraId="75BD6EFC" w14:textId="77777777" w:rsidR="00C649B5" w:rsidRPr="00964EB5" w:rsidRDefault="00C649B5" w:rsidP="00777661">
            <w:pPr>
              <w:pStyle w:val="TableText"/>
              <w:spacing w:before="30" w:after="30"/>
              <w:rPr>
                <w:rFonts w:eastAsia="Times New Roman"/>
              </w:rPr>
            </w:pPr>
            <w:r w:rsidRPr="00964EB5">
              <w:rPr>
                <w:rFonts w:eastAsia="Times New Roman"/>
              </w:rPr>
              <w:t>Cost implications of the preferred approach</w:t>
            </w:r>
          </w:p>
        </w:tc>
        <w:tc>
          <w:tcPr>
            <w:tcW w:w="3567" w:type="dxa"/>
            <w:gridSpan w:val="2"/>
            <w:tcBorders>
              <w:top w:val="nil"/>
              <w:left w:val="nil"/>
              <w:bottom w:val="nil"/>
              <w:right w:val="nil"/>
            </w:tcBorders>
            <w:shd w:val="clear" w:color="auto" w:fill="auto"/>
            <w:noWrap/>
            <w:vAlign w:val="bottom"/>
            <w:hideMark/>
          </w:tcPr>
          <w:p w14:paraId="7F57B6C0" w14:textId="77777777" w:rsidR="00C649B5" w:rsidRPr="00964EB5" w:rsidRDefault="00C649B5" w:rsidP="00777661">
            <w:pPr>
              <w:pStyle w:val="TableText"/>
              <w:spacing w:before="30" w:after="30"/>
              <w:rPr>
                <w:rFonts w:eastAsia="Times New Roman"/>
              </w:rPr>
            </w:pPr>
          </w:p>
        </w:tc>
        <w:tc>
          <w:tcPr>
            <w:tcW w:w="1353" w:type="dxa"/>
            <w:tcBorders>
              <w:top w:val="nil"/>
              <w:left w:val="nil"/>
              <w:bottom w:val="nil"/>
              <w:right w:val="nil"/>
            </w:tcBorders>
            <w:shd w:val="clear" w:color="auto" w:fill="auto"/>
            <w:noWrap/>
            <w:vAlign w:val="center"/>
            <w:hideMark/>
          </w:tcPr>
          <w:p w14:paraId="630AD1AB" w14:textId="77777777" w:rsidR="00C649B5" w:rsidRPr="00964EB5" w:rsidRDefault="00C649B5" w:rsidP="00777661">
            <w:pPr>
              <w:pStyle w:val="TableText"/>
              <w:spacing w:before="30" w:after="30"/>
              <w:jc w:val="center"/>
              <w:rPr>
                <w:rFonts w:eastAsia="Times New Roman"/>
              </w:rPr>
            </w:pPr>
            <w:r w:rsidRPr="00964EB5">
              <w:rPr>
                <w:rFonts w:eastAsia="Times New Roman"/>
              </w:rPr>
              <w:t>23</w:t>
            </w:r>
          </w:p>
        </w:tc>
      </w:tr>
      <w:tr w:rsidR="00C649B5" w:rsidRPr="00964EB5" w14:paraId="76D94017" w14:textId="77777777" w:rsidTr="00DE3D7B">
        <w:trPr>
          <w:trHeight w:val="240"/>
        </w:trPr>
        <w:tc>
          <w:tcPr>
            <w:tcW w:w="1195" w:type="dxa"/>
            <w:tcBorders>
              <w:top w:val="single" w:sz="4" w:space="0" w:color="1B556B"/>
              <w:left w:val="nil"/>
              <w:bottom w:val="nil"/>
              <w:right w:val="nil"/>
            </w:tcBorders>
            <w:shd w:val="clear" w:color="auto" w:fill="auto"/>
            <w:noWrap/>
            <w:vAlign w:val="bottom"/>
            <w:hideMark/>
          </w:tcPr>
          <w:p w14:paraId="5F9E9E00" w14:textId="77777777" w:rsidR="00C649B5" w:rsidRPr="00964EB5" w:rsidRDefault="00C649B5" w:rsidP="00777661">
            <w:pPr>
              <w:pStyle w:val="TableText"/>
              <w:spacing w:before="30" w:after="30"/>
              <w:rPr>
                <w:rFonts w:eastAsia="Times New Roman"/>
              </w:rPr>
            </w:pPr>
            <w:r w:rsidRPr="00964EB5">
              <w:rPr>
                <w:rFonts w:eastAsia="Times New Roman"/>
              </w:rPr>
              <w:t> </w:t>
            </w:r>
          </w:p>
        </w:tc>
        <w:tc>
          <w:tcPr>
            <w:tcW w:w="5946" w:type="dxa"/>
            <w:gridSpan w:val="5"/>
            <w:tcBorders>
              <w:top w:val="single" w:sz="4" w:space="0" w:color="1B556B"/>
              <w:left w:val="nil"/>
              <w:bottom w:val="nil"/>
              <w:right w:val="nil"/>
            </w:tcBorders>
            <w:shd w:val="clear" w:color="auto" w:fill="auto"/>
            <w:noWrap/>
            <w:vAlign w:val="bottom"/>
            <w:hideMark/>
          </w:tcPr>
          <w:p w14:paraId="632047C8" w14:textId="56CD371F" w:rsidR="00C649B5" w:rsidRPr="00964EB5" w:rsidRDefault="00C649B5" w:rsidP="00777661">
            <w:pPr>
              <w:pStyle w:val="TableText"/>
              <w:spacing w:before="30" w:after="30"/>
              <w:rPr>
                <w:rFonts w:eastAsia="Times New Roman"/>
              </w:rPr>
            </w:pPr>
            <w:r w:rsidRPr="00964EB5">
              <w:rPr>
                <w:rFonts w:eastAsia="Times New Roman"/>
              </w:rPr>
              <w:t>Increased costs for farms and councils</w:t>
            </w:r>
            <w:r w:rsidR="00545EEE">
              <w:rPr>
                <w:rFonts w:eastAsia="Times New Roman"/>
              </w:rPr>
              <w:t xml:space="preserve"> </w:t>
            </w:r>
          </w:p>
        </w:tc>
        <w:tc>
          <w:tcPr>
            <w:tcW w:w="1353" w:type="dxa"/>
            <w:tcBorders>
              <w:top w:val="single" w:sz="4" w:space="0" w:color="1B556B"/>
              <w:left w:val="nil"/>
              <w:bottom w:val="nil"/>
              <w:right w:val="nil"/>
            </w:tcBorders>
            <w:shd w:val="clear" w:color="auto" w:fill="auto"/>
            <w:noWrap/>
            <w:vAlign w:val="center"/>
            <w:hideMark/>
          </w:tcPr>
          <w:p w14:paraId="686E9F11" w14:textId="77777777" w:rsidR="00C649B5" w:rsidRPr="00964EB5" w:rsidRDefault="00C649B5" w:rsidP="00777661">
            <w:pPr>
              <w:pStyle w:val="TableText"/>
              <w:spacing w:before="30" w:after="30"/>
              <w:jc w:val="center"/>
              <w:rPr>
                <w:rFonts w:eastAsia="Times New Roman"/>
              </w:rPr>
            </w:pPr>
            <w:r w:rsidRPr="00964EB5">
              <w:rPr>
                <w:rFonts w:eastAsia="Times New Roman"/>
              </w:rPr>
              <w:t>13</w:t>
            </w:r>
          </w:p>
        </w:tc>
      </w:tr>
      <w:tr w:rsidR="00C649B5" w:rsidRPr="00964EB5" w14:paraId="64DEFD4C" w14:textId="77777777" w:rsidTr="00DE3D7B">
        <w:trPr>
          <w:trHeight w:val="240"/>
        </w:trPr>
        <w:tc>
          <w:tcPr>
            <w:tcW w:w="1195" w:type="dxa"/>
            <w:tcBorders>
              <w:top w:val="nil"/>
              <w:left w:val="nil"/>
              <w:bottom w:val="nil"/>
              <w:right w:val="nil"/>
            </w:tcBorders>
            <w:shd w:val="clear" w:color="auto" w:fill="auto"/>
            <w:noWrap/>
            <w:vAlign w:val="bottom"/>
            <w:hideMark/>
          </w:tcPr>
          <w:p w14:paraId="077CA84C" w14:textId="77777777" w:rsidR="00C649B5" w:rsidRPr="00964EB5" w:rsidRDefault="00C649B5" w:rsidP="00777661">
            <w:pPr>
              <w:pStyle w:val="TableText"/>
              <w:spacing w:before="30" w:after="30"/>
              <w:rPr>
                <w:rFonts w:eastAsia="Times New Roman"/>
              </w:rPr>
            </w:pPr>
          </w:p>
        </w:tc>
        <w:tc>
          <w:tcPr>
            <w:tcW w:w="2379" w:type="dxa"/>
            <w:gridSpan w:val="3"/>
            <w:tcBorders>
              <w:top w:val="nil"/>
              <w:left w:val="nil"/>
              <w:bottom w:val="nil"/>
              <w:right w:val="nil"/>
            </w:tcBorders>
            <w:shd w:val="clear" w:color="auto" w:fill="auto"/>
            <w:noWrap/>
            <w:vAlign w:val="bottom"/>
            <w:hideMark/>
          </w:tcPr>
          <w:p w14:paraId="54511B7D" w14:textId="77777777" w:rsidR="00C649B5" w:rsidRPr="00964EB5" w:rsidRDefault="00C649B5" w:rsidP="00777661">
            <w:pPr>
              <w:pStyle w:val="TableText"/>
              <w:spacing w:before="30" w:after="30"/>
              <w:rPr>
                <w:rFonts w:eastAsia="Times New Roman"/>
              </w:rPr>
            </w:pPr>
            <w:r w:rsidRPr="00964EB5">
              <w:rPr>
                <w:rFonts w:eastAsia="Times New Roman"/>
              </w:rPr>
              <w:t>Costs will be minimal</w:t>
            </w:r>
          </w:p>
        </w:tc>
        <w:tc>
          <w:tcPr>
            <w:tcW w:w="3567" w:type="dxa"/>
            <w:gridSpan w:val="2"/>
            <w:tcBorders>
              <w:top w:val="nil"/>
              <w:left w:val="nil"/>
              <w:bottom w:val="nil"/>
              <w:right w:val="nil"/>
            </w:tcBorders>
            <w:shd w:val="clear" w:color="auto" w:fill="auto"/>
            <w:noWrap/>
            <w:vAlign w:val="bottom"/>
            <w:hideMark/>
          </w:tcPr>
          <w:p w14:paraId="469866DF" w14:textId="77777777" w:rsidR="00C649B5" w:rsidRPr="00964EB5" w:rsidRDefault="00C649B5" w:rsidP="00777661">
            <w:pPr>
              <w:pStyle w:val="TableText"/>
              <w:spacing w:before="30" w:after="30"/>
              <w:rPr>
                <w:rFonts w:eastAsia="Times New Roman"/>
              </w:rPr>
            </w:pPr>
          </w:p>
        </w:tc>
        <w:tc>
          <w:tcPr>
            <w:tcW w:w="1353" w:type="dxa"/>
            <w:tcBorders>
              <w:top w:val="nil"/>
              <w:left w:val="nil"/>
              <w:bottom w:val="nil"/>
              <w:right w:val="nil"/>
            </w:tcBorders>
            <w:shd w:val="clear" w:color="auto" w:fill="auto"/>
            <w:noWrap/>
            <w:vAlign w:val="center"/>
            <w:hideMark/>
          </w:tcPr>
          <w:p w14:paraId="5FAF5865" w14:textId="77777777" w:rsidR="00C649B5" w:rsidRPr="00964EB5" w:rsidRDefault="00C649B5" w:rsidP="00777661">
            <w:pPr>
              <w:pStyle w:val="TableText"/>
              <w:spacing w:before="30" w:after="30"/>
              <w:jc w:val="center"/>
              <w:rPr>
                <w:rFonts w:eastAsia="Times New Roman"/>
              </w:rPr>
            </w:pPr>
            <w:r w:rsidRPr="00964EB5">
              <w:rPr>
                <w:rFonts w:eastAsia="Times New Roman"/>
              </w:rPr>
              <w:t>3</w:t>
            </w:r>
          </w:p>
        </w:tc>
      </w:tr>
      <w:tr w:rsidR="00C649B5" w:rsidRPr="00964EB5" w14:paraId="4B3F17E7" w14:textId="77777777" w:rsidTr="00DE3D7B">
        <w:trPr>
          <w:trHeight w:val="240"/>
        </w:trPr>
        <w:tc>
          <w:tcPr>
            <w:tcW w:w="1195" w:type="dxa"/>
            <w:tcBorders>
              <w:top w:val="nil"/>
              <w:left w:val="nil"/>
              <w:bottom w:val="nil"/>
              <w:right w:val="nil"/>
            </w:tcBorders>
            <w:shd w:val="clear" w:color="auto" w:fill="auto"/>
            <w:noWrap/>
            <w:vAlign w:val="bottom"/>
            <w:hideMark/>
          </w:tcPr>
          <w:p w14:paraId="59A827F2" w14:textId="77777777" w:rsidR="00C649B5" w:rsidRPr="00964EB5" w:rsidRDefault="00C649B5" w:rsidP="00777661">
            <w:pPr>
              <w:pStyle w:val="TableText"/>
              <w:spacing w:before="30" w:after="30"/>
              <w:rPr>
                <w:rFonts w:eastAsia="Times New Roman"/>
              </w:rPr>
            </w:pPr>
          </w:p>
        </w:tc>
        <w:tc>
          <w:tcPr>
            <w:tcW w:w="5946" w:type="dxa"/>
            <w:gridSpan w:val="5"/>
            <w:tcBorders>
              <w:top w:val="nil"/>
              <w:left w:val="nil"/>
              <w:bottom w:val="nil"/>
              <w:right w:val="nil"/>
            </w:tcBorders>
            <w:shd w:val="clear" w:color="auto" w:fill="auto"/>
            <w:noWrap/>
            <w:vAlign w:val="bottom"/>
            <w:hideMark/>
          </w:tcPr>
          <w:p w14:paraId="231158DD" w14:textId="77777777" w:rsidR="00C649B5" w:rsidRPr="00964EB5" w:rsidRDefault="00C649B5" w:rsidP="00777661">
            <w:pPr>
              <w:pStyle w:val="TableText"/>
              <w:spacing w:before="30" w:after="30"/>
              <w:rPr>
                <w:rFonts w:eastAsia="Times New Roman"/>
              </w:rPr>
            </w:pPr>
            <w:r w:rsidRPr="00964EB5">
              <w:rPr>
                <w:rFonts w:eastAsia="Times New Roman"/>
              </w:rPr>
              <w:t xml:space="preserve">Costs will be </w:t>
            </w:r>
            <w:proofErr w:type="gramStart"/>
            <w:r w:rsidRPr="00964EB5">
              <w:rPr>
                <w:rFonts w:eastAsia="Times New Roman"/>
              </w:rPr>
              <w:t>similar to</w:t>
            </w:r>
            <w:proofErr w:type="gramEnd"/>
            <w:r w:rsidRPr="00964EB5">
              <w:rPr>
                <w:rFonts w:eastAsia="Times New Roman"/>
              </w:rPr>
              <w:t xml:space="preserve"> other primary sectors</w:t>
            </w:r>
          </w:p>
        </w:tc>
        <w:tc>
          <w:tcPr>
            <w:tcW w:w="1353" w:type="dxa"/>
            <w:tcBorders>
              <w:top w:val="nil"/>
              <w:left w:val="nil"/>
              <w:bottom w:val="nil"/>
              <w:right w:val="nil"/>
            </w:tcBorders>
            <w:shd w:val="clear" w:color="auto" w:fill="auto"/>
            <w:noWrap/>
            <w:vAlign w:val="center"/>
            <w:hideMark/>
          </w:tcPr>
          <w:p w14:paraId="6B8AE9FA"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1A52544E" w14:textId="77777777" w:rsidTr="00DE3D7B">
        <w:trPr>
          <w:trHeight w:val="240"/>
        </w:trPr>
        <w:tc>
          <w:tcPr>
            <w:tcW w:w="1195" w:type="dxa"/>
            <w:tcBorders>
              <w:top w:val="nil"/>
              <w:left w:val="nil"/>
              <w:bottom w:val="nil"/>
              <w:right w:val="nil"/>
            </w:tcBorders>
            <w:shd w:val="clear" w:color="auto" w:fill="auto"/>
            <w:noWrap/>
            <w:vAlign w:val="bottom"/>
            <w:hideMark/>
          </w:tcPr>
          <w:p w14:paraId="4E84CAF7" w14:textId="77777777" w:rsidR="00C649B5" w:rsidRPr="00964EB5" w:rsidRDefault="00C649B5" w:rsidP="00777661">
            <w:pPr>
              <w:pStyle w:val="TableText"/>
              <w:spacing w:before="30" w:after="30"/>
              <w:rPr>
                <w:rFonts w:eastAsia="Times New Roman"/>
              </w:rPr>
            </w:pPr>
          </w:p>
        </w:tc>
        <w:tc>
          <w:tcPr>
            <w:tcW w:w="5946" w:type="dxa"/>
            <w:gridSpan w:val="5"/>
            <w:tcBorders>
              <w:top w:val="nil"/>
              <w:left w:val="nil"/>
              <w:bottom w:val="nil"/>
              <w:right w:val="nil"/>
            </w:tcBorders>
            <w:shd w:val="clear" w:color="auto" w:fill="auto"/>
            <w:noWrap/>
            <w:vAlign w:val="bottom"/>
            <w:hideMark/>
          </w:tcPr>
          <w:p w14:paraId="576B3B99" w14:textId="77777777" w:rsidR="00C649B5" w:rsidRPr="00964EB5" w:rsidRDefault="00C649B5" w:rsidP="00777661">
            <w:pPr>
              <w:pStyle w:val="TableText"/>
              <w:spacing w:before="30" w:after="30"/>
              <w:rPr>
                <w:rFonts w:eastAsia="Times New Roman"/>
              </w:rPr>
            </w:pPr>
            <w:r w:rsidRPr="00964EB5">
              <w:rPr>
                <w:rFonts w:eastAsia="Times New Roman"/>
              </w:rPr>
              <w:t>FWFPs will mitigate the higher cost of environmental impacts</w:t>
            </w:r>
          </w:p>
        </w:tc>
        <w:tc>
          <w:tcPr>
            <w:tcW w:w="1353" w:type="dxa"/>
            <w:tcBorders>
              <w:top w:val="nil"/>
              <w:left w:val="nil"/>
              <w:bottom w:val="nil"/>
              <w:right w:val="nil"/>
            </w:tcBorders>
            <w:shd w:val="clear" w:color="auto" w:fill="auto"/>
            <w:noWrap/>
            <w:vAlign w:val="center"/>
            <w:hideMark/>
          </w:tcPr>
          <w:p w14:paraId="47DA3C91"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3C811551" w14:textId="77777777" w:rsidTr="00DE3D7B">
        <w:trPr>
          <w:trHeight w:val="240"/>
        </w:trPr>
        <w:tc>
          <w:tcPr>
            <w:tcW w:w="1195" w:type="dxa"/>
            <w:tcBorders>
              <w:top w:val="nil"/>
              <w:left w:val="nil"/>
              <w:bottom w:val="nil"/>
              <w:right w:val="nil"/>
            </w:tcBorders>
            <w:shd w:val="clear" w:color="auto" w:fill="auto"/>
            <w:noWrap/>
            <w:vAlign w:val="bottom"/>
            <w:hideMark/>
          </w:tcPr>
          <w:p w14:paraId="6378EEB4" w14:textId="77777777" w:rsidR="00C649B5" w:rsidRPr="00964EB5" w:rsidRDefault="00C649B5" w:rsidP="00777661">
            <w:pPr>
              <w:pStyle w:val="TableText"/>
              <w:spacing w:before="30" w:after="30"/>
              <w:rPr>
                <w:rFonts w:eastAsia="Times New Roman"/>
              </w:rPr>
            </w:pPr>
          </w:p>
        </w:tc>
        <w:tc>
          <w:tcPr>
            <w:tcW w:w="5946" w:type="dxa"/>
            <w:gridSpan w:val="5"/>
            <w:tcBorders>
              <w:top w:val="nil"/>
              <w:left w:val="nil"/>
              <w:bottom w:val="nil"/>
              <w:right w:val="nil"/>
            </w:tcBorders>
            <w:shd w:val="clear" w:color="auto" w:fill="auto"/>
            <w:noWrap/>
            <w:vAlign w:val="bottom"/>
            <w:hideMark/>
          </w:tcPr>
          <w:p w14:paraId="316A5C56" w14:textId="77777777" w:rsidR="00C649B5" w:rsidRPr="00964EB5" w:rsidRDefault="00C649B5" w:rsidP="00777661">
            <w:pPr>
              <w:pStyle w:val="TableText"/>
              <w:spacing w:before="30" w:after="30"/>
              <w:rPr>
                <w:rFonts w:eastAsia="Times New Roman"/>
              </w:rPr>
            </w:pPr>
            <w:r w:rsidRPr="00964EB5">
              <w:rPr>
                <w:rFonts w:eastAsia="Times New Roman"/>
              </w:rPr>
              <w:t>More information required for accurate assessment</w:t>
            </w:r>
          </w:p>
        </w:tc>
        <w:tc>
          <w:tcPr>
            <w:tcW w:w="1353" w:type="dxa"/>
            <w:tcBorders>
              <w:top w:val="nil"/>
              <w:left w:val="nil"/>
              <w:bottom w:val="nil"/>
              <w:right w:val="nil"/>
            </w:tcBorders>
            <w:shd w:val="clear" w:color="auto" w:fill="auto"/>
            <w:noWrap/>
            <w:vAlign w:val="center"/>
            <w:hideMark/>
          </w:tcPr>
          <w:p w14:paraId="58652D20"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04068666" w14:textId="77777777" w:rsidTr="00DE3D7B">
        <w:trPr>
          <w:trHeight w:val="240"/>
        </w:trPr>
        <w:tc>
          <w:tcPr>
            <w:tcW w:w="1195" w:type="dxa"/>
            <w:tcBorders>
              <w:top w:val="nil"/>
              <w:left w:val="nil"/>
              <w:bottom w:val="nil"/>
              <w:right w:val="nil"/>
            </w:tcBorders>
            <w:shd w:val="clear" w:color="auto" w:fill="auto"/>
            <w:noWrap/>
            <w:vAlign w:val="bottom"/>
            <w:hideMark/>
          </w:tcPr>
          <w:p w14:paraId="3F1BA575" w14:textId="77777777" w:rsidR="00C649B5" w:rsidRPr="00964EB5" w:rsidRDefault="00C649B5" w:rsidP="00777661">
            <w:pPr>
              <w:pStyle w:val="TableText"/>
              <w:spacing w:before="30" w:after="30"/>
              <w:rPr>
                <w:rFonts w:eastAsia="Times New Roman"/>
              </w:rPr>
            </w:pPr>
          </w:p>
        </w:tc>
        <w:tc>
          <w:tcPr>
            <w:tcW w:w="5946" w:type="dxa"/>
            <w:gridSpan w:val="5"/>
            <w:tcBorders>
              <w:top w:val="nil"/>
              <w:left w:val="nil"/>
              <w:bottom w:val="nil"/>
              <w:right w:val="nil"/>
            </w:tcBorders>
            <w:shd w:val="clear" w:color="auto" w:fill="auto"/>
            <w:noWrap/>
            <w:vAlign w:val="bottom"/>
            <w:hideMark/>
          </w:tcPr>
          <w:p w14:paraId="22A75BF6" w14:textId="77777777" w:rsidR="00C649B5" w:rsidRPr="00964EB5" w:rsidRDefault="00C649B5" w:rsidP="00777661">
            <w:pPr>
              <w:pStyle w:val="TableText"/>
              <w:spacing w:before="30" w:after="30"/>
              <w:rPr>
                <w:rFonts w:eastAsia="Times New Roman"/>
              </w:rPr>
            </w:pPr>
            <w:r w:rsidRPr="00964EB5">
              <w:rPr>
                <w:rFonts w:eastAsia="Times New Roman"/>
              </w:rPr>
              <w:t>Should be less expensive than certification</w:t>
            </w:r>
          </w:p>
        </w:tc>
        <w:tc>
          <w:tcPr>
            <w:tcW w:w="1353" w:type="dxa"/>
            <w:tcBorders>
              <w:top w:val="nil"/>
              <w:left w:val="nil"/>
              <w:bottom w:val="nil"/>
              <w:right w:val="nil"/>
            </w:tcBorders>
            <w:shd w:val="clear" w:color="auto" w:fill="auto"/>
            <w:noWrap/>
            <w:vAlign w:val="center"/>
            <w:hideMark/>
          </w:tcPr>
          <w:p w14:paraId="097FB9C6"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38EBFD9A" w14:textId="77777777" w:rsidTr="00DE3D7B">
        <w:trPr>
          <w:trHeight w:val="240"/>
        </w:trPr>
        <w:tc>
          <w:tcPr>
            <w:tcW w:w="1195" w:type="dxa"/>
            <w:tcBorders>
              <w:top w:val="nil"/>
              <w:left w:val="nil"/>
              <w:bottom w:val="nil"/>
              <w:right w:val="nil"/>
            </w:tcBorders>
            <w:shd w:val="clear" w:color="auto" w:fill="auto"/>
            <w:noWrap/>
            <w:vAlign w:val="bottom"/>
            <w:hideMark/>
          </w:tcPr>
          <w:p w14:paraId="095EA3A4" w14:textId="77777777" w:rsidR="00C649B5" w:rsidRPr="00964EB5" w:rsidRDefault="00C649B5" w:rsidP="00777661">
            <w:pPr>
              <w:pStyle w:val="TableText"/>
              <w:spacing w:before="30" w:after="30"/>
              <w:rPr>
                <w:rFonts w:eastAsia="Times New Roman"/>
              </w:rPr>
            </w:pPr>
          </w:p>
        </w:tc>
        <w:tc>
          <w:tcPr>
            <w:tcW w:w="5946" w:type="dxa"/>
            <w:gridSpan w:val="5"/>
            <w:tcBorders>
              <w:top w:val="nil"/>
              <w:left w:val="nil"/>
              <w:bottom w:val="nil"/>
              <w:right w:val="nil"/>
            </w:tcBorders>
            <w:shd w:val="clear" w:color="auto" w:fill="auto"/>
            <w:noWrap/>
            <w:vAlign w:val="bottom"/>
            <w:hideMark/>
          </w:tcPr>
          <w:p w14:paraId="0EB880FB" w14:textId="77777777" w:rsidR="00C649B5" w:rsidRPr="00964EB5" w:rsidRDefault="00C649B5" w:rsidP="00777661">
            <w:pPr>
              <w:pStyle w:val="TableText"/>
              <w:spacing w:before="30" w:after="30"/>
              <w:rPr>
                <w:rFonts w:eastAsia="Times New Roman"/>
              </w:rPr>
            </w:pPr>
            <w:r w:rsidRPr="00964EB5">
              <w:rPr>
                <w:rFonts w:eastAsia="Times New Roman"/>
              </w:rPr>
              <w:t>Cost could be better spent on environment</w:t>
            </w:r>
          </w:p>
        </w:tc>
        <w:tc>
          <w:tcPr>
            <w:tcW w:w="1353" w:type="dxa"/>
            <w:tcBorders>
              <w:top w:val="nil"/>
              <w:left w:val="nil"/>
              <w:bottom w:val="nil"/>
              <w:right w:val="nil"/>
            </w:tcBorders>
            <w:shd w:val="clear" w:color="auto" w:fill="auto"/>
            <w:noWrap/>
            <w:vAlign w:val="center"/>
            <w:hideMark/>
          </w:tcPr>
          <w:p w14:paraId="5738CBB7"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67B1FDB6" w14:textId="77777777" w:rsidTr="00DE3D7B">
        <w:trPr>
          <w:trHeight w:val="240"/>
        </w:trPr>
        <w:tc>
          <w:tcPr>
            <w:tcW w:w="1195" w:type="dxa"/>
            <w:tcBorders>
              <w:top w:val="nil"/>
              <w:left w:val="nil"/>
              <w:bottom w:val="nil"/>
              <w:right w:val="nil"/>
            </w:tcBorders>
            <w:shd w:val="clear" w:color="auto" w:fill="auto"/>
            <w:noWrap/>
            <w:vAlign w:val="bottom"/>
            <w:hideMark/>
          </w:tcPr>
          <w:p w14:paraId="506CD9C8" w14:textId="77777777" w:rsidR="00C649B5" w:rsidRPr="00964EB5" w:rsidRDefault="00C649B5" w:rsidP="00777661">
            <w:pPr>
              <w:pStyle w:val="TableText"/>
              <w:spacing w:before="30" w:after="30"/>
              <w:rPr>
                <w:rFonts w:eastAsia="Times New Roman"/>
              </w:rPr>
            </w:pPr>
          </w:p>
        </w:tc>
        <w:tc>
          <w:tcPr>
            <w:tcW w:w="5946" w:type="dxa"/>
            <w:gridSpan w:val="5"/>
            <w:tcBorders>
              <w:top w:val="nil"/>
              <w:left w:val="nil"/>
              <w:bottom w:val="nil"/>
              <w:right w:val="nil"/>
            </w:tcBorders>
            <w:shd w:val="clear" w:color="auto" w:fill="auto"/>
            <w:noWrap/>
            <w:vAlign w:val="bottom"/>
            <w:hideMark/>
          </w:tcPr>
          <w:p w14:paraId="7AEBA984" w14:textId="77777777" w:rsidR="00C649B5" w:rsidRPr="00964EB5" w:rsidRDefault="00C649B5" w:rsidP="00777661">
            <w:pPr>
              <w:pStyle w:val="TableText"/>
              <w:spacing w:before="30" w:after="30"/>
              <w:rPr>
                <w:rFonts w:eastAsia="Times New Roman"/>
              </w:rPr>
            </w:pPr>
            <w:r w:rsidRPr="00964EB5">
              <w:rPr>
                <w:rFonts w:eastAsia="Times New Roman"/>
              </w:rPr>
              <w:t>Create a template for audits to reduce costs</w:t>
            </w:r>
          </w:p>
        </w:tc>
        <w:tc>
          <w:tcPr>
            <w:tcW w:w="1353" w:type="dxa"/>
            <w:tcBorders>
              <w:top w:val="nil"/>
              <w:left w:val="nil"/>
              <w:bottom w:val="nil"/>
              <w:right w:val="nil"/>
            </w:tcBorders>
            <w:shd w:val="clear" w:color="auto" w:fill="auto"/>
            <w:noWrap/>
            <w:vAlign w:val="center"/>
            <w:hideMark/>
          </w:tcPr>
          <w:p w14:paraId="3DD32151"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71829BBA" w14:textId="77777777" w:rsidTr="00DE3D7B">
        <w:trPr>
          <w:trHeight w:val="240"/>
        </w:trPr>
        <w:tc>
          <w:tcPr>
            <w:tcW w:w="1195" w:type="dxa"/>
            <w:tcBorders>
              <w:top w:val="nil"/>
              <w:left w:val="nil"/>
              <w:bottom w:val="nil"/>
              <w:right w:val="nil"/>
            </w:tcBorders>
            <w:shd w:val="clear" w:color="auto" w:fill="auto"/>
            <w:noWrap/>
            <w:vAlign w:val="bottom"/>
            <w:hideMark/>
          </w:tcPr>
          <w:p w14:paraId="325F0E6D" w14:textId="77777777" w:rsidR="00C649B5" w:rsidRPr="00964EB5" w:rsidRDefault="00C649B5" w:rsidP="00777661">
            <w:pPr>
              <w:pStyle w:val="TableText"/>
              <w:spacing w:before="30" w:after="30"/>
              <w:rPr>
                <w:rFonts w:eastAsia="Times New Roman"/>
              </w:rPr>
            </w:pPr>
          </w:p>
        </w:tc>
        <w:tc>
          <w:tcPr>
            <w:tcW w:w="2379" w:type="dxa"/>
            <w:gridSpan w:val="3"/>
            <w:tcBorders>
              <w:top w:val="nil"/>
              <w:left w:val="nil"/>
              <w:bottom w:val="nil"/>
              <w:right w:val="nil"/>
            </w:tcBorders>
            <w:shd w:val="clear" w:color="auto" w:fill="auto"/>
            <w:noWrap/>
            <w:vAlign w:val="bottom"/>
            <w:hideMark/>
          </w:tcPr>
          <w:p w14:paraId="03B9473D" w14:textId="77777777" w:rsidR="00C649B5" w:rsidRPr="00964EB5" w:rsidRDefault="00C649B5" w:rsidP="00777661">
            <w:pPr>
              <w:pStyle w:val="TableText"/>
              <w:spacing w:before="30" w:after="30"/>
              <w:rPr>
                <w:rFonts w:eastAsia="Times New Roman"/>
              </w:rPr>
            </w:pPr>
            <w:r w:rsidRPr="00964EB5">
              <w:rPr>
                <w:rFonts w:eastAsia="Times New Roman"/>
              </w:rPr>
              <w:t>Cap/regulate fees</w:t>
            </w:r>
          </w:p>
        </w:tc>
        <w:tc>
          <w:tcPr>
            <w:tcW w:w="3567" w:type="dxa"/>
            <w:gridSpan w:val="2"/>
            <w:tcBorders>
              <w:top w:val="nil"/>
              <w:left w:val="nil"/>
              <w:bottom w:val="nil"/>
              <w:right w:val="nil"/>
            </w:tcBorders>
            <w:shd w:val="clear" w:color="auto" w:fill="auto"/>
            <w:noWrap/>
            <w:vAlign w:val="bottom"/>
            <w:hideMark/>
          </w:tcPr>
          <w:p w14:paraId="75EEA841" w14:textId="77777777" w:rsidR="00C649B5" w:rsidRPr="00964EB5" w:rsidRDefault="00C649B5" w:rsidP="00777661">
            <w:pPr>
              <w:pStyle w:val="TableText"/>
              <w:spacing w:before="30" w:after="30"/>
              <w:rPr>
                <w:rFonts w:eastAsia="Times New Roman"/>
              </w:rPr>
            </w:pPr>
          </w:p>
        </w:tc>
        <w:tc>
          <w:tcPr>
            <w:tcW w:w="1353" w:type="dxa"/>
            <w:tcBorders>
              <w:top w:val="nil"/>
              <w:left w:val="nil"/>
              <w:bottom w:val="nil"/>
              <w:right w:val="nil"/>
            </w:tcBorders>
            <w:shd w:val="clear" w:color="auto" w:fill="auto"/>
            <w:noWrap/>
            <w:vAlign w:val="center"/>
            <w:hideMark/>
          </w:tcPr>
          <w:p w14:paraId="5FB9AF30"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0CA97D1F" w14:textId="77777777" w:rsidTr="00DE3D7B">
        <w:trPr>
          <w:trHeight w:val="240"/>
        </w:trPr>
        <w:tc>
          <w:tcPr>
            <w:tcW w:w="1195" w:type="dxa"/>
            <w:tcBorders>
              <w:top w:val="nil"/>
              <w:left w:val="nil"/>
              <w:bottom w:val="nil"/>
              <w:right w:val="nil"/>
            </w:tcBorders>
            <w:shd w:val="clear" w:color="auto" w:fill="auto"/>
            <w:noWrap/>
            <w:vAlign w:val="bottom"/>
            <w:hideMark/>
          </w:tcPr>
          <w:p w14:paraId="3A9D1FDD" w14:textId="77777777" w:rsidR="00C649B5" w:rsidRPr="00964EB5" w:rsidRDefault="00C649B5" w:rsidP="00777661">
            <w:pPr>
              <w:pStyle w:val="TableText"/>
              <w:spacing w:before="30" w:after="30"/>
              <w:rPr>
                <w:rFonts w:eastAsia="Times New Roman"/>
              </w:rPr>
            </w:pPr>
          </w:p>
        </w:tc>
        <w:tc>
          <w:tcPr>
            <w:tcW w:w="5946" w:type="dxa"/>
            <w:gridSpan w:val="5"/>
            <w:tcBorders>
              <w:top w:val="nil"/>
              <w:left w:val="nil"/>
              <w:bottom w:val="nil"/>
              <w:right w:val="nil"/>
            </w:tcBorders>
            <w:shd w:val="clear" w:color="auto" w:fill="auto"/>
            <w:noWrap/>
            <w:vAlign w:val="bottom"/>
            <w:hideMark/>
          </w:tcPr>
          <w:p w14:paraId="38DC2D57" w14:textId="77777777" w:rsidR="00C649B5" w:rsidRPr="00964EB5" w:rsidRDefault="00C649B5" w:rsidP="00777661">
            <w:pPr>
              <w:pStyle w:val="TableText"/>
              <w:spacing w:before="30" w:after="30"/>
              <w:rPr>
                <w:rFonts w:eastAsia="Times New Roman"/>
              </w:rPr>
            </w:pPr>
            <w:r w:rsidRPr="00964EB5">
              <w:rPr>
                <w:rFonts w:eastAsia="Times New Roman"/>
              </w:rPr>
              <w:t>Costs will become part of farm operation</w:t>
            </w:r>
          </w:p>
        </w:tc>
        <w:tc>
          <w:tcPr>
            <w:tcW w:w="1353" w:type="dxa"/>
            <w:tcBorders>
              <w:top w:val="nil"/>
              <w:left w:val="nil"/>
              <w:bottom w:val="nil"/>
              <w:right w:val="nil"/>
            </w:tcBorders>
            <w:shd w:val="clear" w:color="auto" w:fill="auto"/>
            <w:noWrap/>
            <w:vAlign w:val="center"/>
            <w:hideMark/>
          </w:tcPr>
          <w:p w14:paraId="71C42417"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6D610227" w14:textId="77777777" w:rsidTr="00DE3D7B">
        <w:trPr>
          <w:trHeight w:val="240"/>
        </w:trPr>
        <w:tc>
          <w:tcPr>
            <w:tcW w:w="3574" w:type="dxa"/>
            <w:gridSpan w:val="4"/>
            <w:tcBorders>
              <w:top w:val="single" w:sz="4" w:space="0" w:color="1B556B"/>
              <w:left w:val="nil"/>
              <w:bottom w:val="nil"/>
              <w:right w:val="nil"/>
            </w:tcBorders>
            <w:shd w:val="clear" w:color="auto" w:fill="auto"/>
            <w:noWrap/>
            <w:vAlign w:val="bottom"/>
            <w:hideMark/>
          </w:tcPr>
          <w:p w14:paraId="5D31BDFD" w14:textId="77777777" w:rsidR="00C649B5" w:rsidRPr="00964EB5" w:rsidRDefault="00C649B5" w:rsidP="00777661">
            <w:pPr>
              <w:pStyle w:val="TableText"/>
              <w:spacing w:before="30" w:after="30"/>
              <w:rPr>
                <w:rFonts w:eastAsia="Times New Roman"/>
              </w:rPr>
            </w:pPr>
            <w:r w:rsidRPr="00964EB5">
              <w:rPr>
                <w:rFonts w:eastAsia="Times New Roman"/>
              </w:rPr>
              <w:t>Impacts of the preferred approach</w:t>
            </w:r>
          </w:p>
        </w:tc>
        <w:tc>
          <w:tcPr>
            <w:tcW w:w="3567" w:type="dxa"/>
            <w:gridSpan w:val="2"/>
            <w:tcBorders>
              <w:top w:val="single" w:sz="4" w:space="0" w:color="1B556B"/>
              <w:left w:val="nil"/>
              <w:bottom w:val="nil"/>
              <w:right w:val="nil"/>
            </w:tcBorders>
            <w:shd w:val="clear" w:color="auto" w:fill="auto"/>
            <w:noWrap/>
            <w:vAlign w:val="bottom"/>
            <w:hideMark/>
          </w:tcPr>
          <w:p w14:paraId="585287CC" w14:textId="77777777" w:rsidR="00C649B5" w:rsidRPr="00964EB5" w:rsidRDefault="00C649B5" w:rsidP="00777661">
            <w:pPr>
              <w:pStyle w:val="TableText"/>
              <w:spacing w:before="30" w:after="30"/>
              <w:rPr>
                <w:rFonts w:eastAsia="Times New Roman"/>
              </w:rPr>
            </w:pPr>
            <w:r w:rsidRPr="00964EB5">
              <w:rPr>
                <w:rFonts w:eastAsia="Times New Roman"/>
              </w:rPr>
              <w:t> </w:t>
            </w:r>
          </w:p>
        </w:tc>
        <w:tc>
          <w:tcPr>
            <w:tcW w:w="1353" w:type="dxa"/>
            <w:tcBorders>
              <w:top w:val="single" w:sz="4" w:space="0" w:color="1B556B"/>
              <w:left w:val="nil"/>
              <w:bottom w:val="nil"/>
              <w:right w:val="nil"/>
            </w:tcBorders>
            <w:shd w:val="clear" w:color="auto" w:fill="auto"/>
            <w:noWrap/>
            <w:vAlign w:val="center"/>
            <w:hideMark/>
          </w:tcPr>
          <w:p w14:paraId="713084BC" w14:textId="77777777" w:rsidR="00C649B5" w:rsidRPr="00964EB5" w:rsidRDefault="00C649B5" w:rsidP="00777661">
            <w:pPr>
              <w:pStyle w:val="TableText"/>
              <w:spacing w:before="30" w:after="30"/>
              <w:jc w:val="center"/>
              <w:rPr>
                <w:rFonts w:eastAsia="Times New Roman"/>
              </w:rPr>
            </w:pPr>
            <w:r w:rsidRPr="00964EB5">
              <w:rPr>
                <w:rFonts w:eastAsia="Times New Roman"/>
              </w:rPr>
              <w:t>9</w:t>
            </w:r>
          </w:p>
        </w:tc>
      </w:tr>
      <w:tr w:rsidR="00C649B5" w:rsidRPr="00964EB5" w14:paraId="491DA90D" w14:textId="77777777" w:rsidTr="00DE3D7B">
        <w:trPr>
          <w:trHeight w:val="240"/>
        </w:trPr>
        <w:tc>
          <w:tcPr>
            <w:tcW w:w="1195" w:type="dxa"/>
            <w:tcBorders>
              <w:top w:val="single" w:sz="4" w:space="0" w:color="1B556B"/>
              <w:left w:val="nil"/>
              <w:bottom w:val="nil"/>
              <w:right w:val="nil"/>
            </w:tcBorders>
            <w:shd w:val="clear" w:color="auto" w:fill="auto"/>
            <w:noWrap/>
            <w:vAlign w:val="bottom"/>
            <w:hideMark/>
          </w:tcPr>
          <w:p w14:paraId="3D9C74B3" w14:textId="77777777" w:rsidR="00C649B5" w:rsidRPr="00964EB5" w:rsidRDefault="00C649B5" w:rsidP="00777661">
            <w:pPr>
              <w:pStyle w:val="TableText"/>
              <w:spacing w:before="30" w:after="30"/>
              <w:rPr>
                <w:rFonts w:eastAsia="Times New Roman"/>
              </w:rPr>
            </w:pPr>
            <w:r w:rsidRPr="00964EB5">
              <w:rPr>
                <w:rFonts w:eastAsia="Times New Roman"/>
              </w:rPr>
              <w:t> </w:t>
            </w:r>
          </w:p>
        </w:tc>
        <w:tc>
          <w:tcPr>
            <w:tcW w:w="5946" w:type="dxa"/>
            <w:gridSpan w:val="5"/>
            <w:tcBorders>
              <w:top w:val="single" w:sz="4" w:space="0" w:color="1B556B"/>
              <w:left w:val="nil"/>
              <w:bottom w:val="nil"/>
              <w:right w:val="nil"/>
            </w:tcBorders>
            <w:shd w:val="clear" w:color="auto" w:fill="auto"/>
            <w:noWrap/>
            <w:vAlign w:val="bottom"/>
            <w:hideMark/>
          </w:tcPr>
          <w:p w14:paraId="3635CB79" w14:textId="77777777" w:rsidR="00C649B5" w:rsidRPr="00964EB5" w:rsidRDefault="00C649B5" w:rsidP="00777661">
            <w:pPr>
              <w:pStyle w:val="TableText"/>
              <w:spacing w:before="30" w:after="30"/>
              <w:rPr>
                <w:rFonts w:eastAsia="Times New Roman"/>
              </w:rPr>
            </w:pPr>
            <w:r w:rsidRPr="00964EB5">
              <w:rPr>
                <w:rFonts w:eastAsia="Times New Roman"/>
              </w:rPr>
              <w:t>Local knowledge from auditors would be helpful</w:t>
            </w:r>
          </w:p>
        </w:tc>
        <w:tc>
          <w:tcPr>
            <w:tcW w:w="1353" w:type="dxa"/>
            <w:tcBorders>
              <w:top w:val="single" w:sz="4" w:space="0" w:color="1B556B"/>
              <w:left w:val="nil"/>
              <w:bottom w:val="nil"/>
              <w:right w:val="nil"/>
            </w:tcBorders>
            <w:shd w:val="clear" w:color="auto" w:fill="auto"/>
            <w:noWrap/>
            <w:vAlign w:val="center"/>
            <w:hideMark/>
          </w:tcPr>
          <w:p w14:paraId="48CBAFA2" w14:textId="77777777" w:rsidR="00C649B5" w:rsidRPr="00964EB5" w:rsidRDefault="00C649B5" w:rsidP="00777661">
            <w:pPr>
              <w:pStyle w:val="TableText"/>
              <w:spacing w:before="30" w:after="30"/>
              <w:jc w:val="center"/>
              <w:rPr>
                <w:rFonts w:eastAsia="Times New Roman"/>
              </w:rPr>
            </w:pPr>
            <w:r w:rsidRPr="00964EB5">
              <w:rPr>
                <w:rFonts w:eastAsia="Times New Roman"/>
              </w:rPr>
              <w:t>3</w:t>
            </w:r>
          </w:p>
        </w:tc>
      </w:tr>
      <w:tr w:rsidR="00C649B5" w:rsidRPr="00964EB5" w14:paraId="7E48C2CD" w14:textId="77777777" w:rsidTr="00DE3D7B">
        <w:trPr>
          <w:trHeight w:val="240"/>
        </w:trPr>
        <w:tc>
          <w:tcPr>
            <w:tcW w:w="1195" w:type="dxa"/>
            <w:tcBorders>
              <w:top w:val="nil"/>
              <w:left w:val="nil"/>
              <w:bottom w:val="nil"/>
              <w:right w:val="nil"/>
            </w:tcBorders>
            <w:shd w:val="clear" w:color="auto" w:fill="auto"/>
            <w:noWrap/>
            <w:vAlign w:val="bottom"/>
            <w:hideMark/>
          </w:tcPr>
          <w:p w14:paraId="11EB3157" w14:textId="77777777" w:rsidR="00C649B5" w:rsidRPr="00964EB5" w:rsidRDefault="00C649B5" w:rsidP="00777661">
            <w:pPr>
              <w:pStyle w:val="TableText"/>
              <w:spacing w:before="30" w:after="30"/>
              <w:rPr>
                <w:rFonts w:eastAsia="Times New Roman"/>
              </w:rPr>
            </w:pPr>
          </w:p>
        </w:tc>
        <w:tc>
          <w:tcPr>
            <w:tcW w:w="5946" w:type="dxa"/>
            <w:gridSpan w:val="5"/>
            <w:tcBorders>
              <w:top w:val="nil"/>
              <w:left w:val="nil"/>
              <w:bottom w:val="nil"/>
              <w:right w:val="nil"/>
            </w:tcBorders>
            <w:shd w:val="clear" w:color="auto" w:fill="auto"/>
            <w:noWrap/>
            <w:vAlign w:val="bottom"/>
            <w:hideMark/>
          </w:tcPr>
          <w:p w14:paraId="06D09360" w14:textId="77777777" w:rsidR="00C649B5" w:rsidRPr="00964EB5" w:rsidRDefault="00C649B5" w:rsidP="00777661">
            <w:pPr>
              <w:pStyle w:val="TableText"/>
              <w:spacing w:before="30" w:after="30"/>
              <w:rPr>
                <w:rFonts w:eastAsia="Times New Roman"/>
              </w:rPr>
            </w:pPr>
            <w:r w:rsidRPr="00964EB5">
              <w:rPr>
                <w:rFonts w:eastAsia="Times New Roman"/>
              </w:rPr>
              <w:t>Shortage of competent/skilled auditors</w:t>
            </w:r>
          </w:p>
        </w:tc>
        <w:tc>
          <w:tcPr>
            <w:tcW w:w="1353" w:type="dxa"/>
            <w:tcBorders>
              <w:top w:val="nil"/>
              <w:left w:val="nil"/>
              <w:bottom w:val="nil"/>
              <w:right w:val="nil"/>
            </w:tcBorders>
            <w:shd w:val="clear" w:color="auto" w:fill="auto"/>
            <w:noWrap/>
            <w:vAlign w:val="center"/>
            <w:hideMark/>
          </w:tcPr>
          <w:p w14:paraId="0AB28945" w14:textId="77777777" w:rsidR="00C649B5" w:rsidRPr="00964EB5" w:rsidRDefault="00C649B5" w:rsidP="00777661">
            <w:pPr>
              <w:pStyle w:val="TableText"/>
              <w:spacing w:before="30" w:after="30"/>
              <w:jc w:val="center"/>
              <w:rPr>
                <w:rFonts w:eastAsia="Times New Roman"/>
              </w:rPr>
            </w:pPr>
            <w:r w:rsidRPr="00964EB5">
              <w:rPr>
                <w:rFonts w:eastAsia="Times New Roman"/>
              </w:rPr>
              <w:t>3</w:t>
            </w:r>
          </w:p>
        </w:tc>
      </w:tr>
      <w:tr w:rsidR="00C649B5" w:rsidRPr="00964EB5" w14:paraId="04FFA291" w14:textId="77777777" w:rsidTr="00DE3D7B">
        <w:trPr>
          <w:trHeight w:val="240"/>
        </w:trPr>
        <w:tc>
          <w:tcPr>
            <w:tcW w:w="1195" w:type="dxa"/>
            <w:tcBorders>
              <w:top w:val="nil"/>
              <w:left w:val="nil"/>
              <w:bottom w:val="nil"/>
              <w:right w:val="nil"/>
            </w:tcBorders>
            <w:shd w:val="clear" w:color="auto" w:fill="auto"/>
            <w:noWrap/>
            <w:vAlign w:val="bottom"/>
            <w:hideMark/>
          </w:tcPr>
          <w:p w14:paraId="48662F27" w14:textId="77777777" w:rsidR="00C649B5" w:rsidRPr="00964EB5" w:rsidRDefault="00C649B5" w:rsidP="00777661">
            <w:pPr>
              <w:pStyle w:val="TableText"/>
              <w:spacing w:before="30" w:after="30"/>
              <w:rPr>
                <w:rFonts w:eastAsia="Times New Roman"/>
              </w:rPr>
            </w:pPr>
          </w:p>
        </w:tc>
        <w:tc>
          <w:tcPr>
            <w:tcW w:w="1218" w:type="dxa"/>
            <w:tcBorders>
              <w:top w:val="nil"/>
              <w:left w:val="nil"/>
              <w:bottom w:val="nil"/>
              <w:right w:val="nil"/>
            </w:tcBorders>
            <w:shd w:val="clear" w:color="auto" w:fill="auto"/>
            <w:noWrap/>
            <w:vAlign w:val="bottom"/>
            <w:hideMark/>
          </w:tcPr>
          <w:p w14:paraId="132BCE9A" w14:textId="77777777" w:rsidR="00C649B5" w:rsidRPr="00964EB5" w:rsidRDefault="00C649B5" w:rsidP="00777661">
            <w:pPr>
              <w:pStyle w:val="TableText"/>
              <w:spacing w:before="30" w:after="30"/>
              <w:rPr>
                <w:rFonts w:eastAsia="Times New Roman"/>
              </w:rPr>
            </w:pPr>
            <w:r w:rsidRPr="00964EB5">
              <w:rPr>
                <w:rFonts w:eastAsia="Times New Roman"/>
              </w:rPr>
              <w:t>No impact</w:t>
            </w:r>
          </w:p>
        </w:tc>
        <w:tc>
          <w:tcPr>
            <w:tcW w:w="1161" w:type="dxa"/>
            <w:gridSpan w:val="2"/>
            <w:tcBorders>
              <w:top w:val="nil"/>
              <w:left w:val="nil"/>
              <w:bottom w:val="nil"/>
              <w:right w:val="nil"/>
            </w:tcBorders>
            <w:shd w:val="clear" w:color="auto" w:fill="auto"/>
            <w:noWrap/>
            <w:vAlign w:val="bottom"/>
            <w:hideMark/>
          </w:tcPr>
          <w:p w14:paraId="12A19ED9" w14:textId="77777777" w:rsidR="00C649B5" w:rsidRPr="00964EB5" w:rsidRDefault="00C649B5" w:rsidP="00777661">
            <w:pPr>
              <w:pStyle w:val="TableText"/>
              <w:spacing w:before="30" w:after="30"/>
              <w:rPr>
                <w:rFonts w:eastAsia="Times New Roman"/>
              </w:rPr>
            </w:pPr>
          </w:p>
        </w:tc>
        <w:tc>
          <w:tcPr>
            <w:tcW w:w="3567" w:type="dxa"/>
            <w:gridSpan w:val="2"/>
            <w:tcBorders>
              <w:top w:val="nil"/>
              <w:left w:val="nil"/>
              <w:bottom w:val="nil"/>
              <w:right w:val="nil"/>
            </w:tcBorders>
            <w:shd w:val="clear" w:color="auto" w:fill="auto"/>
            <w:noWrap/>
            <w:vAlign w:val="bottom"/>
            <w:hideMark/>
          </w:tcPr>
          <w:p w14:paraId="5D57A773" w14:textId="77777777" w:rsidR="00C649B5" w:rsidRPr="00964EB5" w:rsidRDefault="00C649B5" w:rsidP="00777661">
            <w:pPr>
              <w:pStyle w:val="TableText"/>
              <w:spacing w:before="30" w:after="30"/>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center"/>
            <w:hideMark/>
          </w:tcPr>
          <w:p w14:paraId="06BFBE99"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54F040CE" w14:textId="77777777" w:rsidTr="00DE3D7B">
        <w:trPr>
          <w:trHeight w:val="240"/>
        </w:trPr>
        <w:tc>
          <w:tcPr>
            <w:tcW w:w="1195" w:type="dxa"/>
            <w:tcBorders>
              <w:top w:val="nil"/>
              <w:left w:val="nil"/>
              <w:bottom w:val="nil"/>
              <w:right w:val="nil"/>
            </w:tcBorders>
            <w:shd w:val="clear" w:color="auto" w:fill="auto"/>
            <w:noWrap/>
            <w:vAlign w:val="bottom"/>
            <w:hideMark/>
          </w:tcPr>
          <w:p w14:paraId="5E0C43E1" w14:textId="77777777" w:rsidR="00C649B5" w:rsidRPr="00964EB5" w:rsidRDefault="00C649B5" w:rsidP="00777661">
            <w:pPr>
              <w:pStyle w:val="TableText"/>
              <w:spacing w:before="30" w:after="30"/>
              <w:rPr>
                <w:rFonts w:eastAsia="Times New Roman"/>
              </w:rPr>
            </w:pPr>
          </w:p>
        </w:tc>
        <w:tc>
          <w:tcPr>
            <w:tcW w:w="5946" w:type="dxa"/>
            <w:gridSpan w:val="5"/>
            <w:tcBorders>
              <w:top w:val="nil"/>
              <w:left w:val="nil"/>
              <w:bottom w:val="nil"/>
              <w:right w:val="nil"/>
            </w:tcBorders>
            <w:shd w:val="clear" w:color="auto" w:fill="auto"/>
            <w:noWrap/>
            <w:vAlign w:val="bottom"/>
            <w:hideMark/>
          </w:tcPr>
          <w:p w14:paraId="1794F937" w14:textId="77777777" w:rsidR="00C649B5" w:rsidRPr="00964EB5" w:rsidRDefault="00C649B5" w:rsidP="00777661">
            <w:pPr>
              <w:pStyle w:val="TableText"/>
              <w:spacing w:before="30" w:after="30"/>
              <w:rPr>
                <w:rFonts w:eastAsia="Times New Roman"/>
              </w:rPr>
            </w:pPr>
            <w:r w:rsidRPr="00964EB5">
              <w:rPr>
                <w:rFonts w:eastAsia="Times New Roman"/>
              </w:rPr>
              <w:t xml:space="preserve">Confusion as farms </w:t>
            </w:r>
            <w:proofErr w:type="gramStart"/>
            <w:r w:rsidRPr="00964EB5">
              <w:rPr>
                <w:rFonts w:eastAsia="Times New Roman"/>
              </w:rPr>
              <w:t>are</w:t>
            </w:r>
            <w:proofErr w:type="gramEnd"/>
            <w:r w:rsidRPr="00964EB5">
              <w:rPr>
                <w:rFonts w:eastAsia="Times New Roman"/>
              </w:rPr>
              <w:t xml:space="preserve"> already audited under FEP</w:t>
            </w:r>
          </w:p>
        </w:tc>
        <w:tc>
          <w:tcPr>
            <w:tcW w:w="1353" w:type="dxa"/>
            <w:tcBorders>
              <w:top w:val="nil"/>
              <w:left w:val="nil"/>
              <w:bottom w:val="nil"/>
              <w:right w:val="nil"/>
            </w:tcBorders>
            <w:shd w:val="clear" w:color="auto" w:fill="auto"/>
            <w:noWrap/>
            <w:vAlign w:val="center"/>
            <w:hideMark/>
          </w:tcPr>
          <w:p w14:paraId="49296ABA"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5284E28D" w14:textId="77777777" w:rsidTr="00C220B2">
        <w:trPr>
          <w:trHeight w:val="240"/>
        </w:trPr>
        <w:tc>
          <w:tcPr>
            <w:tcW w:w="1195" w:type="dxa"/>
            <w:tcBorders>
              <w:top w:val="nil"/>
              <w:left w:val="nil"/>
              <w:bottom w:val="nil"/>
              <w:right w:val="nil"/>
            </w:tcBorders>
            <w:shd w:val="clear" w:color="auto" w:fill="auto"/>
            <w:noWrap/>
            <w:vAlign w:val="bottom"/>
            <w:hideMark/>
          </w:tcPr>
          <w:p w14:paraId="1FF2F382" w14:textId="77777777" w:rsidR="00C649B5" w:rsidRPr="00964EB5" w:rsidRDefault="00C649B5" w:rsidP="00777661">
            <w:pPr>
              <w:pStyle w:val="TableText"/>
              <w:spacing w:before="30" w:after="30"/>
              <w:rPr>
                <w:rFonts w:eastAsia="Times New Roman"/>
              </w:rPr>
            </w:pPr>
          </w:p>
        </w:tc>
        <w:tc>
          <w:tcPr>
            <w:tcW w:w="3166" w:type="dxa"/>
            <w:gridSpan w:val="4"/>
            <w:tcBorders>
              <w:top w:val="nil"/>
              <w:left w:val="nil"/>
              <w:bottom w:val="nil"/>
              <w:right w:val="nil"/>
            </w:tcBorders>
            <w:shd w:val="clear" w:color="auto" w:fill="auto"/>
            <w:noWrap/>
            <w:vAlign w:val="bottom"/>
            <w:hideMark/>
          </w:tcPr>
          <w:p w14:paraId="46747F71" w14:textId="79468D4E" w:rsidR="00C649B5" w:rsidRPr="00964EB5" w:rsidRDefault="00C649B5" w:rsidP="00777661">
            <w:pPr>
              <w:pStyle w:val="TableText"/>
              <w:spacing w:before="30" w:after="30"/>
              <w:rPr>
                <w:rFonts w:eastAsia="Times New Roman"/>
              </w:rPr>
            </w:pPr>
            <w:r w:rsidRPr="00964EB5">
              <w:rPr>
                <w:rFonts w:eastAsia="Times New Roman"/>
              </w:rPr>
              <w:t xml:space="preserve">Risk of </w:t>
            </w:r>
            <w:r w:rsidR="00C220B2">
              <w:rPr>
                <w:rFonts w:eastAsia="Times New Roman"/>
              </w:rPr>
              <w:t>‘</w:t>
            </w:r>
            <w:r w:rsidRPr="00964EB5">
              <w:rPr>
                <w:rFonts w:eastAsia="Times New Roman"/>
              </w:rPr>
              <w:t>shopping around</w:t>
            </w:r>
            <w:r w:rsidR="00C220B2">
              <w:rPr>
                <w:rFonts w:eastAsia="Times New Roman"/>
              </w:rPr>
              <w:t>’ for</w:t>
            </w:r>
            <w:r w:rsidRPr="00964EB5">
              <w:rPr>
                <w:rFonts w:eastAsia="Times New Roman"/>
              </w:rPr>
              <w:t xml:space="preserve"> auditors</w:t>
            </w:r>
          </w:p>
        </w:tc>
        <w:tc>
          <w:tcPr>
            <w:tcW w:w="2780" w:type="dxa"/>
            <w:tcBorders>
              <w:top w:val="nil"/>
              <w:left w:val="nil"/>
              <w:bottom w:val="nil"/>
              <w:right w:val="nil"/>
            </w:tcBorders>
            <w:shd w:val="clear" w:color="auto" w:fill="auto"/>
            <w:noWrap/>
            <w:vAlign w:val="bottom"/>
            <w:hideMark/>
          </w:tcPr>
          <w:p w14:paraId="7E49FB3F" w14:textId="77777777" w:rsidR="00C649B5" w:rsidRPr="00964EB5" w:rsidRDefault="00C649B5" w:rsidP="00777661">
            <w:pPr>
              <w:pStyle w:val="TableText"/>
              <w:spacing w:before="30" w:after="30"/>
              <w:rPr>
                <w:rFonts w:eastAsia="Times New Roman"/>
              </w:rPr>
            </w:pPr>
          </w:p>
        </w:tc>
        <w:tc>
          <w:tcPr>
            <w:tcW w:w="1353" w:type="dxa"/>
            <w:tcBorders>
              <w:top w:val="nil"/>
              <w:left w:val="nil"/>
              <w:bottom w:val="nil"/>
              <w:right w:val="nil"/>
            </w:tcBorders>
            <w:shd w:val="clear" w:color="auto" w:fill="auto"/>
            <w:noWrap/>
            <w:vAlign w:val="center"/>
            <w:hideMark/>
          </w:tcPr>
          <w:p w14:paraId="7738A0FC"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6660769E" w14:textId="77777777" w:rsidTr="00DE3D7B">
        <w:trPr>
          <w:trHeight w:val="240"/>
        </w:trPr>
        <w:tc>
          <w:tcPr>
            <w:tcW w:w="2413" w:type="dxa"/>
            <w:gridSpan w:val="2"/>
            <w:tcBorders>
              <w:top w:val="single" w:sz="4" w:space="0" w:color="1B556B"/>
              <w:left w:val="nil"/>
              <w:bottom w:val="nil"/>
              <w:right w:val="nil"/>
            </w:tcBorders>
            <w:shd w:val="clear" w:color="auto" w:fill="auto"/>
            <w:noWrap/>
            <w:vAlign w:val="bottom"/>
            <w:hideMark/>
          </w:tcPr>
          <w:p w14:paraId="4EF41091" w14:textId="77777777" w:rsidR="00C649B5" w:rsidRPr="00964EB5" w:rsidRDefault="00C649B5" w:rsidP="00777661">
            <w:pPr>
              <w:pStyle w:val="TableText"/>
              <w:spacing w:before="30" w:after="30"/>
              <w:rPr>
                <w:rFonts w:eastAsia="Times New Roman"/>
              </w:rPr>
            </w:pPr>
            <w:r w:rsidRPr="00964EB5">
              <w:rPr>
                <w:rFonts w:eastAsia="Times New Roman"/>
              </w:rPr>
              <w:t>General comment</w:t>
            </w:r>
          </w:p>
        </w:tc>
        <w:tc>
          <w:tcPr>
            <w:tcW w:w="1161" w:type="dxa"/>
            <w:gridSpan w:val="2"/>
            <w:tcBorders>
              <w:top w:val="single" w:sz="4" w:space="0" w:color="1B556B"/>
              <w:left w:val="nil"/>
              <w:bottom w:val="nil"/>
              <w:right w:val="nil"/>
            </w:tcBorders>
            <w:shd w:val="clear" w:color="auto" w:fill="auto"/>
            <w:noWrap/>
            <w:vAlign w:val="bottom"/>
            <w:hideMark/>
          </w:tcPr>
          <w:p w14:paraId="042C603F" w14:textId="77777777" w:rsidR="00C649B5" w:rsidRPr="00964EB5" w:rsidRDefault="00C649B5" w:rsidP="00777661">
            <w:pPr>
              <w:pStyle w:val="TableText"/>
              <w:spacing w:before="30" w:after="30"/>
              <w:rPr>
                <w:rFonts w:eastAsia="Times New Roman"/>
              </w:rPr>
            </w:pPr>
            <w:r w:rsidRPr="00964EB5">
              <w:rPr>
                <w:rFonts w:eastAsia="Times New Roman"/>
              </w:rPr>
              <w:t> </w:t>
            </w:r>
          </w:p>
        </w:tc>
        <w:tc>
          <w:tcPr>
            <w:tcW w:w="3567" w:type="dxa"/>
            <w:gridSpan w:val="2"/>
            <w:tcBorders>
              <w:top w:val="single" w:sz="4" w:space="0" w:color="1B556B"/>
              <w:left w:val="nil"/>
              <w:bottom w:val="nil"/>
              <w:right w:val="nil"/>
            </w:tcBorders>
            <w:shd w:val="clear" w:color="auto" w:fill="auto"/>
            <w:noWrap/>
            <w:vAlign w:val="bottom"/>
            <w:hideMark/>
          </w:tcPr>
          <w:p w14:paraId="357514FF" w14:textId="77777777" w:rsidR="00C649B5" w:rsidRPr="00964EB5" w:rsidRDefault="00C649B5" w:rsidP="00777661">
            <w:pPr>
              <w:pStyle w:val="TableText"/>
              <w:spacing w:before="30" w:after="30"/>
              <w:rPr>
                <w:rFonts w:eastAsia="Times New Roman"/>
              </w:rPr>
            </w:pPr>
            <w:r w:rsidRPr="00964EB5">
              <w:rPr>
                <w:rFonts w:eastAsia="Times New Roman"/>
              </w:rPr>
              <w:t> </w:t>
            </w:r>
          </w:p>
        </w:tc>
        <w:tc>
          <w:tcPr>
            <w:tcW w:w="1353" w:type="dxa"/>
            <w:tcBorders>
              <w:top w:val="single" w:sz="4" w:space="0" w:color="1B556B"/>
              <w:left w:val="nil"/>
              <w:bottom w:val="nil"/>
              <w:right w:val="nil"/>
            </w:tcBorders>
            <w:shd w:val="clear" w:color="auto" w:fill="auto"/>
            <w:noWrap/>
            <w:vAlign w:val="center"/>
            <w:hideMark/>
          </w:tcPr>
          <w:p w14:paraId="67B358BF" w14:textId="77777777" w:rsidR="00C649B5" w:rsidRPr="00964EB5" w:rsidRDefault="00C649B5" w:rsidP="00777661">
            <w:pPr>
              <w:pStyle w:val="TableText"/>
              <w:spacing w:before="30" w:after="30"/>
              <w:jc w:val="center"/>
              <w:rPr>
                <w:rFonts w:eastAsia="Times New Roman"/>
              </w:rPr>
            </w:pPr>
            <w:r w:rsidRPr="00964EB5">
              <w:rPr>
                <w:rFonts w:eastAsia="Times New Roman"/>
              </w:rPr>
              <w:t>2</w:t>
            </w:r>
          </w:p>
        </w:tc>
      </w:tr>
      <w:tr w:rsidR="00C649B5" w:rsidRPr="00964EB5" w14:paraId="141BA79F" w14:textId="77777777" w:rsidTr="00D14303">
        <w:trPr>
          <w:trHeight w:val="240"/>
        </w:trPr>
        <w:tc>
          <w:tcPr>
            <w:tcW w:w="1195" w:type="dxa"/>
            <w:tcBorders>
              <w:top w:val="single" w:sz="4" w:space="0" w:color="1B556B"/>
              <w:left w:val="nil"/>
              <w:right w:val="nil"/>
            </w:tcBorders>
            <w:shd w:val="clear" w:color="auto" w:fill="auto"/>
            <w:noWrap/>
            <w:vAlign w:val="bottom"/>
            <w:hideMark/>
          </w:tcPr>
          <w:p w14:paraId="1DB3866F" w14:textId="77777777" w:rsidR="00C649B5" w:rsidRPr="00964EB5" w:rsidRDefault="00C649B5" w:rsidP="00777661">
            <w:pPr>
              <w:pStyle w:val="TableText"/>
              <w:spacing w:before="30" w:after="30"/>
              <w:rPr>
                <w:rFonts w:eastAsia="Times New Roman"/>
              </w:rPr>
            </w:pPr>
            <w:r w:rsidRPr="00964EB5">
              <w:rPr>
                <w:rFonts w:eastAsia="Times New Roman"/>
              </w:rPr>
              <w:t> </w:t>
            </w:r>
          </w:p>
        </w:tc>
        <w:tc>
          <w:tcPr>
            <w:tcW w:w="5946" w:type="dxa"/>
            <w:gridSpan w:val="5"/>
            <w:tcBorders>
              <w:top w:val="single" w:sz="4" w:space="0" w:color="1B556B"/>
              <w:left w:val="nil"/>
              <w:right w:val="nil"/>
            </w:tcBorders>
            <w:shd w:val="clear" w:color="auto" w:fill="auto"/>
            <w:noWrap/>
            <w:vAlign w:val="bottom"/>
            <w:hideMark/>
          </w:tcPr>
          <w:p w14:paraId="0B390D8B" w14:textId="77777777" w:rsidR="00C649B5" w:rsidRPr="00964EB5" w:rsidRDefault="00C649B5" w:rsidP="00777661">
            <w:pPr>
              <w:pStyle w:val="TableText"/>
              <w:spacing w:before="30" w:after="30"/>
              <w:rPr>
                <w:rFonts w:eastAsia="Times New Roman"/>
              </w:rPr>
            </w:pPr>
            <w:r w:rsidRPr="00964EB5">
              <w:rPr>
                <w:rFonts w:eastAsia="Times New Roman"/>
              </w:rPr>
              <w:t>More information required for accurate assessment</w:t>
            </w:r>
          </w:p>
        </w:tc>
        <w:tc>
          <w:tcPr>
            <w:tcW w:w="1353" w:type="dxa"/>
            <w:tcBorders>
              <w:top w:val="single" w:sz="4" w:space="0" w:color="1B556B"/>
              <w:left w:val="nil"/>
              <w:right w:val="nil"/>
            </w:tcBorders>
            <w:shd w:val="clear" w:color="auto" w:fill="auto"/>
            <w:noWrap/>
            <w:vAlign w:val="center"/>
            <w:hideMark/>
          </w:tcPr>
          <w:p w14:paraId="26C95056"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r w:rsidR="00C649B5" w:rsidRPr="00964EB5" w14:paraId="373F903A" w14:textId="77777777" w:rsidTr="00D14303">
        <w:trPr>
          <w:trHeight w:val="240"/>
        </w:trPr>
        <w:tc>
          <w:tcPr>
            <w:tcW w:w="1195" w:type="dxa"/>
            <w:tcBorders>
              <w:top w:val="nil"/>
              <w:left w:val="nil"/>
              <w:bottom w:val="single" w:sz="4" w:space="0" w:color="auto"/>
              <w:right w:val="nil"/>
            </w:tcBorders>
            <w:shd w:val="clear" w:color="auto" w:fill="auto"/>
            <w:noWrap/>
            <w:vAlign w:val="bottom"/>
            <w:hideMark/>
          </w:tcPr>
          <w:p w14:paraId="03FA30F8" w14:textId="77777777" w:rsidR="00C649B5" w:rsidRPr="00964EB5" w:rsidRDefault="00C649B5" w:rsidP="00777661">
            <w:pPr>
              <w:pStyle w:val="TableText"/>
              <w:spacing w:before="30" w:after="30"/>
              <w:rPr>
                <w:rFonts w:eastAsia="Times New Roman"/>
              </w:rPr>
            </w:pPr>
          </w:p>
        </w:tc>
        <w:tc>
          <w:tcPr>
            <w:tcW w:w="2379" w:type="dxa"/>
            <w:gridSpan w:val="3"/>
            <w:tcBorders>
              <w:top w:val="nil"/>
              <w:left w:val="nil"/>
              <w:bottom w:val="single" w:sz="4" w:space="0" w:color="auto"/>
              <w:right w:val="nil"/>
            </w:tcBorders>
            <w:shd w:val="clear" w:color="auto" w:fill="auto"/>
            <w:noWrap/>
            <w:vAlign w:val="bottom"/>
            <w:hideMark/>
          </w:tcPr>
          <w:p w14:paraId="30354208" w14:textId="77777777" w:rsidR="00C649B5" w:rsidRPr="00964EB5" w:rsidRDefault="00C649B5" w:rsidP="00777661">
            <w:pPr>
              <w:pStyle w:val="TableText"/>
              <w:spacing w:before="30" w:after="30"/>
              <w:rPr>
                <w:rFonts w:eastAsia="Times New Roman"/>
              </w:rPr>
            </w:pPr>
            <w:r w:rsidRPr="00964EB5">
              <w:rPr>
                <w:rFonts w:eastAsia="Times New Roman"/>
              </w:rPr>
              <w:t>Opposed to auditing</w:t>
            </w:r>
          </w:p>
        </w:tc>
        <w:tc>
          <w:tcPr>
            <w:tcW w:w="3567" w:type="dxa"/>
            <w:gridSpan w:val="2"/>
            <w:tcBorders>
              <w:top w:val="nil"/>
              <w:left w:val="nil"/>
              <w:bottom w:val="single" w:sz="4" w:space="0" w:color="auto"/>
              <w:right w:val="nil"/>
            </w:tcBorders>
            <w:shd w:val="clear" w:color="auto" w:fill="auto"/>
            <w:noWrap/>
            <w:vAlign w:val="bottom"/>
            <w:hideMark/>
          </w:tcPr>
          <w:p w14:paraId="0632FFA2" w14:textId="77777777" w:rsidR="00C649B5" w:rsidRPr="00964EB5" w:rsidRDefault="00C649B5" w:rsidP="00777661">
            <w:pPr>
              <w:pStyle w:val="TableText"/>
              <w:spacing w:before="30" w:after="30"/>
              <w:rPr>
                <w:rFonts w:eastAsia="Times New Roman"/>
              </w:rPr>
            </w:pPr>
          </w:p>
        </w:tc>
        <w:tc>
          <w:tcPr>
            <w:tcW w:w="1353" w:type="dxa"/>
            <w:tcBorders>
              <w:top w:val="nil"/>
              <w:left w:val="nil"/>
              <w:bottom w:val="single" w:sz="4" w:space="0" w:color="auto"/>
              <w:right w:val="nil"/>
            </w:tcBorders>
            <w:shd w:val="clear" w:color="auto" w:fill="auto"/>
            <w:noWrap/>
            <w:vAlign w:val="center"/>
            <w:hideMark/>
          </w:tcPr>
          <w:p w14:paraId="6D858B58" w14:textId="77777777" w:rsidR="00C649B5" w:rsidRPr="00964EB5" w:rsidRDefault="00C649B5" w:rsidP="00777661">
            <w:pPr>
              <w:pStyle w:val="TableText"/>
              <w:spacing w:before="30" w:after="30"/>
              <w:jc w:val="center"/>
              <w:rPr>
                <w:rFonts w:eastAsia="Times New Roman"/>
              </w:rPr>
            </w:pPr>
            <w:r w:rsidRPr="00964EB5">
              <w:rPr>
                <w:rFonts w:eastAsia="Times New Roman"/>
              </w:rPr>
              <w:t>1</w:t>
            </w:r>
          </w:p>
        </w:tc>
      </w:tr>
    </w:tbl>
    <w:p w14:paraId="65602157" w14:textId="77777777" w:rsidR="00E2613E" w:rsidRDefault="00E2613E" w:rsidP="00F97A0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E2613E" w14:paraId="118CD281" w14:textId="77777777" w:rsidTr="00604A84">
        <w:tc>
          <w:tcPr>
            <w:tcW w:w="0" w:type="auto"/>
            <w:shd w:val="clear" w:color="auto" w:fill="E8EDF0"/>
          </w:tcPr>
          <w:p w14:paraId="5A37DC87" w14:textId="6A213D60" w:rsidR="00FA0410" w:rsidRDefault="00FA0410" w:rsidP="00777661">
            <w:pPr>
              <w:pStyle w:val="Boxtext"/>
              <w:spacing w:before="240" w:after="0"/>
            </w:pPr>
            <w:r>
              <w:t xml:space="preserve">“There will be a cost to auditing. We feel the incentive to minimising this cost will be in aligning the steps outlined in the Action Plan with the </w:t>
            </w:r>
            <w:proofErr w:type="gramStart"/>
            <w:r>
              <w:t>time-frames</w:t>
            </w:r>
            <w:proofErr w:type="gramEnd"/>
            <w:r>
              <w:t>. This maximises the time</w:t>
            </w:r>
            <w:r w:rsidR="00A70F7B">
              <w:t> </w:t>
            </w:r>
            <w:r>
              <w:t>between audits and would avoid any offences and associated costs outlined later in</w:t>
            </w:r>
            <w:r w:rsidR="00A70F7B">
              <w:t> </w:t>
            </w:r>
            <w:r>
              <w:t>the</w:t>
            </w:r>
            <w:r w:rsidR="00A70F7B">
              <w:t> </w:t>
            </w:r>
            <w:r>
              <w:t>document.</w:t>
            </w:r>
            <w:r>
              <w:rPr>
                <w:rFonts w:cs="Calibri"/>
              </w:rPr>
              <w:t>”</w:t>
            </w:r>
          </w:p>
          <w:p w14:paraId="7A650C11" w14:textId="2C141304" w:rsidR="00E2613E" w:rsidRPr="00E2613E" w:rsidRDefault="00FA0410" w:rsidP="00777661">
            <w:pPr>
              <w:pStyle w:val="Boxtext"/>
              <w:spacing w:after="240"/>
              <w:rPr>
                <w:b/>
                <w:bCs/>
              </w:rPr>
            </w:pPr>
            <w:r w:rsidRPr="00FA0410">
              <w:rPr>
                <w:b/>
                <w:bCs/>
              </w:rPr>
              <w:t>Cost implications of the preferred approach</w:t>
            </w:r>
          </w:p>
        </w:tc>
      </w:tr>
    </w:tbl>
    <w:p w14:paraId="19E80727" w14:textId="77777777" w:rsidR="00777661" w:rsidRDefault="00777661" w:rsidP="00777661">
      <w:pPr>
        <w:pStyle w:val="BodyText"/>
      </w:pPr>
    </w:p>
    <w:p w14:paraId="037B0375" w14:textId="70BCE69D" w:rsidR="005138B4" w:rsidRPr="00777661" w:rsidRDefault="005138B4" w:rsidP="00777661">
      <w:pPr>
        <w:pStyle w:val="BodyText"/>
      </w:pPr>
      <w:r w:rsidRPr="00777661">
        <w:br w:type="page"/>
      </w:r>
    </w:p>
    <w:p w14:paraId="0A36C8C7" w14:textId="50FFE181" w:rsidR="002A66BE" w:rsidRDefault="002A66BE" w:rsidP="002871AA">
      <w:pPr>
        <w:pStyle w:val="Heading1"/>
      </w:pPr>
      <w:bookmarkStart w:id="208" w:name="_Toc95421257"/>
      <w:r w:rsidRPr="002871AA">
        <w:lastRenderedPageBreak/>
        <w:t>Quality</w:t>
      </w:r>
      <w:r>
        <w:t xml:space="preserve"> </w:t>
      </w:r>
      <w:r w:rsidRPr="002871AA">
        <w:t>assurance</w:t>
      </w:r>
      <w:r>
        <w:t xml:space="preserve"> of freshwater farm plans</w:t>
      </w:r>
      <w:bookmarkEnd w:id="208"/>
    </w:p>
    <w:p w14:paraId="72C12B98" w14:textId="4E4A2977" w:rsidR="002A66BE" w:rsidRPr="006D238F" w:rsidRDefault="002A66BE" w:rsidP="005C33AF">
      <w:pPr>
        <w:pStyle w:val="BodyText"/>
        <w:spacing w:before="100" w:after="100"/>
      </w:pPr>
      <w:r>
        <w:t>The quality assurance mechanism is a key part of the freshwater farm plan system. Its purpose</w:t>
      </w:r>
      <w:r w:rsidR="004D26C4">
        <w:t> </w:t>
      </w:r>
      <w:r>
        <w:t xml:space="preserve">is to </w:t>
      </w:r>
      <w:r w:rsidRPr="006D238F">
        <w:t>ensure that certified freshwater farm plans are acceptable to achieve the intended freshwater outcomes.</w:t>
      </w:r>
    </w:p>
    <w:p w14:paraId="77B253FC" w14:textId="4043554F" w:rsidR="002A66BE" w:rsidRDefault="002A66BE" w:rsidP="005C33AF">
      <w:pPr>
        <w:pStyle w:val="BodyText"/>
        <w:spacing w:before="100" w:after="100"/>
      </w:pPr>
      <w:r w:rsidRPr="006D238F">
        <w:t>The Ministries proposed that</w:t>
      </w:r>
      <w:r w:rsidR="005138B4" w:rsidRPr="006D238F">
        <w:t xml:space="preserve"> a national public entity, such as a ministry or other Crown entity,</w:t>
      </w:r>
      <w:r w:rsidRPr="006D238F">
        <w:t xml:space="preserve"> </w:t>
      </w:r>
      <w:r w:rsidR="005138B4" w:rsidRPr="006D238F">
        <w:t xml:space="preserve">should oversee </w:t>
      </w:r>
      <w:r w:rsidRPr="006D238F">
        <w:t>t</w:t>
      </w:r>
      <w:r>
        <w:t>he freshwater farm plan quality assurance mechanism</w:t>
      </w:r>
      <w:r w:rsidR="005138B4">
        <w:t>,</w:t>
      </w:r>
      <w:r>
        <w:t xml:space="preserve"> in partnership with regional councils and </w:t>
      </w:r>
      <w:proofErr w:type="spellStart"/>
      <w:r>
        <w:t>tangata</w:t>
      </w:r>
      <w:proofErr w:type="spellEnd"/>
      <w:r>
        <w:t xml:space="preserve"> whenua representatives.</w:t>
      </w:r>
    </w:p>
    <w:p w14:paraId="0F4CEECC" w14:textId="533B21E0" w:rsidR="002A66BE" w:rsidRDefault="002A66BE" w:rsidP="005C33AF">
      <w:pPr>
        <w:pStyle w:val="Heading3"/>
        <w:spacing w:before="280"/>
      </w:pPr>
      <w:r>
        <w:t>(Q40) Do you think quality assurance should be undertaken by a national body, with checks undertaken</w:t>
      </w:r>
      <w:r w:rsidR="004D26C4">
        <w:t> </w:t>
      </w:r>
      <w:r>
        <w:t>regionally?</w:t>
      </w:r>
    </w:p>
    <w:p w14:paraId="1571D284" w14:textId="7D0889E2" w:rsidR="002A66BE" w:rsidRDefault="002A66BE" w:rsidP="00F35930">
      <w:pPr>
        <w:pStyle w:val="BodyText"/>
      </w:pPr>
      <w:r>
        <w:t>Submitters were asked if they think quality assu</w:t>
      </w:r>
      <w:r w:rsidRPr="00B33245">
        <w:t xml:space="preserve">rance should be undertaken by a national body, with checks undertaken regionally. </w:t>
      </w:r>
      <w:r w:rsidR="00B33245" w:rsidRPr="00B33245">
        <w:fldChar w:fldCharType="begin" w:fldLock="1"/>
      </w:r>
      <w:r w:rsidR="00B33245" w:rsidRPr="00B33245">
        <w:instrText xml:space="preserve"> REF _Ref90980290 \h </w:instrText>
      </w:r>
      <w:r w:rsidR="00B33245">
        <w:instrText xml:space="preserve"> \* MERGEFORMAT </w:instrText>
      </w:r>
      <w:r w:rsidR="00B33245" w:rsidRPr="00B33245">
        <w:fldChar w:fldCharType="separate"/>
      </w:r>
      <w:r w:rsidR="00BC6556">
        <w:t xml:space="preserve">Figure </w:t>
      </w:r>
      <w:r w:rsidR="00BC6556">
        <w:rPr>
          <w:noProof/>
        </w:rPr>
        <w:t>23</w:t>
      </w:r>
      <w:r w:rsidR="00B33245" w:rsidRPr="00B33245">
        <w:fldChar w:fldCharType="end"/>
      </w:r>
      <w:r w:rsidRPr="00B33245">
        <w:t xml:space="preserve"> shows the level of agreement overall. </w:t>
      </w:r>
      <w:r w:rsidR="00B33245" w:rsidRPr="00B33245">
        <w:fldChar w:fldCharType="begin" w:fldLock="1"/>
      </w:r>
      <w:r w:rsidR="00B33245" w:rsidRPr="00B33245">
        <w:instrText xml:space="preserve"> REF _Ref90980322 \h </w:instrText>
      </w:r>
      <w:r w:rsidR="00B33245">
        <w:instrText xml:space="preserve"> \* MERGEFORMAT </w:instrText>
      </w:r>
      <w:r w:rsidR="00B33245" w:rsidRPr="00B33245">
        <w:fldChar w:fldCharType="separate"/>
      </w:r>
      <w:r w:rsidR="00BC6556">
        <w:t>Table</w:t>
      </w:r>
      <w:r w:rsidR="004D26C4">
        <w:t> </w:t>
      </w:r>
      <w:r w:rsidR="00BC6556">
        <w:rPr>
          <w:noProof/>
        </w:rPr>
        <w:t>63</w:t>
      </w:r>
      <w:r w:rsidR="00B33245" w:rsidRPr="00B33245">
        <w:fldChar w:fldCharType="end"/>
      </w:r>
      <w:r w:rsidR="00B33245" w:rsidRPr="00B33245">
        <w:t xml:space="preserve"> </w:t>
      </w:r>
      <w:r w:rsidRPr="00B33245">
        <w:t>shows the level of agreement by interest group.</w:t>
      </w:r>
    </w:p>
    <w:p w14:paraId="4AA5D397" w14:textId="231AD02B" w:rsidR="002A66BE" w:rsidRDefault="007B0D0A" w:rsidP="007A7098">
      <w:pPr>
        <w:pStyle w:val="Bullet"/>
      </w:pPr>
      <w:r>
        <w:rPr>
          <w:rStyle w:val="BulletChar"/>
        </w:rPr>
        <w:t>Among submitters</w:t>
      </w:r>
      <w:r w:rsidR="00E45CEF" w:rsidRPr="00E45CEF">
        <w:t xml:space="preserve"> </w:t>
      </w:r>
      <w:r w:rsidR="00E45CEF">
        <w:t>who responded to this question</w:t>
      </w:r>
      <w:r>
        <w:rPr>
          <w:rStyle w:val="BulletChar"/>
        </w:rPr>
        <w:t xml:space="preserve">, </w:t>
      </w:r>
      <w:r w:rsidR="002A66BE" w:rsidRPr="007A7098">
        <w:rPr>
          <w:rStyle w:val="BulletChar"/>
        </w:rPr>
        <w:t>71</w:t>
      </w:r>
      <w:r>
        <w:rPr>
          <w:rStyle w:val="BulletChar"/>
        </w:rPr>
        <w:t xml:space="preserve"> per cent</w:t>
      </w:r>
      <w:r w:rsidR="002A66BE" w:rsidRPr="007A7098">
        <w:rPr>
          <w:rStyle w:val="BulletChar"/>
        </w:rPr>
        <w:t xml:space="preserve"> (n=42) agreed</w:t>
      </w:r>
      <w:r w:rsidR="00040795">
        <w:rPr>
          <w:rStyle w:val="BulletChar"/>
        </w:rPr>
        <w:t xml:space="preserve"> that</w:t>
      </w:r>
      <w:r w:rsidR="00040795" w:rsidRPr="00040795">
        <w:rPr>
          <w:rStyle w:val="BulletChar"/>
        </w:rPr>
        <w:t xml:space="preserve"> </w:t>
      </w:r>
      <w:r w:rsidR="00040795" w:rsidRPr="007A7098">
        <w:rPr>
          <w:rStyle w:val="BulletChar"/>
        </w:rPr>
        <w:t>a national body</w:t>
      </w:r>
      <w:r w:rsidR="00040795">
        <w:rPr>
          <w:rStyle w:val="BulletChar"/>
        </w:rPr>
        <w:t xml:space="preserve"> should undertake</w:t>
      </w:r>
      <w:r w:rsidR="002A66BE" w:rsidRPr="007A7098">
        <w:rPr>
          <w:rStyle w:val="BulletChar"/>
        </w:rPr>
        <w:t xml:space="preserve"> quality assurance, with </w:t>
      </w:r>
      <w:r w:rsidR="002A66BE">
        <w:t>checks undertaken regionally, while 29</w:t>
      </w:r>
      <w:r>
        <w:t xml:space="preserve"> per cent</w:t>
      </w:r>
      <w:r w:rsidR="002A66BE">
        <w:t xml:space="preserve"> (n=17) disagreed</w:t>
      </w:r>
      <w:r>
        <w:t>.</w:t>
      </w:r>
    </w:p>
    <w:p w14:paraId="575E2A09" w14:textId="154AF558" w:rsidR="00A70772" w:rsidRDefault="00A70772" w:rsidP="005C33AF">
      <w:pPr>
        <w:pStyle w:val="Figureheading"/>
        <w:spacing w:after="0"/>
      </w:pPr>
      <w:bookmarkStart w:id="209" w:name="_Ref90980290"/>
      <w:bookmarkStart w:id="210" w:name="_Toc95425809"/>
      <w:r>
        <w:t xml:space="preserve">Figure </w:t>
      </w:r>
      <w:r>
        <w:fldChar w:fldCharType="begin"/>
      </w:r>
      <w:r>
        <w:instrText>SEQ Figure \* ARABIC</w:instrText>
      </w:r>
      <w:r>
        <w:fldChar w:fldCharType="separate"/>
      </w:r>
      <w:r w:rsidR="00F53DD1">
        <w:rPr>
          <w:noProof/>
        </w:rPr>
        <w:t>23</w:t>
      </w:r>
      <w:r>
        <w:fldChar w:fldCharType="end"/>
      </w:r>
      <w:bookmarkEnd w:id="209"/>
      <w:r w:rsidRPr="00D470AD">
        <w:t xml:space="preserve">: </w:t>
      </w:r>
      <w:r w:rsidR="005C33AF">
        <w:tab/>
      </w:r>
      <w:r w:rsidR="00040795">
        <w:t xml:space="preserve">Responses to </w:t>
      </w:r>
      <w:r w:rsidRPr="00D470AD">
        <w:t>(Q40) Do you think quality assurance should be undertaken by</w:t>
      </w:r>
      <w:r w:rsidR="00964149">
        <w:t> </w:t>
      </w:r>
      <w:r w:rsidRPr="00D470AD">
        <w:t>a national</w:t>
      </w:r>
      <w:r w:rsidR="005C33AF">
        <w:t> </w:t>
      </w:r>
      <w:r w:rsidRPr="00D470AD">
        <w:t>body, with checks undertaken regionally?</w:t>
      </w:r>
      <w:bookmarkEnd w:id="210"/>
    </w:p>
    <w:p w14:paraId="4983CD97" w14:textId="1BC5792F" w:rsidR="005C33AF" w:rsidRPr="005C33AF" w:rsidRDefault="005C33AF" w:rsidP="005C33AF">
      <w:pPr>
        <w:pStyle w:val="BodyText"/>
      </w:pPr>
      <w:r w:rsidRPr="005C33AF">
        <w:rPr>
          <w:noProof/>
        </w:rPr>
        <w:drawing>
          <wp:inline distT="0" distB="0" distL="0" distR="0" wp14:anchorId="3FDA439C" wp14:editId="392892B4">
            <wp:extent cx="5400000" cy="662400"/>
            <wp:effectExtent l="0" t="0" r="0" b="4445"/>
            <wp:docPr id="7" name="Picture 7" descr="Bar chart showing 71% yes and 29%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chart showing 71% yes and 29% no. "/>
                    <pic:cNvPicPr>
                      <a:picLocks noChangeAspect="1" noChangeArrowheads="1"/>
                    </pic:cNvPicPr>
                  </pic:nvPicPr>
                  <pic:blipFill rotWithShape="1">
                    <a:blip r:embed="rId45">
                      <a:extLst>
                        <a:ext uri="{28A0092B-C50C-407E-A947-70E740481C1C}">
                          <a14:useLocalDpi xmlns:a14="http://schemas.microsoft.com/office/drawing/2010/main" val="0"/>
                        </a:ext>
                      </a:extLst>
                    </a:blip>
                    <a:srcRect l="6083" t="31222" r="3546" b="31303"/>
                    <a:stretch/>
                  </pic:blipFill>
                  <pic:spPr bwMode="auto">
                    <a:xfrm>
                      <a:off x="0" y="0"/>
                      <a:ext cx="5400000" cy="662400"/>
                    </a:xfrm>
                    <a:prstGeom prst="rect">
                      <a:avLst/>
                    </a:prstGeom>
                    <a:noFill/>
                    <a:ln>
                      <a:noFill/>
                    </a:ln>
                    <a:extLst>
                      <a:ext uri="{53640926-AAD7-44D8-BBD7-CCE9431645EC}">
                        <a14:shadowObscured xmlns:a14="http://schemas.microsoft.com/office/drawing/2010/main"/>
                      </a:ext>
                    </a:extLst>
                  </pic:spPr>
                </pic:pic>
              </a:graphicData>
            </a:graphic>
          </wp:inline>
        </w:drawing>
      </w:r>
    </w:p>
    <w:p w14:paraId="03FB44AB" w14:textId="3C4F4039" w:rsidR="004541D4" w:rsidRDefault="004541D4" w:rsidP="005C33AF">
      <w:pPr>
        <w:pStyle w:val="Tableheading"/>
        <w:spacing w:before="180"/>
      </w:pPr>
      <w:bookmarkStart w:id="211" w:name="_Ref90980322"/>
      <w:bookmarkStart w:id="212" w:name="_Toc95425751"/>
      <w:r>
        <w:t xml:space="preserve">Table </w:t>
      </w:r>
      <w:r>
        <w:fldChar w:fldCharType="begin"/>
      </w:r>
      <w:r>
        <w:instrText>SEQ Table \* ARABIC</w:instrText>
      </w:r>
      <w:r>
        <w:fldChar w:fldCharType="separate"/>
      </w:r>
      <w:r w:rsidR="00F53DD1">
        <w:rPr>
          <w:noProof/>
        </w:rPr>
        <w:t>63</w:t>
      </w:r>
      <w:r>
        <w:fldChar w:fldCharType="end"/>
      </w:r>
      <w:bookmarkEnd w:id="211"/>
      <w:r w:rsidRPr="00386BC6">
        <w:t>:</w:t>
      </w:r>
      <w:r w:rsidR="00040795">
        <w:t xml:space="preserve"> </w:t>
      </w:r>
      <w:r w:rsidR="005C33AF">
        <w:tab/>
      </w:r>
      <w:r w:rsidR="00040795">
        <w:t xml:space="preserve">Responses, </w:t>
      </w:r>
      <w:r w:rsidR="00040795" w:rsidRPr="00386BC6">
        <w:t>by interest group</w:t>
      </w:r>
      <w:r w:rsidR="00040795">
        <w:t>, to</w:t>
      </w:r>
      <w:r w:rsidRPr="00386BC6">
        <w:t xml:space="preserve"> (Q40) Do you think quality assurance should be undertaken by a national body, with checks undertaken regionally?</w:t>
      </w:r>
      <w:bookmarkEnd w:id="212"/>
      <w:r w:rsidRPr="00386BC6">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271225" w:rsidRPr="00271225" w14:paraId="112FB797" w14:textId="77777777" w:rsidTr="001809F5">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1D785B2A" w14:textId="77777777" w:rsidR="00271225" w:rsidRPr="00271225" w:rsidRDefault="00271225" w:rsidP="005C33AF">
            <w:pPr>
              <w:pStyle w:val="TableText"/>
              <w:spacing w:before="40"/>
              <w:rPr>
                <w:rFonts w:eastAsia="Times New Roman"/>
                <w:b/>
                <w:bCs/>
                <w:color w:val="FFFFFF" w:themeColor="background1"/>
              </w:rPr>
            </w:pPr>
            <w:r w:rsidRPr="00271225">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2D4E1E12" w14:textId="2F34CD39" w:rsidR="00271225" w:rsidRPr="00271225" w:rsidRDefault="00271225" w:rsidP="005C33AF">
            <w:pPr>
              <w:pStyle w:val="TableText"/>
              <w:spacing w:before="40"/>
              <w:jc w:val="center"/>
              <w:rPr>
                <w:rFonts w:eastAsia="Times New Roman"/>
                <w:b/>
                <w:bCs/>
                <w:color w:val="FFFFFF" w:themeColor="background1"/>
              </w:rPr>
            </w:pPr>
            <w:r w:rsidRPr="00271225">
              <w:rPr>
                <w:rFonts w:eastAsia="Times New Roman"/>
                <w:b/>
                <w:bCs/>
                <w:color w:val="FFFFFF" w:themeColor="background1"/>
              </w:rPr>
              <w:t>Farm</w:t>
            </w:r>
            <w:r w:rsidR="00CD5F33">
              <w:rPr>
                <w:rFonts w:eastAsia="Times New Roman"/>
                <w:b/>
                <w:bCs/>
                <w:color w:val="FFFFFF" w:themeColor="background1"/>
              </w:rPr>
              <w:t>er</w:t>
            </w:r>
            <w:r w:rsidRPr="00271225">
              <w:rPr>
                <w:rFonts w:eastAsia="Times New Roman"/>
                <w:b/>
                <w:bCs/>
                <w:color w:val="FFFFFF" w:themeColor="background1"/>
              </w:rPr>
              <w:t xml:space="preserve"> or grower</w:t>
            </w:r>
            <w:r w:rsidRPr="00271225">
              <w:rPr>
                <w:rFonts w:eastAsia="Times New Roman"/>
                <w:b/>
                <w:bCs/>
                <w:color w:val="FFFFFF" w:themeColor="background1"/>
              </w:rPr>
              <w:br/>
              <w:t>n = 20</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28E45AC7" w14:textId="77777777" w:rsidR="00271225" w:rsidRPr="00271225" w:rsidRDefault="00271225" w:rsidP="005C33AF">
            <w:pPr>
              <w:pStyle w:val="TableText"/>
              <w:spacing w:before="40"/>
              <w:jc w:val="center"/>
              <w:rPr>
                <w:rFonts w:eastAsia="Times New Roman"/>
                <w:b/>
                <w:bCs/>
                <w:color w:val="FFFFFF" w:themeColor="background1"/>
              </w:rPr>
            </w:pPr>
            <w:r w:rsidRPr="00271225">
              <w:rPr>
                <w:rFonts w:eastAsia="Times New Roman"/>
                <w:b/>
                <w:bCs/>
                <w:color w:val="FFFFFF" w:themeColor="background1"/>
              </w:rPr>
              <w:t>Māori agribusiness owner/</w:t>
            </w:r>
            <w:proofErr w:type="spellStart"/>
            <w:r w:rsidRPr="00271225">
              <w:rPr>
                <w:rFonts w:eastAsia="Times New Roman"/>
                <w:b/>
                <w:bCs/>
                <w:color w:val="FFFFFF" w:themeColor="background1"/>
              </w:rPr>
              <w:t>tangata</w:t>
            </w:r>
            <w:proofErr w:type="spellEnd"/>
            <w:r w:rsidRPr="00271225">
              <w:rPr>
                <w:rFonts w:eastAsia="Times New Roman"/>
                <w:b/>
                <w:bCs/>
                <w:color w:val="FFFFFF" w:themeColor="background1"/>
              </w:rPr>
              <w:t xml:space="preserve"> whenua</w:t>
            </w:r>
            <w:r w:rsidRPr="00271225">
              <w:rPr>
                <w:rFonts w:eastAsia="Times New Roman"/>
                <w:b/>
                <w:bCs/>
                <w:color w:val="FFFFFF" w:themeColor="background1"/>
              </w:rPr>
              <w:br/>
              <w:t>n = 4</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5B7B4DA5" w14:textId="77777777" w:rsidR="00271225" w:rsidRPr="00271225" w:rsidRDefault="00271225" w:rsidP="005C33AF">
            <w:pPr>
              <w:pStyle w:val="TableText"/>
              <w:spacing w:before="40"/>
              <w:jc w:val="center"/>
              <w:rPr>
                <w:rFonts w:eastAsia="Times New Roman"/>
                <w:b/>
                <w:bCs/>
                <w:color w:val="FFFFFF" w:themeColor="background1"/>
              </w:rPr>
            </w:pPr>
            <w:r w:rsidRPr="00271225">
              <w:rPr>
                <w:rFonts w:eastAsia="Times New Roman"/>
                <w:b/>
                <w:bCs/>
                <w:color w:val="FFFFFF" w:themeColor="background1"/>
              </w:rPr>
              <w:t>Central government /local government</w:t>
            </w:r>
            <w:r w:rsidRPr="00271225">
              <w:rPr>
                <w:rFonts w:eastAsia="Times New Roman"/>
                <w:b/>
                <w:bCs/>
                <w:color w:val="FFFFFF" w:themeColor="background1"/>
              </w:rPr>
              <w:br/>
              <w:t>n = 14</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245EAC7A" w14:textId="77777777" w:rsidR="00271225" w:rsidRPr="00271225" w:rsidRDefault="00271225" w:rsidP="005C33AF">
            <w:pPr>
              <w:pStyle w:val="TableText"/>
              <w:spacing w:before="40"/>
              <w:jc w:val="center"/>
              <w:rPr>
                <w:rFonts w:eastAsia="Times New Roman"/>
                <w:b/>
                <w:bCs/>
                <w:color w:val="FFFFFF" w:themeColor="background1"/>
              </w:rPr>
            </w:pPr>
            <w:r w:rsidRPr="00271225">
              <w:rPr>
                <w:rFonts w:eastAsia="Times New Roman"/>
                <w:b/>
                <w:bCs/>
                <w:color w:val="FFFFFF" w:themeColor="background1"/>
              </w:rPr>
              <w:t>Primary sector/</w:t>
            </w:r>
            <w:proofErr w:type="spellStart"/>
            <w:r w:rsidRPr="00271225">
              <w:rPr>
                <w:rFonts w:eastAsia="Times New Roman"/>
                <w:b/>
                <w:bCs/>
                <w:color w:val="FFFFFF" w:themeColor="background1"/>
              </w:rPr>
              <w:t>agri</w:t>
            </w:r>
            <w:proofErr w:type="spellEnd"/>
            <w:r w:rsidRPr="00271225">
              <w:rPr>
                <w:rFonts w:eastAsia="Times New Roman"/>
                <w:b/>
                <w:bCs/>
                <w:color w:val="FFFFFF" w:themeColor="background1"/>
              </w:rPr>
              <w:t>-support</w:t>
            </w:r>
            <w:r w:rsidRPr="00271225">
              <w:rPr>
                <w:rFonts w:eastAsia="Times New Roman"/>
                <w:b/>
                <w:bCs/>
                <w:color w:val="FFFFFF" w:themeColor="background1"/>
              </w:rPr>
              <w:br/>
              <w:t>n = 24</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5F0B8F9F" w14:textId="77777777" w:rsidR="00271225" w:rsidRPr="00271225" w:rsidRDefault="00271225" w:rsidP="005C33AF">
            <w:pPr>
              <w:pStyle w:val="TableText"/>
              <w:spacing w:before="40"/>
              <w:jc w:val="center"/>
              <w:rPr>
                <w:rFonts w:eastAsia="Times New Roman"/>
                <w:b/>
                <w:bCs/>
                <w:color w:val="FFFFFF" w:themeColor="background1"/>
              </w:rPr>
            </w:pPr>
            <w:r w:rsidRPr="00271225">
              <w:rPr>
                <w:rFonts w:eastAsia="Times New Roman"/>
                <w:b/>
                <w:bCs/>
                <w:color w:val="FFFFFF" w:themeColor="background1"/>
              </w:rPr>
              <w:t>Environmental group</w:t>
            </w:r>
            <w:r w:rsidRPr="00271225">
              <w:rPr>
                <w:rFonts w:eastAsia="Times New Roman"/>
                <w:b/>
                <w:bCs/>
                <w:color w:val="FFFFFF" w:themeColor="background1"/>
              </w:rPr>
              <w:br/>
              <w:t>n = 6</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5991B5A8" w14:textId="77777777" w:rsidR="00271225" w:rsidRPr="00271225" w:rsidRDefault="00271225" w:rsidP="005C33AF">
            <w:pPr>
              <w:pStyle w:val="TableText"/>
              <w:spacing w:before="40"/>
              <w:jc w:val="center"/>
              <w:rPr>
                <w:rFonts w:eastAsia="Times New Roman"/>
                <w:b/>
                <w:bCs/>
                <w:color w:val="FFFFFF" w:themeColor="background1"/>
              </w:rPr>
            </w:pPr>
            <w:r w:rsidRPr="00271225">
              <w:rPr>
                <w:rFonts w:eastAsia="Times New Roman"/>
                <w:b/>
                <w:bCs/>
                <w:color w:val="FFFFFF" w:themeColor="background1"/>
              </w:rPr>
              <w:t>General public</w:t>
            </w:r>
            <w:r w:rsidRPr="00271225">
              <w:rPr>
                <w:rFonts w:eastAsia="Times New Roman"/>
                <w:b/>
                <w:bCs/>
                <w:color w:val="FFFFFF" w:themeColor="background1"/>
              </w:rPr>
              <w:br/>
              <w:t>n = 7</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45F2C147" w14:textId="77777777" w:rsidR="00271225" w:rsidRPr="00271225" w:rsidRDefault="00271225" w:rsidP="005C33AF">
            <w:pPr>
              <w:pStyle w:val="TableText"/>
              <w:spacing w:before="40"/>
              <w:jc w:val="center"/>
              <w:rPr>
                <w:rFonts w:eastAsia="Times New Roman"/>
                <w:b/>
                <w:bCs/>
                <w:color w:val="FFFFFF" w:themeColor="background1"/>
              </w:rPr>
            </w:pPr>
            <w:r w:rsidRPr="00271225">
              <w:rPr>
                <w:rFonts w:eastAsia="Times New Roman"/>
                <w:b/>
                <w:bCs/>
                <w:color w:val="FFFFFF" w:themeColor="background1"/>
              </w:rPr>
              <w:t>Other</w:t>
            </w:r>
            <w:r w:rsidRPr="00271225">
              <w:rPr>
                <w:rFonts w:eastAsia="Times New Roman"/>
                <w:b/>
                <w:bCs/>
                <w:color w:val="FFFFFF" w:themeColor="background1"/>
              </w:rPr>
              <w:br/>
              <w:t>n = 15</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0CED9311" w14:textId="77777777" w:rsidR="00271225" w:rsidRPr="00271225" w:rsidRDefault="00271225" w:rsidP="005C33AF">
            <w:pPr>
              <w:pStyle w:val="TableText"/>
              <w:spacing w:before="40"/>
              <w:jc w:val="center"/>
              <w:rPr>
                <w:rFonts w:eastAsia="Times New Roman"/>
                <w:b/>
                <w:bCs/>
                <w:color w:val="FFFFFF" w:themeColor="background1"/>
              </w:rPr>
            </w:pPr>
            <w:r w:rsidRPr="00271225">
              <w:rPr>
                <w:rFonts w:eastAsia="Times New Roman"/>
                <w:b/>
                <w:bCs/>
                <w:color w:val="FFFFFF" w:themeColor="background1"/>
              </w:rPr>
              <w:t>Total</w:t>
            </w:r>
            <w:r w:rsidRPr="00271225">
              <w:rPr>
                <w:rFonts w:eastAsia="Times New Roman"/>
                <w:b/>
                <w:bCs/>
                <w:color w:val="FFFFFF" w:themeColor="background1"/>
              </w:rPr>
              <w:br/>
              <w:t>n = 59</w:t>
            </w:r>
          </w:p>
        </w:tc>
      </w:tr>
      <w:tr w:rsidR="00271225" w:rsidRPr="00265A75" w14:paraId="29074513" w14:textId="77777777" w:rsidTr="001809F5">
        <w:tc>
          <w:tcPr>
            <w:tcW w:w="505" w:type="dxa"/>
            <w:vMerge w:val="restart"/>
            <w:tcBorders>
              <w:top w:val="single" w:sz="4" w:space="0" w:color="1B556B"/>
              <w:left w:val="nil"/>
              <w:bottom w:val="nil"/>
              <w:right w:val="nil"/>
            </w:tcBorders>
            <w:shd w:val="clear" w:color="auto" w:fill="auto"/>
            <w:noWrap/>
            <w:vAlign w:val="center"/>
            <w:hideMark/>
          </w:tcPr>
          <w:p w14:paraId="6EA2C91C" w14:textId="77777777" w:rsidR="00271225" w:rsidRPr="00265A75" w:rsidRDefault="00271225" w:rsidP="00CE6E05">
            <w:pPr>
              <w:pStyle w:val="TableText"/>
              <w:spacing w:before="40" w:after="40"/>
              <w:rPr>
                <w:rFonts w:eastAsia="Times New Roman"/>
                <w:color w:val="000000"/>
              </w:rPr>
            </w:pPr>
            <w:r w:rsidRPr="00265A75">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760A2C48"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55%</w:t>
            </w:r>
          </w:p>
        </w:tc>
        <w:tc>
          <w:tcPr>
            <w:tcW w:w="1355" w:type="dxa"/>
            <w:tcBorders>
              <w:top w:val="single" w:sz="4" w:space="0" w:color="1B556B"/>
              <w:left w:val="nil"/>
              <w:bottom w:val="nil"/>
              <w:right w:val="nil"/>
            </w:tcBorders>
            <w:shd w:val="clear" w:color="000000" w:fill="FFFFFF"/>
            <w:vAlign w:val="bottom"/>
            <w:hideMark/>
          </w:tcPr>
          <w:p w14:paraId="7F51C2C2"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75%</w:t>
            </w:r>
          </w:p>
        </w:tc>
        <w:tc>
          <w:tcPr>
            <w:tcW w:w="1179" w:type="dxa"/>
            <w:tcBorders>
              <w:top w:val="single" w:sz="4" w:space="0" w:color="1B556B"/>
              <w:left w:val="nil"/>
              <w:bottom w:val="nil"/>
              <w:right w:val="nil"/>
            </w:tcBorders>
            <w:shd w:val="clear" w:color="000000" w:fill="FFFFFF"/>
            <w:vAlign w:val="bottom"/>
            <w:hideMark/>
          </w:tcPr>
          <w:p w14:paraId="7EA98F5F"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100%</w:t>
            </w:r>
          </w:p>
        </w:tc>
        <w:tc>
          <w:tcPr>
            <w:tcW w:w="1094" w:type="dxa"/>
            <w:tcBorders>
              <w:top w:val="single" w:sz="4" w:space="0" w:color="1B556B"/>
              <w:left w:val="nil"/>
              <w:bottom w:val="nil"/>
              <w:right w:val="nil"/>
            </w:tcBorders>
            <w:shd w:val="clear" w:color="000000" w:fill="FFFFFF"/>
            <w:vAlign w:val="bottom"/>
            <w:hideMark/>
          </w:tcPr>
          <w:p w14:paraId="49EE3C4D"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67%</w:t>
            </w:r>
          </w:p>
        </w:tc>
        <w:tc>
          <w:tcPr>
            <w:tcW w:w="1355" w:type="dxa"/>
            <w:tcBorders>
              <w:top w:val="single" w:sz="4" w:space="0" w:color="1B556B"/>
              <w:left w:val="nil"/>
              <w:bottom w:val="nil"/>
              <w:right w:val="nil"/>
            </w:tcBorders>
            <w:shd w:val="clear" w:color="000000" w:fill="FFFFFF"/>
            <w:vAlign w:val="bottom"/>
            <w:hideMark/>
          </w:tcPr>
          <w:p w14:paraId="538C3B80"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100%</w:t>
            </w:r>
          </w:p>
        </w:tc>
        <w:tc>
          <w:tcPr>
            <w:tcW w:w="822" w:type="dxa"/>
            <w:tcBorders>
              <w:top w:val="single" w:sz="4" w:space="0" w:color="1B556B"/>
              <w:left w:val="nil"/>
              <w:bottom w:val="nil"/>
              <w:right w:val="nil"/>
            </w:tcBorders>
            <w:shd w:val="clear" w:color="000000" w:fill="FFFFFF"/>
            <w:vAlign w:val="bottom"/>
            <w:hideMark/>
          </w:tcPr>
          <w:p w14:paraId="45D37C0F"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100%</w:t>
            </w:r>
          </w:p>
        </w:tc>
        <w:tc>
          <w:tcPr>
            <w:tcW w:w="692" w:type="dxa"/>
            <w:tcBorders>
              <w:top w:val="single" w:sz="4" w:space="0" w:color="1B556B"/>
              <w:left w:val="nil"/>
              <w:bottom w:val="nil"/>
              <w:right w:val="nil"/>
            </w:tcBorders>
            <w:shd w:val="clear" w:color="000000" w:fill="FFFFFF"/>
            <w:vAlign w:val="bottom"/>
            <w:hideMark/>
          </w:tcPr>
          <w:p w14:paraId="5D4B2E21"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53%</w:t>
            </w:r>
          </w:p>
        </w:tc>
        <w:tc>
          <w:tcPr>
            <w:tcW w:w="692" w:type="dxa"/>
            <w:tcBorders>
              <w:top w:val="single" w:sz="4" w:space="0" w:color="1B556B"/>
              <w:left w:val="nil"/>
              <w:bottom w:val="nil"/>
              <w:right w:val="nil"/>
            </w:tcBorders>
            <w:shd w:val="clear" w:color="000000" w:fill="FFFFFF"/>
            <w:vAlign w:val="bottom"/>
            <w:hideMark/>
          </w:tcPr>
          <w:p w14:paraId="28358A4C"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71%</w:t>
            </w:r>
          </w:p>
        </w:tc>
      </w:tr>
      <w:tr w:rsidR="00271225" w:rsidRPr="00265A75" w14:paraId="73577ABF" w14:textId="77777777" w:rsidTr="001809F5">
        <w:tc>
          <w:tcPr>
            <w:tcW w:w="505" w:type="dxa"/>
            <w:vMerge/>
            <w:tcBorders>
              <w:top w:val="nil"/>
              <w:left w:val="nil"/>
              <w:bottom w:val="single" w:sz="4" w:space="0" w:color="auto"/>
              <w:right w:val="nil"/>
            </w:tcBorders>
            <w:vAlign w:val="center"/>
            <w:hideMark/>
          </w:tcPr>
          <w:p w14:paraId="16F1BDFA" w14:textId="77777777" w:rsidR="00271225" w:rsidRPr="00265A75" w:rsidRDefault="00271225" w:rsidP="00CE6E05">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5311CBA7"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11</w:t>
            </w:r>
          </w:p>
        </w:tc>
        <w:tc>
          <w:tcPr>
            <w:tcW w:w="1355" w:type="dxa"/>
            <w:tcBorders>
              <w:top w:val="nil"/>
              <w:left w:val="nil"/>
              <w:bottom w:val="single" w:sz="4" w:space="0" w:color="auto"/>
              <w:right w:val="nil"/>
            </w:tcBorders>
            <w:shd w:val="clear" w:color="000000" w:fill="FFFFFF"/>
            <w:noWrap/>
            <w:vAlign w:val="bottom"/>
            <w:hideMark/>
          </w:tcPr>
          <w:p w14:paraId="6CBEA978"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3</w:t>
            </w:r>
          </w:p>
        </w:tc>
        <w:tc>
          <w:tcPr>
            <w:tcW w:w="1179" w:type="dxa"/>
            <w:tcBorders>
              <w:top w:val="nil"/>
              <w:left w:val="nil"/>
              <w:bottom w:val="single" w:sz="4" w:space="0" w:color="auto"/>
              <w:right w:val="nil"/>
            </w:tcBorders>
            <w:shd w:val="clear" w:color="000000" w:fill="FFFFFF"/>
            <w:noWrap/>
            <w:vAlign w:val="bottom"/>
            <w:hideMark/>
          </w:tcPr>
          <w:p w14:paraId="69785EB2"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14</w:t>
            </w:r>
          </w:p>
        </w:tc>
        <w:tc>
          <w:tcPr>
            <w:tcW w:w="1094" w:type="dxa"/>
            <w:tcBorders>
              <w:top w:val="nil"/>
              <w:left w:val="nil"/>
              <w:bottom w:val="single" w:sz="4" w:space="0" w:color="auto"/>
              <w:right w:val="nil"/>
            </w:tcBorders>
            <w:shd w:val="clear" w:color="000000" w:fill="FFFFFF"/>
            <w:noWrap/>
            <w:vAlign w:val="bottom"/>
            <w:hideMark/>
          </w:tcPr>
          <w:p w14:paraId="49D5C77A"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16</w:t>
            </w:r>
          </w:p>
        </w:tc>
        <w:tc>
          <w:tcPr>
            <w:tcW w:w="1355" w:type="dxa"/>
            <w:tcBorders>
              <w:top w:val="nil"/>
              <w:left w:val="nil"/>
              <w:bottom w:val="single" w:sz="4" w:space="0" w:color="auto"/>
              <w:right w:val="nil"/>
            </w:tcBorders>
            <w:shd w:val="clear" w:color="000000" w:fill="FFFFFF"/>
            <w:noWrap/>
            <w:vAlign w:val="bottom"/>
            <w:hideMark/>
          </w:tcPr>
          <w:p w14:paraId="295273FB"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6</w:t>
            </w:r>
          </w:p>
        </w:tc>
        <w:tc>
          <w:tcPr>
            <w:tcW w:w="822" w:type="dxa"/>
            <w:tcBorders>
              <w:top w:val="nil"/>
              <w:left w:val="nil"/>
              <w:bottom w:val="single" w:sz="4" w:space="0" w:color="auto"/>
              <w:right w:val="nil"/>
            </w:tcBorders>
            <w:shd w:val="clear" w:color="000000" w:fill="FFFFFF"/>
            <w:noWrap/>
            <w:vAlign w:val="bottom"/>
            <w:hideMark/>
          </w:tcPr>
          <w:p w14:paraId="5B3823CC"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7</w:t>
            </w:r>
          </w:p>
        </w:tc>
        <w:tc>
          <w:tcPr>
            <w:tcW w:w="692" w:type="dxa"/>
            <w:tcBorders>
              <w:top w:val="nil"/>
              <w:left w:val="nil"/>
              <w:bottom w:val="single" w:sz="4" w:space="0" w:color="auto"/>
              <w:right w:val="nil"/>
            </w:tcBorders>
            <w:shd w:val="clear" w:color="000000" w:fill="FFFFFF"/>
            <w:noWrap/>
            <w:vAlign w:val="bottom"/>
            <w:hideMark/>
          </w:tcPr>
          <w:p w14:paraId="13C22B1E"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8</w:t>
            </w:r>
          </w:p>
        </w:tc>
        <w:tc>
          <w:tcPr>
            <w:tcW w:w="692" w:type="dxa"/>
            <w:tcBorders>
              <w:top w:val="nil"/>
              <w:left w:val="nil"/>
              <w:bottom w:val="single" w:sz="4" w:space="0" w:color="auto"/>
              <w:right w:val="nil"/>
            </w:tcBorders>
            <w:shd w:val="clear" w:color="000000" w:fill="FFFFFF"/>
            <w:noWrap/>
            <w:vAlign w:val="bottom"/>
            <w:hideMark/>
          </w:tcPr>
          <w:p w14:paraId="1AFCE7DB"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42</w:t>
            </w:r>
          </w:p>
        </w:tc>
      </w:tr>
      <w:tr w:rsidR="00271225" w:rsidRPr="00265A75" w14:paraId="6BB15A44" w14:textId="77777777" w:rsidTr="001809F5">
        <w:tc>
          <w:tcPr>
            <w:tcW w:w="505" w:type="dxa"/>
            <w:vMerge w:val="restart"/>
            <w:tcBorders>
              <w:top w:val="single" w:sz="4" w:space="0" w:color="auto"/>
              <w:left w:val="nil"/>
              <w:bottom w:val="single" w:sz="4" w:space="0" w:color="1B556B"/>
              <w:right w:val="nil"/>
            </w:tcBorders>
            <w:shd w:val="clear" w:color="auto" w:fill="auto"/>
            <w:noWrap/>
            <w:vAlign w:val="center"/>
            <w:hideMark/>
          </w:tcPr>
          <w:p w14:paraId="7E0CE872" w14:textId="77777777" w:rsidR="00271225" w:rsidRPr="00265A75" w:rsidRDefault="00271225" w:rsidP="00CE6E05">
            <w:pPr>
              <w:pStyle w:val="TableText"/>
              <w:spacing w:before="40" w:after="40"/>
              <w:rPr>
                <w:rFonts w:eastAsia="Times New Roman"/>
                <w:color w:val="000000"/>
              </w:rPr>
            </w:pPr>
            <w:r w:rsidRPr="00265A75">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503E4F61"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45%</w:t>
            </w:r>
          </w:p>
        </w:tc>
        <w:tc>
          <w:tcPr>
            <w:tcW w:w="1355" w:type="dxa"/>
            <w:tcBorders>
              <w:top w:val="single" w:sz="4" w:space="0" w:color="auto"/>
              <w:left w:val="nil"/>
              <w:bottom w:val="nil"/>
              <w:right w:val="nil"/>
            </w:tcBorders>
            <w:shd w:val="clear" w:color="000000" w:fill="FFFFFF"/>
            <w:noWrap/>
            <w:vAlign w:val="bottom"/>
            <w:hideMark/>
          </w:tcPr>
          <w:p w14:paraId="017820B9"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25%</w:t>
            </w:r>
          </w:p>
        </w:tc>
        <w:tc>
          <w:tcPr>
            <w:tcW w:w="1179" w:type="dxa"/>
            <w:tcBorders>
              <w:top w:val="single" w:sz="4" w:space="0" w:color="auto"/>
              <w:left w:val="nil"/>
              <w:bottom w:val="nil"/>
              <w:right w:val="nil"/>
            </w:tcBorders>
            <w:shd w:val="clear" w:color="000000" w:fill="FFFFFF"/>
            <w:noWrap/>
            <w:vAlign w:val="bottom"/>
            <w:hideMark/>
          </w:tcPr>
          <w:p w14:paraId="788BFC92"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0%</w:t>
            </w:r>
          </w:p>
        </w:tc>
        <w:tc>
          <w:tcPr>
            <w:tcW w:w="1094" w:type="dxa"/>
            <w:tcBorders>
              <w:top w:val="single" w:sz="4" w:space="0" w:color="auto"/>
              <w:left w:val="nil"/>
              <w:bottom w:val="nil"/>
              <w:right w:val="nil"/>
            </w:tcBorders>
            <w:shd w:val="clear" w:color="000000" w:fill="FFFFFF"/>
            <w:noWrap/>
            <w:vAlign w:val="bottom"/>
            <w:hideMark/>
          </w:tcPr>
          <w:p w14:paraId="2D65630E"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33%</w:t>
            </w:r>
          </w:p>
        </w:tc>
        <w:tc>
          <w:tcPr>
            <w:tcW w:w="1355" w:type="dxa"/>
            <w:tcBorders>
              <w:top w:val="single" w:sz="4" w:space="0" w:color="auto"/>
              <w:left w:val="nil"/>
              <w:bottom w:val="nil"/>
              <w:right w:val="nil"/>
            </w:tcBorders>
            <w:shd w:val="clear" w:color="000000" w:fill="FFFFFF"/>
            <w:noWrap/>
            <w:vAlign w:val="bottom"/>
            <w:hideMark/>
          </w:tcPr>
          <w:p w14:paraId="2595D266"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0%</w:t>
            </w:r>
          </w:p>
        </w:tc>
        <w:tc>
          <w:tcPr>
            <w:tcW w:w="822" w:type="dxa"/>
            <w:tcBorders>
              <w:top w:val="single" w:sz="4" w:space="0" w:color="auto"/>
              <w:left w:val="nil"/>
              <w:bottom w:val="nil"/>
              <w:right w:val="nil"/>
            </w:tcBorders>
            <w:shd w:val="clear" w:color="000000" w:fill="FFFFFF"/>
            <w:noWrap/>
            <w:vAlign w:val="bottom"/>
            <w:hideMark/>
          </w:tcPr>
          <w:p w14:paraId="7FB56360"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0%</w:t>
            </w:r>
          </w:p>
        </w:tc>
        <w:tc>
          <w:tcPr>
            <w:tcW w:w="692" w:type="dxa"/>
            <w:tcBorders>
              <w:top w:val="single" w:sz="4" w:space="0" w:color="auto"/>
              <w:left w:val="nil"/>
              <w:bottom w:val="nil"/>
              <w:right w:val="nil"/>
            </w:tcBorders>
            <w:shd w:val="clear" w:color="000000" w:fill="FFFFFF"/>
            <w:noWrap/>
            <w:vAlign w:val="bottom"/>
            <w:hideMark/>
          </w:tcPr>
          <w:p w14:paraId="6CB24F49"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47%</w:t>
            </w:r>
          </w:p>
        </w:tc>
        <w:tc>
          <w:tcPr>
            <w:tcW w:w="692" w:type="dxa"/>
            <w:tcBorders>
              <w:top w:val="single" w:sz="4" w:space="0" w:color="auto"/>
              <w:left w:val="nil"/>
              <w:bottom w:val="nil"/>
              <w:right w:val="nil"/>
            </w:tcBorders>
            <w:shd w:val="clear" w:color="000000" w:fill="FFFFFF"/>
            <w:noWrap/>
            <w:vAlign w:val="bottom"/>
            <w:hideMark/>
          </w:tcPr>
          <w:p w14:paraId="0F9895A3"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29%</w:t>
            </w:r>
          </w:p>
        </w:tc>
      </w:tr>
      <w:tr w:rsidR="00271225" w:rsidRPr="00265A75" w14:paraId="3C4E150B" w14:textId="77777777" w:rsidTr="005C33AF">
        <w:tc>
          <w:tcPr>
            <w:tcW w:w="505" w:type="dxa"/>
            <w:vMerge/>
            <w:tcBorders>
              <w:top w:val="nil"/>
              <w:left w:val="nil"/>
              <w:bottom w:val="single" w:sz="4" w:space="0" w:color="1B556B"/>
              <w:right w:val="nil"/>
            </w:tcBorders>
            <w:vAlign w:val="center"/>
            <w:hideMark/>
          </w:tcPr>
          <w:p w14:paraId="0DE0CA8F" w14:textId="77777777" w:rsidR="00271225" w:rsidRPr="00265A75" w:rsidRDefault="00271225" w:rsidP="00CE6E05">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03C77A23"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9</w:t>
            </w:r>
          </w:p>
        </w:tc>
        <w:tc>
          <w:tcPr>
            <w:tcW w:w="1355" w:type="dxa"/>
            <w:tcBorders>
              <w:top w:val="nil"/>
              <w:left w:val="nil"/>
              <w:bottom w:val="single" w:sz="4" w:space="0" w:color="1B556B"/>
              <w:right w:val="nil"/>
            </w:tcBorders>
            <w:shd w:val="clear" w:color="000000" w:fill="FFFFFF"/>
            <w:noWrap/>
            <w:vAlign w:val="bottom"/>
            <w:hideMark/>
          </w:tcPr>
          <w:p w14:paraId="16A54E4F"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1</w:t>
            </w:r>
          </w:p>
        </w:tc>
        <w:tc>
          <w:tcPr>
            <w:tcW w:w="1179" w:type="dxa"/>
            <w:tcBorders>
              <w:top w:val="nil"/>
              <w:left w:val="nil"/>
              <w:bottom w:val="single" w:sz="4" w:space="0" w:color="1B556B"/>
              <w:right w:val="nil"/>
            </w:tcBorders>
            <w:shd w:val="clear" w:color="000000" w:fill="FFFFFF"/>
            <w:noWrap/>
            <w:vAlign w:val="bottom"/>
            <w:hideMark/>
          </w:tcPr>
          <w:p w14:paraId="5EB9EC03"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0</w:t>
            </w:r>
          </w:p>
        </w:tc>
        <w:tc>
          <w:tcPr>
            <w:tcW w:w="1094" w:type="dxa"/>
            <w:tcBorders>
              <w:top w:val="nil"/>
              <w:left w:val="nil"/>
              <w:bottom w:val="single" w:sz="4" w:space="0" w:color="1B556B"/>
              <w:right w:val="nil"/>
            </w:tcBorders>
            <w:shd w:val="clear" w:color="000000" w:fill="FFFFFF"/>
            <w:noWrap/>
            <w:vAlign w:val="bottom"/>
            <w:hideMark/>
          </w:tcPr>
          <w:p w14:paraId="1DA01B97"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8</w:t>
            </w:r>
          </w:p>
        </w:tc>
        <w:tc>
          <w:tcPr>
            <w:tcW w:w="1355" w:type="dxa"/>
            <w:tcBorders>
              <w:top w:val="nil"/>
              <w:left w:val="nil"/>
              <w:bottom w:val="single" w:sz="4" w:space="0" w:color="1B556B"/>
              <w:right w:val="nil"/>
            </w:tcBorders>
            <w:shd w:val="clear" w:color="000000" w:fill="FFFFFF"/>
            <w:noWrap/>
            <w:vAlign w:val="bottom"/>
            <w:hideMark/>
          </w:tcPr>
          <w:p w14:paraId="224F23EF"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0</w:t>
            </w:r>
          </w:p>
        </w:tc>
        <w:tc>
          <w:tcPr>
            <w:tcW w:w="822" w:type="dxa"/>
            <w:tcBorders>
              <w:top w:val="nil"/>
              <w:left w:val="nil"/>
              <w:bottom w:val="single" w:sz="4" w:space="0" w:color="1B556B"/>
              <w:right w:val="nil"/>
            </w:tcBorders>
            <w:shd w:val="clear" w:color="000000" w:fill="FFFFFF"/>
            <w:noWrap/>
            <w:vAlign w:val="bottom"/>
            <w:hideMark/>
          </w:tcPr>
          <w:p w14:paraId="51224484"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0</w:t>
            </w:r>
          </w:p>
        </w:tc>
        <w:tc>
          <w:tcPr>
            <w:tcW w:w="692" w:type="dxa"/>
            <w:tcBorders>
              <w:top w:val="nil"/>
              <w:left w:val="nil"/>
              <w:bottom w:val="single" w:sz="4" w:space="0" w:color="1B556B"/>
              <w:right w:val="nil"/>
            </w:tcBorders>
            <w:shd w:val="clear" w:color="000000" w:fill="FFFFFF"/>
            <w:noWrap/>
            <w:vAlign w:val="bottom"/>
            <w:hideMark/>
          </w:tcPr>
          <w:p w14:paraId="2AAB5ABD"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7</w:t>
            </w:r>
          </w:p>
        </w:tc>
        <w:tc>
          <w:tcPr>
            <w:tcW w:w="692" w:type="dxa"/>
            <w:tcBorders>
              <w:top w:val="nil"/>
              <w:left w:val="nil"/>
              <w:bottom w:val="single" w:sz="4" w:space="0" w:color="1B556B"/>
              <w:right w:val="nil"/>
            </w:tcBorders>
            <w:shd w:val="clear" w:color="000000" w:fill="FFFFFF"/>
            <w:noWrap/>
            <w:vAlign w:val="bottom"/>
            <w:hideMark/>
          </w:tcPr>
          <w:p w14:paraId="0AC4D5E3" w14:textId="77777777" w:rsidR="00271225" w:rsidRPr="00265A75" w:rsidRDefault="00271225" w:rsidP="00CE6E05">
            <w:pPr>
              <w:pStyle w:val="TableText"/>
              <w:spacing w:before="40" w:after="40"/>
              <w:jc w:val="center"/>
              <w:rPr>
                <w:rFonts w:eastAsia="Times New Roman"/>
                <w:color w:val="000000"/>
              </w:rPr>
            </w:pPr>
            <w:r w:rsidRPr="00265A75">
              <w:rPr>
                <w:rFonts w:eastAsia="Times New Roman"/>
                <w:color w:val="000000"/>
              </w:rPr>
              <w:t>17</w:t>
            </w:r>
          </w:p>
        </w:tc>
      </w:tr>
    </w:tbl>
    <w:p w14:paraId="4813E928" w14:textId="1D822424" w:rsidR="002A66BE" w:rsidRDefault="00436550" w:rsidP="005C33AF">
      <w:pPr>
        <w:pStyle w:val="BodyText"/>
        <w:spacing w:before="240"/>
      </w:pPr>
      <w:r>
        <w:rPr>
          <w:highlight w:val="yellow"/>
        </w:rPr>
        <w:fldChar w:fldCharType="begin" w:fldLock="1"/>
      </w:r>
      <w:r>
        <w:instrText xml:space="preserve"> REF _Ref90980456 \h </w:instrText>
      </w:r>
      <w:r>
        <w:rPr>
          <w:highlight w:val="yellow"/>
        </w:rPr>
      </w:r>
      <w:r>
        <w:rPr>
          <w:highlight w:val="yellow"/>
        </w:rPr>
        <w:fldChar w:fldCharType="separate"/>
      </w:r>
      <w:r w:rsidR="00BC6556">
        <w:t xml:space="preserve">Table </w:t>
      </w:r>
      <w:r w:rsidR="00BC6556">
        <w:rPr>
          <w:noProof/>
        </w:rPr>
        <w:t>64</w:t>
      </w:r>
      <w:r>
        <w:rPr>
          <w:highlight w:val="yellow"/>
        </w:rPr>
        <w:fldChar w:fldCharType="end"/>
      </w:r>
      <w:r>
        <w:t xml:space="preserve"> </w:t>
      </w:r>
      <w:r w:rsidR="002A66BE">
        <w:t>provides a summary of the key themes identified.</w:t>
      </w:r>
    </w:p>
    <w:p w14:paraId="3EE48D2E" w14:textId="77777777" w:rsidR="002A66BE" w:rsidRDefault="002A66BE" w:rsidP="000E2339">
      <w:pPr>
        <w:pStyle w:val="BodyText"/>
        <w:spacing w:after="100"/>
      </w:pPr>
      <w:r>
        <w:t>The most common reasons for agreement were:</w:t>
      </w:r>
    </w:p>
    <w:p w14:paraId="6108FBE5" w14:textId="48BFBA56" w:rsidR="002A66BE" w:rsidRDefault="000B0B69" w:rsidP="000E2339">
      <w:pPr>
        <w:pStyle w:val="Bullet"/>
        <w:spacing w:after="100"/>
      </w:pPr>
      <w:r>
        <w:t xml:space="preserve">submitters </w:t>
      </w:r>
      <w:r w:rsidR="00CD7353">
        <w:t>agreed</w:t>
      </w:r>
      <w:r>
        <w:t>,</w:t>
      </w:r>
      <w:r w:rsidR="002A66BE">
        <w:t xml:space="preserve"> provided information is shared with a national or local government body (n=2)</w:t>
      </w:r>
    </w:p>
    <w:p w14:paraId="30B46665" w14:textId="7E5C616F" w:rsidR="002A66BE" w:rsidRDefault="000B0B69" w:rsidP="007A7098">
      <w:pPr>
        <w:pStyle w:val="Bullet"/>
      </w:pPr>
      <w:r>
        <w:t>r</w:t>
      </w:r>
      <w:r w:rsidR="002A66BE">
        <w:t>egional councils are better equipped to understand local variations (n=2)</w:t>
      </w:r>
      <w:r>
        <w:t>.</w:t>
      </w:r>
    </w:p>
    <w:p w14:paraId="13C9013E" w14:textId="1D6B2D66" w:rsidR="002A66BE" w:rsidRDefault="002A66BE" w:rsidP="00F35930">
      <w:pPr>
        <w:pStyle w:val="BodyText"/>
      </w:pPr>
      <w:r>
        <w:lastRenderedPageBreak/>
        <w:t>The most common reasons for disagreement were</w:t>
      </w:r>
      <w:r w:rsidR="000B0B69">
        <w:t xml:space="preserve"> that submitters preferred</w:t>
      </w:r>
      <w:r>
        <w:t>:</w:t>
      </w:r>
    </w:p>
    <w:p w14:paraId="2141651E" w14:textId="3912EA9E" w:rsidR="002A66BE" w:rsidRDefault="002A66BE" w:rsidP="007A7098">
      <w:pPr>
        <w:pStyle w:val="Bullet"/>
      </w:pPr>
      <w:r>
        <w:t>QA to be undertaken regionally (n=3)</w:t>
      </w:r>
    </w:p>
    <w:p w14:paraId="64D0EF36" w14:textId="3E1DD08F" w:rsidR="002A66BE" w:rsidRDefault="002A66BE" w:rsidP="007A7098">
      <w:pPr>
        <w:pStyle w:val="Bullet"/>
      </w:pPr>
      <w:r>
        <w:t xml:space="preserve">limited </w:t>
      </w:r>
      <w:r w:rsidR="00CD7353">
        <w:t xml:space="preserve">involvement of </w:t>
      </w:r>
      <w:r>
        <w:t>central government (n=3)</w:t>
      </w:r>
      <w:r w:rsidR="000B0B69">
        <w:t>.</w:t>
      </w:r>
    </w:p>
    <w:p w14:paraId="58DB8736" w14:textId="0F32F11F" w:rsidR="00436550" w:rsidRDefault="00436550" w:rsidP="00436550">
      <w:pPr>
        <w:pStyle w:val="Tableheading"/>
      </w:pPr>
      <w:bookmarkStart w:id="213" w:name="_Ref90980456"/>
      <w:bookmarkStart w:id="214" w:name="_Toc95425752"/>
      <w:r>
        <w:t xml:space="preserve">Table </w:t>
      </w:r>
      <w:r>
        <w:fldChar w:fldCharType="begin"/>
      </w:r>
      <w:r>
        <w:instrText>SEQ Table \* ARABIC</w:instrText>
      </w:r>
      <w:r>
        <w:fldChar w:fldCharType="separate"/>
      </w:r>
      <w:r w:rsidR="00F53DD1">
        <w:rPr>
          <w:noProof/>
        </w:rPr>
        <w:t>64</w:t>
      </w:r>
      <w:r>
        <w:fldChar w:fldCharType="end"/>
      </w:r>
      <w:bookmarkEnd w:id="213"/>
      <w:r w:rsidRPr="00D04244">
        <w:t>:</w:t>
      </w:r>
      <w:r w:rsidR="00B7609A" w:rsidRPr="00B7609A">
        <w:t xml:space="preserve"> </w:t>
      </w:r>
      <w:r w:rsidR="000E2339">
        <w:tab/>
      </w:r>
      <w:r w:rsidR="00B7609A">
        <w:t>Themes in submissions on</w:t>
      </w:r>
      <w:r w:rsidRPr="00D04244">
        <w:t xml:space="preserve"> (Q40) Do you think quality assurance should be undertaken by a national body, with checks undertaken regionally?</w:t>
      </w:r>
      <w:bookmarkEnd w:id="214"/>
    </w:p>
    <w:tbl>
      <w:tblPr>
        <w:tblW w:w="8494" w:type="dxa"/>
        <w:tblLayout w:type="fixed"/>
        <w:tblLook w:val="04A0" w:firstRow="1" w:lastRow="0" w:firstColumn="1" w:lastColumn="0" w:noHBand="0" w:noVBand="1"/>
      </w:tblPr>
      <w:tblGrid>
        <w:gridCol w:w="1195"/>
        <w:gridCol w:w="1218"/>
        <w:gridCol w:w="105"/>
        <w:gridCol w:w="1056"/>
        <w:gridCol w:w="390"/>
        <w:gridCol w:w="142"/>
        <w:gridCol w:w="142"/>
        <w:gridCol w:w="3118"/>
        <w:gridCol w:w="1128"/>
      </w:tblGrid>
      <w:tr w:rsidR="00A2139B" w:rsidRPr="000E2339" w14:paraId="5995FEB7" w14:textId="77777777" w:rsidTr="006A2AC8">
        <w:trPr>
          <w:trHeight w:val="240"/>
          <w:tblHeader/>
        </w:trPr>
        <w:tc>
          <w:tcPr>
            <w:tcW w:w="119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331F63B5" w14:textId="77777777" w:rsidR="00A2139B" w:rsidRPr="000E2339" w:rsidRDefault="00A2139B" w:rsidP="006A2AC8">
            <w:pPr>
              <w:pStyle w:val="TableText"/>
              <w:spacing w:before="40" w:after="40"/>
              <w:rPr>
                <w:rFonts w:eastAsia="Times New Roman" w:cs="Calibri"/>
                <w:b/>
                <w:bCs/>
                <w:color w:val="FFFFFF" w:themeColor="background1"/>
                <w:szCs w:val="18"/>
              </w:rPr>
            </w:pPr>
            <w:r w:rsidRPr="000E2339">
              <w:rPr>
                <w:rFonts w:eastAsia="Times New Roman" w:cs="Calibri"/>
                <w:b/>
                <w:bCs/>
                <w:color w:val="FFFFFF" w:themeColor="background1"/>
                <w:szCs w:val="18"/>
              </w:rPr>
              <w:t>Main theme</w:t>
            </w:r>
          </w:p>
        </w:tc>
        <w:tc>
          <w:tcPr>
            <w:tcW w:w="1323"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640E6A0" w14:textId="1E1BE542" w:rsidR="00A2139B" w:rsidRPr="000E2339" w:rsidRDefault="00A2139B" w:rsidP="006A2AC8">
            <w:pPr>
              <w:pStyle w:val="TableText"/>
              <w:spacing w:before="40" w:after="40"/>
              <w:rPr>
                <w:rFonts w:eastAsia="Times New Roman" w:cs="Calibri"/>
                <w:b/>
                <w:bCs/>
                <w:color w:val="FFFFFF" w:themeColor="background1"/>
                <w:szCs w:val="18"/>
              </w:rPr>
            </w:pPr>
            <w:r w:rsidRPr="000E2339">
              <w:rPr>
                <w:rFonts w:eastAsia="Times New Roman" w:cs="Calibri"/>
                <w:b/>
                <w:bCs/>
                <w:color w:val="FFFFFF" w:themeColor="background1"/>
                <w:szCs w:val="18"/>
              </w:rPr>
              <w:t>Sub</w:t>
            </w:r>
            <w:r w:rsidR="00A65634" w:rsidRPr="000E2339">
              <w:rPr>
                <w:rFonts w:eastAsia="Times New Roman" w:cs="Calibri"/>
                <w:b/>
                <w:bCs/>
                <w:color w:val="FFFFFF" w:themeColor="background1"/>
                <w:szCs w:val="18"/>
              </w:rPr>
              <w:t>-</w:t>
            </w:r>
            <w:r w:rsidRPr="000E2339">
              <w:rPr>
                <w:rFonts w:eastAsia="Times New Roman" w:cs="Calibri"/>
                <w:b/>
                <w:bCs/>
                <w:color w:val="FFFFFF" w:themeColor="background1"/>
                <w:szCs w:val="18"/>
              </w:rPr>
              <w:t>theme(s)</w:t>
            </w:r>
          </w:p>
        </w:tc>
        <w:tc>
          <w:tcPr>
            <w:tcW w:w="1056" w:type="dxa"/>
            <w:tcBorders>
              <w:top w:val="single" w:sz="4" w:space="0" w:color="1B556B"/>
              <w:left w:val="nil"/>
              <w:bottom w:val="single" w:sz="4" w:space="0" w:color="1B556B"/>
              <w:right w:val="single" w:sz="4" w:space="0" w:color="1B556B"/>
            </w:tcBorders>
            <w:shd w:val="clear" w:color="000000" w:fill="1B556B"/>
            <w:noWrap/>
            <w:vAlign w:val="bottom"/>
            <w:hideMark/>
          </w:tcPr>
          <w:p w14:paraId="12DC7A18" w14:textId="77777777" w:rsidR="00A2139B" w:rsidRPr="000E2339" w:rsidRDefault="00A2139B" w:rsidP="006A2AC8">
            <w:pPr>
              <w:pStyle w:val="TableText"/>
              <w:spacing w:before="40" w:after="40"/>
              <w:rPr>
                <w:rFonts w:eastAsia="Times New Roman" w:cs="Calibri"/>
                <w:b/>
                <w:bCs/>
                <w:color w:val="FFFFFF" w:themeColor="background1"/>
                <w:szCs w:val="18"/>
              </w:rPr>
            </w:pPr>
            <w:r w:rsidRPr="000E2339">
              <w:rPr>
                <w:rFonts w:eastAsia="Times New Roman" w:cs="Calibri"/>
                <w:b/>
                <w:bCs/>
                <w:color w:val="FFFFFF" w:themeColor="background1"/>
                <w:szCs w:val="18"/>
              </w:rPr>
              <w:t> </w:t>
            </w:r>
          </w:p>
        </w:tc>
        <w:tc>
          <w:tcPr>
            <w:tcW w:w="3792"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2F44A8C3" w14:textId="77777777" w:rsidR="00A2139B" w:rsidRPr="000E2339" w:rsidRDefault="00A2139B" w:rsidP="006A2AC8">
            <w:pPr>
              <w:pStyle w:val="TableText"/>
              <w:spacing w:before="40" w:after="40"/>
              <w:rPr>
                <w:rFonts w:eastAsia="Times New Roman" w:cs="Calibri"/>
                <w:b/>
                <w:bCs/>
                <w:color w:val="FFFFFF" w:themeColor="background1"/>
                <w:szCs w:val="18"/>
              </w:rPr>
            </w:pPr>
            <w:r w:rsidRPr="000E2339">
              <w:rPr>
                <w:rFonts w:eastAsia="Times New Roman" w:cs="Calibri"/>
                <w:b/>
                <w:bCs/>
                <w:color w:val="FFFFFF" w:themeColor="background1"/>
                <w:szCs w:val="18"/>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780B0399" w14:textId="77777777" w:rsidR="00A2139B" w:rsidRPr="000E2339" w:rsidRDefault="00A2139B" w:rsidP="006A2AC8">
            <w:pPr>
              <w:pStyle w:val="TableText"/>
              <w:spacing w:before="40" w:after="40"/>
              <w:jc w:val="center"/>
              <w:rPr>
                <w:rFonts w:eastAsia="Times New Roman" w:cs="Calibri"/>
                <w:b/>
                <w:bCs/>
                <w:color w:val="FFFFFF" w:themeColor="background1"/>
                <w:szCs w:val="18"/>
              </w:rPr>
            </w:pPr>
            <w:r w:rsidRPr="000E2339">
              <w:rPr>
                <w:rFonts w:eastAsia="Times New Roman" w:cs="Calibri"/>
                <w:b/>
                <w:bCs/>
                <w:color w:val="FFFFFF" w:themeColor="background1"/>
                <w:szCs w:val="18"/>
              </w:rPr>
              <w:t>Frequency</w:t>
            </w:r>
          </w:p>
        </w:tc>
      </w:tr>
      <w:tr w:rsidR="00A2139B" w:rsidRPr="000E2339" w14:paraId="630F914F" w14:textId="77777777" w:rsidTr="006A2AC8">
        <w:trPr>
          <w:trHeight w:val="240"/>
        </w:trPr>
        <w:tc>
          <w:tcPr>
            <w:tcW w:w="3964" w:type="dxa"/>
            <w:gridSpan w:val="5"/>
            <w:tcBorders>
              <w:top w:val="nil"/>
              <w:left w:val="nil"/>
              <w:bottom w:val="nil"/>
              <w:right w:val="nil"/>
            </w:tcBorders>
            <w:shd w:val="clear" w:color="auto" w:fill="auto"/>
            <w:noWrap/>
            <w:vAlign w:val="bottom"/>
            <w:hideMark/>
          </w:tcPr>
          <w:p w14:paraId="6A598F50"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Agree QA undertaken nationally, regional checks</w:t>
            </w:r>
          </w:p>
        </w:tc>
        <w:tc>
          <w:tcPr>
            <w:tcW w:w="3402" w:type="dxa"/>
            <w:gridSpan w:val="3"/>
            <w:tcBorders>
              <w:top w:val="nil"/>
              <w:left w:val="nil"/>
              <w:bottom w:val="nil"/>
              <w:right w:val="nil"/>
            </w:tcBorders>
            <w:shd w:val="clear" w:color="auto" w:fill="auto"/>
            <w:noWrap/>
            <w:vAlign w:val="bottom"/>
            <w:hideMark/>
          </w:tcPr>
          <w:p w14:paraId="08DBF24B" w14:textId="77777777" w:rsidR="00A2139B" w:rsidRPr="000E2339" w:rsidRDefault="00A2139B" w:rsidP="006A2AC8">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78EACEE1"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31</w:t>
            </w:r>
          </w:p>
        </w:tc>
      </w:tr>
      <w:tr w:rsidR="00A2139B" w:rsidRPr="000E2339" w14:paraId="3B09030F" w14:textId="77777777" w:rsidTr="006A2AC8">
        <w:trPr>
          <w:trHeight w:val="240"/>
        </w:trPr>
        <w:tc>
          <w:tcPr>
            <w:tcW w:w="1195" w:type="dxa"/>
            <w:tcBorders>
              <w:top w:val="single" w:sz="4" w:space="0" w:color="1B556B"/>
              <w:left w:val="nil"/>
              <w:bottom w:val="nil"/>
              <w:right w:val="nil"/>
            </w:tcBorders>
            <w:shd w:val="clear" w:color="auto" w:fill="auto"/>
            <w:noWrap/>
            <w:vAlign w:val="bottom"/>
            <w:hideMark/>
          </w:tcPr>
          <w:p w14:paraId="67468267"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6171" w:type="dxa"/>
            <w:gridSpan w:val="7"/>
            <w:tcBorders>
              <w:top w:val="single" w:sz="4" w:space="0" w:color="1B556B"/>
              <w:left w:val="nil"/>
              <w:bottom w:val="nil"/>
              <w:right w:val="nil"/>
            </w:tcBorders>
            <w:shd w:val="clear" w:color="auto" w:fill="auto"/>
            <w:noWrap/>
            <w:vAlign w:val="bottom"/>
            <w:hideMark/>
          </w:tcPr>
          <w:p w14:paraId="1705892E"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Provided information shared with national body or local council</w:t>
            </w:r>
          </w:p>
        </w:tc>
        <w:tc>
          <w:tcPr>
            <w:tcW w:w="1128" w:type="dxa"/>
            <w:tcBorders>
              <w:top w:val="single" w:sz="4" w:space="0" w:color="1B556B"/>
              <w:left w:val="nil"/>
              <w:bottom w:val="nil"/>
              <w:right w:val="nil"/>
            </w:tcBorders>
            <w:shd w:val="clear" w:color="auto" w:fill="auto"/>
            <w:noWrap/>
            <w:vAlign w:val="center"/>
            <w:hideMark/>
          </w:tcPr>
          <w:p w14:paraId="4A6C626E"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2</w:t>
            </w:r>
          </w:p>
        </w:tc>
      </w:tr>
      <w:tr w:rsidR="00A2139B" w:rsidRPr="000E2339" w14:paraId="2AB3C5E5" w14:textId="77777777" w:rsidTr="006A2AC8">
        <w:trPr>
          <w:trHeight w:val="240"/>
        </w:trPr>
        <w:tc>
          <w:tcPr>
            <w:tcW w:w="1195" w:type="dxa"/>
            <w:tcBorders>
              <w:top w:val="nil"/>
              <w:left w:val="nil"/>
              <w:bottom w:val="nil"/>
              <w:right w:val="nil"/>
            </w:tcBorders>
            <w:shd w:val="clear" w:color="auto" w:fill="auto"/>
            <w:noWrap/>
            <w:vAlign w:val="bottom"/>
            <w:hideMark/>
          </w:tcPr>
          <w:p w14:paraId="63C71BE8"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68867BBB"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Regional council better equipped to understand local variations</w:t>
            </w:r>
          </w:p>
        </w:tc>
        <w:tc>
          <w:tcPr>
            <w:tcW w:w="1128" w:type="dxa"/>
            <w:tcBorders>
              <w:top w:val="nil"/>
              <w:left w:val="nil"/>
              <w:bottom w:val="nil"/>
              <w:right w:val="nil"/>
            </w:tcBorders>
            <w:shd w:val="clear" w:color="auto" w:fill="auto"/>
            <w:noWrap/>
            <w:vAlign w:val="center"/>
            <w:hideMark/>
          </w:tcPr>
          <w:p w14:paraId="0A4596B8"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2</w:t>
            </w:r>
          </w:p>
        </w:tc>
      </w:tr>
      <w:tr w:rsidR="00A2139B" w:rsidRPr="000E2339" w14:paraId="3F863E64" w14:textId="77777777" w:rsidTr="006A2AC8">
        <w:trPr>
          <w:trHeight w:val="240"/>
        </w:trPr>
        <w:tc>
          <w:tcPr>
            <w:tcW w:w="1195" w:type="dxa"/>
            <w:tcBorders>
              <w:top w:val="nil"/>
              <w:left w:val="nil"/>
              <w:bottom w:val="nil"/>
              <w:right w:val="nil"/>
            </w:tcBorders>
            <w:shd w:val="clear" w:color="auto" w:fill="auto"/>
            <w:noWrap/>
            <w:vAlign w:val="bottom"/>
            <w:hideMark/>
          </w:tcPr>
          <w:p w14:paraId="4DBBACBF"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33DEEAF6"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Proposed approach allows for consistency</w:t>
            </w:r>
          </w:p>
        </w:tc>
        <w:tc>
          <w:tcPr>
            <w:tcW w:w="1128" w:type="dxa"/>
            <w:tcBorders>
              <w:top w:val="nil"/>
              <w:left w:val="nil"/>
              <w:bottom w:val="nil"/>
              <w:right w:val="nil"/>
            </w:tcBorders>
            <w:shd w:val="clear" w:color="auto" w:fill="auto"/>
            <w:noWrap/>
            <w:vAlign w:val="center"/>
            <w:hideMark/>
          </w:tcPr>
          <w:p w14:paraId="09E8B577"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24DF45C0" w14:textId="77777777" w:rsidTr="006A2AC8">
        <w:trPr>
          <w:trHeight w:val="240"/>
        </w:trPr>
        <w:tc>
          <w:tcPr>
            <w:tcW w:w="1195" w:type="dxa"/>
            <w:tcBorders>
              <w:top w:val="nil"/>
              <w:left w:val="nil"/>
              <w:bottom w:val="nil"/>
              <w:right w:val="nil"/>
            </w:tcBorders>
            <w:shd w:val="clear" w:color="auto" w:fill="auto"/>
            <w:noWrap/>
            <w:vAlign w:val="bottom"/>
            <w:hideMark/>
          </w:tcPr>
          <w:p w14:paraId="1C1469F5"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5631977F"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xml:space="preserve">However, inappropriate for expectations of </w:t>
            </w:r>
            <w:proofErr w:type="spellStart"/>
            <w:r w:rsidRPr="000E2339">
              <w:rPr>
                <w:rFonts w:eastAsia="Times New Roman" w:cs="Calibri"/>
                <w:szCs w:val="18"/>
              </w:rPr>
              <w:t>tangata</w:t>
            </w:r>
            <w:proofErr w:type="spellEnd"/>
            <w:r w:rsidRPr="000E2339">
              <w:rPr>
                <w:rFonts w:eastAsia="Times New Roman" w:cs="Calibri"/>
                <w:szCs w:val="18"/>
              </w:rPr>
              <w:t xml:space="preserve"> whenua</w:t>
            </w:r>
          </w:p>
        </w:tc>
        <w:tc>
          <w:tcPr>
            <w:tcW w:w="1128" w:type="dxa"/>
            <w:tcBorders>
              <w:top w:val="nil"/>
              <w:left w:val="nil"/>
              <w:bottom w:val="nil"/>
              <w:right w:val="nil"/>
            </w:tcBorders>
            <w:shd w:val="clear" w:color="auto" w:fill="auto"/>
            <w:noWrap/>
            <w:vAlign w:val="center"/>
            <w:hideMark/>
          </w:tcPr>
          <w:p w14:paraId="478DC584"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5BD14BC8" w14:textId="77777777" w:rsidTr="006A2AC8">
        <w:trPr>
          <w:trHeight w:val="240"/>
        </w:trPr>
        <w:tc>
          <w:tcPr>
            <w:tcW w:w="1195" w:type="dxa"/>
            <w:tcBorders>
              <w:top w:val="nil"/>
              <w:left w:val="nil"/>
              <w:bottom w:val="nil"/>
              <w:right w:val="nil"/>
            </w:tcBorders>
            <w:shd w:val="clear" w:color="auto" w:fill="auto"/>
            <w:noWrap/>
            <w:vAlign w:val="bottom"/>
            <w:hideMark/>
          </w:tcPr>
          <w:p w14:paraId="2483A6B3"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699EF399"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However, concerned that inappropriate for catchment context</w:t>
            </w:r>
          </w:p>
        </w:tc>
        <w:tc>
          <w:tcPr>
            <w:tcW w:w="1128" w:type="dxa"/>
            <w:tcBorders>
              <w:top w:val="nil"/>
              <w:left w:val="nil"/>
              <w:bottom w:val="nil"/>
              <w:right w:val="nil"/>
            </w:tcBorders>
            <w:shd w:val="clear" w:color="auto" w:fill="auto"/>
            <w:noWrap/>
            <w:vAlign w:val="center"/>
            <w:hideMark/>
          </w:tcPr>
          <w:p w14:paraId="11F414DE"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42A718F1" w14:textId="77777777" w:rsidTr="006A2AC8">
        <w:trPr>
          <w:trHeight w:val="240"/>
        </w:trPr>
        <w:tc>
          <w:tcPr>
            <w:tcW w:w="1195" w:type="dxa"/>
            <w:tcBorders>
              <w:top w:val="nil"/>
              <w:left w:val="nil"/>
              <w:bottom w:val="nil"/>
              <w:right w:val="nil"/>
            </w:tcBorders>
            <w:shd w:val="clear" w:color="auto" w:fill="auto"/>
            <w:noWrap/>
            <w:vAlign w:val="bottom"/>
            <w:hideMark/>
          </w:tcPr>
          <w:p w14:paraId="07552E46"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69DCD525"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Subject to clarity on funding and support</w:t>
            </w:r>
          </w:p>
        </w:tc>
        <w:tc>
          <w:tcPr>
            <w:tcW w:w="1128" w:type="dxa"/>
            <w:tcBorders>
              <w:top w:val="nil"/>
              <w:left w:val="nil"/>
              <w:bottom w:val="nil"/>
              <w:right w:val="nil"/>
            </w:tcBorders>
            <w:shd w:val="clear" w:color="auto" w:fill="auto"/>
            <w:noWrap/>
            <w:vAlign w:val="center"/>
            <w:hideMark/>
          </w:tcPr>
          <w:p w14:paraId="57E9E29A"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6254304B" w14:textId="77777777" w:rsidTr="006A2AC8">
        <w:trPr>
          <w:trHeight w:val="240"/>
        </w:trPr>
        <w:tc>
          <w:tcPr>
            <w:tcW w:w="1195" w:type="dxa"/>
            <w:tcBorders>
              <w:top w:val="nil"/>
              <w:left w:val="nil"/>
              <w:bottom w:val="nil"/>
              <w:right w:val="nil"/>
            </w:tcBorders>
            <w:shd w:val="clear" w:color="auto" w:fill="auto"/>
            <w:noWrap/>
            <w:vAlign w:val="bottom"/>
            <w:hideMark/>
          </w:tcPr>
          <w:p w14:paraId="1F74BE14"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5CACC7A7"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Provided QA is paid for by central government</w:t>
            </w:r>
          </w:p>
        </w:tc>
        <w:tc>
          <w:tcPr>
            <w:tcW w:w="1128" w:type="dxa"/>
            <w:tcBorders>
              <w:top w:val="nil"/>
              <w:left w:val="nil"/>
              <w:bottom w:val="nil"/>
              <w:right w:val="nil"/>
            </w:tcBorders>
            <w:shd w:val="clear" w:color="auto" w:fill="auto"/>
            <w:noWrap/>
            <w:vAlign w:val="center"/>
            <w:hideMark/>
          </w:tcPr>
          <w:p w14:paraId="6B7428F5"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1EA2D18A" w14:textId="77777777" w:rsidTr="006A2AC8">
        <w:trPr>
          <w:trHeight w:val="240"/>
        </w:trPr>
        <w:tc>
          <w:tcPr>
            <w:tcW w:w="1195" w:type="dxa"/>
            <w:tcBorders>
              <w:top w:val="nil"/>
              <w:left w:val="nil"/>
              <w:bottom w:val="nil"/>
              <w:right w:val="nil"/>
            </w:tcBorders>
            <w:shd w:val="clear" w:color="auto" w:fill="auto"/>
            <w:noWrap/>
            <w:vAlign w:val="bottom"/>
            <w:hideMark/>
          </w:tcPr>
          <w:p w14:paraId="52CD9FA9"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3572FE3F"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Smaller regional councils cannot resource</w:t>
            </w:r>
          </w:p>
        </w:tc>
        <w:tc>
          <w:tcPr>
            <w:tcW w:w="1128" w:type="dxa"/>
            <w:tcBorders>
              <w:top w:val="nil"/>
              <w:left w:val="nil"/>
              <w:bottom w:val="nil"/>
              <w:right w:val="nil"/>
            </w:tcBorders>
            <w:shd w:val="clear" w:color="auto" w:fill="auto"/>
            <w:noWrap/>
            <w:vAlign w:val="center"/>
            <w:hideMark/>
          </w:tcPr>
          <w:p w14:paraId="1790874A"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4E919AFD" w14:textId="77777777" w:rsidTr="006A2AC8">
        <w:trPr>
          <w:trHeight w:val="240"/>
        </w:trPr>
        <w:tc>
          <w:tcPr>
            <w:tcW w:w="1195" w:type="dxa"/>
            <w:tcBorders>
              <w:top w:val="nil"/>
              <w:left w:val="nil"/>
              <w:bottom w:val="nil"/>
              <w:right w:val="nil"/>
            </w:tcBorders>
            <w:shd w:val="clear" w:color="auto" w:fill="auto"/>
            <w:noWrap/>
            <w:vAlign w:val="bottom"/>
            <w:hideMark/>
          </w:tcPr>
          <w:p w14:paraId="674D62B0"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1ECFE5B0"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Provided there is a trigger or reason for QA</w:t>
            </w:r>
          </w:p>
        </w:tc>
        <w:tc>
          <w:tcPr>
            <w:tcW w:w="1128" w:type="dxa"/>
            <w:tcBorders>
              <w:top w:val="nil"/>
              <w:left w:val="nil"/>
              <w:bottom w:val="nil"/>
              <w:right w:val="nil"/>
            </w:tcBorders>
            <w:shd w:val="clear" w:color="auto" w:fill="auto"/>
            <w:noWrap/>
            <w:vAlign w:val="center"/>
            <w:hideMark/>
          </w:tcPr>
          <w:p w14:paraId="28AB4C0F"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5979665A" w14:textId="77777777" w:rsidTr="006A2AC8">
        <w:trPr>
          <w:trHeight w:val="240"/>
        </w:trPr>
        <w:tc>
          <w:tcPr>
            <w:tcW w:w="2413" w:type="dxa"/>
            <w:gridSpan w:val="2"/>
            <w:tcBorders>
              <w:top w:val="single" w:sz="4" w:space="0" w:color="1B556B"/>
              <w:left w:val="nil"/>
              <w:bottom w:val="nil"/>
              <w:right w:val="nil"/>
            </w:tcBorders>
            <w:shd w:val="clear" w:color="auto" w:fill="auto"/>
            <w:noWrap/>
            <w:vAlign w:val="bottom"/>
            <w:hideMark/>
          </w:tcPr>
          <w:p w14:paraId="42F3B6F3"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Other preference</w:t>
            </w:r>
          </w:p>
        </w:tc>
        <w:tc>
          <w:tcPr>
            <w:tcW w:w="1161" w:type="dxa"/>
            <w:gridSpan w:val="2"/>
            <w:tcBorders>
              <w:top w:val="single" w:sz="4" w:space="0" w:color="1B556B"/>
              <w:left w:val="nil"/>
              <w:bottom w:val="nil"/>
              <w:right w:val="nil"/>
            </w:tcBorders>
            <w:shd w:val="clear" w:color="auto" w:fill="auto"/>
            <w:noWrap/>
            <w:vAlign w:val="bottom"/>
            <w:hideMark/>
          </w:tcPr>
          <w:p w14:paraId="1ABE565B"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3792" w:type="dxa"/>
            <w:gridSpan w:val="4"/>
            <w:tcBorders>
              <w:top w:val="single" w:sz="4" w:space="0" w:color="1B556B"/>
              <w:left w:val="nil"/>
              <w:bottom w:val="nil"/>
              <w:right w:val="nil"/>
            </w:tcBorders>
            <w:shd w:val="clear" w:color="auto" w:fill="auto"/>
            <w:noWrap/>
            <w:vAlign w:val="bottom"/>
            <w:hideMark/>
          </w:tcPr>
          <w:p w14:paraId="13039EE1"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0CF2CB99"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19</w:t>
            </w:r>
          </w:p>
        </w:tc>
      </w:tr>
      <w:tr w:rsidR="00A2139B" w:rsidRPr="000E2339" w14:paraId="3004DB09" w14:textId="77777777" w:rsidTr="006A2AC8">
        <w:trPr>
          <w:trHeight w:val="240"/>
        </w:trPr>
        <w:tc>
          <w:tcPr>
            <w:tcW w:w="1195" w:type="dxa"/>
            <w:tcBorders>
              <w:top w:val="single" w:sz="4" w:space="0" w:color="1B556B"/>
              <w:left w:val="nil"/>
              <w:bottom w:val="nil"/>
              <w:right w:val="nil"/>
            </w:tcBorders>
            <w:shd w:val="clear" w:color="auto" w:fill="auto"/>
            <w:noWrap/>
            <w:vAlign w:val="bottom"/>
            <w:hideMark/>
          </w:tcPr>
          <w:p w14:paraId="21586643"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3053" w:type="dxa"/>
            <w:gridSpan w:val="6"/>
            <w:tcBorders>
              <w:top w:val="single" w:sz="4" w:space="0" w:color="1B556B"/>
              <w:left w:val="nil"/>
              <w:bottom w:val="nil"/>
              <w:right w:val="nil"/>
            </w:tcBorders>
            <w:shd w:val="clear" w:color="auto" w:fill="auto"/>
            <w:noWrap/>
            <w:vAlign w:val="bottom"/>
            <w:hideMark/>
          </w:tcPr>
          <w:p w14:paraId="5757CA77"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xml:space="preserve">QA should be undertaken regionally </w:t>
            </w:r>
          </w:p>
        </w:tc>
        <w:tc>
          <w:tcPr>
            <w:tcW w:w="3118" w:type="dxa"/>
            <w:tcBorders>
              <w:top w:val="single" w:sz="4" w:space="0" w:color="1B556B"/>
              <w:left w:val="nil"/>
              <w:bottom w:val="nil"/>
              <w:right w:val="nil"/>
            </w:tcBorders>
            <w:shd w:val="clear" w:color="auto" w:fill="auto"/>
            <w:noWrap/>
            <w:vAlign w:val="bottom"/>
            <w:hideMark/>
          </w:tcPr>
          <w:p w14:paraId="5DFF24ED"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20386EF1"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3</w:t>
            </w:r>
          </w:p>
        </w:tc>
      </w:tr>
      <w:tr w:rsidR="00A2139B" w:rsidRPr="000E2339" w14:paraId="645B2281" w14:textId="77777777" w:rsidTr="006A2AC8">
        <w:trPr>
          <w:trHeight w:val="240"/>
        </w:trPr>
        <w:tc>
          <w:tcPr>
            <w:tcW w:w="1195" w:type="dxa"/>
            <w:tcBorders>
              <w:top w:val="single" w:sz="4" w:space="0" w:color="1B556B"/>
              <w:left w:val="nil"/>
              <w:bottom w:val="nil"/>
              <w:right w:val="nil"/>
            </w:tcBorders>
            <w:shd w:val="clear" w:color="auto" w:fill="auto"/>
            <w:noWrap/>
            <w:vAlign w:val="bottom"/>
            <w:hideMark/>
          </w:tcPr>
          <w:p w14:paraId="4553A6AF"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1218" w:type="dxa"/>
            <w:tcBorders>
              <w:top w:val="single" w:sz="4" w:space="0" w:color="1B556B"/>
              <w:left w:val="nil"/>
              <w:bottom w:val="nil"/>
              <w:right w:val="nil"/>
            </w:tcBorders>
            <w:shd w:val="clear" w:color="auto" w:fill="auto"/>
            <w:noWrap/>
            <w:vAlign w:val="bottom"/>
            <w:hideMark/>
          </w:tcPr>
          <w:p w14:paraId="352E6D2E"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4953" w:type="dxa"/>
            <w:gridSpan w:val="6"/>
            <w:tcBorders>
              <w:top w:val="single" w:sz="4" w:space="0" w:color="1B556B"/>
              <w:left w:val="nil"/>
              <w:bottom w:val="nil"/>
              <w:right w:val="nil"/>
            </w:tcBorders>
            <w:shd w:val="clear" w:color="auto" w:fill="auto"/>
            <w:noWrap/>
            <w:vAlign w:val="bottom"/>
            <w:hideMark/>
          </w:tcPr>
          <w:p w14:paraId="511F3CE0"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Regional council must be allowed to trigger a QA</w:t>
            </w:r>
          </w:p>
        </w:tc>
        <w:tc>
          <w:tcPr>
            <w:tcW w:w="1128" w:type="dxa"/>
            <w:tcBorders>
              <w:top w:val="single" w:sz="4" w:space="0" w:color="1B556B"/>
              <w:left w:val="nil"/>
              <w:bottom w:val="nil"/>
              <w:right w:val="nil"/>
            </w:tcBorders>
            <w:shd w:val="clear" w:color="auto" w:fill="auto"/>
            <w:noWrap/>
            <w:vAlign w:val="center"/>
            <w:hideMark/>
          </w:tcPr>
          <w:p w14:paraId="366F3BEF"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3E6AEE07" w14:textId="77777777" w:rsidTr="006A2AC8">
        <w:trPr>
          <w:trHeight w:val="240"/>
        </w:trPr>
        <w:tc>
          <w:tcPr>
            <w:tcW w:w="1195" w:type="dxa"/>
            <w:tcBorders>
              <w:top w:val="single" w:sz="4" w:space="0" w:color="1B556B"/>
              <w:left w:val="nil"/>
              <w:bottom w:val="nil"/>
              <w:right w:val="nil"/>
            </w:tcBorders>
            <w:shd w:val="clear" w:color="auto" w:fill="auto"/>
            <w:noWrap/>
            <w:vAlign w:val="bottom"/>
            <w:hideMark/>
          </w:tcPr>
          <w:p w14:paraId="1747912C"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6171" w:type="dxa"/>
            <w:gridSpan w:val="7"/>
            <w:tcBorders>
              <w:top w:val="single" w:sz="4" w:space="0" w:color="1B556B"/>
              <w:left w:val="nil"/>
              <w:bottom w:val="nil"/>
              <w:right w:val="nil"/>
            </w:tcBorders>
            <w:shd w:val="clear" w:color="auto" w:fill="auto"/>
            <w:noWrap/>
            <w:vAlign w:val="bottom"/>
            <w:hideMark/>
          </w:tcPr>
          <w:p w14:paraId="2F990473"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Limited central government involvement</w:t>
            </w:r>
          </w:p>
        </w:tc>
        <w:tc>
          <w:tcPr>
            <w:tcW w:w="1128" w:type="dxa"/>
            <w:tcBorders>
              <w:top w:val="single" w:sz="4" w:space="0" w:color="1B556B"/>
              <w:left w:val="nil"/>
              <w:bottom w:val="nil"/>
              <w:right w:val="nil"/>
            </w:tcBorders>
            <w:shd w:val="clear" w:color="auto" w:fill="auto"/>
            <w:noWrap/>
            <w:vAlign w:val="center"/>
            <w:hideMark/>
          </w:tcPr>
          <w:p w14:paraId="1C4C83D9"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3</w:t>
            </w:r>
          </w:p>
        </w:tc>
      </w:tr>
      <w:tr w:rsidR="00A2139B" w:rsidRPr="000E2339" w14:paraId="25E9447C" w14:textId="77777777" w:rsidTr="006A2AC8">
        <w:trPr>
          <w:trHeight w:val="240"/>
        </w:trPr>
        <w:tc>
          <w:tcPr>
            <w:tcW w:w="1195" w:type="dxa"/>
            <w:tcBorders>
              <w:top w:val="nil"/>
              <w:left w:val="nil"/>
              <w:bottom w:val="nil"/>
              <w:right w:val="nil"/>
            </w:tcBorders>
            <w:shd w:val="clear" w:color="auto" w:fill="auto"/>
            <w:noWrap/>
            <w:vAlign w:val="bottom"/>
            <w:hideMark/>
          </w:tcPr>
          <w:p w14:paraId="273A6659"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06753C14"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QA should be part of accreditation scheme</w:t>
            </w:r>
          </w:p>
        </w:tc>
        <w:tc>
          <w:tcPr>
            <w:tcW w:w="1128" w:type="dxa"/>
            <w:tcBorders>
              <w:top w:val="nil"/>
              <w:left w:val="nil"/>
              <w:bottom w:val="nil"/>
              <w:right w:val="nil"/>
            </w:tcBorders>
            <w:shd w:val="clear" w:color="auto" w:fill="auto"/>
            <w:noWrap/>
            <w:vAlign w:val="center"/>
            <w:hideMark/>
          </w:tcPr>
          <w:p w14:paraId="5A8E7347"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2</w:t>
            </w:r>
          </w:p>
        </w:tc>
      </w:tr>
      <w:tr w:rsidR="00A2139B" w:rsidRPr="000E2339" w14:paraId="7660E1AE" w14:textId="77777777" w:rsidTr="006A2AC8">
        <w:trPr>
          <w:trHeight w:val="240"/>
        </w:trPr>
        <w:tc>
          <w:tcPr>
            <w:tcW w:w="1195" w:type="dxa"/>
            <w:tcBorders>
              <w:top w:val="nil"/>
              <w:left w:val="nil"/>
              <w:bottom w:val="nil"/>
              <w:right w:val="nil"/>
            </w:tcBorders>
            <w:shd w:val="clear" w:color="auto" w:fill="auto"/>
            <w:noWrap/>
            <w:vAlign w:val="bottom"/>
            <w:hideMark/>
          </w:tcPr>
          <w:p w14:paraId="00F50CC9"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53F83649"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QA should be done by a group of auditors</w:t>
            </w:r>
          </w:p>
        </w:tc>
        <w:tc>
          <w:tcPr>
            <w:tcW w:w="1128" w:type="dxa"/>
            <w:tcBorders>
              <w:top w:val="nil"/>
              <w:left w:val="nil"/>
              <w:bottom w:val="nil"/>
              <w:right w:val="nil"/>
            </w:tcBorders>
            <w:shd w:val="clear" w:color="auto" w:fill="auto"/>
            <w:noWrap/>
            <w:vAlign w:val="center"/>
            <w:hideMark/>
          </w:tcPr>
          <w:p w14:paraId="7447825B"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2</w:t>
            </w:r>
          </w:p>
        </w:tc>
      </w:tr>
      <w:tr w:rsidR="00A2139B" w:rsidRPr="000E2339" w14:paraId="2C75D47F" w14:textId="77777777" w:rsidTr="006A2AC8">
        <w:trPr>
          <w:trHeight w:val="240"/>
        </w:trPr>
        <w:tc>
          <w:tcPr>
            <w:tcW w:w="1195" w:type="dxa"/>
            <w:tcBorders>
              <w:top w:val="nil"/>
              <w:left w:val="nil"/>
              <w:bottom w:val="nil"/>
              <w:right w:val="nil"/>
            </w:tcBorders>
            <w:shd w:val="clear" w:color="auto" w:fill="auto"/>
            <w:noWrap/>
            <w:vAlign w:val="bottom"/>
            <w:hideMark/>
          </w:tcPr>
          <w:p w14:paraId="7DBEBD87" w14:textId="77777777" w:rsidR="00A2139B" w:rsidRPr="000E2339" w:rsidRDefault="00A2139B" w:rsidP="006A2AC8">
            <w:pPr>
              <w:pStyle w:val="TableText"/>
              <w:spacing w:before="40" w:after="40"/>
              <w:rPr>
                <w:rFonts w:eastAsia="Times New Roman" w:cs="Calibri"/>
                <w:szCs w:val="18"/>
              </w:rPr>
            </w:pPr>
          </w:p>
        </w:tc>
        <w:tc>
          <w:tcPr>
            <w:tcW w:w="2769" w:type="dxa"/>
            <w:gridSpan w:val="4"/>
            <w:tcBorders>
              <w:top w:val="nil"/>
              <w:left w:val="nil"/>
              <w:bottom w:val="nil"/>
              <w:right w:val="nil"/>
            </w:tcBorders>
            <w:shd w:val="clear" w:color="auto" w:fill="auto"/>
            <w:noWrap/>
            <w:vAlign w:val="bottom"/>
            <w:hideMark/>
          </w:tcPr>
          <w:p w14:paraId="1979E4D9"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Prefer existing QA through IAP</w:t>
            </w:r>
          </w:p>
        </w:tc>
        <w:tc>
          <w:tcPr>
            <w:tcW w:w="3402" w:type="dxa"/>
            <w:gridSpan w:val="3"/>
            <w:tcBorders>
              <w:top w:val="nil"/>
              <w:left w:val="nil"/>
              <w:bottom w:val="nil"/>
              <w:right w:val="nil"/>
            </w:tcBorders>
            <w:shd w:val="clear" w:color="auto" w:fill="auto"/>
            <w:noWrap/>
            <w:vAlign w:val="bottom"/>
            <w:hideMark/>
          </w:tcPr>
          <w:p w14:paraId="744D1599" w14:textId="77777777" w:rsidR="00A2139B" w:rsidRPr="000E2339" w:rsidRDefault="00A2139B" w:rsidP="006A2AC8">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4C427456"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2</w:t>
            </w:r>
          </w:p>
        </w:tc>
      </w:tr>
      <w:tr w:rsidR="00A2139B" w:rsidRPr="000E2339" w14:paraId="25B32DDA" w14:textId="77777777" w:rsidTr="006A2AC8">
        <w:trPr>
          <w:trHeight w:val="240"/>
        </w:trPr>
        <w:tc>
          <w:tcPr>
            <w:tcW w:w="1195" w:type="dxa"/>
            <w:tcBorders>
              <w:top w:val="nil"/>
              <w:left w:val="nil"/>
              <w:bottom w:val="nil"/>
              <w:right w:val="nil"/>
            </w:tcBorders>
            <w:shd w:val="clear" w:color="auto" w:fill="auto"/>
            <w:noWrap/>
            <w:vAlign w:val="bottom"/>
            <w:hideMark/>
          </w:tcPr>
          <w:p w14:paraId="3F65CA07"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3F0449BB"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QA independent of regional council to prevent capture</w:t>
            </w:r>
          </w:p>
        </w:tc>
        <w:tc>
          <w:tcPr>
            <w:tcW w:w="1128" w:type="dxa"/>
            <w:tcBorders>
              <w:top w:val="nil"/>
              <w:left w:val="nil"/>
              <w:bottom w:val="nil"/>
              <w:right w:val="nil"/>
            </w:tcBorders>
            <w:shd w:val="clear" w:color="auto" w:fill="auto"/>
            <w:noWrap/>
            <w:vAlign w:val="center"/>
            <w:hideMark/>
          </w:tcPr>
          <w:p w14:paraId="228D66F3"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286D3C99" w14:textId="77777777" w:rsidTr="006A2AC8">
        <w:trPr>
          <w:trHeight w:val="240"/>
        </w:trPr>
        <w:tc>
          <w:tcPr>
            <w:tcW w:w="1195" w:type="dxa"/>
            <w:tcBorders>
              <w:top w:val="nil"/>
              <w:left w:val="nil"/>
              <w:bottom w:val="nil"/>
              <w:right w:val="nil"/>
            </w:tcBorders>
            <w:shd w:val="clear" w:color="auto" w:fill="auto"/>
            <w:noWrap/>
            <w:vAlign w:val="bottom"/>
            <w:hideMark/>
          </w:tcPr>
          <w:p w14:paraId="65F2D929"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3081F959"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No need if quality assurance measures are already in place</w:t>
            </w:r>
          </w:p>
        </w:tc>
        <w:tc>
          <w:tcPr>
            <w:tcW w:w="1128" w:type="dxa"/>
            <w:tcBorders>
              <w:top w:val="nil"/>
              <w:left w:val="nil"/>
              <w:bottom w:val="nil"/>
              <w:right w:val="nil"/>
            </w:tcBorders>
            <w:shd w:val="clear" w:color="auto" w:fill="auto"/>
            <w:noWrap/>
            <w:vAlign w:val="center"/>
            <w:hideMark/>
          </w:tcPr>
          <w:p w14:paraId="0547A40D"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0FE65A39" w14:textId="77777777" w:rsidTr="006A2AC8">
        <w:trPr>
          <w:trHeight w:val="240"/>
        </w:trPr>
        <w:tc>
          <w:tcPr>
            <w:tcW w:w="1195" w:type="dxa"/>
            <w:tcBorders>
              <w:top w:val="nil"/>
              <w:left w:val="nil"/>
              <w:bottom w:val="nil"/>
              <w:right w:val="nil"/>
            </w:tcBorders>
            <w:shd w:val="clear" w:color="auto" w:fill="auto"/>
            <w:noWrap/>
            <w:vAlign w:val="bottom"/>
            <w:hideMark/>
          </w:tcPr>
          <w:p w14:paraId="01BA8411"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6B69226A"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QA should include industry/government/iwi representatives</w:t>
            </w:r>
          </w:p>
        </w:tc>
        <w:tc>
          <w:tcPr>
            <w:tcW w:w="1128" w:type="dxa"/>
            <w:tcBorders>
              <w:top w:val="nil"/>
              <w:left w:val="nil"/>
              <w:bottom w:val="nil"/>
              <w:right w:val="nil"/>
            </w:tcBorders>
            <w:shd w:val="clear" w:color="auto" w:fill="auto"/>
            <w:noWrap/>
            <w:vAlign w:val="center"/>
            <w:hideMark/>
          </w:tcPr>
          <w:p w14:paraId="3B5A3D16"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71B23DAD" w14:textId="77777777" w:rsidTr="006A2AC8">
        <w:trPr>
          <w:trHeight w:val="240"/>
        </w:trPr>
        <w:tc>
          <w:tcPr>
            <w:tcW w:w="1195" w:type="dxa"/>
            <w:tcBorders>
              <w:top w:val="nil"/>
              <w:left w:val="nil"/>
              <w:bottom w:val="nil"/>
              <w:right w:val="nil"/>
            </w:tcBorders>
            <w:shd w:val="clear" w:color="auto" w:fill="auto"/>
            <w:noWrap/>
            <w:vAlign w:val="bottom"/>
            <w:hideMark/>
          </w:tcPr>
          <w:p w14:paraId="131FFF65"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4D95927E"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QA should not be undertaken by regional councils</w:t>
            </w:r>
          </w:p>
        </w:tc>
        <w:tc>
          <w:tcPr>
            <w:tcW w:w="1128" w:type="dxa"/>
            <w:tcBorders>
              <w:top w:val="nil"/>
              <w:left w:val="nil"/>
              <w:bottom w:val="nil"/>
              <w:right w:val="nil"/>
            </w:tcBorders>
            <w:shd w:val="clear" w:color="auto" w:fill="auto"/>
            <w:noWrap/>
            <w:vAlign w:val="center"/>
            <w:hideMark/>
          </w:tcPr>
          <w:p w14:paraId="7E21CC94"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5C2E3BBE" w14:textId="77777777" w:rsidTr="006A2AC8">
        <w:trPr>
          <w:trHeight w:val="240"/>
        </w:trPr>
        <w:tc>
          <w:tcPr>
            <w:tcW w:w="1195" w:type="dxa"/>
            <w:tcBorders>
              <w:top w:val="nil"/>
              <w:left w:val="nil"/>
              <w:bottom w:val="nil"/>
              <w:right w:val="nil"/>
            </w:tcBorders>
            <w:shd w:val="clear" w:color="auto" w:fill="auto"/>
            <w:noWrap/>
            <w:vAlign w:val="bottom"/>
            <w:hideMark/>
          </w:tcPr>
          <w:p w14:paraId="5DF5160C"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1E5BC279"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Peer review of farms with FWFPs by certifiers</w:t>
            </w:r>
          </w:p>
        </w:tc>
        <w:tc>
          <w:tcPr>
            <w:tcW w:w="1128" w:type="dxa"/>
            <w:tcBorders>
              <w:top w:val="nil"/>
              <w:left w:val="nil"/>
              <w:bottom w:val="nil"/>
              <w:right w:val="nil"/>
            </w:tcBorders>
            <w:shd w:val="clear" w:color="auto" w:fill="auto"/>
            <w:noWrap/>
            <w:vAlign w:val="center"/>
            <w:hideMark/>
          </w:tcPr>
          <w:p w14:paraId="414055F4"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47709F7F" w14:textId="77777777" w:rsidTr="006A2AC8">
        <w:trPr>
          <w:trHeight w:val="240"/>
        </w:trPr>
        <w:tc>
          <w:tcPr>
            <w:tcW w:w="1195" w:type="dxa"/>
            <w:tcBorders>
              <w:top w:val="nil"/>
              <w:left w:val="nil"/>
              <w:bottom w:val="nil"/>
              <w:right w:val="nil"/>
            </w:tcBorders>
            <w:shd w:val="clear" w:color="auto" w:fill="auto"/>
            <w:noWrap/>
            <w:vAlign w:val="bottom"/>
            <w:hideMark/>
          </w:tcPr>
          <w:p w14:paraId="74B6DA83"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25E9C269" w14:textId="0772CCF4"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Councils should be able to recover costs (c</w:t>
            </w:r>
            <w:r w:rsidR="00B7609A" w:rsidRPr="000E2339">
              <w:rPr>
                <w:rFonts w:eastAsia="Times New Roman" w:cs="Calibri"/>
                <w:szCs w:val="18"/>
              </w:rPr>
              <w:t>ompare with</w:t>
            </w:r>
            <w:r w:rsidR="003B6945" w:rsidRPr="000E2339">
              <w:rPr>
                <w:rFonts w:eastAsia="Times New Roman" w:cs="Calibri"/>
                <w:szCs w:val="18"/>
              </w:rPr>
              <w:t xml:space="preserve"> RMA</w:t>
            </w:r>
            <w:r w:rsidRPr="000E2339">
              <w:rPr>
                <w:rFonts w:eastAsia="Times New Roman" w:cs="Calibri"/>
                <w:szCs w:val="18"/>
              </w:rPr>
              <w:t xml:space="preserve"> </w:t>
            </w:r>
            <w:r w:rsidR="00B7609A" w:rsidRPr="000E2339">
              <w:rPr>
                <w:rFonts w:eastAsia="Times New Roman" w:cs="Calibri"/>
                <w:szCs w:val="18"/>
              </w:rPr>
              <w:t xml:space="preserve">section </w:t>
            </w:r>
            <w:r w:rsidRPr="000E2339">
              <w:rPr>
                <w:rFonts w:eastAsia="Times New Roman" w:cs="Calibri"/>
                <w:szCs w:val="18"/>
              </w:rPr>
              <w:t>36 charges)</w:t>
            </w:r>
          </w:p>
        </w:tc>
        <w:tc>
          <w:tcPr>
            <w:tcW w:w="1128" w:type="dxa"/>
            <w:tcBorders>
              <w:top w:val="nil"/>
              <w:left w:val="nil"/>
              <w:bottom w:val="nil"/>
              <w:right w:val="nil"/>
            </w:tcBorders>
            <w:shd w:val="clear" w:color="auto" w:fill="auto"/>
            <w:noWrap/>
            <w:vAlign w:val="center"/>
            <w:hideMark/>
          </w:tcPr>
          <w:p w14:paraId="13D40280"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65CCC624" w14:textId="77777777" w:rsidTr="006A2AC8">
        <w:trPr>
          <w:trHeight w:val="240"/>
        </w:trPr>
        <w:tc>
          <w:tcPr>
            <w:tcW w:w="1195" w:type="dxa"/>
            <w:tcBorders>
              <w:top w:val="nil"/>
              <w:left w:val="nil"/>
              <w:bottom w:val="nil"/>
              <w:right w:val="nil"/>
            </w:tcBorders>
            <w:shd w:val="clear" w:color="auto" w:fill="auto"/>
            <w:noWrap/>
            <w:vAlign w:val="bottom"/>
            <w:hideMark/>
          </w:tcPr>
          <w:p w14:paraId="46A3B16A"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10DA0707"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Interested and affected parties to be consulted</w:t>
            </w:r>
          </w:p>
        </w:tc>
        <w:tc>
          <w:tcPr>
            <w:tcW w:w="1128" w:type="dxa"/>
            <w:tcBorders>
              <w:top w:val="nil"/>
              <w:left w:val="nil"/>
              <w:bottom w:val="nil"/>
              <w:right w:val="nil"/>
            </w:tcBorders>
            <w:shd w:val="clear" w:color="auto" w:fill="auto"/>
            <w:noWrap/>
            <w:vAlign w:val="center"/>
            <w:hideMark/>
          </w:tcPr>
          <w:p w14:paraId="174C5104"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5B5257F6" w14:textId="77777777" w:rsidTr="006A2AC8">
        <w:trPr>
          <w:trHeight w:val="240"/>
        </w:trPr>
        <w:tc>
          <w:tcPr>
            <w:tcW w:w="2413" w:type="dxa"/>
            <w:gridSpan w:val="2"/>
            <w:tcBorders>
              <w:top w:val="single" w:sz="4" w:space="0" w:color="1B556B"/>
              <w:left w:val="nil"/>
              <w:bottom w:val="nil"/>
              <w:right w:val="nil"/>
            </w:tcBorders>
            <w:shd w:val="clear" w:color="auto" w:fill="auto"/>
            <w:noWrap/>
            <w:vAlign w:val="bottom"/>
            <w:hideMark/>
          </w:tcPr>
          <w:p w14:paraId="7BDA3C0D"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General comments</w:t>
            </w:r>
          </w:p>
        </w:tc>
        <w:tc>
          <w:tcPr>
            <w:tcW w:w="1161" w:type="dxa"/>
            <w:gridSpan w:val="2"/>
            <w:tcBorders>
              <w:top w:val="single" w:sz="4" w:space="0" w:color="1B556B"/>
              <w:left w:val="nil"/>
              <w:bottom w:val="nil"/>
              <w:right w:val="nil"/>
            </w:tcBorders>
            <w:shd w:val="clear" w:color="auto" w:fill="auto"/>
            <w:noWrap/>
            <w:vAlign w:val="bottom"/>
            <w:hideMark/>
          </w:tcPr>
          <w:p w14:paraId="7E3EAAEA"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3792" w:type="dxa"/>
            <w:gridSpan w:val="4"/>
            <w:tcBorders>
              <w:top w:val="single" w:sz="4" w:space="0" w:color="1B556B"/>
              <w:left w:val="nil"/>
              <w:bottom w:val="nil"/>
              <w:right w:val="nil"/>
            </w:tcBorders>
            <w:shd w:val="clear" w:color="auto" w:fill="auto"/>
            <w:noWrap/>
            <w:vAlign w:val="bottom"/>
            <w:hideMark/>
          </w:tcPr>
          <w:p w14:paraId="452FDE4D"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586FFD39"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12</w:t>
            </w:r>
          </w:p>
        </w:tc>
      </w:tr>
      <w:tr w:rsidR="00A2139B" w:rsidRPr="000E2339" w14:paraId="7C8DEDBF" w14:textId="77777777" w:rsidTr="006A2AC8">
        <w:trPr>
          <w:trHeight w:val="240"/>
        </w:trPr>
        <w:tc>
          <w:tcPr>
            <w:tcW w:w="1195" w:type="dxa"/>
            <w:tcBorders>
              <w:top w:val="single" w:sz="4" w:space="0" w:color="1B556B"/>
              <w:left w:val="nil"/>
              <w:bottom w:val="nil"/>
              <w:right w:val="nil"/>
            </w:tcBorders>
            <w:shd w:val="clear" w:color="auto" w:fill="auto"/>
            <w:noWrap/>
            <w:vAlign w:val="bottom"/>
            <w:hideMark/>
          </w:tcPr>
          <w:p w14:paraId="0105538F"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 </w:t>
            </w:r>
          </w:p>
        </w:tc>
        <w:tc>
          <w:tcPr>
            <w:tcW w:w="6171" w:type="dxa"/>
            <w:gridSpan w:val="7"/>
            <w:tcBorders>
              <w:top w:val="single" w:sz="4" w:space="0" w:color="1B556B"/>
              <w:left w:val="nil"/>
              <w:bottom w:val="nil"/>
              <w:right w:val="nil"/>
            </w:tcBorders>
            <w:shd w:val="clear" w:color="auto" w:fill="auto"/>
            <w:noWrap/>
            <w:vAlign w:val="bottom"/>
            <w:hideMark/>
          </w:tcPr>
          <w:p w14:paraId="44634A99"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Clear guidance as to what success would be</w:t>
            </w:r>
          </w:p>
        </w:tc>
        <w:tc>
          <w:tcPr>
            <w:tcW w:w="1128" w:type="dxa"/>
            <w:tcBorders>
              <w:top w:val="single" w:sz="4" w:space="0" w:color="1B556B"/>
              <w:left w:val="nil"/>
              <w:bottom w:val="nil"/>
              <w:right w:val="nil"/>
            </w:tcBorders>
            <w:shd w:val="clear" w:color="auto" w:fill="auto"/>
            <w:noWrap/>
            <w:vAlign w:val="center"/>
            <w:hideMark/>
          </w:tcPr>
          <w:p w14:paraId="3031AB86"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3</w:t>
            </w:r>
          </w:p>
        </w:tc>
      </w:tr>
      <w:tr w:rsidR="00A2139B" w:rsidRPr="000E2339" w14:paraId="4508DA7A" w14:textId="77777777" w:rsidTr="006A2AC8">
        <w:trPr>
          <w:trHeight w:val="240"/>
        </w:trPr>
        <w:tc>
          <w:tcPr>
            <w:tcW w:w="1195" w:type="dxa"/>
            <w:tcBorders>
              <w:top w:val="nil"/>
              <w:left w:val="nil"/>
              <w:bottom w:val="nil"/>
              <w:right w:val="nil"/>
            </w:tcBorders>
            <w:shd w:val="clear" w:color="auto" w:fill="auto"/>
            <w:noWrap/>
            <w:vAlign w:val="bottom"/>
            <w:hideMark/>
          </w:tcPr>
          <w:p w14:paraId="6BE6AFD2"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0BF3F9D0"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Auditing is unnecessarily complex and costly</w:t>
            </w:r>
          </w:p>
        </w:tc>
        <w:tc>
          <w:tcPr>
            <w:tcW w:w="1128" w:type="dxa"/>
            <w:tcBorders>
              <w:top w:val="nil"/>
              <w:left w:val="nil"/>
              <w:bottom w:val="nil"/>
              <w:right w:val="nil"/>
            </w:tcBorders>
            <w:shd w:val="clear" w:color="auto" w:fill="auto"/>
            <w:noWrap/>
            <w:vAlign w:val="center"/>
            <w:hideMark/>
          </w:tcPr>
          <w:p w14:paraId="29C3510B"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2</w:t>
            </w:r>
          </w:p>
        </w:tc>
      </w:tr>
      <w:tr w:rsidR="00A2139B" w:rsidRPr="000E2339" w14:paraId="5A2536EA" w14:textId="77777777" w:rsidTr="006A2AC8">
        <w:trPr>
          <w:trHeight w:val="240"/>
        </w:trPr>
        <w:tc>
          <w:tcPr>
            <w:tcW w:w="1195" w:type="dxa"/>
            <w:tcBorders>
              <w:top w:val="nil"/>
              <w:left w:val="nil"/>
              <w:bottom w:val="nil"/>
              <w:right w:val="nil"/>
            </w:tcBorders>
            <w:shd w:val="clear" w:color="auto" w:fill="auto"/>
            <w:noWrap/>
            <w:vAlign w:val="bottom"/>
            <w:hideMark/>
          </w:tcPr>
          <w:p w14:paraId="7FB25F18" w14:textId="77777777" w:rsidR="00A2139B" w:rsidRPr="000E2339" w:rsidRDefault="00A2139B" w:rsidP="006A2AC8">
            <w:pPr>
              <w:pStyle w:val="TableText"/>
              <w:spacing w:before="40" w:after="40"/>
              <w:rPr>
                <w:rFonts w:eastAsia="Times New Roman" w:cs="Calibri"/>
                <w:szCs w:val="18"/>
              </w:rPr>
            </w:pPr>
          </w:p>
        </w:tc>
        <w:tc>
          <w:tcPr>
            <w:tcW w:w="2379" w:type="dxa"/>
            <w:gridSpan w:val="3"/>
            <w:tcBorders>
              <w:top w:val="nil"/>
              <w:left w:val="nil"/>
              <w:bottom w:val="nil"/>
              <w:right w:val="nil"/>
            </w:tcBorders>
            <w:shd w:val="clear" w:color="auto" w:fill="auto"/>
            <w:noWrap/>
            <w:vAlign w:val="bottom"/>
            <w:hideMark/>
          </w:tcPr>
          <w:p w14:paraId="78F727AF"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General opposition to FWFPs</w:t>
            </w:r>
          </w:p>
        </w:tc>
        <w:tc>
          <w:tcPr>
            <w:tcW w:w="3792" w:type="dxa"/>
            <w:gridSpan w:val="4"/>
            <w:tcBorders>
              <w:top w:val="nil"/>
              <w:left w:val="nil"/>
              <w:bottom w:val="nil"/>
              <w:right w:val="nil"/>
            </w:tcBorders>
            <w:shd w:val="clear" w:color="auto" w:fill="auto"/>
            <w:noWrap/>
            <w:vAlign w:val="bottom"/>
            <w:hideMark/>
          </w:tcPr>
          <w:p w14:paraId="3CBA4A1A" w14:textId="77777777" w:rsidR="00A2139B" w:rsidRPr="000E2339" w:rsidRDefault="00A2139B" w:rsidP="006A2AC8">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51B9A614"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2</w:t>
            </w:r>
          </w:p>
        </w:tc>
      </w:tr>
      <w:tr w:rsidR="00A2139B" w:rsidRPr="000E2339" w14:paraId="1AD69B9A" w14:textId="77777777" w:rsidTr="006A2AC8">
        <w:trPr>
          <w:trHeight w:val="240"/>
        </w:trPr>
        <w:tc>
          <w:tcPr>
            <w:tcW w:w="1195" w:type="dxa"/>
            <w:tcBorders>
              <w:top w:val="nil"/>
              <w:left w:val="nil"/>
              <w:bottom w:val="nil"/>
              <w:right w:val="nil"/>
            </w:tcBorders>
            <w:shd w:val="clear" w:color="auto" w:fill="auto"/>
            <w:noWrap/>
            <w:vAlign w:val="bottom"/>
            <w:hideMark/>
          </w:tcPr>
          <w:p w14:paraId="60B88D31"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nil"/>
              <w:right w:val="nil"/>
            </w:tcBorders>
            <w:shd w:val="clear" w:color="auto" w:fill="auto"/>
            <w:noWrap/>
            <w:vAlign w:val="bottom"/>
            <w:hideMark/>
          </w:tcPr>
          <w:p w14:paraId="230D7701"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Systems need to be effective/efficient</w:t>
            </w:r>
          </w:p>
        </w:tc>
        <w:tc>
          <w:tcPr>
            <w:tcW w:w="1128" w:type="dxa"/>
            <w:tcBorders>
              <w:top w:val="nil"/>
              <w:left w:val="nil"/>
              <w:bottom w:val="nil"/>
              <w:right w:val="nil"/>
            </w:tcBorders>
            <w:shd w:val="clear" w:color="auto" w:fill="auto"/>
            <w:noWrap/>
            <w:vAlign w:val="center"/>
            <w:hideMark/>
          </w:tcPr>
          <w:p w14:paraId="569B31E9"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550FDD1E" w14:textId="77777777" w:rsidTr="006A2AC8">
        <w:trPr>
          <w:trHeight w:val="240"/>
        </w:trPr>
        <w:tc>
          <w:tcPr>
            <w:tcW w:w="1195" w:type="dxa"/>
            <w:tcBorders>
              <w:top w:val="nil"/>
              <w:left w:val="nil"/>
              <w:bottom w:val="nil"/>
              <w:right w:val="nil"/>
            </w:tcBorders>
            <w:shd w:val="clear" w:color="auto" w:fill="auto"/>
            <w:noWrap/>
            <w:vAlign w:val="bottom"/>
            <w:hideMark/>
          </w:tcPr>
          <w:p w14:paraId="361C2243" w14:textId="77777777" w:rsidR="00A2139B" w:rsidRPr="000E2339" w:rsidRDefault="00A2139B" w:rsidP="006A2AC8">
            <w:pPr>
              <w:pStyle w:val="TableText"/>
              <w:spacing w:before="40" w:after="40"/>
              <w:rPr>
                <w:rFonts w:eastAsia="Times New Roman" w:cs="Calibri"/>
                <w:szCs w:val="18"/>
              </w:rPr>
            </w:pPr>
          </w:p>
        </w:tc>
        <w:tc>
          <w:tcPr>
            <w:tcW w:w="2911" w:type="dxa"/>
            <w:gridSpan w:val="5"/>
            <w:tcBorders>
              <w:top w:val="nil"/>
              <w:left w:val="nil"/>
              <w:bottom w:val="nil"/>
              <w:right w:val="nil"/>
            </w:tcBorders>
            <w:shd w:val="clear" w:color="auto" w:fill="auto"/>
            <w:noWrap/>
            <w:vAlign w:val="bottom"/>
            <w:hideMark/>
          </w:tcPr>
          <w:p w14:paraId="705B2A78"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QA role informed by regulation</w:t>
            </w:r>
          </w:p>
        </w:tc>
        <w:tc>
          <w:tcPr>
            <w:tcW w:w="3260" w:type="dxa"/>
            <w:gridSpan w:val="2"/>
            <w:tcBorders>
              <w:top w:val="nil"/>
              <w:left w:val="nil"/>
              <w:bottom w:val="nil"/>
              <w:right w:val="nil"/>
            </w:tcBorders>
            <w:shd w:val="clear" w:color="auto" w:fill="auto"/>
            <w:noWrap/>
            <w:vAlign w:val="bottom"/>
            <w:hideMark/>
          </w:tcPr>
          <w:p w14:paraId="74793E65" w14:textId="77777777" w:rsidR="00A2139B" w:rsidRPr="000E2339" w:rsidRDefault="00A2139B" w:rsidP="006A2AC8">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6A5B8BD2"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7FEC9D95" w14:textId="77777777" w:rsidTr="006A2AC8">
        <w:trPr>
          <w:trHeight w:val="240"/>
        </w:trPr>
        <w:tc>
          <w:tcPr>
            <w:tcW w:w="1195" w:type="dxa"/>
            <w:tcBorders>
              <w:top w:val="nil"/>
              <w:left w:val="nil"/>
              <w:bottom w:val="nil"/>
              <w:right w:val="nil"/>
            </w:tcBorders>
            <w:shd w:val="clear" w:color="auto" w:fill="auto"/>
            <w:noWrap/>
            <w:vAlign w:val="bottom"/>
            <w:hideMark/>
          </w:tcPr>
          <w:p w14:paraId="5CA29BF7" w14:textId="77777777" w:rsidR="00A2139B" w:rsidRPr="000E2339" w:rsidRDefault="00A2139B" w:rsidP="006A2AC8">
            <w:pPr>
              <w:pStyle w:val="TableText"/>
              <w:spacing w:before="40" w:after="40"/>
              <w:rPr>
                <w:rFonts w:eastAsia="Times New Roman" w:cs="Calibri"/>
                <w:szCs w:val="18"/>
              </w:rPr>
            </w:pPr>
          </w:p>
        </w:tc>
        <w:tc>
          <w:tcPr>
            <w:tcW w:w="2911" w:type="dxa"/>
            <w:gridSpan w:val="5"/>
            <w:tcBorders>
              <w:top w:val="nil"/>
              <w:left w:val="nil"/>
              <w:bottom w:val="nil"/>
              <w:right w:val="nil"/>
            </w:tcBorders>
            <w:shd w:val="clear" w:color="auto" w:fill="auto"/>
            <w:noWrap/>
            <w:vAlign w:val="bottom"/>
            <w:hideMark/>
          </w:tcPr>
          <w:p w14:paraId="65464B4A"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QA should not be undertaken onsite</w:t>
            </w:r>
          </w:p>
        </w:tc>
        <w:tc>
          <w:tcPr>
            <w:tcW w:w="3260" w:type="dxa"/>
            <w:gridSpan w:val="2"/>
            <w:tcBorders>
              <w:top w:val="nil"/>
              <w:left w:val="nil"/>
              <w:bottom w:val="nil"/>
              <w:right w:val="nil"/>
            </w:tcBorders>
            <w:shd w:val="clear" w:color="auto" w:fill="auto"/>
            <w:noWrap/>
            <w:vAlign w:val="bottom"/>
            <w:hideMark/>
          </w:tcPr>
          <w:p w14:paraId="54C339B0" w14:textId="77777777" w:rsidR="00A2139B" w:rsidRPr="000E2339" w:rsidRDefault="00A2139B" w:rsidP="006A2AC8">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6088ECAD"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099E5590" w14:textId="77777777" w:rsidTr="006A2AC8">
        <w:trPr>
          <w:trHeight w:val="240"/>
        </w:trPr>
        <w:tc>
          <w:tcPr>
            <w:tcW w:w="1195" w:type="dxa"/>
            <w:tcBorders>
              <w:top w:val="nil"/>
              <w:left w:val="nil"/>
              <w:right w:val="nil"/>
            </w:tcBorders>
            <w:shd w:val="clear" w:color="auto" w:fill="auto"/>
            <w:noWrap/>
            <w:vAlign w:val="bottom"/>
            <w:hideMark/>
          </w:tcPr>
          <w:p w14:paraId="33665D2F" w14:textId="77777777" w:rsidR="00A2139B" w:rsidRPr="000E2339" w:rsidRDefault="00A2139B" w:rsidP="006A2AC8">
            <w:pPr>
              <w:pStyle w:val="TableText"/>
              <w:spacing w:before="40" w:after="40"/>
              <w:rPr>
                <w:rFonts w:eastAsia="Times New Roman" w:cs="Calibri"/>
                <w:szCs w:val="18"/>
              </w:rPr>
            </w:pPr>
          </w:p>
        </w:tc>
        <w:tc>
          <w:tcPr>
            <w:tcW w:w="2911" w:type="dxa"/>
            <w:gridSpan w:val="5"/>
            <w:tcBorders>
              <w:top w:val="nil"/>
              <w:left w:val="nil"/>
              <w:right w:val="nil"/>
            </w:tcBorders>
            <w:shd w:val="clear" w:color="auto" w:fill="auto"/>
            <w:noWrap/>
            <w:vAlign w:val="bottom"/>
            <w:hideMark/>
          </w:tcPr>
          <w:p w14:paraId="791197E2"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QA is a duplication of auditor role</w:t>
            </w:r>
          </w:p>
        </w:tc>
        <w:tc>
          <w:tcPr>
            <w:tcW w:w="3260" w:type="dxa"/>
            <w:gridSpan w:val="2"/>
            <w:tcBorders>
              <w:top w:val="nil"/>
              <w:left w:val="nil"/>
              <w:right w:val="nil"/>
            </w:tcBorders>
            <w:shd w:val="clear" w:color="auto" w:fill="auto"/>
            <w:noWrap/>
            <w:vAlign w:val="bottom"/>
            <w:hideMark/>
          </w:tcPr>
          <w:p w14:paraId="32FCA1B4" w14:textId="77777777" w:rsidR="00A2139B" w:rsidRPr="000E2339" w:rsidRDefault="00A2139B" w:rsidP="006A2AC8">
            <w:pPr>
              <w:pStyle w:val="TableText"/>
              <w:spacing w:before="40" w:after="40"/>
              <w:rPr>
                <w:rFonts w:eastAsia="Times New Roman" w:cs="Calibri"/>
                <w:szCs w:val="18"/>
              </w:rPr>
            </w:pPr>
          </w:p>
        </w:tc>
        <w:tc>
          <w:tcPr>
            <w:tcW w:w="1128" w:type="dxa"/>
            <w:tcBorders>
              <w:top w:val="nil"/>
              <w:left w:val="nil"/>
              <w:right w:val="nil"/>
            </w:tcBorders>
            <w:shd w:val="clear" w:color="auto" w:fill="auto"/>
            <w:noWrap/>
            <w:vAlign w:val="center"/>
            <w:hideMark/>
          </w:tcPr>
          <w:p w14:paraId="20D43FBF"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r w:rsidR="00A2139B" w:rsidRPr="000E2339" w14:paraId="780E1035" w14:textId="77777777" w:rsidTr="006A2AC8">
        <w:trPr>
          <w:trHeight w:val="240"/>
        </w:trPr>
        <w:tc>
          <w:tcPr>
            <w:tcW w:w="1195" w:type="dxa"/>
            <w:tcBorders>
              <w:top w:val="nil"/>
              <w:left w:val="nil"/>
              <w:bottom w:val="single" w:sz="4" w:space="0" w:color="auto"/>
              <w:right w:val="nil"/>
            </w:tcBorders>
            <w:shd w:val="clear" w:color="auto" w:fill="auto"/>
            <w:noWrap/>
            <w:vAlign w:val="bottom"/>
            <w:hideMark/>
          </w:tcPr>
          <w:p w14:paraId="1A451A41" w14:textId="77777777" w:rsidR="00A2139B" w:rsidRPr="000E2339" w:rsidRDefault="00A2139B" w:rsidP="006A2AC8">
            <w:pPr>
              <w:pStyle w:val="TableText"/>
              <w:spacing w:before="40" w:after="40"/>
              <w:rPr>
                <w:rFonts w:eastAsia="Times New Roman" w:cs="Calibri"/>
                <w:szCs w:val="18"/>
              </w:rPr>
            </w:pPr>
          </w:p>
        </w:tc>
        <w:tc>
          <w:tcPr>
            <w:tcW w:w="6171" w:type="dxa"/>
            <w:gridSpan w:val="7"/>
            <w:tcBorders>
              <w:top w:val="nil"/>
              <w:left w:val="nil"/>
              <w:bottom w:val="single" w:sz="4" w:space="0" w:color="auto"/>
              <w:right w:val="nil"/>
            </w:tcBorders>
            <w:shd w:val="clear" w:color="auto" w:fill="auto"/>
            <w:noWrap/>
            <w:vAlign w:val="bottom"/>
            <w:hideMark/>
          </w:tcPr>
          <w:p w14:paraId="680CF824" w14:textId="77777777" w:rsidR="00A2139B" w:rsidRPr="000E2339" w:rsidRDefault="00A2139B" w:rsidP="006A2AC8">
            <w:pPr>
              <w:pStyle w:val="TableText"/>
              <w:spacing w:before="40" w:after="40"/>
              <w:rPr>
                <w:rFonts w:eastAsia="Times New Roman" w:cs="Calibri"/>
                <w:szCs w:val="18"/>
              </w:rPr>
            </w:pPr>
            <w:r w:rsidRPr="000E2339">
              <w:rPr>
                <w:rFonts w:eastAsia="Times New Roman" w:cs="Calibri"/>
                <w:szCs w:val="18"/>
              </w:rPr>
              <w:t>Opposed to QA process as unnecessary</w:t>
            </w:r>
          </w:p>
        </w:tc>
        <w:tc>
          <w:tcPr>
            <w:tcW w:w="1128" w:type="dxa"/>
            <w:tcBorders>
              <w:top w:val="nil"/>
              <w:left w:val="nil"/>
              <w:bottom w:val="single" w:sz="4" w:space="0" w:color="auto"/>
              <w:right w:val="nil"/>
            </w:tcBorders>
            <w:shd w:val="clear" w:color="auto" w:fill="auto"/>
            <w:noWrap/>
            <w:vAlign w:val="center"/>
            <w:hideMark/>
          </w:tcPr>
          <w:p w14:paraId="549876B0" w14:textId="77777777" w:rsidR="00A2139B" w:rsidRPr="000E2339" w:rsidRDefault="00A2139B" w:rsidP="006A2AC8">
            <w:pPr>
              <w:pStyle w:val="TableText"/>
              <w:spacing w:before="40" w:after="40"/>
              <w:jc w:val="center"/>
              <w:rPr>
                <w:rFonts w:eastAsia="Times New Roman" w:cs="Calibri"/>
                <w:szCs w:val="18"/>
              </w:rPr>
            </w:pPr>
            <w:r w:rsidRPr="000E2339">
              <w:rPr>
                <w:rFonts w:eastAsia="Times New Roman" w:cs="Calibri"/>
                <w:szCs w:val="18"/>
              </w:rPr>
              <w:t>1</w:t>
            </w:r>
          </w:p>
        </w:tc>
      </w:tr>
    </w:tbl>
    <w:p w14:paraId="2D9E7C60" w14:textId="1549735F" w:rsidR="002A66BE" w:rsidRDefault="002A66BE" w:rsidP="007A7098">
      <w:pPr>
        <w:pStyle w:val="Heading3"/>
      </w:pPr>
      <w:r>
        <w:lastRenderedPageBreak/>
        <w:t>(Q41) What should the triggers be for quality assurance</w:t>
      </w:r>
      <w:r w:rsidR="006A2AC8">
        <w:t> </w:t>
      </w:r>
      <w:r>
        <w:t>checks?</w:t>
      </w:r>
    </w:p>
    <w:p w14:paraId="3416402C" w14:textId="3521EFB1" w:rsidR="002A66BE" w:rsidRDefault="00CD13FC" w:rsidP="006A2AC8">
      <w:pPr>
        <w:pStyle w:val="BodyText"/>
        <w:keepNext/>
      </w:pPr>
      <w:r w:rsidRPr="00CD13FC">
        <w:fldChar w:fldCharType="begin" w:fldLock="1"/>
      </w:r>
      <w:r w:rsidRPr="00CD13FC">
        <w:instrText xml:space="preserve"> REF _Ref90980453 \h </w:instrText>
      </w:r>
      <w:r>
        <w:instrText xml:space="preserve"> \* MERGEFORMAT </w:instrText>
      </w:r>
      <w:r w:rsidRPr="00CD13FC">
        <w:fldChar w:fldCharType="separate"/>
      </w:r>
      <w:r w:rsidR="00BC6556">
        <w:t xml:space="preserve">Table </w:t>
      </w:r>
      <w:r w:rsidR="00BC6556">
        <w:rPr>
          <w:noProof/>
        </w:rPr>
        <w:t>65</w:t>
      </w:r>
      <w:r w:rsidRPr="00CD13FC">
        <w:fldChar w:fldCharType="end"/>
      </w:r>
      <w:r w:rsidR="00EA3859">
        <w:t xml:space="preserve"> </w:t>
      </w:r>
      <w:r w:rsidR="00EA3859" w:rsidRPr="00A0157C">
        <w:t>provides</w:t>
      </w:r>
      <w:r w:rsidR="00EA3859">
        <w:t xml:space="preserve"> a summary of the key themes identified</w:t>
      </w:r>
      <w:r w:rsidR="002A66BE" w:rsidRPr="00CD13FC">
        <w:t>.</w:t>
      </w:r>
      <w:r w:rsidR="002A66BE">
        <w:t xml:space="preserve"> </w:t>
      </w:r>
    </w:p>
    <w:p w14:paraId="54A8B4E5" w14:textId="66DF0A97" w:rsidR="002A66BE" w:rsidRDefault="002A66BE" w:rsidP="00F35930">
      <w:pPr>
        <w:pStyle w:val="BodyText"/>
      </w:pPr>
      <w:r>
        <w:t xml:space="preserve">The most common triggers that submitters thought should be considered </w:t>
      </w:r>
      <w:r w:rsidR="0040281E">
        <w:t>were</w:t>
      </w:r>
      <w:r>
        <w:t>:</w:t>
      </w:r>
    </w:p>
    <w:p w14:paraId="67309805" w14:textId="15A61DD2" w:rsidR="002A66BE" w:rsidRDefault="0040281E" w:rsidP="007A7098">
      <w:pPr>
        <w:pStyle w:val="Bullet"/>
      </w:pPr>
      <w:r>
        <w:t>p</w:t>
      </w:r>
      <w:r w:rsidR="002A66BE">
        <w:t xml:space="preserve">oor performance and audit results (n=20) </w:t>
      </w:r>
    </w:p>
    <w:p w14:paraId="4E44E80F" w14:textId="20D2C866" w:rsidR="002A66BE" w:rsidRDefault="0040281E" w:rsidP="007A7098">
      <w:pPr>
        <w:pStyle w:val="Bullet"/>
      </w:pPr>
      <w:r>
        <w:t>d</w:t>
      </w:r>
      <w:r w:rsidR="002A66BE">
        <w:t>isputes and complaints (n=14)</w:t>
      </w:r>
      <w:r w:rsidR="009F253A">
        <w:t>.</w:t>
      </w:r>
    </w:p>
    <w:p w14:paraId="44876509" w14:textId="39058E1E" w:rsidR="002A66BE" w:rsidRDefault="009F253A" w:rsidP="002519CD">
      <w:r>
        <w:t>Other submitters thought t</w:t>
      </w:r>
      <w:r w:rsidR="002A66BE">
        <w:t>here should be no triggers</w:t>
      </w:r>
      <w:r>
        <w:t>;</w:t>
      </w:r>
      <w:r w:rsidR="002A66BE">
        <w:t xml:space="preserve"> </w:t>
      </w:r>
      <w:r>
        <w:t xml:space="preserve">instead, </w:t>
      </w:r>
      <w:r w:rsidR="002A66BE">
        <w:t>QA should be based on random selection (n=12)</w:t>
      </w:r>
      <w:r>
        <w:t>.</w:t>
      </w:r>
    </w:p>
    <w:p w14:paraId="2AED4C5A" w14:textId="2831D35A" w:rsidR="00CD13FC" w:rsidRDefault="00CD13FC" w:rsidP="00CD13FC">
      <w:pPr>
        <w:pStyle w:val="Tableheading"/>
      </w:pPr>
      <w:bookmarkStart w:id="215" w:name="_Ref90980453"/>
      <w:bookmarkStart w:id="216" w:name="_Toc95425753"/>
      <w:r>
        <w:t xml:space="preserve">Table </w:t>
      </w:r>
      <w:r>
        <w:fldChar w:fldCharType="begin"/>
      </w:r>
      <w:r>
        <w:instrText>SEQ Table \* ARABIC</w:instrText>
      </w:r>
      <w:r>
        <w:fldChar w:fldCharType="separate"/>
      </w:r>
      <w:r w:rsidR="00F53DD1">
        <w:rPr>
          <w:noProof/>
        </w:rPr>
        <w:t>65</w:t>
      </w:r>
      <w:r>
        <w:fldChar w:fldCharType="end"/>
      </w:r>
      <w:bookmarkEnd w:id="215"/>
      <w:r>
        <w:t xml:space="preserve">: </w:t>
      </w:r>
      <w:r w:rsidR="006A2AC8">
        <w:tab/>
      </w:r>
      <w:r w:rsidR="002B522D">
        <w:t>Themes in submissions on</w:t>
      </w:r>
      <w:r w:rsidR="002B522D" w:rsidRPr="00325167">
        <w:t xml:space="preserve"> </w:t>
      </w:r>
      <w:r w:rsidRPr="00325167">
        <w:t>(Q41) What should the triggers be for quality assurance</w:t>
      </w:r>
      <w:r w:rsidR="006A2AC8">
        <w:t> </w:t>
      </w:r>
      <w:r w:rsidRPr="00325167">
        <w:t>checks?</w:t>
      </w:r>
      <w:bookmarkEnd w:id="216"/>
    </w:p>
    <w:tbl>
      <w:tblPr>
        <w:tblW w:w="8494" w:type="dxa"/>
        <w:tblLayout w:type="fixed"/>
        <w:tblLook w:val="04A0" w:firstRow="1" w:lastRow="0" w:firstColumn="1" w:lastColumn="0" w:noHBand="0" w:noVBand="1"/>
      </w:tblPr>
      <w:tblGrid>
        <w:gridCol w:w="1195"/>
        <w:gridCol w:w="1218"/>
        <w:gridCol w:w="247"/>
        <w:gridCol w:w="914"/>
        <w:gridCol w:w="532"/>
        <w:gridCol w:w="142"/>
        <w:gridCol w:w="255"/>
        <w:gridCol w:w="2863"/>
        <w:gridCol w:w="1128"/>
      </w:tblGrid>
      <w:tr w:rsidR="00CD13FC" w:rsidRPr="00A93080" w14:paraId="7F3C3760" w14:textId="77777777" w:rsidTr="00151D2C">
        <w:trPr>
          <w:trHeight w:val="240"/>
          <w:tblHeader/>
        </w:trPr>
        <w:tc>
          <w:tcPr>
            <w:tcW w:w="119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26670ADF" w14:textId="77777777" w:rsidR="00CD13FC" w:rsidRPr="00A93080" w:rsidRDefault="00CD13FC" w:rsidP="00A70F7B">
            <w:pPr>
              <w:pStyle w:val="TableText"/>
              <w:spacing w:before="40" w:after="40"/>
              <w:rPr>
                <w:rFonts w:cs="Calibri"/>
                <w:b/>
                <w:bCs/>
                <w:color w:val="FFFFFF" w:themeColor="background1"/>
                <w:szCs w:val="18"/>
              </w:rPr>
            </w:pPr>
            <w:r w:rsidRPr="00A93080">
              <w:rPr>
                <w:rFonts w:cs="Calibri"/>
                <w:b/>
                <w:bCs/>
                <w:color w:val="FFFFFF" w:themeColor="background1"/>
                <w:szCs w:val="18"/>
              </w:rPr>
              <w:t>Main theme</w:t>
            </w:r>
          </w:p>
        </w:tc>
        <w:tc>
          <w:tcPr>
            <w:tcW w:w="1465"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A18E2BA" w14:textId="5E4B02B8" w:rsidR="00CD13FC" w:rsidRPr="00A93080" w:rsidRDefault="00CD13FC" w:rsidP="00A70F7B">
            <w:pPr>
              <w:pStyle w:val="TableText"/>
              <w:spacing w:before="40" w:after="40"/>
              <w:rPr>
                <w:rFonts w:cs="Calibri"/>
                <w:b/>
                <w:bCs/>
                <w:color w:val="FFFFFF" w:themeColor="background1"/>
                <w:szCs w:val="18"/>
              </w:rPr>
            </w:pPr>
            <w:r w:rsidRPr="00A93080">
              <w:rPr>
                <w:rFonts w:cs="Calibri"/>
                <w:b/>
                <w:bCs/>
                <w:color w:val="FFFFFF" w:themeColor="background1"/>
                <w:szCs w:val="18"/>
              </w:rPr>
              <w:t>Sub</w:t>
            </w:r>
            <w:r w:rsidR="00A65634" w:rsidRPr="00A93080">
              <w:rPr>
                <w:rFonts w:cs="Calibri"/>
                <w:b/>
                <w:bCs/>
                <w:color w:val="FFFFFF" w:themeColor="background1"/>
                <w:szCs w:val="18"/>
              </w:rPr>
              <w:t>-</w:t>
            </w:r>
            <w:r w:rsidRPr="00A93080">
              <w:rPr>
                <w:rFonts w:cs="Calibri"/>
                <w:b/>
                <w:bCs/>
                <w:color w:val="FFFFFF" w:themeColor="background1"/>
                <w:szCs w:val="18"/>
              </w:rPr>
              <w:t>theme(s)</w:t>
            </w:r>
          </w:p>
        </w:tc>
        <w:tc>
          <w:tcPr>
            <w:tcW w:w="914" w:type="dxa"/>
            <w:tcBorders>
              <w:top w:val="single" w:sz="4" w:space="0" w:color="1B556B"/>
              <w:left w:val="nil"/>
              <w:bottom w:val="single" w:sz="4" w:space="0" w:color="1B556B"/>
              <w:right w:val="single" w:sz="4" w:space="0" w:color="1B556B"/>
            </w:tcBorders>
            <w:shd w:val="clear" w:color="000000" w:fill="1B556B"/>
            <w:noWrap/>
            <w:vAlign w:val="bottom"/>
            <w:hideMark/>
          </w:tcPr>
          <w:p w14:paraId="07BEF1FC" w14:textId="77777777" w:rsidR="00CD13FC" w:rsidRPr="00A93080" w:rsidRDefault="00CD13FC" w:rsidP="00A70F7B">
            <w:pPr>
              <w:pStyle w:val="TableText"/>
              <w:spacing w:before="40" w:after="40"/>
              <w:rPr>
                <w:rFonts w:cs="Calibri"/>
                <w:b/>
                <w:bCs/>
                <w:color w:val="FFFFFF" w:themeColor="background1"/>
                <w:szCs w:val="18"/>
              </w:rPr>
            </w:pPr>
            <w:r w:rsidRPr="00A93080">
              <w:rPr>
                <w:rFonts w:cs="Calibri"/>
                <w:b/>
                <w:bCs/>
                <w:color w:val="FFFFFF" w:themeColor="background1"/>
                <w:szCs w:val="18"/>
              </w:rPr>
              <w:t> </w:t>
            </w:r>
          </w:p>
        </w:tc>
        <w:tc>
          <w:tcPr>
            <w:tcW w:w="3792"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4356000D" w14:textId="77777777" w:rsidR="00CD13FC" w:rsidRPr="00A93080" w:rsidRDefault="00CD13FC" w:rsidP="00A70F7B">
            <w:pPr>
              <w:pStyle w:val="TableText"/>
              <w:spacing w:before="40" w:after="40"/>
              <w:rPr>
                <w:rFonts w:cs="Calibri"/>
                <w:b/>
                <w:bCs/>
                <w:color w:val="FFFFFF" w:themeColor="background1"/>
                <w:szCs w:val="18"/>
              </w:rPr>
            </w:pPr>
            <w:r w:rsidRPr="00A93080">
              <w:rPr>
                <w:rFonts w:cs="Calibri"/>
                <w:b/>
                <w:bCs/>
                <w:color w:val="FFFFFF" w:themeColor="background1"/>
                <w:szCs w:val="18"/>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554CD2B4" w14:textId="77777777" w:rsidR="00CD13FC" w:rsidRPr="00A93080" w:rsidRDefault="00CD13FC" w:rsidP="00A70F7B">
            <w:pPr>
              <w:pStyle w:val="TableText"/>
              <w:spacing w:before="40" w:after="40"/>
              <w:jc w:val="center"/>
              <w:rPr>
                <w:rFonts w:cs="Calibri"/>
                <w:b/>
                <w:bCs/>
                <w:color w:val="FFFFFF" w:themeColor="background1"/>
                <w:szCs w:val="18"/>
              </w:rPr>
            </w:pPr>
            <w:r w:rsidRPr="00A93080">
              <w:rPr>
                <w:rFonts w:cs="Calibri"/>
                <w:b/>
                <w:bCs/>
                <w:color w:val="FFFFFF" w:themeColor="background1"/>
                <w:szCs w:val="18"/>
              </w:rPr>
              <w:t>Frequency</w:t>
            </w:r>
          </w:p>
        </w:tc>
      </w:tr>
      <w:tr w:rsidR="00CD13FC" w:rsidRPr="00A93080" w14:paraId="5D49DF2D" w14:textId="77777777" w:rsidTr="00151D2C">
        <w:trPr>
          <w:trHeight w:val="240"/>
        </w:trPr>
        <w:tc>
          <w:tcPr>
            <w:tcW w:w="2413" w:type="dxa"/>
            <w:gridSpan w:val="2"/>
            <w:tcBorders>
              <w:top w:val="nil"/>
              <w:left w:val="nil"/>
              <w:bottom w:val="nil"/>
              <w:right w:val="nil"/>
            </w:tcBorders>
            <w:shd w:val="clear" w:color="auto" w:fill="auto"/>
            <w:noWrap/>
            <w:vAlign w:val="bottom"/>
            <w:hideMark/>
          </w:tcPr>
          <w:p w14:paraId="442564F9" w14:textId="77777777" w:rsidR="00CD13FC" w:rsidRPr="00A93080" w:rsidRDefault="00CD13FC" w:rsidP="00A70F7B">
            <w:pPr>
              <w:pStyle w:val="TableText"/>
              <w:spacing w:before="40" w:after="40"/>
              <w:rPr>
                <w:rFonts w:cs="Calibri"/>
                <w:szCs w:val="18"/>
              </w:rPr>
            </w:pPr>
            <w:r w:rsidRPr="00A93080">
              <w:rPr>
                <w:rFonts w:cs="Calibri"/>
                <w:szCs w:val="18"/>
              </w:rPr>
              <w:t>Suggested triggers</w:t>
            </w:r>
          </w:p>
        </w:tc>
        <w:tc>
          <w:tcPr>
            <w:tcW w:w="1161" w:type="dxa"/>
            <w:gridSpan w:val="2"/>
            <w:tcBorders>
              <w:top w:val="nil"/>
              <w:left w:val="nil"/>
              <w:bottom w:val="nil"/>
              <w:right w:val="nil"/>
            </w:tcBorders>
            <w:shd w:val="clear" w:color="auto" w:fill="auto"/>
            <w:noWrap/>
            <w:vAlign w:val="bottom"/>
            <w:hideMark/>
          </w:tcPr>
          <w:p w14:paraId="699F6B1D" w14:textId="77777777" w:rsidR="00CD13FC" w:rsidRPr="00A93080" w:rsidRDefault="00CD13FC" w:rsidP="00A70F7B">
            <w:pPr>
              <w:pStyle w:val="TableText"/>
              <w:spacing w:before="40" w:after="40"/>
              <w:rPr>
                <w:rFonts w:cs="Calibri"/>
                <w:szCs w:val="18"/>
              </w:rPr>
            </w:pPr>
          </w:p>
        </w:tc>
        <w:tc>
          <w:tcPr>
            <w:tcW w:w="3792" w:type="dxa"/>
            <w:gridSpan w:val="4"/>
            <w:tcBorders>
              <w:top w:val="nil"/>
              <w:left w:val="nil"/>
              <w:bottom w:val="nil"/>
              <w:right w:val="nil"/>
            </w:tcBorders>
            <w:shd w:val="clear" w:color="auto" w:fill="auto"/>
            <w:noWrap/>
            <w:vAlign w:val="bottom"/>
            <w:hideMark/>
          </w:tcPr>
          <w:p w14:paraId="23DD1C64" w14:textId="77777777" w:rsidR="00CD13FC" w:rsidRPr="00A93080" w:rsidRDefault="00CD13FC" w:rsidP="00A70F7B">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7496EE88" w14:textId="77777777" w:rsidR="00CD13FC" w:rsidRPr="00A93080" w:rsidRDefault="00CD13FC" w:rsidP="00A70F7B">
            <w:pPr>
              <w:pStyle w:val="TableText"/>
              <w:spacing w:before="40" w:after="40"/>
              <w:jc w:val="center"/>
              <w:rPr>
                <w:rFonts w:cs="Calibri"/>
                <w:szCs w:val="18"/>
              </w:rPr>
            </w:pPr>
            <w:r w:rsidRPr="00A93080">
              <w:rPr>
                <w:rFonts w:cs="Calibri"/>
                <w:szCs w:val="18"/>
              </w:rPr>
              <w:t>42</w:t>
            </w:r>
          </w:p>
        </w:tc>
      </w:tr>
      <w:tr w:rsidR="00CD13FC" w:rsidRPr="00A93080" w14:paraId="7E57D110" w14:textId="77777777" w:rsidTr="00151D2C">
        <w:trPr>
          <w:trHeight w:val="240"/>
        </w:trPr>
        <w:tc>
          <w:tcPr>
            <w:tcW w:w="1195" w:type="dxa"/>
            <w:tcBorders>
              <w:top w:val="single" w:sz="4" w:space="0" w:color="1B556B"/>
              <w:left w:val="nil"/>
              <w:bottom w:val="nil"/>
              <w:right w:val="nil"/>
            </w:tcBorders>
            <w:shd w:val="clear" w:color="auto" w:fill="auto"/>
            <w:noWrap/>
            <w:vAlign w:val="bottom"/>
            <w:hideMark/>
          </w:tcPr>
          <w:p w14:paraId="7603A047"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6171" w:type="dxa"/>
            <w:gridSpan w:val="7"/>
            <w:tcBorders>
              <w:top w:val="single" w:sz="4" w:space="0" w:color="1B556B"/>
              <w:left w:val="nil"/>
              <w:bottom w:val="nil"/>
              <w:right w:val="nil"/>
            </w:tcBorders>
            <w:shd w:val="clear" w:color="auto" w:fill="auto"/>
            <w:noWrap/>
            <w:vAlign w:val="bottom"/>
            <w:hideMark/>
          </w:tcPr>
          <w:p w14:paraId="0428C952" w14:textId="77777777" w:rsidR="00CD13FC" w:rsidRPr="00A93080" w:rsidRDefault="00CD13FC" w:rsidP="00A70F7B">
            <w:pPr>
              <w:pStyle w:val="TableText"/>
              <w:spacing w:before="40" w:after="40"/>
              <w:rPr>
                <w:rFonts w:cs="Calibri"/>
                <w:szCs w:val="18"/>
              </w:rPr>
            </w:pPr>
            <w:r w:rsidRPr="00A93080">
              <w:rPr>
                <w:rFonts w:cs="Calibri"/>
                <w:szCs w:val="18"/>
              </w:rPr>
              <w:t>QA should be triggered by poor performance/audit results</w:t>
            </w:r>
          </w:p>
        </w:tc>
        <w:tc>
          <w:tcPr>
            <w:tcW w:w="1128" w:type="dxa"/>
            <w:tcBorders>
              <w:top w:val="single" w:sz="4" w:space="0" w:color="1B556B"/>
              <w:left w:val="nil"/>
              <w:bottom w:val="nil"/>
              <w:right w:val="nil"/>
            </w:tcBorders>
            <w:shd w:val="clear" w:color="auto" w:fill="auto"/>
            <w:noWrap/>
            <w:vAlign w:val="center"/>
            <w:hideMark/>
          </w:tcPr>
          <w:p w14:paraId="2BBFF647" w14:textId="77777777" w:rsidR="00CD13FC" w:rsidRPr="00A93080" w:rsidRDefault="00CD13FC" w:rsidP="00A70F7B">
            <w:pPr>
              <w:pStyle w:val="TableText"/>
              <w:spacing w:before="40" w:after="40"/>
              <w:jc w:val="center"/>
              <w:rPr>
                <w:rFonts w:cs="Calibri"/>
                <w:szCs w:val="18"/>
              </w:rPr>
            </w:pPr>
            <w:r w:rsidRPr="00A93080">
              <w:rPr>
                <w:rFonts w:cs="Calibri"/>
                <w:szCs w:val="18"/>
              </w:rPr>
              <w:t>20</w:t>
            </w:r>
          </w:p>
        </w:tc>
      </w:tr>
      <w:tr w:rsidR="00CD13FC" w:rsidRPr="00A93080" w14:paraId="54381CA8" w14:textId="77777777" w:rsidTr="00151D2C">
        <w:trPr>
          <w:trHeight w:val="240"/>
        </w:trPr>
        <w:tc>
          <w:tcPr>
            <w:tcW w:w="1195" w:type="dxa"/>
            <w:tcBorders>
              <w:top w:val="single" w:sz="4" w:space="0" w:color="1B556B"/>
              <w:left w:val="nil"/>
              <w:bottom w:val="nil"/>
              <w:right w:val="nil"/>
            </w:tcBorders>
            <w:shd w:val="clear" w:color="auto" w:fill="auto"/>
            <w:noWrap/>
            <w:vAlign w:val="bottom"/>
            <w:hideMark/>
          </w:tcPr>
          <w:p w14:paraId="09FC59C3"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310C4690"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1835" w:type="dxa"/>
            <w:gridSpan w:val="4"/>
            <w:tcBorders>
              <w:top w:val="single" w:sz="4" w:space="0" w:color="1B556B"/>
              <w:left w:val="nil"/>
              <w:bottom w:val="nil"/>
              <w:right w:val="nil"/>
            </w:tcBorders>
            <w:shd w:val="clear" w:color="auto" w:fill="auto"/>
            <w:noWrap/>
            <w:vAlign w:val="bottom"/>
            <w:hideMark/>
          </w:tcPr>
          <w:p w14:paraId="3EFBC90C" w14:textId="77777777" w:rsidR="00CD13FC" w:rsidRPr="00A93080" w:rsidRDefault="00CD13FC" w:rsidP="00A70F7B">
            <w:pPr>
              <w:pStyle w:val="TableText"/>
              <w:spacing w:before="40" w:after="40"/>
              <w:rPr>
                <w:rFonts w:cs="Calibri"/>
                <w:szCs w:val="18"/>
              </w:rPr>
            </w:pPr>
            <w:r w:rsidRPr="00A93080">
              <w:rPr>
                <w:rFonts w:cs="Calibri"/>
                <w:szCs w:val="18"/>
              </w:rPr>
              <w:t xml:space="preserve">Non-compliance </w:t>
            </w:r>
          </w:p>
        </w:tc>
        <w:tc>
          <w:tcPr>
            <w:tcW w:w="3118" w:type="dxa"/>
            <w:gridSpan w:val="2"/>
            <w:tcBorders>
              <w:top w:val="single" w:sz="4" w:space="0" w:color="1B556B"/>
              <w:left w:val="nil"/>
              <w:bottom w:val="nil"/>
              <w:right w:val="nil"/>
            </w:tcBorders>
            <w:shd w:val="clear" w:color="auto" w:fill="auto"/>
            <w:noWrap/>
            <w:vAlign w:val="bottom"/>
            <w:hideMark/>
          </w:tcPr>
          <w:p w14:paraId="5C5C96D1"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6712B860" w14:textId="77777777" w:rsidR="00CD13FC" w:rsidRPr="00A93080" w:rsidRDefault="00CD13FC" w:rsidP="00A70F7B">
            <w:pPr>
              <w:pStyle w:val="TableText"/>
              <w:spacing w:before="40" w:after="40"/>
              <w:jc w:val="center"/>
              <w:rPr>
                <w:rFonts w:cs="Calibri"/>
                <w:szCs w:val="18"/>
              </w:rPr>
            </w:pPr>
            <w:r w:rsidRPr="00A93080">
              <w:rPr>
                <w:rFonts w:cs="Calibri"/>
                <w:szCs w:val="18"/>
              </w:rPr>
              <w:t>3</w:t>
            </w:r>
          </w:p>
        </w:tc>
      </w:tr>
      <w:tr w:rsidR="00CD13FC" w:rsidRPr="00A93080" w14:paraId="0A373A82" w14:textId="77777777" w:rsidTr="00151D2C">
        <w:trPr>
          <w:trHeight w:val="240"/>
        </w:trPr>
        <w:tc>
          <w:tcPr>
            <w:tcW w:w="1195" w:type="dxa"/>
            <w:tcBorders>
              <w:top w:val="nil"/>
              <w:left w:val="nil"/>
              <w:bottom w:val="nil"/>
              <w:right w:val="nil"/>
            </w:tcBorders>
            <w:shd w:val="clear" w:color="auto" w:fill="auto"/>
            <w:noWrap/>
            <w:vAlign w:val="bottom"/>
            <w:hideMark/>
          </w:tcPr>
          <w:p w14:paraId="07B03473" w14:textId="77777777" w:rsidR="00CD13FC" w:rsidRPr="00A93080" w:rsidRDefault="00CD13FC" w:rsidP="00A70F7B">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DD8C3F9" w14:textId="77777777" w:rsidR="00CD13FC" w:rsidRPr="00A93080" w:rsidRDefault="00CD13FC" w:rsidP="00A70F7B">
            <w:pPr>
              <w:pStyle w:val="TableText"/>
              <w:spacing w:before="40" w:after="40"/>
              <w:rPr>
                <w:rFonts w:cs="Calibri"/>
                <w:szCs w:val="18"/>
              </w:rPr>
            </w:pPr>
          </w:p>
        </w:tc>
        <w:tc>
          <w:tcPr>
            <w:tcW w:w="4953" w:type="dxa"/>
            <w:gridSpan w:val="6"/>
            <w:tcBorders>
              <w:top w:val="nil"/>
              <w:left w:val="nil"/>
              <w:bottom w:val="nil"/>
              <w:right w:val="nil"/>
            </w:tcBorders>
            <w:shd w:val="clear" w:color="auto" w:fill="auto"/>
            <w:noWrap/>
            <w:vAlign w:val="bottom"/>
            <w:hideMark/>
          </w:tcPr>
          <w:p w14:paraId="4FE2D0AB" w14:textId="77777777" w:rsidR="00CD13FC" w:rsidRPr="00A93080" w:rsidRDefault="00CD13FC" w:rsidP="00A70F7B">
            <w:pPr>
              <w:pStyle w:val="TableText"/>
              <w:spacing w:before="40" w:after="40"/>
              <w:rPr>
                <w:rFonts w:cs="Calibri"/>
                <w:szCs w:val="18"/>
              </w:rPr>
            </w:pPr>
            <w:r w:rsidRPr="00A93080">
              <w:rPr>
                <w:rFonts w:cs="Calibri"/>
                <w:szCs w:val="18"/>
              </w:rPr>
              <w:t>Poor farming practice</w:t>
            </w:r>
          </w:p>
        </w:tc>
        <w:tc>
          <w:tcPr>
            <w:tcW w:w="1128" w:type="dxa"/>
            <w:tcBorders>
              <w:top w:val="nil"/>
              <w:left w:val="nil"/>
              <w:bottom w:val="nil"/>
              <w:right w:val="nil"/>
            </w:tcBorders>
            <w:shd w:val="clear" w:color="auto" w:fill="auto"/>
            <w:noWrap/>
            <w:vAlign w:val="center"/>
            <w:hideMark/>
          </w:tcPr>
          <w:p w14:paraId="4B6C0637" w14:textId="77777777" w:rsidR="00CD13FC" w:rsidRPr="00A93080" w:rsidRDefault="00CD13FC" w:rsidP="00A70F7B">
            <w:pPr>
              <w:pStyle w:val="TableText"/>
              <w:spacing w:before="40" w:after="40"/>
              <w:jc w:val="center"/>
              <w:rPr>
                <w:rFonts w:cs="Calibri"/>
                <w:szCs w:val="18"/>
              </w:rPr>
            </w:pPr>
            <w:r w:rsidRPr="00A93080">
              <w:rPr>
                <w:rFonts w:cs="Calibri"/>
                <w:szCs w:val="18"/>
              </w:rPr>
              <w:t>2</w:t>
            </w:r>
          </w:p>
        </w:tc>
      </w:tr>
      <w:tr w:rsidR="00CD13FC" w:rsidRPr="00A93080" w14:paraId="7C38598B" w14:textId="77777777" w:rsidTr="00151D2C">
        <w:trPr>
          <w:trHeight w:val="240"/>
        </w:trPr>
        <w:tc>
          <w:tcPr>
            <w:tcW w:w="1195" w:type="dxa"/>
            <w:tcBorders>
              <w:top w:val="nil"/>
              <w:left w:val="nil"/>
              <w:bottom w:val="nil"/>
              <w:right w:val="nil"/>
            </w:tcBorders>
            <w:shd w:val="clear" w:color="auto" w:fill="auto"/>
            <w:noWrap/>
            <w:vAlign w:val="bottom"/>
            <w:hideMark/>
          </w:tcPr>
          <w:p w14:paraId="03CC4E7E" w14:textId="77777777" w:rsidR="00CD13FC" w:rsidRPr="00A93080" w:rsidRDefault="00CD13FC" w:rsidP="00A70F7B">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4FEBF344" w14:textId="77777777" w:rsidR="00CD13FC" w:rsidRPr="00A93080" w:rsidRDefault="00CD13FC" w:rsidP="00A70F7B">
            <w:pPr>
              <w:pStyle w:val="TableText"/>
              <w:spacing w:before="40" w:after="40"/>
              <w:rPr>
                <w:rFonts w:cs="Calibri"/>
                <w:szCs w:val="18"/>
              </w:rPr>
            </w:pPr>
          </w:p>
        </w:tc>
        <w:tc>
          <w:tcPr>
            <w:tcW w:w="4953" w:type="dxa"/>
            <w:gridSpan w:val="6"/>
            <w:tcBorders>
              <w:top w:val="nil"/>
              <w:left w:val="nil"/>
              <w:bottom w:val="nil"/>
              <w:right w:val="nil"/>
            </w:tcBorders>
            <w:shd w:val="clear" w:color="auto" w:fill="auto"/>
            <w:noWrap/>
            <w:vAlign w:val="bottom"/>
            <w:hideMark/>
          </w:tcPr>
          <w:p w14:paraId="29E05A16" w14:textId="77777777" w:rsidR="00CD13FC" w:rsidRPr="00A93080" w:rsidRDefault="00CD13FC" w:rsidP="00A70F7B">
            <w:pPr>
              <w:pStyle w:val="TableText"/>
              <w:spacing w:before="40" w:after="40"/>
              <w:rPr>
                <w:rFonts w:cs="Calibri"/>
                <w:szCs w:val="18"/>
              </w:rPr>
            </w:pPr>
            <w:r w:rsidRPr="00A93080">
              <w:rPr>
                <w:rFonts w:cs="Calibri"/>
                <w:szCs w:val="18"/>
              </w:rPr>
              <w:t>Poor farm performance consistent with same certifier</w:t>
            </w:r>
          </w:p>
        </w:tc>
        <w:tc>
          <w:tcPr>
            <w:tcW w:w="1128" w:type="dxa"/>
            <w:tcBorders>
              <w:top w:val="nil"/>
              <w:left w:val="nil"/>
              <w:bottom w:val="nil"/>
              <w:right w:val="nil"/>
            </w:tcBorders>
            <w:shd w:val="clear" w:color="auto" w:fill="auto"/>
            <w:noWrap/>
            <w:vAlign w:val="center"/>
            <w:hideMark/>
          </w:tcPr>
          <w:p w14:paraId="1EECC46D" w14:textId="77777777" w:rsidR="00CD13FC" w:rsidRPr="00A93080" w:rsidRDefault="00CD13FC" w:rsidP="00A70F7B">
            <w:pPr>
              <w:pStyle w:val="TableText"/>
              <w:spacing w:before="40" w:after="40"/>
              <w:jc w:val="center"/>
              <w:rPr>
                <w:rFonts w:cs="Calibri"/>
                <w:szCs w:val="18"/>
              </w:rPr>
            </w:pPr>
            <w:r w:rsidRPr="00A93080">
              <w:rPr>
                <w:rFonts w:cs="Calibri"/>
                <w:szCs w:val="18"/>
              </w:rPr>
              <w:t>2</w:t>
            </w:r>
          </w:p>
        </w:tc>
      </w:tr>
      <w:tr w:rsidR="00CD13FC" w:rsidRPr="00A93080" w14:paraId="7E946472" w14:textId="77777777" w:rsidTr="00151D2C">
        <w:trPr>
          <w:trHeight w:val="240"/>
        </w:trPr>
        <w:tc>
          <w:tcPr>
            <w:tcW w:w="1195" w:type="dxa"/>
            <w:tcBorders>
              <w:top w:val="nil"/>
              <w:left w:val="nil"/>
              <w:bottom w:val="nil"/>
              <w:right w:val="nil"/>
            </w:tcBorders>
            <w:shd w:val="clear" w:color="auto" w:fill="auto"/>
            <w:noWrap/>
            <w:vAlign w:val="bottom"/>
            <w:hideMark/>
          </w:tcPr>
          <w:p w14:paraId="18D0226F" w14:textId="77777777" w:rsidR="00CD13FC" w:rsidRPr="00A93080" w:rsidRDefault="00CD13FC" w:rsidP="00A70F7B">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3C5B666" w14:textId="77777777" w:rsidR="00CD13FC" w:rsidRPr="00A93080" w:rsidRDefault="00CD13FC" w:rsidP="00A70F7B">
            <w:pPr>
              <w:pStyle w:val="TableText"/>
              <w:spacing w:before="40" w:after="40"/>
              <w:rPr>
                <w:rFonts w:cs="Calibri"/>
                <w:szCs w:val="18"/>
              </w:rPr>
            </w:pPr>
          </w:p>
        </w:tc>
        <w:tc>
          <w:tcPr>
            <w:tcW w:w="4953" w:type="dxa"/>
            <w:gridSpan w:val="6"/>
            <w:tcBorders>
              <w:top w:val="nil"/>
              <w:left w:val="nil"/>
              <w:bottom w:val="nil"/>
              <w:right w:val="nil"/>
            </w:tcBorders>
            <w:shd w:val="clear" w:color="auto" w:fill="auto"/>
            <w:noWrap/>
            <w:vAlign w:val="bottom"/>
            <w:hideMark/>
          </w:tcPr>
          <w:p w14:paraId="52F311C3" w14:textId="77777777" w:rsidR="00CD13FC" w:rsidRPr="00A93080" w:rsidRDefault="00CD13FC" w:rsidP="00A70F7B">
            <w:pPr>
              <w:pStyle w:val="TableText"/>
              <w:spacing w:before="40" w:after="40"/>
              <w:rPr>
                <w:rFonts w:cs="Calibri"/>
                <w:szCs w:val="18"/>
              </w:rPr>
            </w:pPr>
            <w:r w:rsidRPr="00A93080">
              <w:rPr>
                <w:rFonts w:cs="Calibri"/>
                <w:szCs w:val="18"/>
              </w:rPr>
              <w:t>Inadequate/unrealistic actions</w:t>
            </w:r>
          </w:p>
        </w:tc>
        <w:tc>
          <w:tcPr>
            <w:tcW w:w="1128" w:type="dxa"/>
            <w:tcBorders>
              <w:top w:val="nil"/>
              <w:left w:val="nil"/>
              <w:bottom w:val="nil"/>
              <w:right w:val="nil"/>
            </w:tcBorders>
            <w:shd w:val="clear" w:color="auto" w:fill="auto"/>
            <w:noWrap/>
            <w:vAlign w:val="center"/>
            <w:hideMark/>
          </w:tcPr>
          <w:p w14:paraId="51FD5435"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6E395A80" w14:textId="77777777" w:rsidTr="00151D2C">
        <w:trPr>
          <w:trHeight w:val="240"/>
        </w:trPr>
        <w:tc>
          <w:tcPr>
            <w:tcW w:w="1195" w:type="dxa"/>
            <w:tcBorders>
              <w:top w:val="nil"/>
              <w:left w:val="nil"/>
              <w:bottom w:val="nil"/>
              <w:right w:val="nil"/>
            </w:tcBorders>
            <w:shd w:val="clear" w:color="auto" w:fill="auto"/>
            <w:noWrap/>
            <w:vAlign w:val="bottom"/>
            <w:hideMark/>
          </w:tcPr>
          <w:p w14:paraId="1DDE5889" w14:textId="77777777" w:rsidR="00CD13FC" w:rsidRPr="00A93080" w:rsidRDefault="00CD13FC" w:rsidP="00A70F7B">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75F741A1" w14:textId="77777777" w:rsidR="00CD13FC" w:rsidRPr="00A93080" w:rsidRDefault="00CD13FC" w:rsidP="00A70F7B">
            <w:pPr>
              <w:pStyle w:val="TableText"/>
              <w:spacing w:before="40" w:after="40"/>
              <w:rPr>
                <w:rFonts w:cs="Calibri"/>
                <w:szCs w:val="18"/>
              </w:rPr>
            </w:pPr>
          </w:p>
        </w:tc>
        <w:tc>
          <w:tcPr>
            <w:tcW w:w="4953" w:type="dxa"/>
            <w:gridSpan w:val="6"/>
            <w:tcBorders>
              <w:top w:val="nil"/>
              <w:left w:val="nil"/>
              <w:bottom w:val="nil"/>
              <w:right w:val="nil"/>
            </w:tcBorders>
            <w:shd w:val="clear" w:color="auto" w:fill="auto"/>
            <w:noWrap/>
            <w:vAlign w:val="bottom"/>
            <w:hideMark/>
          </w:tcPr>
          <w:p w14:paraId="299DB0BB" w14:textId="77777777" w:rsidR="00CD13FC" w:rsidRPr="00A93080" w:rsidRDefault="00CD13FC" w:rsidP="00A70F7B">
            <w:pPr>
              <w:pStyle w:val="TableText"/>
              <w:spacing w:before="40" w:after="40"/>
              <w:rPr>
                <w:rFonts w:cs="Calibri"/>
                <w:szCs w:val="18"/>
              </w:rPr>
            </w:pPr>
            <w:r w:rsidRPr="00A93080">
              <w:rPr>
                <w:rFonts w:cs="Calibri"/>
                <w:szCs w:val="18"/>
              </w:rPr>
              <w:t>Where there is evidence of failure</w:t>
            </w:r>
          </w:p>
        </w:tc>
        <w:tc>
          <w:tcPr>
            <w:tcW w:w="1128" w:type="dxa"/>
            <w:tcBorders>
              <w:top w:val="nil"/>
              <w:left w:val="nil"/>
              <w:bottom w:val="nil"/>
              <w:right w:val="nil"/>
            </w:tcBorders>
            <w:shd w:val="clear" w:color="auto" w:fill="auto"/>
            <w:noWrap/>
            <w:vAlign w:val="center"/>
            <w:hideMark/>
          </w:tcPr>
          <w:p w14:paraId="2191B77F"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515C7383" w14:textId="77777777" w:rsidTr="00151D2C">
        <w:trPr>
          <w:trHeight w:val="240"/>
        </w:trPr>
        <w:tc>
          <w:tcPr>
            <w:tcW w:w="1195" w:type="dxa"/>
            <w:tcBorders>
              <w:top w:val="single" w:sz="4" w:space="0" w:color="1B556B"/>
              <w:left w:val="nil"/>
              <w:bottom w:val="nil"/>
              <w:right w:val="nil"/>
            </w:tcBorders>
            <w:shd w:val="clear" w:color="auto" w:fill="auto"/>
            <w:noWrap/>
            <w:vAlign w:val="bottom"/>
            <w:hideMark/>
          </w:tcPr>
          <w:p w14:paraId="2951D8C3"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6171" w:type="dxa"/>
            <w:gridSpan w:val="7"/>
            <w:tcBorders>
              <w:top w:val="single" w:sz="4" w:space="0" w:color="1B556B"/>
              <w:left w:val="nil"/>
              <w:bottom w:val="nil"/>
              <w:right w:val="nil"/>
            </w:tcBorders>
            <w:shd w:val="clear" w:color="auto" w:fill="auto"/>
            <w:noWrap/>
            <w:vAlign w:val="bottom"/>
            <w:hideMark/>
          </w:tcPr>
          <w:p w14:paraId="43F578D9" w14:textId="77777777" w:rsidR="00CD13FC" w:rsidRPr="00A93080" w:rsidRDefault="00CD13FC" w:rsidP="00A70F7B">
            <w:pPr>
              <w:pStyle w:val="TableText"/>
              <w:spacing w:before="40" w:after="40"/>
              <w:rPr>
                <w:rFonts w:cs="Calibri"/>
                <w:szCs w:val="18"/>
              </w:rPr>
            </w:pPr>
            <w:r w:rsidRPr="00A93080">
              <w:rPr>
                <w:rFonts w:cs="Calibri"/>
                <w:szCs w:val="18"/>
              </w:rPr>
              <w:t>Triggers linked to disputes and complaints</w:t>
            </w:r>
          </w:p>
        </w:tc>
        <w:tc>
          <w:tcPr>
            <w:tcW w:w="1128" w:type="dxa"/>
            <w:tcBorders>
              <w:top w:val="single" w:sz="4" w:space="0" w:color="1B556B"/>
              <w:left w:val="nil"/>
              <w:bottom w:val="nil"/>
              <w:right w:val="nil"/>
            </w:tcBorders>
            <w:shd w:val="clear" w:color="auto" w:fill="auto"/>
            <w:noWrap/>
            <w:vAlign w:val="center"/>
            <w:hideMark/>
          </w:tcPr>
          <w:p w14:paraId="3B29E5AA" w14:textId="77777777" w:rsidR="00CD13FC" w:rsidRPr="00A93080" w:rsidRDefault="00CD13FC" w:rsidP="00A70F7B">
            <w:pPr>
              <w:pStyle w:val="TableText"/>
              <w:spacing w:before="40" w:after="40"/>
              <w:jc w:val="center"/>
              <w:rPr>
                <w:rFonts w:cs="Calibri"/>
                <w:szCs w:val="18"/>
              </w:rPr>
            </w:pPr>
            <w:r w:rsidRPr="00A93080">
              <w:rPr>
                <w:rFonts w:cs="Calibri"/>
                <w:szCs w:val="18"/>
              </w:rPr>
              <w:t>14</w:t>
            </w:r>
          </w:p>
        </w:tc>
      </w:tr>
      <w:tr w:rsidR="00CD13FC" w:rsidRPr="00A93080" w14:paraId="1F4D7BFC" w14:textId="77777777" w:rsidTr="00151D2C">
        <w:trPr>
          <w:trHeight w:val="240"/>
        </w:trPr>
        <w:tc>
          <w:tcPr>
            <w:tcW w:w="1195" w:type="dxa"/>
            <w:tcBorders>
              <w:top w:val="single" w:sz="4" w:space="0" w:color="1B556B"/>
              <w:left w:val="nil"/>
              <w:bottom w:val="nil"/>
              <w:right w:val="nil"/>
            </w:tcBorders>
            <w:shd w:val="clear" w:color="auto" w:fill="auto"/>
            <w:noWrap/>
            <w:vAlign w:val="bottom"/>
            <w:hideMark/>
          </w:tcPr>
          <w:p w14:paraId="62C850BD"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39CE4EEF"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4953" w:type="dxa"/>
            <w:gridSpan w:val="6"/>
            <w:tcBorders>
              <w:top w:val="single" w:sz="4" w:space="0" w:color="1B556B"/>
              <w:left w:val="nil"/>
              <w:bottom w:val="nil"/>
              <w:right w:val="nil"/>
            </w:tcBorders>
            <w:shd w:val="clear" w:color="auto" w:fill="auto"/>
            <w:noWrap/>
            <w:vAlign w:val="bottom"/>
            <w:hideMark/>
          </w:tcPr>
          <w:p w14:paraId="3AB6EC5C" w14:textId="7EB43CEF" w:rsidR="00CD13FC" w:rsidRPr="00A93080" w:rsidRDefault="00CD13FC" w:rsidP="00A70F7B">
            <w:pPr>
              <w:pStyle w:val="TableText"/>
              <w:spacing w:before="40" w:after="40"/>
              <w:rPr>
                <w:rFonts w:cs="Calibri"/>
                <w:szCs w:val="18"/>
              </w:rPr>
            </w:pPr>
            <w:r w:rsidRPr="00A93080">
              <w:rPr>
                <w:rFonts w:cs="Calibri"/>
                <w:szCs w:val="18"/>
              </w:rPr>
              <w:t>Concerns/complaints by third</w:t>
            </w:r>
            <w:r w:rsidR="00475BC3" w:rsidRPr="00A93080">
              <w:rPr>
                <w:rFonts w:cs="Calibri"/>
                <w:szCs w:val="18"/>
              </w:rPr>
              <w:t xml:space="preserve"> </w:t>
            </w:r>
            <w:r w:rsidRPr="00A93080">
              <w:rPr>
                <w:rFonts w:cs="Calibri"/>
                <w:szCs w:val="18"/>
              </w:rPr>
              <w:t>party (neighbours/growers)</w:t>
            </w:r>
          </w:p>
        </w:tc>
        <w:tc>
          <w:tcPr>
            <w:tcW w:w="1128" w:type="dxa"/>
            <w:tcBorders>
              <w:top w:val="single" w:sz="4" w:space="0" w:color="1B556B"/>
              <w:left w:val="nil"/>
              <w:bottom w:val="nil"/>
              <w:right w:val="nil"/>
            </w:tcBorders>
            <w:shd w:val="clear" w:color="auto" w:fill="auto"/>
            <w:noWrap/>
            <w:vAlign w:val="center"/>
            <w:hideMark/>
          </w:tcPr>
          <w:p w14:paraId="16964E7B" w14:textId="77777777" w:rsidR="00CD13FC" w:rsidRPr="00A93080" w:rsidRDefault="00CD13FC" w:rsidP="00A70F7B">
            <w:pPr>
              <w:pStyle w:val="TableText"/>
              <w:spacing w:before="40" w:after="40"/>
              <w:jc w:val="center"/>
              <w:rPr>
                <w:rFonts w:cs="Calibri"/>
                <w:szCs w:val="18"/>
              </w:rPr>
            </w:pPr>
            <w:r w:rsidRPr="00A93080">
              <w:rPr>
                <w:rFonts w:cs="Calibri"/>
                <w:szCs w:val="18"/>
              </w:rPr>
              <w:t>4</w:t>
            </w:r>
          </w:p>
        </w:tc>
      </w:tr>
      <w:tr w:rsidR="00CD13FC" w:rsidRPr="00A93080" w14:paraId="3D8FA331" w14:textId="77777777" w:rsidTr="00151D2C">
        <w:trPr>
          <w:trHeight w:val="240"/>
        </w:trPr>
        <w:tc>
          <w:tcPr>
            <w:tcW w:w="1195" w:type="dxa"/>
            <w:tcBorders>
              <w:top w:val="nil"/>
              <w:left w:val="nil"/>
              <w:bottom w:val="nil"/>
              <w:right w:val="nil"/>
            </w:tcBorders>
            <w:shd w:val="clear" w:color="auto" w:fill="auto"/>
            <w:noWrap/>
            <w:vAlign w:val="bottom"/>
            <w:hideMark/>
          </w:tcPr>
          <w:p w14:paraId="7A9A27F8" w14:textId="77777777" w:rsidR="00CD13FC" w:rsidRPr="00A93080" w:rsidRDefault="00CD13FC" w:rsidP="00A70F7B">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6FC427E" w14:textId="77777777" w:rsidR="00CD13FC" w:rsidRPr="00A93080" w:rsidRDefault="00CD13FC" w:rsidP="00A70F7B">
            <w:pPr>
              <w:pStyle w:val="TableText"/>
              <w:spacing w:before="40" w:after="40"/>
              <w:rPr>
                <w:rFonts w:cs="Calibri"/>
                <w:szCs w:val="18"/>
              </w:rPr>
            </w:pPr>
          </w:p>
        </w:tc>
        <w:tc>
          <w:tcPr>
            <w:tcW w:w="4953" w:type="dxa"/>
            <w:gridSpan w:val="6"/>
            <w:tcBorders>
              <w:top w:val="nil"/>
              <w:left w:val="nil"/>
              <w:bottom w:val="nil"/>
              <w:right w:val="nil"/>
            </w:tcBorders>
            <w:shd w:val="clear" w:color="auto" w:fill="auto"/>
            <w:noWrap/>
            <w:vAlign w:val="bottom"/>
            <w:hideMark/>
          </w:tcPr>
          <w:p w14:paraId="168F96BF" w14:textId="77777777" w:rsidR="00CD13FC" w:rsidRPr="00A93080" w:rsidRDefault="00CD13FC" w:rsidP="00A70F7B">
            <w:pPr>
              <w:pStyle w:val="TableText"/>
              <w:spacing w:before="40" w:after="40"/>
              <w:rPr>
                <w:rFonts w:cs="Calibri"/>
                <w:szCs w:val="18"/>
              </w:rPr>
            </w:pPr>
            <w:r w:rsidRPr="00A93080">
              <w:rPr>
                <w:rFonts w:cs="Calibri"/>
                <w:szCs w:val="18"/>
              </w:rPr>
              <w:t>Complaints about auditor/certifier</w:t>
            </w:r>
          </w:p>
        </w:tc>
        <w:tc>
          <w:tcPr>
            <w:tcW w:w="1128" w:type="dxa"/>
            <w:tcBorders>
              <w:top w:val="nil"/>
              <w:left w:val="nil"/>
              <w:bottom w:val="nil"/>
              <w:right w:val="nil"/>
            </w:tcBorders>
            <w:shd w:val="clear" w:color="auto" w:fill="auto"/>
            <w:noWrap/>
            <w:vAlign w:val="center"/>
            <w:hideMark/>
          </w:tcPr>
          <w:p w14:paraId="1D96CEFE" w14:textId="77777777" w:rsidR="00CD13FC" w:rsidRPr="00A93080" w:rsidRDefault="00CD13FC" w:rsidP="00A70F7B">
            <w:pPr>
              <w:pStyle w:val="TableText"/>
              <w:spacing w:before="40" w:after="40"/>
              <w:jc w:val="center"/>
              <w:rPr>
                <w:rFonts w:cs="Calibri"/>
                <w:szCs w:val="18"/>
              </w:rPr>
            </w:pPr>
            <w:r w:rsidRPr="00A93080">
              <w:rPr>
                <w:rFonts w:cs="Calibri"/>
                <w:szCs w:val="18"/>
              </w:rPr>
              <w:t>3</w:t>
            </w:r>
          </w:p>
        </w:tc>
      </w:tr>
      <w:tr w:rsidR="00CD13FC" w:rsidRPr="00A93080" w14:paraId="3310F9B5" w14:textId="77777777" w:rsidTr="00151D2C">
        <w:trPr>
          <w:trHeight w:val="240"/>
        </w:trPr>
        <w:tc>
          <w:tcPr>
            <w:tcW w:w="1195" w:type="dxa"/>
            <w:tcBorders>
              <w:top w:val="nil"/>
              <w:left w:val="nil"/>
              <w:bottom w:val="nil"/>
              <w:right w:val="nil"/>
            </w:tcBorders>
            <w:shd w:val="clear" w:color="auto" w:fill="auto"/>
            <w:noWrap/>
            <w:vAlign w:val="bottom"/>
            <w:hideMark/>
          </w:tcPr>
          <w:p w14:paraId="4A745C20" w14:textId="77777777" w:rsidR="00CD13FC" w:rsidRPr="00A93080" w:rsidRDefault="00CD13FC" w:rsidP="00A70F7B">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6CFF22D8" w14:textId="77777777" w:rsidR="00CD13FC" w:rsidRPr="00A93080" w:rsidRDefault="00CD13FC" w:rsidP="00A70F7B">
            <w:pPr>
              <w:pStyle w:val="TableText"/>
              <w:spacing w:before="40" w:after="40"/>
              <w:rPr>
                <w:rFonts w:cs="Calibri"/>
                <w:szCs w:val="18"/>
              </w:rPr>
            </w:pPr>
          </w:p>
        </w:tc>
        <w:tc>
          <w:tcPr>
            <w:tcW w:w="4953" w:type="dxa"/>
            <w:gridSpan w:val="6"/>
            <w:tcBorders>
              <w:top w:val="nil"/>
              <w:left w:val="nil"/>
              <w:bottom w:val="nil"/>
              <w:right w:val="nil"/>
            </w:tcBorders>
            <w:shd w:val="clear" w:color="auto" w:fill="auto"/>
            <w:noWrap/>
            <w:vAlign w:val="bottom"/>
            <w:hideMark/>
          </w:tcPr>
          <w:p w14:paraId="12E8B5E7" w14:textId="77777777" w:rsidR="00CD13FC" w:rsidRPr="00A93080" w:rsidRDefault="00CD13FC" w:rsidP="00A70F7B">
            <w:pPr>
              <w:pStyle w:val="TableText"/>
              <w:spacing w:before="40" w:after="40"/>
              <w:rPr>
                <w:rFonts w:cs="Calibri"/>
                <w:szCs w:val="18"/>
              </w:rPr>
            </w:pPr>
            <w:r w:rsidRPr="00A93080">
              <w:rPr>
                <w:rFonts w:cs="Calibri"/>
                <w:szCs w:val="18"/>
              </w:rPr>
              <w:t>Unusually high proportion of disputed outcomes</w:t>
            </w:r>
          </w:p>
        </w:tc>
        <w:tc>
          <w:tcPr>
            <w:tcW w:w="1128" w:type="dxa"/>
            <w:tcBorders>
              <w:top w:val="nil"/>
              <w:left w:val="nil"/>
              <w:bottom w:val="nil"/>
              <w:right w:val="nil"/>
            </w:tcBorders>
            <w:shd w:val="clear" w:color="auto" w:fill="auto"/>
            <w:noWrap/>
            <w:vAlign w:val="center"/>
            <w:hideMark/>
          </w:tcPr>
          <w:p w14:paraId="04971518"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62C19123" w14:textId="77777777" w:rsidTr="00151D2C">
        <w:trPr>
          <w:trHeight w:val="240"/>
        </w:trPr>
        <w:tc>
          <w:tcPr>
            <w:tcW w:w="1195" w:type="dxa"/>
            <w:tcBorders>
              <w:top w:val="single" w:sz="4" w:space="0" w:color="1B556B"/>
              <w:left w:val="nil"/>
              <w:bottom w:val="nil"/>
              <w:right w:val="nil"/>
            </w:tcBorders>
            <w:shd w:val="clear" w:color="auto" w:fill="auto"/>
            <w:noWrap/>
            <w:vAlign w:val="bottom"/>
            <w:hideMark/>
          </w:tcPr>
          <w:p w14:paraId="2D48733D"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6171" w:type="dxa"/>
            <w:gridSpan w:val="7"/>
            <w:tcBorders>
              <w:top w:val="single" w:sz="4" w:space="0" w:color="1B556B"/>
              <w:left w:val="nil"/>
              <w:bottom w:val="nil"/>
              <w:right w:val="nil"/>
            </w:tcBorders>
            <w:shd w:val="clear" w:color="auto" w:fill="auto"/>
            <w:noWrap/>
            <w:vAlign w:val="bottom"/>
            <w:hideMark/>
          </w:tcPr>
          <w:p w14:paraId="4F79C6DF" w14:textId="2FD987DD" w:rsidR="00CD13FC" w:rsidRPr="00A93080" w:rsidRDefault="00CD13FC" w:rsidP="00A70F7B">
            <w:pPr>
              <w:pStyle w:val="TableText"/>
              <w:spacing w:before="40" w:after="40"/>
              <w:rPr>
                <w:rFonts w:cs="Calibri"/>
                <w:szCs w:val="18"/>
              </w:rPr>
            </w:pPr>
            <w:r w:rsidRPr="00A93080">
              <w:rPr>
                <w:rFonts w:cs="Calibri"/>
                <w:szCs w:val="18"/>
              </w:rPr>
              <w:t>Random selection (to ensure fairness)</w:t>
            </w:r>
            <w:r w:rsidR="00545EEE">
              <w:rPr>
                <w:rFonts w:cs="Calibri"/>
                <w:szCs w:val="18"/>
              </w:rPr>
              <w:t xml:space="preserve"> </w:t>
            </w:r>
          </w:p>
        </w:tc>
        <w:tc>
          <w:tcPr>
            <w:tcW w:w="1128" w:type="dxa"/>
            <w:tcBorders>
              <w:top w:val="single" w:sz="4" w:space="0" w:color="1B556B"/>
              <w:left w:val="nil"/>
              <w:bottom w:val="nil"/>
              <w:right w:val="nil"/>
            </w:tcBorders>
            <w:shd w:val="clear" w:color="auto" w:fill="auto"/>
            <w:noWrap/>
            <w:vAlign w:val="center"/>
            <w:hideMark/>
          </w:tcPr>
          <w:p w14:paraId="0DCF3F71" w14:textId="77777777" w:rsidR="00CD13FC" w:rsidRPr="00A93080" w:rsidRDefault="00CD13FC" w:rsidP="00A70F7B">
            <w:pPr>
              <w:pStyle w:val="TableText"/>
              <w:spacing w:before="40" w:after="40"/>
              <w:jc w:val="center"/>
              <w:rPr>
                <w:rFonts w:cs="Calibri"/>
                <w:szCs w:val="18"/>
              </w:rPr>
            </w:pPr>
            <w:r w:rsidRPr="00A93080">
              <w:rPr>
                <w:rFonts w:cs="Calibri"/>
                <w:szCs w:val="18"/>
              </w:rPr>
              <w:t>12</w:t>
            </w:r>
          </w:p>
        </w:tc>
      </w:tr>
      <w:tr w:rsidR="00CD13FC" w:rsidRPr="00A93080" w14:paraId="3CCE091C" w14:textId="77777777" w:rsidTr="00151D2C">
        <w:trPr>
          <w:trHeight w:val="240"/>
        </w:trPr>
        <w:tc>
          <w:tcPr>
            <w:tcW w:w="1195" w:type="dxa"/>
            <w:tcBorders>
              <w:top w:val="nil"/>
              <w:left w:val="nil"/>
              <w:bottom w:val="nil"/>
              <w:right w:val="nil"/>
            </w:tcBorders>
            <w:shd w:val="clear" w:color="auto" w:fill="auto"/>
            <w:noWrap/>
            <w:vAlign w:val="bottom"/>
            <w:hideMark/>
          </w:tcPr>
          <w:p w14:paraId="36E9E9AC"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46B62BEC" w14:textId="7F3E2FE2" w:rsidR="00CD13FC" w:rsidRPr="00A93080" w:rsidRDefault="00CD13FC" w:rsidP="00A70F7B">
            <w:pPr>
              <w:pStyle w:val="TableText"/>
              <w:spacing w:before="40" w:after="40"/>
              <w:rPr>
                <w:rFonts w:cs="Calibri"/>
                <w:szCs w:val="18"/>
              </w:rPr>
            </w:pPr>
            <w:r w:rsidRPr="00A93080">
              <w:rPr>
                <w:rFonts w:cs="Calibri"/>
                <w:szCs w:val="18"/>
              </w:rPr>
              <w:t xml:space="preserve">Regional council </w:t>
            </w:r>
            <w:r w:rsidR="00475BC3" w:rsidRPr="00A93080">
              <w:rPr>
                <w:rFonts w:cs="Calibri"/>
                <w:szCs w:val="18"/>
              </w:rPr>
              <w:t xml:space="preserve">to </w:t>
            </w:r>
            <w:r w:rsidRPr="00A93080">
              <w:rPr>
                <w:rFonts w:cs="Calibri"/>
                <w:szCs w:val="18"/>
              </w:rPr>
              <w:t>trigger QA if concerned about standard of FWFPs</w:t>
            </w:r>
          </w:p>
        </w:tc>
        <w:tc>
          <w:tcPr>
            <w:tcW w:w="1128" w:type="dxa"/>
            <w:tcBorders>
              <w:top w:val="nil"/>
              <w:left w:val="nil"/>
              <w:bottom w:val="nil"/>
              <w:right w:val="nil"/>
            </w:tcBorders>
            <w:shd w:val="clear" w:color="auto" w:fill="auto"/>
            <w:noWrap/>
            <w:vAlign w:val="center"/>
            <w:hideMark/>
          </w:tcPr>
          <w:p w14:paraId="55BFDEAA" w14:textId="77777777" w:rsidR="00CD13FC" w:rsidRPr="00A93080" w:rsidRDefault="00CD13FC" w:rsidP="00A70F7B">
            <w:pPr>
              <w:pStyle w:val="TableText"/>
              <w:spacing w:before="40" w:after="40"/>
              <w:jc w:val="center"/>
              <w:rPr>
                <w:rFonts w:cs="Calibri"/>
                <w:szCs w:val="18"/>
              </w:rPr>
            </w:pPr>
            <w:r w:rsidRPr="00A93080">
              <w:rPr>
                <w:rFonts w:cs="Calibri"/>
                <w:szCs w:val="18"/>
              </w:rPr>
              <w:t>6</w:t>
            </w:r>
          </w:p>
        </w:tc>
      </w:tr>
      <w:tr w:rsidR="00CD13FC" w:rsidRPr="00A93080" w14:paraId="75067D48" w14:textId="77777777" w:rsidTr="00151D2C">
        <w:trPr>
          <w:trHeight w:val="240"/>
        </w:trPr>
        <w:tc>
          <w:tcPr>
            <w:tcW w:w="1195" w:type="dxa"/>
            <w:tcBorders>
              <w:top w:val="single" w:sz="4" w:space="0" w:color="1B556B"/>
              <w:left w:val="nil"/>
              <w:bottom w:val="nil"/>
              <w:right w:val="nil"/>
            </w:tcBorders>
            <w:shd w:val="clear" w:color="auto" w:fill="auto"/>
            <w:noWrap/>
            <w:vAlign w:val="bottom"/>
            <w:hideMark/>
          </w:tcPr>
          <w:p w14:paraId="4740397C"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05EA1A60"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4953" w:type="dxa"/>
            <w:gridSpan w:val="6"/>
            <w:tcBorders>
              <w:top w:val="single" w:sz="4" w:space="0" w:color="1B556B"/>
              <w:left w:val="nil"/>
              <w:bottom w:val="nil"/>
              <w:right w:val="nil"/>
            </w:tcBorders>
            <w:shd w:val="clear" w:color="auto" w:fill="auto"/>
            <w:noWrap/>
            <w:vAlign w:val="bottom"/>
            <w:hideMark/>
          </w:tcPr>
          <w:p w14:paraId="01027D91" w14:textId="77777777" w:rsidR="00CD13FC" w:rsidRPr="00A93080" w:rsidRDefault="00CD13FC" w:rsidP="00A70F7B">
            <w:pPr>
              <w:pStyle w:val="TableText"/>
              <w:spacing w:before="40" w:after="40"/>
              <w:rPr>
                <w:rFonts w:cs="Calibri"/>
                <w:szCs w:val="18"/>
              </w:rPr>
            </w:pPr>
            <w:r w:rsidRPr="00A93080">
              <w:rPr>
                <w:rFonts w:cs="Calibri"/>
                <w:szCs w:val="18"/>
              </w:rPr>
              <w:t>Engage regional council when detailing triggers</w:t>
            </w:r>
          </w:p>
        </w:tc>
        <w:tc>
          <w:tcPr>
            <w:tcW w:w="1128" w:type="dxa"/>
            <w:tcBorders>
              <w:top w:val="single" w:sz="4" w:space="0" w:color="1B556B"/>
              <w:left w:val="nil"/>
              <w:bottom w:val="nil"/>
              <w:right w:val="nil"/>
            </w:tcBorders>
            <w:shd w:val="clear" w:color="auto" w:fill="auto"/>
            <w:noWrap/>
            <w:vAlign w:val="center"/>
            <w:hideMark/>
          </w:tcPr>
          <w:p w14:paraId="5797C8FD"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0ED4E586" w14:textId="77777777" w:rsidTr="00151D2C">
        <w:trPr>
          <w:trHeight w:val="240"/>
        </w:trPr>
        <w:tc>
          <w:tcPr>
            <w:tcW w:w="1195" w:type="dxa"/>
            <w:tcBorders>
              <w:top w:val="single" w:sz="4" w:space="0" w:color="1B556B"/>
              <w:left w:val="nil"/>
              <w:bottom w:val="nil"/>
              <w:right w:val="nil"/>
            </w:tcBorders>
            <w:shd w:val="clear" w:color="auto" w:fill="auto"/>
            <w:noWrap/>
            <w:vAlign w:val="bottom"/>
            <w:hideMark/>
          </w:tcPr>
          <w:p w14:paraId="150123A0"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67C07D53" w14:textId="77777777" w:rsidR="00CD13FC" w:rsidRPr="00A93080" w:rsidRDefault="00CD13FC" w:rsidP="00A70F7B">
            <w:pPr>
              <w:pStyle w:val="TableText"/>
              <w:spacing w:before="40" w:after="40"/>
              <w:rPr>
                <w:rFonts w:cs="Calibri"/>
                <w:szCs w:val="18"/>
              </w:rPr>
            </w:pPr>
            <w:r w:rsidRPr="00A93080">
              <w:rPr>
                <w:rFonts w:cs="Calibri"/>
                <w:szCs w:val="18"/>
              </w:rPr>
              <w:t xml:space="preserve">From regular reviews </w:t>
            </w:r>
          </w:p>
        </w:tc>
        <w:tc>
          <w:tcPr>
            <w:tcW w:w="3792" w:type="dxa"/>
            <w:gridSpan w:val="4"/>
            <w:tcBorders>
              <w:top w:val="single" w:sz="4" w:space="0" w:color="1B556B"/>
              <w:left w:val="nil"/>
              <w:bottom w:val="nil"/>
              <w:right w:val="nil"/>
            </w:tcBorders>
            <w:shd w:val="clear" w:color="auto" w:fill="auto"/>
            <w:noWrap/>
            <w:vAlign w:val="bottom"/>
            <w:hideMark/>
          </w:tcPr>
          <w:p w14:paraId="5E94CEF0" w14:textId="77777777" w:rsidR="00CD13FC" w:rsidRPr="00A93080" w:rsidRDefault="00CD13FC" w:rsidP="00A70F7B">
            <w:pPr>
              <w:pStyle w:val="TableText"/>
              <w:spacing w:before="40" w:after="40"/>
              <w:rPr>
                <w:rFonts w:cs="Calibri"/>
                <w:szCs w:val="18"/>
              </w:rPr>
            </w:pPr>
            <w:r w:rsidRPr="00A930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0DD3BBB6" w14:textId="77777777" w:rsidR="00CD13FC" w:rsidRPr="00A93080" w:rsidRDefault="00CD13FC" w:rsidP="00A70F7B">
            <w:pPr>
              <w:pStyle w:val="TableText"/>
              <w:spacing w:before="40" w:after="40"/>
              <w:jc w:val="center"/>
              <w:rPr>
                <w:rFonts w:cs="Calibri"/>
                <w:szCs w:val="18"/>
              </w:rPr>
            </w:pPr>
            <w:r w:rsidRPr="00A93080">
              <w:rPr>
                <w:rFonts w:cs="Calibri"/>
                <w:szCs w:val="18"/>
              </w:rPr>
              <w:t>4</w:t>
            </w:r>
          </w:p>
        </w:tc>
      </w:tr>
      <w:tr w:rsidR="00CD13FC" w:rsidRPr="00A93080" w14:paraId="74F8DCAA" w14:textId="77777777" w:rsidTr="00151D2C">
        <w:trPr>
          <w:trHeight w:val="240"/>
        </w:trPr>
        <w:tc>
          <w:tcPr>
            <w:tcW w:w="1195" w:type="dxa"/>
            <w:tcBorders>
              <w:top w:val="nil"/>
              <w:left w:val="nil"/>
              <w:bottom w:val="nil"/>
              <w:right w:val="nil"/>
            </w:tcBorders>
            <w:shd w:val="clear" w:color="auto" w:fill="auto"/>
            <w:noWrap/>
            <w:vAlign w:val="bottom"/>
            <w:hideMark/>
          </w:tcPr>
          <w:p w14:paraId="18760632"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02D86EB4" w14:textId="2668B0FA" w:rsidR="00CD13FC" w:rsidRPr="00A93080" w:rsidRDefault="00CD13FC" w:rsidP="00A70F7B">
            <w:pPr>
              <w:pStyle w:val="TableText"/>
              <w:spacing w:before="40" w:after="40"/>
              <w:rPr>
                <w:rFonts w:cs="Calibri"/>
                <w:szCs w:val="18"/>
              </w:rPr>
            </w:pPr>
            <w:r w:rsidRPr="00A93080">
              <w:rPr>
                <w:rFonts w:cs="Calibri"/>
                <w:szCs w:val="18"/>
              </w:rPr>
              <w:t>Concerning variations between farms should be a trigger</w:t>
            </w:r>
            <w:r w:rsidR="00545EEE">
              <w:rPr>
                <w:rFonts w:cs="Calibri"/>
                <w:szCs w:val="18"/>
              </w:rPr>
              <w:t xml:space="preserve"> </w:t>
            </w:r>
          </w:p>
        </w:tc>
        <w:tc>
          <w:tcPr>
            <w:tcW w:w="1128" w:type="dxa"/>
            <w:tcBorders>
              <w:top w:val="nil"/>
              <w:left w:val="nil"/>
              <w:bottom w:val="nil"/>
              <w:right w:val="nil"/>
            </w:tcBorders>
            <w:shd w:val="clear" w:color="auto" w:fill="auto"/>
            <w:noWrap/>
            <w:vAlign w:val="center"/>
            <w:hideMark/>
          </w:tcPr>
          <w:p w14:paraId="441BAE41" w14:textId="77777777" w:rsidR="00CD13FC" w:rsidRPr="00A93080" w:rsidRDefault="00CD13FC" w:rsidP="00A70F7B">
            <w:pPr>
              <w:pStyle w:val="TableText"/>
              <w:spacing w:before="40" w:after="40"/>
              <w:jc w:val="center"/>
              <w:rPr>
                <w:rFonts w:cs="Calibri"/>
                <w:szCs w:val="18"/>
              </w:rPr>
            </w:pPr>
            <w:r w:rsidRPr="00A93080">
              <w:rPr>
                <w:rFonts w:cs="Calibri"/>
                <w:szCs w:val="18"/>
              </w:rPr>
              <w:t>2</w:t>
            </w:r>
          </w:p>
        </w:tc>
      </w:tr>
      <w:tr w:rsidR="00CD13FC" w:rsidRPr="00A93080" w14:paraId="38ACAC8F" w14:textId="77777777" w:rsidTr="00151D2C">
        <w:trPr>
          <w:trHeight w:val="240"/>
        </w:trPr>
        <w:tc>
          <w:tcPr>
            <w:tcW w:w="1195" w:type="dxa"/>
            <w:tcBorders>
              <w:top w:val="nil"/>
              <w:left w:val="nil"/>
              <w:bottom w:val="nil"/>
              <w:right w:val="nil"/>
            </w:tcBorders>
            <w:shd w:val="clear" w:color="auto" w:fill="auto"/>
            <w:noWrap/>
            <w:vAlign w:val="bottom"/>
            <w:hideMark/>
          </w:tcPr>
          <w:p w14:paraId="0A364991"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5FB0F10D" w14:textId="77777777" w:rsidR="00CD13FC" w:rsidRPr="00A93080" w:rsidRDefault="00CD13FC" w:rsidP="00A70F7B">
            <w:pPr>
              <w:pStyle w:val="TableText"/>
              <w:spacing w:before="40" w:after="40"/>
              <w:rPr>
                <w:rFonts w:cs="Calibri"/>
                <w:szCs w:val="18"/>
              </w:rPr>
            </w:pPr>
            <w:r w:rsidRPr="00A93080">
              <w:rPr>
                <w:rFonts w:cs="Calibri"/>
                <w:szCs w:val="18"/>
              </w:rPr>
              <w:t xml:space="preserve">Concerns from </w:t>
            </w:r>
            <w:proofErr w:type="spellStart"/>
            <w:r w:rsidRPr="00A93080">
              <w:rPr>
                <w:rFonts w:cs="Calibri"/>
                <w:szCs w:val="18"/>
              </w:rPr>
              <w:t>tangata</w:t>
            </w:r>
            <w:proofErr w:type="spellEnd"/>
            <w:r w:rsidRPr="00A93080">
              <w:rPr>
                <w:rFonts w:cs="Calibri"/>
                <w:szCs w:val="18"/>
              </w:rPr>
              <w:t xml:space="preserve"> whenua/stakeholders/industry body</w:t>
            </w:r>
          </w:p>
        </w:tc>
        <w:tc>
          <w:tcPr>
            <w:tcW w:w="1128" w:type="dxa"/>
            <w:tcBorders>
              <w:top w:val="nil"/>
              <w:left w:val="nil"/>
              <w:bottom w:val="nil"/>
              <w:right w:val="nil"/>
            </w:tcBorders>
            <w:shd w:val="clear" w:color="auto" w:fill="auto"/>
            <w:noWrap/>
            <w:vAlign w:val="center"/>
            <w:hideMark/>
          </w:tcPr>
          <w:p w14:paraId="221C7477" w14:textId="77777777" w:rsidR="00CD13FC" w:rsidRPr="00A93080" w:rsidRDefault="00CD13FC" w:rsidP="00A70F7B">
            <w:pPr>
              <w:pStyle w:val="TableText"/>
              <w:spacing w:before="40" w:after="40"/>
              <w:jc w:val="center"/>
              <w:rPr>
                <w:rFonts w:cs="Calibri"/>
                <w:szCs w:val="18"/>
              </w:rPr>
            </w:pPr>
            <w:r w:rsidRPr="00A93080">
              <w:rPr>
                <w:rFonts w:cs="Calibri"/>
                <w:szCs w:val="18"/>
              </w:rPr>
              <w:t>2</w:t>
            </w:r>
          </w:p>
        </w:tc>
      </w:tr>
      <w:tr w:rsidR="00CD13FC" w:rsidRPr="00A93080" w14:paraId="3AA872BB" w14:textId="77777777" w:rsidTr="00151D2C">
        <w:trPr>
          <w:trHeight w:val="240"/>
        </w:trPr>
        <w:tc>
          <w:tcPr>
            <w:tcW w:w="1195" w:type="dxa"/>
            <w:tcBorders>
              <w:top w:val="nil"/>
              <w:left w:val="nil"/>
              <w:bottom w:val="nil"/>
              <w:right w:val="nil"/>
            </w:tcBorders>
            <w:shd w:val="clear" w:color="auto" w:fill="auto"/>
            <w:noWrap/>
            <w:vAlign w:val="bottom"/>
            <w:hideMark/>
          </w:tcPr>
          <w:p w14:paraId="5364ADAF"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5867F434" w14:textId="77777777" w:rsidR="00CD13FC" w:rsidRPr="00A93080" w:rsidRDefault="00CD13FC" w:rsidP="00A70F7B">
            <w:pPr>
              <w:pStyle w:val="TableText"/>
              <w:spacing w:before="40" w:after="40"/>
              <w:rPr>
                <w:rFonts w:cs="Calibri"/>
                <w:szCs w:val="18"/>
              </w:rPr>
            </w:pPr>
            <w:r w:rsidRPr="00A93080">
              <w:rPr>
                <w:rFonts w:cs="Calibri"/>
                <w:szCs w:val="18"/>
              </w:rPr>
              <w:t xml:space="preserve">Plans completed by a newly certified certifier </w:t>
            </w:r>
          </w:p>
        </w:tc>
        <w:tc>
          <w:tcPr>
            <w:tcW w:w="1128" w:type="dxa"/>
            <w:tcBorders>
              <w:top w:val="nil"/>
              <w:left w:val="nil"/>
              <w:bottom w:val="nil"/>
              <w:right w:val="nil"/>
            </w:tcBorders>
            <w:shd w:val="clear" w:color="auto" w:fill="auto"/>
            <w:noWrap/>
            <w:vAlign w:val="center"/>
            <w:hideMark/>
          </w:tcPr>
          <w:p w14:paraId="271062BB" w14:textId="77777777" w:rsidR="00CD13FC" w:rsidRPr="00A93080" w:rsidRDefault="00CD13FC" w:rsidP="00A70F7B">
            <w:pPr>
              <w:pStyle w:val="TableText"/>
              <w:spacing w:before="40" w:after="40"/>
              <w:jc w:val="center"/>
              <w:rPr>
                <w:rFonts w:cs="Calibri"/>
                <w:szCs w:val="18"/>
              </w:rPr>
            </w:pPr>
            <w:r w:rsidRPr="00A93080">
              <w:rPr>
                <w:rFonts w:cs="Calibri"/>
                <w:szCs w:val="18"/>
              </w:rPr>
              <w:t>2</w:t>
            </w:r>
          </w:p>
        </w:tc>
      </w:tr>
      <w:tr w:rsidR="00CD13FC" w:rsidRPr="00A93080" w14:paraId="480FFD7F" w14:textId="77777777" w:rsidTr="00151D2C">
        <w:trPr>
          <w:trHeight w:val="240"/>
        </w:trPr>
        <w:tc>
          <w:tcPr>
            <w:tcW w:w="1195" w:type="dxa"/>
            <w:tcBorders>
              <w:top w:val="nil"/>
              <w:left w:val="nil"/>
              <w:bottom w:val="nil"/>
              <w:right w:val="nil"/>
            </w:tcBorders>
            <w:shd w:val="clear" w:color="auto" w:fill="auto"/>
            <w:noWrap/>
            <w:vAlign w:val="bottom"/>
            <w:hideMark/>
          </w:tcPr>
          <w:p w14:paraId="6B463EC1" w14:textId="77777777" w:rsidR="00CD13FC" w:rsidRPr="00A93080" w:rsidRDefault="00CD13FC" w:rsidP="00A70F7B">
            <w:pPr>
              <w:pStyle w:val="TableText"/>
              <w:spacing w:before="40" w:after="40"/>
              <w:rPr>
                <w:rFonts w:cs="Calibri"/>
                <w:szCs w:val="18"/>
              </w:rPr>
            </w:pPr>
          </w:p>
        </w:tc>
        <w:tc>
          <w:tcPr>
            <w:tcW w:w="3308" w:type="dxa"/>
            <w:gridSpan w:val="6"/>
            <w:tcBorders>
              <w:top w:val="nil"/>
              <w:left w:val="nil"/>
              <w:bottom w:val="nil"/>
              <w:right w:val="nil"/>
            </w:tcBorders>
            <w:shd w:val="clear" w:color="auto" w:fill="auto"/>
            <w:noWrap/>
            <w:vAlign w:val="bottom"/>
            <w:hideMark/>
          </w:tcPr>
          <w:p w14:paraId="00E2759E" w14:textId="09BC4982" w:rsidR="00CD13FC" w:rsidRPr="00A93080" w:rsidRDefault="00CD13FC" w:rsidP="00A70F7B">
            <w:pPr>
              <w:pStyle w:val="TableText"/>
              <w:spacing w:before="40" w:after="40"/>
              <w:rPr>
                <w:rFonts w:cs="Calibri"/>
                <w:szCs w:val="18"/>
              </w:rPr>
            </w:pPr>
            <w:r w:rsidRPr="00A93080">
              <w:rPr>
                <w:rFonts w:cs="Calibri"/>
                <w:szCs w:val="18"/>
              </w:rPr>
              <w:t xml:space="preserve">A regional plan </w:t>
            </w:r>
            <w:r w:rsidR="00475BC3" w:rsidRPr="00A93080">
              <w:rPr>
                <w:rFonts w:cs="Calibri"/>
                <w:szCs w:val="18"/>
              </w:rPr>
              <w:t xml:space="preserve">RMA </w:t>
            </w:r>
            <w:r w:rsidRPr="00A93080">
              <w:rPr>
                <w:rFonts w:cs="Calibri"/>
                <w:szCs w:val="18"/>
              </w:rPr>
              <w:t>section 35 process</w:t>
            </w:r>
          </w:p>
        </w:tc>
        <w:tc>
          <w:tcPr>
            <w:tcW w:w="2863" w:type="dxa"/>
            <w:tcBorders>
              <w:top w:val="nil"/>
              <w:left w:val="nil"/>
              <w:bottom w:val="nil"/>
              <w:right w:val="nil"/>
            </w:tcBorders>
            <w:shd w:val="clear" w:color="auto" w:fill="auto"/>
            <w:noWrap/>
            <w:vAlign w:val="bottom"/>
            <w:hideMark/>
          </w:tcPr>
          <w:p w14:paraId="0AC6D97C" w14:textId="77777777" w:rsidR="00CD13FC" w:rsidRPr="00A93080" w:rsidRDefault="00CD13FC" w:rsidP="00A70F7B">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09922E89"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135EF405" w14:textId="77777777" w:rsidTr="00151D2C">
        <w:trPr>
          <w:trHeight w:val="240"/>
        </w:trPr>
        <w:tc>
          <w:tcPr>
            <w:tcW w:w="1195" w:type="dxa"/>
            <w:tcBorders>
              <w:top w:val="nil"/>
              <w:left w:val="nil"/>
              <w:bottom w:val="nil"/>
              <w:right w:val="nil"/>
            </w:tcBorders>
            <w:shd w:val="clear" w:color="auto" w:fill="auto"/>
            <w:noWrap/>
            <w:vAlign w:val="bottom"/>
            <w:hideMark/>
          </w:tcPr>
          <w:p w14:paraId="287CCA6A"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566E1B6C" w14:textId="77777777" w:rsidR="00CD13FC" w:rsidRPr="00A93080" w:rsidRDefault="00CD13FC" w:rsidP="00A70F7B">
            <w:pPr>
              <w:pStyle w:val="TableText"/>
              <w:spacing w:before="40" w:after="40"/>
              <w:rPr>
                <w:rFonts w:cs="Calibri"/>
                <w:szCs w:val="18"/>
              </w:rPr>
            </w:pPr>
            <w:r w:rsidRPr="00A93080">
              <w:rPr>
                <w:rFonts w:cs="Calibri"/>
                <w:szCs w:val="18"/>
              </w:rPr>
              <w:t>Implementation of regional plan requirements</w:t>
            </w:r>
          </w:p>
        </w:tc>
        <w:tc>
          <w:tcPr>
            <w:tcW w:w="1128" w:type="dxa"/>
            <w:tcBorders>
              <w:top w:val="nil"/>
              <w:left w:val="nil"/>
              <w:bottom w:val="nil"/>
              <w:right w:val="nil"/>
            </w:tcBorders>
            <w:shd w:val="clear" w:color="auto" w:fill="auto"/>
            <w:noWrap/>
            <w:vAlign w:val="center"/>
            <w:hideMark/>
          </w:tcPr>
          <w:p w14:paraId="591EF30C"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6A72C9DA" w14:textId="77777777" w:rsidTr="00151D2C">
        <w:trPr>
          <w:trHeight w:val="240"/>
        </w:trPr>
        <w:tc>
          <w:tcPr>
            <w:tcW w:w="1195" w:type="dxa"/>
            <w:tcBorders>
              <w:top w:val="nil"/>
              <w:left w:val="nil"/>
              <w:bottom w:val="nil"/>
              <w:right w:val="nil"/>
            </w:tcBorders>
            <w:shd w:val="clear" w:color="auto" w:fill="auto"/>
            <w:noWrap/>
            <w:vAlign w:val="bottom"/>
            <w:hideMark/>
          </w:tcPr>
          <w:p w14:paraId="3CC4236E" w14:textId="77777777" w:rsidR="00CD13FC" w:rsidRPr="00A93080" w:rsidRDefault="00CD13FC" w:rsidP="00A70F7B">
            <w:pPr>
              <w:pStyle w:val="TableText"/>
              <w:spacing w:before="40" w:after="40"/>
              <w:rPr>
                <w:rFonts w:cs="Calibri"/>
                <w:szCs w:val="18"/>
              </w:rPr>
            </w:pPr>
          </w:p>
        </w:tc>
        <w:tc>
          <w:tcPr>
            <w:tcW w:w="2911" w:type="dxa"/>
            <w:gridSpan w:val="4"/>
            <w:tcBorders>
              <w:top w:val="nil"/>
              <w:left w:val="nil"/>
              <w:bottom w:val="nil"/>
              <w:right w:val="nil"/>
            </w:tcBorders>
            <w:shd w:val="clear" w:color="auto" w:fill="auto"/>
            <w:noWrap/>
            <w:vAlign w:val="bottom"/>
            <w:hideMark/>
          </w:tcPr>
          <w:p w14:paraId="4B9014F7" w14:textId="77777777" w:rsidR="00CD13FC" w:rsidRPr="00A93080" w:rsidRDefault="00CD13FC" w:rsidP="00A70F7B">
            <w:pPr>
              <w:pStyle w:val="TableText"/>
              <w:spacing w:before="40" w:after="40"/>
              <w:rPr>
                <w:rFonts w:cs="Calibri"/>
                <w:szCs w:val="18"/>
              </w:rPr>
            </w:pPr>
            <w:r w:rsidRPr="00A93080">
              <w:rPr>
                <w:rFonts w:cs="Calibri"/>
                <w:szCs w:val="18"/>
              </w:rPr>
              <w:t>Presence of subsurface drains</w:t>
            </w:r>
          </w:p>
        </w:tc>
        <w:tc>
          <w:tcPr>
            <w:tcW w:w="3260" w:type="dxa"/>
            <w:gridSpan w:val="3"/>
            <w:tcBorders>
              <w:top w:val="nil"/>
              <w:left w:val="nil"/>
              <w:bottom w:val="nil"/>
              <w:right w:val="nil"/>
            </w:tcBorders>
            <w:shd w:val="clear" w:color="auto" w:fill="auto"/>
            <w:noWrap/>
            <w:vAlign w:val="bottom"/>
            <w:hideMark/>
          </w:tcPr>
          <w:p w14:paraId="7181380C" w14:textId="77777777" w:rsidR="00CD13FC" w:rsidRPr="00A93080" w:rsidRDefault="00CD13FC" w:rsidP="00A70F7B">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055008EB"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350F2721" w14:textId="77777777" w:rsidTr="00151D2C">
        <w:trPr>
          <w:trHeight w:val="240"/>
        </w:trPr>
        <w:tc>
          <w:tcPr>
            <w:tcW w:w="1195" w:type="dxa"/>
            <w:tcBorders>
              <w:top w:val="nil"/>
              <w:left w:val="nil"/>
              <w:bottom w:val="nil"/>
              <w:right w:val="nil"/>
            </w:tcBorders>
            <w:shd w:val="clear" w:color="auto" w:fill="auto"/>
            <w:noWrap/>
            <w:vAlign w:val="bottom"/>
            <w:hideMark/>
          </w:tcPr>
          <w:p w14:paraId="50B6B006" w14:textId="77777777" w:rsidR="00CD13FC" w:rsidRPr="00A93080" w:rsidRDefault="00CD13FC" w:rsidP="00A70F7B">
            <w:pPr>
              <w:pStyle w:val="TableText"/>
              <w:spacing w:before="40" w:after="40"/>
              <w:rPr>
                <w:rFonts w:cs="Calibri"/>
                <w:szCs w:val="18"/>
              </w:rPr>
            </w:pPr>
          </w:p>
        </w:tc>
        <w:tc>
          <w:tcPr>
            <w:tcW w:w="2911" w:type="dxa"/>
            <w:gridSpan w:val="4"/>
            <w:tcBorders>
              <w:top w:val="nil"/>
              <w:left w:val="nil"/>
              <w:bottom w:val="nil"/>
              <w:right w:val="nil"/>
            </w:tcBorders>
            <w:shd w:val="clear" w:color="auto" w:fill="auto"/>
            <w:noWrap/>
            <w:vAlign w:val="bottom"/>
            <w:hideMark/>
          </w:tcPr>
          <w:p w14:paraId="0B8BAB60" w14:textId="77777777" w:rsidR="00CD13FC" w:rsidRPr="00A93080" w:rsidRDefault="00CD13FC" w:rsidP="00A70F7B">
            <w:pPr>
              <w:pStyle w:val="TableText"/>
              <w:spacing w:before="40" w:after="40"/>
              <w:rPr>
                <w:rFonts w:cs="Calibri"/>
                <w:szCs w:val="18"/>
              </w:rPr>
            </w:pPr>
            <w:r w:rsidRPr="00A93080">
              <w:rPr>
                <w:rFonts w:cs="Calibri"/>
                <w:szCs w:val="18"/>
              </w:rPr>
              <w:t>Moderation across catchments</w:t>
            </w:r>
          </w:p>
        </w:tc>
        <w:tc>
          <w:tcPr>
            <w:tcW w:w="3260" w:type="dxa"/>
            <w:gridSpan w:val="3"/>
            <w:tcBorders>
              <w:top w:val="nil"/>
              <w:left w:val="nil"/>
              <w:bottom w:val="nil"/>
              <w:right w:val="nil"/>
            </w:tcBorders>
            <w:shd w:val="clear" w:color="auto" w:fill="auto"/>
            <w:noWrap/>
            <w:vAlign w:val="bottom"/>
            <w:hideMark/>
          </w:tcPr>
          <w:p w14:paraId="083A4983" w14:textId="77777777" w:rsidR="00CD13FC" w:rsidRPr="00A93080" w:rsidRDefault="00CD13FC" w:rsidP="00A70F7B">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3F22CC94"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096B4797" w14:textId="77777777" w:rsidTr="00151D2C">
        <w:trPr>
          <w:trHeight w:val="240"/>
        </w:trPr>
        <w:tc>
          <w:tcPr>
            <w:tcW w:w="1195" w:type="dxa"/>
            <w:tcBorders>
              <w:top w:val="nil"/>
              <w:left w:val="nil"/>
              <w:bottom w:val="nil"/>
              <w:right w:val="nil"/>
            </w:tcBorders>
            <w:shd w:val="clear" w:color="auto" w:fill="auto"/>
            <w:noWrap/>
            <w:vAlign w:val="bottom"/>
            <w:hideMark/>
          </w:tcPr>
          <w:p w14:paraId="215CDCE8"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02936170" w14:textId="77777777" w:rsidR="00CD13FC" w:rsidRPr="00A93080" w:rsidRDefault="00CD13FC" w:rsidP="00A70F7B">
            <w:pPr>
              <w:pStyle w:val="TableText"/>
              <w:spacing w:before="40" w:after="40"/>
              <w:rPr>
                <w:rFonts w:cs="Calibri"/>
                <w:szCs w:val="18"/>
              </w:rPr>
            </w:pPr>
            <w:r w:rsidRPr="00A93080">
              <w:rPr>
                <w:rFonts w:cs="Calibri"/>
                <w:szCs w:val="18"/>
              </w:rPr>
              <w:t>FWFPs compiled by existing certifiers to uphold standard</w:t>
            </w:r>
          </w:p>
        </w:tc>
        <w:tc>
          <w:tcPr>
            <w:tcW w:w="1128" w:type="dxa"/>
            <w:tcBorders>
              <w:top w:val="nil"/>
              <w:left w:val="nil"/>
              <w:bottom w:val="nil"/>
              <w:right w:val="nil"/>
            </w:tcBorders>
            <w:shd w:val="clear" w:color="auto" w:fill="auto"/>
            <w:noWrap/>
            <w:vAlign w:val="center"/>
            <w:hideMark/>
          </w:tcPr>
          <w:p w14:paraId="6B0DBF28"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616D6781" w14:textId="77777777" w:rsidTr="00151D2C">
        <w:trPr>
          <w:trHeight w:val="240"/>
        </w:trPr>
        <w:tc>
          <w:tcPr>
            <w:tcW w:w="1195" w:type="dxa"/>
            <w:tcBorders>
              <w:top w:val="nil"/>
              <w:left w:val="nil"/>
              <w:bottom w:val="nil"/>
              <w:right w:val="nil"/>
            </w:tcBorders>
            <w:shd w:val="clear" w:color="auto" w:fill="auto"/>
            <w:noWrap/>
            <w:vAlign w:val="bottom"/>
            <w:hideMark/>
          </w:tcPr>
          <w:p w14:paraId="73A61F2E" w14:textId="77777777" w:rsidR="00CD13FC" w:rsidRPr="00A93080" w:rsidRDefault="00CD13FC" w:rsidP="00A70F7B">
            <w:pPr>
              <w:pStyle w:val="TableText"/>
              <w:spacing w:before="40" w:after="40"/>
              <w:rPr>
                <w:rFonts w:cs="Calibri"/>
                <w:szCs w:val="18"/>
              </w:rPr>
            </w:pPr>
          </w:p>
        </w:tc>
        <w:tc>
          <w:tcPr>
            <w:tcW w:w="2911" w:type="dxa"/>
            <w:gridSpan w:val="4"/>
            <w:tcBorders>
              <w:top w:val="nil"/>
              <w:left w:val="nil"/>
              <w:bottom w:val="nil"/>
              <w:right w:val="nil"/>
            </w:tcBorders>
            <w:shd w:val="clear" w:color="auto" w:fill="auto"/>
            <w:noWrap/>
            <w:vAlign w:val="bottom"/>
            <w:hideMark/>
          </w:tcPr>
          <w:p w14:paraId="470711CF" w14:textId="77777777" w:rsidR="00CD13FC" w:rsidRPr="00A93080" w:rsidRDefault="00CD13FC" w:rsidP="00A70F7B">
            <w:pPr>
              <w:pStyle w:val="TableText"/>
              <w:spacing w:before="40" w:after="40"/>
              <w:rPr>
                <w:rFonts w:cs="Calibri"/>
                <w:szCs w:val="18"/>
              </w:rPr>
            </w:pPr>
            <w:r w:rsidRPr="00A93080">
              <w:rPr>
                <w:rFonts w:cs="Calibri"/>
                <w:szCs w:val="18"/>
              </w:rPr>
              <w:t>Change in farm practice</w:t>
            </w:r>
          </w:p>
        </w:tc>
        <w:tc>
          <w:tcPr>
            <w:tcW w:w="3260" w:type="dxa"/>
            <w:gridSpan w:val="3"/>
            <w:tcBorders>
              <w:top w:val="nil"/>
              <w:left w:val="nil"/>
              <w:bottom w:val="nil"/>
              <w:right w:val="nil"/>
            </w:tcBorders>
            <w:shd w:val="clear" w:color="auto" w:fill="auto"/>
            <w:noWrap/>
            <w:vAlign w:val="bottom"/>
            <w:hideMark/>
          </w:tcPr>
          <w:p w14:paraId="754313D4" w14:textId="77777777" w:rsidR="00CD13FC" w:rsidRPr="00A93080" w:rsidRDefault="00CD13FC" w:rsidP="00A70F7B">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295C9FDB"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5752060A" w14:textId="77777777" w:rsidTr="00151D2C">
        <w:trPr>
          <w:trHeight w:val="240"/>
        </w:trPr>
        <w:tc>
          <w:tcPr>
            <w:tcW w:w="1195" w:type="dxa"/>
            <w:tcBorders>
              <w:top w:val="nil"/>
              <w:left w:val="nil"/>
              <w:bottom w:val="nil"/>
              <w:right w:val="nil"/>
            </w:tcBorders>
            <w:shd w:val="clear" w:color="auto" w:fill="auto"/>
            <w:noWrap/>
            <w:vAlign w:val="bottom"/>
            <w:hideMark/>
          </w:tcPr>
          <w:p w14:paraId="3D289CA0" w14:textId="77777777" w:rsidR="00CD13FC" w:rsidRPr="00A93080" w:rsidRDefault="00CD13FC" w:rsidP="00A70F7B">
            <w:pPr>
              <w:pStyle w:val="TableText"/>
              <w:spacing w:before="40" w:after="40"/>
              <w:rPr>
                <w:rFonts w:cs="Calibri"/>
                <w:szCs w:val="18"/>
              </w:rPr>
            </w:pPr>
          </w:p>
        </w:tc>
        <w:tc>
          <w:tcPr>
            <w:tcW w:w="2911" w:type="dxa"/>
            <w:gridSpan w:val="4"/>
            <w:tcBorders>
              <w:top w:val="nil"/>
              <w:left w:val="nil"/>
              <w:bottom w:val="nil"/>
              <w:right w:val="nil"/>
            </w:tcBorders>
            <w:shd w:val="clear" w:color="auto" w:fill="auto"/>
            <w:noWrap/>
            <w:vAlign w:val="bottom"/>
            <w:hideMark/>
          </w:tcPr>
          <w:p w14:paraId="5A0D7B04" w14:textId="77777777" w:rsidR="00CD13FC" w:rsidRPr="00A93080" w:rsidRDefault="00CD13FC" w:rsidP="00A70F7B">
            <w:pPr>
              <w:pStyle w:val="TableText"/>
              <w:spacing w:before="40" w:after="40"/>
              <w:rPr>
                <w:rFonts w:cs="Calibri"/>
                <w:szCs w:val="18"/>
              </w:rPr>
            </w:pPr>
            <w:r w:rsidRPr="00A93080">
              <w:rPr>
                <w:rFonts w:cs="Calibri"/>
                <w:szCs w:val="18"/>
              </w:rPr>
              <w:t>Significant increase in water quality</w:t>
            </w:r>
          </w:p>
        </w:tc>
        <w:tc>
          <w:tcPr>
            <w:tcW w:w="3260" w:type="dxa"/>
            <w:gridSpan w:val="3"/>
            <w:tcBorders>
              <w:top w:val="nil"/>
              <w:left w:val="nil"/>
              <w:bottom w:val="nil"/>
              <w:right w:val="nil"/>
            </w:tcBorders>
            <w:shd w:val="clear" w:color="auto" w:fill="auto"/>
            <w:noWrap/>
            <w:vAlign w:val="bottom"/>
            <w:hideMark/>
          </w:tcPr>
          <w:p w14:paraId="523540F0" w14:textId="77777777" w:rsidR="00CD13FC" w:rsidRPr="00A93080" w:rsidRDefault="00CD13FC" w:rsidP="00A70F7B">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60091406"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17FE5C3F" w14:textId="77777777" w:rsidTr="00151D2C">
        <w:trPr>
          <w:trHeight w:val="240"/>
        </w:trPr>
        <w:tc>
          <w:tcPr>
            <w:tcW w:w="1195" w:type="dxa"/>
            <w:tcBorders>
              <w:top w:val="nil"/>
              <w:left w:val="nil"/>
              <w:bottom w:val="nil"/>
              <w:right w:val="nil"/>
            </w:tcBorders>
            <w:shd w:val="clear" w:color="auto" w:fill="auto"/>
            <w:noWrap/>
            <w:vAlign w:val="bottom"/>
            <w:hideMark/>
          </w:tcPr>
          <w:p w14:paraId="00BEA200"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2C5990D9" w14:textId="77777777" w:rsidR="00CD13FC" w:rsidRPr="00A93080" w:rsidRDefault="00CD13FC" w:rsidP="00A70F7B">
            <w:pPr>
              <w:pStyle w:val="TableText"/>
              <w:spacing w:before="40" w:after="40"/>
              <w:rPr>
                <w:rFonts w:cs="Calibri"/>
                <w:szCs w:val="18"/>
              </w:rPr>
            </w:pPr>
            <w:r w:rsidRPr="00A93080">
              <w:rPr>
                <w:rFonts w:cs="Calibri"/>
                <w:szCs w:val="18"/>
              </w:rPr>
              <w:t>Trigger when auditor is giving out a percentage of good grades</w:t>
            </w:r>
          </w:p>
        </w:tc>
        <w:tc>
          <w:tcPr>
            <w:tcW w:w="1128" w:type="dxa"/>
            <w:tcBorders>
              <w:top w:val="nil"/>
              <w:left w:val="nil"/>
              <w:bottom w:val="nil"/>
              <w:right w:val="nil"/>
            </w:tcBorders>
            <w:shd w:val="clear" w:color="auto" w:fill="auto"/>
            <w:noWrap/>
            <w:vAlign w:val="center"/>
            <w:hideMark/>
          </w:tcPr>
          <w:p w14:paraId="0316AD2D"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7688374E" w14:textId="77777777" w:rsidTr="00151D2C">
        <w:trPr>
          <w:trHeight w:val="240"/>
        </w:trPr>
        <w:tc>
          <w:tcPr>
            <w:tcW w:w="1195" w:type="dxa"/>
            <w:tcBorders>
              <w:top w:val="nil"/>
              <w:left w:val="nil"/>
              <w:bottom w:val="nil"/>
              <w:right w:val="nil"/>
            </w:tcBorders>
            <w:shd w:val="clear" w:color="auto" w:fill="auto"/>
            <w:noWrap/>
            <w:vAlign w:val="bottom"/>
            <w:hideMark/>
          </w:tcPr>
          <w:p w14:paraId="1425A443" w14:textId="77777777" w:rsidR="00CD13FC" w:rsidRPr="00A93080" w:rsidRDefault="00CD13FC" w:rsidP="00A70F7B">
            <w:pPr>
              <w:pStyle w:val="TableText"/>
              <w:spacing w:before="40" w:after="40"/>
              <w:rPr>
                <w:rFonts w:cs="Calibri"/>
                <w:szCs w:val="18"/>
              </w:rPr>
            </w:pPr>
          </w:p>
        </w:tc>
        <w:tc>
          <w:tcPr>
            <w:tcW w:w="2911" w:type="dxa"/>
            <w:gridSpan w:val="4"/>
            <w:tcBorders>
              <w:top w:val="nil"/>
              <w:left w:val="nil"/>
              <w:bottom w:val="nil"/>
              <w:right w:val="nil"/>
            </w:tcBorders>
            <w:shd w:val="clear" w:color="auto" w:fill="auto"/>
            <w:noWrap/>
            <w:vAlign w:val="bottom"/>
            <w:hideMark/>
          </w:tcPr>
          <w:p w14:paraId="031B5621" w14:textId="77777777" w:rsidR="00CD13FC" w:rsidRPr="00A93080" w:rsidRDefault="00CD13FC" w:rsidP="00A70F7B">
            <w:pPr>
              <w:pStyle w:val="TableText"/>
              <w:spacing w:before="40" w:after="40"/>
              <w:rPr>
                <w:rFonts w:cs="Calibri"/>
                <w:szCs w:val="18"/>
              </w:rPr>
            </w:pPr>
            <w:r w:rsidRPr="00A93080">
              <w:rPr>
                <w:rFonts w:cs="Calibri"/>
                <w:szCs w:val="18"/>
              </w:rPr>
              <w:t>Certifiers to submit plans for QA</w:t>
            </w:r>
          </w:p>
        </w:tc>
        <w:tc>
          <w:tcPr>
            <w:tcW w:w="3260" w:type="dxa"/>
            <w:gridSpan w:val="3"/>
            <w:tcBorders>
              <w:top w:val="nil"/>
              <w:left w:val="nil"/>
              <w:bottom w:val="nil"/>
              <w:right w:val="nil"/>
            </w:tcBorders>
            <w:shd w:val="clear" w:color="auto" w:fill="auto"/>
            <w:noWrap/>
            <w:vAlign w:val="bottom"/>
            <w:hideMark/>
          </w:tcPr>
          <w:p w14:paraId="4AC3D929" w14:textId="77777777" w:rsidR="00CD13FC" w:rsidRPr="00A93080" w:rsidRDefault="00CD13FC" w:rsidP="00A70F7B">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566EDFB0"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5A839944" w14:textId="77777777" w:rsidTr="00151D2C">
        <w:trPr>
          <w:trHeight w:val="240"/>
        </w:trPr>
        <w:tc>
          <w:tcPr>
            <w:tcW w:w="1195" w:type="dxa"/>
            <w:tcBorders>
              <w:top w:val="nil"/>
              <w:left w:val="nil"/>
              <w:bottom w:val="nil"/>
              <w:right w:val="nil"/>
            </w:tcBorders>
            <w:shd w:val="clear" w:color="auto" w:fill="auto"/>
            <w:noWrap/>
            <w:vAlign w:val="bottom"/>
            <w:hideMark/>
          </w:tcPr>
          <w:p w14:paraId="62BE9967" w14:textId="77777777" w:rsidR="00CD13FC" w:rsidRPr="00A93080" w:rsidRDefault="00CD13FC" w:rsidP="00A70F7B">
            <w:pPr>
              <w:pStyle w:val="TableText"/>
              <w:spacing w:before="40" w:after="40"/>
              <w:rPr>
                <w:rFonts w:cs="Calibri"/>
                <w:szCs w:val="18"/>
              </w:rPr>
            </w:pPr>
          </w:p>
        </w:tc>
        <w:tc>
          <w:tcPr>
            <w:tcW w:w="2911" w:type="dxa"/>
            <w:gridSpan w:val="4"/>
            <w:tcBorders>
              <w:top w:val="nil"/>
              <w:left w:val="nil"/>
              <w:bottom w:val="nil"/>
              <w:right w:val="nil"/>
            </w:tcBorders>
            <w:shd w:val="clear" w:color="auto" w:fill="auto"/>
            <w:noWrap/>
            <w:vAlign w:val="bottom"/>
            <w:hideMark/>
          </w:tcPr>
          <w:p w14:paraId="450FFE2D" w14:textId="77777777" w:rsidR="00CD13FC" w:rsidRPr="00A93080" w:rsidRDefault="00CD13FC" w:rsidP="00A70F7B">
            <w:pPr>
              <w:pStyle w:val="TableText"/>
              <w:spacing w:before="40" w:after="40"/>
              <w:rPr>
                <w:rFonts w:cs="Calibri"/>
                <w:szCs w:val="18"/>
              </w:rPr>
            </w:pPr>
            <w:r w:rsidRPr="00A93080">
              <w:rPr>
                <w:rFonts w:cs="Calibri"/>
                <w:szCs w:val="18"/>
              </w:rPr>
              <w:t>Requests for quality assurance</w:t>
            </w:r>
          </w:p>
        </w:tc>
        <w:tc>
          <w:tcPr>
            <w:tcW w:w="3260" w:type="dxa"/>
            <w:gridSpan w:val="3"/>
            <w:tcBorders>
              <w:top w:val="nil"/>
              <w:left w:val="nil"/>
              <w:bottom w:val="nil"/>
              <w:right w:val="nil"/>
            </w:tcBorders>
            <w:shd w:val="clear" w:color="auto" w:fill="auto"/>
            <w:noWrap/>
            <w:vAlign w:val="bottom"/>
            <w:hideMark/>
          </w:tcPr>
          <w:p w14:paraId="1196E48F" w14:textId="77777777" w:rsidR="00CD13FC" w:rsidRPr="00A93080" w:rsidRDefault="00CD13FC" w:rsidP="00A70F7B">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64CAFE1D"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0E15A1CF" w14:textId="77777777" w:rsidTr="00151D2C">
        <w:trPr>
          <w:trHeight w:val="240"/>
        </w:trPr>
        <w:tc>
          <w:tcPr>
            <w:tcW w:w="1195" w:type="dxa"/>
            <w:tcBorders>
              <w:top w:val="nil"/>
              <w:left w:val="nil"/>
              <w:bottom w:val="nil"/>
              <w:right w:val="nil"/>
            </w:tcBorders>
            <w:shd w:val="clear" w:color="auto" w:fill="auto"/>
            <w:noWrap/>
            <w:vAlign w:val="bottom"/>
            <w:hideMark/>
          </w:tcPr>
          <w:p w14:paraId="059BB3C7" w14:textId="77777777" w:rsidR="00CD13FC" w:rsidRPr="00A93080" w:rsidRDefault="00CD13FC" w:rsidP="00A70F7B">
            <w:pPr>
              <w:pStyle w:val="TableText"/>
              <w:spacing w:before="40" w:after="40"/>
              <w:rPr>
                <w:rFonts w:cs="Calibri"/>
                <w:szCs w:val="18"/>
              </w:rPr>
            </w:pPr>
          </w:p>
        </w:tc>
        <w:tc>
          <w:tcPr>
            <w:tcW w:w="2911" w:type="dxa"/>
            <w:gridSpan w:val="4"/>
            <w:tcBorders>
              <w:top w:val="nil"/>
              <w:left w:val="nil"/>
              <w:bottom w:val="nil"/>
              <w:right w:val="nil"/>
            </w:tcBorders>
            <w:shd w:val="clear" w:color="auto" w:fill="auto"/>
            <w:noWrap/>
            <w:vAlign w:val="bottom"/>
            <w:hideMark/>
          </w:tcPr>
          <w:p w14:paraId="414C8640" w14:textId="77777777" w:rsidR="00CD13FC" w:rsidRPr="00A93080" w:rsidRDefault="00CD13FC" w:rsidP="00A70F7B">
            <w:pPr>
              <w:pStyle w:val="TableText"/>
              <w:spacing w:before="40" w:after="40"/>
              <w:rPr>
                <w:rFonts w:cs="Calibri"/>
                <w:szCs w:val="18"/>
              </w:rPr>
            </w:pPr>
            <w:r w:rsidRPr="00A93080">
              <w:rPr>
                <w:rFonts w:cs="Calibri"/>
                <w:szCs w:val="18"/>
              </w:rPr>
              <w:t>Inadequate/inaccurate content</w:t>
            </w:r>
          </w:p>
        </w:tc>
        <w:tc>
          <w:tcPr>
            <w:tcW w:w="3260" w:type="dxa"/>
            <w:gridSpan w:val="3"/>
            <w:tcBorders>
              <w:top w:val="nil"/>
              <w:left w:val="nil"/>
              <w:bottom w:val="nil"/>
              <w:right w:val="nil"/>
            </w:tcBorders>
            <w:shd w:val="clear" w:color="auto" w:fill="auto"/>
            <w:noWrap/>
            <w:vAlign w:val="bottom"/>
            <w:hideMark/>
          </w:tcPr>
          <w:p w14:paraId="2FC71E7E" w14:textId="77777777" w:rsidR="00CD13FC" w:rsidRPr="00A93080" w:rsidRDefault="00CD13FC" w:rsidP="00A70F7B">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04E98811"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0826D5CD" w14:textId="77777777" w:rsidTr="00151D2C">
        <w:trPr>
          <w:trHeight w:val="240"/>
        </w:trPr>
        <w:tc>
          <w:tcPr>
            <w:tcW w:w="2413" w:type="dxa"/>
            <w:gridSpan w:val="2"/>
            <w:tcBorders>
              <w:top w:val="single" w:sz="4" w:space="0" w:color="1B556B"/>
              <w:left w:val="nil"/>
              <w:bottom w:val="nil"/>
              <w:right w:val="nil"/>
            </w:tcBorders>
            <w:shd w:val="clear" w:color="auto" w:fill="auto"/>
            <w:noWrap/>
            <w:vAlign w:val="bottom"/>
            <w:hideMark/>
          </w:tcPr>
          <w:p w14:paraId="6EED4D6D" w14:textId="77777777" w:rsidR="00CD13FC" w:rsidRPr="00A93080" w:rsidRDefault="00CD13FC" w:rsidP="00A70F7B">
            <w:pPr>
              <w:pStyle w:val="TableText"/>
              <w:keepNext/>
              <w:spacing w:before="40" w:after="40"/>
              <w:rPr>
                <w:rFonts w:cs="Calibri"/>
                <w:szCs w:val="18"/>
              </w:rPr>
            </w:pPr>
            <w:r w:rsidRPr="00A93080">
              <w:rPr>
                <w:rFonts w:cs="Calibri"/>
                <w:szCs w:val="18"/>
              </w:rPr>
              <w:lastRenderedPageBreak/>
              <w:t>General comments</w:t>
            </w:r>
          </w:p>
        </w:tc>
        <w:tc>
          <w:tcPr>
            <w:tcW w:w="1693" w:type="dxa"/>
            <w:gridSpan w:val="3"/>
            <w:tcBorders>
              <w:top w:val="single" w:sz="4" w:space="0" w:color="1B556B"/>
              <w:left w:val="nil"/>
              <w:bottom w:val="nil"/>
              <w:right w:val="nil"/>
            </w:tcBorders>
            <w:shd w:val="clear" w:color="auto" w:fill="auto"/>
            <w:noWrap/>
            <w:vAlign w:val="bottom"/>
            <w:hideMark/>
          </w:tcPr>
          <w:p w14:paraId="20C03687" w14:textId="77777777" w:rsidR="00CD13FC" w:rsidRPr="00A93080" w:rsidRDefault="00CD13FC" w:rsidP="00A70F7B">
            <w:pPr>
              <w:pStyle w:val="TableText"/>
              <w:keepNext/>
              <w:spacing w:before="40" w:after="40"/>
              <w:rPr>
                <w:rFonts w:cs="Calibri"/>
                <w:szCs w:val="18"/>
              </w:rPr>
            </w:pPr>
            <w:r w:rsidRPr="00A93080">
              <w:rPr>
                <w:rFonts w:cs="Calibri"/>
                <w:szCs w:val="18"/>
              </w:rPr>
              <w:t> </w:t>
            </w:r>
          </w:p>
        </w:tc>
        <w:tc>
          <w:tcPr>
            <w:tcW w:w="3260" w:type="dxa"/>
            <w:gridSpan w:val="3"/>
            <w:tcBorders>
              <w:top w:val="single" w:sz="4" w:space="0" w:color="1B556B"/>
              <w:left w:val="nil"/>
              <w:bottom w:val="nil"/>
              <w:right w:val="nil"/>
            </w:tcBorders>
            <w:shd w:val="clear" w:color="auto" w:fill="auto"/>
            <w:noWrap/>
            <w:vAlign w:val="bottom"/>
            <w:hideMark/>
          </w:tcPr>
          <w:p w14:paraId="08F88A20" w14:textId="77777777" w:rsidR="00CD13FC" w:rsidRPr="00A93080" w:rsidRDefault="00CD13FC" w:rsidP="00A70F7B">
            <w:pPr>
              <w:pStyle w:val="TableText"/>
              <w:keepNext/>
              <w:spacing w:before="40" w:after="40"/>
              <w:rPr>
                <w:rFonts w:cs="Calibri"/>
                <w:szCs w:val="18"/>
              </w:rPr>
            </w:pPr>
            <w:r w:rsidRPr="00A930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41D7A020" w14:textId="77777777" w:rsidR="00CD13FC" w:rsidRPr="00A93080" w:rsidRDefault="00CD13FC" w:rsidP="00A70F7B">
            <w:pPr>
              <w:pStyle w:val="TableText"/>
              <w:keepNext/>
              <w:spacing w:before="40" w:after="40"/>
              <w:jc w:val="center"/>
              <w:rPr>
                <w:rFonts w:cs="Calibri"/>
                <w:szCs w:val="18"/>
              </w:rPr>
            </w:pPr>
            <w:r w:rsidRPr="00A93080">
              <w:rPr>
                <w:rFonts w:cs="Calibri"/>
                <w:szCs w:val="18"/>
              </w:rPr>
              <w:t>10</w:t>
            </w:r>
          </w:p>
        </w:tc>
      </w:tr>
      <w:tr w:rsidR="00CD13FC" w:rsidRPr="00A93080" w14:paraId="7740E197" w14:textId="77777777" w:rsidTr="00151D2C">
        <w:trPr>
          <w:trHeight w:val="240"/>
        </w:trPr>
        <w:tc>
          <w:tcPr>
            <w:tcW w:w="1195" w:type="dxa"/>
            <w:tcBorders>
              <w:top w:val="single" w:sz="4" w:space="0" w:color="1B556B"/>
              <w:left w:val="nil"/>
              <w:bottom w:val="nil"/>
              <w:right w:val="nil"/>
            </w:tcBorders>
            <w:shd w:val="clear" w:color="auto" w:fill="auto"/>
            <w:noWrap/>
            <w:vAlign w:val="bottom"/>
            <w:hideMark/>
          </w:tcPr>
          <w:p w14:paraId="54E4DBB5" w14:textId="77777777" w:rsidR="00CD13FC" w:rsidRPr="00A93080" w:rsidRDefault="00CD13FC" w:rsidP="00A70F7B">
            <w:pPr>
              <w:pStyle w:val="TableText"/>
              <w:keepNext/>
              <w:spacing w:before="40" w:after="40"/>
              <w:rPr>
                <w:rFonts w:cs="Calibri"/>
                <w:szCs w:val="18"/>
              </w:rPr>
            </w:pPr>
            <w:r w:rsidRPr="00A93080">
              <w:rPr>
                <w:rFonts w:cs="Calibri"/>
                <w:szCs w:val="18"/>
              </w:rPr>
              <w:t> </w:t>
            </w:r>
          </w:p>
        </w:tc>
        <w:tc>
          <w:tcPr>
            <w:tcW w:w="2911" w:type="dxa"/>
            <w:gridSpan w:val="4"/>
            <w:tcBorders>
              <w:top w:val="single" w:sz="4" w:space="0" w:color="1B556B"/>
              <w:left w:val="nil"/>
              <w:bottom w:val="nil"/>
              <w:right w:val="nil"/>
            </w:tcBorders>
            <w:shd w:val="clear" w:color="auto" w:fill="auto"/>
            <w:noWrap/>
            <w:vAlign w:val="bottom"/>
            <w:hideMark/>
          </w:tcPr>
          <w:p w14:paraId="6ACD9E78" w14:textId="77777777" w:rsidR="00CD13FC" w:rsidRPr="00A93080" w:rsidRDefault="00CD13FC" w:rsidP="00A70F7B">
            <w:pPr>
              <w:pStyle w:val="TableText"/>
              <w:keepNext/>
              <w:spacing w:before="40" w:after="40"/>
              <w:rPr>
                <w:rFonts w:cs="Calibri"/>
                <w:szCs w:val="18"/>
              </w:rPr>
            </w:pPr>
            <w:r w:rsidRPr="00A93080">
              <w:rPr>
                <w:rFonts w:cs="Calibri"/>
                <w:szCs w:val="18"/>
              </w:rPr>
              <w:t>Clarification on QA role sought</w:t>
            </w:r>
          </w:p>
        </w:tc>
        <w:tc>
          <w:tcPr>
            <w:tcW w:w="3260" w:type="dxa"/>
            <w:gridSpan w:val="3"/>
            <w:tcBorders>
              <w:top w:val="single" w:sz="4" w:space="0" w:color="1B556B"/>
              <w:left w:val="nil"/>
              <w:bottom w:val="nil"/>
              <w:right w:val="nil"/>
            </w:tcBorders>
            <w:shd w:val="clear" w:color="auto" w:fill="auto"/>
            <w:noWrap/>
            <w:vAlign w:val="bottom"/>
            <w:hideMark/>
          </w:tcPr>
          <w:p w14:paraId="6D455B20" w14:textId="77777777" w:rsidR="00CD13FC" w:rsidRPr="00A93080" w:rsidRDefault="00CD13FC" w:rsidP="00A70F7B">
            <w:pPr>
              <w:pStyle w:val="TableText"/>
              <w:keepNext/>
              <w:spacing w:before="40" w:after="40"/>
              <w:rPr>
                <w:rFonts w:cs="Calibri"/>
                <w:szCs w:val="18"/>
              </w:rPr>
            </w:pPr>
            <w:r w:rsidRPr="00A930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18C5CC72" w14:textId="77777777" w:rsidR="00CD13FC" w:rsidRPr="00A93080" w:rsidRDefault="00CD13FC" w:rsidP="00A70F7B">
            <w:pPr>
              <w:pStyle w:val="TableText"/>
              <w:keepNext/>
              <w:spacing w:before="40" w:after="40"/>
              <w:jc w:val="center"/>
              <w:rPr>
                <w:rFonts w:cs="Calibri"/>
                <w:szCs w:val="18"/>
              </w:rPr>
            </w:pPr>
            <w:r w:rsidRPr="00A93080">
              <w:rPr>
                <w:rFonts w:cs="Calibri"/>
                <w:szCs w:val="18"/>
              </w:rPr>
              <w:t>2</w:t>
            </w:r>
          </w:p>
        </w:tc>
      </w:tr>
      <w:tr w:rsidR="00CD13FC" w:rsidRPr="00A93080" w14:paraId="3FCEB862" w14:textId="77777777" w:rsidTr="00151D2C">
        <w:trPr>
          <w:trHeight w:val="240"/>
        </w:trPr>
        <w:tc>
          <w:tcPr>
            <w:tcW w:w="1195" w:type="dxa"/>
            <w:tcBorders>
              <w:top w:val="nil"/>
              <w:left w:val="nil"/>
              <w:bottom w:val="nil"/>
              <w:right w:val="nil"/>
            </w:tcBorders>
            <w:shd w:val="clear" w:color="auto" w:fill="auto"/>
            <w:noWrap/>
            <w:vAlign w:val="bottom"/>
            <w:hideMark/>
          </w:tcPr>
          <w:p w14:paraId="0F1B5632"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26C664DA" w14:textId="77777777" w:rsidR="00CD13FC" w:rsidRPr="00A93080" w:rsidRDefault="00CD13FC" w:rsidP="00A70F7B">
            <w:pPr>
              <w:pStyle w:val="TableText"/>
              <w:spacing w:before="40" w:after="40"/>
              <w:rPr>
                <w:rFonts w:cs="Calibri"/>
                <w:szCs w:val="18"/>
              </w:rPr>
            </w:pPr>
            <w:r w:rsidRPr="00A93080">
              <w:rPr>
                <w:rFonts w:cs="Calibri"/>
                <w:szCs w:val="18"/>
              </w:rPr>
              <w:t>Transparency required around expectations/time</w:t>
            </w:r>
          </w:p>
        </w:tc>
        <w:tc>
          <w:tcPr>
            <w:tcW w:w="1128" w:type="dxa"/>
            <w:tcBorders>
              <w:top w:val="nil"/>
              <w:left w:val="nil"/>
              <w:bottom w:val="nil"/>
              <w:right w:val="nil"/>
            </w:tcBorders>
            <w:shd w:val="clear" w:color="auto" w:fill="auto"/>
            <w:noWrap/>
            <w:vAlign w:val="center"/>
            <w:hideMark/>
          </w:tcPr>
          <w:p w14:paraId="2417CAE0" w14:textId="77777777" w:rsidR="00CD13FC" w:rsidRPr="00A93080" w:rsidRDefault="00CD13FC" w:rsidP="00A70F7B">
            <w:pPr>
              <w:pStyle w:val="TableText"/>
              <w:spacing w:before="40" w:after="40"/>
              <w:jc w:val="center"/>
              <w:rPr>
                <w:rFonts w:cs="Calibri"/>
                <w:szCs w:val="18"/>
              </w:rPr>
            </w:pPr>
            <w:r w:rsidRPr="00A93080">
              <w:rPr>
                <w:rFonts w:cs="Calibri"/>
                <w:szCs w:val="18"/>
              </w:rPr>
              <w:t>2</w:t>
            </w:r>
          </w:p>
        </w:tc>
      </w:tr>
      <w:tr w:rsidR="00CD13FC" w:rsidRPr="00A93080" w14:paraId="2473F8E4" w14:textId="77777777" w:rsidTr="00151D2C">
        <w:trPr>
          <w:trHeight w:val="240"/>
        </w:trPr>
        <w:tc>
          <w:tcPr>
            <w:tcW w:w="1195" w:type="dxa"/>
            <w:tcBorders>
              <w:top w:val="nil"/>
              <w:left w:val="nil"/>
              <w:bottom w:val="nil"/>
              <w:right w:val="nil"/>
            </w:tcBorders>
            <w:shd w:val="clear" w:color="auto" w:fill="auto"/>
            <w:noWrap/>
            <w:vAlign w:val="bottom"/>
            <w:hideMark/>
          </w:tcPr>
          <w:p w14:paraId="78846C9A"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0B474A75" w14:textId="77777777" w:rsidR="00CD13FC" w:rsidRPr="00A93080" w:rsidRDefault="00CD13FC" w:rsidP="00A70F7B">
            <w:pPr>
              <w:pStyle w:val="TableText"/>
              <w:spacing w:before="40" w:after="40"/>
              <w:rPr>
                <w:rFonts w:cs="Calibri"/>
                <w:szCs w:val="18"/>
              </w:rPr>
            </w:pPr>
            <w:r w:rsidRPr="00A93080">
              <w:rPr>
                <w:rFonts w:cs="Calibri"/>
                <w:szCs w:val="18"/>
              </w:rPr>
              <w:t>National accreditation body responsible for QA of certifiers</w:t>
            </w:r>
          </w:p>
        </w:tc>
        <w:tc>
          <w:tcPr>
            <w:tcW w:w="1128" w:type="dxa"/>
            <w:tcBorders>
              <w:top w:val="nil"/>
              <w:left w:val="nil"/>
              <w:bottom w:val="nil"/>
              <w:right w:val="nil"/>
            </w:tcBorders>
            <w:shd w:val="clear" w:color="auto" w:fill="auto"/>
            <w:noWrap/>
            <w:vAlign w:val="center"/>
            <w:hideMark/>
          </w:tcPr>
          <w:p w14:paraId="49001D61" w14:textId="77777777" w:rsidR="00CD13FC" w:rsidRPr="00A93080" w:rsidRDefault="00CD13FC" w:rsidP="00A70F7B">
            <w:pPr>
              <w:pStyle w:val="TableText"/>
              <w:spacing w:before="40" w:after="40"/>
              <w:jc w:val="center"/>
              <w:rPr>
                <w:rFonts w:cs="Calibri"/>
                <w:szCs w:val="18"/>
              </w:rPr>
            </w:pPr>
            <w:r w:rsidRPr="00A93080">
              <w:rPr>
                <w:rFonts w:cs="Calibri"/>
                <w:szCs w:val="18"/>
              </w:rPr>
              <w:t>2</w:t>
            </w:r>
          </w:p>
        </w:tc>
      </w:tr>
      <w:tr w:rsidR="00CD13FC" w:rsidRPr="00A93080" w14:paraId="60E3F31F" w14:textId="77777777" w:rsidTr="00151D2C">
        <w:trPr>
          <w:trHeight w:val="240"/>
        </w:trPr>
        <w:tc>
          <w:tcPr>
            <w:tcW w:w="1195" w:type="dxa"/>
            <w:tcBorders>
              <w:top w:val="nil"/>
              <w:left w:val="nil"/>
              <w:bottom w:val="nil"/>
              <w:right w:val="nil"/>
            </w:tcBorders>
            <w:shd w:val="clear" w:color="auto" w:fill="auto"/>
            <w:noWrap/>
            <w:vAlign w:val="bottom"/>
            <w:hideMark/>
          </w:tcPr>
          <w:p w14:paraId="102016D3"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3A1867E2" w14:textId="77777777" w:rsidR="00CD13FC" w:rsidRPr="00A93080" w:rsidRDefault="00CD13FC" w:rsidP="00A70F7B">
            <w:pPr>
              <w:pStyle w:val="TableText"/>
              <w:spacing w:before="40" w:after="40"/>
              <w:rPr>
                <w:rFonts w:cs="Calibri"/>
                <w:szCs w:val="18"/>
              </w:rPr>
            </w:pPr>
            <w:r w:rsidRPr="00A93080">
              <w:rPr>
                <w:rFonts w:cs="Calibri"/>
                <w:szCs w:val="18"/>
              </w:rPr>
              <w:t>Should be completed as part of FEP audit</w:t>
            </w:r>
          </w:p>
        </w:tc>
        <w:tc>
          <w:tcPr>
            <w:tcW w:w="1128" w:type="dxa"/>
            <w:tcBorders>
              <w:top w:val="nil"/>
              <w:left w:val="nil"/>
              <w:bottom w:val="nil"/>
              <w:right w:val="nil"/>
            </w:tcBorders>
            <w:shd w:val="clear" w:color="auto" w:fill="auto"/>
            <w:noWrap/>
            <w:vAlign w:val="center"/>
            <w:hideMark/>
          </w:tcPr>
          <w:p w14:paraId="55560AAA"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6F249C6E" w14:textId="77777777" w:rsidTr="00151D2C">
        <w:trPr>
          <w:trHeight w:val="240"/>
        </w:trPr>
        <w:tc>
          <w:tcPr>
            <w:tcW w:w="1195" w:type="dxa"/>
            <w:tcBorders>
              <w:top w:val="nil"/>
              <w:left w:val="nil"/>
              <w:bottom w:val="nil"/>
              <w:right w:val="nil"/>
            </w:tcBorders>
            <w:shd w:val="clear" w:color="auto" w:fill="auto"/>
            <w:noWrap/>
            <w:vAlign w:val="bottom"/>
            <w:hideMark/>
          </w:tcPr>
          <w:p w14:paraId="23F2E486"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3835B09D" w14:textId="77777777" w:rsidR="00CD13FC" w:rsidRPr="00A93080" w:rsidRDefault="00CD13FC" w:rsidP="00A70F7B">
            <w:pPr>
              <w:pStyle w:val="TableText"/>
              <w:spacing w:before="40" w:after="40"/>
              <w:rPr>
                <w:rFonts w:cs="Calibri"/>
                <w:szCs w:val="18"/>
              </w:rPr>
            </w:pPr>
            <w:r w:rsidRPr="00A93080">
              <w:rPr>
                <w:rFonts w:cs="Calibri"/>
                <w:szCs w:val="18"/>
              </w:rPr>
              <w:t>QA is done as part of certification, no repeat needed</w:t>
            </w:r>
          </w:p>
        </w:tc>
        <w:tc>
          <w:tcPr>
            <w:tcW w:w="1128" w:type="dxa"/>
            <w:tcBorders>
              <w:top w:val="nil"/>
              <w:left w:val="nil"/>
              <w:bottom w:val="nil"/>
              <w:right w:val="nil"/>
            </w:tcBorders>
            <w:shd w:val="clear" w:color="auto" w:fill="auto"/>
            <w:noWrap/>
            <w:vAlign w:val="center"/>
            <w:hideMark/>
          </w:tcPr>
          <w:p w14:paraId="7EC538E5"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6EB7BC9D" w14:textId="77777777" w:rsidTr="00151D2C">
        <w:trPr>
          <w:trHeight w:val="240"/>
        </w:trPr>
        <w:tc>
          <w:tcPr>
            <w:tcW w:w="1195" w:type="dxa"/>
            <w:tcBorders>
              <w:top w:val="nil"/>
              <w:left w:val="nil"/>
              <w:bottom w:val="nil"/>
              <w:right w:val="nil"/>
            </w:tcBorders>
            <w:shd w:val="clear" w:color="auto" w:fill="auto"/>
            <w:noWrap/>
            <w:vAlign w:val="bottom"/>
            <w:hideMark/>
          </w:tcPr>
          <w:p w14:paraId="6A920FE2"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nil"/>
              <w:right w:val="nil"/>
            </w:tcBorders>
            <w:shd w:val="clear" w:color="auto" w:fill="auto"/>
            <w:noWrap/>
            <w:vAlign w:val="bottom"/>
            <w:hideMark/>
          </w:tcPr>
          <w:p w14:paraId="00784EE9" w14:textId="639292D6" w:rsidR="00CD13FC" w:rsidRPr="00A93080" w:rsidRDefault="00CD13FC" w:rsidP="00A70F7B">
            <w:pPr>
              <w:pStyle w:val="TableText"/>
              <w:spacing w:before="40" w:after="40"/>
              <w:rPr>
                <w:rFonts w:cs="Calibri"/>
                <w:szCs w:val="18"/>
              </w:rPr>
            </w:pPr>
            <w:r w:rsidRPr="00A93080">
              <w:rPr>
                <w:rFonts w:cs="Calibri"/>
                <w:szCs w:val="18"/>
              </w:rPr>
              <w:t xml:space="preserve">Regional council responsible </w:t>
            </w:r>
            <w:r w:rsidR="00475BC3" w:rsidRPr="00A93080">
              <w:rPr>
                <w:rFonts w:cs="Calibri"/>
                <w:szCs w:val="18"/>
              </w:rPr>
              <w:t xml:space="preserve">for </w:t>
            </w:r>
            <w:r w:rsidRPr="00A93080">
              <w:rPr>
                <w:rFonts w:cs="Calibri"/>
                <w:szCs w:val="18"/>
              </w:rPr>
              <w:t>QA of regionally</w:t>
            </w:r>
            <w:r w:rsidR="00475BC3" w:rsidRPr="00A93080">
              <w:rPr>
                <w:rFonts w:cs="Calibri"/>
                <w:szCs w:val="18"/>
              </w:rPr>
              <w:t xml:space="preserve"> </w:t>
            </w:r>
            <w:r w:rsidRPr="00A93080">
              <w:rPr>
                <w:rFonts w:cs="Calibri"/>
                <w:szCs w:val="18"/>
              </w:rPr>
              <w:t>based assessors</w:t>
            </w:r>
          </w:p>
        </w:tc>
        <w:tc>
          <w:tcPr>
            <w:tcW w:w="1128" w:type="dxa"/>
            <w:tcBorders>
              <w:top w:val="nil"/>
              <w:left w:val="nil"/>
              <w:bottom w:val="nil"/>
              <w:right w:val="nil"/>
            </w:tcBorders>
            <w:shd w:val="clear" w:color="auto" w:fill="auto"/>
            <w:noWrap/>
            <w:vAlign w:val="center"/>
            <w:hideMark/>
          </w:tcPr>
          <w:p w14:paraId="2277F326"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03079883" w14:textId="77777777" w:rsidTr="00151D2C">
        <w:trPr>
          <w:trHeight w:val="240"/>
        </w:trPr>
        <w:tc>
          <w:tcPr>
            <w:tcW w:w="1195" w:type="dxa"/>
            <w:tcBorders>
              <w:top w:val="nil"/>
              <w:left w:val="nil"/>
              <w:right w:val="nil"/>
            </w:tcBorders>
            <w:shd w:val="clear" w:color="auto" w:fill="auto"/>
            <w:noWrap/>
            <w:vAlign w:val="bottom"/>
            <w:hideMark/>
          </w:tcPr>
          <w:p w14:paraId="19CBC724" w14:textId="77777777" w:rsidR="00CD13FC" w:rsidRPr="00A93080" w:rsidRDefault="00CD13FC" w:rsidP="00A70F7B">
            <w:pPr>
              <w:pStyle w:val="TableText"/>
              <w:spacing w:before="40" w:after="40"/>
              <w:rPr>
                <w:rFonts w:cs="Calibri"/>
                <w:szCs w:val="18"/>
              </w:rPr>
            </w:pPr>
          </w:p>
        </w:tc>
        <w:tc>
          <w:tcPr>
            <w:tcW w:w="2379" w:type="dxa"/>
            <w:gridSpan w:val="3"/>
            <w:tcBorders>
              <w:top w:val="nil"/>
              <w:left w:val="nil"/>
              <w:right w:val="nil"/>
            </w:tcBorders>
            <w:shd w:val="clear" w:color="auto" w:fill="auto"/>
            <w:noWrap/>
            <w:vAlign w:val="bottom"/>
            <w:hideMark/>
          </w:tcPr>
          <w:p w14:paraId="39A361C2" w14:textId="77777777" w:rsidR="00CD13FC" w:rsidRPr="00A93080" w:rsidRDefault="00CD13FC" w:rsidP="00A70F7B">
            <w:pPr>
              <w:pStyle w:val="TableText"/>
              <w:spacing w:before="40" w:after="40"/>
              <w:rPr>
                <w:rFonts w:cs="Calibri"/>
                <w:szCs w:val="18"/>
              </w:rPr>
            </w:pPr>
            <w:r w:rsidRPr="00A93080">
              <w:rPr>
                <w:rFonts w:cs="Calibri"/>
                <w:szCs w:val="18"/>
              </w:rPr>
              <w:t>General opposition to FWFPs</w:t>
            </w:r>
          </w:p>
        </w:tc>
        <w:tc>
          <w:tcPr>
            <w:tcW w:w="3792" w:type="dxa"/>
            <w:gridSpan w:val="4"/>
            <w:tcBorders>
              <w:top w:val="nil"/>
              <w:left w:val="nil"/>
              <w:right w:val="nil"/>
            </w:tcBorders>
            <w:shd w:val="clear" w:color="auto" w:fill="auto"/>
            <w:noWrap/>
            <w:vAlign w:val="bottom"/>
            <w:hideMark/>
          </w:tcPr>
          <w:p w14:paraId="4BEA135C" w14:textId="77777777" w:rsidR="00CD13FC" w:rsidRPr="00A93080" w:rsidRDefault="00CD13FC" w:rsidP="00A70F7B">
            <w:pPr>
              <w:pStyle w:val="TableText"/>
              <w:spacing w:before="40" w:after="40"/>
              <w:rPr>
                <w:rFonts w:cs="Calibri"/>
                <w:szCs w:val="18"/>
              </w:rPr>
            </w:pPr>
          </w:p>
        </w:tc>
        <w:tc>
          <w:tcPr>
            <w:tcW w:w="1128" w:type="dxa"/>
            <w:tcBorders>
              <w:top w:val="nil"/>
              <w:left w:val="nil"/>
              <w:right w:val="nil"/>
            </w:tcBorders>
            <w:shd w:val="clear" w:color="auto" w:fill="auto"/>
            <w:noWrap/>
            <w:vAlign w:val="center"/>
            <w:hideMark/>
          </w:tcPr>
          <w:p w14:paraId="6DF59FFD"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r w:rsidR="00CD13FC" w:rsidRPr="00A93080" w14:paraId="7F0A6C31" w14:textId="77777777" w:rsidTr="00151D2C">
        <w:trPr>
          <w:trHeight w:val="240"/>
        </w:trPr>
        <w:tc>
          <w:tcPr>
            <w:tcW w:w="1195" w:type="dxa"/>
            <w:tcBorders>
              <w:top w:val="nil"/>
              <w:left w:val="nil"/>
              <w:bottom w:val="single" w:sz="4" w:space="0" w:color="auto"/>
              <w:right w:val="nil"/>
            </w:tcBorders>
            <w:shd w:val="clear" w:color="auto" w:fill="auto"/>
            <w:noWrap/>
            <w:vAlign w:val="bottom"/>
            <w:hideMark/>
          </w:tcPr>
          <w:p w14:paraId="557286C5" w14:textId="77777777" w:rsidR="00CD13FC" w:rsidRPr="00A93080" w:rsidRDefault="00CD13FC" w:rsidP="00A70F7B">
            <w:pPr>
              <w:pStyle w:val="TableText"/>
              <w:spacing w:before="40" w:after="40"/>
              <w:rPr>
                <w:rFonts w:cs="Calibri"/>
                <w:szCs w:val="18"/>
              </w:rPr>
            </w:pPr>
          </w:p>
        </w:tc>
        <w:tc>
          <w:tcPr>
            <w:tcW w:w="6171" w:type="dxa"/>
            <w:gridSpan w:val="7"/>
            <w:tcBorders>
              <w:top w:val="nil"/>
              <w:left w:val="nil"/>
              <w:bottom w:val="single" w:sz="4" w:space="0" w:color="auto"/>
              <w:right w:val="nil"/>
            </w:tcBorders>
            <w:shd w:val="clear" w:color="auto" w:fill="auto"/>
            <w:noWrap/>
            <w:vAlign w:val="bottom"/>
            <w:hideMark/>
          </w:tcPr>
          <w:p w14:paraId="25A921B7" w14:textId="77777777" w:rsidR="00CD13FC" w:rsidRPr="00A93080" w:rsidRDefault="00CD13FC" w:rsidP="00A70F7B">
            <w:pPr>
              <w:pStyle w:val="TableText"/>
              <w:spacing w:before="40" w:after="40"/>
              <w:rPr>
                <w:rFonts w:cs="Calibri"/>
                <w:szCs w:val="18"/>
              </w:rPr>
            </w:pPr>
            <w:r w:rsidRPr="00A93080">
              <w:rPr>
                <w:rFonts w:cs="Calibri"/>
                <w:szCs w:val="18"/>
              </w:rPr>
              <w:t>Concern with water quality being a trigger given lag time</w:t>
            </w:r>
          </w:p>
        </w:tc>
        <w:tc>
          <w:tcPr>
            <w:tcW w:w="1128" w:type="dxa"/>
            <w:tcBorders>
              <w:top w:val="nil"/>
              <w:left w:val="nil"/>
              <w:bottom w:val="single" w:sz="4" w:space="0" w:color="auto"/>
              <w:right w:val="nil"/>
            </w:tcBorders>
            <w:shd w:val="clear" w:color="auto" w:fill="auto"/>
            <w:noWrap/>
            <w:vAlign w:val="center"/>
            <w:hideMark/>
          </w:tcPr>
          <w:p w14:paraId="647F3468" w14:textId="77777777" w:rsidR="00CD13FC" w:rsidRPr="00A93080" w:rsidRDefault="00CD13FC" w:rsidP="00A70F7B">
            <w:pPr>
              <w:pStyle w:val="TableText"/>
              <w:spacing w:before="40" w:after="40"/>
              <w:jc w:val="center"/>
              <w:rPr>
                <w:rFonts w:cs="Calibri"/>
                <w:szCs w:val="18"/>
              </w:rPr>
            </w:pPr>
            <w:r w:rsidRPr="00A93080">
              <w:rPr>
                <w:rFonts w:cs="Calibri"/>
                <w:szCs w:val="18"/>
              </w:rPr>
              <w:t>1</w:t>
            </w:r>
          </w:p>
        </w:tc>
      </w:tr>
    </w:tbl>
    <w:p w14:paraId="3DB99C2F" w14:textId="759BF82B" w:rsidR="002A66BE" w:rsidRDefault="002A66BE" w:rsidP="00E371BE">
      <w:pPr>
        <w:pStyle w:val="Heading3"/>
        <w:spacing w:before="400"/>
      </w:pPr>
      <w:r>
        <w:t>(Q42) What are the likely impacts and cost implications of</w:t>
      </w:r>
      <w:r w:rsidR="000B7AE2">
        <w:t> </w:t>
      </w:r>
      <w:r>
        <w:t>the proposed approach?</w:t>
      </w:r>
    </w:p>
    <w:p w14:paraId="14A99291" w14:textId="3AADEBC3" w:rsidR="002A66BE" w:rsidRDefault="008668B4" w:rsidP="00F35930">
      <w:pPr>
        <w:pStyle w:val="BodyText"/>
      </w:pPr>
      <w:r w:rsidRPr="008668B4">
        <w:fldChar w:fldCharType="begin" w:fldLock="1"/>
      </w:r>
      <w:r w:rsidRPr="008668B4">
        <w:instrText xml:space="preserve"> REF _Ref90980338 \h </w:instrText>
      </w:r>
      <w:r>
        <w:instrText xml:space="preserve"> \* MERGEFORMAT </w:instrText>
      </w:r>
      <w:r w:rsidRPr="008668B4">
        <w:fldChar w:fldCharType="separate"/>
      </w:r>
      <w:r w:rsidR="00A8600A">
        <w:t xml:space="preserve">Table </w:t>
      </w:r>
      <w:r w:rsidR="00A8600A">
        <w:rPr>
          <w:noProof/>
        </w:rPr>
        <w:t>66</w:t>
      </w:r>
      <w:r w:rsidRPr="008668B4">
        <w:fldChar w:fldCharType="end"/>
      </w:r>
      <w:r w:rsidR="00411B80">
        <w:t xml:space="preserve"> </w:t>
      </w:r>
      <w:r w:rsidR="00411B80" w:rsidRPr="00A0157C">
        <w:t>provides</w:t>
      </w:r>
      <w:r w:rsidR="00411B80">
        <w:t xml:space="preserve"> a summary of the key themes identified</w:t>
      </w:r>
      <w:r w:rsidR="002A66BE" w:rsidRPr="008668B4">
        <w:t>.</w:t>
      </w:r>
    </w:p>
    <w:p w14:paraId="48686FD6" w14:textId="0917F8E2" w:rsidR="002A66BE" w:rsidRDefault="002A66BE" w:rsidP="00F35930">
      <w:pPr>
        <w:pStyle w:val="BodyText"/>
      </w:pPr>
      <w:r>
        <w:t>The most common cost implications submitters</w:t>
      </w:r>
      <w:r w:rsidR="00311867" w:rsidRPr="00311867">
        <w:t xml:space="preserve"> </w:t>
      </w:r>
      <w:r w:rsidR="00311867">
        <w:t>identified</w:t>
      </w:r>
      <w:r>
        <w:t xml:space="preserve"> were:</w:t>
      </w:r>
    </w:p>
    <w:p w14:paraId="69973031" w14:textId="77B3A11B" w:rsidR="002A66BE" w:rsidRDefault="00C041F2" w:rsidP="007A7098">
      <w:pPr>
        <w:pStyle w:val="Bullet"/>
      </w:pPr>
      <w:r>
        <w:t>i</w:t>
      </w:r>
      <w:r w:rsidR="002A66BE">
        <w:t>ncreased costs for farms and council (n=14)</w:t>
      </w:r>
    </w:p>
    <w:p w14:paraId="6820C4A1" w14:textId="4138930D" w:rsidR="002A66BE" w:rsidRDefault="00C041F2" w:rsidP="007A7098">
      <w:pPr>
        <w:pStyle w:val="Bullet"/>
      </w:pPr>
      <w:r>
        <w:t>i</w:t>
      </w:r>
      <w:r w:rsidR="002A66BE">
        <w:t>ncrease in unnecessary costs (n=4)</w:t>
      </w:r>
    </w:p>
    <w:p w14:paraId="4C2445DB" w14:textId="497AA473" w:rsidR="002A66BE" w:rsidRDefault="00C041F2" w:rsidP="007A7098">
      <w:pPr>
        <w:pStyle w:val="Bullet"/>
      </w:pPr>
      <w:r>
        <w:t>minimal c</w:t>
      </w:r>
      <w:r w:rsidR="002A66BE">
        <w:t>osts (n=2)</w:t>
      </w:r>
      <w:r w:rsidR="00311867">
        <w:t>.</w:t>
      </w:r>
    </w:p>
    <w:p w14:paraId="2698B595" w14:textId="0103A5B9" w:rsidR="002A66BE" w:rsidRDefault="002A66BE" w:rsidP="00F35930">
      <w:pPr>
        <w:pStyle w:val="BodyText"/>
      </w:pPr>
      <w:r>
        <w:t xml:space="preserve">The most common impacts </w:t>
      </w:r>
      <w:r w:rsidR="00311867">
        <w:t xml:space="preserve">submitters </w:t>
      </w:r>
      <w:r>
        <w:t>identified were:</w:t>
      </w:r>
    </w:p>
    <w:p w14:paraId="4B7AD27F" w14:textId="436114B0" w:rsidR="002A66BE" w:rsidRDefault="002A66BE" w:rsidP="007A7098">
      <w:pPr>
        <w:pStyle w:val="Bullet"/>
      </w:pPr>
      <w:r>
        <w:t>QA would likely deter and confuse farm operators (n=2)</w:t>
      </w:r>
    </w:p>
    <w:p w14:paraId="41EA22E9" w14:textId="03F96ACD" w:rsidR="002A66BE" w:rsidRDefault="00C041F2" w:rsidP="007A7098">
      <w:pPr>
        <w:pStyle w:val="Bullet"/>
      </w:pPr>
      <w:r>
        <w:t>a</w:t>
      </w:r>
      <w:r w:rsidR="002A66BE">
        <w:t xml:space="preserve"> regular QA process would raise and maintain the standard (n=1)</w:t>
      </w:r>
    </w:p>
    <w:p w14:paraId="4E4A1724" w14:textId="1282DD9E" w:rsidR="002A66BE" w:rsidRDefault="00C041F2" w:rsidP="00AE7948">
      <w:pPr>
        <w:pStyle w:val="Bullet"/>
        <w:spacing w:after="360"/>
      </w:pPr>
      <w:r>
        <w:t>t</w:t>
      </w:r>
      <w:r w:rsidR="002A66BE">
        <w:t>he standardisation of limits used would be beneficial to the process (n=1)</w:t>
      </w:r>
      <w:r w:rsidR="00311867">
        <w:t>.</w:t>
      </w: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975DA8" w14:paraId="2BDEDC24" w14:textId="77777777" w:rsidTr="00EF2C73">
        <w:tc>
          <w:tcPr>
            <w:tcW w:w="0" w:type="auto"/>
            <w:shd w:val="clear" w:color="auto" w:fill="E8EDF0"/>
          </w:tcPr>
          <w:p w14:paraId="6F5BC06B" w14:textId="0A761164" w:rsidR="00975DA8" w:rsidRDefault="00975DA8" w:rsidP="00AE7948">
            <w:pPr>
              <w:pStyle w:val="Boxtext"/>
              <w:spacing w:before="240" w:after="0"/>
            </w:pPr>
            <w:r>
              <w:t xml:space="preserve">“A national body will likely impose extra cost. More value in monitoring WQ </w:t>
            </w:r>
            <w:r w:rsidR="004D0524">
              <w:t xml:space="preserve">[water quality] </w:t>
            </w:r>
            <w:r>
              <w:t>outcomes than the quality of farm plans.”</w:t>
            </w:r>
          </w:p>
          <w:p w14:paraId="2DF1AF4D" w14:textId="77777777" w:rsidR="00975DA8" w:rsidRPr="00477E6A" w:rsidRDefault="00975DA8" w:rsidP="00AE7948">
            <w:pPr>
              <w:pStyle w:val="Boxtext"/>
              <w:spacing w:after="240"/>
              <w:rPr>
                <w:b/>
                <w:bCs/>
              </w:rPr>
            </w:pPr>
            <w:r w:rsidRPr="00477E6A">
              <w:rPr>
                <w:b/>
                <w:bCs/>
              </w:rPr>
              <w:t>Cost implications of the proposed approach</w:t>
            </w:r>
          </w:p>
        </w:tc>
      </w:tr>
    </w:tbl>
    <w:p w14:paraId="5EDC2FBF" w14:textId="7361D7AE" w:rsidR="008668B4" w:rsidRDefault="008668B4" w:rsidP="00AE7948">
      <w:pPr>
        <w:pStyle w:val="Tableheading"/>
        <w:spacing w:before="360"/>
      </w:pPr>
      <w:bookmarkStart w:id="217" w:name="_Ref90980338"/>
      <w:bookmarkStart w:id="218" w:name="_Toc95425754"/>
      <w:r>
        <w:t xml:space="preserve">Table </w:t>
      </w:r>
      <w:r>
        <w:fldChar w:fldCharType="begin"/>
      </w:r>
      <w:r>
        <w:instrText>SEQ Table \* ARABIC</w:instrText>
      </w:r>
      <w:r>
        <w:fldChar w:fldCharType="separate"/>
      </w:r>
      <w:r w:rsidR="00F53DD1">
        <w:rPr>
          <w:noProof/>
        </w:rPr>
        <w:t>66</w:t>
      </w:r>
      <w:r>
        <w:fldChar w:fldCharType="end"/>
      </w:r>
      <w:bookmarkEnd w:id="217"/>
      <w:r>
        <w:t xml:space="preserve">: </w:t>
      </w:r>
      <w:r w:rsidR="00AE7948">
        <w:tab/>
      </w:r>
      <w:r w:rsidR="00002B9E">
        <w:t>Themes in submissions on</w:t>
      </w:r>
      <w:r w:rsidR="00002B9E" w:rsidRPr="00206DAD">
        <w:t xml:space="preserve"> </w:t>
      </w:r>
      <w:r w:rsidRPr="00206DAD">
        <w:t>(Q42) What are the likely impacts and cost implications of</w:t>
      </w:r>
      <w:r w:rsidR="00011E2F">
        <w:t> </w:t>
      </w:r>
      <w:r w:rsidRPr="00206DAD">
        <w:t>the</w:t>
      </w:r>
      <w:r w:rsidR="00011E2F">
        <w:t> </w:t>
      </w:r>
      <w:r w:rsidRPr="00206DAD">
        <w:t>proposed approach?</w:t>
      </w:r>
      <w:bookmarkEnd w:id="218"/>
    </w:p>
    <w:tbl>
      <w:tblPr>
        <w:tblW w:w="8494" w:type="dxa"/>
        <w:tblLayout w:type="fixed"/>
        <w:tblLook w:val="04A0" w:firstRow="1" w:lastRow="0" w:firstColumn="1" w:lastColumn="0" w:noHBand="0" w:noVBand="1"/>
      </w:tblPr>
      <w:tblGrid>
        <w:gridCol w:w="1191"/>
        <w:gridCol w:w="1218"/>
        <w:gridCol w:w="109"/>
        <w:gridCol w:w="1052"/>
        <w:gridCol w:w="394"/>
        <w:gridCol w:w="142"/>
        <w:gridCol w:w="3034"/>
        <w:gridCol w:w="1354"/>
      </w:tblGrid>
      <w:tr w:rsidR="008668B4" w:rsidRPr="00011E2F" w14:paraId="4C785B2A" w14:textId="77777777" w:rsidTr="00487581">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4D744D9" w14:textId="77777777" w:rsidR="008668B4" w:rsidRPr="00011E2F" w:rsidRDefault="008668B4" w:rsidP="00011E2F">
            <w:pPr>
              <w:pStyle w:val="TableText"/>
              <w:spacing w:before="40" w:after="40"/>
              <w:rPr>
                <w:rFonts w:cs="Calibri"/>
                <w:b/>
                <w:bCs/>
                <w:color w:val="FFFFFF" w:themeColor="background1"/>
                <w:szCs w:val="18"/>
              </w:rPr>
            </w:pPr>
            <w:r w:rsidRPr="00011E2F">
              <w:rPr>
                <w:rFonts w:cs="Calibri"/>
                <w:b/>
                <w:bCs/>
                <w:color w:val="FFFFFF" w:themeColor="background1"/>
                <w:szCs w:val="18"/>
              </w:rPr>
              <w:t>Main theme</w:t>
            </w:r>
          </w:p>
        </w:tc>
        <w:tc>
          <w:tcPr>
            <w:tcW w:w="1327"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01792F73" w14:textId="49B96E50" w:rsidR="008668B4" w:rsidRPr="00011E2F" w:rsidRDefault="008668B4" w:rsidP="00011E2F">
            <w:pPr>
              <w:pStyle w:val="TableText"/>
              <w:spacing w:before="40" w:after="40"/>
              <w:rPr>
                <w:rFonts w:cs="Calibri"/>
                <w:b/>
                <w:bCs/>
                <w:color w:val="FFFFFF" w:themeColor="background1"/>
                <w:szCs w:val="18"/>
              </w:rPr>
            </w:pPr>
            <w:r w:rsidRPr="00011E2F">
              <w:rPr>
                <w:rFonts w:cs="Calibri"/>
                <w:b/>
                <w:bCs/>
                <w:color w:val="FFFFFF" w:themeColor="background1"/>
                <w:szCs w:val="18"/>
              </w:rPr>
              <w:t>Sub</w:t>
            </w:r>
            <w:r w:rsidR="00A65634" w:rsidRPr="00011E2F">
              <w:rPr>
                <w:rFonts w:cs="Calibri"/>
                <w:b/>
                <w:bCs/>
                <w:color w:val="FFFFFF" w:themeColor="background1"/>
                <w:szCs w:val="18"/>
              </w:rPr>
              <w:t>-</w:t>
            </w:r>
            <w:r w:rsidRPr="00011E2F">
              <w:rPr>
                <w:rFonts w:cs="Calibri"/>
                <w:b/>
                <w:bCs/>
                <w:color w:val="FFFFFF" w:themeColor="background1"/>
                <w:szCs w:val="18"/>
              </w:rPr>
              <w:t>theme(s)</w:t>
            </w:r>
          </w:p>
        </w:tc>
        <w:tc>
          <w:tcPr>
            <w:tcW w:w="1052" w:type="dxa"/>
            <w:tcBorders>
              <w:top w:val="single" w:sz="4" w:space="0" w:color="1B556B"/>
              <w:left w:val="nil"/>
              <w:bottom w:val="single" w:sz="4" w:space="0" w:color="1B556B"/>
              <w:right w:val="single" w:sz="4" w:space="0" w:color="1B556B"/>
            </w:tcBorders>
            <w:shd w:val="clear" w:color="000000" w:fill="1B556B"/>
            <w:noWrap/>
            <w:vAlign w:val="bottom"/>
            <w:hideMark/>
          </w:tcPr>
          <w:p w14:paraId="211DF092" w14:textId="77777777" w:rsidR="008668B4" w:rsidRPr="00011E2F" w:rsidRDefault="008668B4" w:rsidP="00011E2F">
            <w:pPr>
              <w:pStyle w:val="TableText"/>
              <w:spacing w:before="40" w:after="40"/>
              <w:rPr>
                <w:rFonts w:cs="Calibri"/>
                <w:b/>
                <w:bCs/>
                <w:color w:val="FFFFFF" w:themeColor="background1"/>
                <w:szCs w:val="18"/>
              </w:rPr>
            </w:pPr>
            <w:r w:rsidRPr="00011E2F">
              <w:rPr>
                <w:rFonts w:cs="Calibri"/>
                <w:b/>
                <w:bCs/>
                <w:color w:val="FFFFFF" w:themeColor="background1"/>
                <w:szCs w:val="18"/>
              </w:rPr>
              <w:t> </w:t>
            </w:r>
          </w:p>
        </w:tc>
        <w:tc>
          <w:tcPr>
            <w:tcW w:w="3570"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14A2E7CF" w14:textId="77777777" w:rsidR="008668B4" w:rsidRPr="00011E2F" w:rsidRDefault="008668B4" w:rsidP="00011E2F">
            <w:pPr>
              <w:pStyle w:val="TableText"/>
              <w:spacing w:before="40" w:after="40"/>
              <w:rPr>
                <w:rFonts w:cs="Calibri"/>
                <w:b/>
                <w:bCs/>
                <w:color w:val="FFFFFF" w:themeColor="background1"/>
                <w:szCs w:val="18"/>
              </w:rPr>
            </w:pPr>
            <w:r w:rsidRPr="00011E2F">
              <w:rPr>
                <w:rFonts w:cs="Calibri"/>
                <w:b/>
                <w:bCs/>
                <w:color w:val="FFFFFF" w:themeColor="background1"/>
                <w:szCs w:val="18"/>
              </w:rPr>
              <w:t> </w:t>
            </w:r>
          </w:p>
        </w:tc>
        <w:tc>
          <w:tcPr>
            <w:tcW w:w="1354" w:type="dxa"/>
            <w:tcBorders>
              <w:top w:val="single" w:sz="4" w:space="0" w:color="1B556B"/>
              <w:left w:val="nil"/>
              <w:bottom w:val="single" w:sz="4" w:space="0" w:color="1B556B"/>
              <w:right w:val="single" w:sz="4" w:space="0" w:color="1B556B"/>
            </w:tcBorders>
            <w:shd w:val="clear" w:color="000000" w:fill="1B556B"/>
            <w:noWrap/>
            <w:vAlign w:val="center"/>
            <w:hideMark/>
          </w:tcPr>
          <w:p w14:paraId="48A3BC37" w14:textId="77777777" w:rsidR="008668B4" w:rsidRPr="00011E2F" w:rsidRDefault="008668B4" w:rsidP="00011E2F">
            <w:pPr>
              <w:pStyle w:val="TableText"/>
              <w:spacing w:before="40" w:after="40"/>
              <w:jc w:val="center"/>
              <w:rPr>
                <w:rFonts w:cs="Calibri"/>
                <w:b/>
                <w:bCs/>
                <w:color w:val="FFFFFF" w:themeColor="background1"/>
                <w:szCs w:val="18"/>
              </w:rPr>
            </w:pPr>
            <w:r w:rsidRPr="00011E2F">
              <w:rPr>
                <w:rFonts w:cs="Calibri"/>
                <w:b/>
                <w:bCs/>
                <w:color w:val="FFFFFF" w:themeColor="background1"/>
                <w:szCs w:val="18"/>
              </w:rPr>
              <w:t>Frequency</w:t>
            </w:r>
          </w:p>
        </w:tc>
      </w:tr>
      <w:tr w:rsidR="008668B4" w:rsidRPr="00011E2F" w14:paraId="52CFF7EC" w14:textId="77777777" w:rsidTr="008668B4">
        <w:trPr>
          <w:trHeight w:val="240"/>
        </w:trPr>
        <w:tc>
          <w:tcPr>
            <w:tcW w:w="3570" w:type="dxa"/>
            <w:gridSpan w:val="4"/>
            <w:tcBorders>
              <w:top w:val="nil"/>
              <w:left w:val="nil"/>
              <w:bottom w:val="nil"/>
              <w:right w:val="nil"/>
            </w:tcBorders>
            <w:shd w:val="clear" w:color="auto" w:fill="auto"/>
            <w:noWrap/>
            <w:vAlign w:val="bottom"/>
            <w:hideMark/>
          </w:tcPr>
          <w:p w14:paraId="404E3FDC" w14:textId="77777777" w:rsidR="008668B4" w:rsidRPr="00011E2F" w:rsidRDefault="008668B4" w:rsidP="00011E2F">
            <w:pPr>
              <w:pStyle w:val="TableText"/>
              <w:spacing w:before="40" w:after="40"/>
              <w:rPr>
                <w:rFonts w:cs="Calibri"/>
                <w:szCs w:val="18"/>
              </w:rPr>
            </w:pPr>
            <w:r w:rsidRPr="00011E2F">
              <w:rPr>
                <w:rFonts w:cs="Calibri"/>
                <w:szCs w:val="18"/>
              </w:rPr>
              <w:t>Cost implications of the proposed approach</w:t>
            </w:r>
          </w:p>
        </w:tc>
        <w:tc>
          <w:tcPr>
            <w:tcW w:w="3570" w:type="dxa"/>
            <w:gridSpan w:val="3"/>
            <w:tcBorders>
              <w:top w:val="nil"/>
              <w:left w:val="nil"/>
              <w:bottom w:val="nil"/>
              <w:right w:val="nil"/>
            </w:tcBorders>
            <w:shd w:val="clear" w:color="auto" w:fill="auto"/>
            <w:noWrap/>
            <w:vAlign w:val="bottom"/>
            <w:hideMark/>
          </w:tcPr>
          <w:p w14:paraId="14F4C074" w14:textId="77777777" w:rsidR="008668B4" w:rsidRPr="00011E2F" w:rsidRDefault="008668B4" w:rsidP="00011E2F">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0C87DA57" w14:textId="77777777" w:rsidR="008668B4" w:rsidRPr="00011E2F" w:rsidRDefault="008668B4" w:rsidP="00011E2F">
            <w:pPr>
              <w:pStyle w:val="TableText"/>
              <w:spacing w:before="40" w:after="40"/>
              <w:jc w:val="center"/>
              <w:rPr>
                <w:rFonts w:cs="Calibri"/>
                <w:szCs w:val="18"/>
              </w:rPr>
            </w:pPr>
            <w:r w:rsidRPr="00011E2F">
              <w:rPr>
                <w:rFonts w:cs="Calibri"/>
                <w:szCs w:val="18"/>
              </w:rPr>
              <w:t>23</w:t>
            </w:r>
          </w:p>
        </w:tc>
      </w:tr>
      <w:tr w:rsidR="008668B4" w:rsidRPr="00011E2F" w14:paraId="588B3788" w14:textId="77777777" w:rsidTr="008668B4">
        <w:trPr>
          <w:trHeight w:val="240"/>
        </w:trPr>
        <w:tc>
          <w:tcPr>
            <w:tcW w:w="1191" w:type="dxa"/>
            <w:tcBorders>
              <w:top w:val="single" w:sz="4" w:space="0" w:color="1B556B"/>
              <w:left w:val="nil"/>
              <w:bottom w:val="nil"/>
              <w:right w:val="nil"/>
            </w:tcBorders>
            <w:shd w:val="clear" w:color="auto" w:fill="auto"/>
            <w:noWrap/>
            <w:vAlign w:val="bottom"/>
            <w:hideMark/>
          </w:tcPr>
          <w:p w14:paraId="0F66FB0B" w14:textId="77777777" w:rsidR="008668B4" w:rsidRPr="00011E2F" w:rsidRDefault="008668B4" w:rsidP="00011E2F">
            <w:pPr>
              <w:pStyle w:val="TableText"/>
              <w:spacing w:before="40" w:after="40"/>
              <w:rPr>
                <w:rFonts w:cs="Calibri"/>
                <w:szCs w:val="18"/>
              </w:rPr>
            </w:pPr>
            <w:r w:rsidRPr="00011E2F">
              <w:rPr>
                <w:rFonts w:cs="Calibri"/>
                <w:szCs w:val="18"/>
              </w:rPr>
              <w:t> </w:t>
            </w:r>
          </w:p>
        </w:tc>
        <w:tc>
          <w:tcPr>
            <w:tcW w:w="5949" w:type="dxa"/>
            <w:gridSpan w:val="6"/>
            <w:tcBorders>
              <w:top w:val="single" w:sz="4" w:space="0" w:color="1B556B"/>
              <w:left w:val="nil"/>
              <w:bottom w:val="nil"/>
              <w:right w:val="nil"/>
            </w:tcBorders>
            <w:shd w:val="clear" w:color="auto" w:fill="auto"/>
            <w:noWrap/>
            <w:vAlign w:val="bottom"/>
            <w:hideMark/>
          </w:tcPr>
          <w:p w14:paraId="7CB99475" w14:textId="77777777" w:rsidR="008668B4" w:rsidRPr="00011E2F" w:rsidRDefault="008668B4" w:rsidP="00011E2F">
            <w:pPr>
              <w:pStyle w:val="TableText"/>
              <w:spacing w:before="40" w:after="40"/>
              <w:rPr>
                <w:rFonts w:cs="Calibri"/>
                <w:szCs w:val="18"/>
              </w:rPr>
            </w:pPr>
            <w:r w:rsidRPr="00011E2F">
              <w:rPr>
                <w:rFonts w:cs="Calibri"/>
                <w:szCs w:val="18"/>
              </w:rPr>
              <w:t xml:space="preserve">Increased costs for farms and councils </w:t>
            </w:r>
          </w:p>
        </w:tc>
        <w:tc>
          <w:tcPr>
            <w:tcW w:w="1354" w:type="dxa"/>
            <w:tcBorders>
              <w:top w:val="single" w:sz="4" w:space="0" w:color="1B556B"/>
              <w:left w:val="nil"/>
              <w:bottom w:val="nil"/>
              <w:right w:val="nil"/>
            </w:tcBorders>
            <w:shd w:val="clear" w:color="auto" w:fill="auto"/>
            <w:noWrap/>
            <w:vAlign w:val="center"/>
            <w:hideMark/>
          </w:tcPr>
          <w:p w14:paraId="768146EF" w14:textId="77777777" w:rsidR="008668B4" w:rsidRPr="00011E2F" w:rsidRDefault="008668B4" w:rsidP="00011E2F">
            <w:pPr>
              <w:pStyle w:val="TableText"/>
              <w:spacing w:before="40" w:after="40"/>
              <w:jc w:val="center"/>
              <w:rPr>
                <w:rFonts w:cs="Calibri"/>
                <w:szCs w:val="18"/>
              </w:rPr>
            </w:pPr>
            <w:r w:rsidRPr="00011E2F">
              <w:rPr>
                <w:rFonts w:cs="Calibri"/>
                <w:szCs w:val="18"/>
              </w:rPr>
              <w:t>14</w:t>
            </w:r>
          </w:p>
        </w:tc>
      </w:tr>
      <w:tr w:rsidR="008668B4" w:rsidRPr="00011E2F" w14:paraId="518BFAFE" w14:textId="77777777" w:rsidTr="008668B4">
        <w:trPr>
          <w:trHeight w:val="240"/>
        </w:trPr>
        <w:tc>
          <w:tcPr>
            <w:tcW w:w="1191" w:type="dxa"/>
            <w:tcBorders>
              <w:top w:val="nil"/>
              <w:left w:val="nil"/>
              <w:bottom w:val="nil"/>
              <w:right w:val="nil"/>
            </w:tcBorders>
            <w:shd w:val="clear" w:color="auto" w:fill="auto"/>
            <w:noWrap/>
            <w:vAlign w:val="bottom"/>
            <w:hideMark/>
          </w:tcPr>
          <w:p w14:paraId="6FDE4E38" w14:textId="77777777" w:rsidR="008668B4" w:rsidRPr="00011E2F" w:rsidRDefault="008668B4" w:rsidP="00011E2F">
            <w:pPr>
              <w:pStyle w:val="TableText"/>
              <w:spacing w:before="4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3E6BB72D" w14:textId="77777777" w:rsidR="008668B4" w:rsidRPr="00011E2F" w:rsidRDefault="008668B4" w:rsidP="00011E2F">
            <w:pPr>
              <w:pStyle w:val="TableText"/>
              <w:spacing w:before="40" w:after="40"/>
              <w:rPr>
                <w:rFonts w:cs="Calibri"/>
                <w:szCs w:val="18"/>
              </w:rPr>
            </w:pPr>
            <w:r w:rsidRPr="00011E2F">
              <w:rPr>
                <w:rFonts w:cs="Calibri"/>
                <w:szCs w:val="18"/>
              </w:rPr>
              <w:t>Increase in unnecessary cost</w:t>
            </w:r>
          </w:p>
        </w:tc>
        <w:tc>
          <w:tcPr>
            <w:tcW w:w="3570" w:type="dxa"/>
            <w:gridSpan w:val="3"/>
            <w:tcBorders>
              <w:top w:val="nil"/>
              <w:left w:val="nil"/>
              <w:bottom w:val="nil"/>
              <w:right w:val="nil"/>
            </w:tcBorders>
            <w:shd w:val="clear" w:color="auto" w:fill="auto"/>
            <w:noWrap/>
            <w:vAlign w:val="bottom"/>
            <w:hideMark/>
          </w:tcPr>
          <w:p w14:paraId="455F0480" w14:textId="77777777" w:rsidR="008668B4" w:rsidRPr="00011E2F" w:rsidRDefault="008668B4" w:rsidP="00011E2F">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693C8374" w14:textId="77777777" w:rsidR="008668B4" w:rsidRPr="00011E2F" w:rsidRDefault="008668B4" w:rsidP="00011E2F">
            <w:pPr>
              <w:pStyle w:val="TableText"/>
              <w:spacing w:before="40" w:after="40"/>
              <w:jc w:val="center"/>
              <w:rPr>
                <w:rFonts w:cs="Calibri"/>
                <w:szCs w:val="18"/>
              </w:rPr>
            </w:pPr>
            <w:r w:rsidRPr="00011E2F">
              <w:rPr>
                <w:rFonts w:cs="Calibri"/>
                <w:szCs w:val="18"/>
              </w:rPr>
              <w:t>4</w:t>
            </w:r>
          </w:p>
        </w:tc>
      </w:tr>
      <w:tr w:rsidR="008668B4" w:rsidRPr="00011E2F" w14:paraId="351D8395" w14:textId="77777777" w:rsidTr="008668B4">
        <w:trPr>
          <w:trHeight w:val="240"/>
        </w:trPr>
        <w:tc>
          <w:tcPr>
            <w:tcW w:w="1191" w:type="dxa"/>
            <w:tcBorders>
              <w:top w:val="nil"/>
              <w:left w:val="nil"/>
              <w:bottom w:val="nil"/>
              <w:right w:val="nil"/>
            </w:tcBorders>
            <w:shd w:val="clear" w:color="auto" w:fill="auto"/>
            <w:noWrap/>
            <w:vAlign w:val="bottom"/>
            <w:hideMark/>
          </w:tcPr>
          <w:p w14:paraId="0228B3CD" w14:textId="77777777" w:rsidR="008668B4" w:rsidRPr="00011E2F" w:rsidRDefault="008668B4" w:rsidP="00011E2F">
            <w:pPr>
              <w:pStyle w:val="TableText"/>
              <w:spacing w:before="4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6E86648F" w14:textId="77777777" w:rsidR="008668B4" w:rsidRPr="00011E2F" w:rsidRDefault="008668B4" w:rsidP="00011E2F">
            <w:pPr>
              <w:pStyle w:val="TableText"/>
              <w:spacing w:before="40" w:after="40"/>
              <w:rPr>
                <w:rFonts w:cs="Calibri"/>
                <w:szCs w:val="18"/>
              </w:rPr>
            </w:pPr>
            <w:r w:rsidRPr="00011E2F">
              <w:rPr>
                <w:rFonts w:cs="Calibri"/>
                <w:szCs w:val="18"/>
              </w:rPr>
              <w:t>Costs expected to be minimal</w:t>
            </w:r>
          </w:p>
        </w:tc>
        <w:tc>
          <w:tcPr>
            <w:tcW w:w="3570" w:type="dxa"/>
            <w:gridSpan w:val="3"/>
            <w:tcBorders>
              <w:top w:val="nil"/>
              <w:left w:val="nil"/>
              <w:bottom w:val="nil"/>
              <w:right w:val="nil"/>
            </w:tcBorders>
            <w:shd w:val="clear" w:color="auto" w:fill="auto"/>
            <w:noWrap/>
            <w:vAlign w:val="bottom"/>
            <w:hideMark/>
          </w:tcPr>
          <w:p w14:paraId="34CCBEC8" w14:textId="77777777" w:rsidR="008668B4" w:rsidRPr="00011E2F" w:rsidRDefault="008668B4" w:rsidP="00011E2F">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2DBFE0BD" w14:textId="77777777" w:rsidR="008668B4" w:rsidRPr="00011E2F" w:rsidRDefault="008668B4" w:rsidP="00011E2F">
            <w:pPr>
              <w:pStyle w:val="TableText"/>
              <w:spacing w:before="40" w:after="40"/>
              <w:jc w:val="center"/>
              <w:rPr>
                <w:rFonts w:cs="Calibri"/>
                <w:szCs w:val="18"/>
              </w:rPr>
            </w:pPr>
            <w:r w:rsidRPr="00011E2F">
              <w:rPr>
                <w:rFonts w:cs="Calibri"/>
                <w:szCs w:val="18"/>
              </w:rPr>
              <w:t>2</w:t>
            </w:r>
          </w:p>
        </w:tc>
      </w:tr>
      <w:tr w:rsidR="008668B4" w:rsidRPr="00011E2F" w14:paraId="1C37665D" w14:textId="77777777" w:rsidTr="008668B4">
        <w:trPr>
          <w:trHeight w:val="240"/>
        </w:trPr>
        <w:tc>
          <w:tcPr>
            <w:tcW w:w="1191" w:type="dxa"/>
            <w:tcBorders>
              <w:top w:val="nil"/>
              <w:left w:val="nil"/>
              <w:bottom w:val="nil"/>
              <w:right w:val="nil"/>
            </w:tcBorders>
            <w:shd w:val="clear" w:color="auto" w:fill="auto"/>
            <w:noWrap/>
            <w:vAlign w:val="bottom"/>
            <w:hideMark/>
          </w:tcPr>
          <w:p w14:paraId="484DCB90"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6B872462" w14:textId="77777777" w:rsidR="008668B4" w:rsidRPr="00011E2F" w:rsidRDefault="008668B4" w:rsidP="00011E2F">
            <w:pPr>
              <w:pStyle w:val="TableText"/>
              <w:spacing w:before="40" w:after="40"/>
              <w:rPr>
                <w:rFonts w:cs="Calibri"/>
                <w:szCs w:val="18"/>
              </w:rPr>
            </w:pPr>
            <w:r w:rsidRPr="00011E2F">
              <w:rPr>
                <w:rFonts w:cs="Calibri"/>
                <w:szCs w:val="18"/>
              </w:rPr>
              <w:t>Costs will be reduced if QA is built into accreditation scheme</w:t>
            </w:r>
          </w:p>
        </w:tc>
        <w:tc>
          <w:tcPr>
            <w:tcW w:w="1354" w:type="dxa"/>
            <w:tcBorders>
              <w:top w:val="nil"/>
              <w:left w:val="nil"/>
              <w:bottom w:val="nil"/>
              <w:right w:val="nil"/>
            </w:tcBorders>
            <w:shd w:val="clear" w:color="auto" w:fill="auto"/>
            <w:noWrap/>
            <w:vAlign w:val="center"/>
            <w:hideMark/>
          </w:tcPr>
          <w:p w14:paraId="3A8BB1F9"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501E265A" w14:textId="77777777" w:rsidTr="008668B4">
        <w:trPr>
          <w:trHeight w:val="240"/>
        </w:trPr>
        <w:tc>
          <w:tcPr>
            <w:tcW w:w="1191" w:type="dxa"/>
            <w:tcBorders>
              <w:top w:val="nil"/>
              <w:left w:val="nil"/>
              <w:bottom w:val="nil"/>
              <w:right w:val="nil"/>
            </w:tcBorders>
            <w:shd w:val="clear" w:color="auto" w:fill="auto"/>
            <w:noWrap/>
            <w:vAlign w:val="bottom"/>
            <w:hideMark/>
          </w:tcPr>
          <w:p w14:paraId="145ECD83"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13FED842" w14:textId="77777777" w:rsidR="008668B4" w:rsidRPr="00011E2F" w:rsidRDefault="008668B4" w:rsidP="00011E2F">
            <w:pPr>
              <w:pStyle w:val="TableText"/>
              <w:spacing w:before="40" w:after="40"/>
              <w:rPr>
                <w:rFonts w:cs="Calibri"/>
                <w:szCs w:val="18"/>
              </w:rPr>
            </w:pPr>
            <w:r w:rsidRPr="00011E2F">
              <w:rPr>
                <w:rFonts w:cs="Calibri"/>
                <w:szCs w:val="18"/>
              </w:rPr>
              <w:t>Avoid unnecessary costs/maintain minimal costs</w:t>
            </w:r>
          </w:p>
        </w:tc>
        <w:tc>
          <w:tcPr>
            <w:tcW w:w="1354" w:type="dxa"/>
            <w:tcBorders>
              <w:top w:val="nil"/>
              <w:left w:val="nil"/>
              <w:bottom w:val="nil"/>
              <w:right w:val="nil"/>
            </w:tcBorders>
            <w:shd w:val="clear" w:color="auto" w:fill="auto"/>
            <w:noWrap/>
            <w:vAlign w:val="center"/>
            <w:hideMark/>
          </w:tcPr>
          <w:p w14:paraId="32BB2243"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24FE0CEA" w14:textId="77777777" w:rsidTr="008668B4">
        <w:trPr>
          <w:trHeight w:val="240"/>
        </w:trPr>
        <w:tc>
          <w:tcPr>
            <w:tcW w:w="1191" w:type="dxa"/>
            <w:tcBorders>
              <w:top w:val="nil"/>
              <w:left w:val="nil"/>
              <w:bottom w:val="nil"/>
              <w:right w:val="nil"/>
            </w:tcBorders>
            <w:shd w:val="clear" w:color="auto" w:fill="auto"/>
            <w:noWrap/>
            <w:vAlign w:val="bottom"/>
            <w:hideMark/>
          </w:tcPr>
          <w:p w14:paraId="2FB22582"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6055CBC2" w14:textId="77777777" w:rsidR="008668B4" w:rsidRPr="00011E2F" w:rsidRDefault="008668B4" w:rsidP="00011E2F">
            <w:pPr>
              <w:pStyle w:val="TableText"/>
              <w:spacing w:before="40" w:after="40"/>
              <w:rPr>
                <w:rFonts w:cs="Calibri"/>
                <w:szCs w:val="18"/>
              </w:rPr>
            </w:pPr>
            <w:r w:rsidRPr="00011E2F">
              <w:rPr>
                <w:rFonts w:cs="Calibri"/>
                <w:szCs w:val="18"/>
              </w:rPr>
              <w:t>Cost implications of incapable certifiers</w:t>
            </w:r>
          </w:p>
        </w:tc>
        <w:tc>
          <w:tcPr>
            <w:tcW w:w="1354" w:type="dxa"/>
            <w:tcBorders>
              <w:top w:val="nil"/>
              <w:left w:val="nil"/>
              <w:bottom w:val="nil"/>
              <w:right w:val="nil"/>
            </w:tcBorders>
            <w:shd w:val="clear" w:color="auto" w:fill="auto"/>
            <w:noWrap/>
            <w:vAlign w:val="center"/>
            <w:hideMark/>
          </w:tcPr>
          <w:p w14:paraId="5676C205"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421F3BA5" w14:textId="77777777" w:rsidTr="008668B4">
        <w:trPr>
          <w:trHeight w:val="240"/>
        </w:trPr>
        <w:tc>
          <w:tcPr>
            <w:tcW w:w="1191" w:type="dxa"/>
            <w:tcBorders>
              <w:top w:val="nil"/>
              <w:left w:val="nil"/>
              <w:bottom w:val="nil"/>
              <w:right w:val="nil"/>
            </w:tcBorders>
            <w:shd w:val="clear" w:color="auto" w:fill="auto"/>
            <w:noWrap/>
            <w:vAlign w:val="bottom"/>
            <w:hideMark/>
          </w:tcPr>
          <w:p w14:paraId="41423158"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236BC99F" w14:textId="77777777" w:rsidR="008668B4" w:rsidRPr="00011E2F" w:rsidRDefault="008668B4" w:rsidP="00011E2F">
            <w:pPr>
              <w:pStyle w:val="TableText"/>
              <w:spacing w:before="40" w:after="40"/>
              <w:rPr>
                <w:rFonts w:cs="Calibri"/>
                <w:szCs w:val="18"/>
              </w:rPr>
            </w:pPr>
            <w:r w:rsidRPr="00011E2F">
              <w:rPr>
                <w:rFonts w:cs="Calibri"/>
                <w:szCs w:val="18"/>
              </w:rPr>
              <w:t>Costs will be high if a new entity is made</w:t>
            </w:r>
          </w:p>
        </w:tc>
        <w:tc>
          <w:tcPr>
            <w:tcW w:w="1354" w:type="dxa"/>
            <w:tcBorders>
              <w:top w:val="nil"/>
              <w:left w:val="nil"/>
              <w:bottom w:val="nil"/>
              <w:right w:val="nil"/>
            </w:tcBorders>
            <w:shd w:val="clear" w:color="auto" w:fill="auto"/>
            <w:noWrap/>
            <w:vAlign w:val="center"/>
            <w:hideMark/>
          </w:tcPr>
          <w:p w14:paraId="7922ABA1"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3276677B" w14:textId="77777777" w:rsidTr="008668B4">
        <w:trPr>
          <w:trHeight w:val="240"/>
        </w:trPr>
        <w:tc>
          <w:tcPr>
            <w:tcW w:w="1191" w:type="dxa"/>
            <w:tcBorders>
              <w:top w:val="nil"/>
              <w:left w:val="nil"/>
              <w:bottom w:val="nil"/>
              <w:right w:val="nil"/>
            </w:tcBorders>
            <w:shd w:val="clear" w:color="auto" w:fill="auto"/>
            <w:noWrap/>
            <w:vAlign w:val="bottom"/>
            <w:hideMark/>
          </w:tcPr>
          <w:p w14:paraId="43400208"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099AC5A0" w14:textId="77777777" w:rsidR="008668B4" w:rsidRPr="00011E2F" w:rsidRDefault="008668B4" w:rsidP="00011E2F">
            <w:pPr>
              <w:pStyle w:val="TableText"/>
              <w:spacing w:before="40" w:after="40"/>
              <w:rPr>
                <w:rFonts w:cs="Calibri"/>
                <w:szCs w:val="18"/>
              </w:rPr>
            </w:pPr>
            <w:r w:rsidRPr="00011E2F">
              <w:rPr>
                <w:rFonts w:cs="Calibri"/>
                <w:szCs w:val="18"/>
              </w:rPr>
              <w:t>FWFPs will mitigate the higher cost of environmental impacts</w:t>
            </w:r>
          </w:p>
        </w:tc>
        <w:tc>
          <w:tcPr>
            <w:tcW w:w="1354" w:type="dxa"/>
            <w:tcBorders>
              <w:top w:val="nil"/>
              <w:left w:val="nil"/>
              <w:bottom w:val="nil"/>
              <w:right w:val="nil"/>
            </w:tcBorders>
            <w:shd w:val="clear" w:color="auto" w:fill="auto"/>
            <w:noWrap/>
            <w:vAlign w:val="center"/>
            <w:hideMark/>
          </w:tcPr>
          <w:p w14:paraId="119C4100"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778F2A18" w14:textId="77777777" w:rsidTr="008668B4">
        <w:trPr>
          <w:trHeight w:val="240"/>
        </w:trPr>
        <w:tc>
          <w:tcPr>
            <w:tcW w:w="2409" w:type="dxa"/>
            <w:gridSpan w:val="2"/>
            <w:tcBorders>
              <w:top w:val="single" w:sz="4" w:space="0" w:color="1B556B"/>
              <w:left w:val="nil"/>
              <w:bottom w:val="nil"/>
              <w:right w:val="nil"/>
            </w:tcBorders>
            <w:shd w:val="clear" w:color="auto" w:fill="auto"/>
            <w:noWrap/>
            <w:vAlign w:val="bottom"/>
            <w:hideMark/>
          </w:tcPr>
          <w:p w14:paraId="036CA24B" w14:textId="77777777" w:rsidR="008668B4" w:rsidRPr="00011E2F" w:rsidRDefault="008668B4" w:rsidP="00A70F7B">
            <w:pPr>
              <w:pStyle w:val="TableText"/>
              <w:keepNext/>
              <w:spacing w:before="40" w:after="40"/>
              <w:rPr>
                <w:rFonts w:cs="Calibri"/>
                <w:szCs w:val="18"/>
              </w:rPr>
            </w:pPr>
            <w:r w:rsidRPr="00011E2F">
              <w:rPr>
                <w:rFonts w:cs="Calibri"/>
                <w:szCs w:val="18"/>
              </w:rPr>
              <w:lastRenderedPageBreak/>
              <w:t>General comments</w:t>
            </w:r>
          </w:p>
        </w:tc>
        <w:tc>
          <w:tcPr>
            <w:tcW w:w="1161" w:type="dxa"/>
            <w:gridSpan w:val="2"/>
            <w:tcBorders>
              <w:top w:val="single" w:sz="4" w:space="0" w:color="1B556B"/>
              <w:left w:val="nil"/>
              <w:bottom w:val="nil"/>
              <w:right w:val="nil"/>
            </w:tcBorders>
            <w:shd w:val="clear" w:color="auto" w:fill="auto"/>
            <w:noWrap/>
            <w:vAlign w:val="bottom"/>
            <w:hideMark/>
          </w:tcPr>
          <w:p w14:paraId="799ACB18" w14:textId="77777777" w:rsidR="008668B4" w:rsidRPr="00011E2F" w:rsidRDefault="008668B4" w:rsidP="00A70F7B">
            <w:pPr>
              <w:pStyle w:val="TableText"/>
              <w:keepNext/>
              <w:spacing w:before="40" w:after="40"/>
              <w:rPr>
                <w:rFonts w:cs="Calibri"/>
                <w:szCs w:val="18"/>
              </w:rPr>
            </w:pPr>
            <w:r w:rsidRPr="00011E2F">
              <w:rPr>
                <w:rFonts w:cs="Calibri"/>
                <w:szCs w:val="18"/>
              </w:rPr>
              <w:t> </w:t>
            </w:r>
          </w:p>
        </w:tc>
        <w:tc>
          <w:tcPr>
            <w:tcW w:w="3570" w:type="dxa"/>
            <w:gridSpan w:val="3"/>
            <w:tcBorders>
              <w:top w:val="single" w:sz="4" w:space="0" w:color="1B556B"/>
              <w:left w:val="nil"/>
              <w:bottom w:val="nil"/>
              <w:right w:val="nil"/>
            </w:tcBorders>
            <w:shd w:val="clear" w:color="auto" w:fill="auto"/>
            <w:noWrap/>
            <w:vAlign w:val="bottom"/>
            <w:hideMark/>
          </w:tcPr>
          <w:p w14:paraId="426E4C3C" w14:textId="77777777" w:rsidR="008668B4" w:rsidRPr="00011E2F" w:rsidRDefault="008668B4" w:rsidP="00A70F7B">
            <w:pPr>
              <w:pStyle w:val="TableText"/>
              <w:keepNext/>
              <w:spacing w:before="40" w:after="40"/>
              <w:rPr>
                <w:rFonts w:cs="Calibri"/>
                <w:szCs w:val="18"/>
              </w:rPr>
            </w:pPr>
            <w:r w:rsidRPr="00011E2F">
              <w:rPr>
                <w:rFonts w:cs="Calibri"/>
                <w:szCs w:val="18"/>
              </w:rPr>
              <w:t> </w:t>
            </w:r>
          </w:p>
        </w:tc>
        <w:tc>
          <w:tcPr>
            <w:tcW w:w="1354" w:type="dxa"/>
            <w:tcBorders>
              <w:top w:val="single" w:sz="4" w:space="0" w:color="1B556B"/>
              <w:left w:val="nil"/>
              <w:bottom w:val="nil"/>
              <w:right w:val="nil"/>
            </w:tcBorders>
            <w:shd w:val="clear" w:color="auto" w:fill="auto"/>
            <w:noWrap/>
            <w:vAlign w:val="center"/>
            <w:hideMark/>
          </w:tcPr>
          <w:p w14:paraId="1C6F5EA9" w14:textId="77777777" w:rsidR="008668B4" w:rsidRPr="00011E2F" w:rsidRDefault="008668B4" w:rsidP="00A70F7B">
            <w:pPr>
              <w:pStyle w:val="TableText"/>
              <w:keepNext/>
              <w:spacing w:before="40" w:after="40"/>
              <w:jc w:val="center"/>
              <w:rPr>
                <w:rFonts w:cs="Calibri"/>
                <w:szCs w:val="18"/>
              </w:rPr>
            </w:pPr>
            <w:r w:rsidRPr="00011E2F">
              <w:rPr>
                <w:rFonts w:cs="Calibri"/>
                <w:szCs w:val="18"/>
              </w:rPr>
              <w:t>11</w:t>
            </w:r>
          </w:p>
        </w:tc>
      </w:tr>
      <w:tr w:rsidR="008668B4" w:rsidRPr="00011E2F" w14:paraId="43ACF2FF" w14:textId="77777777" w:rsidTr="008668B4">
        <w:trPr>
          <w:trHeight w:val="240"/>
        </w:trPr>
        <w:tc>
          <w:tcPr>
            <w:tcW w:w="1191" w:type="dxa"/>
            <w:tcBorders>
              <w:top w:val="single" w:sz="4" w:space="0" w:color="1B556B"/>
              <w:left w:val="nil"/>
              <w:bottom w:val="nil"/>
              <w:right w:val="nil"/>
            </w:tcBorders>
            <w:shd w:val="clear" w:color="auto" w:fill="auto"/>
            <w:noWrap/>
            <w:vAlign w:val="bottom"/>
            <w:hideMark/>
          </w:tcPr>
          <w:p w14:paraId="4A4EDD78" w14:textId="77777777" w:rsidR="008668B4" w:rsidRPr="00011E2F" w:rsidRDefault="008668B4" w:rsidP="00011E2F">
            <w:pPr>
              <w:pStyle w:val="TableText"/>
              <w:spacing w:before="40" w:after="40"/>
              <w:rPr>
                <w:rFonts w:cs="Calibri"/>
                <w:szCs w:val="18"/>
              </w:rPr>
            </w:pPr>
            <w:r w:rsidRPr="00011E2F">
              <w:rPr>
                <w:rFonts w:cs="Calibri"/>
                <w:szCs w:val="18"/>
              </w:rPr>
              <w:t> </w:t>
            </w:r>
          </w:p>
        </w:tc>
        <w:tc>
          <w:tcPr>
            <w:tcW w:w="5949" w:type="dxa"/>
            <w:gridSpan w:val="6"/>
            <w:tcBorders>
              <w:top w:val="single" w:sz="4" w:space="0" w:color="1B556B"/>
              <w:left w:val="nil"/>
              <w:bottom w:val="nil"/>
              <w:right w:val="nil"/>
            </w:tcBorders>
            <w:shd w:val="clear" w:color="auto" w:fill="auto"/>
            <w:noWrap/>
            <w:vAlign w:val="bottom"/>
            <w:hideMark/>
          </w:tcPr>
          <w:p w14:paraId="4E931D15" w14:textId="77777777" w:rsidR="008668B4" w:rsidRPr="00011E2F" w:rsidRDefault="008668B4" w:rsidP="00011E2F">
            <w:pPr>
              <w:pStyle w:val="TableText"/>
              <w:spacing w:before="40" w:after="40"/>
              <w:rPr>
                <w:rFonts w:cs="Calibri"/>
                <w:szCs w:val="18"/>
              </w:rPr>
            </w:pPr>
            <w:r w:rsidRPr="00011E2F">
              <w:rPr>
                <w:rFonts w:cs="Calibri"/>
                <w:szCs w:val="18"/>
              </w:rPr>
              <w:t xml:space="preserve">More information required for accurate assessment </w:t>
            </w:r>
          </w:p>
        </w:tc>
        <w:tc>
          <w:tcPr>
            <w:tcW w:w="1354" w:type="dxa"/>
            <w:tcBorders>
              <w:top w:val="single" w:sz="4" w:space="0" w:color="1B556B"/>
              <w:left w:val="nil"/>
              <w:bottom w:val="nil"/>
              <w:right w:val="nil"/>
            </w:tcBorders>
            <w:shd w:val="clear" w:color="auto" w:fill="auto"/>
            <w:noWrap/>
            <w:vAlign w:val="center"/>
            <w:hideMark/>
          </w:tcPr>
          <w:p w14:paraId="7CCF9C52" w14:textId="77777777" w:rsidR="008668B4" w:rsidRPr="00011E2F" w:rsidRDefault="008668B4" w:rsidP="00011E2F">
            <w:pPr>
              <w:pStyle w:val="TableText"/>
              <w:spacing w:before="40" w:after="40"/>
              <w:jc w:val="center"/>
              <w:rPr>
                <w:rFonts w:cs="Calibri"/>
                <w:szCs w:val="18"/>
              </w:rPr>
            </w:pPr>
            <w:r w:rsidRPr="00011E2F">
              <w:rPr>
                <w:rFonts w:cs="Calibri"/>
                <w:szCs w:val="18"/>
              </w:rPr>
              <w:t>4</w:t>
            </w:r>
          </w:p>
        </w:tc>
      </w:tr>
      <w:tr w:rsidR="008668B4" w:rsidRPr="00011E2F" w14:paraId="006CFE96" w14:textId="77777777" w:rsidTr="008668B4">
        <w:trPr>
          <w:trHeight w:val="240"/>
        </w:trPr>
        <w:tc>
          <w:tcPr>
            <w:tcW w:w="1191" w:type="dxa"/>
            <w:tcBorders>
              <w:top w:val="nil"/>
              <w:left w:val="nil"/>
              <w:bottom w:val="nil"/>
              <w:right w:val="nil"/>
            </w:tcBorders>
            <w:shd w:val="clear" w:color="auto" w:fill="auto"/>
            <w:noWrap/>
            <w:vAlign w:val="bottom"/>
            <w:hideMark/>
          </w:tcPr>
          <w:p w14:paraId="5CF2E831"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6DC28B8C" w14:textId="77777777" w:rsidR="008668B4" w:rsidRPr="00011E2F" w:rsidRDefault="008668B4" w:rsidP="00011E2F">
            <w:pPr>
              <w:pStyle w:val="TableText"/>
              <w:spacing w:before="40" w:after="40"/>
              <w:rPr>
                <w:rFonts w:cs="Calibri"/>
                <w:szCs w:val="18"/>
              </w:rPr>
            </w:pPr>
            <w:r w:rsidRPr="00011E2F">
              <w:rPr>
                <w:rFonts w:cs="Calibri"/>
                <w:szCs w:val="18"/>
              </w:rPr>
              <w:t xml:space="preserve">Streamlined, simple and flexible QA process needed </w:t>
            </w:r>
          </w:p>
        </w:tc>
        <w:tc>
          <w:tcPr>
            <w:tcW w:w="1354" w:type="dxa"/>
            <w:tcBorders>
              <w:top w:val="nil"/>
              <w:left w:val="nil"/>
              <w:bottom w:val="nil"/>
              <w:right w:val="nil"/>
            </w:tcBorders>
            <w:shd w:val="clear" w:color="auto" w:fill="auto"/>
            <w:noWrap/>
            <w:vAlign w:val="center"/>
            <w:hideMark/>
          </w:tcPr>
          <w:p w14:paraId="5B705B57" w14:textId="77777777" w:rsidR="008668B4" w:rsidRPr="00011E2F" w:rsidRDefault="008668B4" w:rsidP="00011E2F">
            <w:pPr>
              <w:pStyle w:val="TableText"/>
              <w:spacing w:before="40" w:after="40"/>
              <w:jc w:val="center"/>
              <w:rPr>
                <w:rFonts w:cs="Calibri"/>
                <w:szCs w:val="18"/>
              </w:rPr>
            </w:pPr>
            <w:r w:rsidRPr="00011E2F">
              <w:rPr>
                <w:rFonts w:cs="Calibri"/>
                <w:szCs w:val="18"/>
              </w:rPr>
              <w:t>3</w:t>
            </w:r>
          </w:p>
        </w:tc>
      </w:tr>
      <w:tr w:rsidR="008668B4" w:rsidRPr="00011E2F" w14:paraId="3997F193" w14:textId="77777777" w:rsidTr="008668B4">
        <w:trPr>
          <w:trHeight w:val="240"/>
        </w:trPr>
        <w:tc>
          <w:tcPr>
            <w:tcW w:w="1191" w:type="dxa"/>
            <w:tcBorders>
              <w:top w:val="nil"/>
              <w:left w:val="nil"/>
              <w:bottom w:val="nil"/>
              <w:right w:val="nil"/>
            </w:tcBorders>
            <w:shd w:val="clear" w:color="auto" w:fill="auto"/>
            <w:noWrap/>
            <w:vAlign w:val="bottom"/>
            <w:hideMark/>
          </w:tcPr>
          <w:p w14:paraId="706F7C22"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7FFA14AB" w14:textId="77777777" w:rsidR="008668B4" w:rsidRPr="00011E2F" w:rsidRDefault="008668B4" w:rsidP="00011E2F">
            <w:pPr>
              <w:pStyle w:val="TableText"/>
              <w:spacing w:before="40" w:after="40"/>
              <w:rPr>
                <w:rFonts w:cs="Calibri"/>
                <w:szCs w:val="18"/>
              </w:rPr>
            </w:pPr>
            <w:r w:rsidRPr="00011E2F">
              <w:rPr>
                <w:rFonts w:cs="Calibri"/>
                <w:szCs w:val="18"/>
              </w:rPr>
              <w:t>Identify features that cause plans to be different</w:t>
            </w:r>
          </w:p>
        </w:tc>
        <w:tc>
          <w:tcPr>
            <w:tcW w:w="1354" w:type="dxa"/>
            <w:tcBorders>
              <w:top w:val="nil"/>
              <w:left w:val="nil"/>
              <w:bottom w:val="nil"/>
              <w:right w:val="nil"/>
            </w:tcBorders>
            <w:shd w:val="clear" w:color="auto" w:fill="auto"/>
            <w:noWrap/>
            <w:vAlign w:val="center"/>
            <w:hideMark/>
          </w:tcPr>
          <w:p w14:paraId="37F7D44A"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7E16333B" w14:textId="77777777" w:rsidTr="008668B4">
        <w:trPr>
          <w:trHeight w:val="240"/>
        </w:trPr>
        <w:tc>
          <w:tcPr>
            <w:tcW w:w="1191" w:type="dxa"/>
            <w:tcBorders>
              <w:top w:val="nil"/>
              <w:left w:val="nil"/>
              <w:bottom w:val="nil"/>
              <w:right w:val="nil"/>
            </w:tcBorders>
            <w:shd w:val="clear" w:color="auto" w:fill="auto"/>
            <w:noWrap/>
            <w:vAlign w:val="bottom"/>
            <w:hideMark/>
          </w:tcPr>
          <w:p w14:paraId="151B7450"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5949E7B8" w14:textId="77777777" w:rsidR="008668B4" w:rsidRPr="00011E2F" w:rsidRDefault="008668B4" w:rsidP="00011E2F">
            <w:pPr>
              <w:pStyle w:val="TableText"/>
              <w:spacing w:before="40" w:after="40"/>
              <w:rPr>
                <w:rFonts w:cs="Calibri"/>
                <w:szCs w:val="18"/>
              </w:rPr>
            </w:pPr>
            <w:r w:rsidRPr="00011E2F">
              <w:rPr>
                <w:rFonts w:cs="Calibri"/>
                <w:szCs w:val="18"/>
              </w:rPr>
              <w:t>Prefer a focus on water quality rather than farm plans</w:t>
            </w:r>
          </w:p>
        </w:tc>
        <w:tc>
          <w:tcPr>
            <w:tcW w:w="1354" w:type="dxa"/>
            <w:tcBorders>
              <w:top w:val="nil"/>
              <w:left w:val="nil"/>
              <w:bottom w:val="nil"/>
              <w:right w:val="nil"/>
            </w:tcBorders>
            <w:shd w:val="clear" w:color="auto" w:fill="auto"/>
            <w:noWrap/>
            <w:vAlign w:val="center"/>
            <w:hideMark/>
          </w:tcPr>
          <w:p w14:paraId="034B62B4"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05E27797" w14:textId="77777777" w:rsidTr="008668B4">
        <w:trPr>
          <w:trHeight w:val="240"/>
        </w:trPr>
        <w:tc>
          <w:tcPr>
            <w:tcW w:w="1191" w:type="dxa"/>
            <w:tcBorders>
              <w:top w:val="nil"/>
              <w:left w:val="nil"/>
              <w:bottom w:val="nil"/>
              <w:right w:val="nil"/>
            </w:tcBorders>
            <w:shd w:val="clear" w:color="auto" w:fill="auto"/>
            <w:noWrap/>
            <w:vAlign w:val="bottom"/>
            <w:hideMark/>
          </w:tcPr>
          <w:p w14:paraId="34B86635"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2135CEE8" w14:textId="54FB0868" w:rsidR="008668B4" w:rsidRPr="00011E2F" w:rsidRDefault="008668B4" w:rsidP="00011E2F">
            <w:pPr>
              <w:pStyle w:val="TableText"/>
              <w:spacing w:before="40" w:after="40"/>
              <w:rPr>
                <w:rFonts w:cs="Calibri"/>
                <w:szCs w:val="18"/>
              </w:rPr>
            </w:pPr>
            <w:r w:rsidRPr="00011E2F">
              <w:rPr>
                <w:rFonts w:cs="Calibri"/>
                <w:szCs w:val="18"/>
              </w:rPr>
              <w:t xml:space="preserve">Re-certification </w:t>
            </w:r>
            <w:r w:rsidR="00E4024D" w:rsidRPr="00011E2F">
              <w:rPr>
                <w:rFonts w:cs="Calibri"/>
                <w:szCs w:val="18"/>
              </w:rPr>
              <w:t xml:space="preserve">should be free if </w:t>
            </w:r>
            <w:r w:rsidRPr="00011E2F">
              <w:rPr>
                <w:rFonts w:cs="Calibri"/>
                <w:szCs w:val="18"/>
              </w:rPr>
              <w:t xml:space="preserve">required </w:t>
            </w:r>
            <w:r w:rsidR="005549BA" w:rsidRPr="00011E2F">
              <w:rPr>
                <w:rFonts w:cs="Calibri"/>
                <w:szCs w:val="18"/>
              </w:rPr>
              <w:t xml:space="preserve">due to a </w:t>
            </w:r>
            <w:r w:rsidRPr="00011E2F">
              <w:rPr>
                <w:rFonts w:cs="Calibri"/>
                <w:szCs w:val="18"/>
              </w:rPr>
              <w:t xml:space="preserve">fault of </w:t>
            </w:r>
            <w:r w:rsidR="005549BA" w:rsidRPr="00011E2F">
              <w:rPr>
                <w:rFonts w:cs="Calibri"/>
                <w:szCs w:val="18"/>
              </w:rPr>
              <w:t xml:space="preserve">the </w:t>
            </w:r>
            <w:r w:rsidRPr="00011E2F">
              <w:rPr>
                <w:rFonts w:cs="Calibri"/>
                <w:szCs w:val="18"/>
              </w:rPr>
              <w:t xml:space="preserve">certifier </w:t>
            </w:r>
          </w:p>
        </w:tc>
        <w:tc>
          <w:tcPr>
            <w:tcW w:w="1354" w:type="dxa"/>
            <w:tcBorders>
              <w:top w:val="nil"/>
              <w:left w:val="nil"/>
              <w:bottom w:val="nil"/>
              <w:right w:val="nil"/>
            </w:tcBorders>
            <w:shd w:val="clear" w:color="auto" w:fill="auto"/>
            <w:noWrap/>
            <w:vAlign w:val="center"/>
            <w:hideMark/>
          </w:tcPr>
          <w:p w14:paraId="284F50FB"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30EAA696" w14:textId="77777777" w:rsidTr="008668B4">
        <w:trPr>
          <w:trHeight w:val="240"/>
        </w:trPr>
        <w:tc>
          <w:tcPr>
            <w:tcW w:w="1191" w:type="dxa"/>
            <w:tcBorders>
              <w:top w:val="nil"/>
              <w:left w:val="nil"/>
              <w:bottom w:val="nil"/>
              <w:right w:val="nil"/>
            </w:tcBorders>
            <w:shd w:val="clear" w:color="auto" w:fill="auto"/>
            <w:noWrap/>
            <w:vAlign w:val="bottom"/>
            <w:hideMark/>
          </w:tcPr>
          <w:p w14:paraId="5C129D7E"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5130C91C" w14:textId="77777777" w:rsidR="008668B4" w:rsidRPr="00011E2F" w:rsidRDefault="008668B4" w:rsidP="00011E2F">
            <w:pPr>
              <w:pStyle w:val="TableText"/>
              <w:spacing w:before="40" w:after="40"/>
              <w:rPr>
                <w:rFonts w:cs="Calibri"/>
                <w:szCs w:val="18"/>
              </w:rPr>
            </w:pPr>
            <w:r w:rsidRPr="00011E2F">
              <w:rPr>
                <w:rFonts w:cs="Calibri"/>
                <w:szCs w:val="18"/>
              </w:rPr>
              <w:t xml:space="preserve">Process should be centrally funded as benefits are national </w:t>
            </w:r>
          </w:p>
        </w:tc>
        <w:tc>
          <w:tcPr>
            <w:tcW w:w="1354" w:type="dxa"/>
            <w:tcBorders>
              <w:top w:val="nil"/>
              <w:left w:val="nil"/>
              <w:bottom w:val="nil"/>
              <w:right w:val="nil"/>
            </w:tcBorders>
            <w:shd w:val="clear" w:color="auto" w:fill="auto"/>
            <w:noWrap/>
            <w:vAlign w:val="center"/>
            <w:hideMark/>
          </w:tcPr>
          <w:p w14:paraId="57A004F2"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53C3D4D8" w14:textId="77777777" w:rsidTr="008668B4">
        <w:trPr>
          <w:trHeight w:val="240"/>
        </w:trPr>
        <w:tc>
          <w:tcPr>
            <w:tcW w:w="1191" w:type="dxa"/>
            <w:tcBorders>
              <w:top w:val="nil"/>
              <w:left w:val="nil"/>
              <w:bottom w:val="nil"/>
              <w:right w:val="nil"/>
            </w:tcBorders>
            <w:shd w:val="clear" w:color="auto" w:fill="auto"/>
            <w:noWrap/>
            <w:vAlign w:val="bottom"/>
            <w:hideMark/>
          </w:tcPr>
          <w:p w14:paraId="350586D5"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30127804" w14:textId="3D7E69D4" w:rsidR="008668B4" w:rsidRPr="00011E2F" w:rsidRDefault="008668B4" w:rsidP="00011E2F">
            <w:pPr>
              <w:pStyle w:val="TableText"/>
              <w:spacing w:before="40" w:after="40"/>
              <w:rPr>
                <w:rFonts w:cs="Calibri"/>
                <w:szCs w:val="18"/>
              </w:rPr>
            </w:pPr>
            <w:r w:rsidRPr="00011E2F">
              <w:rPr>
                <w:rFonts w:cs="Calibri"/>
                <w:szCs w:val="18"/>
              </w:rPr>
              <w:t xml:space="preserve">Consult certifiers </w:t>
            </w:r>
            <w:r w:rsidR="00D73CED" w:rsidRPr="00011E2F">
              <w:rPr>
                <w:rFonts w:cs="Calibri"/>
                <w:szCs w:val="18"/>
              </w:rPr>
              <w:t xml:space="preserve">on </w:t>
            </w:r>
            <w:r w:rsidRPr="00011E2F">
              <w:rPr>
                <w:rFonts w:cs="Calibri"/>
                <w:szCs w:val="18"/>
              </w:rPr>
              <w:t>what best works for them</w:t>
            </w:r>
          </w:p>
        </w:tc>
        <w:tc>
          <w:tcPr>
            <w:tcW w:w="1354" w:type="dxa"/>
            <w:tcBorders>
              <w:top w:val="nil"/>
              <w:left w:val="nil"/>
              <w:bottom w:val="nil"/>
              <w:right w:val="nil"/>
            </w:tcBorders>
            <w:shd w:val="clear" w:color="auto" w:fill="auto"/>
            <w:noWrap/>
            <w:vAlign w:val="center"/>
            <w:hideMark/>
          </w:tcPr>
          <w:p w14:paraId="4F92F4BD"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1C85D29A" w14:textId="77777777" w:rsidTr="008668B4">
        <w:trPr>
          <w:trHeight w:val="240"/>
        </w:trPr>
        <w:tc>
          <w:tcPr>
            <w:tcW w:w="3570" w:type="dxa"/>
            <w:gridSpan w:val="4"/>
            <w:tcBorders>
              <w:top w:val="single" w:sz="4" w:space="0" w:color="1B556B"/>
              <w:left w:val="nil"/>
              <w:bottom w:val="nil"/>
              <w:right w:val="nil"/>
            </w:tcBorders>
            <w:shd w:val="clear" w:color="auto" w:fill="auto"/>
            <w:noWrap/>
            <w:vAlign w:val="bottom"/>
            <w:hideMark/>
          </w:tcPr>
          <w:p w14:paraId="1AC948AC" w14:textId="77777777" w:rsidR="008668B4" w:rsidRPr="00011E2F" w:rsidRDefault="008668B4" w:rsidP="00011E2F">
            <w:pPr>
              <w:pStyle w:val="TableText"/>
              <w:spacing w:before="40" w:after="40"/>
              <w:rPr>
                <w:rFonts w:cs="Calibri"/>
                <w:szCs w:val="18"/>
              </w:rPr>
            </w:pPr>
            <w:r w:rsidRPr="00011E2F">
              <w:rPr>
                <w:rFonts w:cs="Calibri"/>
                <w:szCs w:val="18"/>
              </w:rPr>
              <w:t>Impacts of the proposed approach</w:t>
            </w:r>
          </w:p>
        </w:tc>
        <w:tc>
          <w:tcPr>
            <w:tcW w:w="3570" w:type="dxa"/>
            <w:gridSpan w:val="3"/>
            <w:tcBorders>
              <w:top w:val="single" w:sz="4" w:space="0" w:color="1B556B"/>
              <w:left w:val="nil"/>
              <w:bottom w:val="nil"/>
              <w:right w:val="nil"/>
            </w:tcBorders>
            <w:shd w:val="clear" w:color="auto" w:fill="auto"/>
            <w:noWrap/>
            <w:vAlign w:val="bottom"/>
            <w:hideMark/>
          </w:tcPr>
          <w:p w14:paraId="36F5BF08" w14:textId="77777777" w:rsidR="008668B4" w:rsidRPr="00011E2F" w:rsidRDefault="008668B4" w:rsidP="00011E2F">
            <w:pPr>
              <w:pStyle w:val="TableText"/>
              <w:spacing w:before="40" w:after="40"/>
              <w:rPr>
                <w:rFonts w:cs="Calibri"/>
                <w:szCs w:val="18"/>
              </w:rPr>
            </w:pPr>
            <w:r w:rsidRPr="00011E2F">
              <w:rPr>
                <w:rFonts w:cs="Calibri"/>
                <w:szCs w:val="18"/>
              </w:rPr>
              <w:t> </w:t>
            </w:r>
          </w:p>
        </w:tc>
        <w:tc>
          <w:tcPr>
            <w:tcW w:w="1354" w:type="dxa"/>
            <w:tcBorders>
              <w:top w:val="single" w:sz="4" w:space="0" w:color="1B556B"/>
              <w:left w:val="nil"/>
              <w:bottom w:val="nil"/>
              <w:right w:val="nil"/>
            </w:tcBorders>
            <w:shd w:val="clear" w:color="auto" w:fill="auto"/>
            <w:noWrap/>
            <w:vAlign w:val="center"/>
            <w:hideMark/>
          </w:tcPr>
          <w:p w14:paraId="0CAE79DD" w14:textId="77777777" w:rsidR="008668B4" w:rsidRPr="00011E2F" w:rsidRDefault="008668B4" w:rsidP="00011E2F">
            <w:pPr>
              <w:pStyle w:val="TableText"/>
              <w:spacing w:before="40" w:after="40"/>
              <w:jc w:val="center"/>
              <w:rPr>
                <w:rFonts w:cs="Calibri"/>
                <w:szCs w:val="18"/>
              </w:rPr>
            </w:pPr>
            <w:r w:rsidRPr="00011E2F">
              <w:rPr>
                <w:rFonts w:cs="Calibri"/>
                <w:szCs w:val="18"/>
              </w:rPr>
              <w:t>6</w:t>
            </w:r>
          </w:p>
        </w:tc>
      </w:tr>
      <w:tr w:rsidR="008668B4" w:rsidRPr="00011E2F" w14:paraId="4DD376C0" w14:textId="77777777" w:rsidTr="008668B4">
        <w:trPr>
          <w:trHeight w:val="240"/>
        </w:trPr>
        <w:tc>
          <w:tcPr>
            <w:tcW w:w="1191" w:type="dxa"/>
            <w:tcBorders>
              <w:top w:val="single" w:sz="4" w:space="0" w:color="1B556B"/>
              <w:left w:val="nil"/>
              <w:bottom w:val="nil"/>
              <w:right w:val="nil"/>
            </w:tcBorders>
            <w:shd w:val="clear" w:color="auto" w:fill="auto"/>
            <w:noWrap/>
            <w:vAlign w:val="bottom"/>
            <w:hideMark/>
          </w:tcPr>
          <w:p w14:paraId="54ED2414" w14:textId="77777777" w:rsidR="008668B4" w:rsidRPr="00011E2F" w:rsidRDefault="008668B4" w:rsidP="00011E2F">
            <w:pPr>
              <w:pStyle w:val="TableText"/>
              <w:spacing w:before="40" w:after="40"/>
              <w:rPr>
                <w:rFonts w:cs="Calibri"/>
                <w:szCs w:val="18"/>
              </w:rPr>
            </w:pPr>
            <w:r w:rsidRPr="00011E2F">
              <w:rPr>
                <w:rFonts w:cs="Calibri"/>
                <w:szCs w:val="18"/>
              </w:rPr>
              <w:t> </w:t>
            </w:r>
          </w:p>
        </w:tc>
        <w:tc>
          <w:tcPr>
            <w:tcW w:w="2773" w:type="dxa"/>
            <w:gridSpan w:val="4"/>
            <w:tcBorders>
              <w:top w:val="single" w:sz="4" w:space="0" w:color="1B556B"/>
              <w:left w:val="nil"/>
              <w:bottom w:val="nil"/>
              <w:right w:val="nil"/>
            </w:tcBorders>
            <w:shd w:val="clear" w:color="auto" w:fill="auto"/>
            <w:noWrap/>
            <w:vAlign w:val="bottom"/>
            <w:hideMark/>
          </w:tcPr>
          <w:p w14:paraId="288DEDB5" w14:textId="77777777" w:rsidR="008668B4" w:rsidRPr="00011E2F" w:rsidRDefault="008668B4" w:rsidP="00011E2F">
            <w:pPr>
              <w:pStyle w:val="TableText"/>
              <w:spacing w:before="40" w:after="40"/>
              <w:rPr>
                <w:rFonts w:cs="Calibri"/>
                <w:szCs w:val="18"/>
              </w:rPr>
            </w:pPr>
            <w:r w:rsidRPr="00011E2F">
              <w:rPr>
                <w:rFonts w:cs="Calibri"/>
                <w:szCs w:val="18"/>
              </w:rPr>
              <w:t>Deter/confuse farm operators</w:t>
            </w:r>
          </w:p>
        </w:tc>
        <w:tc>
          <w:tcPr>
            <w:tcW w:w="3176" w:type="dxa"/>
            <w:gridSpan w:val="2"/>
            <w:tcBorders>
              <w:top w:val="single" w:sz="4" w:space="0" w:color="1B556B"/>
              <w:left w:val="nil"/>
              <w:bottom w:val="nil"/>
              <w:right w:val="nil"/>
            </w:tcBorders>
            <w:shd w:val="clear" w:color="auto" w:fill="auto"/>
            <w:noWrap/>
            <w:vAlign w:val="bottom"/>
            <w:hideMark/>
          </w:tcPr>
          <w:p w14:paraId="67E4F572" w14:textId="77777777" w:rsidR="008668B4" w:rsidRPr="00011E2F" w:rsidRDefault="008668B4" w:rsidP="00011E2F">
            <w:pPr>
              <w:pStyle w:val="TableText"/>
              <w:spacing w:before="40" w:after="40"/>
              <w:rPr>
                <w:rFonts w:cs="Calibri"/>
                <w:szCs w:val="18"/>
              </w:rPr>
            </w:pPr>
            <w:r w:rsidRPr="00011E2F">
              <w:rPr>
                <w:rFonts w:cs="Calibri"/>
                <w:szCs w:val="18"/>
              </w:rPr>
              <w:t> </w:t>
            </w:r>
          </w:p>
        </w:tc>
        <w:tc>
          <w:tcPr>
            <w:tcW w:w="1354" w:type="dxa"/>
            <w:tcBorders>
              <w:top w:val="single" w:sz="4" w:space="0" w:color="1B556B"/>
              <w:left w:val="nil"/>
              <w:bottom w:val="nil"/>
              <w:right w:val="nil"/>
            </w:tcBorders>
            <w:shd w:val="clear" w:color="auto" w:fill="auto"/>
            <w:noWrap/>
            <w:vAlign w:val="center"/>
            <w:hideMark/>
          </w:tcPr>
          <w:p w14:paraId="55A8F533" w14:textId="77777777" w:rsidR="008668B4" w:rsidRPr="00011E2F" w:rsidRDefault="008668B4" w:rsidP="00011E2F">
            <w:pPr>
              <w:pStyle w:val="TableText"/>
              <w:spacing w:before="40" w:after="40"/>
              <w:jc w:val="center"/>
              <w:rPr>
                <w:rFonts w:cs="Calibri"/>
                <w:szCs w:val="18"/>
              </w:rPr>
            </w:pPr>
            <w:r w:rsidRPr="00011E2F">
              <w:rPr>
                <w:rFonts w:cs="Calibri"/>
                <w:szCs w:val="18"/>
              </w:rPr>
              <w:t>2</w:t>
            </w:r>
          </w:p>
        </w:tc>
      </w:tr>
      <w:tr w:rsidR="008668B4" w:rsidRPr="00011E2F" w14:paraId="32BD5D02" w14:textId="77777777" w:rsidTr="008668B4">
        <w:trPr>
          <w:trHeight w:val="240"/>
        </w:trPr>
        <w:tc>
          <w:tcPr>
            <w:tcW w:w="1191" w:type="dxa"/>
            <w:tcBorders>
              <w:top w:val="nil"/>
              <w:left w:val="nil"/>
              <w:bottom w:val="nil"/>
              <w:right w:val="nil"/>
            </w:tcBorders>
            <w:shd w:val="clear" w:color="auto" w:fill="auto"/>
            <w:noWrap/>
            <w:vAlign w:val="bottom"/>
            <w:hideMark/>
          </w:tcPr>
          <w:p w14:paraId="447F79B1"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696C6240" w14:textId="77777777" w:rsidR="008668B4" w:rsidRPr="00011E2F" w:rsidRDefault="008668B4" w:rsidP="00011E2F">
            <w:pPr>
              <w:pStyle w:val="TableText"/>
              <w:spacing w:before="40" w:after="40"/>
              <w:rPr>
                <w:rFonts w:cs="Calibri"/>
                <w:szCs w:val="18"/>
              </w:rPr>
            </w:pPr>
            <w:r w:rsidRPr="00011E2F">
              <w:rPr>
                <w:rFonts w:cs="Calibri"/>
                <w:szCs w:val="18"/>
              </w:rPr>
              <w:t>Regular QA would raise/maintain standard</w:t>
            </w:r>
          </w:p>
        </w:tc>
        <w:tc>
          <w:tcPr>
            <w:tcW w:w="1354" w:type="dxa"/>
            <w:tcBorders>
              <w:top w:val="nil"/>
              <w:left w:val="nil"/>
              <w:bottom w:val="nil"/>
              <w:right w:val="nil"/>
            </w:tcBorders>
            <w:shd w:val="clear" w:color="auto" w:fill="auto"/>
            <w:noWrap/>
            <w:vAlign w:val="center"/>
            <w:hideMark/>
          </w:tcPr>
          <w:p w14:paraId="7E02211D"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0B77F3CB" w14:textId="77777777" w:rsidTr="008668B4">
        <w:trPr>
          <w:trHeight w:val="240"/>
        </w:trPr>
        <w:tc>
          <w:tcPr>
            <w:tcW w:w="1191" w:type="dxa"/>
            <w:tcBorders>
              <w:top w:val="nil"/>
              <w:left w:val="nil"/>
              <w:bottom w:val="nil"/>
              <w:right w:val="nil"/>
            </w:tcBorders>
            <w:shd w:val="clear" w:color="auto" w:fill="auto"/>
            <w:noWrap/>
            <w:vAlign w:val="bottom"/>
            <w:hideMark/>
          </w:tcPr>
          <w:p w14:paraId="25A5D8CA"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667A86A9" w14:textId="77777777" w:rsidR="008668B4" w:rsidRPr="00011E2F" w:rsidRDefault="008668B4" w:rsidP="00011E2F">
            <w:pPr>
              <w:pStyle w:val="TableText"/>
              <w:spacing w:before="40" w:after="40"/>
              <w:rPr>
                <w:rFonts w:cs="Calibri"/>
                <w:szCs w:val="18"/>
              </w:rPr>
            </w:pPr>
            <w:r w:rsidRPr="00011E2F">
              <w:rPr>
                <w:rFonts w:cs="Calibri"/>
                <w:szCs w:val="18"/>
              </w:rPr>
              <w:t>Standardised limits would benefit process</w:t>
            </w:r>
          </w:p>
        </w:tc>
        <w:tc>
          <w:tcPr>
            <w:tcW w:w="1354" w:type="dxa"/>
            <w:tcBorders>
              <w:top w:val="nil"/>
              <w:left w:val="nil"/>
              <w:bottom w:val="nil"/>
              <w:right w:val="nil"/>
            </w:tcBorders>
            <w:shd w:val="clear" w:color="auto" w:fill="auto"/>
            <w:noWrap/>
            <w:vAlign w:val="center"/>
            <w:hideMark/>
          </w:tcPr>
          <w:p w14:paraId="058CF3F7"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045D3AAE" w14:textId="77777777" w:rsidTr="008668B4">
        <w:trPr>
          <w:trHeight w:val="240"/>
        </w:trPr>
        <w:tc>
          <w:tcPr>
            <w:tcW w:w="1191" w:type="dxa"/>
            <w:tcBorders>
              <w:top w:val="nil"/>
              <w:left w:val="nil"/>
              <w:bottom w:val="nil"/>
              <w:right w:val="nil"/>
            </w:tcBorders>
            <w:shd w:val="clear" w:color="auto" w:fill="auto"/>
            <w:noWrap/>
            <w:vAlign w:val="bottom"/>
            <w:hideMark/>
          </w:tcPr>
          <w:p w14:paraId="13D07AE8"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4007C6AF" w14:textId="77777777" w:rsidR="008668B4" w:rsidRPr="00011E2F" w:rsidRDefault="008668B4" w:rsidP="00011E2F">
            <w:pPr>
              <w:pStyle w:val="TableText"/>
              <w:spacing w:before="40" w:after="40"/>
              <w:rPr>
                <w:rFonts w:cs="Calibri"/>
                <w:szCs w:val="18"/>
              </w:rPr>
            </w:pPr>
            <w:r w:rsidRPr="00011E2F">
              <w:rPr>
                <w:rFonts w:cs="Calibri"/>
                <w:szCs w:val="18"/>
              </w:rPr>
              <w:t>Effective system will ensure consistency/provide education</w:t>
            </w:r>
          </w:p>
        </w:tc>
        <w:tc>
          <w:tcPr>
            <w:tcW w:w="1354" w:type="dxa"/>
            <w:tcBorders>
              <w:top w:val="nil"/>
              <w:left w:val="nil"/>
              <w:bottom w:val="nil"/>
              <w:right w:val="nil"/>
            </w:tcBorders>
            <w:shd w:val="clear" w:color="auto" w:fill="auto"/>
            <w:noWrap/>
            <w:vAlign w:val="center"/>
            <w:hideMark/>
          </w:tcPr>
          <w:p w14:paraId="055E0E74"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73FA95DB" w14:textId="77777777" w:rsidTr="008668B4">
        <w:trPr>
          <w:trHeight w:val="240"/>
        </w:trPr>
        <w:tc>
          <w:tcPr>
            <w:tcW w:w="1191" w:type="dxa"/>
            <w:tcBorders>
              <w:top w:val="nil"/>
              <w:left w:val="nil"/>
              <w:bottom w:val="nil"/>
              <w:right w:val="nil"/>
            </w:tcBorders>
            <w:shd w:val="clear" w:color="auto" w:fill="auto"/>
            <w:noWrap/>
            <w:vAlign w:val="bottom"/>
            <w:hideMark/>
          </w:tcPr>
          <w:p w14:paraId="07A0E414" w14:textId="77777777" w:rsidR="008668B4" w:rsidRPr="00011E2F" w:rsidRDefault="008668B4" w:rsidP="00011E2F">
            <w:pPr>
              <w:pStyle w:val="TableText"/>
              <w:spacing w:before="40" w:after="40"/>
              <w:rPr>
                <w:rFonts w:cs="Calibri"/>
                <w:szCs w:val="18"/>
              </w:rPr>
            </w:pPr>
          </w:p>
        </w:tc>
        <w:tc>
          <w:tcPr>
            <w:tcW w:w="5949" w:type="dxa"/>
            <w:gridSpan w:val="6"/>
            <w:tcBorders>
              <w:top w:val="nil"/>
              <w:left w:val="nil"/>
              <w:bottom w:val="nil"/>
              <w:right w:val="nil"/>
            </w:tcBorders>
            <w:shd w:val="clear" w:color="auto" w:fill="auto"/>
            <w:noWrap/>
            <w:vAlign w:val="bottom"/>
            <w:hideMark/>
          </w:tcPr>
          <w:p w14:paraId="425A95F4" w14:textId="35AEC102" w:rsidR="008668B4" w:rsidRPr="00011E2F" w:rsidRDefault="008668B4" w:rsidP="00011E2F">
            <w:pPr>
              <w:pStyle w:val="TableText"/>
              <w:spacing w:before="40" w:after="40"/>
              <w:rPr>
                <w:rFonts w:cs="Calibri"/>
                <w:szCs w:val="18"/>
              </w:rPr>
            </w:pPr>
            <w:r w:rsidRPr="00011E2F">
              <w:rPr>
                <w:rFonts w:cs="Calibri"/>
                <w:szCs w:val="18"/>
              </w:rPr>
              <w:t>Poor decision</w:t>
            </w:r>
            <w:r w:rsidR="00D73CED" w:rsidRPr="00011E2F">
              <w:rPr>
                <w:rFonts w:cs="Calibri"/>
                <w:szCs w:val="18"/>
              </w:rPr>
              <w:t>-</w:t>
            </w:r>
            <w:r w:rsidRPr="00011E2F">
              <w:rPr>
                <w:rFonts w:cs="Calibri"/>
                <w:szCs w:val="18"/>
              </w:rPr>
              <w:t>making/contextually inappropriate</w:t>
            </w:r>
          </w:p>
        </w:tc>
        <w:tc>
          <w:tcPr>
            <w:tcW w:w="1354" w:type="dxa"/>
            <w:tcBorders>
              <w:top w:val="nil"/>
              <w:left w:val="nil"/>
              <w:bottom w:val="nil"/>
              <w:right w:val="nil"/>
            </w:tcBorders>
            <w:shd w:val="clear" w:color="auto" w:fill="auto"/>
            <w:noWrap/>
            <w:vAlign w:val="center"/>
            <w:hideMark/>
          </w:tcPr>
          <w:p w14:paraId="28377E72"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7EF2C1F9" w14:textId="77777777" w:rsidTr="005549BA">
        <w:trPr>
          <w:trHeight w:val="240"/>
        </w:trPr>
        <w:tc>
          <w:tcPr>
            <w:tcW w:w="1191" w:type="dxa"/>
            <w:tcBorders>
              <w:top w:val="nil"/>
              <w:left w:val="nil"/>
              <w:right w:val="nil"/>
            </w:tcBorders>
            <w:shd w:val="clear" w:color="auto" w:fill="auto"/>
            <w:noWrap/>
            <w:vAlign w:val="bottom"/>
            <w:hideMark/>
          </w:tcPr>
          <w:p w14:paraId="6F53E678" w14:textId="77777777" w:rsidR="008668B4" w:rsidRPr="00011E2F" w:rsidRDefault="008668B4" w:rsidP="00011E2F">
            <w:pPr>
              <w:pStyle w:val="TableText"/>
              <w:spacing w:before="40" w:after="40"/>
              <w:rPr>
                <w:rFonts w:cs="Calibri"/>
                <w:szCs w:val="18"/>
              </w:rPr>
            </w:pPr>
          </w:p>
        </w:tc>
        <w:tc>
          <w:tcPr>
            <w:tcW w:w="2379" w:type="dxa"/>
            <w:gridSpan w:val="3"/>
            <w:tcBorders>
              <w:top w:val="nil"/>
              <w:left w:val="nil"/>
              <w:right w:val="nil"/>
            </w:tcBorders>
            <w:shd w:val="clear" w:color="auto" w:fill="auto"/>
            <w:noWrap/>
            <w:vAlign w:val="bottom"/>
            <w:hideMark/>
          </w:tcPr>
          <w:p w14:paraId="00BD89CD" w14:textId="77777777" w:rsidR="008668B4" w:rsidRPr="00011E2F" w:rsidRDefault="008668B4" w:rsidP="00011E2F">
            <w:pPr>
              <w:pStyle w:val="TableText"/>
              <w:spacing w:before="40" w:after="40"/>
              <w:rPr>
                <w:rFonts w:cs="Calibri"/>
                <w:szCs w:val="18"/>
              </w:rPr>
            </w:pPr>
            <w:r w:rsidRPr="00011E2F">
              <w:rPr>
                <w:rFonts w:cs="Calibri"/>
                <w:szCs w:val="18"/>
              </w:rPr>
              <w:t>System not fit for purpose</w:t>
            </w:r>
          </w:p>
        </w:tc>
        <w:tc>
          <w:tcPr>
            <w:tcW w:w="3570" w:type="dxa"/>
            <w:gridSpan w:val="3"/>
            <w:tcBorders>
              <w:top w:val="nil"/>
              <w:left w:val="nil"/>
              <w:right w:val="nil"/>
            </w:tcBorders>
            <w:shd w:val="clear" w:color="auto" w:fill="auto"/>
            <w:noWrap/>
            <w:vAlign w:val="bottom"/>
            <w:hideMark/>
          </w:tcPr>
          <w:p w14:paraId="025C28DC" w14:textId="77777777" w:rsidR="008668B4" w:rsidRPr="00011E2F" w:rsidRDefault="008668B4" w:rsidP="00011E2F">
            <w:pPr>
              <w:pStyle w:val="TableText"/>
              <w:spacing w:before="40" w:after="40"/>
              <w:rPr>
                <w:rFonts w:cs="Calibri"/>
                <w:szCs w:val="18"/>
              </w:rPr>
            </w:pPr>
          </w:p>
        </w:tc>
        <w:tc>
          <w:tcPr>
            <w:tcW w:w="1354" w:type="dxa"/>
            <w:tcBorders>
              <w:top w:val="nil"/>
              <w:left w:val="nil"/>
              <w:right w:val="nil"/>
            </w:tcBorders>
            <w:shd w:val="clear" w:color="auto" w:fill="auto"/>
            <w:noWrap/>
            <w:vAlign w:val="center"/>
            <w:hideMark/>
          </w:tcPr>
          <w:p w14:paraId="249839EB"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r w:rsidR="008668B4" w:rsidRPr="00011E2F" w14:paraId="73DF8ACD" w14:textId="77777777" w:rsidTr="005549BA">
        <w:trPr>
          <w:trHeight w:val="240"/>
        </w:trPr>
        <w:tc>
          <w:tcPr>
            <w:tcW w:w="1191" w:type="dxa"/>
            <w:tcBorders>
              <w:top w:val="nil"/>
              <w:left w:val="nil"/>
              <w:bottom w:val="single" w:sz="4" w:space="0" w:color="auto"/>
              <w:right w:val="nil"/>
            </w:tcBorders>
            <w:shd w:val="clear" w:color="auto" w:fill="auto"/>
            <w:noWrap/>
            <w:vAlign w:val="bottom"/>
            <w:hideMark/>
          </w:tcPr>
          <w:p w14:paraId="42085798" w14:textId="77777777" w:rsidR="008668B4" w:rsidRPr="00011E2F" w:rsidRDefault="008668B4" w:rsidP="00011E2F">
            <w:pPr>
              <w:pStyle w:val="TableText"/>
              <w:spacing w:before="40" w:after="40"/>
              <w:rPr>
                <w:rFonts w:cs="Calibri"/>
                <w:szCs w:val="18"/>
              </w:rPr>
            </w:pPr>
          </w:p>
        </w:tc>
        <w:tc>
          <w:tcPr>
            <w:tcW w:w="2915" w:type="dxa"/>
            <w:gridSpan w:val="5"/>
            <w:tcBorders>
              <w:top w:val="nil"/>
              <w:left w:val="nil"/>
              <w:bottom w:val="single" w:sz="4" w:space="0" w:color="auto"/>
              <w:right w:val="nil"/>
            </w:tcBorders>
            <w:shd w:val="clear" w:color="auto" w:fill="auto"/>
            <w:noWrap/>
            <w:vAlign w:val="bottom"/>
            <w:hideMark/>
          </w:tcPr>
          <w:p w14:paraId="55153444" w14:textId="77777777" w:rsidR="008668B4" w:rsidRPr="00011E2F" w:rsidRDefault="008668B4" w:rsidP="00011E2F">
            <w:pPr>
              <w:pStyle w:val="TableText"/>
              <w:spacing w:before="40" w:after="40"/>
              <w:rPr>
                <w:rFonts w:cs="Calibri"/>
                <w:szCs w:val="18"/>
              </w:rPr>
            </w:pPr>
            <w:r w:rsidRPr="00011E2F">
              <w:rPr>
                <w:rFonts w:cs="Calibri"/>
                <w:szCs w:val="18"/>
              </w:rPr>
              <w:t>Upskilling of regional staff needed</w:t>
            </w:r>
          </w:p>
        </w:tc>
        <w:tc>
          <w:tcPr>
            <w:tcW w:w="3034" w:type="dxa"/>
            <w:tcBorders>
              <w:top w:val="nil"/>
              <w:left w:val="nil"/>
              <w:bottom w:val="single" w:sz="4" w:space="0" w:color="auto"/>
              <w:right w:val="nil"/>
            </w:tcBorders>
            <w:shd w:val="clear" w:color="auto" w:fill="auto"/>
            <w:noWrap/>
            <w:vAlign w:val="bottom"/>
            <w:hideMark/>
          </w:tcPr>
          <w:p w14:paraId="2982EA93" w14:textId="77777777" w:rsidR="008668B4" w:rsidRPr="00011E2F" w:rsidRDefault="008668B4" w:rsidP="00011E2F">
            <w:pPr>
              <w:pStyle w:val="TableText"/>
              <w:spacing w:before="40" w:after="40"/>
              <w:rPr>
                <w:rFonts w:cs="Calibri"/>
                <w:szCs w:val="18"/>
              </w:rPr>
            </w:pPr>
          </w:p>
        </w:tc>
        <w:tc>
          <w:tcPr>
            <w:tcW w:w="1354" w:type="dxa"/>
            <w:tcBorders>
              <w:top w:val="nil"/>
              <w:left w:val="nil"/>
              <w:bottom w:val="single" w:sz="4" w:space="0" w:color="auto"/>
              <w:right w:val="nil"/>
            </w:tcBorders>
            <w:shd w:val="clear" w:color="auto" w:fill="auto"/>
            <w:noWrap/>
            <w:vAlign w:val="center"/>
            <w:hideMark/>
          </w:tcPr>
          <w:p w14:paraId="1E6DC306" w14:textId="77777777" w:rsidR="008668B4" w:rsidRPr="00011E2F" w:rsidRDefault="008668B4" w:rsidP="00011E2F">
            <w:pPr>
              <w:pStyle w:val="TableText"/>
              <w:spacing w:before="40" w:after="40"/>
              <w:jc w:val="center"/>
              <w:rPr>
                <w:rFonts w:cs="Calibri"/>
                <w:szCs w:val="18"/>
              </w:rPr>
            </w:pPr>
            <w:r w:rsidRPr="00011E2F">
              <w:rPr>
                <w:rFonts w:cs="Calibri"/>
                <w:szCs w:val="18"/>
              </w:rPr>
              <w:t>1</w:t>
            </w:r>
          </w:p>
        </w:tc>
      </w:tr>
    </w:tbl>
    <w:p w14:paraId="093F941C" w14:textId="77777777" w:rsidR="00D62518" w:rsidRDefault="00D62518" w:rsidP="005B2C8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9B7C9F" w14:paraId="3CFFE0B2" w14:textId="77777777" w:rsidTr="00A75883">
        <w:tc>
          <w:tcPr>
            <w:tcW w:w="0" w:type="auto"/>
            <w:shd w:val="clear" w:color="auto" w:fill="E8EDF0"/>
          </w:tcPr>
          <w:p w14:paraId="517A2CD5" w14:textId="46F3E15C" w:rsidR="009B7C9F" w:rsidRDefault="00BF050C" w:rsidP="005B2C85">
            <w:pPr>
              <w:pStyle w:val="Boxtext"/>
              <w:spacing w:before="240" w:after="0"/>
            </w:pPr>
            <w:r>
              <w:t>“</w:t>
            </w:r>
            <w:r w:rsidRPr="00BF050C">
              <w:t>Staff undertaking quality assurance checks of freshwater farm plans would need to be suitably upskilled to critically review and assess whether a freshwater farm plan is appropriately achieving the regulated outcomes and meeting all necessary regulation. Regional council staff are likely to need to do this upskilling and capacity building anyway as</w:t>
            </w:r>
            <w:r w:rsidR="00661591">
              <w:t> </w:t>
            </w:r>
            <w:r w:rsidRPr="00BF050C">
              <w:t>a</w:t>
            </w:r>
            <w:r w:rsidR="00661591">
              <w:t> </w:t>
            </w:r>
            <w:r w:rsidRPr="00BF050C">
              <w:t>part of their enforcement and catchment support roles.</w:t>
            </w:r>
            <w:r>
              <w:t>”</w:t>
            </w:r>
          </w:p>
          <w:p w14:paraId="11427143" w14:textId="18645839" w:rsidR="00BF050C" w:rsidRPr="00477E6A" w:rsidRDefault="00482A58" w:rsidP="005B2C85">
            <w:pPr>
              <w:pStyle w:val="Boxtext"/>
              <w:spacing w:after="240"/>
              <w:rPr>
                <w:b/>
                <w:bCs/>
              </w:rPr>
            </w:pPr>
            <w:r w:rsidRPr="00482A58">
              <w:rPr>
                <w:b/>
                <w:bCs/>
              </w:rPr>
              <w:t>Upskilling of regional staff needed</w:t>
            </w:r>
          </w:p>
        </w:tc>
      </w:tr>
    </w:tbl>
    <w:p w14:paraId="6CDDF102" w14:textId="77777777" w:rsidR="009B7C9F" w:rsidRDefault="009B7C9F" w:rsidP="005B2C8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482A58" w14:paraId="31FC015F" w14:textId="77777777" w:rsidTr="00A75883">
        <w:tc>
          <w:tcPr>
            <w:tcW w:w="0" w:type="auto"/>
            <w:shd w:val="clear" w:color="auto" w:fill="E8EDF0"/>
          </w:tcPr>
          <w:p w14:paraId="0C4710B7" w14:textId="77777777" w:rsidR="00482A58" w:rsidRDefault="003C0335" w:rsidP="005B2C85">
            <w:pPr>
              <w:pStyle w:val="Boxtext"/>
              <w:spacing w:before="240" w:after="0"/>
            </w:pPr>
            <w:r>
              <w:t>“</w:t>
            </w:r>
            <w:r w:rsidRPr="003C0335">
              <w:t>The best outcome will be to get consistency and identify the features that may justify different plans/processes</w:t>
            </w:r>
            <w:r>
              <w:t>.”</w:t>
            </w:r>
          </w:p>
          <w:p w14:paraId="7DD00FD3" w14:textId="57750921" w:rsidR="003C0335" w:rsidRPr="00477E6A" w:rsidRDefault="008E74AD" w:rsidP="005B2C85">
            <w:pPr>
              <w:pStyle w:val="Boxtext"/>
              <w:spacing w:after="240"/>
              <w:rPr>
                <w:b/>
                <w:bCs/>
              </w:rPr>
            </w:pPr>
            <w:r w:rsidRPr="008E74AD">
              <w:rPr>
                <w:b/>
                <w:bCs/>
              </w:rPr>
              <w:t>Streamlined, simple and flexible QA process needed</w:t>
            </w:r>
          </w:p>
        </w:tc>
      </w:tr>
    </w:tbl>
    <w:p w14:paraId="39A07685" w14:textId="77777777" w:rsidR="00E72842" w:rsidRPr="00E72842" w:rsidRDefault="00E72842">
      <w:pPr>
        <w:spacing w:before="0" w:after="200" w:line="276" w:lineRule="auto"/>
        <w:jc w:val="left"/>
      </w:pPr>
      <w:r>
        <w:br w:type="page"/>
      </w:r>
    </w:p>
    <w:p w14:paraId="726E0026" w14:textId="01D092E8" w:rsidR="002A66BE" w:rsidRDefault="002A66BE" w:rsidP="002871AA">
      <w:pPr>
        <w:pStyle w:val="Heading1"/>
      </w:pPr>
      <w:bookmarkStart w:id="219" w:name="_Toc95421258"/>
      <w:r>
        <w:lastRenderedPageBreak/>
        <w:t>Enforcement mechanisms</w:t>
      </w:r>
      <w:bookmarkEnd w:id="219"/>
      <w:r>
        <w:t xml:space="preserve"> </w:t>
      </w:r>
    </w:p>
    <w:p w14:paraId="0108A3ED" w14:textId="77777777" w:rsidR="002A66BE" w:rsidRDefault="002A66BE" w:rsidP="00F35930">
      <w:pPr>
        <w:pStyle w:val="BodyText"/>
      </w:pPr>
      <w:r>
        <w:t xml:space="preserve">The regulations will outline how the enforcement mechanisms of the freshwater farm plan system will operate. </w:t>
      </w:r>
    </w:p>
    <w:p w14:paraId="438560C9" w14:textId="263AE3B7" w:rsidR="002A66BE" w:rsidRDefault="002A66BE" w:rsidP="00F35930">
      <w:pPr>
        <w:pStyle w:val="BodyText"/>
      </w:pPr>
      <w:r>
        <w:t xml:space="preserve">The </w:t>
      </w:r>
      <w:r w:rsidR="00323DF1">
        <w:t xml:space="preserve">discussion </w:t>
      </w:r>
      <w:r>
        <w:t xml:space="preserve">document contained the proposed roles of auditors, regional councils and what proposed offences would be along with the fee for non-compliance. </w:t>
      </w:r>
    </w:p>
    <w:p w14:paraId="6EDEE6DE" w14:textId="5C55267A" w:rsidR="002A66BE" w:rsidRDefault="002A66BE" w:rsidP="007A7098">
      <w:pPr>
        <w:pStyle w:val="Heading3"/>
      </w:pPr>
      <w:r>
        <w:t>(Q43) Are the proposed offences and infringement fees appropriate? If not, what would be appropriate?</w:t>
      </w:r>
    </w:p>
    <w:p w14:paraId="784BD4DF" w14:textId="203A2894" w:rsidR="002A66BE" w:rsidRDefault="002A66BE" w:rsidP="00F35930">
      <w:pPr>
        <w:pStyle w:val="BodyText"/>
      </w:pPr>
      <w:r>
        <w:t xml:space="preserve">Submitters were asked if the proposed offences and infringement fees were appropriate. </w:t>
      </w:r>
      <w:r w:rsidR="005A2F79" w:rsidRPr="005A2F79">
        <w:fldChar w:fldCharType="begin" w:fldLock="1"/>
      </w:r>
      <w:r w:rsidR="005A2F79" w:rsidRPr="005A2F79">
        <w:instrText xml:space="preserve"> REF _Ref90980219 \h </w:instrText>
      </w:r>
      <w:r w:rsidR="005A2F79">
        <w:instrText xml:space="preserve"> \* MERGEFORMAT </w:instrText>
      </w:r>
      <w:r w:rsidR="005A2F79" w:rsidRPr="005A2F79">
        <w:fldChar w:fldCharType="separate"/>
      </w:r>
      <w:r w:rsidR="00BC6556">
        <w:t xml:space="preserve">Figure </w:t>
      </w:r>
      <w:r w:rsidR="00BC6556">
        <w:rPr>
          <w:noProof/>
        </w:rPr>
        <w:t>24</w:t>
      </w:r>
      <w:r w:rsidR="005A2F79" w:rsidRPr="005A2F79">
        <w:fldChar w:fldCharType="end"/>
      </w:r>
      <w:r w:rsidRPr="005A2F79">
        <w:t xml:space="preserve"> shows the level of agreement overall. </w:t>
      </w:r>
      <w:r w:rsidR="002A578D" w:rsidRPr="005A2F79">
        <w:fldChar w:fldCharType="begin" w:fldLock="1"/>
      </w:r>
      <w:r w:rsidR="002A578D" w:rsidRPr="005A2F79">
        <w:instrText xml:space="preserve"> REF _Ref90980199 \h </w:instrText>
      </w:r>
      <w:r w:rsidR="005A2F79">
        <w:instrText xml:space="preserve"> \* MERGEFORMAT </w:instrText>
      </w:r>
      <w:r w:rsidR="002A578D" w:rsidRPr="005A2F79">
        <w:fldChar w:fldCharType="separate"/>
      </w:r>
      <w:r w:rsidR="00BC6556">
        <w:t xml:space="preserve">Table </w:t>
      </w:r>
      <w:r w:rsidR="00BC6556">
        <w:rPr>
          <w:noProof/>
        </w:rPr>
        <w:t>67</w:t>
      </w:r>
      <w:r w:rsidR="002A578D" w:rsidRPr="005A2F79">
        <w:fldChar w:fldCharType="end"/>
      </w:r>
      <w:r w:rsidRPr="005A2F79">
        <w:t xml:space="preserve"> sh</w:t>
      </w:r>
      <w:r>
        <w:t>ows the level of agreement by interest group.</w:t>
      </w:r>
    </w:p>
    <w:p w14:paraId="10326387" w14:textId="4C3CD81E" w:rsidR="002A66BE" w:rsidRDefault="00E72842" w:rsidP="007A7098">
      <w:pPr>
        <w:pStyle w:val="Bullet"/>
      </w:pPr>
      <w:r>
        <w:t>Among submitters</w:t>
      </w:r>
      <w:r w:rsidR="00E45CEF" w:rsidRPr="00E45CEF">
        <w:t xml:space="preserve"> </w:t>
      </w:r>
      <w:r w:rsidR="00E45CEF">
        <w:t>who responded to this question</w:t>
      </w:r>
      <w:r>
        <w:t xml:space="preserve">, </w:t>
      </w:r>
      <w:r w:rsidR="002A66BE">
        <w:t>26</w:t>
      </w:r>
      <w:r>
        <w:t xml:space="preserve"> per cent</w:t>
      </w:r>
      <w:r w:rsidR="002A66BE">
        <w:t xml:space="preserve"> (n=18) agreed that the proposed offences and infringement fees are appropriate, while 74</w:t>
      </w:r>
      <w:r>
        <w:t xml:space="preserve"> per cent</w:t>
      </w:r>
      <w:r w:rsidR="002A66BE">
        <w:t xml:space="preserve"> (n=52) disagreed</w:t>
      </w:r>
      <w:r w:rsidR="00E45CEF">
        <w:t>.</w:t>
      </w:r>
    </w:p>
    <w:p w14:paraId="560ACAAC" w14:textId="1A110462" w:rsidR="00A70772" w:rsidRDefault="00A70772" w:rsidP="00D97D0B">
      <w:pPr>
        <w:pStyle w:val="Figureheading"/>
        <w:spacing w:after="0"/>
      </w:pPr>
      <w:bookmarkStart w:id="220" w:name="_Ref90980219"/>
      <w:bookmarkStart w:id="221" w:name="_Toc95425810"/>
      <w:r>
        <w:t xml:space="preserve">Figure </w:t>
      </w:r>
      <w:r>
        <w:fldChar w:fldCharType="begin"/>
      </w:r>
      <w:r>
        <w:instrText>SEQ Figure \* ARABIC</w:instrText>
      </w:r>
      <w:r>
        <w:fldChar w:fldCharType="separate"/>
      </w:r>
      <w:r w:rsidR="00F53DD1">
        <w:rPr>
          <w:noProof/>
        </w:rPr>
        <w:t>24</w:t>
      </w:r>
      <w:r>
        <w:fldChar w:fldCharType="end"/>
      </w:r>
      <w:bookmarkEnd w:id="220"/>
      <w:r w:rsidRPr="00C0333D">
        <w:t xml:space="preserve">: </w:t>
      </w:r>
      <w:r w:rsidR="0059508E">
        <w:tab/>
      </w:r>
      <w:r w:rsidR="00E72842">
        <w:t xml:space="preserve">Responses to </w:t>
      </w:r>
      <w:r w:rsidRPr="00C0333D">
        <w:t>(Q43) Are the proposed offences and infringement fees appropriate?</w:t>
      </w:r>
      <w:bookmarkEnd w:id="221"/>
    </w:p>
    <w:p w14:paraId="23ACD2FD" w14:textId="1D39A559" w:rsidR="002A66BE" w:rsidRDefault="0059508E" w:rsidP="00F35930">
      <w:pPr>
        <w:pStyle w:val="BodyText"/>
      </w:pPr>
      <w:r>
        <w:rPr>
          <w:noProof/>
        </w:rPr>
        <w:drawing>
          <wp:inline distT="0" distB="0" distL="0" distR="0" wp14:anchorId="25FCEC5C" wp14:editId="49FD33EA">
            <wp:extent cx="5400000" cy="651600"/>
            <wp:effectExtent l="0" t="0" r="0" b="0"/>
            <wp:docPr id="10" name="Picture 10" descr="Bar chart showing 26% yes and 74%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showing 26% yes and 74% no. "/>
                    <pic:cNvPicPr>
                      <a:picLocks noChangeAspect="1" noChangeArrowheads="1"/>
                    </pic:cNvPicPr>
                  </pic:nvPicPr>
                  <pic:blipFill rotWithShape="1">
                    <a:blip r:embed="rId46">
                      <a:extLst>
                        <a:ext uri="{28A0092B-C50C-407E-A947-70E740481C1C}">
                          <a14:useLocalDpi xmlns:a14="http://schemas.microsoft.com/office/drawing/2010/main" val="0"/>
                        </a:ext>
                      </a:extLst>
                    </a:blip>
                    <a:srcRect l="1955" t="31819" r="2005" b="31160"/>
                    <a:stretch/>
                  </pic:blipFill>
                  <pic:spPr bwMode="auto">
                    <a:xfrm>
                      <a:off x="0" y="0"/>
                      <a:ext cx="5400000" cy="651600"/>
                    </a:xfrm>
                    <a:prstGeom prst="rect">
                      <a:avLst/>
                    </a:prstGeom>
                    <a:noFill/>
                    <a:ln>
                      <a:noFill/>
                    </a:ln>
                    <a:extLst>
                      <a:ext uri="{53640926-AAD7-44D8-BBD7-CCE9431645EC}">
                        <a14:shadowObscured xmlns:a14="http://schemas.microsoft.com/office/drawing/2010/main"/>
                      </a:ext>
                    </a:extLst>
                  </pic:spPr>
                </pic:pic>
              </a:graphicData>
            </a:graphic>
          </wp:inline>
        </w:drawing>
      </w:r>
    </w:p>
    <w:p w14:paraId="65CE576A" w14:textId="7E2F4624" w:rsidR="00AB3108" w:rsidRDefault="00AB3108" w:rsidP="00D97D0B">
      <w:pPr>
        <w:pStyle w:val="Tableheading"/>
      </w:pPr>
      <w:bookmarkStart w:id="222" w:name="_Ref90980199"/>
      <w:bookmarkStart w:id="223" w:name="_Toc95425755"/>
      <w:r>
        <w:t xml:space="preserve">Table </w:t>
      </w:r>
      <w:r>
        <w:fldChar w:fldCharType="begin"/>
      </w:r>
      <w:r>
        <w:instrText>SEQ Table \* ARABIC</w:instrText>
      </w:r>
      <w:r>
        <w:fldChar w:fldCharType="separate"/>
      </w:r>
      <w:r w:rsidR="00F53DD1">
        <w:rPr>
          <w:noProof/>
        </w:rPr>
        <w:t>67</w:t>
      </w:r>
      <w:r>
        <w:fldChar w:fldCharType="end"/>
      </w:r>
      <w:bookmarkEnd w:id="222"/>
      <w:r w:rsidRPr="00BD35F1">
        <w:t xml:space="preserve">: </w:t>
      </w:r>
      <w:r w:rsidR="00A472E6">
        <w:tab/>
      </w:r>
      <w:r w:rsidR="00E72842">
        <w:t xml:space="preserve">Responses, </w:t>
      </w:r>
      <w:r w:rsidR="00E72842" w:rsidRPr="00BD35F1">
        <w:t>by interest group</w:t>
      </w:r>
      <w:r w:rsidR="00E72842">
        <w:t xml:space="preserve">, to </w:t>
      </w:r>
      <w:r w:rsidRPr="00BD35F1">
        <w:t>(Q43) Are the proposed offences and infringement fees</w:t>
      </w:r>
      <w:r w:rsidR="00A472E6">
        <w:t> </w:t>
      </w:r>
      <w:r w:rsidRPr="00BD35F1">
        <w:t>appropriate?</w:t>
      </w:r>
      <w:bookmarkEnd w:id="223"/>
      <w:r w:rsidRPr="00BD35F1">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6232A9" w:rsidRPr="006232A9" w14:paraId="4EC1D239" w14:textId="77777777" w:rsidTr="00D32370">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46E2F8ED" w14:textId="77777777" w:rsidR="006232A9" w:rsidRPr="006232A9" w:rsidRDefault="006232A9" w:rsidP="00620040">
            <w:pPr>
              <w:pStyle w:val="TableText"/>
              <w:spacing w:before="40" w:after="40"/>
              <w:rPr>
                <w:rFonts w:eastAsia="Times New Roman"/>
                <w:b/>
                <w:bCs/>
                <w:color w:val="FFFFFF" w:themeColor="background1"/>
              </w:rPr>
            </w:pPr>
            <w:r w:rsidRPr="006232A9">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0C7469E0" w14:textId="76537EB8" w:rsidR="006232A9" w:rsidRPr="006232A9" w:rsidRDefault="006232A9" w:rsidP="00620040">
            <w:pPr>
              <w:pStyle w:val="TableText"/>
              <w:spacing w:before="40" w:after="40"/>
              <w:jc w:val="center"/>
              <w:rPr>
                <w:rFonts w:eastAsia="Times New Roman"/>
                <w:b/>
                <w:bCs/>
                <w:color w:val="FFFFFF" w:themeColor="background1"/>
              </w:rPr>
            </w:pPr>
            <w:r w:rsidRPr="006232A9">
              <w:rPr>
                <w:rFonts w:eastAsia="Times New Roman"/>
                <w:b/>
                <w:bCs/>
                <w:color w:val="FFFFFF" w:themeColor="background1"/>
              </w:rPr>
              <w:t>Farm</w:t>
            </w:r>
            <w:r w:rsidR="00CD5F33">
              <w:rPr>
                <w:rFonts w:eastAsia="Times New Roman"/>
                <w:b/>
                <w:bCs/>
                <w:color w:val="FFFFFF" w:themeColor="background1"/>
              </w:rPr>
              <w:t>er</w:t>
            </w:r>
            <w:r w:rsidRPr="006232A9">
              <w:rPr>
                <w:rFonts w:eastAsia="Times New Roman"/>
                <w:b/>
                <w:bCs/>
                <w:color w:val="FFFFFF" w:themeColor="background1"/>
              </w:rPr>
              <w:t xml:space="preserve"> or grower</w:t>
            </w:r>
            <w:r w:rsidRPr="006232A9">
              <w:rPr>
                <w:rFonts w:eastAsia="Times New Roman"/>
                <w:b/>
                <w:bCs/>
                <w:color w:val="FFFFFF" w:themeColor="background1"/>
              </w:rPr>
              <w:br/>
              <w:t>n = 22</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690E7EAE" w14:textId="77777777" w:rsidR="006232A9" w:rsidRPr="006232A9" w:rsidRDefault="006232A9" w:rsidP="00620040">
            <w:pPr>
              <w:pStyle w:val="TableText"/>
              <w:spacing w:before="40" w:after="40"/>
              <w:jc w:val="center"/>
              <w:rPr>
                <w:rFonts w:eastAsia="Times New Roman"/>
                <w:b/>
                <w:bCs/>
                <w:color w:val="FFFFFF" w:themeColor="background1"/>
              </w:rPr>
            </w:pPr>
            <w:r w:rsidRPr="006232A9">
              <w:rPr>
                <w:rFonts w:eastAsia="Times New Roman"/>
                <w:b/>
                <w:bCs/>
                <w:color w:val="FFFFFF" w:themeColor="background1"/>
              </w:rPr>
              <w:t>Māori agribusiness owner/</w:t>
            </w:r>
            <w:proofErr w:type="spellStart"/>
            <w:r w:rsidRPr="006232A9">
              <w:rPr>
                <w:rFonts w:eastAsia="Times New Roman"/>
                <w:b/>
                <w:bCs/>
                <w:color w:val="FFFFFF" w:themeColor="background1"/>
              </w:rPr>
              <w:t>tangata</w:t>
            </w:r>
            <w:proofErr w:type="spellEnd"/>
            <w:r w:rsidRPr="006232A9">
              <w:rPr>
                <w:rFonts w:eastAsia="Times New Roman"/>
                <w:b/>
                <w:bCs/>
                <w:color w:val="FFFFFF" w:themeColor="background1"/>
              </w:rPr>
              <w:t xml:space="preserve"> whenua</w:t>
            </w:r>
            <w:r w:rsidRPr="006232A9">
              <w:rPr>
                <w:rFonts w:eastAsia="Times New Roman"/>
                <w:b/>
                <w:bCs/>
                <w:color w:val="FFFFFF" w:themeColor="background1"/>
              </w:rPr>
              <w:br/>
              <w:t>n = 5</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6C1EBDEA" w14:textId="77777777" w:rsidR="006232A9" w:rsidRPr="006232A9" w:rsidRDefault="006232A9" w:rsidP="00620040">
            <w:pPr>
              <w:pStyle w:val="TableText"/>
              <w:spacing w:before="40" w:after="40"/>
              <w:jc w:val="center"/>
              <w:rPr>
                <w:rFonts w:eastAsia="Times New Roman"/>
                <w:b/>
                <w:bCs/>
                <w:color w:val="FFFFFF" w:themeColor="background1"/>
              </w:rPr>
            </w:pPr>
            <w:r w:rsidRPr="006232A9">
              <w:rPr>
                <w:rFonts w:eastAsia="Times New Roman"/>
                <w:b/>
                <w:bCs/>
                <w:color w:val="FFFFFF" w:themeColor="background1"/>
              </w:rPr>
              <w:t>Central government /local government</w:t>
            </w:r>
            <w:r w:rsidRPr="006232A9">
              <w:rPr>
                <w:rFonts w:eastAsia="Times New Roman"/>
                <w:b/>
                <w:bCs/>
                <w:color w:val="FFFFFF" w:themeColor="background1"/>
              </w:rPr>
              <w:br/>
              <w:t>n = 17</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726898A4" w14:textId="77777777" w:rsidR="006232A9" w:rsidRPr="006232A9" w:rsidRDefault="006232A9" w:rsidP="00620040">
            <w:pPr>
              <w:pStyle w:val="TableText"/>
              <w:spacing w:before="40" w:after="40"/>
              <w:jc w:val="center"/>
              <w:rPr>
                <w:rFonts w:eastAsia="Times New Roman"/>
                <w:b/>
                <w:bCs/>
                <w:color w:val="FFFFFF" w:themeColor="background1"/>
              </w:rPr>
            </w:pPr>
            <w:r w:rsidRPr="006232A9">
              <w:rPr>
                <w:rFonts w:eastAsia="Times New Roman"/>
                <w:b/>
                <w:bCs/>
                <w:color w:val="FFFFFF" w:themeColor="background1"/>
              </w:rPr>
              <w:t>Primary sector/</w:t>
            </w:r>
            <w:proofErr w:type="spellStart"/>
            <w:r w:rsidRPr="006232A9">
              <w:rPr>
                <w:rFonts w:eastAsia="Times New Roman"/>
                <w:b/>
                <w:bCs/>
                <w:color w:val="FFFFFF" w:themeColor="background1"/>
              </w:rPr>
              <w:t>agri</w:t>
            </w:r>
            <w:proofErr w:type="spellEnd"/>
            <w:r w:rsidRPr="006232A9">
              <w:rPr>
                <w:rFonts w:eastAsia="Times New Roman"/>
                <w:b/>
                <w:bCs/>
                <w:color w:val="FFFFFF" w:themeColor="background1"/>
              </w:rPr>
              <w:t>-support</w:t>
            </w:r>
            <w:r w:rsidRPr="006232A9">
              <w:rPr>
                <w:rFonts w:eastAsia="Times New Roman"/>
                <w:b/>
                <w:bCs/>
                <w:color w:val="FFFFFF" w:themeColor="background1"/>
              </w:rPr>
              <w:br/>
              <w:t>n = 25</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31B4B54E" w14:textId="77777777" w:rsidR="006232A9" w:rsidRPr="006232A9" w:rsidRDefault="006232A9" w:rsidP="00620040">
            <w:pPr>
              <w:pStyle w:val="TableText"/>
              <w:spacing w:before="40" w:after="40"/>
              <w:jc w:val="center"/>
              <w:rPr>
                <w:rFonts w:eastAsia="Times New Roman"/>
                <w:b/>
                <w:bCs/>
                <w:color w:val="FFFFFF" w:themeColor="background1"/>
              </w:rPr>
            </w:pPr>
            <w:r w:rsidRPr="006232A9">
              <w:rPr>
                <w:rFonts w:eastAsia="Times New Roman"/>
                <w:b/>
                <w:bCs/>
                <w:color w:val="FFFFFF" w:themeColor="background1"/>
              </w:rPr>
              <w:t>Environmental group</w:t>
            </w:r>
            <w:r w:rsidRPr="006232A9">
              <w:rPr>
                <w:rFonts w:eastAsia="Times New Roman"/>
                <w:b/>
                <w:bCs/>
                <w:color w:val="FFFFFF" w:themeColor="background1"/>
              </w:rPr>
              <w:br/>
              <w:t>n = 5</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7C9C3033" w14:textId="77777777" w:rsidR="006232A9" w:rsidRPr="006232A9" w:rsidRDefault="006232A9" w:rsidP="00620040">
            <w:pPr>
              <w:pStyle w:val="TableText"/>
              <w:spacing w:before="40" w:after="40"/>
              <w:jc w:val="center"/>
              <w:rPr>
                <w:rFonts w:eastAsia="Times New Roman"/>
                <w:b/>
                <w:bCs/>
                <w:color w:val="FFFFFF" w:themeColor="background1"/>
              </w:rPr>
            </w:pPr>
            <w:r w:rsidRPr="006232A9">
              <w:rPr>
                <w:rFonts w:eastAsia="Times New Roman"/>
                <w:b/>
                <w:bCs/>
                <w:color w:val="FFFFFF" w:themeColor="background1"/>
              </w:rPr>
              <w:t>General public</w:t>
            </w:r>
            <w:r w:rsidRPr="006232A9">
              <w:rPr>
                <w:rFonts w:eastAsia="Times New Roman"/>
                <w:b/>
                <w:bCs/>
                <w:color w:val="FFFFFF" w:themeColor="background1"/>
              </w:rPr>
              <w:br/>
              <w:t>n = 7</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0EF1FD95" w14:textId="77777777" w:rsidR="006232A9" w:rsidRPr="006232A9" w:rsidRDefault="006232A9" w:rsidP="00620040">
            <w:pPr>
              <w:pStyle w:val="TableText"/>
              <w:spacing w:before="40" w:after="40"/>
              <w:jc w:val="center"/>
              <w:rPr>
                <w:rFonts w:eastAsia="Times New Roman"/>
                <w:b/>
                <w:bCs/>
                <w:color w:val="FFFFFF" w:themeColor="background1"/>
              </w:rPr>
            </w:pPr>
            <w:r w:rsidRPr="006232A9">
              <w:rPr>
                <w:rFonts w:eastAsia="Times New Roman"/>
                <w:b/>
                <w:bCs/>
                <w:color w:val="FFFFFF" w:themeColor="background1"/>
              </w:rPr>
              <w:t>Other</w:t>
            </w:r>
            <w:r w:rsidRPr="006232A9">
              <w:rPr>
                <w:rFonts w:eastAsia="Times New Roman"/>
                <w:b/>
                <w:bCs/>
                <w:color w:val="FFFFFF" w:themeColor="background1"/>
              </w:rPr>
              <w:br/>
              <w:t>n = 20</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7499E3B7" w14:textId="77777777" w:rsidR="006232A9" w:rsidRPr="006232A9" w:rsidRDefault="006232A9" w:rsidP="00620040">
            <w:pPr>
              <w:pStyle w:val="TableText"/>
              <w:spacing w:before="40" w:after="40"/>
              <w:jc w:val="center"/>
              <w:rPr>
                <w:rFonts w:eastAsia="Times New Roman"/>
                <w:b/>
                <w:bCs/>
                <w:color w:val="FFFFFF" w:themeColor="background1"/>
              </w:rPr>
            </w:pPr>
            <w:r w:rsidRPr="006232A9">
              <w:rPr>
                <w:rFonts w:eastAsia="Times New Roman"/>
                <w:b/>
                <w:bCs/>
                <w:color w:val="FFFFFF" w:themeColor="background1"/>
              </w:rPr>
              <w:t>Total</w:t>
            </w:r>
            <w:r w:rsidRPr="006232A9">
              <w:rPr>
                <w:rFonts w:eastAsia="Times New Roman"/>
                <w:b/>
                <w:bCs/>
                <w:color w:val="FFFFFF" w:themeColor="background1"/>
              </w:rPr>
              <w:br/>
              <w:t>n = 70</w:t>
            </w:r>
          </w:p>
        </w:tc>
      </w:tr>
      <w:tr w:rsidR="006232A9" w:rsidRPr="00265A75" w14:paraId="2E4BBAFB" w14:textId="77777777" w:rsidTr="00D32370">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7CAAC087" w14:textId="77777777" w:rsidR="006232A9" w:rsidRPr="00265A75" w:rsidRDefault="006232A9" w:rsidP="00620040">
            <w:pPr>
              <w:pStyle w:val="TableText"/>
              <w:spacing w:before="40" w:after="40"/>
              <w:rPr>
                <w:rFonts w:eastAsia="Times New Roman"/>
                <w:color w:val="000000"/>
              </w:rPr>
            </w:pPr>
            <w:r w:rsidRPr="00265A75">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3DA8E37E"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27%</w:t>
            </w:r>
          </w:p>
        </w:tc>
        <w:tc>
          <w:tcPr>
            <w:tcW w:w="1355" w:type="dxa"/>
            <w:tcBorders>
              <w:top w:val="single" w:sz="4" w:space="0" w:color="1B556B"/>
              <w:left w:val="nil"/>
              <w:bottom w:val="nil"/>
              <w:right w:val="nil"/>
            </w:tcBorders>
            <w:shd w:val="clear" w:color="000000" w:fill="FFFFFF"/>
            <w:vAlign w:val="bottom"/>
            <w:hideMark/>
          </w:tcPr>
          <w:p w14:paraId="132C3AB5"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40%</w:t>
            </w:r>
          </w:p>
        </w:tc>
        <w:tc>
          <w:tcPr>
            <w:tcW w:w="1179" w:type="dxa"/>
            <w:tcBorders>
              <w:top w:val="single" w:sz="4" w:space="0" w:color="1B556B"/>
              <w:left w:val="nil"/>
              <w:bottom w:val="nil"/>
              <w:right w:val="nil"/>
            </w:tcBorders>
            <w:shd w:val="clear" w:color="000000" w:fill="FFFFFF"/>
            <w:vAlign w:val="bottom"/>
            <w:hideMark/>
          </w:tcPr>
          <w:p w14:paraId="22D4F4BE"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29%</w:t>
            </w:r>
          </w:p>
        </w:tc>
        <w:tc>
          <w:tcPr>
            <w:tcW w:w="1094" w:type="dxa"/>
            <w:tcBorders>
              <w:top w:val="single" w:sz="4" w:space="0" w:color="1B556B"/>
              <w:left w:val="nil"/>
              <w:bottom w:val="nil"/>
              <w:right w:val="nil"/>
            </w:tcBorders>
            <w:shd w:val="clear" w:color="000000" w:fill="FFFFFF"/>
            <w:vAlign w:val="bottom"/>
            <w:hideMark/>
          </w:tcPr>
          <w:p w14:paraId="5EBDDF55"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32%</w:t>
            </w:r>
          </w:p>
        </w:tc>
        <w:tc>
          <w:tcPr>
            <w:tcW w:w="1355" w:type="dxa"/>
            <w:tcBorders>
              <w:top w:val="single" w:sz="4" w:space="0" w:color="1B556B"/>
              <w:left w:val="nil"/>
              <w:bottom w:val="nil"/>
              <w:right w:val="nil"/>
            </w:tcBorders>
            <w:shd w:val="clear" w:color="000000" w:fill="FFFFFF"/>
            <w:vAlign w:val="bottom"/>
            <w:hideMark/>
          </w:tcPr>
          <w:p w14:paraId="352DB691"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40%</w:t>
            </w:r>
          </w:p>
        </w:tc>
        <w:tc>
          <w:tcPr>
            <w:tcW w:w="822" w:type="dxa"/>
            <w:tcBorders>
              <w:top w:val="single" w:sz="4" w:space="0" w:color="1B556B"/>
              <w:left w:val="nil"/>
              <w:bottom w:val="nil"/>
              <w:right w:val="nil"/>
            </w:tcBorders>
            <w:shd w:val="clear" w:color="000000" w:fill="FFFFFF"/>
            <w:vAlign w:val="bottom"/>
            <w:hideMark/>
          </w:tcPr>
          <w:p w14:paraId="35C1A7BA"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14%</w:t>
            </w:r>
          </w:p>
        </w:tc>
        <w:tc>
          <w:tcPr>
            <w:tcW w:w="692" w:type="dxa"/>
            <w:tcBorders>
              <w:top w:val="single" w:sz="4" w:space="0" w:color="1B556B"/>
              <w:left w:val="nil"/>
              <w:bottom w:val="nil"/>
              <w:right w:val="nil"/>
            </w:tcBorders>
            <w:shd w:val="clear" w:color="000000" w:fill="FFFFFF"/>
            <w:vAlign w:val="bottom"/>
            <w:hideMark/>
          </w:tcPr>
          <w:p w14:paraId="614C563F"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20%</w:t>
            </w:r>
          </w:p>
        </w:tc>
        <w:tc>
          <w:tcPr>
            <w:tcW w:w="692" w:type="dxa"/>
            <w:tcBorders>
              <w:top w:val="single" w:sz="4" w:space="0" w:color="1B556B"/>
              <w:left w:val="nil"/>
              <w:bottom w:val="nil"/>
              <w:right w:val="nil"/>
            </w:tcBorders>
            <w:shd w:val="clear" w:color="000000" w:fill="FFFFFF"/>
            <w:vAlign w:val="bottom"/>
            <w:hideMark/>
          </w:tcPr>
          <w:p w14:paraId="48959A42"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26%</w:t>
            </w:r>
          </w:p>
        </w:tc>
      </w:tr>
      <w:tr w:rsidR="006232A9" w:rsidRPr="00265A75" w14:paraId="1981D481" w14:textId="77777777" w:rsidTr="00D32370">
        <w:trPr>
          <w:trHeight w:val="300"/>
        </w:trPr>
        <w:tc>
          <w:tcPr>
            <w:tcW w:w="505" w:type="dxa"/>
            <w:vMerge/>
            <w:tcBorders>
              <w:top w:val="nil"/>
              <w:left w:val="nil"/>
              <w:bottom w:val="single" w:sz="4" w:space="0" w:color="auto"/>
              <w:right w:val="nil"/>
            </w:tcBorders>
            <w:vAlign w:val="center"/>
            <w:hideMark/>
          </w:tcPr>
          <w:p w14:paraId="2A510354" w14:textId="77777777" w:rsidR="006232A9" w:rsidRPr="00265A75" w:rsidRDefault="006232A9" w:rsidP="00620040">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00F986AF"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6</w:t>
            </w:r>
          </w:p>
        </w:tc>
        <w:tc>
          <w:tcPr>
            <w:tcW w:w="1355" w:type="dxa"/>
            <w:tcBorders>
              <w:top w:val="nil"/>
              <w:left w:val="nil"/>
              <w:bottom w:val="single" w:sz="4" w:space="0" w:color="auto"/>
              <w:right w:val="nil"/>
            </w:tcBorders>
            <w:shd w:val="clear" w:color="000000" w:fill="FFFFFF"/>
            <w:noWrap/>
            <w:vAlign w:val="bottom"/>
            <w:hideMark/>
          </w:tcPr>
          <w:p w14:paraId="7FB0A0E4"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2</w:t>
            </w:r>
          </w:p>
        </w:tc>
        <w:tc>
          <w:tcPr>
            <w:tcW w:w="1179" w:type="dxa"/>
            <w:tcBorders>
              <w:top w:val="nil"/>
              <w:left w:val="nil"/>
              <w:bottom w:val="single" w:sz="4" w:space="0" w:color="auto"/>
              <w:right w:val="nil"/>
            </w:tcBorders>
            <w:shd w:val="clear" w:color="000000" w:fill="FFFFFF"/>
            <w:noWrap/>
            <w:vAlign w:val="bottom"/>
            <w:hideMark/>
          </w:tcPr>
          <w:p w14:paraId="3619494F"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5</w:t>
            </w:r>
          </w:p>
        </w:tc>
        <w:tc>
          <w:tcPr>
            <w:tcW w:w="1094" w:type="dxa"/>
            <w:tcBorders>
              <w:top w:val="nil"/>
              <w:left w:val="nil"/>
              <w:bottom w:val="single" w:sz="4" w:space="0" w:color="auto"/>
              <w:right w:val="nil"/>
            </w:tcBorders>
            <w:shd w:val="clear" w:color="000000" w:fill="FFFFFF"/>
            <w:noWrap/>
            <w:vAlign w:val="bottom"/>
            <w:hideMark/>
          </w:tcPr>
          <w:p w14:paraId="031E3218"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8</w:t>
            </w:r>
          </w:p>
        </w:tc>
        <w:tc>
          <w:tcPr>
            <w:tcW w:w="1355" w:type="dxa"/>
            <w:tcBorders>
              <w:top w:val="nil"/>
              <w:left w:val="nil"/>
              <w:bottom w:val="single" w:sz="4" w:space="0" w:color="auto"/>
              <w:right w:val="nil"/>
            </w:tcBorders>
            <w:shd w:val="clear" w:color="000000" w:fill="FFFFFF"/>
            <w:noWrap/>
            <w:vAlign w:val="bottom"/>
            <w:hideMark/>
          </w:tcPr>
          <w:p w14:paraId="387486C1"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2</w:t>
            </w:r>
          </w:p>
        </w:tc>
        <w:tc>
          <w:tcPr>
            <w:tcW w:w="822" w:type="dxa"/>
            <w:tcBorders>
              <w:top w:val="nil"/>
              <w:left w:val="nil"/>
              <w:bottom w:val="single" w:sz="4" w:space="0" w:color="auto"/>
              <w:right w:val="nil"/>
            </w:tcBorders>
            <w:shd w:val="clear" w:color="000000" w:fill="FFFFFF"/>
            <w:noWrap/>
            <w:vAlign w:val="bottom"/>
            <w:hideMark/>
          </w:tcPr>
          <w:p w14:paraId="69627141"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1</w:t>
            </w:r>
          </w:p>
        </w:tc>
        <w:tc>
          <w:tcPr>
            <w:tcW w:w="692" w:type="dxa"/>
            <w:tcBorders>
              <w:top w:val="nil"/>
              <w:left w:val="nil"/>
              <w:bottom w:val="single" w:sz="4" w:space="0" w:color="auto"/>
              <w:right w:val="nil"/>
            </w:tcBorders>
            <w:shd w:val="clear" w:color="000000" w:fill="FFFFFF"/>
            <w:noWrap/>
            <w:vAlign w:val="bottom"/>
            <w:hideMark/>
          </w:tcPr>
          <w:p w14:paraId="009FC4FA"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4</w:t>
            </w:r>
          </w:p>
        </w:tc>
        <w:tc>
          <w:tcPr>
            <w:tcW w:w="692" w:type="dxa"/>
            <w:tcBorders>
              <w:top w:val="nil"/>
              <w:left w:val="nil"/>
              <w:bottom w:val="single" w:sz="4" w:space="0" w:color="auto"/>
              <w:right w:val="nil"/>
            </w:tcBorders>
            <w:shd w:val="clear" w:color="000000" w:fill="FFFFFF"/>
            <w:noWrap/>
            <w:vAlign w:val="bottom"/>
            <w:hideMark/>
          </w:tcPr>
          <w:p w14:paraId="0C544FB0"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18</w:t>
            </w:r>
          </w:p>
        </w:tc>
      </w:tr>
      <w:tr w:rsidR="006232A9" w:rsidRPr="00265A75" w14:paraId="639A6270" w14:textId="77777777" w:rsidTr="00D32370">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24C2155F" w14:textId="77777777" w:rsidR="006232A9" w:rsidRPr="00265A75" w:rsidRDefault="006232A9" w:rsidP="00620040">
            <w:pPr>
              <w:pStyle w:val="TableText"/>
              <w:spacing w:before="40" w:after="40"/>
              <w:rPr>
                <w:rFonts w:eastAsia="Times New Roman"/>
                <w:color w:val="000000"/>
              </w:rPr>
            </w:pPr>
            <w:r w:rsidRPr="00265A75">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44BA97B2"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73%</w:t>
            </w:r>
          </w:p>
        </w:tc>
        <w:tc>
          <w:tcPr>
            <w:tcW w:w="1355" w:type="dxa"/>
            <w:tcBorders>
              <w:top w:val="single" w:sz="4" w:space="0" w:color="auto"/>
              <w:left w:val="nil"/>
              <w:bottom w:val="nil"/>
              <w:right w:val="nil"/>
            </w:tcBorders>
            <w:shd w:val="clear" w:color="000000" w:fill="FFFFFF"/>
            <w:noWrap/>
            <w:vAlign w:val="bottom"/>
            <w:hideMark/>
          </w:tcPr>
          <w:p w14:paraId="455A5002"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60%</w:t>
            </w:r>
          </w:p>
        </w:tc>
        <w:tc>
          <w:tcPr>
            <w:tcW w:w="1179" w:type="dxa"/>
            <w:tcBorders>
              <w:top w:val="single" w:sz="4" w:space="0" w:color="auto"/>
              <w:left w:val="nil"/>
              <w:bottom w:val="nil"/>
              <w:right w:val="nil"/>
            </w:tcBorders>
            <w:shd w:val="clear" w:color="000000" w:fill="FFFFFF"/>
            <w:noWrap/>
            <w:vAlign w:val="bottom"/>
            <w:hideMark/>
          </w:tcPr>
          <w:p w14:paraId="34BC31B2"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71%</w:t>
            </w:r>
          </w:p>
        </w:tc>
        <w:tc>
          <w:tcPr>
            <w:tcW w:w="1094" w:type="dxa"/>
            <w:tcBorders>
              <w:top w:val="single" w:sz="4" w:space="0" w:color="auto"/>
              <w:left w:val="nil"/>
              <w:bottom w:val="nil"/>
              <w:right w:val="nil"/>
            </w:tcBorders>
            <w:shd w:val="clear" w:color="000000" w:fill="FFFFFF"/>
            <w:noWrap/>
            <w:vAlign w:val="bottom"/>
            <w:hideMark/>
          </w:tcPr>
          <w:p w14:paraId="32CB52C1"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68%</w:t>
            </w:r>
          </w:p>
        </w:tc>
        <w:tc>
          <w:tcPr>
            <w:tcW w:w="1355" w:type="dxa"/>
            <w:tcBorders>
              <w:top w:val="single" w:sz="4" w:space="0" w:color="auto"/>
              <w:left w:val="nil"/>
              <w:bottom w:val="nil"/>
              <w:right w:val="nil"/>
            </w:tcBorders>
            <w:shd w:val="clear" w:color="000000" w:fill="FFFFFF"/>
            <w:noWrap/>
            <w:vAlign w:val="bottom"/>
            <w:hideMark/>
          </w:tcPr>
          <w:p w14:paraId="3D328ED4"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60%</w:t>
            </w:r>
          </w:p>
        </w:tc>
        <w:tc>
          <w:tcPr>
            <w:tcW w:w="822" w:type="dxa"/>
            <w:tcBorders>
              <w:top w:val="single" w:sz="4" w:space="0" w:color="auto"/>
              <w:left w:val="nil"/>
              <w:bottom w:val="nil"/>
              <w:right w:val="nil"/>
            </w:tcBorders>
            <w:shd w:val="clear" w:color="000000" w:fill="FFFFFF"/>
            <w:noWrap/>
            <w:vAlign w:val="bottom"/>
            <w:hideMark/>
          </w:tcPr>
          <w:p w14:paraId="579E3740"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86%</w:t>
            </w:r>
          </w:p>
        </w:tc>
        <w:tc>
          <w:tcPr>
            <w:tcW w:w="692" w:type="dxa"/>
            <w:tcBorders>
              <w:top w:val="single" w:sz="4" w:space="0" w:color="auto"/>
              <w:left w:val="nil"/>
              <w:bottom w:val="nil"/>
              <w:right w:val="nil"/>
            </w:tcBorders>
            <w:shd w:val="clear" w:color="000000" w:fill="FFFFFF"/>
            <w:noWrap/>
            <w:vAlign w:val="bottom"/>
            <w:hideMark/>
          </w:tcPr>
          <w:p w14:paraId="6BBA8317"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80%</w:t>
            </w:r>
          </w:p>
        </w:tc>
        <w:tc>
          <w:tcPr>
            <w:tcW w:w="692" w:type="dxa"/>
            <w:tcBorders>
              <w:top w:val="single" w:sz="4" w:space="0" w:color="auto"/>
              <w:left w:val="nil"/>
              <w:bottom w:val="nil"/>
              <w:right w:val="nil"/>
            </w:tcBorders>
            <w:shd w:val="clear" w:color="000000" w:fill="FFFFFF"/>
            <w:noWrap/>
            <w:vAlign w:val="bottom"/>
            <w:hideMark/>
          </w:tcPr>
          <w:p w14:paraId="6D43F852"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74%</w:t>
            </w:r>
          </w:p>
        </w:tc>
      </w:tr>
      <w:tr w:rsidR="006232A9" w:rsidRPr="00265A75" w14:paraId="11D97888" w14:textId="77777777" w:rsidTr="00BE13A4">
        <w:trPr>
          <w:trHeight w:val="300"/>
        </w:trPr>
        <w:tc>
          <w:tcPr>
            <w:tcW w:w="505" w:type="dxa"/>
            <w:vMerge/>
            <w:tcBorders>
              <w:top w:val="nil"/>
              <w:left w:val="nil"/>
              <w:bottom w:val="single" w:sz="4" w:space="0" w:color="1B556B"/>
              <w:right w:val="nil"/>
            </w:tcBorders>
            <w:vAlign w:val="center"/>
            <w:hideMark/>
          </w:tcPr>
          <w:p w14:paraId="34BF5E3F" w14:textId="77777777" w:rsidR="006232A9" w:rsidRPr="00265A75" w:rsidRDefault="006232A9" w:rsidP="00620040">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2C8F5E85"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16</w:t>
            </w:r>
          </w:p>
        </w:tc>
        <w:tc>
          <w:tcPr>
            <w:tcW w:w="1355" w:type="dxa"/>
            <w:tcBorders>
              <w:top w:val="nil"/>
              <w:left w:val="nil"/>
              <w:bottom w:val="single" w:sz="4" w:space="0" w:color="1B556B"/>
              <w:right w:val="nil"/>
            </w:tcBorders>
            <w:shd w:val="clear" w:color="000000" w:fill="FFFFFF"/>
            <w:noWrap/>
            <w:vAlign w:val="bottom"/>
            <w:hideMark/>
          </w:tcPr>
          <w:p w14:paraId="1329E0AC"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3</w:t>
            </w:r>
          </w:p>
        </w:tc>
        <w:tc>
          <w:tcPr>
            <w:tcW w:w="1179" w:type="dxa"/>
            <w:tcBorders>
              <w:top w:val="nil"/>
              <w:left w:val="nil"/>
              <w:bottom w:val="single" w:sz="4" w:space="0" w:color="1B556B"/>
              <w:right w:val="nil"/>
            </w:tcBorders>
            <w:shd w:val="clear" w:color="000000" w:fill="FFFFFF"/>
            <w:noWrap/>
            <w:vAlign w:val="bottom"/>
            <w:hideMark/>
          </w:tcPr>
          <w:p w14:paraId="489CDD7B"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12</w:t>
            </w:r>
          </w:p>
        </w:tc>
        <w:tc>
          <w:tcPr>
            <w:tcW w:w="1094" w:type="dxa"/>
            <w:tcBorders>
              <w:top w:val="nil"/>
              <w:left w:val="nil"/>
              <w:bottom w:val="single" w:sz="4" w:space="0" w:color="1B556B"/>
              <w:right w:val="nil"/>
            </w:tcBorders>
            <w:shd w:val="clear" w:color="000000" w:fill="FFFFFF"/>
            <w:noWrap/>
            <w:vAlign w:val="bottom"/>
            <w:hideMark/>
          </w:tcPr>
          <w:p w14:paraId="44E99DF6"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17</w:t>
            </w:r>
          </w:p>
        </w:tc>
        <w:tc>
          <w:tcPr>
            <w:tcW w:w="1355" w:type="dxa"/>
            <w:tcBorders>
              <w:top w:val="nil"/>
              <w:left w:val="nil"/>
              <w:bottom w:val="single" w:sz="4" w:space="0" w:color="1B556B"/>
              <w:right w:val="nil"/>
            </w:tcBorders>
            <w:shd w:val="clear" w:color="000000" w:fill="FFFFFF"/>
            <w:noWrap/>
            <w:vAlign w:val="bottom"/>
            <w:hideMark/>
          </w:tcPr>
          <w:p w14:paraId="515DBDE2"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3</w:t>
            </w:r>
          </w:p>
        </w:tc>
        <w:tc>
          <w:tcPr>
            <w:tcW w:w="822" w:type="dxa"/>
            <w:tcBorders>
              <w:top w:val="nil"/>
              <w:left w:val="nil"/>
              <w:bottom w:val="single" w:sz="4" w:space="0" w:color="1B556B"/>
              <w:right w:val="nil"/>
            </w:tcBorders>
            <w:shd w:val="clear" w:color="000000" w:fill="FFFFFF"/>
            <w:noWrap/>
            <w:vAlign w:val="bottom"/>
            <w:hideMark/>
          </w:tcPr>
          <w:p w14:paraId="144A66F0"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6</w:t>
            </w:r>
          </w:p>
        </w:tc>
        <w:tc>
          <w:tcPr>
            <w:tcW w:w="692" w:type="dxa"/>
            <w:tcBorders>
              <w:top w:val="nil"/>
              <w:left w:val="nil"/>
              <w:bottom w:val="single" w:sz="4" w:space="0" w:color="1B556B"/>
              <w:right w:val="nil"/>
            </w:tcBorders>
            <w:shd w:val="clear" w:color="000000" w:fill="FFFFFF"/>
            <w:noWrap/>
            <w:vAlign w:val="bottom"/>
            <w:hideMark/>
          </w:tcPr>
          <w:p w14:paraId="055BC4E1"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16</w:t>
            </w:r>
          </w:p>
        </w:tc>
        <w:tc>
          <w:tcPr>
            <w:tcW w:w="692" w:type="dxa"/>
            <w:tcBorders>
              <w:top w:val="nil"/>
              <w:left w:val="nil"/>
              <w:bottom w:val="single" w:sz="4" w:space="0" w:color="1B556B"/>
              <w:right w:val="nil"/>
            </w:tcBorders>
            <w:shd w:val="clear" w:color="000000" w:fill="FFFFFF"/>
            <w:noWrap/>
            <w:vAlign w:val="bottom"/>
            <w:hideMark/>
          </w:tcPr>
          <w:p w14:paraId="2C9CAE5A" w14:textId="77777777" w:rsidR="006232A9" w:rsidRPr="00265A75" w:rsidRDefault="006232A9" w:rsidP="00620040">
            <w:pPr>
              <w:pStyle w:val="TableText"/>
              <w:spacing w:before="40" w:after="40"/>
              <w:jc w:val="center"/>
              <w:rPr>
                <w:rFonts w:eastAsia="Times New Roman"/>
                <w:color w:val="000000"/>
              </w:rPr>
            </w:pPr>
            <w:r w:rsidRPr="00265A75">
              <w:rPr>
                <w:rFonts w:eastAsia="Times New Roman"/>
                <w:color w:val="000000"/>
              </w:rPr>
              <w:t>52</w:t>
            </w:r>
          </w:p>
        </w:tc>
      </w:tr>
    </w:tbl>
    <w:p w14:paraId="484C45DD" w14:textId="77777777" w:rsidR="00F657C1" w:rsidRDefault="00F657C1" w:rsidP="00F35930">
      <w:pPr>
        <w:pStyle w:val="BodyText"/>
        <w:rPr>
          <w:highlight w:val="yellow"/>
        </w:rPr>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F657C1" w14:paraId="3B7CB1F6" w14:textId="77777777" w:rsidTr="00BD22F5">
        <w:tc>
          <w:tcPr>
            <w:tcW w:w="0" w:type="auto"/>
            <w:shd w:val="clear" w:color="auto" w:fill="E8EDF0"/>
          </w:tcPr>
          <w:p w14:paraId="291EF8E8" w14:textId="692AF97B" w:rsidR="00F657C1" w:rsidRDefault="00F657C1" w:rsidP="00620040">
            <w:pPr>
              <w:pStyle w:val="Boxtext"/>
              <w:spacing w:before="240" w:after="0"/>
            </w:pPr>
            <w:r>
              <w:t xml:space="preserve">“Infringement fee range should depend on how much it will cost a farmer to produce a Fresh water plan. If </w:t>
            </w:r>
            <w:proofErr w:type="spellStart"/>
            <w:r>
              <w:t>its</w:t>
            </w:r>
            <w:proofErr w:type="spellEnd"/>
            <w:r>
              <w:t xml:space="preserve"> going to cost $5k to produce a </w:t>
            </w:r>
            <w:proofErr w:type="gramStart"/>
            <w:r>
              <w:t>plan</w:t>
            </w:r>
            <w:proofErr w:type="gramEnd"/>
            <w:r>
              <w:t xml:space="preserve"> then it’s cheaper for a farmer to keep prevaricating and pay the fine.</w:t>
            </w:r>
            <w:r w:rsidR="002B6000">
              <w:t>”</w:t>
            </w:r>
          </w:p>
          <w:p w14:paraId="243FB7D8" w14:textId="77777777" w:rsidR="00F657C1" w:rsidRPr="00A901B7" w:rsidRDefault="00F657C1" w:rsidP="00620040">
            <w:pPr>
              <w:pStyle w:val="Boxtext"/>
              <w:spacing w:after="240"/>
              <w:rPr>
                <w:b/>
                <w:bCs/>
              </w:rPr>
            </w:pPr>
            <w:r w:rsidRPr="00A901B7">
              <w:rPr>
                <w:b/>
                <w:bCs/>
              </w:rPr>
              <w:t>Appropriate infringement fees</w:t>
            </w:r>
          </w:p>
        </w:tc>
      </w:tr>
    </w:tbl>
    <w:p w14:paraId="38F834AB" w14:textId="4EA0056D" w:rsidR="002A66BE" w:rsidRDefault="002A578D" w:rsidP="0089604A">
      <w:pPr>
        <w:pStyle w:val="BodyText"/>
        <w:keepNext/>
        <w:spacing w:before="240"/>
      </w:pPr>
      <w:r>
        <w:rPr>
          <w:highlight w:val="yellow"/>
        </w:rPr>
        <w:lastRenderedPageBreak/>
        <w:fldChar w:fldCharType="begin" w:fldLock="1"/>
      </w:r>
      <w:r>
        <w:instrText xml:space="preserve"> REF _Ref90980182 \h </w:instrText>
      </w:r>
      <w:r>
        <w:rPr>
          <w:highlight w:val="yellow"/>
        </w:rPr>
      </w:r>
      <w:r>
        <w:rPr>
          <w:highlight w:val="yellow"/>
        </w:rPr>
        <w:fldChar w:fldCharType="separate"/>
      </w:r>
      <w:r w:rsidR="00BC6556">
        <w:t xml:space="preserve">Table </w:t>
      </w:r>
      <w:r w:rsidR="00BC6556">
        <w:rPr>
          <w:noProof/>
        </w:rPr>
        <w:t>68</w:t>
      </w:r>
      <w:r>
        <w:rPr>
          <w:highlight w:val="yellow"/>
        </w:rPr>
        <w:fldChar w:fldCharType="end"/>
      </w:r>
      <w:r w:rsidR="002A66BE">
        <w:t xml:space="preserve"> </w:t>
      </w:r>
      <w:r w:rsidR="00E466DB" w:rsidRPr="00E466DB">
        <w:t>provides a summary of the key themes identified</w:t>
      </w:r>
      <w:r w:rsidR="002A66BE">
        <w:t>.</w:t>
      </w:r>
    </w:p>
    <w:p w14:paraId="25095FD6" w14:textId="4C5F198B" w:rsidR="002A66BE" w:rsidRDefault="002A66BE" w:rsidP="0089604A">
      <w:pPr>
        <w:pStyle w:val="BodyText"/>
        <w:keepNext/>
      </w:pPr>
      <w:r>
        <w:t>The most common comments on the infringement fees were</w:t>
      </w:r>
      <w:r w:rsidR="00951877">
        <w:t xml:space="preserve"> that submitters</w:t>
      </w:r>
      <w:r>
        <w:t>:</w:t>
      </w:r>
    </w:p>
    <w:p w14:paraId="73AE54CE" w14:textId="062A2621" w:rsidR="002A66BE" w:rsidRDefault="00951877" w:rsidP="0089604A">
      <w:pPr>
        <w:pStyle w:val="Bullet"/>
        <w:keepNext/>
      </w:pPr>
      <w:r>
        <w:t>s</w:t>
      </w:r>
      <w:r w:rsidR="002A66BE">
        <w:t xml:space="preserve">uggested </w:t>
      </w:r>
      <w:r>
        <w:t xml:space="preserve">increasing </w:t>
      </w:r>
      <w:r w:rsidR="002A66BE">
        <w:t xml:space="preserve">the fees (n=21) </w:t>
      </w:r>
    </w:p>
    <w:p w14:paraId="01F8484B" w14:textId="5C45A3C2" w:rsidR="002A66BE" w:rsidRDefault="002A66BE" w:rsidP="007A7098">
      <w:pPr>
        <w:pStyle w:val="Bullet"/>
      </w:pPr>
      <w:r>
        <w:t>expressed support for the proposed fees (n=17)</w:t>
      </w:r>
    </w:p>
    <w:p w14:paraId="2CFA16A0" w14:textId="76A828C8" w:rsidR="002A66BE" w:rsidRDefault="00951877" w:rsidP="007A7098">
      <w:pPr>
        <w:pStyle w:val="Bullet"/>
      </w:pPr>
      <w:r>
        <w:t>s</w:t>
      </w:r>
      <w:r w:rsidR="002A66BE">
        <w:t>uggested that all fees should be subject to regional council discretion (n=9)</w:t>
      </w:r>
      <w:r>
        <w:t>.</w:t>
      </w:r>
    </w:p>
    <w:p w14:paraId="1142C681" w14:textId="01AFFBD3" w:rsidR="002A66BE" w:rsidRDefault="002A66BE" w:rsidP="00F35930">
      <w:pPr>
        <w:pStyle w:val="BodyText"/>
      </w:pPr>
      <w:r>
        <w:t>The most common comments on the offences were</w:t>
      </w:r>
      <w:r w:rsidR="00951877">
        <w:t xml:space="preserve"> that submitters</w:t>
      </w:r>
      <w:r>
        <w:t>:</w:t>
      </w:r>
    </w:p>
    <w:p w14:paraId="49C60D31" w14:textId="5B95F2DA" w:rsidR="002A66BE" w:rsidRDefault="00951877" w:rsidP="007A7098">
      <w:pPr>
        <w:pStyle w:val="Bullet"/>
      </w:pPr>
      <w:r>
        <w:t>s</w:t>
      </w:r>
      <w:r w:rsidR="002A66BE">
        <w:t xml:space="preserve">uggested </w:t>
      </w:r>
      <w:r>
        <w:t xml:space="preserve">exempting </w:t>
      </w:r>
      <w:r w:rsidR="002A66BE">
        <w:t>non-compliance resulting from hardship or unforeseen circumstances (n=9)</w:t>
      </w:r>
    </w:p>
    <w:p w14:paraId="4DF4F1D5" w14:textId="22928EA9" w:rsidR="002A66BE" w:rsidRDefault="00951877" w:rsidP="007A7098">
      <w:pPr>
        <w:pStyle w:val="Bullet"/>
      </w:pPr>
      <w:r>
        <w:t>s</w:t>
      </w:r>
      <w:r w:rsidR="002A66BE">
        <w:t>uggested that a shortage of certifiers and auditors should not be used as a trigger for offences (n=8)</w:t>
      </w:r>
    </w:p>
    <w:p w14:paraId="48EE5AD6" w14:textId="67036618" w:rsidR="002A66BE" w:rsidRDefault="00951877" w:rsidP="007A7098">
      <w:pPr>
        <w:pStyle w:val="Bullet"/>
      </w:pPr>
      <w:r>
        <w:t>asked for c</w:t>
      </w:r>
      <w:r w:rsidR="002A66BE">
        <w:t xml:space="preserve">larification </w:t>
      </w:r>
      <w:r>
        <w:t xml:space="preserve">of </w:t>
      </w:r>
      <w:r w:rsidR="002A66BE">
        <w:t>the terms ‘serious’ and ‘significant’ (n=2)</w:t>
      </w:r>
      <w:r>
        <w:t>.</w:t>
      </w:r>
    </w:p>
    <w:p w14:paraId="565CDC94" w14:textId="17C702E5" w:rsidR="002A578D" w:rsidRDefault="002A578D" w:rsidP="002A578D">
      <w:pPr>
        <w:pStyle w:val="Tableheading"/>
      </w:pPr>
      <w:bookmarkStart w:id="224" w:name="_Ref90980182"/>
      <w:bookmarkStart w:id="225" w:name="_Toc95425756"/>
      <w:r>
        <w:t xml:space="preserve">Table </w:t>
      </w:r>
      <w:r>
        <w:fldChar w:fldCharType="begin"/>
      </w:r>
      <w:r>
        <w:instrText>SEQ Table \* ARABIC</w:instrText>
      </w:r>
      <w:r>
        <w:fldChar w:fldCharType="separate"/>
      </w:r>
      <w:r w:rsidR="00F53DD1">
        <w:rPr>
          <w:noProof/>
        </w:rPr>
        <w:t>68</w:t>
      </w:r>
      <w:r>
        <w:fldChar w:fldCharType="end"/>
      </w:r>
      <w:bookmarkEnd w:id="224"/>
      <w:r>
        <w:t xml:space="preserve">: </w:t>
      </w:r>
      <w:r w:rsidR="007957AD">
        <w:tab/>
      </w:r>
      <w:r w:rsidR="00951877">
        <w:t>Themes in submissions on</w:t>
      </w:r>
      <w:r w:rsidR="00951877" w:rsidRPr="0048697F">
        <w:t xml:space="preserve"> </w:t>
      </w:r>
      <w:r w:rsidRPr="0048697F">
        <w:t>(Q43) Are the proposed offences and infringement fees appropriate? If not, what would be appropriate?</w:t>
      </w:r>
      <w:bookmarkEnd w:id="225"/>
    </w:p>
    <w:tbl>
      <w:tblPr>
        <w:tblW w:w="8494" w:type="dxa"/>
        <w:tblLayout w:type="fixed"/>
        <w:tblLook w:val="04A0" w:firstRow="1" w:lastRow="0" w:firstColumn="1" w:lastColumn="0" w:noHBand="0" w:noVBand="1"/>
      </w:tblPr>
      <w:tblGrid>
        <w:gridCol w:w="1191"/>
        <w:gridCol w:w="1218"/>
        <w:gridCol w:w="251"/>
        <w:gridCol w:w="910"/>
        <w:gridCol w:w="678"/>
        <w:gridCol w:w="3118"/>
        <w:gridCol w:w="1128"/>
      </w:tblGrid>
      <w:tr w:rsidR="002A578D" w:rsidRPr="007957AD" w14:paraId="0B93B883" w14:textId="77777777" w:rsidTr="007957AD">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49FF8B08" w14:textId="28AEE4FA" w:rsidR="002A578D" w:rsidRPr="007957AD" w:rsidRDefault="002A578D" w:rsidP="007957AD">
            <w:pPr>
              <w:pStyle w:val="TableText"/>
              <w:spacing w:before="40" w:after="40"/>
              <w:rPr>
                <w:rFonts w:cs="Calibri"/>
                <w:b/>
                <w:bCs/>
                <w:color w:val="FFFFFF" w:themeColor="background1"/>
                <w:szCs w:val="18"/>
              </w:rPr>
            </w:pPr>
            <w:r w:rsidRPr="007957AD">
              <w:rPr>
                <w:rFonts w:cs="Calibri"/>
                <w:b/>
                <w:bCs/>
                <w:color w:val="FFFFFF" w:themeColor="background1"/>
                <w:szCs w:val="18"/>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6B857F61" w14:textId="589308EF" w:rsidR="002A578D" w:rsidRPr="007957AD" w:rsidRDefault="002A578D" w:rsidP="007957AD">
            <w:pPr>
              <w:pStyle w:val="TableText"/>
              <w:spacing w:before="40" w:after="40"/>
              <w:rPr>
                <w:rFonts w:cs="Calibri"/>
                <w:b/>
                <w:bCs/>
                <w:color w:val="FFFFFF" w:themeColor="background1"/>
                <w:szCs w:val="18"/>
              </w:rPr>
            </w:pPr>
            <w:r w:rsidRPr="007957AD">
              <w:rPr>
                <w:rFonts w:cs="Calibri"/>
                <w:b/>
                <w:bCs/>
                <w:color w:val="FFFFFF" w:themeColor="background1"/>
                <w:szCs w:val="18"/>
              </w:rPr>
              <w:t>Sub</w:t>
            </w:r>
            <w:r w:rsidR="00A65634" w:rsidRPr="007957AD">
              <w:rPr>
                <w:rFonts w:cs="Calibri"/>
                <w:b/>
                <w:bCs/>
                <w:color w:val="FFFFFF" w:themeColor="background1"/>
                <w:szCs w:val="18"/>
              </w:rPr>
              <w:t>-</w:t>
            </w:r>
            <w:r w:rsidRPr="007957AD">
              <w:rPr>
                <w:rFonts w:cs="Calibri"/>
                <w:b/>
                <w:bCs/>
                <w:color w:val="FFFFFF" w:themeColor="background1"/>
                <w:szCs w:val="18"/>
              </w:rPr>
              <w:t>theme(s)</w:t>
            </w:r>
          </w:p>
        </w:tc>
        <w:tc>
          <w:tcPr>
            <w:tcW w:w="910" w:type="dxa"/>
            <w:tcBorders>
              <w:top w:val="single" w:sz="4" w:space="0" w:color="1B556B"/>
              <w:left w:val="nil"/>
              <w:bottom w:val="single" w:sz="4" w:space="0" w:color="1B556B"/>
              <w:right w:val="single" w:sz="4" w:space="0" w:color="1B556B"/>
            </w:tcBorders>
            <w:shd w:val="clear" w:color="000000" w:fill="1B556B"/>
            <w:noWrap/>
            <w:vAlign w:val="bottom"/>
            <w:hideMark/>
          </w:tcPr>
          <w:p w14:paraId="7B74A565" w14:textId="77777777" w:rsidR="002A578D" w:rsidRPr="007957AD" w:rsidRDefault="002A578D" w:rsidP="007957AD">
            <w:pPr>
              <w:pStyle w:val="TableText"/>
              <w:spacing w:before="40" w:after="40"/>
              <w:rPr>
                <w:rFonts w:cs="Calibri"/>
                <w:b/>
                <w:bCs/>
                <w:color w:val="FFFFFF" w:themeColor="background1"/>
                <w:szCs w:val="18"/>
              </w:rPr>
            </w:pPr>
            <w:r w:rsidRPr="007957AD">
              <w:rPr>
                <w:rFonts w:cs="Calibri"/>
                <w:b/>
                <w:bCs/>
                <w:color w:val="FFFFFF" w:themeColor="background1"/>
                <w:szCs w:val="18"/>
              </w:rPr>
              <w:t> </w:t>
            </w:r>
          </w:p>
        </w:tc>
        <w:tc>
          <w:tcPr>
            <w:tcW w:w="3796"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44FA08F4" w14:textId="77777777" w:rsidR="002A578D" w:rsidRPr="007957AD" w:rsidRDefault="002A578D" w:rsidP="007957AD">
            <w:pPr>
              <w:pStyle w:val="TableText"/>
              <w:spacing w:before="40" w:after="40"/>
              <w:rPr>
                <w:rFonts w:cs="Calibri"/>
                <w:b/>
                <w:bCs/>
                <w:color w:val="FFFFFF" w:themeColor="background1"/>
                <w:szCs w:val="18"/>
              </w:rPr>
            </w:pPr>
            <w:r w:rsidRPr="007957AD">
              <w:rPr>
                <w:rFonts w:cs="Calibri"/>
                <w:b/>
                <w:bCs/>
                <w:color w:val="FFFFFF" w:themeColor="background1"/>
                <w:szCs w:val="18"/>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47365CD2" w14:textId="77777777" w:rsidR="002A578D" w:rsidRPr="007957AD" w:rsidRDefault="002A578D" w:rsidP="007957AD">
            <w:pPr>
              <w:pStyle w:val="TableText"/>
              <w:spacing w:before="40" w:after="40"/>
              <w:jc w:val="center"/>
              <w:rPr>
                <w:rFonts w:cs="Calibri"/>
                <w:b/>
                <w:bCs/>
                <w:color w:val="FFFFFF" w:themeColor="background1"/>
                <w:szCs w:val="18"/>
              </w:rPr>
            </w:pPr>
            <w:r w:rsidRPr="007957AD">
              <w:rPr>
                <w:rFonts w:cs="Calibri"/>
                <w:b/>
                <w:bCs/>
                <w:color w:val="FFFFFF" w:themeColor="background1"/>
                <w:szCs w:val="18"/>
              </w:rPr>
              <w:t>Frequency</w:t>
            </w:r>
          </w:p>
        </w:tc>
      </w:tr>
      <w:tr w:rsidR="002A578D" w:rsidRPr="007957AD" w14:paraId="00F2B5F8" w14:textId="77777777" w:rsidTr="007957AD">
        <w:trPr>
          <w:trHeight w:val="240"/>
        </w:trPr>
        <w:tc>
          <w:tcPr>
            <w:tcW w:w="3570" w:type="dxa"/>
            <w:gridSpan w:val="4"/>
            <w:tcBorders>
              <w:top w:val="nil"/>
              <w:left w:val="nil"/>
              <w:bottom w:val="nil"/>
              <w:right w:val="nil"/>
            </w:tcBorders>
            <w:shd w:val="clear" w:color="auto" w:fill="auto"/>
            <w:noWrap/>
            <w:vAlign w:val="bottom"/>
            <w:hideMark/>
          </w:tcPr>
          <w:p w14:paraId="3D1A335C" w14:textId="77777777" w:rsidR="002A578D" w:rsidRPr="007957AD" w:rsidRDefault="002A578D" w:rsidP="007957AD">
            <w:pPr>
              <w:pStyle w:val="TableText"/>
              <w:spacing w:before="40" w:after="40"/>
              <w:rPr>
                <w:rFonts w:cs="Calibri"/>
                <w:szCs w:val="18"/>
              </w:rPr>
            </w:pPr>
            <w:r w:rsidRPr="007957AD">
              <w:rPr>
                <w:rFonts w:cs="Calibri"/>
                <w:szCs w:val="18"/>
              </w:rPr>
              <w:t>Appropriate infringement fees</w:t>
            </w:r>
          </w:p>
        </w:tc>
        <w:tc>
          <w:tcPr>
            <w:tcW w:w="3796" w:type="dxa"/>
            <w:gridSpan w:val="2"/>
            <w:tcBorders>
              <w:top w:val="nil"/>
              <w:left w:val="nil"/>
              <w:bottom w:val="nil"/>
              <w:right w:val="nil"/>
            </w:tcBorders>
            <w:shd w:val="clear" w:color="auto" w:fill="auto"/>
            <w:noWrap/>
            <w:vAlign w:val="bottom"/>
            <w:hideMark/>
          </w:tcPr>
          <w:p w14:paraId="31312BFC" w14:textId="77777777" w:rsidR="002A578D" w:rsidRPr="007957AD" w:rsidRDefault="002A578D" w:rsidP="007957A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46713B0A" w14:textId="77777777" w:rsidR="002A578D" w:rsidRPr="007957AD" w:rsidRDefault="002A578D" w:rsidP="007957AD">
            <w:pPr>
              <w:pStyle w:val="TableText"/>
              <w:spacing w:before="40" w:after="40"/>
              <w:jc w:val="center"/>
              <w:rPr>
                <w:rFonts w:cs="Calibri"/>
                <w:szCs w:val="18"/>
              </w:rPr>
            </w:pPr>
            <w:r w:rsidRPr="007957AD">
              <w:rPr>
                <w:rFonts w:cs="Calibri"/>
                <w:szCs w:val="18"/>
              </w:rPr>
              <w:t>47</w:t>
            </w:r>
          </w:p>
        </w:tc>
      </w:tr>
      <w:tr w:rsidR="002A578D" w:rsidRPr="007957AD" w14:paraId="00478E4D" w14:textId="77777777" w:rsidTr="007957AD">
        <w:trPr>
          <w:trHeight w:val="240"/>
        </w:trPr>
        <w:tc>
          <w:tcPr>
            <w:tcW w:w="1191" w:type="dxa"/>
            <w:tcBorders>
              <w:top w:val="single" w:sz="4" w:space="0" w:color="1B556B"/>
              <w:left w:val="nil"/>
              <w:bottom w:val="nil"/>
              <w:right w:val="nil"/>
            </w:tcBorders>
            <w:shd w:val="clear" w:color="auto" w:fill="auto"/>
            <w:noWrap/>
            <w:vAlign w:val="bottom"/>
            <w:hideMark/>
          </w:tcPr>
          <w:p w14:paraId="7A3B9B92"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5BCC1DE2" w14:textId="2D1CA190" w:rsidR="002A578D" w:rsidRPr="007957AD" w:rsidRDefault="002A578D" w:rsidP="007957AD">
            <w:pPr>
              <w:pStyle w:val="TableText"/>
              <w:spacing w:before="40" w:after="40"/>
              <w:rPr>
                <w:rFonts w:cs="Calibri"/>
                <w:szCs w:val="18"/>
              </w:rPr>
            </w:pPr>
            <w:r w:rsidRPr="007957AD">
              <w:rPr>
                <w:rFonts w:cs="Calibri"/>
                <w:szCs w:val="18"/>
              </w:rPr>
              <w:t>Fees should be increased</w:t>
            </w:r>
            <w:r w:rsidR="00545EEE">
              <w:rPr>
                <w:rFonts w:cs="Calibri"/>
                <w:szCs w:val="18"/>
              </w:rPr>
              <w:t xml:space="preserve"> </w:t>
            </w:r>
          </w:p>
        </w:tc>
        <w:tc>
          <w:tcPr>
            <w:tcW w:w="3796" w:type="dxa"/>
            <w:gridSpan w:val="2"/>
            <w:tcBorders>
              <w:top w:val="single" w:sz="4" w:space="0" w:color="1B556B"/>
              <w:left w:val="nil"/>
              <w:bottom w:val="nil"/>
              <w:right w:val="nil"/>
            </w:tcBorders>
            <w:shd w:val="clear" w:color="auto" w:fill="auto"/>
            <w:noWrap/>
            <w:vAlign w:val="bottom"/>
            <w:hideMark/>
          </w:tcPr>
          <w:p w14:paraId="40A3576B"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555D886D" w14:textId="77777777" w:rsidR="002A578D" w:rsidRPr="007957AD" w:rsidRDefault="002A578D" w:rsidP="007957AD">
            <w:pPr>
              <w:pStyle w:val="TableText"/>
              <w:spacing w:before="40" w:after="40"/>
              <w:jc w:val="center"/>
              <w:rPr>
                <w:rFonts w:cs="Calibri"/>
                <w:szCs w:val="18"/>
              </w:rPr>
            </w:pPr>
            <w:r w:rsidRPr="007957AD">
              <w:rPr>
                <w:rFonts w:cs="Calibri"/>
                <w:szCs w:val="18"/>
              </w:rPr>
              <w:t>21</w:t>
            </w:r>
          </w:p>
        </w:tc>
      </w:tr>
      <w:tr w:rsidR="002A578D" w:rsidRPr="007957AD" w14:paraId="450CF01D" w14:textId="77777777" w:rsidTr="007957AD">
        <w:trPr>
          <w:trHeight w:val="240"/>
        </w:trPr>
        <w:tc>
          <w:tcPr>
            <w:tcW w:w="1191" w:type="dxa"/>
            <w:tcBorders>
              <w:top w:val="single" w:sz="4" w:space="0" w:color="1B556B"/>
              <w:left w:val="nil"/>
              <w:bottom w:val="nil"/>
              <w:right w:val="nil"/>
            </w:tcBorders>
            <w:shd w:val="clear" w:color="auto" w:fill="auto"/>
            <w:noWrap/>
            <w:vAlign w:val="bottom"/>
            <w:hideMark/>
          </w:tcPr>
          <w:p w14:paraId="542AC523"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07D9AD28"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4957" w:type="dxa"/>
            <w:gridSpan w:val="4"/>
            <w:tcBorders>
              <w:top w:val="single" w:sz="4" w:space="0" w:color="1B556B"/>
              <w:left w:val="nil"/>
              <w:bottom w:val="nil"/>
              <w:right w:val="nil"/>
            </w:tcBorders>
            <w:shd w:val="clear" w:color="auto" w:fill="auto"/>
            <w:noWrap/>
            <w:vAlign w:val="bottom"/>
            <w:hideMark/>
          </w:tcPr>
          <w:p w14:paraId="44D48670" w14:textId="4C54439A" w:rsidR="002A578D" w:rsidRPr="007957AD" w:rsidRDefault="002A578D" w:rsidP="007957AD">
            <w:pPr>
              <w:pStyle w:val="TableText"/>
              <w:spacing w:before="40" w:after="40"/>
              <w:rPr>
                <w:rFonts w:cs="Calibri"/>
                <w:szCs w:val="18"/>
              </w:rPr>
            </w:pPr>
            <w:r w:rsidRPr="007957AD">
              <w:rPr>
                <w:rFonts w:cs="Calibri"/>
                <w:szCs w:val="18"/>
              </w:rPr>
              <w:t>Fees should be higher than cost to implement plan</w:t>
            </w:r>
            <w:r w:rsidR="00545EEE">
              <w:rPr>
                <w:rFonts w:cs="Calibri"/>
                <w:szCs w:val="18"/>
              </w:rPr>
              <w:t xml:space="preserve"> </w:t>
            </w:r>
          </w:p>
        </w:tc>
        <w:tc>
          <w:tcPr>
            <w:tcW w:w="1128" w:type="dxa"/>
            <w:tcBorders>
              <w:top w:val="single" w:sz="4" w:space="0" w:color="1B556B"/>
              <w:left w:val="nil"/>
              <w:bottom w:val="nil"/>
              <w:right w:val="nil"/>
            </w:tcBorders>
            <w:shd w:val="clear" w:color="auto" w:fill="auto"/>
            <w:noWrap/>
            <w:vAlign w:val="center"/>
            <w:hideMark/>
          </w:tcPr>
          <w:p w14:paraId="2836454A" w14:textId="77777777" w:rsidR="002A578D" w:rsidRPr="007957AD" w:rsidRDefault="002A578D" w:rsidP="007957AD">
            <w:pPr>
              <w:pStyle w:val="TableText"/>
              <w:spacing w:before="40" w:after="40"/>
              <w:jc w:val="center"/>
              <w:rPr>
                <w:rFonts w:cs="Calibri"/>
                <w:szCs w:val="18"/>
              </w:rPr>
            </w:pPr>
            <w:r w:rsidRPr="007957AD">
              <w:rPr>
                <w:rFonts w:cs="Calibri"/>
                <w:szCs w:val="18"/>
              </w:rPr>
              <w:t>7</w:t>
            </w:r>
          </w:p>
        </w:tc>
      </w:tr>
      <w:tr w:rsidR="002A578D" w:rsidRPr="007957AD" w14:paraId="0688FE44" w14:textId="77777777" w:rsidTr="007957AD">
        <w:trPr>
          <w:trHeight w:val="240"/>
        </w:trPr>
        <w:tc>
          <w:tcPr>
            <w:tcW w:w="1191" w:type="dxa"/>
            <w:tcBorders>
              <w:top w:val="nil"/>
              <w:left w:val="nil"/>
              <w:bottom w:val="nil"/>
              <w:right w:val="nil"/>
            </w:tcBorders>
            <w:shd w:val="clear" w:color="auto" w:fill="auto"/>
            <w:noWrap/>
            <w:vAlign w:val="bottom"/>
            <w:hideMark/>
          </w:tcPr>
          <w:p w14:paraId="1C646646" w14:textId="77777777" w:rsidR="002A578D" w:rsidRPr="007957AD" w:rsidRDefault="002A578D" w:rsidP="007957A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52B447D2" w14:textId="77777777" w:rsidR="002A578D" w:rsidRPr="007957AD" w:rsidRDefault="002A578D" w:rsidP="007957AD">
            <w:pPr>
              <w:pStyle w:val="TableText"/>
              <w:spacing w:before="40" w:after="40"/>
              <w:rPr>
                <w:rFonts w:cs="Calibri"/>
                <w:szCs w:val="18"/>
              </w:rPr>
            </w:pPr>
          </w:p>
        </w:tc>
        <w:tc>
          <w:tcPr>
            <w:tcW w:w="4957" w:type="dxa"/>
            <w:gridSpan w:val="4"/>
            <w:tcBorders>
              <w:top w:val="nil"/>
              <w:left w:val="nil"/>
              <w:bottom w:val="nil"/>
              <w:right w:val="nil"/>
            </w:tcBorders>
            <w:shd w:val="clear" w:color="auto" w:fill="auto"/>
            <w:noWrap/>
            <w:vAlign w:val="bottom"/>
            <w:hideMark/>
          </w:tcPr>
          <w:p w14:paraId="69342C90" w14:textId="1BCAA8EB" w:rsidR="002A578D" w:rsidRPr="007957AD" w:rsidRDefault="002A578D" w:rsidP="007957AD">
            <w:pPr>
              <w:pStyle w:val="TableText"/>
              <w:spacing w:before="40" w:after="40"/>
              <w:rPr>
                <w:rFonts w:cs="Calibri"/>
                <w:szCs w:val="18"/>
              </w:rPr>
            </w:pPr>
            <w:r w:rsidRPr="007957AD">
              <w:rPr>
                <w:rFonts w:cs="Calibri"/>
                <w:szCs w:val="18"/>
              </w:rPr>
              <w:t xml:space="preserve">Ongoing non-compliance should increase fees </w:t>
            </w:r>
          </w:p>
        </w:tc>
        <w:tc>
          <w:tcPr>
            <w:tcW w:w="1128" w:type="dxa"/>
            <w:tcBorders>
              <w:top w:val="nil"/>
              <w:left w:val="nil"/>
              <w:bottom w:val="nil"/>
              <w:right w:val="nil"/>
            </w:tcBorders>
            <w:shd w:val="clear" w:color="auto" w:fill="auto"/>
            <w:noWrap/>
            <w:vAlign w:val="center"/>
            <w:hideMark/>
          </w:tcPr>
          <w:p w14:paraId="119E7206" w14:textId="77777777" w:rsidR="002A578D" w:rsidRPr="007957AD" w:rsidRDefault="002A578D" w:rsidP="007957AD">
            <w:pPr>
              <w:pStyle w:val="TableText"/>
              <w:spacing w:before="40" w:after="40"/>
              <w:jc w:val="center"/>
              <w:rPr>
                <w:rFonts w:cs="Calibri"/>
                <w:szCs w:val="18"/>
              </w:rPr>
            </w:pPr>
            <w:r w:rsidRPr="007957AD">
              <w:rPr>
                <w:rFonts w:cs="Calibri"/>
                <w:szCs w:val="18"/>
              </w:rPr>
              <w:t>6</w:t>
            </w:r>
          </w:p>
        </w:tc>
      </w:tr>
      <w:tr w:rsidR="002A578D" w:rsidRPr="007957AD" w14:paraId="5050E659" w14:textId="77777777" w:rsidTr="007957AD">
        <w:trPr>
          <w:trHeight w:val="240"/>
        </w:trPr>
        <w:tc>
          <w:tcPr>
            <w:tcW w:w="1191" w:type="dxa"/>
            <w:tcBorders>
              <w:top w:val="nil"/>
              <w:left w:val="nil"/>
              <w:bottom w:val="nil"/>
              <w:right w:val="nil"/>
            </w:tcBorders>
            <w:shd w:val="clear" w:color="auto" w:fill="auto"/>
            <w:noWrap/>
            <w:vAlign w:val="bottom"/>
            <w:hideMark/>
          </w:tcPr>
          <w:p w14:paraId="508F1F04" w14:textId="77777777" w:rsidR="002A578D" w:rsidRPr="007957AD" w:rsidRDefault="002A578D" w:rsidP="007957A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1DA5ABA8" w14:textId="77777777" w:rsidR="002A578D" w:rsidRPr="007957AD" w:rsidRDefault="002A578D" w:rsidP="007957AD">
            <w:pPr>
              <w:pStyle w:val="TableText"/>
              <w:spacing w:before="40" w:after="40"/>
              <w:rPr>
                <w:rFonts w:cs="Calibri"/>
                <w:szCs w:val="18"/>
              </w:rPr>
            </w:pPr>
          </w:p>
        </w:tc>
        <w:tc>
          <w:tcPr>
            <w:tcW w:w="4957" w:type="dxa"/>
            <w:gridSpan w:val="4"/>
            <w:tcBorders>
              <w:top w:val="nil"/>
              <w:left w:val="nil"/>
              <w:bottom w:val="nil"/>
              <w:right w:val="nil"/>
            </w:tcBorders>
            <w:shd w:val="clear" w:color="auto" w:fill="auto"/>
            <w:noWrap/>
            <w:vAlign w:val="bottom"/>
            <w:hideMark/>
          </w:tcPr>
          <w:p w14:paraId="77B6FF47" w14:textId="77777777" w:rsidR="002A578D" w:rsidRPr="007957AD" w:rsidRDefault="002A578D" w:rsidP="007957AD">
            <w:pPr>
              <w:pStyle w:val="TableText"/>
              <w:spacing w:before="40" w:after="40"/>
              <w:rPr>
                <w:rFonts w:cs="Calibri"/>
                <w:szCs w:val="18"/>
              </w:rPr>
            </w:pPr>
            <w:r w:rsidRPr="007957AD">
              <w:rPr>
                <w:rFonts w:cs="Calibri"/>
                <w:szCs w:val="18"/>
              </w:rPr>
              <w:t xml:space="preserve">Fees are inadequate (in relation to profit margins) </w:t>
            </w:r>
          </w:p>
        </w:tc>
        <w:tc>
          <w:tcPr>
            <w:tcW w:w="1128" w:type="dxa"/>
            <w:tcBorders>
              <w:top w:val="nil"/>
              <w:left w:val="nil"/>
              <w:bottom w:val="nil"/>
              <w:right w:val="nil"/>
            </w:tcBorders>
            <w:shd w:val="clear" w:color="auto" w:fill="auto"/>
            <w:noWrap/>
            <w:vAlign w:val="center"/>
            <w:hideMark/>
          </w:tcPr>
          <w:p w14:paraId="426C5049" w14:textId="77777777" w:rsidR="002A578D" w:rsidRPr="007957AD" w:rsidRDefault="002A578D" w:rsidP="007957AD">
            <w:pPr>
              <w:pStyle w:val="TableText"/>
              <w:spacing w:before="40" w:after="40"/>
              <w:jc w:val="center"/>
              <w:rPr>
                <w:rFonts w:cs="Calibri"/>
                <w:szCs w:val="18"/>
              </w:rPr>
            </w:pPr>
            <w:r w:rsidRPr="007957AD">
              <w:rPr>
                <w:rFonts w:cs="Calibri"/>
                <w:szCs w:val="18"/>
              </w:rPr>
              <w:t>4</w:t>
            </w:r>
          </w:p>
        </w:tc>
      </w:tr>
      <w:tr w:rsidR="002A578D" w:rsidRPr="007957AD" w14:paraId="1F037D49" w14:textId="77777777" w:rsidTr="007957AD">
        <w:trPr>
          <w:trHeight w:val="240"/>
        </w:trPr>
        <w:tc>
          <w:tcPr>
            <w:tcW w:w="1191" w:type="dxa"/>
            <w:tcBorders>
              <w:top w:val="nil"/>
              <w:left w:val="nil"/>
              <w:bottom w:val="nil"/>
              <w:right w:val="nil"/>
            </w:tcBorders>
            <w:shd w:val="clear" w:color="auto" w:fill="auto"/>
            <w:noWrap/>
            <w:vAlign w:val="bottom"/>
            <w:hideMark/>
          </w:tcPr>
          <w:p w14:paraId="4AA1B867" w14:textId="77777777" w:rsidR="002A578D" w:rsidRPr="007957AD" w:rsidRDefault="002A578D" w:rsidP="007957A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392C199D" w14:textId="77777777" w:rsidR="002A578D" w:rsidRPr="007957AD" w:rsidRDefault="002A578D" w:rsidP="007957AD">
            <w:pPr>
              <w:pStyle w:val="TableText"/>
              <w:spacing w:before="40" w:after="40"/>
              <w:rPr>
                <w:rFonts w:cs="Calibri"/>
                <w:szCs w:val="18"/>
              </w:rPr>
            </w:pPr>
          </w:p>
        </w:tc>
        <w:tc>
          <w:tcPr>
            <w:tcW w:w="4957" w:type="dxa"/>
            <w:gridSpan w:val="4"/>
            <w:tcBorders>
              <w:top w:val="nil"/>
              <w:left w:val="nil"/>
              <w:bottom w:val="nil"/>
              <w:right w:val="nil"/>
            </w:tcBorders>
            <w:shd w:val="clear" w:color="auto" w:fill="auto"/>
            <w:noWrap/>
            <w:vAlign w:val="bottom"/>
            <w:hideMark/>
          </w:tcPr>
          <w:p w14:paraId="6BDF7FD6" w14:textId="77777777" w:rsidR="002A578D" w:rsidRPr="007957AD" w:rsidRDefault="002A578D" w:rsidP="007957AD">
            <w:pPr>
              <w:pStyle w:val="TableText"/>
              <w:spacing w:before="40" w:after="40"/>
              <w:rPr>
                <w:rFonts w:cs="Calibri"/>
                <w:szCs w:val="18"/>
              </w:rPr>
            </w:pPr>
            <w:r w:rsidRPr="007957AD">
              <w:rPr>
                <w:rFonts w:cs="Calibri"/>
                <w:szCs w:val="18"/>
              </w:rPr>
              <w:t>Infringement fees should be equivalent to cost of work not done</w:t>
            </w:r>
          </w:p>
        </w:tc>
        <w:tc>
          <w:tcPr>
            <w:tcW w:w="1128" w:type="dxa"/>
            <w:tcBorders>
              <w:top w:val="nil"/>
              <w:left w:val="nil"/>
              <w:bottom w:val="nil"/>
              <w:right w:val="nil"/>
            </w:tcBorders>
            <w:shd w:val="clear" w:color="auto" w:fill="auto"/>
            <w:noWrap/>
            <w:vAlign w:val="center"/>
            <w:hideMark/>
          </w:tcPr>
          <w:p w14:paraId="783832D8"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46D0E9D4" w14:textId="77777777" w:rsidTr="007957AD">
        <w:trPr>
          <w:trHeight w:val="240"/>
        </w:trPr>
        <w:tc>
          <w:tcPr>
            <w:tcW w:w="1191" w:type="dxa"/>
            <w:tcBorders>
              <w:top w:val="single" w:sz="4" w:space="0" w:color="1B556B"/>
              <w:left w:val="nil"/>
              <w:bottom w:val="nil"/>
              <w:right w:val="nil"/>
            </w:tcBorders>
            <w:shd w:val="clear" w:color="auto" w:fill="auto"/>
            <w:noWrap/>
            <w:vAlign w:val="bottom"/>
            <w:hideMark/>
          </w:tcPr>
          <w:p w14:paraId="63EA13E3"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2609D86A" w14:textId="77777777" w:rsidR="002A578D" w:rsidRPr="007957AD" w:rsidRDefault="002A578D" w:rsidP="007957AD">
            <w:pPr>
              <w:pStyle w:val="TableText"/>
              <w:spacing w:before="40" w:after="40"/>
              <w:rPr>
                <w:rFonts w:cs="Calibri"/>
                <w:szCs w:val="18"/>
              </w:rPr>
            </w:pPr>
            <w:r w:rsidRPr="007957AD">
              <w:rPr>
                <w:rFonts w:cs="Calibri"/>
                <w:szCs w:val="18"/>
              </w:rPr>
              <w:t>Support proposed fees</w:t>
            </w:r>
          </w:p>
        </w:tc>
        <w:tc>
          <w:tcPr>
            <w:tcW w:w="3796" w:type="dxa"/>
            <w:gridSpan w:val="2"/>
            <w:tcBorders>
              <w:top w:val="single" w:sz="4" w:space="0" w:color="1B556B"/>
              <w:left w:val="nil"/>
              <w:bottom w:val="nil"/>
              <w:right w:val="nil"/>
            </w:tcBorders>
            <w:shd w:val="clear" w:color="auto" w:fill="auto"/>
            <w:noWrap/>
            <w:vAlign w:val="bottom"/>
            <w:hideMark/>
          </w:tcPr>
          <w:p w14:paraId="62C01207"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7D80873B" w14:textId="77777777" w:rsidR="002A578D" w:rsidRPr="007957AD" w:rsidRDefault="002A578D" w:rsidP="007957AD">
            <w:pPr>
              <w:pStyle w:val="TableText"/>
              <w:spacing w:before="40" w:after="40"/>
              <w:jc w:val="center"/>
              <w:rPr>
                <w:rFonts w:cs="Calibri"/>
                <w:szCs w:val="18"/>
              </w:rPr>
            </w:pPr>
            <w:r w:rsidRPr="007957AD">
              <w:rPr>
                <w:rFonts w:cs="Calibri"/>
                <w:szCs w:val="18"/>
              </w:rPr>
              <w:t>17</w:t>
            </w:r>
          </w:p>
        </w:tc>
      </w:tr>
      <w:tr w:rsidR="002A578D" w:rsidRPr="007957AD" w14:paraId="6989FE65" w14:textId="77777777" w:rsidTr="007957AD">
        <w:trPr>
          <w:trHeight w:val="240"/>
        </w:trPr>
        <w:tc>
          <w:tcPr>
            <w:tcW w:w="1191" w:type="dxa"/>
            <w:tcBorders>
              <w:top w:val="nil"/>
              <w:left w:val="nil"/>
              <w:bottom w:val="nil"/>
              <w:right w:val="nil"/>
            </w:tcBorders>
            <w:shd w:val="clear" w:color="auto" w:fill="auto"/>
            <w:noWrap/>
            <w:vAlign w:val="bottom"/>
            <w:hideMark/>
          </w:tcPr>
          <w:p w14:paraId="57A74C8C"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48306B3A" w14:textId="77777777" w:rsidR="002A578D" w:rsidRPr="007957AD" w:rsidRDefault="002A578D" w:rsidP="007957AD">
            <w:pPr>
              <w:pStyle w:val="TableText"/>
              <w:spacing w:before="40" w:after="40"/>
              <w:rPr>
                <w:rFonts w:cs="Calibri"/>
                <w:szCs w:val="18"/>
              </w:rPr>
            </w:pPr>
            <w:r w:rsidRPr="007957AD">
              <w:rPr>
                <w:rFonts w:cs="Calibri"/>
                <w:szCs w:val="18"/>
              </w:rPr>
              <w:t>All fees should be subject to regional council discretion</w:t>
            </w:r>
          </w:p>
        </w:tc>
        <w:tc>
          <w:tcPr>
            <w:tcW w:w="1128" w:type="dxa"/>
            <w:tcBorders>
              <w:top w:val="nil"/>
              <w:left w:val="nil"/>
              <w:bottom w:val="nil"/>
              <w:right w:val="nil"/>
            </w:tcBorders>
            <w:shd w:val="clear" w:color="auto" w:fill="auto"/>
            <w:noWrap/>
            <w:vAlign w:val="center"/>
            <w:hideMark/>
          </w:tcPr>
          <w:p w14:paraId="048E7E25" w14:textId="77777777" w:rsidR="002A578D" w:rsidRPr="007957AD" w:rsidRDefault="002A578D" w:rsidP="007957AD">
            <w:pPr>
              <w:pStyle w:val="TableText"/>
              <w:spacing w:before="40" w:after="40"/>
              <w:jc w:val="center"/>
              <w:rPr>
                <w:rFonts w:cs="Calibri"/>
                <w:szCs w:val="18"/>
              </w:rPr>
            </w:pPr>
            <w:r w:rsidRPr="007957AD">
              <w:rPr>
                <w:rFonts w:cs="Calibri"/>
                <w:szCs w:val="18"/>
              </w:rPr>
              <w:t>9</w:t>
            </w:r>
          </w:p>
        </w:tc>
      </w:tr>
      <w:tr w:rsidR="002A578D" w:rsidRPr="007957AD" w14:paraId="2C396E32" w14:textId="77777777" w:rsidTr="007957AD">
        <w:trPr>
          <w:trHeight w:val="240"/>
        </w:trPr>
        <w:tc>
          <w:tcPr>
            <w:tcW w:w="1191" w:type="dxa"/>
            <w:tcBorders>
              <w:top w:val="nil"/>
              <w:left w:val="nil"/>
              <w:bottom w:val="nil"/>
              <w:right w:val="nil"/>
            </w:tcBorders>
            <w:shd w:val="clear" w:color="auto" w:fill="auto"/>
            <w:noWrap/>
            <w:vAlign w:val="bottom"/>
            <w:hideMark/>
          </w:tcPr>
          <w:p w14:paraId="6DF1684B"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613AEBE5" w14:textId="48BF0F05" w:rsidR="002A578D" w:rsidRPr="007957AD" w:rsidRDefault="002A578D" w:rsidP="007957AD">
            <w:pPr>
              <w:pStyle w:val="TableText"/>
              <w:spacing w:before="40" w:after="40"/>
              <w:rPr>
                <w:rFonts w:cs="Calibri"/>
                <w:szCs w:val="18"/>
              </w:rPr>
            </w:pPr>
            <w:r w:rsidRPr="007957AD">
              <w:rPr>
                <w:rFonts w:cs="Calibri"/>
                <w:szCs w:val="18"/>
              </w:rPr>
              <w:t>Dependent on time allowance and farm operator</w:t>
            </w:r>
            <w:r w:rsidR="00F16238" w:rsidRPr="007957AD">
              <w:rPr>
                <w:rFonts w:cs="Calibri"/>
                <w:szCs w:val="18"/>
              </w:rPr>
              <w:t>’</w:t>
            </w:r>
            <w:r w:rsidRPr="007957AD">
              <w:rPr>
                <w:rFonts w:cs="Calibri"/>
                <w:szCs w:val="18"/>
              </w:rPr>
              <w:t>s knowledge</w:t>
            </w:r>
          </w:p>
        </w:tc>
        <w:tc>
          <w:tcPr>
            <w:tcW w:w="1128" w:type="dxa"/>
            <w:tcBorders>
              <w:top w:val="nil"/>
              <w:left w:val="nil"/>
              <w:bottom w:val="nil"/>
              <w:right w:val="nil"/>
            </w:tcBorders>
            <w:shd w:val="clear" w:color="auto" w:fill="auto"/>
            <w:noWrap/>
            <w:vAlign w:val="center"/>
            <w:hideMark/>
          </w:tcPr>
          <w:p w14:paraId="2C78AAB3" w14:textId="77777777" w:rsidR="002A578D" w:rsidRPr="007957AD" w:rsidRDefault="002A578D" w:rsidP="007957AD">
            <w:pPr>
              <w:pStyle w:val="TableText"/>
              <w:spacing w:before="40" w:after="40"/>
              <w:jc w:val="center"/>
              <w:rPr>
                <w:rFonts w:cs="Calibri"/>
                <w:szCs w:val="18"/>
              </w:rPr>
            </w:pPr>
            <w:r w:rsidRPr="007957AD">
              <w:rPr>
                <w:rFonts w:cs="Calibri"/>
                <w:szCs w:val="18"/>
              </w:rPr>
              <w:t>2</w:t>
            </w:r>
          </w:p>
        </w:tc>
      </w:tr>
      <w:tr w:rsidR="002A578D" w:rsidRPr="007957AD" w14:paraId="35EB919F" w14:textId="77777777" w:rsidTr="007957AD">
        <w:trPr>
          <w:trHeight w:val="240"/>
        </w:trPr>
        <w:tc>
          <w:tcPr>
            <w:tcW w:w="1191" w:type="dxa"/>
            <w:tcBorders>
              <w:top w:val="nil"/>
              <w:left w:val="nil"/>
              <w:bottom w:val="nil"/>
              <w:right w:val="nil"/>
            </w:tcBorders>
            <w:shd w:val="clear" w:color="auto" w:fill="auto"/>
            <w:noWrap/>
            <w:vAlign w:val="bottom"/>
            <w:hideMark/>
          </w:tcPr>
          <w:p w14:paraId="32452D7C"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22EEC62A" w14:textId="77777777" w:rsidR="002A578D" w:rsidRPr="007957AD" w:rsidRDefault="002A578D" w:rsidP="007957AD">
            <w:pPr>
              <w:pStyle w:val="TableText"/>
              <w:spacing w:before="40" w:after="40"/>
              <w:rPr>
                <w:rFonts w:cs="Calibri"/>
                <w:szCs w:val="18"/>
              </w:rPr>
            </w:pPr>
            <w:r w:rsidRPr="007957AD">
              <w:rPr>
                <w:rFonts w:cs="Calibri"/>
                <w:szCs w:val="18"/>
              </w:rPr>
              <w:t xml:space="preserve">Align fees with minor offending under RMA </w:t>
            </w:r>
          </w:p>
        </w:tc>
        <w:tc>
          <w:tcPr>
            <w:tcW w:w="1128" w:type="dxa"/>
            <w:tcBorders>
              <w:top w:val="nil"/>
              <w:left w:val="nil"/>
              <w:bottom w:val="nil"/>
              <w:right w:val="nil"/>
            </w:tcBorders>
            <w:shd w:val="clear" w:color="auto" w:fill="auto"/>
            <w:noWrap/>
            <w:vAlign w:val="center"/>
            <w:hideMark/>
          </w:tcPr>
          <w:p w14:paraId="3D35041D" w14:textId="77777777" w:rsidR="002A578D" w:rsidRPr="007957AD" w:rsidRDefault="002A578D" w:rsidP="007957AD">
            <w:pPr>
              <w:pStyle w:val="TableText"/>
              <w:spacing w:before="40" w:after="40"/>
              <w:jc w:val="center"/>
              <w:rPr>
                <w:rFonts w:cs="Calibri"/>
                <w:szCs w:val="18"/>
              </w:rPr>
            </w:pPr>
            <w:r w:rsidRPr="007957AD">
              <w:rPr>
                <w:rFonts w:cs="Calibri"/>
                <w:szCs w:val="18"/>
              </w:rPr>
              <w:t>2</w:t>
            </w:r>
          </w:p>
        </w:tc>
      </w:tr>
      <w:tr w:rsidR="002A578D" w:rsidRPr="007957AD" w14:paraId="459EB9DC" w14:textId="77777777" w:rsidTr="007957AD">
        <w:trPr>
          <w:trHeight w:val="240"/>
        </w:trPr>
        <w:tc>
          <w:tcPr>
            <w:tcW w:w="1191" w:type="dxa"/>
            <w:tcBorders>
              <w:top w:val="nil"/>
              <w:left w:val="nil"/>
              <w:bottom w:val="nil"/>
              <w:right w:val="nil"/>
            </w:tcBorders>
            <w:shd w:val="clear" w:color="auto" w:fill="auto"/>
            <w:noWrap/>
            <w:vAlign w:val="bottom"/>
            <w:hideMark/>
          </w:tcPr>
          <w:p w14:paraId="293E465F"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551E7A89" w14:textId="77777777" w:rsidR="002A578D" w:rsidRPr="007957AD" w:rsidRDefault="002A578D" w:rsidP="007957AD">
            <w:pPr>
              <w:pStyle w:val="TableText"/>
              <w:spacing w:before="40" w:after="40"/>
              <w:rPr>
                <w:rFonts w:cs="Calibri"/>
                <w:szCs w:val="18"/>
              </w:rPr>
            </w:pPr>
            <w:r w:rsidRPr="007957AD">
              <w:rPr>
                <w:rFonts w:cs="Calibri"/>
                <w:szCs w:val="18"/>
              </w:rPr>
              <w:t xml:space="preserve">Fees are reasonable as a fixed once-off rate </w:t>
            </w:r>
          </w:p>
        </w:tc>
        <w:tc>
          <w:tcPr>
            <w:tcW w:w="1128" w:type="dxa"/>
            <w:tcBorders>
              <w:top w:val="nil"/>
              <w:left w:val="nil"/>
              <w:bottom w:val="nil"/>
              <w:right w:val="nil"/>
            </w:tcBorders>
            <w:shd w:val="clear" w:color="auto" w:fill="auto"/>
            <w:noWrap/>
            <w:vAlign w:val="center"/>
            <w:hideMark/>
          </w:tcPr>
          <w:p w14:paraId="0D4FB350"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6E4351DC" w14:textId="77777777" w:rsidTr="007957AD">
        <w:trPr>
          <w:trHeight w:val="240"/>
        </w:trPr>
        <w:tc>
          <w:tcPr>
            <w:tcW w:w="1191" w:type="dxa"/>
            <w:tcBorders>
              <w:top w:val="nil"/>
              <w:left w:val="nil"/>
              <w:bottom w:val="nil"/>
              <w:right w:val="nil"/>
            </w:tcBorders>
            <w:shd w:val="clear" w:color="auto" w:fill="auto"/>
            <w:noWrap/>
            <w:vAlign w:val="bottom"/>
            <w:hideMark/>
          </w:tcPr>
          <w:p w14:paraId="754D16CB" w14:textId="77777777" w:rsidR="002A578D" w:rsidRPr="007957AD" w:rsidRDefault="002A578D" w:rsidP="007957AD">
            <w:pPr>
              <w:pStyle w:val="TableText"/>
              <w:spacing w:before="40" w:after="40"/>
              <w:rPr>
                <w:rFonts w:cs="Calibri"/>
                <w:szCs w:val="18"/>
              </w:rPr>
            </w:pPr>
          </w:p>
        </w:tc>
        <w:tc>
          <w:tcPr>
            <w:tcW w:w="3057" w:type="dxa"/>
            <w:gridSpan w:val="4"/>
            <w:tcBorders>
              <w:top w:val="nil"/>
              <w:left w:val="nil"/>
              <w:bottom w:val="nil"/>
              <w:right w:val="nil"/>
            </w:tcBorders>
            <w:shd w:val="clear" w:color="auto" w:fill="auto"/>
            <w:noWrap/>
            <w:vAlign w:val="bottom"/>
            <w:hideMark/>
          </w:tcPr>
          <w:p w14:paraId="29705CD6" w14:textId="77777777" w:rsidR="002A578D" w:rsidRPr="007957AD" w:rsidRDefault="002A578D" w:rsidP="007957AD">
            <w:pPr>
              <w:pStyle w:val="TableText"/>
              <w:spacing w:before="40" w:after="40"/>
              <w:rPr>
                <w:rFonts w:cs="Calibri"/>
                <w:szCs w:val="18"/>
              </w:rPr>
            </w:pPr>
            <w:r w:rsidRPr="007957AD">
              <w:rPr>
                <w:rFonts w:cs="Calibri"/>
                <w:szCs w:val="18"/>
              </w:rPr>
              <w:t>Reduced fees for natural persons</w:t>
            </w:r>
          </w:p>
        </w:tc>
        <w:tc>
          <w:tcPr>
            <w:tcW w:w="3118" w:type="dxa"/>
            <w:tcBorders>
              <w:top w:val="nil"/>
              <w:left w:val="nil"/>
              <w:bottom w:val="nil"/>
              <w:right w:val="nil"/>
            </w:tcBorders>
            <w:shd w:val="clear" w:color="auto" w:fill="auto"/>
            <w:noWrap/>
            <w:vAlign w:val="bottom"/>
            <w:hideMark/>
          </w:tcPr>
          <w:p w14:paraId="56A65795" w14:textId="77777777" w:rsidR="002A578D" w:rsidRPr="007957AD" w:rsidRDefault="002A578D" w:rsidP="007957A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467AC0CD"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05A3A5CD" w14:textId="77777777" w:rsidTr="007957AD">
        <w:trPr>
          <w:trHeight w:val="240"/>
        </w:trPr>
        <w:tc>
          <w:tcPr>
            <w:tcW w:w="1191" w:type="dxa"/>
            <w:tcBorders>
              <w:top w:val="nil"/>
              <w:left w:val="nil"/>
              <w:bottom w:val="nil"/>
              <w:right w:val="nil"/>
            </w:tcBorders>
            <w:shd w:val="clear" w:color="auto" w:fill="auto"/>
            <w:noWrap/>
            <w:vAlign w:val="bottom"/>
            <w:hideMark/>
          </w:tcPr>
          <w:p w14:paraId="27A85983"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007EC259" w14:textId="0B49431D" w:rsidR="002A578D" w:rsidRPr="007957AD" w:rsidRDefault="002A578D" w:rsidP="007957AD">
            <w:pPr>
              <w:pStyle w:val="TableText"/>
              <w:spacing w:before="40" w:after="40"/>
              <w:rPr>
                <w:rFonts w:cs="Calibri"/>
                <w:szCs w:val="18"/>
              </w:rPr>
            </w:pPr>
            <w:r w:rsidRPr="007957AD">
              <w:rPr>
                <w:rFonts w:cs="Calibri"/>
                <w:szCs w:val="18"/>
              </w:rPr>
              <w:t xml:space="preserve">Fees to be in line with </w:t>
            </w:r>
            <w:r w:rsidR="00F16238" w:rsidRPr="007957AD">
              <w:rPr>
                <w:rFonts w:cs="Calibri"/>
                <w:szCs w:val="18"/>
              </w:rPr>
              <w:t xml:space="preserve">RMA </w:t>
            </w:r>
            <w:r w:rsidRPr="007957AD">
              <w:rPr>
                <w:rFonts w:cs="Calibri"/>
                <w:szCs w:val="18"/>
              </w:rPr>
              <w:t>s</w:t>
            </w:r>
            <w:r w:rsidR="00A35787" w:rsidRPr="007957AD">
              <w:rPr>
                <w:rFonts w:cs="Calibri"/>
                <w:szCs w:val="18"/>
              </w:rPr>
              <w:t xml:space="preserve">ection </w:t>
            </w:r>
            <w:r w:rsidRPr="007957AD">
              <w:rPr>
                <w:rFonts w:cs="Calibri"/>
                <w:szCs w:val="18"/>
              </w:rPr>
              <w:t>360(</w:t>
            </w:r>
            <w:proofErr w:type="gramStart"/>
            <w:r w:rsidRPr="007957AD">
              <w:rPr>
                <w:rFonts w:cs="Calibri"/>
                <w:szCs w:val="18"/>
              </w:rPr>
              <w:t>1)(</w:t>
            </w:r>
            <w:proofErr w:type="gramEnd"/>
            <w:r w:rsidRPr="007957AD">
              <w:rPr>
                <w:rFonts w:cs="Calibri"/>
                <w:szCs w:val="18"/>
              </w:rPr>
              <w:t>bb) maximum offences</w:t>
            </w:r>
          </w:p>
        </w:tc>
        <w:tc>
          <w:tcPr>
            <w:tcW w:w="1128" w:type="dxa"/>
            <w:tcBorders>
              <w:top w:val="nil"/>
              <w:left w:val="nil"/>
              <w:bottom w:val="nil"/>
              <w:right w:val="nil"/>
            </w:tcBorders>
            <w:shd w:val="clear" w:color="auto" w:fill="auto"/>
            <w:noWrap/>
            <w:vAlign w:val="center"/>
            <w:hideMark/>
          </w:tcPr>
          <w:p w14:paraId="19F275F3"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09BE0CE2" w14:textId="77777777" w:rsidTr="007957AD">
        <w:trPr>
          <w:trHeight w:val="240"/>
        </w:trPr>
        <w:tc>
          <w:tcPr>
            <w:tcW w:w="1191" w:type="dxa"/>
            <w:tcBorders>
              <w:top w:val="nil"/>
              <w:left w:val="nil"/>
              <w:bottom w:val="nil"/>
              <w:right w:val="nil"/>
            </w:tcBorders>
            <w:shd w:val="clear" w:color="auto" w:fill="auto"/>
            <w:noWrap/>
            <w:vAlign w:val="bottom"/>
            <w:hideMark/>
          </w:tcPr>
          <w:p w14:paraId="721C6321"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4613CD48" w14:textId="77777777" w:rsidR="002A578D" w:rsidRPr="007957AD" w:rsidRDefault="002A578D" w:rsidP="007957AD">
            <w:pPr>
              <w:pStyle w:val="TableText"/>
              <w:spacing w:before="40" w:after="40"/>
              <w:rPr>
                <w:rFonts w:cs="Calibri"/>
                <w:szCs w:val="18"/>
              </w:rPr>
            </w:pPr>
            <w:r w:rsidRPr="007957AD">
              <w:rPr>
                <w:rFonts w:cs="Calibri"/>
                <w:szCs w:val="18"/>
              </w:rPr>
              <w:t>Reduce fees for not having plan in time</w:t>
            </w:r>
          </w:p>
        </w:tc>
        <w:tc>
          <w:tcPr>
            <w:tcW w:w="1128" w:type="dxa"/>
            <w:tcBorders>
              <w:top w:val="nil"/>
              <w:left w:val="nil"/>
              <w:bottom w:val="nil"/>
              <w:right w:val="nil"/>
            </w:tcBorders>
            <w:shd w:val="clear" w:color="auto" w:fill="auto"/>
            <w:noWrap/>
            <w:vAlign w:val="center"/>
            <w:hideMark/>
          </w:tcPr>
          <w:p w14:paraId="00B70EC3"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57D07723" w14:textId="77777777" w:rsidTr="007957AD">
        <w:trPr>
          <w:trHeight w:val="240"/>
        </w:trPr>
        <w:tc>
          <w:tcPr>
            <w:tcW w:w="1191" w:type="dxa"/>
            <w:tcBorders>
              <w:top w:val="nil"/>
              <w:left w:val="nil"/>
              <w:bottom w:val="nil"/>
              <w:right w:val="nil"/>
            </w:tcBorders>
            <w:shd w:val="clear" w:color="auto" w:fill="auto"/>
            <w:noWrap/>
            <w:vAlign w:val="bottom"/>
            <w:hideMark/>
          </w:tcPr>
          <w:p w14:paraId="5B00FCDD"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4FF1898E" w14:textId="77777777" w:rsidR="002A578D" w:rsidRPr="007957AD" w:rsidRDefault="002A578D" w:rsidP="007957AD">
            <w:pPr>
              <w:pStyle w:val="TableText"/>
              <w:spacing w:before="40" w:after="40"/>
              <w:rPr>
                <w:rFonts w:cs="Calibri"/>
                <w:szCs w:val="18"/>
              </w:rPr>
            </w:pPr>
            <w:r w:rsidRPr="007957AD">
              <w:rPr>
                <w:rFonts w:cs="Calibri"/>
                <w:szCs w:val="18"/>
              </w:rPr>
              <w:t>Removal of certification is biggest deterrent</w:t>
            </w:r>
          </w:p>
        </w:tc>
        <w:tc>
          <w:tcPr>
            <w:tcW w:w="1128" w:type="dxa"/>
            <w:tcBorders>
              <w:top w:val="nil"/>
              <w:left w:val="nil"/>
              <w:bottom w:val="nil"/>
              <w:right w:val="nil"/>
            </w:tcBorders>
            <w:shd w:val="clear" w:color="auto" w:fill="auto"/>
            <w:noWrap/>
            <w:vAlign w:val="center"/>
            <w:hideMark/>
          </w:tcPr>
          <w:p w14:paraId="0036F7E3"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466283FE" w14:textId="77777777" w:rsidTr="007957AD">
        <w:trPr>
          <w:trHeight w:val="240"/>
        </w:trPr>
        <w:tc>
          <w:tcPr>
            <w:tcW w:w="1191" w:type="dxa"/>
            <w:tcBorders>
              <w:top w:val="nil"/>
              <w:left w:val="nil"/>
              <w:bottom w:val="nil"/>
              <w:right w:val="nil"/>
            </w:tcBorders>
            <w:shd w:val="clear" w:color="auto" w:fill="auto"/>
            <w:noWrap/>
            <w:vAlign w:val="bottom"/>
            <w:hideMark/>
          </w:tcPr>
          <w:p w14:paraId="737751FB"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4390F15C" w14:textId="77777777" w:rsidR="002A578D" w:rsidRPr="007957AD" w:rsidRDefault="002A578D" w:rsidP="007957AD">
            <w:pPr>
              <w:pStyle w:val="TableText"/>
              <w:spacing w:before="40" w:after="40"/>
              <w:rPr>
                <w:rFonts w:cs="Calibri"/>
                <w:szCs w:val="18"/>
              </w:rPr>
            </w:pPr>
            <w:r w:rsidRPr="007957AD">
              <w:rPr>
                <w:rFonts w:cs="Calibri"/>
                <w:szCs w:val="18"/>
              </w:rPr>
              <w:t>Tiered approach needed with fees as last resort</w:t>
            </w:r>
          </w:p>
        </w:tc>
        <w:tc>
          <w:tcPr>
            <w:tcW w:w="1128" w:type="dxa"/>
            <w:tcBorders>
              <w:top w:val="nil"/>
              <w:left w:val="nil"/>
              <w:bottom w:val="nil"/>
              <w:right w:val="nil"/>
            </w:tcBorders>
            <w:shd w:val="clear" w:color="auto" w:fill="auto"/>
            <w:noWrap/>
            <w:vAlign w:val="center"/>
            <w:hideMark/>
          </w:tcPr>
          <w:p w14:paraId="2A8834E8"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402BB85D" w14:textId="77777777" w:rsidTr="007957AD">
        <w:trPr>
          <w:trHeight w:val="240"/>
        </w:trPr>
        <w:tc>
          <w:tcPr>
            <w:tcW w:w="2409" w:type="dxa"/>
            <w:gridSpan w:val="2"/>
            <w:tcBorders>
              <w:top w:val="single" w:sz="4" w:space="0" w:color="1B556B"/>
              <w:left w:val="nil"/>
              <w:bottom w:val="nil"/>
              <w:right w:val="nil"/>
            </w:tcBorders>
            <w:shd w:val="clear" w:color="auto" w:fill="auto"/>
            <w:noWrap/>
            <w:vAlign w:val="bottom"/>
            <w:hideMark/>
          </w:tcPr>
          <w:p w14:paraId="4C6E8DB3" w14:textId="77777777" w:rsidR="002A578D" w:rsidRPr="007957AD" w:rsidRDefault="002A578D" w:rsidP="007957AD">
            <w:pPr>
              <w:pStyle w:val="TableText"/>
              <w:spacing w:before="40" w:after="40"/>
              <w:rPr>
                <w:rFonts w:cs="Calibri"/>
                <w:szCs w:val="18"/>
              </w:rPr>
            </w:pPr>
            <w:r w:rsidRPr="007957AD">
              <w:rPr>
                <w:rFonts w:cs="Calibri"/>
                <w:szCs w:val="18"/>
              </w:rPr>
              <w:t>General comments</w:t>
            </w:r>
          </w:p>
        </w:tc>
        <w:tc>
          <w:tcPr>
            <w:tcW w:w="1161" w:type="dxa"/>
            <w:gridSpan w:val="2"/>
            <w:tcBorders>
              <w:top w:val="single" w:sz="4" w:space="0" w:color="1B556B"/>
              <w:left w:val="nil"/>
              <w:bottom w:val="nil"/>
              <w:right w:val="nil"/>
            </w:tcBorders>
            <w:shd w:val="clear" w:color="auto" w:fill="auto"/>
            <w:noWrap/>
            <w:vAlign w:val="bottom"/>
            <w:hideMark/>
          </w:tcPr>
          <w:p w14:paraId="483EF17B"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3796" w:type="dxa"/>
            <w:gridSpan w:val="2"/>
            <w:tcBorders>
              <w:top w:val="single" w:sz="4" w:space="0" w:color="1B556B"/>
              <w:left w:val="nil"/>
              <w:bottom w:val="nil"/>
              <w:right w:val="nil"/>
            </w:tcBorders>
            <w:shd w:val="clear" w:color="auto" w:fill="auto"/>
            <w:noWrap/>
            <w:vAlign w:val="bottom"/>
            <w:hideMark/>
          </w:tcPr>
          <w:p w14:paraId="31C2D347"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1A300B3C" w14:textId="77777777" w:rsidR="002A578D" w:rsidRPr="007957AD" w:rsidRDefault="002A578D" w:rsidP="007957AD">
            <w:pPr>
              <w:pStyle w:val="TableText"/>
              <w:spacing w:before="40" w:after="40"/>
              <w:jc w:val="center"/>
              <w:rPr>
                <w:rFonts w:cs="Calibri"/>
                <w:szCs w:val="18"/>
              </w:rPr>
            </w:pPr>
            <w:r w:rsidRPr="007957AD">
              <w:rPr>
                <w:rFonts w:cs="Calibri"/>
                <w:szCs w:val="18"/>
              </w:rPr>
              <w:t>47</w:t>
            </w:r>
          </w:p>
        </w:tc>
      </w:tr>
      <w:tr w:rsidR="002A578D" w:rsidRPr="007957AD" w14:paraId="1F863DB3" w14:textId="77777777" w:rsidTr="007957AD">
        <w:trPr>
          <w:trHeight w:val="240"/>
        </w:trPr>
        <w:tc>
          <w:tcPr>
            <w:tcW w:w="1191" w:type="dxa"/>
            <w:tcBorders>
              <w:top w:val="single" w:sz="4" w:space="0" w:color="1B556B"/>
              <w:left w:val="nil"/>
              <w:bottom w:val="nil"/>
              <w:right w:val="nil"/>
            </w:tcBorders>
            <w:shd w:val="clear" w:color="auto" w:fill="auto"/>
            <w:noWrap/>
            <w:vAlign w:val="bottom"/>
            <w:hideMark/>
          </w:tcPr>
          <w:p w14:paraId="684CB122"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6175" w:type="dxa"/>
            <w:gridSpan w:val="5"/>
            <w:tcBorders>
              <w:top w:val="single" w:sz="4" w:space="0" w:color="1B556B"/>
              <w:left w:val="nil"/>
              <w:bottom w:val="nil"/>
              <w:right w:val="nil"/>
            </w:tcBorders>
            <w:shd w:val="clear" w:color="auto" w:fill="auto"/>
            <w:noWrap/>
            <w:vAlign w:val="bottom"/>
            <w:hideMark/>
          </w:tcPr>
          <w:p w14:paraId="61344E06" w14:textId="6C36AE00" w:rsidR="002A578D" w:rsidRPr="007957AD" w:rsidRDefault="002A578D" w:rsidP="007957AD">
            <w:pPr>
              <w:pStyle w:val="TableText"/>
              <w:spacing w:before="40" w:after="40"/>
              <w:rPr>
                <w:rFonts w:cs="Calibri"/>
                <w:szCs w:val="18"/>
              </w:rPr>
            </w:pPr>
            <w:r w:rsidRPr="007957AD">
              <w:rPr>
                <w:rFonts w:cs="Calibri"/>
                <w:szCs w:val="18"/>
              </w:rPr>
              <w:t>Prefer education/leadership/incentives/grading system</w:t>
            </w:r>
            <w:r w:rsidR="00545EEE">
              <w:rPr>
                <w:rFonts w:cs="Calibri"/>
                <w:szCs w:val="18"/>
              </w:rPr>
              <w:t xml:space="preserve"> </w:t>
            </w:r>
          </w:p>
        </w:tc>
        <w:tc>
          <w:tcPr>
            <w:tcW w:w="1128" w:type="dxa"/>
            <w:tcBorders>
              <w:top w:val="single" w:sz="4" w:space="0" w:color="1B556B"/>
              <w:left w:val="nil"/>
              <w:bottom w:val="nil"/>
              <w:right w:val="nil"/>
            </w:tcBorders>
            <w:shd w:val="clear" w:color="auto" w:fill="auto"/>
            <w:noWrap/>
            <w:vAlign w:val="center"/>
            <w:hideMark/>
          </w:tcPr>
          <w:p w14:paraId="2EA232DE" w14:textId="77777777" w:rsidR="002A578D" w:rsidRPr="007957AD" w:rsidRDefault="002A578D" w:rsidP="007957AD">
            <w:pPr>
              <w:pStyle w:val="TableText"/>
              <w:spacing w:before="40" w:after="40"/>
              <w:jc w:val="center"/>
              <w:rPr>
                <w:rFonts w:cs="Calibri"/>
                <w:szCs w:val="18"/>
              </w:rPr>
            </w:pPr>
            <w:r w:rsidRPr="007957AD">
              <w:rPr>
                <w:rFonts w:cs="Calibri"/>
                <w:szCs w:val="18"/>
              </w:rPr>
              <w:t>16</w:t>
            </w:r>
          </w:p>
        </w:tc>
      </w:tr>
      <w:tr w:rsidR="002A578D" w:rsidRPr="007957AD" w14:paraId="609FA417" w14:textId="77777777" w:rsidTr="007957AD">
        <w:trPr>
          <w:trHeight w:val="240"/>
        </w:trPr>
        <w:tc>
          <w:tcPr>
            <w:tcW w:w="1191" w:type="dxa"/>
            <w:tcBorders>
              <w:top w:val="nil"/>
              <w:left w:val="nil"/>
              <w:bottom w:val="nil"/>
              <w:right w:val="nil"/>
            </w:tcBorders>
            <w:shd w:val="clear" w:color="auto" w:fill="auto"/>
            <w:noWrap/>
            <w:vAlign w:val="bottom"/>
            <w:hideMark/>
          </w:tcPr>
          <w:p w14:paraId="7BF9C7B4" w14:textId="77777777" w:rsidR="002A578D" w:rsidRPr="007957AD" w:rsidRDefault="002A578D" w:rsidP="007957AD">
            <w:pPr>
              <w:pStyle w:val="TableText"/>
              <w:spacing w:before="4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386F2FC3" w14:textId="029A0D01" w:rsidR="002A578D" w:rsidRPr="007957AD" w:rsidRDefault="002A578D" w:rsidP="007957AD">
            <w:pPr>
              <w:pStyle w:val="TableText"/>
              <w:spacing w:before="40" w:after="40"/>
              <w:rPr>
                <w:rFonts w:cs="Calibri"/>
                <w:szCs w:val="18"/>
              </w:rPr>
            </w:pPr>
            <w:r w:rsidRPr="007957AD">
              <w:rPr>
                <w:rFonts w:cs="Calibri"/>
                <w:szCs w:val="18"/>
              </w:rPr>
              <w:t>More information is needed</w:t>
            </w:r>
            <w:r w:rsidR="00545EEE">
              <w:rPr>
                <w:rFonts w:cs="Calibri"/>
                <w:szCs w:val="18"/>
              </w:rPr>
              <w:t xml:space="preserve"> </w:t>
            </w:r>
          </w:p>
        </w:tc>
        <w:tc>
          <w:tcPr>
            <w:tcW w:w="3796" w:type="dxa"/>
            <w:gridSpan w:val="2"/>
            <w:tcBorders>
              <w:top w:val="nil"/>
              <w:left w:val="nil"/>
              <w:bottom w:val="nil"/>
              <w:right w:val="nil"/>
            </w:tcBorders>
            <w:shd w:val="clear" w:color="auto" w:fill="auto"/>
            <w:noWrap/>
            <w:vAlign w:val="bottom"/>
            <w:hideMark/>
          </w:tcPr>
          <w:p w14:paraId="1C8830EC" w14:textId="77777777" w:rsidR="002A578D" w:rsidRPr="007957AD" w:rsidRDefault="002A578D" w:rsidP="007957A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2FC9827C" w14:textId="77777777" w:rsidR="002A578D" w:rsidRPr="007957AD" w:rsidRDefault="002A578D" w:rsidP="007957AD">
            <w:pPr>
              <w:pStyle w:val="TableText"/>
              <w:spacing w:before="40" w:after="40"/>
              <w:jc w:val="center"/>
              <w:rPr>
                <w:rFonts w:cs="Calibri"/>
                <w:szCs w:val="18"/>
              </w:rPr>
            </w:pPr>
            <w:r w:rsidRPr="007957AD">
              <w:rPr>
                <w:rFonts w:cs="Calibri"/>
                <w:szCs w:val="18"/>
              </w:rPr>
              <w:t>11</w:t>
            </w:r>
          </w:p>
        </w:tc>
      </w:tr>
      <w:tr w:rsidR="002A578D" w:rsidRPr="007957AD" w14:paraId="64EB4938" w14:textId="77777777" w:rsidTr="007957AD">
        <w:trPr>
          <w:trHeight w:val="240"/>
        </w:trPr>
        <w:tc>
          <w:tcPr>
            <w:tcW w:w="1191" w:type="dxa"/>
            <w:tcBorders>
              <w:top w:val="single" w:sz="4" w:space="0" w:color="1B556B"/>
              <w:left w:val="nil"/>
              <w:bottom w:val="nil"/>
              <w:right w:val="nil"/>
            </w:tcBorders>
            <w:shd w:val="clear" w:color="auto" w:fill="auto"/>
            <w:noWrap/>
            <w:vAlign w:val="bottom"/>
            <w:hideMark/>
          </w:tcPr>
          <w:p w14:paraId="6766E669"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71A24519"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4957" w:type="dxa"/>
            <w:gridSpan w:val="4"/>
            <w:tcBorders>
              <w:top w:val="single" w:sz="4" w:space="0" w:color="1B556B"/>
              <w:left w:val="nil"/>
              <w:bottom w:val="nil"/>
              <w:right w:val="nil"/>
            </w:tcBorders>
            <w:shd w:val="clear" w:color="auto" w:fill="auto"/>
            <w:noWrap/>
            <w:vAlign w:val="bottom"/>
            <w:hideMark/>
          </w:tcPr>
          <w:p w14:paraId="7941D30E" w14:textId="77777777" w:rsidR="002A578D" w:rsidRPr="007957AD" w:rsidRDefault="002A578D" w:rsidP="007957AD">
            <w:pPr>
              <w:pStyle w:val="TableText"/>
              <w:spacing w:before="40" w:after="40"/>
              <w:rPr>
                <w:rFonts w:cs="Calibri"/>
                <w:szCs w:val="18"/>
              </w:rPr>
            </w:pPr>
            <w:r w:rsidRPr="007957AD">
              <w:rPr>
                <w:rFonts w:cs="Calibri"/>
                <w:szCs w:val="18"/>
              </w:rPr>
              <w:t>Need to finalise FWFPs before deciding on penalties</w:t>
            </w:r>
          </w:p>
        </w:tc>
        <w:tc>
          <w:tcPr>
            <w:tcW w:w="1128" w:type="dxa"/>
            <w:tcBorders>
              <w:top w:val="single" w:sz="4" w:space="0" w:color="1B556B"/>
              <w:left w:val="nil"/>
              <w:bottom w:val="nil"/>
              <w:right w:val="nil"/>
            </w:tcBorders>
            <w:shd w:val="clear" w:color="auto" w:fill="auto"/>
            <w:noWrap/>
            <w:vAlign w:val="center"/>
            <w:hideMark/>
          </w:tcPr>
          <w:p w14:paraId="6D4AAD67" w14:textId="77777777" w:rsidR="002A578D" w:rsidRPr="007957AD" w:rsidRDefault="002A578D" w:rsidP="007957AD">
            <w:pPr>
              <w:pStyle w:val="TableText"/>
              <w:spacing w:before="40" w:after="40"/>
              <w:jc w:val="center"/>
              <w:rPr>
                <w:rFonts w:cs="Calibri"/>
                <w:szCs w:val="18"/>
              </w:rPr>
            </w:pPr>
            <w:r w:rsidRPr="007957AD">
              <w:rPr>
                <w:rFonts w:cs="Calibri"/>
                <w:szCs w:val="18"/>
              </w:rPr>
              <w:t>3</w:t>
            </w:r>
          </w:p>
        </w:tc>
      </w:tr>
      <w:tr w:rsidR="002A578D" w:rsidRPr="007957AD" w14:paraId="1967F9E8" w14:textId="77777777" w:rsidTr="007957AD">
        <w:trPr>
          <w:trHeight w:val="240"/>
        </w:trPr>
        <w:tc>
          <w:tcPr>
            <w:tcW w:w="1191" w:type="dxa"/>
            <w:tcBorders>
              <w:top w:val="nil"/>
              <w:left w:val="nil"/>
              <w:bottom w:val="nil"/>
              <w:right w:val="nil"/>
            </w:tcBorders>
            <w:shd w:val="clear" w:color="auto" w:fill="auto"/>
            <w:noWrap/>
            <w:vAlign w:val="bottom"/>
            <w:hideMark/>
          </w:tcPr>
          <w:p w14:paraId="3164CC7A" w14:textId="77777777" w:rsidR="002A578D" w:rsidRPr="007957AD" w:rsidRDefault="002A578D" w:rsidP="007957A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30523B7" w14:textId="77777777" w:rsidR="002A578D" w:rsidRPr="007957AD" w:rsidRDefault="002A578D" w:rsidP="007957AD">
            <w:pPr>
              <w:pStyle w:val="TableText"/>
              <w:spacing w:before="40" w:after="40"/>
              <w:rPr>
                <w:rFonts w:cs="Calibri"/>
                <w:szCs w:val="18"/>
              </w:rPr>
            </w:pPr>
          </w:p>
        </w:tc>
        <w:tc>
          <w:tcPr>
            <w:tcW w:w="4957" w:type="dxa"/>
            <w:gridSpan w:val="4"/>
            <w:tcBorders>
              <w:top w:val="nil"/>
              <w:left w:val="nil"/>
              <w:bottom w:val="nil"/>
              <w:right w:val="nil"/>
            </w:tcBorders>
            <w:shd w:val="clear" w:color="auto" w:fill="auto"/>
            <w:noWrap/>
            <w:vAlign w:val="bottom"/>
            <w:hideMark/>
          </w:tcPr>
          <w:p w14:paraId="7737CA37" w14:textId="77777777" w:rsidR="002A578D" w:rsidRPr="007957AD" w:rsidRDefault="002A578D" w:rsidP="007957AD">
            <w:pPr>
              <w:pStyle w:val="TableText"/>
              <w:spacing w:before="40" w:after="40"/>
              <w:rPr>
                <w:rFonts w:cs="Calibri"/>
                <w:szCs w:val="18"/>
              </w:rPr>
            </w:pPr>
            <w:r w:rsidRPr="007957AD">
              <w:rPr>
                <w:rFonts w:cs="Calibri"/>
                <w:szCs w:val="18"/>
              </w:rPr>
              <w:t>The rate needs to be clarified (daily/weekly/monthly)</w:t>
            </w:r>
          </w:p>
        </w:tc>
        <w:tc>
          <w:tcPr>
            <w:tcW w:w="1128" w:type="dxa"/>
            <w:tcBorders>
              <w:top w:val="nil"/>
              <w:left w:val="nil"/>
              <w:bottom w:val="nil"/>
              <w:right w:val="nil"/>
            </w:tcBorders>
            <w:shd w:val="clear" w:color="auto" w:fill="auto"/>
            <w:noWrap/>
            <w:vAlign w:val="center"/>
            <w:hideMark/>
          </w:tcPr>
          <w:p w14:paraId="32559CAA" w14:textId="77777777" w:rsidR="002A578D" w:rsidRPr="007957AD" w:rsidRDefault="002A578D" w:rsidP="007957AD">
            <w:pPr>
              <w:pStyle w:val="TableText"/>
              <w:spacing w:before="40" w:after="40"/>
              <w:jc w:val="center"/>
              <w:rPr>
                <w:rFonts w:cs="Calibri"/>
                <w:szCs w:val="18"/>
              </w:rPr>
            </w:pPr>
            <w:r w:rsidRPr="007957AD">
              <w:rPr>
                <w:rFonts w:cs="Calibri"/>
                <w:szCs w:val="18"/>
              </w:rPr>
              <w:t>2</w:t>
            </w:r>
          </w:p>
        </w:tc>
      </w:tr>
      <w:tr w:rsidR="002A578D" w:rsidRPr="007957AD" w14:paraId="56FA14D5" w14:textId="77777777" w:rsidTr="007957AD">
        <w:trPr>
          <w:trHeight w:val="240"/>
        </w:trPr>
        <w:tc>
          <w:tcPr>
            <w:tcW w:w="1191" w:type="dxa"/>
            <w:tcBorders>
              <w:top w:val="nil"/>
              <w:left w:val="nil"/>
              <w:bottom w:val="nil"/>
              <w:right w:val="nil"/>
            </w:tcBorders>
            <w:shd w:val="clear" w:color="auto" w:fill="auto"/>
            <w:noWrap/>
            <w:vAlign w:val="bottom"/>
            <w:hideMark/>
          </w:tcPr>
          <w:p w14:paraId="44EAEC15" w14:textId="77777777" w:rsidR="002A578D" w:rsidRPr="007957AD" w:rsidRDefault="002A578D" w:rsidP="007957A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36FC151" w14:textId="77777777" w:rsidR="002A578D" w:rsidRPr="007957AD" w:rsidRDefault="002A578D" w:rsidP="007957AD">
            <w:pPr>
              <w:pStyle w:val="TableText"/>
              <w:spacing w:before="40" w:after="40"/>
              <w:rPr>
                <w:rFonts w:cs="Calibri"/>
                <w:szCs w:val="18"/>
              </w:rPr>
            </w:pPr>
          </w:p>
        </w:tc>
        <w:tc>
          <w:tcPr>
            <w:tcW w:w="4957" w:type="dxa"/>
            <w:gridSpan w:val="4"/>
            <w:tcBorders>
              <w:top w:val="nil"/>
              <w:left w:val="nil"/>
              <w:bottom w:val="nil"/>
              <w:right w:val="nil"/>
            </w:tcBorders>
            <w:shd w:val="clear" w:color="auto" w:fill="auto"/>
            <w:noWrap/>
            <w:vAlign w:val="bottom"/>
            <w:hideMark/>
          </w:tcPr>
          <w:p w14:paraId="7157F22D" w14:textId="77777777" w:rsidR="002A578D" w:rsidRPr="007957AD" w:rsidRDefault="002A578D" w:rsidP="007957AD">
            <w:pPr>
              <w:pStyle w:val="TableText"/>
              <w:spacing w:before="40" w:after="40"/>
              <w:rPr>
                <w:rFonts w:cs="Calibri"/>
                <w:szCs w:val="18"/>
              </w:rPr>
            </w:pPr>
            <w:r w:rsidRPr="007957AD">
              <w:rPr>
                <w:rFonts w:cs="Calibri"/>
                <w:szCs w:val="18"/>
              </w:rPr>
              <w:t>Clarification needed on standing of RMA provisions</w:t>
            </w:r>
          </w:p>
        </w:tc>
        <w:tc>
          <w:tcPr>
            <w:tcW w:w="1128" w:type="dxa"/>
            <w:tcBorders>
              <w:top w:val="nil"/>
              <w:left w:val="nil"/>
              <w:bottom w:val="nil"/>
              <w:right w:val="nil"/>
            </w:tcBorders>
            <w:shd w:val="clear" w:color="auto" w:fill="auto"/>
            <w:noWrap/>
            <w:vAlign w:val="center"/>
            <w:hideMark/>
          </w:tcPr>
          <w:p w14:paraId="55F29990"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46E93208" w14:textId="77777777" w:rsidTr="007957AD">
        <w:trPr>
          <w:trHeight w:val="240"/>
        </w:trPr>
        <w:tc>
          <w:tcPr>
            <w:tcW w:w="1191" w:type="dxa"/>
            <w:tcBorders>
              <w:top w:val="nil"/>
              <w:left w:val="nil"/>
              <w:bottom w:val="nil"/>
              <w:right w:val="nil"/>
            </w:tcBorders>
            <w:shd w:val="clear" w:color="auto" w:fill="auto"/>
            <w:noWrap/>
            <w:vAlign w:val="bottom"/>
            <w:hideMark/>
          </w:tcPr>
          <w:p w14:paraId="52FE2251" w14:textId="77777777" w:rsidR="002A578D" w:rsidRPr="007957AD" w:rsidRDefault="002A578D" w:rsidP="007957A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7A776FB0" w14:textId="77777777" w:rsidR="002A578D" w:rsidRPr="007957AD" w:rsidRDefault="002A578D" w:rsidP="007957AD">
            <w:pPr>
              <w:pStyle w:val="TableText"/>
              <w:spacing w:before="40" w:after="40"/>
              <w:rPr>
                <w:rFonts w:cs="Calibri"/>
                <w:szCs w:val="18"/>
              </w:rPr>
            </w:pPr>
          </w:p>
        </w:tc>
        <w:tc>
          <w:tcPr>
            <w:tcW w:w="4957" w:type="dxa"/>
            <w:gridSpan w:val="4"/>
            <w:tcBorders>
              <w:top w:val="nil"/>
              <w:left w:val="nil"/>
              <w:bottom w:val="nil"/>
              <w:right w:val="nil"/>
            </w:tcBorders>
            <w:shd w:val="clear" w:color="auto" w:fill="auto"/>
            <w:noWrap/>
            <w:vAlign w:val="bottom"/>
            <w:hideMark/>
          </w:tcPr>
          <w:p w14:paraId="5304B337" w14:textId="77777777" w:rsidR="002A578D" w:rsidRPr="007957AD" w:rsidRDefault="002A578D" w:rsidP="007957AD">
            <w:pPr>
              <w:pStyle w:val="TableText"/>
              <w:spacing w:before="40" w:after="40"/>
              <w:rPr>
                <w:rFonts w:cs="Calibri"/>
                <w:szCs w:val="18"/>
              </w:rPr>
            </w:pPr>
            <w:r w:rsidRPr="007957AD">
              <w:rPr>
                <w:rFonts w:cs="Calibri"/>
                <w:szCs w:val="18"/>
              </w:rPr>
              <w:t>Appropriateness subject to definition of reasonableness</w:t>
            </w:r>
          </w:p>
        </w:tc>
        <w:tc>
          <w:tcPr>
            <w:tcW w:w="1128" w:type="dxa"/>
            <w:tcBorders>
              <w:top w:val="nil"/>
              <w:left w:val="nil"/>
              <w:bottom w:val="nil"/>
              <w:right w:val="nil"/>
            </w:tcBorders>
            <w:shd w:val="clear" w:color="auto" w:fill="auto"/>
            <w:noWrap/>
            <w:vAlign w:val="center"/>
            <w:hideMark/>
          </w:tcPr>
          <w:p w14:paraId="765C1D9E"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27792ACE" w14:textId="77777777" w:rsidTr="007957AD">
        <w:trPr>
          <w:trHeight w:val="240"/>
        </w:trPr>
        <w:tc>
          <w:tcPr>
            <w:tcW w:w="1191" w:type="dxa"/>
            <w:tcBorders>
              <w:top w:val="nil"/>
              <w:left w:val="nil"/>
              <w:bottom w:val="nil"/>
              <w:right w:val="nil"/>
            </w:tcBorders>
            <w:shd w:val="clear" w:color="auto" w:fill="auto"/>
            <w:noWrap/>
            <w:vAlign w:val="bottom"/>
            <w:hideMark/>
          </w:tcPr>
          <w:p w14:paraId="7B312BA7" w14:textId="77777777" w:rsidR="002A578D" w:rsidRPr="007957AD" w:rsidRDefault="002A578D" w:rsidP="007957A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2864A233" w14:textId="77777777" w:rsidR="002A578D" w:rsidRPr="007957AD" w:rsidRDefault="002A578D" w:rsidP="007957AD">
            <w:pPr>
              <w:pStyle w:val="TableText"/>
              <w:spacing w:before="40" w:after="40"/>
              <w:rPr>
                <w:rFonts w:cs="Calibri"/>
                <w:szCs w:val="18"/>
              </w:rPr>
            </w:pPr>
          </w:p>
        </w:tc>
        <w:tc>
          <w:tcPr>
            <w:tcW w:w="4957" w:type="dxa"/>
            <w:gridSpan w:val="4"/>
            <w:tcBorders>
              <w:top w:val="nil"/>
              <w:left w:val="nil"/>
              <w:bottom w:val="nil"/>
              <w:right w:val="nil"/>
            </w:tcBorders>
            <w:shd w:val="clear" w:color="auto" w:fill="auto"/>
            <w:noWrap/>
            <w:vAlign w:val="bottom"/>
            <w:hideMark/>
          </w:tcPr>
          <w:p w14:paraId="37AF542C" w14:textId="77777777" w:rsidR="002A578D" w:rsidRPr="007957AD" w:rsidRDefault="002A578D" w:rsidP="007957AD">
            <w:pPr>
              <w:pStyle w:val="TableText"/>
              <w:spacing w:before="40" w:after="40"/>
              <w:rPr>
                <w:rFonts w:cs="Calibri"/>
                <w:szCs w:val="18"/>
              </w:rPr>
            </w:pPr>
            <w:r w:rsidRPr="007957AD">
              <w:rPr>
                <w:rFonts w:cs="Calibri"/>
                <w:szCs w:val="18"/>
              </w:rPr>
              <w:t>More information on the process of non-compliance management</w:t>
            </w:r>
          </w:p>
        </w:tc>
        <w:tc>
          <w:tcPr>
            <w:tcW w:w="1128" w:type="dxa"/>
            <w:tcBorders>
              <w:top w:val="nil"/>
              <w:left w:val="nil"/>
              <w:bottom w:val="nil"/>
              <w:right w:val="nil"/>
            </w:tcBorders>
            <w:shd w:val="clear" w:color="auto" w:fill="auto"/>
            <w:noWrap/>
            <w:vAlign w:val="center"/>
            <w:hideMark/>
          </w:tcPr>
          <w:p w14:paraId="5C3CE710"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780DE0A5" w14:textId="77777777" w:rsidTr="007957AD">
        <w:trPr>
          <w:trHeight w:val="240"/>
        </w:trPr>
        <w:tc>
          <w:tcPr>
            <w:tcW w:w="1191" w:type="dxa"/>
            <w:tcBorders>
              <w:top w:val="single" w:sz="4" w:space="0" w:color="1B556B"/>
              <w:left w:val="nil"/>
              <w:bottom w:val="nil"/>
              <w:right w:val="nil"/>
            </w:tcBorders>
            <w:shd w:val="clear" w:color="auto" w:fill="auto"/>
            <w:noWrap/>
            <w:vAlign w:val="bottom"/>
            <w:hideMark/>
          </w:tcPr>
          <w:p w14:paraId="6E6BDA14"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6175" w:type="dxa"/>
            <w:gridSpan w:val="5"/>
            <w:tcBorders>
              <w:top w:val="single" w:sz="4" w:space="0" w:color="1B556B"/>
              <w:left w:val="nil"/>
              <w:bottom w:val="nil"/>
              <w:right w:val="nil"/>
            </w:tcBorders>
            <w:shd w:val="clear" w:color="auto" w:fill="auto"/>
            <w:noWrap/>
            <w:vAlign w:val="bottom"/>
            <w:hideMark/>
          </w:tcPr>
          <w:p w14:paraId="3A9A28C7" w14:textId="77777777" w:rsidR="002A578D" w:rsidRPr="007957AD" w:rsidRDefault="002A578D" w:rsidP="007957AD">
            <w:pPr>
              <w:pStyle w:val="TableText"/>
              <w:spacing w:before="40" w:after="40"/>
              <w:rPr>
                <w:rFonts w:cs="Calibri"/>
                <w:szCs w:val="18"/>
              </w:rPr>
            </w:pPr>
            <w:r w:rsidRPr="007957AD">
              <w:rPr>
                <w:rFonts w:cs="Calibri"/>
                <w:szCs w:val="18"/>
              </w:rPr>
              <w:t xml:space="preserve">Action timeframes need to be appropriate </w:t>
            </w:r>
          </w:p>
        </w:tc>
        <w:tc>
          <w:tcPr>
            <w:tcW w:w="1128" w:type="dxa"/>
            <w:tcBorders>
              <w:top w:val="single" w:sz="4" w:space="0" w:color="1B556B"/>
              <w:left w:val="nil"/>
              <w:bottom w:val="nil"/>
              <w:right w:val="nil"/>
            </w:tcBorders>
            <w:shd w:val="clear" w:color="auto" w:fill="auto"/>
            <w:noWrap/>
            <w:vAlign w:val="center"/>
            <w:hideMark/>
          </w:tcPr>
          <w:p w14:paraId="471B2958" w14:textId="77777777" w:rsidR="002A578D" w:rsidRPr="007957AD" w:rsidRDefault="002A578D" w:rsidP="007957AD">
            <w:pPr>
              <w:pStyle w:val="TableText"/>
              <w:spacing w:before="40" w:after="40"/>
              <w:jc w:val="center"/>
              <w:rPr>
                <w:rFonts w:cs="Calibri"/>
                <w:szCs w:val="18"/>
              </w:rPr>
            </w:pPr>
            <w:r w:rsidRPr="007957AD">
              <w:rPr>
                <w:rFonts w:cs="Calibri"/>
                <w:szCs w:val="18"/>
              </w:rPr>
              <w:t>5</w:t>
            </w:r>
          </w:p>
        </w:tc>
      </w:tr>
      <w:tr w:rsidR="002A578D" w:rsidRPr="007957AD" w14:paraId="71B0F7D7" w14:textId="77777777" w:rsidTr="007957AD">
        <w:trPr>
          <w:trHeight w:val="240"/>
        </w:trPr>
        <w:tc>
          <w:tcPr>
            <w:tcW w:w="1191" w:type="dxa"/>
            <w:tcBorders>
              <w:top w:val="nil"/>
              <w:left w:val="nil"/>
              <w:bottom w:val="nil"/>
              <w:right w:val="nil"/>
            </w:tcBorders>
            <w:shd w:val="clear" w:color="auto" w:fill="auto"/>
            <w:noWrap/>
            <w:vAlign w:val="bottom"/>
            <w:hideMark/>
          </w:tcPr>
          <w:p w14:paraId="47700550"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2F88B324" w14:textId="530AD7B7" w:rsidR="002A578D" w:rsidRPr="007957AD" w:rsidRDefault="002A578D" w:rsidP="007957AD">
            <w:pPr>
              <w:pStyle w:val="TableText"/>
              <w:spacing w:before="40" w:after="40"/>
              <w:rPr>
                <w:rFonts w:cs="Calibri"/>
                <w:szCs w:val="18"/>
              </w:rPr>
            </w:pPr>
            <w:r w:rsidRPr="007957AD">
              <w:rPr>
                <w:rFonts w:cs="Calibri"/>
                <w:szCs w:val="18"/>
              </w:rPr>
              <w:t>Opposed to councils being responsible for enforcement</w:t>
            </w:r>
            <w:r w:rsidR="00545EEE">
              <w:rPr>
                <w:rFonts w:cs="Calibri"/>
                <w:szCs w:val="18"/>
              </w:rPr>
              <w:t xml:space="preserve"> </w:t>
            </w:r>
          </w:p>
        </w:tc>
        <w:tc>
          <w:tcPr>
            <w:tcW w:w="1128" w:type="dxa"/>
            <w:tcBorders>
              <w:top w:val="nil"/>
              <w:left w:val="nil"/>
              <w:bottom w:val="nil"/>
              <w:right w:val="nil"/>
            </w:tcBorders>
            <w:shd w:val="clear" w:color="auto" w:fill="auto"/>
            <w:noWrap/>
            <w:vAlign w:val="center"/>
            <w:hideMark/>
          </w:tcPr>
          <w:p w14:paraId="2A4D4731" w14:textId="77777777" w:rsidR="002A578D" w:rsidRPr="007957AD" w:rsidRDefault="002A578D" w:rsidP="007957AD">
            <w:pPr>
              <w:pStyle w:val="TableText"/>
              <w:spacing w:before="40" w:after="40"/>
              <w:jc w:val="center"/>
              <w:rPr>
                <w:rFonts w:cs="Calibri"/>
                <w:szCs w:val="18"/>
              </w:rPr>
            </w:pPr>
            <w:r w:rsidRPr="007957AD">
              <w:rPr>
                <w:rFonts w:cs="Calibri"/>
                <w:szCs w:val="18"/>
              </w:rPr>
              <w:t>4</w:t>
            </w:r>
          </w:p>
        </w:tc>
      </w:tr>
      <w:tr w:rsidR="002A578D" w:rsidRPr="007957AD" w14:paraId="224F88C2" w14:textId="77777777" w:rsidTr="007957AD">
        <w:trPr>
          <w:trHeight w:val="240"/>
        </w:trPr>
        <w:tc>
          <w:tcPr>
            <w:tcW w:w="1191" w:type="dxa"/>
            <w:tcBorders>
              <w:top w:val="nil"/>
              <w:left w:val="nil"/>
              <w:bottom w:val="nil"/>
              <w:right w:val="nil"/>
            </w:tcBorders>
            <w:shd w:val="clear" w:color="auto" w:fill="auto"/>
            <w:noWrap/>
            <w:vAlign w:val="bottom"/>
            <w:hideMark/>
          </w:tcPr>
          <w:p w14:paraId="2D20F987"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651184C9" w14:textId="77777777" w:rsidR="002A578D" w:rsidRPr="007957AD" w:rsidRDefault="002A578D" w:rsidP="007957AD">
            <w:pPr>
              <w:pStyle w:val="TableText"/>
              <w:spacing w:before="40" w:after="40"/>
              <w:rPr>
                <w:rFonts w:cs="Calibri"/>
                <w:szCs w:val="18"/>
              </w:rPr>
            </w:pPr>
            <w:r w:rsidRPr="007957AD">
              <w:rPr>
                <w:rFonts w:cs="Calibri"/>
                <w:szCs w:val="18"/>
              </w:rPr>
              <w:t>FWFPs system needs to be robust and transparent</w:t>
            </w:r>
          </w:p>
        </w:tc>
        <w:tc>
          <w:tcPr>
            <w:tcW w:w="1128" w:type="dxa"/>
            <w:tcBorders>
              <w:top w:val="nil"/>
              <w:left w:val="nil"/>
              <w:bottom w:val="nil"/>
              <w:right w:val="nil"/>
            </w:tcBorders>
            <w:shd w:val="clear" w:color="auto" w:fill="auto"/>
            <w:noWrap/>
            <w:vAlign w:val="center"/>
            <w:hideMark/>
          </w:tcPr>
          <w:p w14:paraId="6C1FFD91" w14:textId="77777777" w:rsidR="002A578D" w:rsidRPr="007957AD" w:rsidRDefault="002A578D" w:rsidP="007957AD">
            <w:pPr>
              <w:pStyle w:val="TableText"/>
              <w:spacing w:before="40" w:after="40"/>
              <w:jc w:val="center"/>
              <w:rPr>
                <w:rFonts w:cs="Calibri"/>
                <w:szCs w:val="18"/>
              </w:rPr>
            </w:pPr>
            <w:r w:rsidRPr="007957AD">
              <w:rPr>
                <w:rFonts w:cs="Calibri"/>
                <w:szCs w:val="18"/>
              </w:rPr>
              <w:t>3</w:t>
            </w:r>
          </w:p>
        </w:tc>
      </w:tr>
      <w:tr w:rsidR="002A578D" w:rsidRPr="007957AD" w14:paraId="4764238B" w14:textId="77777777" w:rsidTr="007957AD">
        <w:trPr>
          <w:trHeight w:val="240"/>
        </w:trPr>
        <w:tc>
          <w:tcPr>
            <w:tcW w:w="1191" w:type="dxa"/>
            <w:tcBorders>
              <w:top w:val="nil"/>
              <w:left w:val="nil"/>
              <w:bottom w:val="nil"/>
              <w:right w:val="nil"/>
            </w:tcBorders>
            <w:shd w:val="clear" w:color="auto" w:fill="auto"/>
            <w:noWrap/>
            <w:vAlign w:val="bottom"/>
            <w:hideMark/>
          </w:tcPr>
          <w:p w14:paraId="603E2F4D" w14:textId="77777777" w:rsidR="002A578D" w:rsidRPr="007957AD" w:rsidRDefault="002A578D" w:rsidP="007957AD">
            <w:pPr>
              <w:pStyle w:val="TableText"/>
              <w:spacing w:before="4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4CA978FC" w14:textId="11F4861A" w:rsidR="002A578D" w:rsidRPr="007957AD" w:rsidRDefault="002A578D" w:rsidP="007957AD">
            <w:pPr>
              <w:pStyle w:val="TableText"/>
              <w:spacing w:before="40" w:after="40"/>
              <w:rPr>
                <w:rFonts w:cs="Calibri"/>
                <w:szCs w:val="18"/>
              </w:rPr>
            </w:pPr>
            <w:r w:rsidRPr="007957AD">
              <w:rPr>
                <w:rFonts w:cs="Calibri"/>
                <w:szCs w:val="18"/>
              </w:rPr>
              <w:t>General opposition to FWFPs</w:t>
            </w:r>
            <w:r w:rsidR="00545EEE">
              <w:rPr>
                <w:rFonts w:cs="Calibri"/>
                <w:szCs w:val="18"/>
              </w:rPr>
              <w:t xml:space="preserve"> </w:t>
            </w:r>
          </w:p>
        </w:tc>
        <w:tc>
          <w:tcPr>
            <w:tcW w:w="3796" w:type="dxa"/>
            <w:gridSpan w:val="2"/>
            <w:tcBorders>
              <w:top w:val="nil"/>
              <w:left w:val="nil"/>
              <w:bottom w:val="nil"/>
              <w:right w:val="nil"/>
            </w:tcBorders>
            <w:shd w:val="clear" w:color="auto" w:fill="auto"/>
            <w:noWrap/>
            <w:vAlign w:val="bottom"/>
            <w:hideMark/>
          </w:tcPr>
          <w:p w14:paraId="1C93377D" w14:textId="77777777" w:rsidR="002A578D" w:rsidRPr="007957AD" w:rsidRDefault="002A578D" w:rsidP="007957A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56C46504" w14:textId="77777777" w:rsidR="002A578D" w:rsidRPr="007957AD" w:rsidRDefault="002A578D" w:rsidP="007957AD">
            <w:pPr>
              <w:pStyle w:val="TableText"/>
              <w:spacing w:before="40" w:after="40"/>
              <w:jc w:val="center"/>
              <w:rPr>
                <w:rFonts w:cs="Calibri"/>
                <w:szCs w:val="18"/>
              </w:rPr>
            </w:pPr>
            <w:r w:rsidRPr="007957AD">
              <w:rPr>
                <w:rFonts w:cs="Calibri"/>
                <w:szCs w:val="18"/>
              </w:rPr>
              <w:t>3</w:t>
            </w:r>
          </w:p>
        </w:tc>
      </w:tr>
      <w:tr w:rsidR="002A578D" w:rsidRPr="007957AD" w14:paraId="2847B33D" w14:textId="77777777" w:rsidTr="007957AD">
        <w:trPr>
          <w:trHeight w:val="240"/>
        </w:trPr>
        <w:tc>
          <w:tcPr>
            <w:tcW w:w="1191" w:type="dxa"/>
            <w:tcBorders>
              <w:top w:val="nil"/>
              <w:left w:val="nil"/>
              <w:bottom w:val="nil"/>
              <w:right w:val="nil"/>
            </w:tcBorders>
            <w:shd w:val="clear" w:color="auto" w:fill="auto"/>
            <w:noWrap/>
            <w:vAlign w:val="bottom"/>
            <w:hideMark/>
          </w:tcPr>
          <w:p w14:paraId="67B46436"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0E7547DB" w14:textId="77777777" w:rsidR="002A578D" w:rsidRPr="007957AD" w:rsidRDefault="002A578D" w:rsidP="007957AD">
            <w:pPr>
              <w:pStyle w:val="TableText"/>
              <w:spacing w:before="40" w:after="40"/>
              <w:rPr>
                <w:rFonts w:cs="Calibri"/>
                <w:szCs w:val="18"/>
              </w:rPr>
            </w:pPr>
            <w:r w:rsidRPr="007957AD">
              <w:rPr>
                <w:rFonts w:cs="Calibri"/>
                <w:szCs w:val="18"/>
              </w:rPr>
              <w:t>Prefer building trust through auditor/certifier visits</w:t>
            </w:r>
          </w:p>
        </w:tc>
        <w:tc>
          <w:tcPr>
            <w:tcW w:w="1128" w:type="dxa"/>
            <w:tcBorders>
              <w:top w:val="nil"/>
              <w:left w:val="nil"/>
              <w:bottom w:val="nil"/>
              <w:right w:val="nil"/>
            </w:tcBorders>
            <w:shd w:val="clear" w:color="auto" w:fill="auto"/>
            <w:noWrap/>
            <w:vAlign w:val="center"/>
            <w:hideMark/>
          </w:tcPr>
          <w:p w14:paraId="4452670A" w14:textId="77777777" w:rsidR="002A578D" w:rsidRPr="007957AD" w:rsidRDefault="002A578D" w:rsidP="007957AD">
            <w:pPr>
              <w:pStyle w:val="TableText"/>
              <w:spacing w:before="40" w:after="40"/>
              <w:jc w:val="center"/>
              <w:rPr>
                <w:rFonts w:cs="Calibri"/>
                <w:szCs w:val="18"/>
              </w:rPr>
            </w:pPr>
            <w:r w:rsidRPr="007957AD">
              <w:rPr>
                <w:rFonts w:cs="Calibri"/>
                <w:szCs w:val="18"/>
              </w:rPr>
              <w:t>2</w:t>
            </w:r>
          </w:p>
        </w:tc>
      </w:tr>
      <w:tr w:rsidR="002A578D" w:rsidRPr="007957AD" w14:paraId="1216E59E" w14:textId="77777777" w:rsidTr="007957AD">
        <w:trPr>
          <w:trHeight w:val="240"/>
        </w:trPr>
        <w:tc>
          <w:tcPr>
            <w:tcW w:w="1191" w:type="dxa"/>
            <w:tcBorders>
              <w:top w:val="nil"/>
              <w:left w:val="nil"/>
              <w:bottom w:val="nil"/>
              <w:right w:val="nil"/>
            </w:tcBorders>
            <w:shd w:val="clear" w:color="auto" w:fill="auto"/>
            <w:noWrap/>
            <w:vAlign w:val="bottom"/>
            <w:hideMark/>
          </w:tcPr>
          <w:p w14:paraId="61B4055F"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523F0206" w14:textId="77777777" w:rsidR="002A578D" w:rsidRPr="007957AD" w:rsidRDefault="002A578D" w:rsidP="007957AD">
            <w:pPr>
              <w:pStyle w:val="TableText"/>
              <w:spacing w:before="40" w:after="40"/>
              <w:rPr>
                <w:rFonts w:cs="Calibri"/>
                <w:szCs w:val="18"/>
              </w:rPr>
            </w:pPr>
            <w:r w:rsidRPr="007957AD">
              <w:rPr>
                <w:rFonts w:cs="Calibri"/>
                <w:szCs w:val="18"/>
              </w:rPr>
              <w:t>Appropriate for councils to enforce compliance</w:t>
            </w:r>
          </w:p>
        </w:tc>
        <w:tc>
          <w:tcPr>
            <w:tcW w:w="1128" w:type="dxa"/>
            <w:tcBorders>
              <w:top w:val="nil"/>
              <w:left w:val="nil"/>
              <w:bottom w:val="nil"/>
              <w:right w:val="nil"/>
            </w:tcBorders>
            <w:shd w:val="clear" w:color="auto" w:fill="auto"/>
            <w:noWrap/>
            <w:vAlign w:val="center"/>
            <w:hideMark/>
          </w:tcPr>
          <w:p w14:paraId="563D8B53" w14:textId="77777777" w:rsidR="002A578D" w:rsidRPr="007957AD" w:rsidRDefault="002A578D" w:rsidP="007957AD">
            <w:pPr>
              <w:pStyle w:val="TableText"/>
              <w:spacing w:before="40" w:after="40"/>
              <w:jc w:val="center"/>
              <w:rPr>
                <w:rFonts w:cs="Calibri"/>
                <w:szCs w:val="18"/>
              </w:rPr>
            </w:pPr>
            <w:r w:rsidRPr="007957AD">
              <w:rPr>
                <w:rFonts w:cs="Calibri"/>
                <w:szCs w:val="18"/>
              </w:rPr>
              <w:t>2</w:t>
            </w:r>
          </w:p>
        </w:tc>
      </w:tr>
      <w:tr w:rsidR="002A578D" w:rsidRPr="007957AD" w14:paraId="628DF705" w14:textId="77777777" w:rsidTr="007957AD">
        <w:trPr>
          <w:trHeight w:val="240"/>
        </w:trPr>
        <w:tc>
          <w:tcPr>
            <w:tcW w:w="1191" w:type="dxa"/>
            <w:tcBorders>
              <w:top w:val="nil"/>
              <w:left w:val="nil"/>
              <w:bottom w:val="nil"/>
              <w:right w:val="nil"/>
            </w:tcBorders>
            <w:shd w:val="clear" w:color="auto" w:fill="auto"/>
            <w:noWrap/>
            <w:vAlign w:val="bottom"/>
            <w:hideMark/>
          </w:tcPr>
          <w:p w14:paraId="1373988C"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54AFE489" w14:textId="77777777" w:rsidR="002A578D" w:rsidRPr="007957AD" w:rsidRDefault="002A578D" w:rsidP="007957AD">
            <w:pPr>
              <w:pStyle w:val="TableText"/>
              <w:spacing w:before="40" w:after="40"/>
              <w:rPr>
                <w:rFonts w:cs="Calibri"/>
                <w:szCs w:val="18"/>
              </w:rPr>
            </w:pPr>
            <w:r w:rsidRPr="007957AD">
              <w:rPr>
                <w:rFonts w:cs="Calibri"/>
                <w:szCs w:val="18"/>
              </w:rPr>
              <w:t xml:space="preserve">Accountability for poor performance placed on individual </w:t>
            </w:r>
          </w:p>
        </w:tc>
        <w:tc>
          <w:tcPr>
            <w:tcW w:w="1128" w:type="dxa"/>
            <w:tcBorders>
              <w:top w:val="nil"/>
              <w:left w:val="nil"/>
              <w:bottom w:val="nil"/>
              <w:right w:val="nil"/>
            </w:tcBorders>
            <w:shd w:val="clear" w:color="auto" w:fill="auto"/>
            <w:noWrap/>
            <w:vAlign w:val="center"/>
            <w:hideMark/>
          </w:tcPr>
          <w:p w14:paraId="7ADF4604" w14:textId="77777777" w:rsidR="002A578D" w:rsidRPr="007957AD" w:rsidRDefault="002A578D" w:rsidP="007957AD">
            <w:pPr>
              <w:pStyle w:val="TableText"/>
              <w:spacing w:before="40" w:after="40"/>
              <w:jc w:val="center"/>
              <w:rPr>
                <w:rFonts w:cs="Calibri"/>
                <w:szCs w:val="18"/>
              </w:rPr>
            </w:pPr>
            <w:r w:rsidRPr="007957AD">
              <w:rPr>
                <w:rFonts w:cs="Calibri"/>
                <w:szCs w:val="18"/>
              </w:rPr>
              <w:t>2</w:t>
            </w:r>
          </w:p>
        </w:tc>
      </w:tr>
      <w:tr w:rsidR="002A578D" w:rsidRPr="007957AD" w14:paraId="029E1DA0" w14:textId="77777777" w:rsidTr="007957AD">
        <w:trPr>
          <w:trHeight w:val="240"/>
        </w:trPr>
        <w:tc>
          <w:tcPr>
            <w:tcW w:w="1191" w:type="dxa"/>
            <w:tcBorders>
              <w:top w:val="nil"/>
              <w:left w:val="nil"/>
              <w:bottom w:val="nil"/>
              <w:right w:val="nil"/>
            </w:tcBorders>
            <w:shd w:val="clear" w:color="auto" w:fill="auto"/>
            <w:noWrap/>
            <w:vAlign w:val="bottom"/>
            <w:hideMark/>
          </w:tcPr>
          <w:p w14:paraId="7B4A667C" w14:textId="77777777" w:rsidR="002A578D" w:rsidRPr="007957AD" w:rsidRDefault="002A578D" w:rsidP="007957AD">
            <w:pPr>
              <w:pStyle w:val="TableText"/>
              <w:spacing w:before="4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704AA3EC" w14:textId="77777777" w:rsidR="002A578D" w:rsidRPr="007957AD" w:rsidRDefault="002A578D" w:rsidP="007957AD">
            <w:pPr>
              <w:pStyle w:val="TableText"/>
              <w:spacing w:before="40" w:after="40"/>
              <w:rPr>
                <w:rFonts w:cs="Calibri"/>
                <w:szCs w:val="18"/>
              </w:rPr>
            </w:pPr>
            <w:r w:rsidRPr="007957AD">
              <w:rPr>
                <w:rFonts w:cs="Calibri"/>
                <w:szCs w:val="18"/>
              </w:rPr>
              <w:t xml:space="preserve">Opposed to auditing </w:t>
            </w:r>
          </w:p>
        </w:tc>
        <w:tc>
          <w:tcPr>
            <w:tcW w:w="3796" w:type="dxa"/>
            <w:gridSpan w:val="2"/>
            <w:tcBorders>
              <w:top w:val="nil"/>
              <w:left w:val="nil"/>
              <w:bottom w:val="nil"/>
              <w:right w:val="nil"/>
            </w:tcBorders>
            <w:shd w:val="clear" w:color="auto" w:fill="auto"/>
            <w:noWrap/>
            <w:vAlign w:val="bottom"/>
            <w:hideMark/>
          </w:tcPr>
          <w:p w14:paraId="7A7F7EC1" w14:textId="77777777" w:rsidR="002A578D" w:rsidRPr="007957AD" w:rsidRDefault="002A578D" w:rsidP="007957A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082EB338"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6E769C86" w14:textId="77777777" w:rsidTr="007957AD">
        <w:trPr>
          <w:trHeight w:val="240"/>
        </w:trPr>
        <w:tc>
          <w:tcPr>
            <w:tcW w:w="1191" w:type="dxa"/>
            <w:tcBorders>
              <w:top w:val="nil"/>
              <w:left w:val="nil"/>
              <w:bottom w:val="nil"/>
              <w:right w:val="nil"/>
            </w:tcBorders>
            <w:shd w:val="clear" w:color="auto" w:fill="auto"/>
            <w:noWrap/>
            <w:vAlign w:val="bottom"/>
            <w:hideMark/>
          </w:tcPr>
          <w:p w14:paraId="06E33209"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55032B82" w14:textId="77777777" w:rsidR="002A578D" w:rsidRPr="007957AD" w:rsidRDefault="002A578D" w:rsidP="007957AD">
            <w:pPr>
              <w:pStyle w:val="TableText"/>
              <w:spacing w:before="40" w:after="40"/>
              <w:rPr>
                <w:rFonts w:cs="Calibri"/>
                <w:szCs w:val="18"/>
              </w:rPr>
            </w:pPr>
            <w:r w:rsidRPr="007957AD">
              <w:rPr>
                <w:rFonts w:cs="Calibri"/>
                <w:szCs w:val="18"/>
              </w:rPr>
              <w:t>Reduce pay of certifiers/auditors based on local infringements</w:t>
            </w:r>
          </w:p>
        </w:tc>
        <w:tc>
          <w:tcPr>
            <w:tcW w:w="1128" w:type="dxa"/>
            <w:tcBorders>
              <w:top w:val="nil"/>
              <w:left w:val="nil"/>
              <w:bottom w:val="nil"/>
              <w:right w:val="nil"/>
            </w:tcBorders>
            <w:shd w:val="clear" w:color="auto" w:fill="auto"/>
            <w:noWrap/>
            <w:vAlign w:val="center"/>
            <w:hideMark/>
          </w:tcPr>
          <w:p w14:paraId="75A8F973"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18A9272E" w14:textId="77777777" w:rsidTr="007957AD">
        <w:trPr>
          <w:trHeight w:val="240"/>
        </w:trPr>
        <w:tc>
          <w:tcPr>
            <w:tcW w:w="1191" w:type="dxa"/>
            <w:tcBorders>
              <w:top w:val="nil"/>
              <w:left w:val="nil"/>
              <w:bottom w:val="nil"/>
              <w:right w:val="nil"/>
            </w:tcBorders>
            <w:shd w:val="clear" w:color="auto" w:fill="auto"/>
            <w:noWrap/>
            <w:vAlign w:val="bottom"/>
            <w:hideMark/>
          </w:tcPr>
          <w:p w14:paraId="575FA24F"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0AE2A49E" w14:textId="77777777" w:rsidR="002A578D" w:rsidRPr="007957AD" w:rsidRDefault="002A578D" w:rsidP="007957AD">
            <w:pPr>
              <w:pStyle w:val="TableText"/>
              <w:spacing w:before="40" w:after="40"/>
              <w:rPr>
                <w:rFonts w:cs="Calibri"/>
                <w:szCs w:val="18"/>
              </w:rPr>
            </w:pPr>
            <w:r w:rsidRPr="007957AD">
              <w:rPr>
                <w:rFonts w:cs="Calibri"/>
                <w:szCs w:val="18"/>
              </w:rPr>
              <w:t>Auditors to act as witnesses to non-compliance</w:t>
            </w:r>
          </w:p>
        </w:tc>
        <w:tc>
          <w:tcPr>
            <w:tcW w:w="1128" w:type="dxa"/>
            <w:tcBorders>
              <w:top w:val="nil"/>
              <w:left w:val="nil"/>
              <w:bottom w:val="nil"/>
              <w:right w:val="nil"/>
            </w:tcBorders>
            <w:shd w:val="clear" w:color="auto" w:fill="auto"/>
            <w:noWrap/>
            <w:vAlign w:val="center"/>
            <w:hideMark/>
          </w:tcPr>
          <w:p w14:paraId="33D1F4CD"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0E69E57A" w14:textId="77777777" w:rsidTr="007957AD">
        <w:trPr>
          <w:trHeight w:val="240"/>
        </w:trPr>
        <w:tc>
          <w:tcPr>
            <w:tcW w:w="1191" w:type="dxa"/>
            <w:tcBorders>
              <w:top w:val="nil"/>
              <w:left w:val="nil"/>
              <w:bottom w:val="nil"/>
              <w:right w:val="nil"/>
            </w:tcBorders>
            <w:shd w:val="clear" w:color="auto" w:fill="auto"/>
            <w:noWrap/>
            <w:vAlign w:val="bottom"/>
            <w:hideMark/>
          </w:tcPr>
          <w:p w14:paraId="2C50C6DC"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31E9B3C6" w14:textId="77777777" w:rsidR="002A578D" w:rsidRPr="007957AD" w:rsidRDefault="002A578D" w:rsidP="007957AD">
            <w:pPr>
              <w:pStyle w:val="TableText"/>
              <w:spacing w:before="40" w:after="40"/>
              <w:rPr>
                <w:rFonts w:cs="Calibri"/>
                <w:szCs w:val="18"/>
              </w:rPr>
            </w:pPr>
            <w:r w:rsidRPr="007957AD">
              <w:rPr>
                <w:rFonts w:cs="Calibri"/>
                <w:szCs w:val="18"/>
              </w:rPr>
              <w:t>Regional council should be enforcer or mediator, not both</w:t>
            </w:r>
          </w:p>
        </w:tc>
        <w:tc>
          <w:tcPr>
            <w:tcW w:w="1128" w:type="dxa"/>
            <w:tcBorders>
              <w:top w:val="nil"/>
              <w:left w:val="nil"/>
              <w:bottom w:val="nil"/>
              <w:right w:val="nil"/>
            </w:tcBorders>
            <w:shd w:val="clear" w:color="auto" w:fill="auto"/>
            <w:noWrap/>
            <w:vAlign w:val="center"/>
            <w:hideMark/>
          </w:tcPr>
          <w:p w14:paraId="6DA28234"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121869C8" w14:textId="77777777" w:rsidTr="007957AD">
        <w:trPr>
          <w:trHeight w:val="240"/>
        </w:trPr>
        <w:tc>
          <w:tcPr>
            <w:tcW w:w="1191" w:type="dxa"/>
            <w:tcBorders>
              <w:top w:val="nil"/>
              <w:left w:val="nil"/>
              <w:bottom w:val="nil"/>
              <w:right w:val="nil"/>
            </w:tcBorders>
            <w:shd w:val="clear" w:color="auto" w:fill="auto"/>
            <w:noWrap/>
            <w:vAlign w:val="bottom"/>
            <w:hideMark/>
          </w:tcPr>
          <w:p w14:paraId="0F95320B"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69AD96BA" w14:textId="77777777" w:rsidR="002A578D" w:rsidRPr="007957AD" w:rsidRDefault="002A578D" w:rsidP="007957AD">
            <w:pPr>
              <w:pStyle w:val="TableText"/>
              <w:spacing w:before="40" w:after="40"/>
              <w:rPr>
                <w:rFonts w:cs="Calibri"/>
                <w:szCs w:val="18"/>
              </w:rPr>
            </w:pPr>
            <w:r w:rsidRPr="007957AD">
              <w:rPr>
                <w:rFonts w:cs="Calibri"/>
                <w:szCs w:val="18"/>
              </w:rPr>
              <w:t>Not needed for industries where appropriate systems exist</w:t>
            </w:r>
          </w:p>
        </w:tc>
        <w:tc>
          <w:tcPr>
            <w:tcW w:w="1128" w:type="dxa"/>
            <w:tcBorders>
              <w:top w:val="nil"/>
              <w:left w:val="nil"/>
              <w:bottom w:val="nil"/>
              <w:right w:val="nil"/>
            </w:tcBorders>
            <w:shd w:val="clear" w:color="auto" w:fill="auto"/>
            <w:noWrap/>
            <w:vAlign w:val="center"/>
            <w:hideMark/>
          </w:tcPr>
          <w:p w14:paraId="437C4964"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424916C2" w14:textId="77777777" w:rsidTr="007957AD">
        <w:trPr>
          <w:trHeight w:val="240"/>
        </w:trPr>
        <w:tc>
          <w:tcPr>
            <w:tcW w:w="1191" w:type="dxa"/>
            <w:tcBorders>
              <w:top w:val="nil"/>
              <w:left w:val="nil"/>
              <w:bottom w:val="nil"/>
              <w:right w:val="nil"/>
            </w:tcBorders>
            <w:shd w:val="clear" w:color="auto" w:fill="auto"/>
            <w:noWrap/>
            <w:vAlign w:val="bottom"/>
            <w:hideMark/>
          </w:tcPr>
          <w:p w14:paraId="4D9ED913"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61FA8950" w14:textId="77777777" w:rsidR="002A578D" w:rsidRPr="007957AD" w:rsidRDefault="002A578D" w:rsidP="007957AD">
            <w:pPr>
              <w:pStyle w:val="TableText"/>
              <w:spacing w:before="40" w:after="40"/>
              <w:rPr>
                <w:rFonts w:cs="Calibri"/>
                <w:szCs w:val="18"/>
              </w:rPr>
            </w:pPr>
            <w:r w:rsidRPr="007957AD">
              <w:rPr>
                <w:rFonts w:cs="Calibri"/>
                <w:szCs w:val="18"/>
              </w:rPr>
              <w:t xml:space="preserve">Overseen by national entity, local council and </w:t>
            </w:r>
            <w:proofErr w:type="spellStart"/>
            <w:r w:rsidRPr="007957AD">
              <w:rPr>
                <w:rFonts w:cs="Calibri"/>
                <w:szCs w:val="18"/>
              </w:rPr>
              <w:t>tangata</w:t>
            </w:r>
            <w:proofErr w:type="spellEnd"/>
            <w:r w:rsidRPr="007957AD">
              <w:rPr>
                <w:rFonts w:cs="Calibri"/>
                <w:szCs w:val="18"/>
              </w:rPr>
              <w:t xml:space="preserve"> whenua</w:t>
            </w:r>
          </w:p>
        </w:tc>
        <w:tc>
          <w:tcPr>
            <w:tcW w:w="1128" w:type="dxa"/>
            <w:tcBorders>
              <w:top w:val="nil"/>
              <w:left w:val="nil"/>
              <w:bottom w:val="nil"/>
              <w:right w:val="nil"/>
            </w:tcBorders>
            <w:shd w:val="clear" w:color="auto" w:fill="auto"/>
            <w:noWrap/>
            <w:vAlign w:val="center"/>
            <w:hideMark/>
          </w:tcPr>
          <w:p w14:paraId="6372B2FA"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51FE6D0B" w14:textId="77777777" w:rsidTr="007957AD">
        <w:trPr>
          <w:trHeight w:val="240"/>
        </w:trPr>
        <w:tc>
          <w:tcPr>
            <w:tcW w:w="1191" w:type="dxa"/>
            <w:tcBorders>
              <w:top w:val="nil"/>
              <w:left w:val="nil"/>
              <w:bottom w:val="nil"/>
              <w:right w:val="nil"/>
            </w:tcBorders>
            <w:shd w:val="clear" w:color="auto" w:fill="auto"/>
            <w:noWrap/>
            <w:vAlign w:val="bottom"/>
            <w:hideMark/>
          </w:tcPr>
          <w:p w14:paraId="08FAE693"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1C6C3D91" w14:textId="77777777" w:rsidR="002A578D" w:rsidRPr="007957AD" w:rsidRDefault="002A578D" w:rsidP="007957AD">
            <w:pPr>
              <w:pStyle w:val="TableText"/>
              <w:spacing w:before="40" w:after="40"/>
              <w:rPr>
                <w:rFonts w:cs="Calibri"/>
                <w:szCs w:val="18"/>
              </w:rPr>
            </w:pPr>
            <w:r w:rsidRPr="007957AD">
              <w:rPr>
                <w:rFonts w:cs="Calibri"/>
                <w:szCs w:val="18"/>
              </w:rPr>
              <w:t>Standardisation/framework is needed to enable compliance</w:t>
            </w:r>
          </w:p>
        </w:tc>
        <w:tc>
          <w:tcPr>
            <w:tcW w:w="1128" w:type="dxa"/>
            <w:tcBorders>
              <w:top w:val="nil"/>
              <w:left w:val="nil"/>
              <w:bottom w:val="nil"/>
              <w:right w:val="nil"/>
            </w:tcBorders>
            <w:shd w:val="clear" w:color="auto" w:fill="auto"/>
            <w:noWrap/>
            <w:vAlign w:val="center"/>
            <w:hideMark/>
          </w:tcPr>
          <w:p w14:paraId="7F82A4EF"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03DD3F4E" w14:textId="77777777" w:rsidTr="007957AD">
        <w:trPr>
          <w:trHeight w:val="240"/>
        </w:trPr>
        <w:tc>
          <w:tcPr>
            <w:tcW w:w="1191" w:type="dxa"/>
            <w:tcBorders>
              <w:top w:val="nil"/>
              <w:left w:val="nil"/>
              <w:bottom w:val="nil"/>
              <w:right w:val="nil"/>
            </w:tcBorders>
            <w:shd w:val="clear" w:color="auto" w:fill="auto"/>
            <w:noWrap/>
            <w:vAlign w:val="bottom"/>
            <w:hideMark/>
          </w:tcPr>
          <w:p w14:paraId="28AA2187"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21D50C6A" w14:textId="77777777" w:rsidR="002A578D" w:rsidRPr="007957AD" w:rsidRDefault="002A578D" w:rsidP="007957AD">
            <w:pPr>
              <w:pStyle w:val="TableText"/>
              <w:spacing w:before="40" w:after="40"/>
              <w:rPr>
                <w:rFonts w:cs="Calibri"/>
                <w:szCs w:val="18"/>
              </w:rPr>
            </w:pPr>
            <w:r w:rsidRPr="007957AD">
              <w:rPr>
                <w:rFonts w:cs="Calibri"/>
                <w:szCs w:val="18"/>
              </w:rPr>
              <w:t>Empathy is needed for rural challenges</w:t>
            </w:r>
          </w:p>
        </w:tc>
        <w:tc>
          <w:tcPr>
            <w:tcW w:w="1128" w:type="dxa"/>
            <w:tcBorders>
              <w:top w:val="nil"/>
              <w:left w:val="nil"/>
              <w:bottom w:val="nil"/>
              <w:right w:val="nil"/>
            </w:tcBorders>
            <w:shd w:val="clear" w:color="auto" w:fill="auto"/>
            <w:noWrap/>
            <w:vAlign w:val="center"/>
            <w:hideMark/>
          </w:tcPr>
          <w:p w14:paraId="054A0638"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61A89C1D" w14:textId="77777777" w:rsidTr="007957AD">
        <w:trPr>
          <w:trHeight w:val="240"/>
        </w:trPr>
        <w:tc>
          <w:tcPr>
            <w:tcW w:w="1191" w:type="dxa"/>
            <w:tcBorders>
              <w:top w:val="nil"/>
              <w:left w:val="nil"/>
              <w:bottom w:val="nil"/>
              <w:right w:val="nil"/>
            </w:tcBorders>
            <w:shd w:val="clear" w:color="auto" w:fill="auto"/>
            <w:noWrap/>
            <w:vAlign w:val="bottom"/>
            <w:hideMark/>
          </w:tcPr>
          <w:p w14:paraId="59D24636"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72DC6C44" w14:textId="77777777" w:rsidR="002A578D" w:rsidRPr="007957AD" w:rsidRDefault="002A578D" w:rsidP="007957AD">
            <w:pPr>
              <w:pStyle w:val="TableText"/>
              <w:spacing w:before="40" w:after="40"/>
              <w:rPr>
                <w:rFonts w:cs="Calibri"/>
                <w:szCs w:val="18"/>
              </w:rPr>
            </w:pPr>
            <w:r w:rsidRPr="007957AD">
              <w:rPr>
                <w:rFonts w:cs="Calibri"/>
                <w:szCs w:val="18"/>
              </w:rPr>
              <w:t>Funds from penalties should be used for education/training</w:t>
            </w:r>
          </w:p>
        </w:tc>
        <w:tc>
          <w:tcPr>
            <w:tcW w:w="1128" w:type="dxa"/>
            <w:tcBorders>
              <w:top w:val="nil"/>
              <w:left w:val="nil"/>
              <w:bottom w:val="nil"/>
              <w:right w:val="nil"/>
            </w:tcBorders>
            <w:shd w:val="clear" w:color="auto" w:fill="auto"/>
            <w:noWrap/>
            <w:vAlign w:val="center"/>
            <w:hideMark/>
          </w:tcPr>
          <w:p w14:paraId="0D326711"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022D9C75" w14:textId="77777777" w:rsidTr="007957AD">
        <w:trPr>
          <w:trHeight w:val="240"/>
        </w:trPr>
        <w:tc>
          <w:tcPr>
            <w:tcW w:w="1191" w:type="dxa"/>
            <w:tcBorders>
              <w:top w:val="nil"/>
              <w:left w:val="nil"/>
              <w:bottom w:val="nil"/>
              <w:right w:val="nil"/>
            </w:tcBorders>
            <w:shd w:val="clear" w:color="auto" w:fill="auto"/>
            <w:noWrap/>
            <w:vAlign w:val="bottom"/>
            <w:hideMark/>
          </w:tcPr>
          <w:p w14:paraId="1C79F36E"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0D7C9636" w14:textId="64B00FE0" w:rsidR="002A578D" w:rsidRPr="007957AD" w:rsidRDefault="002A578D" w:rsidP="007957AD">
            <w:pPr>
              <w:pStyle w:val="TableText"/>
              <w:spacing w:before="40" w:after="40"/>
              <w:rPr>
                <w:rFonts w:cs="Calibri"/>
                <w:szCs w:val="18"/>
              </w:rPr>
            </w:pPr>
            <w:r w:rsidRPr="007957AD">
              <w:rPr>
                <w:rFonts w:cs="Calibri"/>
                <w:szCs w:val="18"/>
              </w:rPr>
              <w:t>Non-compliance won</w:t>
            </w:r>
            <w:r w:rsidR="00935A42" w:rsidRPr="007957AD">
              <w:rPr>
                <w:rFonts w:cs="Calibri"/>
                <w:szCs w:val="18"/>
              </w:rPr>
              <w:t>’</w:t>
            </w:r>
            <w:r w:rsidRPr="007957AD">
              <w:rPr>
                <w:rFonts w:cs="Calibri"/>
                <w:szCs w:val="18"/>
              </w:rPr>
              <w:t>t necessarily be environmentally adverse</w:t>
            </w:r>
          </w:p>
        </w:tc>
        <w:tc>
          <w:tcPr>
            <w:tcW w:w="1128" w:type="dxa"/>
            <w:tcBorders>
              <w:top w:val="nil"/>
              <w:left w:val="nil"/>
              <w:bottom w:val="nil"/>
              <w:right w:val="nil"/>
            </w:tcBorders>
            <w:shd w:val="clear" w:color="auto" w:fill="auto"/>
            <w:noWrap/>
            <w:vAlign w:val="center"/>
            <w:hideMark/>
          </w:tcPr>
          <w:p w14:paraId="7F9B4186"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4682A32C" w14:textId="77777777" w:rsidTr="007957AD">
        <w:trPr>
          <w:trHeight w:val="240"/>
        </w:trPr>
        <w:tc>
          <w:tcPr>
            <w:tcW w:w="1191" w:type="dxa"/>
            <w:tcBorders>
              <w:top w:val="nil"/>
              <w:left w:val="nil"/>
              <w:bottom w:val="nil"/>
              <w:right w:val="nil"/>
            </w:tcBorders>
            <w:shd w:val="clear" w:color="auto" w:fill="auto"/>
            <w:noWrap/>
            <w:vAlign w:val="bottom"/>
            <w:hideMark/>
          </w:tcPr>
          <w:p w14:paraId="2AD7E1D6"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36FFA477" w14:textId="77777777" w:rsidR="002A578D" w:rsidRPr="007957AD" w:rsidRDefault="002A578D" w:rsidP="007957AD">
            <w:pPr>
              <w:pStyle w:val="TableText"/>
              <w:spacing w:before="40" w:after="40"/>
              <w:rPr>
                <w:rFonts w:cs="Calibri"/>
                <w:szCs w:val="18"/>
              </w:rPr>
            </w:pPr>
            <w:r w:rsidRPr="007957AD">
              <w:rPr>
                <w:rFonts w:cs="Calibri"/>
                <w:szCs w:val="18"/>
              </w:rPr>
              <w:t>Auditors should report non-compliance to IAP</w:t>
            </w:r>
          </w:p>
        </w:tc>
        <w:tc>
          <w:tcPr>
            <w:tcW w:w="1128" w:type="dxa"/>
            <w:tcBorders>
              <w:top w:val="nil"/>
              <w:left w:val="nil"/>
              <w:bottom w:val="nil"/>
              <w:right w:val="nil"/>
            </w:tcBorders>
            <w:shd w:val="clear" w:color="auto" w:fill="auto"/>
            <w:noWrap/>
            <w:vAlign w:val="center"/>
            <w:hideMark/>
          </w:tcPr>
          <w:p w14:paraId="08552BEC"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62F34546" w14:textId="77777777" w:rsidTr="007957AD">
        <w:trPr>
          <w:trHeight w:val="240"/>
        </w:trPr>
        <w:tc>
          <w:tcPr>
            <w:tcW w:w="2409" w:type="dxa"/>
            <w:gridSpan w:val="2"/>
            <w:tcBorders>
              <w:top w:val="single" w:sz="4" w:space="0" w:color="1B556B"/>
              <w:left w:val="nil"/>
              <w:bottom w:val="nil"/>
              <w:right w:val="nil"/>
            </w:tcBorders>
            <w:shd w:val="clear" w:color="auto" w:fill="auto"/>
            <w:noWrap/>
            <w:vAlign w:val="bottom"/>
            <w:hideMark/>
          </w:tcPr>
          <w:p w14:paraId="1CBAAFCB" w14:textId="77777777" w:rsidR="002A578D" w:rsidRPr="007957AD" w:rsidRDefault="002A578D" w:rsidP="007957AD">
            <w:pPr>
              <w:pStyle w:val="TableText"/>
              <w:spacing w:before="40" w:after="40"/>
              <w:rPr>
                <w:rFonts w:cs="Calibri"/>
                <w:szCs w:val="18"/>
              </w:rPr>
            </w:pPr>
            <w:r w:rsidRPr="007957AD">
              <w:rPr>
                <w:rFonts w:cs="Calibri"/>
                <w:szCs w:val="18"/>
              </w:rPr>
              <w:t>Appropriate offences</w:t>
            </w:r>
          </w:p>
        </w:tc>
        <w:tc>
          <w:tcPr>
            <w:tcW w:w="1161" w:type="dxa"/>
            <w:gridSpan w:val="2"/>
            <w:tcBorders>
              <w:top w:val="single" w:sz="4" w:space="0" w:color="1B556B"/>
              <w:left w:val="nil"/>
              <w:bottom w:val="nil"/>
              <w:right w:val="nil"/>
            </w:tcBorders>
            <w:shd w:val="clear" w:color="auto" w:fill="auto"/>
            <w:noWrap/>
            <w:vAlign w:val="bottom"/>
            <w:hideMark/>
          </w:tcPr>
          <w:p w14:paraId="40F6CC4C"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3796" w:type="dxa"/>
            <w:gridSpan w:val="2"/>
            <w:tcBorders>
              <w:top w:val="single" w:sz="4" w:space="0" w:color="1B556B"/>
              <w:left w:val="nil"/>
              <w:bottom w:val="nil"/>
              <w:right w:val="nil"/>
            </w:tcBorders>
            <w:shd w:val="clear" w:color="auto" w:fill="auto"/>
            <w:noWrap/>
            <w:vAlign w:val="bottom"/>
            <w:hideMark/>
          </w:tcPr>
          <w:p w14:paraId="5708595F"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76598293" w14:textId="77777777" w:rsidR="002A578D" w:rsidRPr="007957AD" w:rsidRDefault="002A578D" w:rsidP="007957AD">
            <w:pPr>
              <w:pStyle w:val="TableText"/>
              <w:spacing w:before="40" w:after="40"/>
              <w:jc w:val="center"/>
              <w:rPr>
                <w:rFonts w:cs="Calibri"/>
                <w:szCs w:val="18"/>
              </w:rPr>
            </w:pPr>
            <w:r w:rsidRPr="007957AD">
              <w:rPr>
                <w:rFonts w:cs="Calibri"/>
                <w:szCs w:val="18"/>
              </w:rPr>
              <w:t>21</w:t>
            </w:r>
          </w:p>
        </w:tc>
      </w:tr>
      <w:tr w:rsidR="002A578D" w:rsidRPr="007957AD" w14:paraId="15FB7453" w14:textId="77777777" w:rsidTr="007957AD">
        <w:trPr>
          <w:trHeight w:val="240"/>
        </w:trPr>
        <w:tc>
          <w:tcPr>
            <w:tcW w:w="1191" w:type="dxa"/>
            <w:tcBorders>
              <w:top w:val="single" w:sz="4" w:space="0" w:color="1B556B"/>
              <w:left w:val="nil"/>
              <w:bottom w:val="nil"/>
              <w:right w:val="nil"/>
            </w:tcBorders>
            <w:shd w:val="clear" w:color="auto" w:fill="auto"/>
            <w:noWrap/>
            <w:vAlign w:val="bottom"/>
            <w:hideMark/>
          </w:tcPr>
          <w:p w14:paraId="29B582A5" w14:textId="77777777" w:rsidR="002A578D" w:rsidRPr="007957AD" w:rsidRDefault="002A578D" w:rsidP="007957AD">
            <w:pPr>
              <w:pStyle w:val="TableText"/>
              <w:spacing w:before="40" w:after="40"/>
              <w:rPr>
                <w:rFonts w:cs="Calibri"/>
                <w:szCs w:val="18"/>
              </w:rPr>
            </w:pPr>
            <w:r w:rsidRPr="007957AD">
              <w:rPr>
                <w:rFonts w:cs="Calibri"/>
                <w:szCs w:val="18"/>
              </w:rPr>
              <w:t> </w:t>
            </w:r>
          </w:p>
        </w:tc>
        <w:tc>
          <w:tcPr>
            <w:tcW w:w="6175" w:type="dxa"/>
            <w:gridSpan w:val="5"/>
            <w:tcBorders>
              <w:top w:val="single" w:sz="4" w:space="0" w:color="1B556B"/>
              <w:left w:val="nil"/>
              <w:bottom w:val="nil"/>
              <w:right w:val="nil"/>
            </w:tcBorders>
            <w:shd w:val="clear" w:color="auto" w:fill="auto"/>
            <w:noWrap/>
            <w:vAlign w:val="bottom"/>
            <w:hideMark/>
          </w:tcPr>
          <w:p w14:paraId="3361C337" w14:textId="77777777" w:rsidR="002A578D" w:rsidRPr="007957AD" w:rsidRDefault="002A578D" w:rsidP="007957AD">
            <w:pPr>
              <w:pStyle w:val="TableText"/>
              <w:spacing w:before="40" w:after="40"/>
              <w:rPr>
                <w:rFonts w:cs="Calibri"/>
                <w:szCs w:val="18"/>
              </w:rPr>
            </w:pPr>
            <w:r w:rsidRPr="007957AD">
              <w:rPr>
                <w:rFonts w:cs="Calibri"/>
                <w:szCs w:val="18"/>
              </w:rPr>
              <w:t>Exempt non-compliance from hardship/unforeseen circumstances</w:t>
            </w:r>
          </w:p>
        </w:tc>
        <w:tc>
          <w:tcPr>
            <w:tcW w:w="1128" w:type="dxa"/>
            <w:tcBorders>
              <w:top w:val="single" w:sz="4" w:space="0" w:color="1B556B"/>
              <w:left w:val="nil"/>
              <w:bottom w:val="nil"/>
              <w:right w:val="nil"/>
            </w:tcBorders>
            <w:shd w:val="clear" w:color="auto" w:fill="auto"/>
            <w:noWrap/>
            <w:vAlign w:val="center"/>
            <w:hideMark/>
          </w:tcPr>
          <w:p w14:paraId="488AF590" w14:textId="77777777" w:rsidR="002A578D" w:rsidRPr="007957AD" w:rsidRDefault="002A578D" w:rsidP="007957AD">
            <w:pPr>
              <w:pStyle w:val="TableText"/>
              <w:spacing w:before="40" w:after="40"/>
              <w:jc w:val="center"/>
              <w:rPr>
                <w:rFonts w:cs="Calibri"/>
                <w:szCs w:val="18"/>
              </w:rPr>
            </w:pPr>
            <w:r w:rsidRPr="007957AD">
              <w:rPr>
                <w:rFonts w:cs="Calibri"/>
                <w:szCs w:val="18"/>
              </w:rPr>
              <w:t>9</w:t>
            </w:r>
          </w:p>
        </w:tc>
      </w:tr>
      <w:tr w:rsidR="002A578D" w:rsidRPr="007957AD" w14:paraId="260CCB00" w14:textId="77777777" w:rsidTr="007957AD">
        <w:trPr>
          <w:trHeight w:val="240"/>
        </w:trPr>
        <w:tc>
          <w:tcPr>
            <w:tcW w:w="1191" w:type="dxa"/>
            <w:tcBorders>
              <w:top w:val="nil"/>
              <w:left w:val="nil"/>
              <w:bottom w:val="nil"/>
              <w:right w:val="nil"/>
            </w:tcBorders>
            <w:shd w:val="clear" w:color="auto" w:fill="auto"/>
            <w:noWrap/>
            <w:vAlign w:val="bottom"/>
            <w:hideMark/>
          </w:tcPr>
          <w:p w14:paraId="6AAA53EA"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236227F4" w14:textId="77777777" w:rsidR="002A578D" w:rsidRPr="007957AD" w:rsidRDefault="002A578D" w:rsidP="007957AD">
            <w:pPr>
              <w:pStyle w:val="TableText"/>
              <w:spacing w:before="40" w:after="40"/>
              <w:rPr>
                <w:rFonts w:cs="Calibri"/>
                <w:szCs w:val="18"/>
              </w:rPr>
            </w:pPr>
            <w:r w:rsidRPr="007957AD">
              <w:rPr>
                <w:rFonts w:cs="Calibri"/>
                <w:szCs w:val="18"/>
              </w:rPr>
              <w:t>Shortages of certifiers/auditors should not trigger offences</w:t>
            </w:r>
          </w:p>
        </w:tc>
        <w:tc>
          <w:tcPr>
            <w:tcW w:w="1128" w:type="dxa"/>
            <w:tcBorders>
              <w:top w:val="nil"/>
              <w:left w:val="nil"/>
              <w:bottom w:val="nil"/>
              <w:right w:val="nil"/>
            </w:tcBorders>
            <w:shd w:val="clear" w:color="auto" w:fill="auto"/>
            <w:noWrap/>
            <w:vAlign w:val="center"/>
            <w:hideMark/>
          </w:tcPr>
          <w:p w14:paraId="07A37D5B" w14:textId="77777777" w:rsidR="002A578D" w:rsidRPr="007957AD" w:rsidRDefault="002A578D" w:rsidP="007957AD">
            <w:pPr>
              <w:pStyle w:val="TableText"/>
              <w:spacing w:before="40" w:after="40"/>
              <w:jc w:val="center"/>
              <w:rPr>
                <w:rFonts w:cs="Calibri"/>
                <w:szCs w:val="18"/>
              </w:rPr>
            </w:pPr>
            <w:r w:rsidRPr="007957AD">
              <w:rPr>
                <w:rFonts w:cs="Calibri"/>
                <w:szCs w:val="18"/>
              </w:rPr>
              <w:t>8</w:t>
            </w:r>
          </w:p>
        </w:tc>
      </w:tr>
      <w:tr w:rsidR="002A578D" w:rsidRPr="007957AD" w14:paraId="558D8400" w14:textId="77777777" w:rsidTr="007957AD">
        <w:trPr>
          <w:trHeight w:val="240"/>
        </w:trPr>
        <w:tc>
          <w:tcPr>
            <w:tcW w:w="1191" w:type="dxa"/>
            <w:tcBorders>
              <w:top w:val="nil"/>
              <w:left w:val="nil"/>
              <w:bottom w:val="nil"/>
              <w:right w:val="nil"/>
            </w:tcBorders>
            <w:shd w:val="clear" w:color="auto" w:fill="auto"/>
            <w:noWrap/>
            <w:vAlign w:val="bottom"/>
            <w:hideMark/>
          </w:tcPr>
          <w:p w14:paraId="53D488A7"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1B8B5DB7" w14:textId="6F2A68B8" w:rsidR="002A578D" w:rsidRPr="007957AD" w:rsidRDefault="002A578D" w:rsidP="007957AD">
            <w:pPr>
              <w:pStyle w:val="TableText"/>
              <w:spacing w:before="40" w:after="40"/>
              <w:rPr>
                <w:rFonts w:cs="Calibri"/>
                <w:szCs w:val="18"/>
              </w:rPr>
            </w:pPr>
            <w:r w:rsidRPr="007957AD">
              <w:rPr>
                <w:rFonts w:cs="Calibri"/>
                <w:szCs w:val="18"/>
              </w:rPr>
              <w:t xml:space="preserve">Clarification sought on </w:t>
            </w:r>
            <w:r w:rsidR="00935A42" w:rsidRPr="007957AD">
              <w:rPr>
                <w:rFonts w:cs="Calibri"/>
                <w:szCs w:val="18"/>
              </w:rPr>
              <w:t>‘</w:t>
            </w:r>
            <w:r w:rsidRPr="007957AD">
              <w:rPr>
                <w:rFonts w:cs="Calibri"/>
                <w:szCs w:val="18"/>
              </w:rPr>
              <w:t>significant</w:t>
            </w:r>
            <w:r w:rsidR="00935A42" w:rsidRPr="007957AD">
              <w:rPr>
                <w:rFonts w:cs="Calibri"/>
                <w:szCs w:val="18"/>
              </w:rPr>
              <w:t>’</w:t>
            </w:r>
            <w:r w:rsidRPr="007957AD">
              <w:rPr>
                <w:rFonts w:cs="Calibri"/>
                <w:szCs w:val="18"/>
              </w:rPr>
              <w:t xml:space="preserve"> and </w:t>
            </w:r>
            <w:r w:rsidR="00935A42" w:rsidRPr="007957AD">
              <w:rPr>
                <w:rFonts w:cs="Calibri"/>
                <w:szCs w:val="18"/>
              </w:rPr>
              <w:t>‘</w:t>
            </w:r>
            <w:r w:rsidRPr="007957AD">
              <w:rPr>
                <w:rFonts w:cs="Calibri"/>
                <w:szCs w:val="18"/>
              </w:rPr>
              <w:t>serious</w:t>
            </w:r>
            <w:r w:rsidR="00935A42" w:rsidRPr="007957AD">
              <w:rPr>
                <w:rFonts w:cs="Calibri"/>
                <w:szCs w:val="18"/>
              </w:rPr>
              <w:t>’</w:t>
            </w:r>
          </w:p>
        </w:tc>
        <w:tc>
          <w:tcPr>
            <w:tcW w:w="1128" w:type="dxa"/>
            <w:tcBorders>
              <w:top w:val="nil"/>
              <w:left w:val="nil"/>
              <w:bottom w:val="nil"/>
              <w:right w:val="nil"/>
            </w:tcBorders>
            <w:shd w:val="clear" w:color="auto" w:fill="auto"/>
            <w:noWrap/>
            <w:vAlign w:val="center"/>
            <w:hideMark/>
          </w:tcPr>
          <w:p w14:paraId="4C96F04C" w14:textId="77777777" w:rsidR="002A578D" w:rsidRPr="007957AD" w:rsidRDefault="002A578D" w:rsidP="007957AD">
            <w:pPr>
              <w:pStyle w:val="TableText"/>
              <w:spacing w:before="40" w:after="40"/>
              <w:jc w:val="center"/>
              <w:rPr>
                <w:rFonts w:cs="Calibri"/>
                <w:szCs w:val="18"/>
              </w:rPr>
            </w:pPr>
            <w:r w:rsidRPr="007957AD">
              <w:rPr>
                <w:rFonts w:cs="Calibri"/>
                <w:szCs w:val="18"/>
              </w:rPr>
              <w:t>2</w:t>
            </w:r>
          </w:p>
        </w:tc>
      </w:tr>
      <w:tr w:rsidR="002A578D" w:rsidRPr="007957AD" w14:paraId="25144741" w14:textId="77777777" w:rsidTr="007957AD">
        <w:trPr>
          <w:trHeight w:val="240"/>
        </w:trPr>
        <w:tc>
          <w:tcPr>
            <w:tcW w:w="1191" w:type="dxa"/>
            <w:tcBorders>
              <w:top w:val="nil"/>
              <w:left w:val="nil"/>
              <w:bottom w:val="nil"/>
              <w:right w:val="nil"/>
            </w:tcBorders>
            <w:shd w:val="clear" w:color="auto" w:fill="auto"/>
            <w:noWrap/>
            <w:vAlign w:val="bottom"/>
            <w:hideMark/>
          </w:tcPr>
          <w:p w14:paraId="310DDF86" w14:textId="77777777" w:rsidR="002A578D" w:rsidRPr="007957AD" w:rsidRDefault="002A578D" w:rsidP="007957AD">
            <w:pPr>
              <w:pStyle w:val="TableText"/>
              <w:spacing w:before="4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7C44E441" w14:textId="77777777" w:rsidR="002A578D" w:rsidRPr="007957AD" w:rsidRDefault="002A578D" w:rsidP="007957AD">
            <w:pPr>
              <w:pStyle w:val="TableText"/>
              <w:spacing w:before="40" w:after="40"/>
              <w:rPr>
                <w:rFonts w:cs="Calibri"/>
                <w:szCs w:val="18"/>
              </w:rPr>
            </w:pPr>
            <w:r w:rsidRPr="007957AD">
              <w:rPr>
                <w:rFonts w:cs="Calibri"/>
                <w:szCs w:val="18"/>
              </w:rPr>
              <w:t>Offences are appropriate</w:t>
            </w:r>
          </w:p>
        </w:tc>
        <w:tc>
          <w:tcPr>
            <w:tcW w:w="3796" w:type="dxa"/>
            <w:gridSpan w:val="2"/>
            <w:tcBorders>
              <w:top w:val="nil"/>
              <w:left w:val="nil"/>
              <w:bottom w:val="nil"/>
              <w:right w:val="nil"/>
            </w:tcBorders>
            <w:shd w:val="clear" w:color="auto" w:fill="auto"/>
            <w:noWrap/>
            <w:vAlign w:val="bottom"/>
            <w:hideMark/>
          </w:tcPr>
          <w:p w14:paraId="79F583E0" w14:textId="77777777" w:rsidR="002A578D" w:rsidRPr="007957AD" w:rsidRDefault="002A578D" w:rsidP="007957A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5AD128BA" w14:textId="77777777" w:rsidR="002A578D" w:rsidRPr="007957AD" w:rsidRDefault="002A578D" w:rsidP="007957AD">
            <w:pPr>
              <w:pStyle w:val="TableText"/>
              <w:spacing w:before="40" w:after="40"/>
              <w:jc w:val="center"/>
              <w:rPr>
                <w:rFonts w:cs="Calibri"/>
                <w:szCs w:val="18"/>
              </w:rPr>
            </w:pPr>
            <w:r w:rsidRPr="007957AD">
              <w:rPr>
                <w:rFonts w:cs="Calibri"/>
                <w:szCs w:val="18"/>
              </w:rPr>
              <w:t>2</w:t>
            </w:r>
          </w:p>
        </w:tc>
      </w:tr>
      <w:tr w:rsidR="002A578D" w:rsidRPr="007957AD" w14:paraId="4AD09334" w14:textId="77777777" w:rsidTr="007957AD">
        <w:trPr>
          <w:trHeight w:val="240"/>
        </w:trPr>
        <w:tc>
          <w:tcPr>
            <w:tcW w:w="1191" w:type="dxa"/>
            <w:tcBorders>
              <w:top w:val="nil"/>
              <w:left w:val="nil"/>
              <w:bottom w:val="nil"/>
              <w:right w:val="nil"/>
            </w:tcBorders>
            <w:shd w:val="clear" w:color="auto" w:fill="auto"/>
            <w:noWrap/>
            <w:vAlign w:val="bottom"/>
            <w:hideMark/>
          </w:tcPr>
          <w:p w14:paraId="15FE60BB"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5AD1B0C9" w14:textId="77777777" w:rsidR="002A578D" w:rsidRPr="007957AD" w:rsidRDefault="002A578D" w:rsidP="007957AD">
            <w:pPr>
              <w:pStyle w:val="TableText"/>
              <w:spacing w:before="40" w:after="40"/>
              <w:rPr>
                <w:rFonts w:cs="Calibri"/>
                <w:szCs w:val="18"/>
              </w:rPr>
            </w:pPr>
            <w:r w:rsidRPr="007957AD">
              <w:rPr>
                <w:rFonts w:cs="Calibri"/>
                <w:szCs w:val="18"/>
              </w:rPr>
              <w:t>Attempts at compliance should not be fined</w:t>
            </w:r>
          </w:p>
        </w:tc>
        <w:tc>
          <w:tcPr>
            <w:tcW w:w="1128" w:type="dxa"/>
            <w:tcBorders>
              <w:top w:val="nil"/>
              <w:left w:val="nil"/>
              <w:bottom w:val="nil"/>
              <w:right w:val="nil"/>
            </w:tcBorders>
            <w:shd w:val="clear" w:color="auto" w:fill="auto"/>
            <w:noWrap/>
            <w:vAlign w:val="center"/>
            <w:hideMark/>
          </w:tcPr>
          <w:p w14:paraId="3977FA78"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37C783B1" w14:textId="77777777" w:rsidTr="007957AD">
        <w:trPr>
          <w:trHeight w:val="240"/>
        </w:trPr>
        <w:tc>
          <w:tcPr>
            <w:tcW w:w="1191" w:type="dxa"/>
            <w:tcBorders>
              <w:top w:val="nil"/>
              <w:left w:val="nil"/>
              <w:bottom w:val="nil"/>
              <w:right w:val="nil"/>
            </w:tcBorders>
            <w:shd w:val="clear" w:color="auto" w:fill="auto"/>
            <w:noWrap/>
            <w:vAlign w:val="bottom"/>
            <w:hideMark/>
          </w:tcPr>
          <w:p w14:paraId="3EAC01EA"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67D2478C" w14:textId="71890CB0" w:rsidR="002A578D" w:rsidRPr="007957AD" w:rsidRDefault="002A578D" w:rsidP="007957AD">
            <w:pPr>
              <w:pStyle w:val="TableText"/>
              <w:spacing w:before="40" w:after="40"/>
              <w:rPr>
                <w:rFonts w:cs="Calibri"/>
                <w:szCs w:val="18"/>
              </w:rPr>
            </w:pPr>
            <w:r w:rsidRPr="007957AD">
              <w:rPr>
                <w:rFonts w:cs="Calibri"/>
                <w:szCs w:val="18"/>
              </w:rPr>
              <w:t>Offences should align with existing structures in local gov</w:t>
            </w:r>
            <w:r w:rsidR="00935A42" w:rsidRPr="007957AD">
              <w:rPr>
                <w:rFonts w:cs="Calibri"/>
                <w:szCs w:val="18"/>
              </w:rPr>
              <w:t>ernmen</w:t>
            </w:r>
            <w:r w:rsidRPr="007957AD">
              <w:rPr>
                <w:rFonts w:cs="Calibri"/>
                <w:szCs w:val="18"/>
              </w:rPr>
              <w:t>t</w:t>
            </w:r>
          </w:p>
        </w:tc>
        <w:tc>
          <w:tcPr>
            <w:tcW w:w="1128" w:type="dxa"/>
            <w:tcBorders>
              <w:top w:val="nil"/>
              <w:left w:val="nil"/>
              <w:bottom w:val="nil"/>
              <w:right w:val="nil"/>
            </w:tcBorders>
            <w:shd w:val="clear" w:color="auto" w:fill="auto"/>
            <w:noWrap/>
            <w:vAlign w:val="center"/>
            <w:hideMark/>
          </w:tcPr>
          <w:p w14:paraId="090FA206"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7D293BB0" w14:textId="77777777" w:rsidTr="007957AD">
        <w:trPr>
          <w:trHeight w:val="240"/>
        </w:trPr>
        <w:tc>
          <w:tcPr>
            <w:tcW w:w="1191" w:type="dxa"/>
            <w:tcBorders>
              <w:top w:val="nil"/>
              <w:left w:val="nil"/>
              <w:bottom w:val="nil"/>
              <w:right w:val="nil"/>
            </w:tcBorders>
            <w:shd w:val="clear" w:color="auto" w:fill="auto"/>
            <w:noWrap/>
            <w:vAlign w:val="bottom"/>
            <w:hideMark/>
          </w:tcPr>
          <w:p w14:paraId="7C13EA06"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nil"/>
              <w:right w:val="nil"/>
            </w:tcBorders>
            <w:shd w:val="clear" w:color="auto" w:fill="auto"/>
            <w:noWrap/>
            <w:vAlign w:val="bottom"/>
            <w:hideMark/>
          </w:tcPr>
          <w:p w14:paraId="2305E862" w14:textId="77777777" w:rsidR="002A578D" w:rsidRPr="007957AD" w:rsidRDefault="002A578D" w:rsidP="007957AD">
            <w:pPr>
              <w:pStyle w:val="TableText"/>
              <w:spacing w:before="40" w:after="40"/>
              <w:rPr>
                <w:rFonts w:cs="Calibri"/>
                <w:szCs w:val="18"/>
              </w:rPr>
            </w:pPr>
            <w:r w:rsidRPr="007957AD">
              <w:rPr>
                <w:rFonts w:cs="Calibri"/>
                <w:szCs w:val="18"/>
              </w:rPr>
              <w:t>Require a threshold at which offences will be triggered</w:t>
            </w:r>
          </w:p>
        </w:tc>
        <w:tc>
          <w:tcPr>
            <w:tcW w:w="1128" w:type="dxa"/>
            <w:tcBorders>
              <w:top w:val="nil"/>
              <w:left w:val="nil"/>
              <w:bottom w:val="nil"/>
              <w:right w:val="nil"/>
            </w:tcBorders>
            <w:shd w:val="clear" w:color="auto" w:fill="auto"/>
            <w:noWrap/>
            <w:vAlign w:val="center"/>
            <w:hideMark/>
          </w:tcPr>
          <w:p w14:paraId="34B0C959"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6DCD069C" w14:textId="77777777" w:rsidTr="007957AD">
        <w:trPr>
          <w:trHeight w:val="240"/>
        </w:trPr>
        <w:tc>
          <w:tcPr>
            <w:tcW w:w="1191" w:type="dxa"/>
            <w:tcBorders>
              <w:top w:val="nil"/>
              <w:left w:val="nil"/>
              <w:right w:val="nil"/>
            </w:tcBorders>
            <w:shd w:val="clear" w:color="auto" w:fill="auto"/>
            <w:noWrap/>
            <w:vAlign w:val="bottom"/>
            <w:hideMark/>
          </w:tcPr>
          <w:p w14:paraId="31E3BF68"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right w:val="nil"/>
            </w:tcBorders>
            <w:shd w:val="clear" w:color="auto" w:fill="auto"/>
            <w:noWrap/>
            <w:vAlign w:val="bottom"/>
            <w:hideMark/>
          </w:tcPr>
          <w:p w14:paraId="0932C4FD" w14:textId="77777777" w:rsidR="002A578D" w:rsidRPr="007957AD" w:rsidRDefault="002A578D" w:rsidP="007957AD">
            <w:pPr>
              <w:pStyle w:val="TableText"/>
              <w:spacing w:before="40" w:after="40"/>
              <w:rPr>
                <w:rFonts w:cs="Calibri"/>
                <w:szCs w:val="18"/>
              </w:rPr>
            </w:pPr>
            <w:r w:rsidRPr="007957AD">
              <w:rPr>
                <w:rFonts w:cs="Calibri"/>
                <w:szCs w:val="18"/>
              </w:rPr>
              <w:t>Involve auditor/certifier in non-implementation offences</w:t>
            </w:r>
          </w:p>
        </w:tc>
        <w:tc>
          <w:tcPr>
            <w:tcW w:w="1128" w:type="dxa"/>
            <w:tcBorders>
              <w:top w:val="nil"/>
              <w:left w:val="nil"/>
              <w:right w:val="nil"/>
            </w:tcBorders>
            <w:shd w:val="clear" w:color="auto" w:fill="auto"/>
            <w:noWrap/>
            <w:vAlign w:val="center"/>
            <w:hideMark/>
          </w:tcPr>
          <w:p w14:paraId="7BBBC6F8"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r w:rsidR="002A578D" w:rsidRPr="007957AD" w14:paraId="6E5AC7A0" w14:textId="77777777" w:rsidTr="007957AD">
        <w:trPr>
          <w:trHeight w:val="240"/>
        </w:trPr>
        <w:tc>
          <w:tcPr>
            <w:tcW w:w="1191" w:type="dxa"/>
            <w:tcBorders>
              <w:top w:val="nil"/>
              <w:left w:val="nil"/>
              <w:bottom w:val="single" w:sz="4" w:space="0" w:color="auto"/>
              <w:right w:val="nil"/>
            </w:tcBorders>
            <w:shd w:val="clear" w:color="auto" w:fill="auto"/>
            <w:noWrap/>
            <w:vAlign w:val="bottom"/>
            <w:hideMark/>
          </w:tcPr>
          <w:p w14:paraId="6D838BE0" w14:textId="77777777" w:rsidR="002A578D" w:rsidRPr="007957AD" w:rsidRDefault="002A578D" w:rsidP="007957AD">
            <w:pPr>
              <w:pStyle w:val="TableText"/>
              <w:spacing w:before="40" w:after="40"/>
              <w:rPr>
                <w:rFonts w:cs="Calibri"/>
                <w:szCs w:val="18"/>
              </w:rPr>
            </w:pPr>
          </w:p>
        </w:tc>
        <w:tc>
          <w:tcPr>
            <w:tcW w:w="6175" w:type="dxa"/>
            <w:gridSpan w:val="5"/>
            <w:tcBorders>
              <w:top w:val="nil"/>
              <w:left w:val="nil"/>
              <w:bottom w:val="single" w:sz="4" w:space="0" w:color="auto"/>
              <w:right w:val="nil"/>
            </w:tcBorders>
            <w:shd w:val="clear" w:color="auto" w:fill="auto"/>
            <w:noWrap/>
            <w:vAlign w:val="bottom"/>
            <w:hideMark/>
          </w:tcPr>
          <w:p w14:paraId="6A99FE4B" w14:textId="77777777" w:rsidR="002A578D" w:rsidRPr="007957AD" w:rsidRDefault="002A578D" w:rsidP="007957AD">
            <w:pPr>
              <w:pStyle w:val="TableText"/>
              <w:spacing w:before="40" w:after="40"/>
              <w:rPr>
                <w:rFonts w:cs="Calibri"/>
                <w:szCs w:val="18"/>
              </w:rPr>
            </w:pPr>
            <w:r w:rsidRPr="007957AD">
              <w:rPr>
                <w:rFonts w:cs="Calibri"/>
                <w:szCs w:val="18"/>
              </w:rPr>
              <w:t>Classified as infringement offences only</w:t>
            </w:r>
          </w:p>
        </w:tc>
        <w:tc>
          <w:tcPr>
            <w:tcW w:w="1128" w:type="dxa"/>
            <w:tcBorders>
              <w:top w:val="nil"/>
              <w:left w:val="nil"/>
              <w:bottom w:val="single" w:sz="4" w:space="0" w:color="auto"/>
              <w:right w:val="nil"/>
            </w:tcBorders>
            <w:shd w:val="clear" w:color="auto" w:fill="auto"/>
            <w:noWrap/>
            <w:vAlign w:val="center"/>
            <w:hideMark/>
          </w:tcPr>
          <w:p w14:paraId="30BD6F12" w14:textId="77777777" w:rsidR="002A578D" w:rsidRPr="007957AD" w:rsidRDefault="002A578D" w:rsidP="007957AD">
            <w:pPr>
              <w:pStyle w:val="TableText"/>
              <w:spacing w:before="40" w:after="40"/>
              <w:jc w:val="center"/>
              <w:rPr>
                <w:rFonts w:cs="Calibri"/>
                <w:szCs w:val="18"/>
              </w:rPr>
            </w:pPr>
            <w:r w:rsidRPr="007957AD">
              <w:rPr>
                <w:rFonts w:cs="Calibri"/>
                <w:szCs w:val="18"/>
              </w:rPr>
              <w:t>1</w:t>
            </w:r>
          </w:p>
        </w:tc>
      </w:tr>
    </w:tbl>
    <w:p w14:paraId="7BA91196" w14:textId="77777777" w:rsidR="00876BF1" w:rsidRDefault="00876BF1" w:rsidP="006538A7">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6538A7" w14:paraId="058EE0AD" w14:textId="77777777" w:rsidTr="003D3385">
        <w:tc>
          <w:tcPr>
            <w:tcW w:w="0" w:type="auto"/>
            <w:shd w:val="clear" w:color="auto" w:fill="E8EDF0"/>
          </w:tcPr>
          <w:p w14:paraId="1A4DC79F" w14:textId="55049865" w:rsidR="00626AE7" w:rsidRDefault="00626AE7" w:rsidP="007957AD">
            <w:pPr>
              <w:pStyle w:val="Boxtext"/>
              <w:spacing w:before="240" w:after="0"/>
            </w:pPr>
            <w:r>
              <w:t>“If non-compliance is due to actions not being implemented in time, we believe there is a need</w:t>
            </w:r>
            <w:r w:rsidR="00481238">
              <w:t> </w:t>
            </w:r>
            <w:r>
              <w:t>for both the Auditor and Certifier to be involved in determining whether an offence has occurred. It may be that a certain action was not implemented but another action in its place achieved the desired outcome. In these circumstances flexibility is needed for all parties to agree that non-compliance should not be enforced.</w:t>
            </w:r>
            <w:r w:rsidR="00A50FCB">
              <w:t>”</w:t>
            </w:r>
          </w:p>
          <w:p w14:paraId="3FCF0F68" w14:textId="34EFE80B" w:rsidR="006538A7" w:rsidRPr="00626AE7" w:rsidRDefault="00626AE7" w:rsidP="007957AD">
            <w:pPr>
              <w:pStyle w:val="Boxtext"/>
              <w:spacing w:after="240"/>
              <w:rPr>
                <w:b/>
                <w:bCs/>
              </w:rPr>
            </w:pPr>
            <w:r w:rsidRPr="00626AE7">
              <w:rPr>
                <w:b/>
                <w:bCs/>
              </w:rPr>
              <w:t>Appropriate offences</w:t>
            </w:r>
          </w:p>
        </w:tc>
      </w:tr>
    </w:tbl>
    <w:p w14:paraId="10FD455C" w14:textId="77777777" w:rsidR="00876BF1" w:rsidRPr="00935A42" w:rsidRDefault="00876BF1">
      <w:pPr>
        <w:spacing w:before="0" w:after="200" w:line="276" w:lineRule="auto"/>
        <w:jc w:val="left"/>
      </w:pPr>
      <w:r>
        <w:br w:type="page"/>
      </w:r>
    </w:p>
    <w:p w14:paraId="065F4118" w14:textId="66777CD8" w:rsidR="002A66BE" w:rsidRDefault="002A66BE" w:rsidP="00481238">
      <w:pPr>
        <w:pStyle w:val="Heading1"/>
      </w:pPr>
      <w:bookmarkStart w:id="226" w:name="_Toc95421259"/>
      <w:r>
        <w:lastRenderedPageBreak/>
        <w:t>Implementation options</w:t>
      </w:r>
      <w:bookmarkEnd w:id="226"/>
      <w:r>
        <w:t xml:space="preserve"> </w:t>
      </w:r>
    </w:p>
    <w:p w14:paraId="0F50E17B" w14:textId="043819DA" w:rsidR="002A66BE" w:rsidRDefault="002A66BE" w:rsidP="00D97D0B">
      <w:pPr>
        <w:pStyle w:val="Heading2"/>
        <w:spacing w:before="120"/>
      </w:pPr>
      <w:bookmarkStart w:id="227" w:name="_Toc95421260"/>
      <w:r>
        <w:t>Phasing and staging</w:t>
      </w:r>
      <w:bookmarkEnd w:id="227"/>
    </w:p>
    <w:p w14:paraId="2CE6E228" w14:textId="6B8CBA5E" w:rsidR="002A66BE" w:rsidRDefault="002A66BE" w:rsidP="00D97D0B">
      <w:pPr>
        <w:pStyle w:val="BodyText"/>
        <w:spacing w:after="100"/>
      </w:pPr>
      <w:r>
        <w:t>Freshwater farm plans will not be required across the country all at once</w:t>
      </w:r>
      <w:r w:rsidR="00CD4D91">
        <w:t>.</w:t>
      </w:r>
      <w:r>
        <w:t xml:space="preserve"> </w:t>
      </w:r>
      <w:r w:rsidR="00CD4D91">
        <w:t>I</w:t>
      </w:r>
      <w:r>
        <w:t xml:space="preserve">t will </w:t>
      </w:r>
      <w:r w:rsidR="00CD4D91">
        <w:t xml:space="preserve">also </w:t>
      </w:r>
      <w:r>
        <w:t xml:space="preserve">take time for every farm in New Zealand to have a certified freshwater farm plan, due to the limited capacity of certifiers, auditors, </w:t>
      </w:r>
      <w:proofErr w:type="gramStart"/>
      <w:r>
        <w:t>advisors</w:t>
      </w:r>
      <w:proofErr w:type="gramEnd"/>
      <w:r>
        <w:t xml:space="preserve"> and regional councils to implement the freshwater farm plan system. </w:t>
      </w:r>
    </w:p>
    <w:p w14:paraId="307EF465" w14:textId="158F7BD3" w:rsidR="002A66BE" w:rsidRDefault="002A66BE" w:rsidP="00D97D0B">
      <w:pPr>
        <w:pStyle w:val="BodyText"/>
        <w:spacing w:after="100"/>
      </w:pPr>
      <w:r>
        <w:t>T</w:t>
      </w:r>
      <w:r w:rsidR="00CD4D91">
        <w:t>he discussion document</w:t>
      </w:r>
      <w:r w:rsidR="00CD4D91" w:rsidRPr="00CD4D91">
        <w:t xml:space="preserve"> </w:t>
      </w:r>
      <w:r w:rsidR="00CD4D91">
        <w:t>proposed t</w:t>
      </w:r>
      <w:r>
        <w:t>wo options for the roll</w:t>
      </w:r>
      <w:r w:rsidR="006454A1">
        <w:t>-</w:t>
      </w:r>
      <w:r>
        <w:t>out of freshwater farm plans:</w:t>
      </w:r>
    </w:p>
    <w:p w14:paraId="117294B2" w14:textId="45CD211E" w:rsidR="002A66BE" w:rsidRDefault="002A66BE" w:rsidP="00D97D0B">
      <w:pPr>
        <w:pStyle w:val="Bullet"/>
        <w:spacing w:after="100"/>
      </w:pPr>
      <w:r>
        <w:t>Option 1: Catchment-by-catchment prioritisation</w:t>
      </w:r>
    </w:p>
    <w:p w14:paraId="73BF2782" w14:textId="1BD3A998" w:rsidR="002A66BE" w:rsidRDefault="002A66BE" w:rsidP="007A7098">
      <w:pPr>
        <w:pStyle w:val="Bullet"/>
      </w:pPr>
      <w:r>
        <w:t>Option 2: Prioritisation by farm characteristics and risks</w:t>
      </w:r>
      <w:r w:rsidR="00CD4D91">
        <w:t>.</w:t>
      </w:r>
    </w:p>
    <w:p w14:paraId="4FC38213" w14:textId="71B1B5AB" w:rsidR="00CD4D91" w:rsidRDefault="00CD4D91" w:rsidP="00D97D0B">
      <w:pPr>
        <w:spacing w:after="0"/>
      </w:pPr>
      <w:r>
        <w:t>The Ministries preferred Option 1.</w:t>
      </w:r>
    </w:p>
    <w:p w14:paraId="075BA4EF" w14:textId="63C9AFAD" w:rsidR="002A66BE" w:rsidRDefault="002A66BE" w:rsidP="007A7098">
      <w:pPr>
        <w:pStyle w:val="Heading3"/>
      </w:pPr>
      <w:r>
        <w:t>(Q44) Do you agree with our preferred option?</w:t>
      </w:r>
      <w:r w:rsidR="00481238">
        <w:br/>
      </w:r>
      <w:r>
        <w:t xml:space="preserve">If not, what is your preference and why? </w:t>
      </w:r>
    </w:p>
    <w:p w14:paraId="61D31E4B" w14:textId="46BD64AB" w:rsidR="002A66BE" w:rsidRDefault="002A66BE" w:rsidP="00D97D0B">
      <w:pPr>
        <w:pStyle w:val="BodyText"/>
        <w:spacing w:before="100" w:after="100"/>
      </w:pPr>
      <w:r>
        <w:t xml:space="preserve">Submitters were asked if they agreed with the preferred option. </w:t>
      </w:r>
      <w:r w:rsidR="00CB2289">
        <w:rPr>
          <w:highlight w:val="yellow"/>
        </w:rPr>
        <w:fldChar w:fldCharType="begin" w:fldLock="1"/>
      </w:r>
      <w:r w:rsidR="00CB2289">
        <w:instrText xml:space="preserve"> REF _Ref90980053 \h </w:instrText>
      </w:r>
      <w:r w:rsidR="00CB2289">
        <w:rPr>
          <w:highlight w:val="yellow"/>
        </w:rPr>
      </w:r>
      <w:r w:rsidR="00CB2289">
        <w:rPr>
          <w:highlight w:val="yellow"/>
        </w:rPr>
        <w:fldChar w:fldCharType="separate"/>
      </w:r>
      <w:r w:rsidR="00BC6556">
        <w:t xml:space="preserve">Figure </w:t>
      </w:r>
      <w:r w:rsidR="00BC6556">
        <w:rPr>
          <w:noProof/>
        </w:rPr>
        <w:t>25</w:t>
      </w:r>
      <w:r w:rsidR="00CB2289">
        <w:rPr>
          <w:highlight w:val="yellow"/>
        </w:rPr>
        <w:fldChar w:fldCharType="end"/>
      </w:r>
      <w:r>
        <w:t xml:space="preserve"> shows the level of agreement overall. </w:t>
      </w:r>
      <w:r w:rsidR="00CB2289">
        <w:rPr>
          <w:highlight w:val="yellow"/>
        </w:rPr>
        <w:fldChar w:fldCharType="begin" w:fldLock="1"/>
      </w:r>
      <w:r w:rsidR="00CB2289">
        <w:instrText xml:space="preserve"> REF _Ref90980038 \h </w:instrText>
      </w:r>
      <w:r w:rsidR="00CB2289">
        <w:rPr>
          <w:highlight w:val="yellow"/>
        </w:rPr>
      </w:r>
      <w:r w:rsidR="00CB2289">
        <w:rPr>
          <w:highlight w:val="yellow"/>
        </w:rPr>
        <w:fldChar w:fldCharType="separate"/>
      </w:r>
      <w:r w:rsidR="00BC6556">
        <w:t xml:space="preserve">Table </w:t>
      </w:r>
      <w:r w:rsidR="00BC6556">
        <w:rPr>
          <w:noProof/>
        </w:rPr>
        <w:t>69</w:t>
      </w:r>
      <w:r w:rsidR="00CB2289">
        <w:rPr>
          <w:highlight w:val="yellow"/>
        </w:rPr>
        <w:fldChar w:fldCharType="end"/>
      </w:r>
      <w:r>
        <w:t xml:space="preserve"> shows the level of agreement by interest group.</w:t>
      </w:r>
    </w:p>
    <w:p w14:paraId="7B3E094C" w14:textId="2D66D0D4" w:rsidR="002A66BE" w:rsidRDefault="008A52E8" w:rsidP="007A7098">
      <w:pPr>
        <w:pStyle w:val="Bullet"/>
      </w:pPr>
      <w:r>
        <w:t>Among submitters</w:t>
      </w:r>
      <w:r w:rsidR="00E45CEF" w:rsidRPr="00E45CEF">
        <w:t xml:space="preserve"> </w:t>
      </w:r>
      <w:r w:rsidR="00E45CEF">
        <w:t>who responded to this question</w:t>
      </w:r>
      <w:r>
        <w:t xml:space="preserve">, </w:t>
      </w:r>
      <w:r w:rsidR="002A66BE">
        <w:t>74</w:t>
      </w:r>
      <w:r>
        <w:t xml:space="preserve"> per cent</w:t>
      </w:r>
      <w:r w:rsidR="002A66BE">
        <w:t xml:space="preserve"> (n=59) agreed with the preferred option, while 26</w:t>
      </w:r>
      <w:r>
        <w:t xml:space="preserve"> per cent</w:t>
      </w:r>
      <w:r w:rsidR="002A66BE">
        <w:t xml:space="preserve"> (n=21) disagreed</w:t>
      </w:r>
      <w:r>
        <w:t>.</w:t>
      </w:r>
    </w:p>
    <w:p w14:paraId="6D23CC29" w14:textId="55718E99" w:rsidR="00A70772" w:rsidRDefault="00A70772" w:rsidP="00D97D0B">
      <w:pPr>
        <w:pStyle w:val="Figureheading"/>
        <w:spacing w:after="0"/>
      </w:pPr>
      <w:bookmarkStart w:id="228" w:name="_Ref90980053"/>
      <w:bookmarkStart w:id="229" w:name="_Toc95425811"/>
      <w:r>
        <w:t xml:space="preserve">Figure </w:t>
      </w:r>
      <w:r>
        <w:fldChar w:fldCharType="begin"/>
      </w:r>
      <w:r>
        <w:instrText>SEQ Figure \* ARABIC</w:instrText>
      </w:r>
      <w:r>
        <w:fldChar w:fldCharType="separate"/>
      </w:r>
      <w:r w:rsidR="00F53DD1">
        <w:rPr>
          <w:noProof/>
        </w:rPr>
        <w:t>25</w:t>
      </w:r>
      <w:r>
        <w:fldChar w:fldCharType="end"/>
      </w:r>
      <w:bookmarkEnd w:id="228"/>
      <w:r w:rsidRPr="003C0FC9">
        <w:t xml:space="preserve">: </w:t>
      </w:r>
      <w:r w:rsidR="00481238">
        <w:tab/>
      </w:r>
      <w:r w:rsidR="008A52E8">
        <w:t xml:space="preserve">Responses to </w:t>
      </w:r>
      <w:r w:rsidRPr="003C0FC9">
        <w:t>(Q44) Do you agree with our preferred option?</w:t>
      </w:r>
      <w:bookmarkEnd w:id="229"/>
    </w:p>
    <w:p w14:paraId="5598ED66" w14:textId="1CA1094F" w:rsidR="002A66BE" w:rsidRDefault="00481238" w:rsidP="00F35930">
      <w:pPr>
        <w:pStyle w:val="BodyText"/>
      </w:pPr>
      <w:r>
        <w:rPr>
          <w:noProof/>
        </w:rPr>
        <w:drawing>
          <wp:inline distT="0" distB="0" distL="0" distR="0" wp14:anchorId="6627E9E4" wp14:editId="07774851">
            <wp:extent cx="5400000" cy="680400"/>
            <wp:effectExtent l="0" t="0" r="0" b="5715"/>
            <wp:docPr id="11" name="Picture 11" descr="Bar chart showing 74% yes and 26%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showing 74% yes and 26% no. "/>
                    <pic:cNvPicPr>
                      <a:picLocks noChangeAspect="1" noChangeArrowheads="1"/>
                    </pic:cNvPicPr>
                  </pic:nvPicPr>
                  <pic:blipFill rotWithShape="1">
                    <a:blip r:embed="rId47">
                      <a:extLst>
                        <a:ext uri="{28A0092B-C50C-407E-A947-70E740481C1C}">
                          <a14:useLocalDpi xmlns:a14="http://schemas.microsoft.com/office/drawing/2010/main" val="0"/>
                        </a:ext>
                      </a:extLst>
                    </a:blip>
                    <a:srcRect l="2172" t="31127" r="2369" b="30479"/>
                    <a:stretch/>
                  </pic:blipFill>
                  <pic:spPr bwMode="auto">
                    <a:xfrm>
                      <a:off x="0" y="0"/>
                      <a:ext cx="5400000" cy="680400"/>
                    </a:xfrm>
                    <a:prstGeom prst="rect">
                      <a:avLst/>
                    </a:prstGeom>
                    <a:noFill/>
                    <a:ln>
                      <a:noFill/>
                    </a:ln>
                    <a:extLst>
                      <a:ext uri="{53640926-AAD7-44D8-BBD7-CCE9431645EC}">
                        <a14:shadowObscured xmlns:a14="http://schemas.microsoft.com/office/drawing/2010/main"/>
                      </a:ext>
                    </a:extLst>
                  </pic:spPr>
                </pic:pic>
              </a:graphicData>
            </a:graphic>
          </wp:inline>
        </w:drawing>
      </w:r>
    </w:p>
    <w:p w14:paraId="14525735" w14:textId="0BBEC32C" w:rsidR="00656AF3" w:rsidRDefault="00656AF3" w:rsidP="00656AF3">
      <w:pPr>
        <w:pStyle w:val="Tableheading"/>
      </w:pPr>
      <w:bookmarkStart w:id="230" w:name="_Ref90980038"/>
      <w:bookmarkStart w:id="231" w:name="_Toc95425757"/>
      <w:r>
        <w:t xml:space="preserve">Table </w:t>
      </w:r>
      <w:r>
        <w:fldChar w:fldCharType="begin"/>
      </w:r>
      <w:r>
        <w:instrText>SEQ Table \* ARABIC</w:instrText>
      </w:r>
      <w:r>
        <w:fldChar w:fldCharType="separate"/>
      </w:r>
      <w:r w:rsidR="00F53DD1">
        <w:rPr>
          <w:noProof/>
        </w:rPr>
        <w:t>69</w:t>
      </w:r>
      <w:r>
        <w:fldChar w:fldCharType="end"/>
      </w:r>
      <w:bookmarkEnd w:id="230"/>
      <w:r w:rsidRPr="00972E49">
        <w:t>:</w:t>
      </w:r>
      <w:r w:rsidR="008A52E8">
        <w:t xml:space="preserve"> </w:t>
      </w:r>
      <w:r w:rsidR="00255827">
        <w:tab/>
      </w:r>
      <w:r w:rsidR="008A52E8">
        <w:t xml:space="preserve">Responses, </w:t>
      </w:r>
      <w:r w:rsidR="008A52E8" w:rsidRPr="00972E49">
        <w:t>by interest group</w:t>
      </w:r>
      <w:r w:rsidR="008A52E8">
        <w:t>, to</w:t>
      </w:r>
      <w:r w:rsidRPr="00972E49">
        <w:t xml:space="preserve"> (Q44) Do you agree with our preferred option?</w:t>
      </w:r>
      <w:bookmarkEnd w:id="231"/>
      <w:r w:rsidRPr="00972E49">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F14937" w:rsidRPr="00F14937" w14:paraId="6C31DCE7" w14:textId="77777777" w:rsidTr="00D32370">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F55A18B" w14:textId="77777777" w:rsidR="00F14937" w:rsidRPr="00F14937" w:rsidRDefault="00F14937" w:rsidP="00CA04B0">
            <w:pPr>
              <w:pStyle w:val="TableText"/>
              <w:spacing w:before="40" w:after="40" w:line="230" w:lineRule="atLeast"/>
              <w:rPr>
                <w:rFonts w:eastAsia="Times New Roman"/>
                <w:b/>
                <w:bCs/>
                <w:color w:val="FFFFFF" w:themeColor="background1"/>
              </w:rPr>
            </w:pPr>
            <w:r w:rsidRPr="00F14937">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732330CD" w14:textId="3CFDB042" w:rsidR="00F14937" w:rsidRPr="00F14937" w:rsidRDefault="00F14937" w:rsidP="00CA04B0">
            <w:pPr>
              <w:pStyle w:val="TableText"/>
              <w:spacing w:before="40" w:after="40" w:line="230" w:lineRule="atLeast"/>
              <w:jc w:val="center"/>
              <w:rPr>
                <w:rFonts w:eastAsia="Times New Roman"/>
                <w:b/>
                <w:bCs/>
                <w:color w:val="FFFFFF" w:themeColor="background1"/>
              </w:rPr>
            </w:pPr>
            <w:r w:rsidRPr="00F14937">
              <w:rPr>
                <w:rFonts w:eastAsia="Times New Roman"/>
                <w:b/>
                <w:bCs/>
                <w:color w:val="FFFFFF" w:themeColor="background1"/>
              </w:rPr>
              <w:t>Farm</w:t>
            </w:r>
            <w:r w:rsidR="00CD5F33">
              <w:rPr>
                <w:rFonts w:eastAsia="Times New Roman"/>
                <w:b/>
                <w:bCs/>
                <w:color w:val="FFFFFF" w:themeColor="background1"/>
              </w:rPr>
              <w:t>er</w:t>
            </w:r>
            <w:r w:rsidRPr="00F14937">
              <w:rPr>
                <w:rFonts w:eastAsia="Times New Roman"/>
                <w:b/>
                <w:bCs/>
                <w:color w:val="FFFFFF" w:themeColor="background1"/>
              </w:rPr>
              <w:t xml:space="preserve"> or grower</w:t>
            </w:r>
            <w:r w:rsidRPr="00F14937">
              <w:rPr>
                <w:rFonts w:eastAsia="Times New Roman"/>
                <w:b/>
                <w:bCs/>
                <w:color w:val="FFFFFF" w:themeColor="background1"/>
              </w:rPr>
              <w:br/>
              <w:t>n = 28</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28142A7A" w14:textId="77777777" w:rsidR="00F14937" w:rsidRPr="00F14937" w:rsidRDefault="00F14937" w:rsidP="00CA04B0">
            <w:pPr>
              <w:pStyle w:val="TableText"/>
              <w:spacing w:before="40" w:after="40" w:line="230" w:lineRule="atLeast"/>
              <w:jc w:val="center"/>
              <w:rPr>
                <w:rFonts w:eastAsia="Times New Roman"/>
                <w:b/>
                <w:bCs/>
                <w:color w:val="FFFFFF" w:themeColor="background1"/>
              </w:rPr>
            </w:pPr>
            <w:r w:rsidRPr="00F14937">
              <w:rPr>
                <w:rFonts w:eastAsia="Times New Roman"/>
                <w:b/>
                <w:bCs/>
                <w:color w:val="FFFFFF" w:themeColor="background1"/>
              </w:rPr>
              <w:t>Māori agribusiness owner/</w:t>
            </w:r>
            <w:proofErr w:type="spellStart"/>
            <w:r w:rsidRPr="00F14937">
              <w:rPr>
                <w:rFonts w:eastAsia="Times New Roman"/>
                <w:b/>
                <w:bCs/>
                <w:color w:val="FFFFFF" w:themeColor="background1"/>
              </w:rPr>
              <w:t>tangata</w:t>
            </w:r>
            <w:proofErr w:type="spellEnd"/>
            <w:r w:rsidRPr="00F14937">
              <w:rPr>
                <w:rFonts w:eastAsia="Times New Roman"/>
                <w:b/>
                <w:bCs/>
                <w:color w:val="FFFFFF" w:themeColor="background1"/>
              </w:rPr>
              <w:t xml:space="preserve"> whenua</w:t>
            </w:r>
            <w:r w:rsidRPr="00F14937">
              <w:rPr>
                <w:rFonts w:eastAsia="Times New Roman"/>
                <w:b/>
                <w:bCs/>
                <w:color w:val="FFFFFF" w:themeColor="background1"/>
              </w:rPr>
              <w:br/>
              <w:t>n = 4</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28AE437E" w14:textId="77777777" w:rsidR="00F14937" w:rsidRPr="00F14937" w:rsidRDefault="00F14937" w:rsidP="00CA04B0">
            <w:pPr>
              <w:pStyle w:val="TableText"/>
              <w:spacing w:before="40" w:after="40" w:line="230" w:lineRule="atLeast"/>
              <w:jc w:val="center"/>
              <w:rPr>
                <w:rFonts w:eastAsia="Times New Roman"/>
                <w:b/>
                <w:bCs/>
                <w:color w:val="FFFFFF" w:themeColor="background1"/>
              </w:rPr>
            </w:pPr>
            <w:r w:rsidRPr="00F14937">
              <w:rPr>
                <w:rFonts w:eastAsia="Times New Roman"/>
                <w:b/>
                <w:bCs/>
                <w:color w:val="FFFFFF" w:themeColor="background1"/>
              </w:rPr>
              <w:t>Central government /local government</w:t>
            </w:r>
            <w:r w:rsidRPr="00F14937">
              <w:rPr>
                <w:rFonts w:eastAsia="Times New Roman"/>
                <w:b/>
                <w:bCs/>
                <w:color w:val="FFFFFF" w:themeColor="background1"/>
              </w:rPr>
              <w:br/>
              <w:t>n = 19</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406002F4" w14:textId="77777777" w:rsidR="00F14937" w:rsidRPr="00F14937" w:rsidRDefault="00F14937" w:rsidP="00CA04B0">
            <w:pPr>
              <w:pStyle w:val="TableText"/>
              <w:spacing w:before="40" w:after="40" w:line="230" w:lineRule="atLeast"/>
              <w:jc w:val="center"/>
              <w:rPr>
                <w:rFonts w:eastAsia="Times New Roman"/>
                <w:b/>
                <w:bCs/>
                <w:color w:val="FFFFFF" w:themeColor="background1"/>
              </w:rPr>
            </w:pPr>
            <w:r w:rsidRPr="00F14937">
              <w:rPr>
                <w:rFonts w:eastAsia="Times New Roman"/>
                <w:b/>
                <w:bCs/>
                <w:color w:val="FFFFFF" w:themeColor="background1"/>
              </w:rPr>
              <w:t>Primary sector/</w:t>
            </w:r>
            <w:proofErr w:type="spellStart"/>
            <w:r w:rsidRPr="00F14937">
              <w:rPr>
                <w:rFonts w:eastAsia="Times New Roman"/>
                <w:b/>
                <w:bCs/>
                <w:color w:val="FFFFFF" w:themeColor="background1"/>
              </w:rPr>
              <w:t>agri</w:t>
            </w:r>
            <w:proofErr w:type="spellEnd"/>
            <w:r w:rsidRPr="00F14937">
              <w:rPr>
                <w:rFonts w:eastAsia="Times New Roman"/>
                <w:b/>
                <w:bCs/>
                <w:color w:val="FFFFFF" w:themeColor="background1"/>
              </w:rPr>
              <w:t>-support</w:t>
            </w:r>
            <w:r w:rsidRPr="00F14937">
              <w:rPr>
                <w:rFonts w:eastAsia="Times New Roman"/>
                <w:b/>
                <w:bCs/>
                <w:color w:val="FFFFFF" w:themeColor="background1"/>
              </w:rPr>
              <w:br/>
              <w:t>n = 28</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3E5E1DBD" w14:textId="77777777" w:rsidR="00F14937" w:rsidRPr="00F14937" w:rsidRDefault="00F14937" w:rsidP="00CA04B0">
            <w:pPr>
              <w:pStyle w:val="TableText"/>
              <w:spacing w:before="40" w:after="40" w:line="230" w:lineRule="atLeast"/>
              <w:jc w:val="center"/>
              <w:rPr>
                <w:rFonts w:eastAsia="Times New Roman"/>
                <w:b/>
                <w:bCs/>
                <w:color w:val="FFFFFF" w:themeColor="background1"/>
              </w:rPr>
            </w:pPr>
            <w:r w:rsidRPr="00F14937">
              <w:rPr>
                <w:rFonts w:eastAsia="Times New Roman"/>
                <w:b/>
                <w:bCs/>
                <w:color w:val="FFFFFF" w:themeColor="background1"/>
              </w:rPr>
              <w:t>Environmental group</w:t>
            </w:r>
            <w:r w:rsidRPr="00F14937">
              <w:rPr>
                <w:rFonts w:eastAsia="Times New Roman"/>
                <w:b/>
                <w:bCs/>
                <w:color w:val="FFFFFF" w:themeColor="background1"/>
              </w:rPr>
              <w:br/>
              <w:t>n = 9</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3BA79FFF" w14:textId="77777777" w:rsidR="00F14937" w:rsidRPr="00F14937" w:rsidRDefault="00F14937" w:rsidP="00CA04B0">
            <w:pPr>
              <w:pStyle w:val="TableText"/>
              <w:spacing w:before="40" w:after="40" w:line="230" w:lineRule="atLeast"/>
              <w:jc w:val="center"/>
              <w:rPr>
                <w:rFonts w:eastAsia="Times New Roman"/>
                <w:b/>
                <w:bCs/>
                <w:color w:val="FFFFFF" w:themeColor="background1"/>
              </w:rPr>
            </w:pPr>
            <w:r w:rsidRPr="00F14937">
              <w:rPr>
                <w:rFonts w:eastAsia="Times New Roman"/>
                <w:b/>
                <w:bCs/>
                <w:color w:val="FFFFFF" w:themeColor="background1"/>
              </w:rPr>
              <w:t>General public</w:t>
            </w:r>
            <w:r w:rsidRPr="00F14937">
              <w:rPr>
                <w:rFonts w:eastAsia="Times New Roman"/>
                <w:b/>
                <w:bCs/>
                <w:color w:val="FFFFFF" w:themeColor="background1"/>
              </w:rPr>
              <w:br/>
              <w:t>n = 8</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28B1C64A" w14:textId="77777777" w:rsidR="00F14937" w:rsidRPr="00F14937" w:rsidRDefault="00F14937" w:rsidP="00CA04B0">
            <w:pPr>
              <w:pStyle w:val="TableText"/>
              <w:spacing w:before="40" w:after="40" w:line="230" w:lineRule="atLeast"/>
              <w:jc w:val="center"/>
              <w:rPr>
                <w:rFonts w:eastAsia="Times New Roman"/>
                <w:b/>
                <w:bCs/>
                <w:color w:val="FFFFFF" w:themeColor="background1"/>
              </w:rPr>
            </w:pPr>
            <w:r w:rsidRPr="00F14937">
              <w:rPr>
                <w:rFonts w:eastAsia="Times New Roman"/>
                <w:b/>
                <w:bCs/>
                <w:color w:val="FFFFFF" w:themeColor="background1"/>
              </w:rPr>
              <w:t>Other</w:t>
            </w:r>
            <w:r w:rsidRPr="00F14937">
              <w:rPr>
                <w:rFonts w:eastAsia="Times New Roman"/>
                <w:b/>
                <w:bCs/>
                <w:color w:val="FFFFFF" w:themeColor="background1"/>
              </w:rPr>
              <w:br/>
              <w:t>n = 22</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4710D7C1" w14:textId="77777777" w:rsidR="00F14937" w:rsidRPr="00F14937" w:rsidRDefault="00F14937" w:rsidP="00CA04B0">
            <w:pPr>
              <w:pStyle w:val="TableText"/>
              <w:spacing w:before="40" w:after="40" w:line="230" w:lineRule="atLeast"/>
              <w:jc w:val="center"/>
              <w:rPr>
                <w:rFonts w:eastAsia="Times New Roman"/>
                <w:b/>
                <w:bCs/>
                <w:color w:val="FFFFFF" w:themeColor="background1"/>
              </w:rPr>
            </w:pPr>
            <w:r w:rsidRPr="00F14937">
              <w:rPr>
                <w:rFonts w:eastAsia="Times New Roman"/>
                <w:b/>
                <w:bCs/>
                <w:color w:val="FFFFFF" w:themeColor="background1"/>
              </w:rPr>
              <w:t>Total</w:t>
            </w:r>
            <w:r w:rsidRPr="00F14937">
              <w:rPr>
                <w:rFonts w:eastAsia="Times New Roman"/>
                <w:b/>
                <w:bCs/>
                <w:color w:val="FFFFFF" w:themeColor="background1"/>
              </w:rPr>
              <w:br/>
              <w:t>n = 80</w:t>
            </w:r>
          </w:p>
        </w:tc>
      </w:tr>
      <w:tr w:rsidR="00F14937" w:rsidRPr="00265A75" w14:paraId="43D4E4E4" w14:textId="77777777" w:rsidTr="00D32370">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4FF4894C" w14:textId="77777777" w:rsidR="00F14937" w:rsidRPr="00265A75" w:rsidRDefault="00F14937" w:rsidP="00CA04B0">
            <w:pPr>
              <w:pStyle w:val="TableText"/>
              <w:spacing w:before="40" w:after="40" w:line="230" w:lineRule="atLeast"/>
              <w:rPr>
                <w:rFonts w:eastAsia="Times New Roman"/>
                <w:color w:val="000000"/>
              </w:rPr>
            </w:pPr>
            <w:r w:rsidRPr="00265A75">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7343FA5A"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79%</w:t>
            </w:r>
          </w:p>
        </w:tc>
        <w:tc>
          <w:tcPr>
            <w:tcW w:w="1355" w:type="dxa"/>
            <w:tcBorders>
              <w:top w:val="single" w:sz="4" w:space="0" w:color="1B556B"/>
              <w:left w:val="nil"/>
              <w:bottom w:val="nil"/>
              <w:right w:val="nil"/>
            </w:tcBorders>
            <w:shd w:val="clear" w:color="000000" w:fill="FFFFFF"/>
            <w:vAlign w:val="bottom"/>
            <w:hideMark/>
          </w:tcPr>
          <w:p w14:paraId="11E8556B"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75%</w:t>
            </w:r>
          </w:p>
        </w:tc>
        <w:tc>
          <w:tcPr>
            <w:tcW w:w="1179" w:type="dxa"/>
            <w:tcBorders>
              <w:top w:val="single" w:sz="4" w:space="0" w:color="1B556B"/>
              <w:left w:val="nil"/>
              <w:bottom w:val="nil"/>
              <w:right w:val="nil"/>
            </w:tcBorders>
            <w:shd w:val="clear" w:color="000000" w:fill="FFFFFF"/>
            <w:vAlign w:val="bottom"/>
            <w:hideMark/>
          </w:tcPr>
          <w:p w14:paraId="1921B421"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68%</w:t>
            </w:r>
          </w:p>
        </w:tc>
        <w:tc>
          <w:tcPr>
            <w:tcW w:w="1094" w:type="dxa"/>
            <w:tcBorders>
              <w:top w:val="single" w:sz="4" w:space="0" w:color="1B556B"/>
              <w:left w:val="nil"/>
              <w:bottom w:val="nil"/>
              <w:right w:val="nil"/>
            </w:tcBorders>
            <w:shd w:val="clear" w:color="000000" w:fill="FFFFFF"/>
            <w:vAlign w:val="bottom"/>
            <w:hideMark/>
          </w:tcPr>
          <w:p w14:paraId="3D0809B0"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79%</w:t>
            </w:r>
          </w:p>
        </w:tc>
        <w:tc>
          <w:tcPr>
            <w:tcW w:w="1355" w:type="dxa"/>
            <w:tcBorders>
              <w:top w:val="single" w:sz="4" w:space="0" w:color="1B556B"/>
              <w:left w:val="nil"/>
              <w:bottom w:val="nil"/>
              <w:right w:val="nil"/>
            </w:tcBorders>
            <w:shd w:val="clear" w:color="000000" w:fill="FFFFFF"/>
            <w:vAlign w:val="bottom"/>
            <w:hideMark/>
          </w:tcPr>
          <w:p w14:paraId="78688B83"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67%</w:t>
            </w:r>
          </w:p>
        </w:tc>
        <w:tc>
          <w:tcPr>
            <w:tcW w:w="822" w:type="dxa"/>
            <w:tcBorders>
              <w:top w:val="single" w:sz="4" w:space="0" w:color="1B556B"/>
              <w:left w:val="nil"/>
              <w:bottom w:val="nil"/>
              <w:right w:val="nil"/>
            </w:tcBorders>
            <w:shd w:val="clear" w:color="000000" w:fill="FFFFFF"/>
            <w:vAlign w:val="bottom"/>
            <w:hideMark/>
          </w:tcPr>
          <w:p w14:paraId="5DBD13FA"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63%</w:t>
            </w:r>
          </w:p>
        </w:tc>
        <w:tc>
          <w:tcPr>
            <w:tcW w:w="692" w:type="dxa"/>
            <w:tcBorders>
              <w:top w:val="single" w:sz="4" w:space="0" w:color="1B556B"/>
              <w:left w:val="nil"/>
              <w:bottom w:val="nil"/>
              <w:right w:val="nil"/>
            </w:tcBorders>
            <w:shd w:val="clear" w:color="000000" w:fill="FFFFFF"/>
            <w:vAlign w:val="bottom"/>
            <w:hideMark/>
          </w:tcPr>
          <w:p w14:paraId="39B45389"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77%</w:t>
            </w:r>
          </w:p>
        </w:tc>
        <w:tc>
          <w:tcPr>
            <w:tcW w:w="692" w:type="dxa"/>
            <w:tcBorders>
              <w:top w:val="single" w:sz="4" w:space="0" w:color="1B556B"/>
              <w:left w:val="nil"/>
              <w:bottom w:val="nil"/>
              <w:right w:val="nil"/>
            </w:tcBorders>
            <w:shd w:val="clear" w:color="000000" w:fill="FFFFFF"/>
            <w:vAlign w:val="bottom"/>
            <w:hideMark/>
          </w:tcPr>
          <w:p w14:paraId="55F56FF5"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74%</w:t>
            </w:r>
          </w:p>
        </w:tc>
      </w:tr>
      <w:tr w:rsidR="00F14937" w:rsidRPr="00265A75" w14:paraId="6E6138F5" w14:textId="77777777" w:rsidTr="00D32370">
        <w:trPr>
          <w:trHeight w:val="300"/>
        </w:trPr>
        <w:tc>
          <w:tcPr>
            <w:tcW w:w="505" w:type="dxa"/>
            <w:vMerge/>
            <w:tcBorders>
              <w:top w:val="nil"/>
              <w:left w:val="nil"/>
              <w:bottom w:val="single" w:sz="4" w:space="0" w:color="auto"/>
              <w:right w:val="nil"/>
            </w:tcBorders>
            <w:vAlign w:val="center"/>
            <w:hideMark/>
          </w:tcPr>
          <w:p w14:paraId="595DE554" w14:textId="77777777" w:rsidR="00F14937" w:rsidRPr="00265A75" w:rsidRDefault="00F14937" w:rsidP="00CA04B0">
            <w:pPr>
              <w:pStyle w:val="TableText"/>
              <w:spacing w:before="40" w:after="40" w:line="230" w:lineRule="atLeast"/>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0233B3F1"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22</w:t>
            </w:r>
          </w:p>
        </w:tc>
        <w:tc>
          <w:tcPr>
            <w:tcW w:w="1355" w:type="dxa"/>
            <w:tcBorders>
              <w:top w:val="nil"/>
              <w:left w:val="nil"/>
              <w:bottom w:val="single" w:sz="4" w:space="0" w:color="auto"/>
              <w:right w:val="nil"/>
            </w:tcBorders>
            <w:shd w:val="clear" w:color="000000" w:fill="FFFFFF"/>
            <w:noWrap/>
            <w:vAlign w:val="bottom"/>
            <w:hideMark/>
          </w:tcPr>
          <w:p w14:paraId="148AD1A9"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3</w:t>
            </w:r>
          </w:p>
        </w:tc>
        <w:tc>
          <w:tcPr>
            <w:tcW w:w="1179" w:type="dxa"/>
            <w:tcBorders>
              <w:top w:val="nil"/>
              <w:left w:val="nil"/>
              <w:bottom w:val="single" w:sz="4" w:space="0" w:color="auto"/>
              <w:right w:val="nil"/>
            </w:tcBorders>
            <w:shd w:val="clear" w:color="000000" w:fill="FFFFFF"/>
            <w:noWrap/>
            <w:vAlign w:val="bottom"/>
            <w:hideMark/>
          </w:tcPr>
          <w:p w14:paraId="2C9A0136"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13</w:t>
            </w:r>
          </w:p>
        </w:tc>
        <w:tc>
          <w:tcPr>
            <w:tcW w:w="1094" w:type="dxa"/>
            <w:tcBorders>
              <w:top w:val="nil"/>
              <w:left w:val="nil"/>
              <w:bottom w:val="single" w:sz="4" w:space="0" w:color="auto"/>
              <w:right w:val="nil"/>
            </w:tcBorders>
            <w:shd w:val="clear" w:color="000000" w:fill="FFFFFF"/>
            <w:noWrap/>
            <w:vAlign w:val="bottom"/>
            <w:hideMark/>
          </w:tcPr>
          <w:p w14:paraId="2B2D43AB"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22</w:t>
            </w:r>
          </w:p>
        </w:tc>
        <w:tc>
          <w:tcPr>
            <w:tcW w:w="1355" w:type="dxa"/>
            <w:tcBorders>
              <w:top w:val="nil"/>
              <w:left w:val="nil"/>
              <w:bottom w:val="single" w:sz="4" w:space="0" w:color="auto"/>
              <w:right w:val="nil"/>
            </w:tcBorders>
            <w:shd w:val="clear" w:color="000000" w:fill="FFFFFF"/>
            <w:noWrap/>
            <w:vAlign w:val="bottom"/>
            <w:hideMark/>
          </w:tcPr>
          <w:p w14:paraId="0289C2CE"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6</w:t>
            </w:r>
          </w:p>
        </w:tc>
        <w:tc>
          <w:tcPr>
            <w:tcW w:w="822" w:type="dxa"/>
            <w:tcBorders>
              <w:top w:val="nil"/>
              <w:left w:val="nil"/>
              <w:bottom w:val="single" w:sz="4" w:space="0" w:color="auto"/>
              <w:right w:val="nil"/>
            </w:tcBorders>
            <w:shd w:val="clear" w:color="000000" w:fill="FFFFFF"/>
            <w:noWrap/>
            <w:vAlign w:val="bottom"/>
            <w:hideMark/>
          </w:tcPr>
          <w:p w14:paraId="7A02F77A"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5</w:t>
            </w:r>
          </w:p>
        </w:tc>
        <w:tc>
          <w:tcPr>
            <w:tcW w:w="692" w:type="dxa"/>
            <w:tcBorders>
              <w:top w:val="nil"/>
              <w:left w:val="nil"/>
              <w:bottom w:val="single" w:sz="4" w:space="0" w:color="auto"/>
              <w:right w:val="nil"/>
            </w:tcBorders>
            <w:shd w:val="clear" w:color="000000" w:fill="FFFFFF"/>
            <w:noWrap/>
            <w:vAlign w:val="bottom"/>
            <w:hideMark/>
          </w:tcPr>
          <w:p w14:paraId="5EDD0EB0"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17</w:t>
            </w:r>
          </w:p>
        </w:tc>
        <w:tc>
          <w:tcPr>
            <w:tcW w:w="692" w:type="dxa"/>
            <w:tcBorders>
              <w:top w:val="nil"/>
              <w:left w:val="nil"/>
              <w:bottom w:val="single" w:sz="4" w:space="0" w:color="auto"/>
              <w:right w:val="nil"/>
            </w:tcBorders>
            <w:shd w:val="clear" w:color="000000" w:fill="FFFFFF"/>
            <w:noWrap/>
            <w:vAlign w:val="bottom"/>
            <w:hideMark/>
          </w:tcPr>
          <w:p w14:paraId="61896128"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59</w:t>
            </w:r>
          </w:p>
        </w:tc>
      </w:tr>
      <w:tr w:rsidR="00F14937" w:rsidRPr="00265A75" w14:paraId="37C94784" w14:textId="77777777" w:rsidTr="00D32370">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22D311C2" w14:textId="77777777" w:rsidR="00F14937" w:rsidRPr="00265A75" w:rsidRDefault="00F14937" w:rsidP="00CA04B0">
            <w:pPr>
              <w:pStyle w:val="TableText"/>
              <w:spacing w:before="40" w:after="40" w:line="230" w:lineRule="atLeast"/>
              <w:rPr>
                <w:rFonts w:eastAsia="Times New Roman"/>
                <w:color w:val="000000"/>
              </w:rPr>
            </w:pPr>
            <w:r w:rsidRPr="00265A75">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165CF19B"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21%</w:t>
            </w:r>
          </w:p>
        </w:tc>
        <w:tc>
          <w:tcPr>
            <w:tcW w:w="1355" w:type="dxa"/>
            <w:tcBorders>
              <w:top w:val="single" w:sz="4" w:space="0" w:color="auto"/>
              <w:left w:val="nil"/>
              <w:bottom w:val="nil"/>
              <w:right w:val="nil"/>
            </w:tcBorders>
            <w:shd w:val="clear" w:color="000000" w:fill="FFFFFF"/>
            <w:noWrap/>
            <w:vAlign w:val="bottom"/>
            <w:hideMark/>
          </w:tcPr>
          <w:p w14:paraId="06AD8EA5"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25%</w:t>
            </w:r>
          </w:p>
        </w:tc>
        <w:tc>
          <w:tcPr>
            <w:tcW w:w="1179" w:type="dxa"/>
            <w:tcBorders>
              <w:top w:val="single" w:sz="4" w:space="0" w:color="auto"/>
              <w:left w:val="nil"/>
              <w:bottom w:val="nil"/>
              <w:right w:val="nil"/>
            </w:tcBorders>
            <w:shd w:val="clear" w:color="000000" w:fill="FFFFFF"/>
            <w:noWrap/>
            <w:vAlign w:val="bottom"/>
            <w:hideMark/>
          </w:tcPr>
          <w:p w14:paraId="4B46006B"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32%</w:t>
            </w:r>
          </w:p>
        </w:tc>
        <w:tc>
          <w:tcPr>
            <w:tcW w:w="1094" w:type="dxa"/>
            <w:tcBorders>
              <w:top w:val="single" w:sz="4" w:space="0" w:color="auto"/>
              <w:left w:val="nil"/>
              <w:bottom w:val="nil"/>
              <w:right w:val="nil"/>
            </w:tcBorders>
            <w:shd w:val="clear" w:color="000000" w:fill="FFFFFF"/>
            <w:noWrap/>
            <w:vAlign w:val="bottom"/>
            <w:hideMark/>
          </w:tcPr>
          <w:p w14:paraId="578AF6B7"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21%</w:t>
            </w:r>
          </w:p>
        </w:tc>
        <w:tc>
          <w:tcPr>
            <w:tcW w:w="1355" w:type="dxa"/>
            <w:tcBorders>
              <w:top w:val="single" w:sz="4" w:space="0" w:color="auto"/>
              <w:left w:val="nil"/>
              <w:bottom w:val="nil"/>
              <w:right w:val="nil"/>
            </w:tcBorders>
            <w:shd w:val="clear" w:color="000000" w:fill="FFFFFF"/>
            <w:noWrap/>
            <w:vAlign w:val="bottom"/>
            <w:hideMark/>
          </w:tcPr>
          <w:p w14:paraId="0927AF43"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33%</w:t>
            </w:r>
          </w:p>
        </w:tc>
        <w:tc>
          <w:tcPr>
            <w:tcW w:w="822" w:type="dxa"/>
            <w:tcBorders>
              <w:top w:val="single" w:sz="4" w:space="0" w:color="auto"/>
              <w:left w:val="nil"/>
              <w:bottom w:val="nil"/>
              <w:right w:val="nil"/>
            </w:tcBorders>
            <w:shd w:val="clear" w:color="000000" w:fill="FFFFFF"/>
            <w:noWrap/>
            <w:vAlign w:val="bottom"/>
            <w:hideMark/>
          </w:tcPr>
          <w:p w14:paraId="527B5C94"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38%</w:t>
            </w:r>
          </w:p>
        </w:tc>
        <w:tc>
          <w:tcPr>
            <w:tcW w:w="692" w:type="dxa"/>
            <w:tcBorders>
              <w:top w:val="single" w:sz="4" w:space="0" w:color="auto"/>
              <w:left w:val="nil"/>
              <w:bottom w:val="nil"/>
              <w:right w:val="nil"/>
            </w:tcBorders>
            <w:shd w:val="clear" w:color="000000" w:fill="FFFFFF"/>
            <w:noWrap/>
            <w:vAlign w:val="bottom"/>
            <w:hideMark/>
          </w:tcPr>
          <w:p w14:paraId="619B7F4B"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23%</w:t>
            </w:r>
          </w:p>
        </w:tc>
        <w:tc>
          <w:tcPr>
            <w:tcW w:w="692" w:type="dxa"/>
            <w:tcBorders>
              <w:top w:val="single" w:sz="4" w:space="0" w:color="auto"/>
              <w:left w:val="nil"/>
              <w:bottom w:val="nil"/>
              <w:right w:val="nil"/>
            </w:tcBorders>
            <w:shd w:val="clear" w:color="000000" w:fill="FFFFFF"/>
            <w:noWrap/>
            <w:vAlign w:val="bottom"/>
            <w:hideMark/>
          </w:tcPr>
          <w:p w14:paraId="256F3ECF"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26%</w:t>
            </w:r>
          </w:p>
        </w:tc>
      </w:tr>
      <w:tr w:rsidR="00F14937" w:rsidRPr="00265A75" w14:paraId="0075806E" w14:textId="77777777" w:rsidTr="00BE13A4">
        <w:trPr>
          <w:trHeight w:val="300"/>
        </w:trPr>
        <w:tc>
          <w:tcPr>
            <w:tcW w:w="505" w:type="dxa"/>
            <w:vMerge/>
            <w:tcBorders>
              <w:top w:val="nil"/>
              <w:left w:val="nil"/>
              <w:bottom w:val="single" w:sz="4" w:space="0" w:color="1B556B"/>
              <w:right w:val="nil"/>
            </w:tcBorders>
            <w:vAlign w:val="center"/>
            <w:hideMark/>
          </w:tcPr>
          <w:p w14:paraId="3FC97542" w14:textId="77777777" w:rsidR="00F14937" w:rsidRPr="00265A75" w:rsidRDefault="00F14937" w:rsidP="00CA04B0">
            <w:pPr>
              <w:pStyle w:val="TableText"/>
              <w:spacing w:before="40" w:after="40" w:line="230" w:lineRule="atLeast"/>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2EA44ACE"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6</w:t>
            </w:r>
          </w:p>
        </w:tc>
        <w:tc>
          <w:tcPr>
            <w:tcW w:w="1355" w:type="dxa"/>
            <w:tcBorders>
              <w:top w:val="nil"/>
              <w:left w:val="nil"/>
              <w:bottom w:val="single" w:sz="4" w:space="0" w:color="1B556B"/>
              <w:right w:val="nil"/>
            </w:tcBorders>
            <w:shd w:val="clear" w:color="000000" w:fill="FFFFFF"/>
            <w:noWrap/>
            <w:vAlign w:val="bottom"/>
            <w:hideMark/>
          </w:tcPr>
          <w:p w14:paraId="6FD694E7"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1</w:t>
            </w:r>
          </w:p>
        </w:tc>
        <w:tc>
          <w:tcPr>
            <w:tcW w:w="1179" w:type="dxa"/>
            <w:tcBorders>
              <w:top w:val="nil"/>
              <w:left w:val="nil"/>
              <w:bottom w:val="single" w:sz="4" w:space="0" w:color="1B556B"/>
              <w:right w:val="nil"/>
            </w:tcBorders>
            <w:shd w:val="clear" w:color="000000" w:fill="FFFFFF"/>
            <w:noWrap/>
            <w:vAlign w:val="bottom"/>
            <w:hideMark/>
          </w:tcPr>
          <w:p w14:paraId="161B5A7B"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6</w:t>
            </w:r>
          </w:p>
        </w:tc>
        <w:tc>
          <w:tcPr>
            <w:tcW w:w="1094" w:type="dxa"/>
            <w:tcBorders>
              <w:top w:val="nil"/>
              <w:left w:val="nil"/>
              <w:bottom w:val="single" w:sz="4" w:space="0" w:color="1B556B"/>
              <w:right w:val="nil"/>
            </w:tcBorders>
            <w:shd w:val="clear" w:color="000000" w:fill="FFFFFF"/>
            <w:noWrap/>
            <w:vAlign w:val="bottom"/>
            <w:hideMark/>
          </w:tcPr>
          <w:p w14:paraId="326ADE33"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6</w:t>
            </w:r>
          </w:p>
        </w:tc>
        <w:tc>
          <w:tcPr>
            <w:tcW w:w="1355" w:type="dxa"/>
            <w:tcBorders>
              <w:top w:val="nil"/>
              <w:left w:val="nil"/>
              <w:bottom w:val="single" w:sz="4" w:space="0" w:color="1B556B"/>
              <w:right w:val="nil"/>
            </w:tcBorders>
            <w:shd w:val="clear" w:color="000000" w:fill="FFFFFF"/>
            <w:noWrap/>
            <w:vAlign w:val="bottom"/>
            <w:hideMark/>
          </w:tcPr>
          <w:p w14:paraId="48DB293D"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3</w:t>
            </w:r>
          </w:p>
        </w:tc>
        <w:tc>
          <w:tcPr>
            <w:tcW w:w="822" w:type="dxa"/>
            <w:tcBorders>
              <w:top w:val="nil"/>
              <w:left w:val="nil"/>
              <w:bottom w:val="single" w:sz="4" w:space="0" w:color="1B556B"/>
              <w:right w:val="nil"/>
            </w:tcBorders>
            <w:shd w:val="clear" w:color="000000" w:fill="FFFFFF"/>
            <w:noWrap/>
            <w:vAlign w:val="bottom"/>
            <w:hideMark/>
          </w:tcPr>
          <w:p w14:paraId="1AC9D36B"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3</w:t>
            </w:r>
          </w:p>
        </w:tc>
        <w:tc>
          <w:tcPr>
            <w:tcW w:w="692" w:type="dxa"/>
            <w:tcBorders>
              <w:top w:val="nil"/>
              <w:left w:val="nil"/>
              <w:bottom w:val="single" w:sz="4" w:space="0" w:color="1B556B"/>
              <w:right w:val="nil"/>
            </w:tcBorders>
            <w:shd w:val="clear" w:color="000000" w:fill="FFFFFF"/>
            <w:noWrap/>
            <w:vAlign w:val="bottom"/>
            <w:hideMark/>
          </w:tcPr>
          <w:p w14:paraId="4BC06392"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5</w:t>
            </w:r>
          </w:p>
        </w:tc>
        <w:tc>
          <w:tcPr>
            <w:tcW w:w="692" w:type="dxa"/>
            <w:tcBorders>
              <w:top w:val="nil"/>
              <w:left w:val="nil"/>
              <w:bottom w:val="single" w:sz="4" w:space="0" w:color="1B556B"/>
              <w:right w:val="nil"/>
            </w:tcBorders>
            <w:shd w:val="clear" w:color="000000" w:fill="FFFFFF"/>
            <w:noWrap/>
            <w:vAlign w:val="bottom"/>
            <w:hideMark/>
          </w:tcPr>
          <w:p w14:paraId="2EB8BE9E" w14:textId="77777777" w:rsidR="00F14937" w:rsidRPr="00265A75" w:rsidRDefault="00F14937" w:rsidP="00CA04B0">
            <w:pPr>
              <w:pStyle w:val="TableText"/>
              <w:spacing w:before="40" w:after="40" w:line="230" w:lineRule="atLeast"/>
              <w:jc w:val="center"/>
              <w:rPr>
                <w:rFonts w:eastAsia="Times New Roman"/>
                <w:color w:val="000000"/>
              </w:rPr>
            </w:pPr>
            <w:r w:rsidRPr="00265A75">
              <w:rPr>
                <w:rFonts w:eastAsia="Times New Roman"/>
                <w:color w:val="000000"/>
              </w:rPr>
              <w:t>21</w:t>
            </w:r>
          </w:p>
        </w:tc>
      </w:tr>
    </w:tbl>
    <w:p w14:paraId="32F85453" w14:textId="3BD7F3F5" w:rsidR="002A66BE" w:rsidRDefault="00CB2289" w:rsidP="00CA04B0">
      <w:pPr>
        <w:pStyle w:val="BodyText"/>
        <w:spacing w:before="240" w:after="100"/>
      </w:pPr>
      <w:r>
        <w:rPr>
          <w:highlight w:val="yellow"/>
        </w:rPr>
        <w:fldChar w:fldCharType="begin" w:fldLock="1"/>
      </w:r>
      <w:r>
        <w:instrText xml:space="preserve"> REF _Ref90980020 \h </w:instrText>
      </w:r>
      <w:r>
        <w:rPr>
          <w:highlight w:val="yellow"/>
        </w:rPr>
      </w:r>
      <w:r>
        <w:rPr>
          <w:highlight w:val="yellow"/>
        </w:rPr>
        <w:fldChar w:fldCharType="separate"/>
      </w:r>
      <w:r w:rsidR="00BC6556">
        <w:t xml:space="preserve">Table </w:t>
      </w:r>
      <w:r w:rsidR="00BC6556">
        <w:rPr>
          <w:noProof/>
        </w:rPr>
        <w:t>70</w:t>
      </w:r>
      <w:r>
        <w:rPr>
          <w:highlight w:val="yellow"/>
        </w:rPr>
        <w:fldChar w:fldCharType="end"/>
      </w:r>
      <w:r w:rsidR="002A66BE">
        <w:t xml:space="preserve"> provides a summary of the key themes identified.</w:t>
      </w:r>
    </w:p>
    <w:p w14:paraId="7BC7CFF0" w14:textId="77777777" w:rsidR="002A66BE" w:rsidRDefault="002A66BE" w:rsidP="00CA04B0">
      <w:pPr>
        <w:pStyle w:val="BodyText"/>
        <w:spacing w:after="100"/>
      </w:pPr>
      <w:r>
        <w:t>The most common reasons for agreement were:</w:t>
      </w:r>
    </w:p>
    <w:p w14:paraId="3B811795" w14:textId="794CC3C9" w:rsidR="002A66BE" w:rsidRDefault="008B50E3" w:rsidP="00CA04B0">
      <w:pPr>
        <w:pStyle w:val="Bullet"/>
        <w:spacing w:after="100"/>
      </w:pPr>
      <w:r>
        <w:t xml:space="preserve">submitters </w:t>
      </w:r>
      <w:r w:rsidR="00E93D2C">
        <w:t>a</w:t>
      </w:r>
      <w:r w:rsidR="002A66BE">
        <w:t>gree</w:t>
      </w:r>
      <w:r>
        <w:t>d</w:t>
      </w:r>
      <w:r w:rsidR="002A66BE">
        <w:t xml:space="preserve"> with the preferred option, </w:t>
      </w:r>
      <w:r>
        <w:t xml:space="preserve">provided it allowed </w:t>
      </w:r>
      <w:r w:rsidR="002A66BE">
        <w:t xml:space="preserve">regional council discretion and </w:t>
      </w:r>
      <w:r>
        <w:t xml:space="preserve">used their </w:t>
      </w:r>
      <w:r w:rsidR="002A66BE">
        <w:t>input to determine the roll-out (n=13)</w:t>
      </w:r>
    </w:p>
    <w:p w14:paraId="62729075" w14:textId="10FFFC72" w:rsidR="002A66BE" w:rsidRDefault="008B50E3" w:rsidP="00CA04B0">
      <w:pPr>
        <w:pStyle w:val="Bullet"/>
        <w:spacing w:after="100"/>
      </w:pPr>
      <w:r>
        <w:t>t</w:t>
      </w:r>
      <w:r w:rsidR="002A66BE">
        <w:t>he preferred option allows at-risk catchments to be targeted first (n=8)</w:t>
      </w:r>
    </w:p>
    <w:p w14:paraId="601CD6D5" w14:textId="47844FCB" w:rsidR="002A66BE" w:rsidRDefault="008B50E3" w:rsidP="003A0891">
      <w:pPr>
        <w:pStyle w:val="Bullet"/>
        <w:spacing w:after="100"/>
      </w:pPr>
      <w:r>
        <w:t>a</w:t>
      </w:r>
      <w:r w:rsidR="002A66BE">
        <w:t xml:space="preserve"> phased introduction will allow for more time to upskill workers and resource the implementation (n=3)</w:t>
      </w:r>
      <w:r w:rsidR="00E93D2C">
        <w:t>.</w:t>
      </w:r>
    </w:p>
    <w:p w14:paraId="4D6A8CA9" w14:textId="05AA9255" w:rsidR="002A66BE" w:rsidRDefault="002A66BE" w:rsidP="003A0891">
      <w:pPr>
        <w:pStyle w:val="BodyText"/>
        <w:spacing w:after="100"/>
      </w:pPr>
      <w:r>
        <w:lastRenderedPageBreak/>
        <w:t>The most common reasons for disagreement were</w:t>
      </w:r>
      <w:r w:rsidR="008B50E3">
        <w:t xml:space="preserve"> that submitters preferred</w:t>
      </w:r>
      <w:r>
        <w:t>:</w:t>
      </w:r>
    </w:p>
    <w:p w14:paraId="0BA2FCB9" w14:textId="39F6094B" w:rsidR="002A66BE" w:rsidRDefault="002A66BE" w:rsidP="003A0891">
      <w:pPr>
        <w:pStyle w:val="Bullet"/>
        <w:spacing w:after="100"/>
      </w:pPr>
      <w:r>
        <w:t>a more practical and targeted approach to be used (n=17)</w:t>
      </w:r>
    </w:p>
    <w:p w14:paraId="06C60A12" w14:textId="2ECF6753" w:rsidR="002A66BE" w:rsidRDefault="002A66BE" w:rsidP="003A0891">
      <w:pPr>
        <w:pStyle w:val="Bullet"/>
        <w:spacing w:after="100"/>
      </w:pPr>
      <w:r>
        <w:t>a blend of the options proposed (n=8)</w:t>
      </w:r>
    </w:p>
    <w:p w14:paraId="767D053D" w14:textId="65BBB643" w:rsidR="002A66BE" w:rsidRDefault="002A66BE" w:rsidP="007A7098">
      <w:pPr>
        <w:pStyle w:val="Bullet"/>
      </w:pPr>
      <w:r>
        <w:t>FWFPs to include a winter grazing module (n=3)</w:t>
      </w:r>
      <w:r w:rsidR="00E93D2C">
        <w:t>.</w:t>
      </w:r>
    </w:p>
    <w:p w14:paraId="1A6D56AD" w14:textId="7CCD98C5" w:rsidR="00CB2289" w:rsidRDefault="00CB2289" w:rsidP="003A0891">
      <w:pPr>
        <w:pStyle w:val="Tableheading"/>
        <w:spacing w:line="260" w:lineRule="atLeast"/>
      </w:pPr>
      <w:bookmarkStart w:id="232" w:name="_Ref90980020"/>
      <w:bookmarkStart w:id="233" w:name="_Toc95425758"/>
      <w:r>
        <w:t xml:space="preserve">Table </w:t>
      </w:r>
      <w:r>
        <w:fldChar w:fldCharType="begin"/>
      </w:r>
      <w:r>
        <w:instrText>SEQ Table \* ARABIC</w:instrText>
      </w:r>
      <w:r>
        <w:fldChar w:fldCharType="separate"/>
      </w:r>
      <w:r w:rsidR="00F53DD1">
        <w:rPr>
          <w:noProof/>
        </w:rPr>
        <w:t>70</w:t>
      </w:r>
      <w:r>
        <w:fldChar w:fldCharType="end"/>
      </w:r>
      <w:bookmarkEnd w:id="232"/>
      <w:r>
        <w:t xml:space="preserve">: </w:t>
      </w:r>
      <w:r w:rsidR="00376589">
        <w:tab/>
      </w:r>
      <w:r w:rsidR="008A52E8">
        <w:t>Themes in submissions on</w:t>
      </w:r>
      <w:r w:rsidR="008A52E8" w:rsidRPr="00C35373">
        <w:t xml:space="preserve"> </w:t>
      </w:r>
      <w:r w:rsidRPr="00C35373">
        <w:t>(Q44) Do you agree with our preferred option?</w:t>
      </w:r>
      <w:r w:rsidR="00376589">
        <w:br/>
      </w:r>
      <w:r w:rsidRPr="00C35373">
        <w:t>If</w:t>
      </w:r>
      <w:r w:rsidR="00964149">
        <w:t> </w:t>
      </w:r>
      <w:r w:rsidRPr="00C35373">
        <w:t>not, what is your preference and why?</w:t>
      </w:r>
      <w:bookmarkEnd w:id="233"/>
    </w:p>
    <w:tbl>
      <w:tblPr>
        <w:tblW w:w="8494" w:type="dxa"/>
        <w:tblLayout w:type="fixed"/>
        <w:tblLook w:val="04A0" w:firstRow="1" w:lastRow="0" w:firstColumn="1" w:lastColumn="0" w:noHBand="0" w:noVBand="1"/>
      </w:tblPr>
      <w:tblGrid>
        <w:gridCol w:w="1207"/>
        <w:gridCol w:w="1234"/>
        <w:gridCol w:w="110"/>
        <w:gridCol w:w="421"/>
        <w:gridCol w:w="425"/>
        <w:gridCol w:w="618"/>
        <w:gridCol w:w="144"/>
        <w:gridCol w:w="144"/>
        <w:gridCol w:w="574"/>
        <w:gridCol w:w="975"/>
        <w:gridCol w:w="1608"/>
        <w:gridCol w:w="1034"/>
      </w:tblGrid>
      <w:tr w:rsidR="00CB2289" w:rsidRPr="00376589" w14:paraId="145AA28C" w14:textId="77777777" w:rsidTr="00344D1B">
        <w:trPr>
          <w:tblHeader/>
        </w:trPr>
        <w:tc>
          <w:tcPr>
            <w:tcW w:w="1207"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33BEF746" w14:textId="77777777" w:rsidR="00CB2289" w:rsidRPr="00376589" w:rsidRDefault="00CB2289" w:rsidP="000A01E3">
            <w:pPr>
              <w:pStyle w:val="TableText"/>
              <w:spacing w:before="30" w:after="40"/>
              <w:rPr>
                <w:rFonts w:cs="Calibri"/>
                <w:b/>
                <w:bCs/>
                <w:color w:val="FFFFFF" w:themeColor="background1"/>
                <w:szCs w:val="18"/>
              </w:rPr>
            </w:pPr>
            <w:r w:rsidRPr="00376589">
              <w:rPr>
                <w:rFonts w:cs="Calibri"/>
                <w:b/>
                <w:bCs/>
                <w:color w:val="FFFFFF" w:themeColor="background1"/>
                <w:szCs w:val="18"/>
              </w:rPr>
              <w:t>Main theme</w:t>
            </w:r>
          </w:p>
        </w:tc>
        <w:tc>
          <w:tcPr>
            <w:tcW w:w="1344"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4021108C" w14:textId="13085159" w:rsidR="00CB2289" w:rsidRPr="00376589" w:rsidRDefault="00CB2289" w:rsidP="000A01E3">
            <w:pPr>
              <w:pStyle w:val="TableText"/>
              <w:spacing w:before="30" w:after="40"/>
              <w:rPr>
                <w:rFonts w:cs="Calibri"/>
                <w:b/>
                <w:bCs/>
                <w:color w:val="FFFFFF" w:themeColor="background1"/>
                <w:szCs w:val="18"/>
              </w:rPr>
            </w:pPr>
            <w:r w:rsidRPr="00376589">
              <w:rPr>
                <w:rFonts w:cs="Calibri"/>
                <w:b/>
                <w:bCs/>
                <w:color w:val="FFFFFF" w:themeColor="background1"/>
                <w:szCs w:val="18"/>
              </w:rPr>
              <w:t>Sub</w:t>
            </w:r>
            <w:r w:rsidR="00A65634" w:rsidRPr="00376589">
              <w:rPr>
                <w:rFonts w:cs="Calibri"/>
                <w:b/>
                <w:bCs/>
                <w:color w:val="FFFFFF" w:themeColor="background1"/>
                <w:szCs w:val="18"/>
              </w:rPr>
              <w:t>-</w:t>
            </w:r>
            <w:r w:rsidRPr="00376589">
              <w:rPr>
                <w:rFonts w:cs="Calibri"/>
                <w:b/>
                <w:bCs/>
                <w:color w:val="FFFFFF" w:themeColor="background1"/>
                <w:szCs w:val="18"/>
              </w:rPr>
              <w:t>theme(s)</w:t>
            </w:r>
          </w:p>
        </w:tc>
        <w:tc>
          <w:tcPr>
            <w:tcW w:w="846"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4F8495B6" w14:textId="77777777" w:rsidR="00CB2289" w:rsidRPr="00376589" w:rsidRDefault="00CB2289" w:rsidP="000A01E3">
            <w:pPr>
              <w:pStyle w:val="TableText"/>
              <w:spacing w:before="30" w:after="40"/>
              <w:rPr>
                <w:rFonts w:cs="Calibri"/>
                <w:b/>
                <w:bCs/>
                <w:color w:val="FFFFFF" w:themeColor="background1"/>
                <w:szCs w:val="18"/>
              </w:rPr>
            </w:pPr>
            <w:r w:rsidRPr="00376589">
              <w:rPr>
                <w:rFonts w:cs="Calibri"/>
                <w:b/>
                <w:bCs/>
                <w:color w:val="FFFFFF" w:themeColor="background1"/>
                <w:szCs w:val="18"/>
              </w:rPr>
              <w:t> </w:t>
            </w:r>
          </w:p>
        </w:tc>
        <w:tc>
          <w:tcPr>
            <w:tcW w:w="4063" w:type="dxa"/>
            <w:gridSpan w:val="6"/>
            <w:tcBorders>
              <w:top w:val="single" w:sz="4" w:space="0" w:color="1B556B"/>
              <w:left w:val="nil"/>
              <w:bottom w:val="single" w:sz="4" w:space="0" w:color="1B556B"/>
              <w:right w:val="single" w:sz="4" w:space="0" w:color="1B556B"/>
            </w:tcBorders>
            <w:shd w:val="clear" w:color="000000" w:fill="1B556B"/>
            <w:noWrap/>
            <w:vAlign w:val="bottom"/>
            <w:hideMark/>
          </w:tcPr>
          <w:p w14:paraId="2C705291" w14:textId="77777777" w:rsidR="00CB2289" w:rsidRPr="00376589" w:rsidRDefault="00CB2289" w:rsidP="000A01E3">
            <w:pPr>
              <w:pStyle w:val="TableText"/>
              <w:spacing w:before="30" w:after="40"/>
              <w:rPr>
                <w:rFonts w:cs="Calibri"/>
                <w:b/>
                <w:bCs/>
                <w:color w:val="FFFFFF" w:themeColor="background1"/>
                <w:szCs w:val="18"/>
              </w:rPr>
            </w:pPr>
            <w:r w:rsidRPr="00376589">
              <w:rPr>
                <w:rFonts w:cs="Calibri"/>
                <w:b/>
                <w:bCs/>
                <w:color w:val="FFFFFF" w:themeColor="background1"/>
                <w:szCs w:val="18"/>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6C1C4A48" w14:textId="77777777" w:rsidR="00CB2289" w:rsidRPr="00376589" w:rsidRDefault="00CB2289" w:rsidP="000A01E3">
            <w:pPr>
              <w:pStyle w:val="TableText"/>
              <w:spacing w:before="30" w:after="40"/>
              <w:jc w:val="center"/>
              <w:rPr>
                <w:rFonts w:cs="Calibri"/>
                <w:b/>
                <w:bCs/>
                <w:color w:val="FFFFFF" w:themeColor="background1"/>
                <w:szCs w:val="18"/>
              </w:rPr>
            </w:pPr>
            <w:r w:rsidRPr="00376589">
              <w:rPr>
                <w:rFonts w:cs="Calibri"/>
                <w:b/>
                <w:bCs/>
                <w:color w:val="FFFFFF" w:themeColor="background1"/>
                <w:szCs w:val="18"/>
              </w:rPr>
              <w:t>Frequency</w:t>
            </w:r>
          </w:p>
        </w:tc>
      </w:tr>
      <w:tr w:rsidR="00CB2289" w:rsidRPr="00376589" w14:paraId="1EA1AD37" w14:textId="77777777" w:rsidTr="00344D1B">
        <w:tc>
          <w:tcPr>
            <w:tcW w:w="2441" w:type="dxa"/>
            <w:gridSpan w:val="2"/>
            <w:tcBorders>
              <w:top w:val="nil"/>
              <w:left w:val="nil"/>
              <w:bottom w:val="nil"/>
              <w:right w:val="nil"/>
            </w:tcBorders>
            <w:shd w:val="clear" w:color="auto" w:fill="auto"/>
            <w:noWrap/>
            <w:vAlign w:val="bottom"/>
            <w:hideMark/>
          </w:tcPr>
          <w:p w14:paraId="741A8808" w14:textId="7F2BAEFE" w:rsidR="00CB2289" w:rsidRPr="00376589" w:rsidRDefault="00CB2289" w:rsidP="000A01E3">
            <w:pPr>
              <w:pStyle w:val="TableText"/>
              <w:spacing w:before="30" w:after="40"/>
              <w:rPr>
                <w:rFonts w:cs="Calibri"/>
                <w:szCs w:val="18"/>
              </w:rPr>
            </w:pPr>
            <w:r w:rsidRPr="00376589">
              <w:rPr>
                <w:rFonts w:cs="Calibri"/>
                <w:szCs w:val="18"/>
              </w:rPr>
              <w:t>Support preferred approach</w:t>
            </w:r>
            <w:r w:rsidR="00545EEE">
              <w:rPr>
                <w:rFonts w:cs="Calibri"/>
                <w:szCs w:val="18"/>
              </w:rPr>
              <w:t xml:space="preserve"> </w:t>
            </w:r>
          </w:p>
        </w:tc>
        <w:tc>
          <w:tcPr>
            <w:tcW w:w="956" w:type="dxa"/>
            <w:gridSpan w:val="3"/>
            <w:tcBorders>
              <w:top w:val="nil"/>
              <w:left w:val="nil"/>
              <w:bottom w:val="nil"/>
              <w:right w:val="nil"/>
            </w:tcBorders>
            <w:shd w:val="clear" w:color="auto" w:fill="auto"/>
            <w:noWrap/>
            <w:vAlign w:val="bottom"/>
            <w:hideMark/>
          </w:tcPr>
          <w:p w14:paraId="38E19D6F" w14:textId="77777777" w:rsidR="00CB2289" w:rsidRPr="00376589" w:rsidRDefault="00CB2289" w:rsidP="000A01E3">
            <w:pPr>
              <w:pStyle w:val="TableText"/>
              <w:spacing w:before="30" w:after="40"/>
              <w:rPr>
                <w:rFonts w:cs="Calibri"/>
                <w:szCs w:val="18"/>
              </w:rPr>
            </w:pPr>
          </w:p>
        </w:tc>
        <w:tc>
          <w:tcPr>
            <w:tcW w:w="4063" w:type="dxa"/>
            <w:gridSpan w:val="6"/>
            <w:tcBorders>
              <w:top w:val="nil"/>
              <w:left w:val="nil"/>
              <w:bottom w:val="nil"/>
              <w:right w:val="nil"/>
            </w:tcBorders>
            <w:shd w:val="clear" w:color="auto" w:fill="auto"/>
            <w:noWrap/>
            <w:vAlign w:val="bottom"/>
            <w:hideMark/>
          </w:tcPr>
          <w:p w14:paraId="42616EFC" w14:textId="77777777" w:rsidR="00CB2289" w:rsidRPr="00376589" w:rsidRDefault="00CB2289" w:rsidP="000A01E3">
            <w:pPr>
              <w:pStyle w:val="TableText"/>
              <w:spacing w:before="30" w:after="40"/>
              <w:rPr>
                <w:rFonts w:cs="Calibri"/>
                <w:szCs w:val="18"/>
              </w:rPr>
            </w:pPr>
          </w:p>
        </w:tc>
        <w:tc>
          <w:tcPr>
            <w:tcW w:w="1034" w:type="dxa"/>
            <w:tcBorders>
              <w:top w:val="nil"/>
              <w:left w:val="nil"/>
              <w:bottom w:val="nil"/>
              <w:right w:val="nil"/>
            </w:tcBorders>
            <w:shd w:val="clear" w:color="auto" w:fill="auto"/>
            <w:noWrap/>
            <w:vAlign w:val="center"/>
            <w:hideMark/>
          </w:tcPr>
          <w:p w14:paraId="2EEB9436" w14:textId="77777777" w:rsidR="00CB2289" w:rsidRPr="00376589" w:rsidRDefault="00CB2289" w:rsidP="000A01E3">
            <w:pPr>
              <w:pStyle w:val="TableText"/>
              <w:spacing w:before="30" w:after="40"/>
              <w:jc w:val="center"/>
              <w:rPr>
                <w:rFonts w:cs="Calibri"/>
                <w:szCs w:val="18"/>
              </w:rPr>
            </w:pPr>
            <w:r w:rsidRPr="00376589">
              <w:rPr>
                <w:rFonts w:cs="Calibri"/>
                <w:szCs w:val="18"/>
              </w:rPr>
              <w:t>51</w:t>
            </w:r>
          </w:p>
        </w:tc>
      </w:tr>
      <w:tr w:rsidR="00CB2289" w:rsidRPr="00376589" w14:paraId="3A5EFBA1" w14:textId="77777777" w:rsidTr="00344D1B">
        <w:tc>
          <w:tcPr>
            <w:tcW w:w="1207" w:type="dxa"/>
            <w:tcBorders>
              <w:top w:val="single" w:sz="4" w:space="0" w:color="1B556B"/>
              <w:left w:val="nil"/>
              <w:bottom w:val="nil"/>
              <w:right w:val="nil"/>
            </w:tcBorders>
            <w:shd w:val="clear" w:color="auto" w:fill="auto"/>
            <w:noWrap/>
            <w:vAlign w:val="bottom"/>
            <w:hideMark/>
          </w:tcPr>
          <w:p w14:paraId="3B7EE967"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6253" w:type="dxa"/>
            <w:gridSpan w:val="10"/>
            <w:tcBorders>
              <w:top w:val="single" w:sz="4" w:space="0" w:color="1B556B"/>
              <w:left w:val="nil"/>
              <w:bottom w:val="nil"/>
              <w:right w:val="nil"/>
            </w:tcBorders>
            <w:shd w:val="clear" w:color="auto" w:fill="auto"/>
            <w:noWrap/>
            <w:vAlign w:val="bottom"/>
            <w:hideMark/>
          </w:tcPr>
          <w:p w14:paraId="0ECCE6C4" w14:textId="41257815" w:rsidR="00CB2289" w:rsidRPr="00376589" w:rsidRDefault="00CB2289" w:rsidP="000A01E3">
            <w:pPr>
              <w:pStyle w:val="TableText"/>
              <w:spacing w:before="30" w:after="40"/>
              <w:rPr>
                <w:rFonts w:cs="Calibri"/>
                <w:szCs w:val="18"/>
              </w:rPr>
            </w:pPr>
            <w:r w:rsidRPr="00376589">
              <w:rPr>
                <w:rFonts w:cs="Calibri"/>
                <w:szCs w:val="18"/>
              </w:rPr>
              <w:t>Councils to retain regional discretion/input into roll</w:t>
            </w:r>
            <w:r w:rsidR="006454A1" w:rsidRPr="00376589">
              <w:rPr>
                <w:rFonts w:cs="Calibri"/>
                <w:szCs w:val="18"/>
              </w:rPr>
              <w:t>-</w:t>
            </w:r>
            <w:r w:rsidRPr="00376589">
              <w:rPr>
                <w:rFonts w:cs="Calibri"/>
                <w:szCs w:val="18"/>
              </w:rPr>
              <w:t>out</w:t>
            </w:r>
          </w:p>
        </w:tc>
        <w:tc>
          <w:tcPr>
            <w:tcW w:w="1034" w:type="dxa"/>
            <w:tcBorders>
              <w:top w:val="single" w:sz="4" w:space="0" w:color="1B556B"/>
              <w:left w:val="nil"/>
              <w:bottom w:val="nil"/>
              <w:right w:val="nil"/>
            </w:tcBorders>
            <w:shd w:val="clear" w:color="auto" w:fill="auto"/>
            <w:noWrap/>
            <w:vAlign w:val="center"/>
            <w:hideMark/>
          </w:tcPr>
          <w:p w14:paraId="65BDB894" w14:textId="77777777" w:rsidR="00CB2289" w:rsidRPr="00376589" w:rsidRDefault="00CB2289" w:rsidP="000A01E3">
            <w:pPr>
              <w:pStyle w:val="TableText"/>
              <w:spacing w:before="30" w:after="40"/>
              <w:jc w:val="center"/>
              <w:rPr>
                <w:rFonts w:cs="Calibri"/>
                <w:szCs w:val="18"/>
              </w:rPr>
            </w:pPr>
            <w:r w:rsidRPr="00376589">
              <w:rPr>
                <w:rFonts w:cs="Calibri"/>
                <w:szCs w:val="18"/>
              </w:rPr>
              <w:t>13</w:t>
            </w:r>
          </w:p>
        </w:tc>
      </w:tr>
      <w:tr w:rsidR="00CB2289" w:rsidRPr="00376589" w14:paraId="2F268A96" w14:textId="77777777" w:rsidTr="00344D1B">
        <w:tc>
          <w:tcPr>
            <w:tcW w:w="1207" w:type="dxa"/>
            <w:tcBorders>
              <w:top w:val="single" w:sz="4" w:space="0" w:color="1B556B"/>
              <w:left w:val="nil"/>
              <w:bottom w:val="nil"/>
              <w:right w:val="nil"/>
            </w:tcBorders>
            <w:shd w:val="clear" w:color="auto" w:fill="auto"/>
            <w:noWrap/>
            <w:vAlign w:val="bottom"/>
            <w:hideMark/>
          </w:tcPr>
          <w:p w14:paraId="68E81E9C"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234" w:type="dxa"/>
            <w:tcBorders>
              <w:top w:val="single" w:sz="4" w:space="0" w:color="1B556B"/>
              <w:left w:val="nil"/>
              <w:bottom w:val="nil"/>
              <w:right w:val="nil"/>
            </w:tcBorders>
            <w:shd w:val="clear" w:color="auto" w:fill="auto"/>
            <w:noWrap/>
            <w:vAlign w:val="bottom"/>
            <w:hideMark/>
          </w:tcPr>
          <w:p w14:paraId="2BEB3FAF"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5019" w:type="dxa"/>
            <w:gridSpan w:val="9"/>
            <w:tcBorders>
              <w:top w:val="single" w:sz="4" w:space="0" w:color="1B556B"/>
              <w:left w:val="nil"/>
              <w:bottom w:val="nil"/>
              <w:right w:val="nil"/>
            </w:tcBorders>
            <w:shd w:val="clear" w:color="auto" w:fill="auto"/>
            <w:noWrap/>
            <w:vAlign w:val="bottom"/>
            <w:hideMark/>
          </w:tcPr>
          <w:p w14:paraId="7AF6DD75" w14:textId="557C92AC" w:rsidR="00CB2289" w:rsidRPr="00376589" w:rsidRDefault="00CB2289" w:rsidP="000A01E3">
            <w:pPr>
              <w:pStyle w:val="TableText"/>
              <w:spacing w:before="30" w:after="40"/>
              <w:rPr>
                <w:rFonts w:cs="Calibri"/>
                <w:szCs w:val="18"/>
              </w:rPr>
            </w:pPr>
            <w:r w:rsidRPr="00376589">
              <w:rPr>
                <w:rFonts w:cs="Calibri"/>
                <w:szCs w:val="18"/>
              </w:rPr>
              <w:t>At</w:t>
            </w:r>
            <w:r w:rsidR="008B50E3" w:rsidRPr="00376589">
              <w:rPr>
                <w:rFonts w:cs="Calibri"/>
                <w:szCs w:val="18"/>
              </w:rPr>
              <w:t>-</w:t>
            </w:r>
            <w:r w:rsidRPr="00376589">
              <w:rPr>
                <w:rFonts w:cs="Calibri"/>
                <w:szCs w:val="18"/>
              </w:rPr>
              <w:t xml:space="preserve">risk catchments targeted first with regional council advice </w:t>
            </w:r>
          </w:p>
        </w:tc>
        <w:tc>
          <w:tcPr>
            <w:tcW w:w="1034" w:type="dxa"/>
            <w:tcBorders>
              <w:top w:val="single" w:sz="4" w:space="0" w:color="1B556B"/>
              <w:left w:val="nil"/>
              <w:bottom w:val="nil"/>
              <w:right w:val="nil"/>
            </w:tcBorders>
            <w:shd w:val="clear" w:color="auto" w:fill="auto"/>
            <w:noWrap/>
            <w:vAlign w:val="center"/>
            <w:hideMark/>
          </w:tcPr>
          <w:p w14:paraId="6B9ADD3E" w14:textId="77777777" w:rsidR="00CB2289" w:rsidRPr="00376589" w:rsidRDefault="00CB2289" w:rsidP="000A01E3">
            <w:pPr>
              <w:pStyle w:val="TableText"/>
              <w:spacing w:before="30" w:after="40"/>
              <w:jc w:val="center"/>
              <w:rPr>
                <w:rFonts w:cs="Calibri"/>
                <w:szCs w:val="18"/>
              </w:rPr>
            </w:pPr>
            <w:r w:rsidRPr="00376589">
              <w:rPr>
                <w:rFonts w:cs="Calibri"/>
                <w:szCs w:val="18"/>
              </w:rPr>
              <w:t>9</w:t>
            </w:r>
          </w:p>
        </w:tc>
      </w:tr>
      <w:tr w:rsidR="00CB2289" w:rsidRPr="00376589" w14:paraId="43286CBC" w14:textId="77777777" w:rsidTr="00344D1B">
        <w:tc>
          <w:tcPr>
            <w:tcW w:w="1207" w:type="dxa"/>
            <w:tcBorders>
              <w:top w:val="single" w:sz="4" w:space="0" w:color="1B556B"/>
              <w:left w:val="nil"/>
              <w:bottom w:val="nil"/>
              <w:right w:val="nil"/>
            </w:tcBorders>
            <w:shd w:val="clear" w:color="auto" w:fill="auto"/>
            <w:noWrap/>
            <w:vAlign w:val="bottom"/>
            <w:hideMark/>
          </w:tcPr>
          <w:p w14:paraId="749F6818"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6253" w:type="dxa"/>
            <w:gridSpan w:val="10"/>
            <w:tcBorders>
              <w:top w:val="single" w:sz="4" w:space="0" w:color="1B556B"/>
              <w:left w:val="nil"/>
              <w:bottom w:val="nil"/>
              <w:right w:val="nil"/>
            </w:tcBorders>
            <w:shd w:val="clear" w:color="auto" w:fill="auto"/>
            <w:noWrap/>
            <w:vAlign w:val="bottom"/>
            <w:hideMark/>
          </w:tcPr>
          <w:p w14:paraId="22694520" w14:textId="2713B08B" w:rsidR="00CB2289" w:rsidRPr="00376589" w:rsidRDefault="00CB2289" w:rsidP="000A01E3">
            <w:pPr>
              <w:pStyle w:val="TableText"/>
              <w:spacing w:before="30" w:after="40"/>
              <w:rPr>
                <w:rFonts w:cs="Calibri"/>
                <w:szCs w:val="18"/>
              </w:rPr>
            </w:pPr>
            <w:r w:rsidRPr="00376589">
              <w:rPr>
                <w:rFonts w:cs="Calibri"/>
                <w:szCs w:val="18"/>
              </w:rPr>
              <w:t>At</w:t>
            </w:r>
            <w:r w:rsidR="008B50E3" w:rsidRPr="00376589">
              <w:rPr>
                <w:rFonts w:cs="Calibri"/>
                <w:szCs w:val="18"/>
              </w:rPr>
              <w:t>-</w:t>
            </w:r>
            <w:r w:rsidRPr="00376589">
              <w:rPr>
                <w:rFonts w:cs="Calibri"/>
                <w:szCs w:val="18"/>
              </w:rPr>
              <w:t>risk catchments should be targeted first</w:t>
            </w:r>
          </w:p>
        </w:tc>
        <w:tc>
          <w:tcPr>
            <w:tcW w:w="1034" w:type="dxa"/>
            <w:tcBorders>
              <w:top w:val="single" w:sz="4" w:space="0" w:color="1B556B"/>
              <w:left w:val="nil"/>
              <w:bottom w:val="nil"/>
              <w:right w:val="nil"/>
            </w:tcBorders>
            <w:shd w:val="clear" w:color="auto" w:fill="auto"/>
            <w:noWrap/>
            <w:vAlign w:val="center"/>
            <w:hideMark/>
          </w:tcPr>
          <w:p w14:paraId="3B8D9F63" w14:textId="77777777" w:rsidR="00CB2289" w:rsidRPr="00376589" w:rsidRDefault="00CB2289" w:rsidP="000A01E3">
            <w:pPr>
              <w:pStyle w:val="TableText"/>
              <w:spacing w:before="30" w:after="40"/>
              <w:jc w:val="center"/>
              <w:rPr>
                <w:rFonts w:cs="Calibri"/>
                <w:szCs w:val="18"/>
              </w:rPr>
            </w:pPr>
            <w:r w:rsidRPr="00376589">
              <w:rPr>
                <w:rFonts w:cs="Calibri"/>
                <w:szCs w:val="18"/>
              </w:rPr>
              <w:t>8</w:t>
            </w:r>
          </w:p>
        </w:tc>
      </w:tr>
      <w:tr w:rsidR="00CB2289" w:rsidRPr="00376589" w14:paraId="3266D174" w14:textId="77777777" w:rsidTr="00344D1B">
        <w:tc>
          <w:tcPr>
            <w:tcW w:w="1207" w:type="dxa"/>
            <w:tcBorders>
              <w:top w:val="nil"/>
              <w:left w:val="nil"/>
              <w:bottom w:val="nil"/>
              <w:right w:val="nil"/>
            </w:tcBorders>
            <w:shd w:val="clear" w:color="auto" w:fill="auto"/>
            <w:noWrap/>
            <w:vAlign w:val="bottom"/>
            <w:hideMark/>
          </w:tcPr>
          <w:p w14:paraId="00E044FD"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36C34579" w14:textId="77777777" w:rsidR="00CB2289" w:rsidRPr="00376589" w:rsidRDefault="00CB2289" w:rsidP="000A01E3">
            <w:pPr>
              <w:pStyle w:val="TableText"/>
              <w:spacing w:before="30" w:after="40"/>
              <w:rPr>
                <w:rFonts w:cs="Calibri"/>
                <w:szCs w:val="18"/>
              </w:rPr>
            </w:pPr>
            <w:r w:rsidRPr="00376589">
              <w:rPr>
                <w:rFonts w:cs="Calibri"/>
                <w:szCs w:val="18"/>
              </w:rPr>
              <w:t>Phased implementation allows more time for upskilling/resources</w:t>
            </w:r>
          </w:p>
        </w:tc>
        <w:tc>
          <w:tcPr>
            <w:tcW w:w="1034" w:type="dxa"/>
            <w:tcBorders>
              <w:top w:val="nil"/>
              <w:left w:val="nil"/>
              <w:bottom w:val="nil"/>
              <w:right w:val="nil"/>
            </w:tcBorders>
            <w:shd w:val="clear" w:color="auto" w:fill="auto"/>
            <w:noWrap/>
            <w:vAlign w:val="center"/>
            <w:hideMark/>
          </w:tcPr>
          <w:p w14:paraId="7C4D0933" w14:textId="77777777" w:rsidR="00CB2289" w:rsidRPr="00376589" w:rsidRDefault="00CB2289" w:rsidP="000A01E3">
            <w:pPr>
              <w:pStyle w:val="TableText"/>
              <w:spacing w:before="30" w:after="40"/>
              <w:jc w:val="center"/>
              <w:rPr>
                <w:rFonts w:cs="Calibri"/>
                <w:szCs w:val="18"/>
              </w:rPr>
            </w:pPr>
            <w:r w:rsidRPr="00376589">
              <w:rPr>
                <w:rFonts w:cs="Calibri"/>
                <w:szCs w:val="18"/>
              </w:rPr>
              <w:t>3</w:t>
            </w:r>
          </w:p>
        </w:tc>
      </w:tr>
      <w:tr w:rsidR="00CB2289" w:rsidRPr="00376589" w14:paraId="5795D4CF" w14:textId="77777777" w:rsidTr="00344D1B">
        <w:tc>
          <w:tcPr>
            <w:tcW w:w="1207" w:type="dxa"/>
            <w:tcBorders>
              <w:top w:val="nil"/>
              <w:left w:val="nil"/>
              <w:bottom w:val="nil"/>
              <w:right w:val="nil"/>
            </w:tcBorders>
            <w:shd w:val="clear" w:color="auto" w:fill="auto"/>
            <w:noWrap/>
            <w:vAlign w:val="bottom"/>
            <w:hideMark/>
          </w:tcPr>
          <w:p w14:paraId="2D7E2695" w14:textId="77777777" w:rsidR="00CB2289" w:rsidRPr="00376589" w:rsidRDefault="00CB2289" w:rsidP="000A01E3">
            <w:pPr>
              <w:pStyle w:val="TableText"/>
              <w:spacing w:before="30" w:after="40"/>
              <w:rPr>
                <w:rFonts w:cs="Calibri"/>
                <w:szCs w:val="18"/>
              </w:rPr>
            </w:pPr>
          </w:p>
        </w:tc>
        <w:tc>
          <w:tcPr>
            <w:tcW w:w="2808" w:type="dxa"/>
            <w:gridSpan w:val="5"/>
            <w:tcBorders>
              <w:top w:val="nil"/>
              <w:left w:val="nil"/>
              <w:bottom w:val="nil"/>
              <w:right w:val="nil"/>
            </w:tcBorders>
            <w:shd w:val="clear" w:color="auto" w:fill="auto"/>
            <w:noWrap/>
            <w:vAlign w:val="bottom"/>
            <w:hideMark/>
          </w:tcPr>
          <w:p w14:paraId="5B9AFAFE" w14:textId="77777777" w:rsidR="00CB2289" w:rsidRPr="00376589" w:rsidRDefault="00CB2289" w:rsidP="000A01E3">
            <w:pPr>
              <w:pStyle w:val="TableText"/>
              <w:spacing w:before="30" w:after="40"/>
              <w:rPr>
                <w:rFonts w:cs="Calibri"/>
                <w:szCs w:val="18"/>
              </w:rPr>
            </w:pPr>
            <w:r w:rsidRPr="00376589">
              <w:rPr>
                <w:rFonts w:cs="Calibri"/>
                <w:szCs w:val="18"/>
              </w:rPr>
              <w:t>Allows for grassroots approach</w:t>
            </w:r>
          </w:p>
        </w:tc>
        <w:tc>
          <w:tcPr>
            <w:tcW w:w="3445" w:type="dxa"/>
            <w:gridSpan w:val="5"/>
            <w:tcBorders>
              <w:top w:val="nil"/>
              <w:left w:val="nil"/>
              <w:bottom w:val="nil"/>
              <w:right w:val="nil"/>
            </w:tcBorders>
            <w:shd w:val="clear" w:color="auto" w:fill="auto"/>
            <w:noWrap/>
            <w:vAlign w:val="bottom"/>
            <w:hideMark/>
          </w:tcPr>
          <w:p w14:paraId="639BCC72" w14:textId="77777777" w:rsidR="00CB2289" w:rsidRPr="00376589" w:rsidRDefault="00CB2289" w:rsidP="000A01E3">
            <w:pPr>
              <w:pStyle w:val="TableText"/>
              <w:spacing w:before="30" w:after="40"/>
              <w:rPr>
                <w:rFonts w:cs="Calibri"/>
                <w:szCs w:val="18"/>
              </w:rPr>
            </w:pPr>
          </w:p>
        </w:tc>
        <w:tc>
          <w:tcPr>
            <w:tcW w:w="1034" w:type="dxa"/>
            <w:tcBorders>
              <w:top w:val="nil"/>
              <w:left w:val="nil"/>
              <w:bottom w:val="nil"/>
              <w:right w:val="nil"/>
            </w:tcBorders>
            <w:shd w:val="clear" w:color="auto" w:fill="auto"/>
            <w:noWrap/>
            <w:vAlign w:val="center"/>
            <w:hideMark/>
          </w:tcPr>
          <w:p w14:paraId="6AFF1A03" w14:textId="77777777" w:rsidR="00CB2289" w:rsidRPr="00376589" w:rsidRDefault="00CB2289" w:rsidP="000A01E3">
            <w:pPr>
              <w:pStyle w:val="TableText"/>
              <w:spacing w:before="30" w:after="40"/>
              <w:jc w:val="center"/>
              <w:rPr>
                <w:rFonts w:cs="Calibri"/>
                <w:szCs w:val="18"/>
              </w:rPr>
            </w:pPr>
            <w:r w:rsidRPr="00376589">
              <w:rPr>
                <w:rFonts w:cs="Calibri"/>
                <w:szCs w:val="18"/>
              </w:rPr>
              <w:t>3</w:t>
            </w:r>
          </w:p>
        </w:tc>
      </w:tr>
      <w:tr w:rsidR="00CB2289" w:rsidRPr="00376589" w14:paraId="3A3DA764" w14:textId="77777777" w:rsidTr="00344D1B">
        <w:tc>
          <w:tcPr>
            <w:tcW w:w="1207" w:type="dxa"/>
            <w:tcBorders>
              <w:top w:val="single" w:sz="4" w:space="0" w:color="1B556B"/>
              <w:left w:val="nil"/>
              <w:bottom w:val="nil"/>
              <w:right w:val="nil"/>
            </w:tcBorders>
            <w:shd w:val="clear" w:color="auto" w:fill="auto"/>
            <w:noWrap/>
            <w:vAlign w:val="bottom"/>
            <w:hideMark/>
          </w:tcPr>
          <w:p w14:paraId="2A11DC72"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234" w:type="dxa"/>
            <w:tcBorders>
              <w:top w:val="single" w:sz="4" w:space="0" w:color="1B556B"/>
              <w:left w:val="nil"/>
              <w:bottom w:val="nil"/>
              <w:right w:val="nil"/>
            </w:tcBorders>
            <w:shd w:val="clear" w:color="auto" w:fill="auto"/>
            <w:noWrap/>
            <w:vAlign w:val="bottom"/>
            <w:hideMark/>
          </w:tcPr>
          <w:p w14:paraId="0A42D3B0"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5019" w:type="dxa"/>
            <w:gridSpan w:val="9"/>
            <w:tcBorders>
              <w:top w:val="single" w:sz="4" w:space="0" w:color="1B556B"/>
              <w:left w:val="nil"/>
              <w:bottom w:val="nil"/>
              <w:right w:val="nil"/>
            </w:tcBorders>
            <w:shd w:val="clear" w:color="auto" w:fill="auto"/>
            <w:noWrap/>
            <w:vAlign w:val="bottom"/>
            <w:hideMark/>
          </w:tcPr>
          <w:p w14:paraId="40BFCB59" w14:textId="77777777" w:rsidR="00CB2289" w:rsidRPr="00376589" w:rsidRDefault="00CB2289" w:rsidP="000A01E3">
            <w:pPr>
              <w:pStyle w:val="TableText"/>
              <w:spacing w:before="30" w:after="40"/>
              <w:rPr>
                <w:rFonts w:cs="Calibri"/>
                <w:szCs w:val="18"/>
              </w:rPr>
            </w:pPr>
            <w:r w:rsidRPr="00376589">
              <w:rPr>
                <w:rFonts w:cs="Calibri"/>
                <w:szCs w:val="18"/>
              </w:rPr>
              <w:t>Catchment groups to work with council/</w:t>
            </w:r>
            <w:proofErr w:type="spellStart"/>
            <w:r w:rsidRPr="00376589">
              <w:rPr>
                <w:rFonts w:cs="Calibri"/>
                <w:szCs w:val="18"/>
              </w:rPr>
              <w:t>tangata</w:t>
            </w:r>
            <w:proofErr w:type="spellEnd"/>
            <w:r w:rsidRPr="00376589">
              <w:rPr>
                <w:rFonts w:cs="Calibri"/>
                <w:szCs w:val="18"/>
              </w:rPr>
              <w:t xml:space="preserve"> whenua</w:t>
            </w:r>
          </w:p>
        </w:tc>
        <w:tc>
          <w:tcPr>
            <w:tcW w:w="1034" w:type="dxa"/>
            <w:tcBorders>
              <w:top w:val="single" w:sz="4" w:space="0" w:color="1B556B"/>
              <w:left w:val="nil"/>
              <w:bottom w:val="nil"/>
              <w:right w:val="nil"/>
            </w:tcBorders>
            <w:shd w:val="clear" w:color="auto" w:fill="auto"/>
            <w:noWrap/>
            <w:vAlign w:val="center"/>
            <w:hideMark/>
          </w:tcPr>
          <w:p w14:paraId="18E8E8F4"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3F65FF81" w14:textId="77777777" w:rsidTr="00344D1B">
        <w:tc>
          <w:tcPr>
            <w:tcW w:w="1207" w:type="dxa"/>
            <w:tcBorders>
              <w:top w:val="single" w:sz="4" w:space="0" w:color="1B556B"/>
              <w:left w:val="nil"/>
              <w:bottom w:val="nil"/>
              <w:right w:val="nil"/>
            </w:tcBorders>
            <w:shd w:val="clear" w:color="auto" w:fill="auto"/>
            <w:noWrap/>
            <w:vAlign w:val="bottom"/>
            <w:hideMark/>
          </w:tcPr>
          <w:p w14:paraId="6A4B7D7E"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6253" w:type="dxa"/>
            <w:gridSpan w:val="10"/>
            <w:tcBorders>
              <w:top w:val="single" w:sz="4" w:space="0" w:color="1B556B"/>
              <w:left w:val="nil"/>
              <w:bottom w:val="nil"/>
              <w:right w:val="nil"/>
            </w:tcBorders>
            <w:shd w:val="clear" w:color="auto" w:fill="auto"/>
            <w:noWrap/>
            <w:vAlign w:val="bottom"/>
            <w:hideMark/>
          </w:tcPr>
          <w:p w14:paraId="6D1A46A1" w14:textId="77777777" w:rsidR="00CB2289" w:rsidRPr="00376589" w:rsidRDefault="00CB2289" w:rsidP="000A01E3">
            <w:pPr>
              <w:pStyle w:val="TableText"/>
              <w:spacing w:before="30" w:after="40"/>
              <w:rPr>
                <w:rFonts w:cs="Calibri"/>
                <w:szCs w:val="18"/>
              </w:rPr>
            </w:pPr>
            <w:r w:rsidRPr="00376589">
              <w:rPr>
                <w:rFonts w:cs="Calibri"/>
                <w:szCs w:val="18"/>
              </w:rPr>
              <w:t xml:space="preserve">Will embed catchment context into farm planning </w:t>
            </w:r>
          </w:p>
        </w:tc>
        <w:tc>
          <w:tcPr>
            <w:tcW w:w="1034" w:type="dxa"/>
            <w:tcBorders>
              <w:top w:val="single" w:sz="4" w:space="0" w:color="1B556B"/>
              <w:left w:val="nil"/>
              <w:bottom w:val="nil"/>
              <w:right w:val="nil"/>
            </w:tcBorders>
            <w:shd w:val="clear" w:color="auto" w:fill="auto"/>
            <w:noWrap/>
            <w:vAlign w:val="center"/>
            <w:hideMark/>
          </w:tcPr>
          <w:p w14:paraId="241471FF" w14:textId="77777777" w:rsidR="00CB2289" w:rsidRPr="00376589" w:rsidRDefault="00CB2289" w:rsidP="000A01E3">
            <w:pPr>
              <w:pStyle w:val="TableText"/>
              <w:spacing w:before="30" w:after="40"/>
              <w:jc w:val="center"/>
              <w:rPr>
                <w:rFonts w:cs="Calibri"/>
                <w:szCs w:val="18"/>
              </w:rPr>
            </w:pPr>
            <w:r w:rsidRPr="00376589">
              <w:rPr>
                <w:rFonts w:cs="Calibri"/>
                <w:szCs w:val="18"/>
              </w:rPr>
              <w:t>3</w:t>
            </w:r>
          </w:p>
        </w:tc>
      </w:tr>
      <w:tr w:rsidR="00CB2289" w:rsidRPr="00376589" w14:paraId="797DF1B3" w14:textId="77777777" w:rsidTr="00344D1B">
        <w:tc>
          <w:tcPr>
            <w:tcW w:w="1207" w:type="dxa"/>
            <w:tcBorders>
              <w:top w:val="nil"/>
              <w:left w:val="nil"/>
              <w:bottom w:val="nil"/>
              <w:right w:val="nil"/>
            </w:tcBorders>
            <w:shd w:val="clear" w:color="auto" w:fill="auto"/>
            <w:noWrap/>
            <w:vAlign w:val="bottom"/>
            <w:hideMark/>
          </w:tcPr>
          <w:p w14:paraId="4707D6B9"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12C54F67" w14:textId="77777777" w:rsidR="00CB2289" w:rsidRPr="00376589" w:rsidRDefault="00CB2289" w:rsidP="000A01E3">
            <w:pPr>
              <w:pStyle w:val="TableText"/>
              <w:spacing w:before="30" w:after="40"/>
              <w:rPr>
                <w:rFonts w:cs="Calibri"/>
                <w:szCs w:val="18"/>
              </w:rPr>
            </w:pPr>
            <w:r w:rsidRPr="00376589">
              <w:rPr>
                <w:rFonts w:cs="Calibri"/>
                <w:szCs w:val="18"/>
              </w:rPr>
              <w:t>Larger catchments may require sub-catchment approach</w:t>
            </w:r>
          </w:p>
        </w:tc>
        <w:tc>
          <w:tcPr>
            <w:tcW w:w="1034" w:type="dxa"/>
            <w:tcBorders>
              <w:top w:val="nil"/>
              <w:left w:val="nil"/>
              <w:bottom w:val="nil"/>
              <w:right w:val="nil"/>
            </w:tcBorders>
            <w:shd w:val="clear" w:color="auto" w:fill="auto"/>
            <w:noWrap/>
            <w:vAlign w:val="center"/>
            <w:hideMark/>
          </w:tcPr>
          <w:p w14:paraId="3683CDE1" w14:textId="77777777" w:rsidR="00CB2289" w:rsidRPr="00376589" w:rsidRDefault="00CB2289" w:rsidP="000A01E3">
            <w:pPr>
              <w:pStyle w:val="TableText"/>
              <w:spacing w:before="30" w:after="40"/>
              <w:jc w:val="center"/>
              <w:rPr>
                <w:rFonts w:cs="Calibri"/>
                <w:szCs w:val="18"/>
              </w:rPr>
            </w:pPr>
            <w:r w:rsidRPr="00376589">
              <w:rPr>
                <w:rFonts w:cs="Calibri"/>
                <w:szCs w:val="18"/>
              </w:rPr>
              <w:t>2</w:t>
            </w:r>
          </w:p>
        </w:tc>
      </w:tr>
      <w:tr w:rsidR="00CB2289" w:rsidRPr="00376589" w14:paraId="3BA8B561" w14:textId="77777777" w:rsidTr="00344D1B">
        <w:tc>
          <w:tcPr>
            <w:tcW w:w="1207" w:type="dxa"/>
            <w:tcBorders>
              <w:top w:val="nil"/>
              <w:left w:val="nil"/>
              <w:bottom w:val="nil"/>
              <w:right w:val="nil"/>
            </w:tcBorders>
            <w:shd w:val="clear" w:color="auto" w:fill="auto"/>
            <w:noWrap/>
            <w:vAlign w:val="bottom"/>
            <w:hideMark/>
          </w:tcPr>
          <w:p w14:paraId="6FAE4C5F" w14:textId="77777777" w:rsidR="00CB2289" w:rsidRPr="00376589" w:rsidRDefault="00CB2289" w:rsidP="000A01E3">
            <w:pPr>
              <w:pStyle w:val="TableText"/>
              <w:spacing w:before="30" w:after="40"/>
              <w:rPr>
                <w:rFonts w:cs="Calibri"/>
                <w:szCs w:val="18"/>
              </w:rPr>
            </w:pPr>
          </w:p>
        </w:tc>
        <w:tc>
          <w:tcPr>
            <w:tcW w:w="3096" w:type="dxa"/>
            <w:gridSpan w:val="7"/>
            <w:tcBorders>
              <w:top w:val="nil"/>
              <w:left w:val="nil"/>
              <w:bottom w:val="nil"/>
              <w:right w:val="nil"/>
            </w:tcBorders>
            <w:shd w:val="clear" w:color="auto" w:fill="auto"/>
            <w:noWrap/>
            <w:vAlign w:val="bottom"/>
            <w:hideMark/>
          </w:tcPr>
          <w:p w14:paraId="0CB4CB88" w14:textId="77777777" w:rsidR="00CB2289" w:rsidRPr="00376589" w:rsidRDefault="00CB2289" w:rsidP="000A01E3">
            <w:pPr>
              <w:pStyle w:val="TableText"/>
              <w:spacing w:before="30" w:after="40"/>
              <w:rPr>
                <w:rFonts w:cs="Calibri"/>
                <w:szCs w:val="18"/>
              </w:rPr>
            </w:pPr>
            <w:r w:rsidRPr="00376589">
              <w:rPr>
                <w:rFonts w:cs="Calibri"/>
                <w:szCs w:val="18"/>
              </w:rPr>
              <w:t xml:space="preserve">Aligns better with </w:t>
            </w:r>
            <w:proofErr w:type="spellStart"/>
            <w:r w:rsidRPr="00376589">
              <w:rPr>
                <w:rFonts w:cs="Calibri"/>
                <w:szCs w:val="18"/>
              </w:rPr>
              <w:t>Te</w:t>
            </w:r>
            <w:proofErr w:type="spellEnd"/>
            <w:r w:rsidRPr="00376589">
              <w:rPr>
                <w:rFonts w:cs="Calibri"/>
                <w:szCs w:val="18"/>
              </w:rPr>
              <w:t xml:space="preserve"> Mana o </w:t>
            </w:r>
            <w:proofErr w:type="spellStart"/>
            <w:r w:rsidRPr="00376589">
              <w:rPr>
                <w:rFonts w:cs="Calibri"/>
                <w:szCs w:val="18"/>
              </w:rPr>
              <w:t>te</w:t>
            </w:r>
            <w:proofErr w:type="spellEnd"/>
            <w:r w:rsidRPr="00376589">
              <w:rPr>
                <w:rFonts w:cs="Calibri"/>
                <w:szCs w:val="18"/>
              </w:rPr>
              <w:t xml:space="preserve"> Wai</w:t>
            </w:r>
          </w:p>
        </w:tc>
        <w:tc>
          <w:tcPr>
            <w:tcW w:w="3157" w:type="dxa"/>
            <w:gridSpan w:val="3"/>
            <w:tcBorders>
              <w:top w:val="nil"/>
              <w:left w:val="nil"/>
              <w:bottom w:val="nil"/>
              <w:right w:val="nil"/>
            </w:tcBorders>
            <w:shd w:val="clear" w:color="auto" w:fill="auto"/>
            <w:noWrap/>
            <w:vAlign w:val="bottom"/>
            <w:hideMark/>
          </w:tcPr>
          <w:p w14:paraId="0EF0CCFE" w14:textId="77777777" w:rsidR="00CB2289" w:rsidRPr="00376589" w:rsidRDefault="00CB2289" w:rsidP="000A01E3">
            <w:pPr>
              <w:pStyle w:val="TableText"/>
              <w:spacing w:before="30" w:after="40"/>
              <w:rPr>
                <w:rFonts w:cs="Calibri"/>
                <w:szCs w:val="18"/>
              </w:rPr>
            </w:pPr>
          </w:p>
        </w:tc>
        <w:tc>
          <w:tcPr>
            <w:tcW w:w="1034" w:type="dxa"/>
            <w:tcBorders>
              <w:top w:val="nil"/>
              <w:left w:val="nil"/>
              <w:bottom w:val="nil"/>
              <w:right w:val="nil"/>
            </w:tcBorders>
            <w:shd w:val="clear" w:color="auto" w:fill="auto"/>
            <w:noWrap/>
            <w:vAlign w:val="center"/>
            <w:hideMark/>
          </w:tcPr>
          <w:p w14:paraId="46F4E2AC"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3E744B42" w14:textId="77777777" w:rsidTr="00344D1B">
        <w:tc>
          <w:tcPr>
            <w:tcW w:w="1207" w:type="dxa"/>
            <w:tcBorders>
              <w:top w:val="nil"/>
              <w:left w:val="nil"/>
              <w:bottom w:val="nil"/>
              <w:right w:val="nil"/>
            </w:tcBorders>
            <w:shd w:val="clear" w:color="auto" w:fill="auto"/>
            <w:noWrap/>
            <w:vAlign w:val="bottom"/>
            <w:hideMark/>
          </w:tcPr>
          <w:p w14:paraId="52431C5C"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73A3D241" w14:textId="39689917" w:rsidR="00CB2289" w:rsidRPr="00376589" w:rsidRDefault="00CB2289" w:rsidP="000A01E3">
            <w:pPr>
              <w:pStyle w:val="TableText"/>
              <w:spacing w:before="30" w:after="40"/>
              <w:rPr>
                <w:rFonts w:cs="Calibri"/>
                <w:szCs w:val="18"/>
              </w:rPr>
            </w:pPr>
            <w:r w:rsidRPr="00376589">
              <w:rPr>
                <w:rFonts w:cs="Calibri"/>
                <w:szCs w:val="18"/>
              </w:rPr>
              <w:t>Provided longer timeframes for lower</w:t>
            </w:r>
            <w:r w:rsidR="008B50E3" w:rsidRPr="00376589">
              <w:rPr>
                <w:rFonts w:cs="Calibri"/>
                <w:szCs w:val="18"/>
              </w:rPr>
              <w:t>-</w:t>
            </w:r>
            <w:r w:rsidRPr="00376589">
              <w:rPr>
                <w:rFonts w:cs="Calibri"/>
                <w:szCs w:val="18"/>
              </w:rPr>
              <w:t>risk properties</w:t>
            </w:r>
          </w:p>
        </w:tc>
        <w:tc>
          <w:tcPr>
            <w:tcW w:w="1034" w:type="dxa"/>
            <w:tcBorders>
              <w:top w:val="nil"/>
              <w:left w:val="nil"/>
              <w:bottom w:val="nil"/>
              <w:right w:val="nil"/>
            </w:tcBorders>
            <w:shd w:val="clear" w:color="auto" w:fill="auto"/>
            <w:noWrap/>
            <w:vAlign w:val="center"/>
            <w:hideMark/>
          </w:tcPr>
          <w:p w14:paraId="6EC609D6"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6CD3BAE8" w14:textId="77777777" w:rsidTr="00344D1B">
        <w:tc>
          <w:tcPr>
            <w:tcW w:w="1207" w:type="dxa"/>
            <w:tcBorders>
              <w:top w:val="nil"/>
              <w:left w:val="nil"/>
              <w:bottom w:val="nil"/>
              <w:right w:val="nil"/>
            </w:tcBorders>
            <w:shd w:val="clear" w:color="auto" w:fill="auto"/>
            <w:noWrap/>
            <w:vAlign w:val="bottom"/>
            <w:hideMark/>
          </w:tcPr>
          <w:p w14:paraId="0E77E7D7"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2905D3D0" w14:textId="77777777" w:rsidR="00CB2289" w:rsidRPr="00376589" w:rsidRDefault="00CB2289" w:rsidP="000A01E3">
            <w:pPr>
              <w:pStyle w:val="TableText"/>
              <w:spacing w:before="30" w:after="40"/>
              <w:rPr>
                <w:rFonts w:cs="Calibri"/>
                <w:szCs w:val="18"/>
              </w:rPr>
            </w:pPr>
            <w:r w:rsidRPr="00376589">
              <w:rPr>
                <w:rFonts w:cs="Calibri"/>
                <w:szCs w:val="18"/>
              </w:rPr>
              <w:t>Catchment coverage definition needed</w:t>
            </w:r>
          </w:p>
        </w:tc>
        <w:tc>
          <w:tcPr>
            <w:tcW w:w="1034" w:type="dxa"/>
            <w:tcBorders>
              <w:top w:val="nil"/>
              <w:left w:val="nil"/>
              <w:bottom w:val="nil"/>
              <w:right w:val="nil"/>
            </w:tcBorders>
            <w:shd w:val="clear" w:color="auto" w:fill="auto"/>
            <w:noWrap/>
            <w:vAlign w:val="center"/>
            <w:hideMark/>
          </w:tcPr>
          <w:p w14:paraId="5F9B8896"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476DB0F9" w14:textId="77777777" w:rsidTr="00344D1B">
        <w:tc>
          <w:tcPr>
            <w:tcW w:w="1207" w:type="dxa"/>
            <w:tcBorders>
              <w:top w:val="nil"/>
              <w:left w:val="nil"/>
              <w:bottom w:val="nil"/>
              <w:right w:val="nil"/>
            </w:tcBorders>
            <w:shd w:val="clear" w:color="auto" w:fill="auto"/>
            <w:noWrap/>
            <w:vAlign w:val="bottom"/>
            <w:hideMark/>
          </w:tcPr>
          <w:p w14:paraId="11B63D03"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174F50C4" w14:textId="77777777" w:rsidR="00CB2289" w:rsidRPr="00376589" w:rsidRDefault="00CB2289" w:rsidP="000A01E3">
            <w:pPr>
              <w:pStyle w:val="TableText"/>
              <w:spacing w:before="30" w:after="40"/>
              <w:rPr>
                <w:rFonts w:cs="Calibri"/>
                <w:szCs w:val="18"/>
              </w:rPr>
            </w:pPr>
            <w:r w:rsidRPr="00376589">
              <w:rPr>
                <w:rFonts w:cs="Calibri"/>
                <w:szCs w:val="18"/>
              </w:rPr>
              <w:t>Provided farmer is not penalised for upstream pollution</w:t>
            </w:r>
          </w:p>
        </w:tc>
        <w:tc>
          <w:tcPr>
            <w:tcW w:w="1034" w:type="dxa"/>
            <w:tcBorders>
              <w:top w:val="nil"/>
              <w:left w:val="nil"/>
              <w:bottom w:val="nil"/>
              <w:right w:val="nil"/>
            </w:tcBorders>
            <w:shd w:val="clear" w:color="auto" w:fill="auto"/>
            <w:noWrap/>
            <w:vAlign w:val="center"/>
            <w:hideMark/>
          </w:tcPr>
          <w:p w14:paraId="58DA3D47"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76D89FE0" w14:textId="77777777" w:rsidTr="00344D1B">
        <w:tc>
          <w:tcPr>
            <w:tcW w:w="1207" w:type="dxa"/>
            <w:tcBorders>
              <w:top w:val="nil"/>
              <w:left w:val="nil"/>
              <w:bottom w:val="nil"/>
              <w:right w:val="nil"/>
            </w:tcBorders>
            <w:shd w:val="clear" w:color="auto" w:fill="auto"/>
            <w:noWrap/>
            <w:vAlign w:val="bottom"/>
            <w:hideMark/>
          </w:tcPr>
          <w:p w14:paraId="562B14AD"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4DC510FB" w14:textId="77777777" w:rsidR="00CB2289" w:rsidRPr="00376589" w:rsidRDefault="00CB2289" w:rsidP="000A01E3">
            <w:pPr>
              <w:pStyle w:val="TableText"/>
              <w:spacing w:before="30" w:after="40"/>
              <w:rPr>
                <w:rFonts w:cs="Calibri"/>
                <w:szCs w:val="18"/>
              </w:rPr>
            </w:pPr>
            <w:r w:rsidRPr="00376589">
              <w:rPr>
                <w:rFonts w:cs="Calibri"/>
                <w:szCs w:val="18"/>
              </w:rPr>
              <w:t>If implementation is balanced across sectors</w:t>
            </w:r>
          </w:p>
        </w:tc>
        <w:tc>
          <w:tcPr>
            <w:tcW w:w="1034" w:type="dxa"/>
            <w:tcBorders>
              <w:top w:val="nil"/>
              <w:left w:val="nil"/>
              <w:bottom w:val="nil"/>
              <w:right w:val="nil"/>
            </w:tcBorders>
            <w:shd w:val="clear" w:color="auto" w:fill="auto"/>
            <w:noWrap/>
            <w:vAlign w:val="center"/>
            <w:hideMark/>
          </w:tcPr>
          <w:p w14:paraId="1C2948C0"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20D18547" w14:textId="77777777" w:rsidTr="00344D1B">
        <w:tc>
          <w:tcPr>
            <w:tcW w:w="2441" w:type="dxa"/>
            <w:gridSpan w:val="2"/>
            <w:tcBorders>
              <w:top w:val="single" w:sz="4" w:space="0" w:color="1B556B"/>
              <w:left w:val="nil"/>
              <w:bottom w:val="nil"/>
              <w:right w:val="nil"/>
            </w:tcBorders>
            <w:shd w:val="clear" w:color="auto" w:fill="auto"/>
            <w:noWrap/>
            <w:vAlign w:val="bottom"/>
            <w:hideMark/>
          </w:tcPr>
          <w:p w14:paraId="6F7A4211" w14:textId="77777777" w:rsidR="00CB2289" w:rsidRPr="00376589" w:rsidRDefault="00CB2289" w:rsidP="000A01E3">
            <w:pPr>
              <w:pStyle w:val="TableText"/>
              <w:spacing w:before="30" w:after="40"/>
              <w:rPr>
                <w:rFonts w:cs="Calibri"/>
                <w:szCs w:val="18"/>
              </w:rPr>
            </w:pPr>
            <w:r w:rsidRPr="00376589">
              <w:rPr>
                <w:rFonts w:cs="Calibri"/>
                <w:szCs w:val="18"/>
              </w:rPr>
              <w:t>General comments</w:t>
            </w:r>
          </w:p>
        </w:tc>
        <w:tc>
          <w:tcPr>
            <w:tcW w:w="956" w:type="dxa"/>
            <w:gridSpan w:val="3"/>
            <w:tcBorders>
              <w:top w:val="single" w:sz="4" w:space="0" w:color="1B556B"/>
              <w:left w:val="nil"/>
              <w:bottom w:val="nil"/>
              <w:right w:val="nil"/>
            </w:tcBorders>
            <w:shd w:val="clear" w:color="auto" w:fill="auto"/>
            <w:noWrap/>
            <w:vAlign w:val="bottom"/>
            <w:hideMark/>
          </w:tcPr>
          <w:p w14:paraId="40458362"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4063" w:type="dxa"/>
            <w:gridSpan w:val="6"/>
            <w:tcBorders>
              <w:top w:val="single" w:sz="4" w:space="0" w:color="1B556B"/>
              <w:left w:val="nil"/>
              <w:bottom w:val="nil"/>
              <w:right w:val="nil"/>
            </w:tcBorders>
            <w:shd w:val="clear" w:color="auto" w:fill="auto"/>
            <w:noWrap/>
            <w:vAlign w:val="bottom"/>
            <w:hideMark/>
          </w:tcPr>
          <w:p w14:paraId="45CE0E28"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034" w:type="dxa"/>
            <w:tcBorders>
              <w:top w:val="single" w:sz="4" w:space="0" w:color="1B556B"/>
              <w:left w:val="nil"/>
              <w:bottom w:val="nil"/>
              <w:right w:val="nil"/>
            </w:tcBorders>
            <w:shd w:val="clear" w:color="auto" w:fill="auto"/>
            <w:noWrap/>
            <w:vAlign w:val="center"/>
            <w:hideMark/>
          </w:tcPr>
          <w:p w14:paraId="0D020048" w14:textId="77777777" w:rsidR="00CB2289" w:rsidRPr="00376589" w:rsidRDefault="00CB2289" w:rsidP="000A01E3">
            <w:pPr>
              <w:pStyle w:val="TableText"/>
              <w:spacing w:before="30" w:after="40"/>
              <w:jc w:val="center"/>
              <w:rPr>
                <w:rFonts w:cs="Calibri"/>
                <w:szCs w:val="18"/>
              </w:rPr>
            </w:pPr>
            <w:r w:rsidRPr="00376589">
              <w:rPr>
                <w:rFonts w:cs="Calibri"/>
                <w:szCs w:val="18"/>
              </w:rPr>
              <w:t>32</w:t>
            </w:r>
          </w:p>
        </w:tc>
      </w:tr>
      <w:tr w:rsidR="00CB2289" w:rsidRPr="00376589" w14:paraId="0E3DDD99" w14:textId="77777777" w:rsidTr="00344D1B">
        <w:tc>
          <w:tcPr>
            <w:tcW w:w="1207" w:type="dxa"/>
            <w:tcBorders>
              <w:top w:val="single" w:sz="4" w:space="0" w:color="1B556B"/>
              <w:left w:val="nil"/>
              <w:bottom w:val="nil"/>
              <w:right w:val="nil"/>
            </w:tcBorders>
            <w:shd w:val="clear" w:color="auto" w:fill="auto"/>
            <w:noWrap/>
            <w:vAlign w:val="bottom"/>
            <w:hideMark/>
          </w:tcPr>
          <w:p w14:paraId="20F2B456"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6253" w:type="dxa"/>
            <w:gridSpan w:val="10"/>
            <w:tcBorders>
              <w:top w:val="single" w:sz="4" w:space="0" w:color="1B556B"/>
              <w:left w:val="nil"/>
              <w:bottom w:val="nil"/>
              <w:right w:val="nil"/>
            </w:tcBorders>
            <w:shd w:val="clear" w:color="auto" w:fill="auto"/>
            <w:noWrap/>
            <w:vAlign w:val="bottom"/>
            <w:hideMark/>
          </w:tcPr>
          <w:p w14:paraId="19FCFBEB" w14:textId="77777777" w:rsidR="00CB2289" w:rsidRPr="00376589" w:rsidRDefault="00CB2289" w:rsidP="000A01E3">
            <w:pPr>
              <w:pStyle w:val="TableText"/>
              <w:spacing w:before="30" w:after="40"/>
              <w:rPr>
                <w:rFonts w:cs="Calibri"/>
                <w:szCs w:val="18"/>
              </w:rPr>
            </w:pPr>
            <w:r w:rsidRPr="00376589">
              <w:rPr>
                <w:rFonts w:cs="Calibri"/>
                <w:szCs w:val="18"/>
              </w:rPr>
              <w:t>Field testing for FWFPs is needed before implementation</w:t>
            </w:r>
          </w:p>
        </w:tc>
        <w:tc>
          <w:tcPr>
            <w:tcW w:w="1034" w:type="dxa"/>
            <w:tcBorders>
              <w:top w:val="single" w:sz="4" w:space="0" w:color="1B556B"/>
              <w:left w:val="nil"/>
              <w:bottom w:val="nil"/>
              <w:right w:val="nil"/>
            </w:tcBorders>
            <w:shd w:val="clear" w:color="auto" w:fill="auto"/>
            <w:noWrap/>
            <w:vAlign w:val="center"/>
            <w:hideMark/>
          </w:tcPr>
          <w:p w14:paraId="19593473" w14:textId="77777777" w:rsidR="00CB2289" w:rsidRPr="00376589" w:rsidRDefault="00CB2289" w:rsidP="000A01E3">
            <w:pPr>
              <w:pStyle w:val="TableText"/>
              <w:spacing w:before="30" w:after="40"/>
              <w:jc w:val="center"/>
              <w:rPr>
                <w:rFonts w:cs="Calibri"/>
                <w:szCs w:val="18"/>
              </w:rPr>
            </w:pPr>
            <w:r w:rsidRPr="00376589">
              <w:rPr>
                <w:rFonts w:cs="Calibri"/>
                <w:szCs w:val="18"/>
              </w:rPr>
              <w:t>21</w:t>
            </w:r>
          </w:p>
        </w:tc>
      </w:tr>
      <w:tr w:rsidR="00CB2289" w:rsidRPr="00376589" w14:paraId="5423E6A1" w14:textId="77777777" w:rsidTr="00344D1B">
        <w:tc>
          <w:tcPr>
            <w:tcW w:w="1207" w:type="dxa"/>
            <w:tcBorders>
              <w:top w:val="nil"/>
              <w:left w:val="nil"/>
              <w:bottom w:val="nil"/>
              <w:right w:val="nil"/>
            </w:tcBorders>
            <w:shd w:val="clear" w:color="auto" w:fill="auto"/>
            <w:noWrap/>
            <w:vAlign w:val="bottom"/>
            <w:hideMark/>
          </w:tcPr>
          <w:p w14:paraId="766AE46F"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7DCA7CD1" w14:textId="77777777" w:rsidR="00CB2289" w:rsidRPr="00376589" w:rsidRDefault="00CB2289" w:rsidP="000A01E3">
            <w:pPr>
              <w:pStyle w:val="TableText"/>
              <w:spacing w:before="30" w:after="40"/>
              <w:rPr>
                <w:rFonts w:cs="Calibri"/>
                <w:szCs w:val="18"/>
              </w:rPr>
            </w:pPr>
            <w:r w:rsidRPr="00376589">
              <w:rPr>
                <w:rFonts w:cs="Calibri"/>
                <w:szCs w:val="18"/>
              </w:rPr>
              <w:t>FWFPs should be the responsibility of lessee</w:t>
            </w:r>
          </w:p>
        </w:tc>
        <w:tc>
          <w:tcPr>
            <w:tcW w:w="1034" w:type="dxa"/>
            <w:tcBorders>
              <w:top w:val="nil"/>
              <w:left w:val="nil"/>
              <w:bottom w:val="nil"/>
              <w:right w:val="nil"/>
            </w:tcBorders>
            <w:shd w:val="clear" w:color="auto" w:fill="auto"/>
            <w:noWrap/>
            <w:vAlign w:val="center"/>
            <w:hideMark/>
          </w:tcPr>
          <w:p w14:paraId="5C235FED" w14:textId="77777777" w:rsidR="00CB2289" w:rsidRPr="00376589" w:rsidRDefault="00CB2289" w:rsidP="000A01E3">
            <w:pPr>
              <w:pStyle w:val="TableText"/>
              <w:spacing w:before="30" w:after="40"/>
              <w:jc w:val="center"/>
              <w:rPr>
                <w:rFonts w:cs="Calibri"/>
                <w:szCs w:val="18"/>
              </w:rPr>
            </w:pPr>
            <w:r w:rsidRPr="00376589">
              <w:rPr>
                <w:rFonts w:cs="Calibri"/>
                <w:szCs w:val="18"/>
              </w:rPr>
              <w:t>18</w:t>
            </w:r>
          </w:p>
        </w:tc>
      </w:tr>
      <w:tr w:rsidR="00376589" w:rsidRPr="00376589" w14:paraId="6F673740" w14:textId="77777777" w:rsidTr="00344D1B">
        <w:tc>
          <w:tcPr>
            <w:tcW w:w="1207" w:type="dxa"/>
            <w:tcBorders>
              <w:top w:val="nil"/>
              <w:left w:val="nil"/>
              <w:bottom w:val="nil"/>
              <w:right w:val="nil"/>
            </w:tcBorders>
            <w:shd w:val="clear" w:color="auto" w:fill="auto"/>
            <w:noWrap/>
            <w:vAlign w:val="bottom"/>
            <w:hideMark/>
          </w:tcPr>
          <w:p w14:paraId="00539F09" w14:textId="77777777" w:rsidR="00376589" w:rsidRPr="00376589" w:rsidRDefault="003765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2313EFB4" w14:textId="4AC2E26B" w:rsidR="00376589" w:rsidRPr="00376589" w:rsidRDefault="00376589" w:rsidP="000A01E3">
            <w:pPr>
              <w:pStyle w:val="TableText"/>
              <w:spacing w:before="30" w:after="40"/>
              <w:rPr>
                <w:rFonts w:cs="Calibri"/>
                <w:szCs w:val="18"/>
              </w:rPr>
            </w:pPr>
            <w:r w:rsidRPr="00376589">
              <w:rPr>
                <w:rFonts w:cs="Calibri"/>
                <w:szCs w:val="18"/>
              </w:rPr>
              <w:t>General opposition to FWFPs</w:t>
            </w:r>
          </w:p>
        </w:tc>
        <w:tc>
          <w:tcPr>
            <w:tcW w:w="1034" w:type="dxa"/>
            <w:tcBorders>
              <w:top w:val="nil"/>
              <w:left w:val="nil"/>
              <w:bottom w:val="nil"/>
              <w:right w:val="nil"/>
            </w:tcBorders>
            <w:shd w:val="clear" w:color="auto" w:fill="auto"/>
            <w:noWrap/>
            <w:vAlign w:val="center"/>
            <w:hideMark/>
          </w:tcPr>
          <w:p w14:paraId="4EDF8111" w14:textId="77777777" w:rsidR="00376589" w:rsidRPr="00376589" w:rsidRDefault="00376589" w:rsidP="000A01E3">
            <w:pPr>
              <w:pStyle w:val="TableText"/>
              <w:spacing w:before="30" w:after="40"/>
              <w:jc w:val="center"/>
              <w:rPr>
                <w:rFonts w:cs="Calibri"/>
                <w:szCs w:val="18"/>
              </w:rPr>
            </w:pPr>
            <w:r w:rsidRPr="00376589">
              <w:rPr>
                <w:rFonts w:cs="Calibri"/>
                <w:szCs w:val="18"/>
              </w:rPr>
              <w:t>2</w:t>
            </w:r>
          </w:p>
        </w:tc>
      </w:tr>
      <w:tr w:rsidR="00376589" w:rsidRPr="00376589" w14:paraId="0279379A" w14:textId="77777777" w:rsidTr="00344D1B">
        <w:tc>
          <w:tcPr>
            <w:tcW w:w="1207" w:type="dxa"/>
            <w:tcBorders>
              <w:top w:val="nil"/>
              <w:left w:val="nil"/>
              <w:bottom w:val="nil"/>
              <w:right w:val="nil"/>
            </w:tcBorders>
            <w:shd w:val="clear" w:color="auto" w:fill="auto"/>
            <w:noWrap/>
            <w:vAlign w:val="bottom"/>
            <w:hideMark/>
          </w:tcPr>
          <w:p w14:paraId="65BF766D" w14:textId="77777777" w:rsidR="00376589" w:rsidRPr="00376589" w:rsidRDefault="003765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160E5AB8" w14:textId="2514E01F" w:rsidR="00376589" w:rsidRPr="00376589" w:rsidRDefault="00376589" w:rsidP="000A01E3">
            <w:pPr>
              <w:pStyle w:val="TableText"/>
              <w:spacing w:before="30" w:after="40"/>
              <w:rPr>
                <w:rFonts w:cs="Calibri"/>
                <w:szCs w:val="18"/>
              </w:rPr>
            </w:pPr>
            <w:r w:rsidRPr="00376589">
              <w:rPr>
                <w:rFonts w:cs="Calibri"/>
                <w:szCs w:val="18"/>
              </w:rPr>
              <w:t>Rural capacity limitations</w:t>
            </w:r>
          </w:p>
        </w:tc>
        <w:tc>
          <w:tcPr>
            <w:tcW w:w="1034" w:type="dxa"/>
            <w:tcBorders>
              <w:top w:val="nil"/>
              <w:left w:val="nil"/>
              <w:bottom w:val="nil"/>
              <w:right w:val="nil"/>
            </w:tcBorders>
            <w:shd w:val="clear" w:color="auto" w:fill="auto"/>
            <w:noWrap/>
            <w:vAlign w:val="center"/>
            <w:hideMark/>
          </w:tcPr>
          <w:p w14:paraId="3FBAF5EC" w14:textId="77777777" w:rsidR="00376589" w:rsidRPr="00376589" w:rsidRDefault="00376589" w:rsidP="000A01E3">
            <w:pPr>
              <w:pStyle w:val="TableText"/>
              <w:spacing w:before="30" w:after="40"/>
              <w:jc w:val="center"/>
              <w:rPr>
                <w:rFonts w:cs="Calibri"/>
                <w:szCs w:val="18"/>
              </w:rPr>
            </w:pPr>
            <w:r w:rsidRPr="00376589">
              <w:rPr>
                <w:rFonts w:cs="Calibri"/>
                <w:szCs w:val="18"/>
              </w:rPr>
              <w:t>2</w:t>
            </w:r>
          </w:p>
        </w:tc>
      </w:tr>
      <w:tr w:rsidR="00CB2289" w:rsidRPr="00376589" w14:paraId="739149C8" w14:textId="77777777" w:rsidTr="00344D1B">
        <w:tc>
          <w:tcPr>
            <w:tcW w:w="1207" w:type="dxa"/>
            <w:tcBorders>
              <w:top w:val="nil"/>
              <w:left w:val="nil"/>
              <w:bottom w:val="nil"/>
              <w:right w:val="nil"/>
            </w:tcBorders>
            <w:shd w:val="clear" w:color="auto" w:fill="auto"/>
            <w:noWrap/>
            <w:vAlign w:val="bottom"/>
            <w:hideMark/>
          </w:tcPr>
          <w:p w14:paraId="7F56D2C0" w14:textId="77777777" w:rsidR="00CB2289" w:rsidRPr="00376589" w:rsidRDefault="00CB2289" w:rsidP="000A01E3">
            <w:pPr>
              <w:pStyle w:val="TableText"/>
              <w:spacing w:before="30" w:after="40"/>
              <w:rPr>
                <w:rFonts w:cs="Calibri"/>
                <w:szCs w:val="18"/>
              </w:rPr>
            </w:pPr>
          </w:p>
        </w:tc>
        <w:tc>
          <w:tcPr>
            <w:tcW w:w="4645" w:type="dxa"/>
            <w:gridSpan w:val="9"/>
            <w:tcBorders>
              <w:top w:val="nil"/>
              <w:left w:val="nil"/>
              <w:bottom w:val="nil"/>
              <w:right w:val="nil"/>
            </w:tcBorders>
            <w:shd w:val="clear" w:color="auto" w:fill="auto"/>
            <w:noWrap/>
            <w:vAlign w:val="bottom"/>
            <w:hideMark/>
          </w:tcPr>
          <w:p w14:paraId="40E01EB7" w14:textId="7CC5E3F7" w:rsidR="00CB2289" w:rsidRPr="00376589" w:rsidRDefault="00C71591" w:rsidP="000A01E3">
            <w:pPr>
              <w:pStyle w:val="TableText"/>
              <w:spacing w:before="30" w:after="40"/>
              <w:rPr>
                <w:rFonts w:cs="Calibri"/>
                <w:szCs w:val="18"/>
              </w:rPr>
            </w:pPr>
            <w:r w:rsidRPr="00376589">
              <w:rPr>
                <w:rFonts w:cs="Calibri"/>
                <w:szCs w:val="18"/>
              </w:rPr>
              <w:t xml:space="preserve">National environmental standards </w:t>
            </w:r>
            <w:r w:rsidR="00CB2289" w:rsidRPr="00376589">
              <w:rPr>
                <w:rFonts w:cs="Calibri"/>
                <w:szCs w:val="18"/>
              </w:rPr>
              <w:t>required farm plans</w:t>
            </w:r>
          </w:p>
        </w:tc>
        <w:tc>
          <w:tcPr>
            <w:tcW w:w="1608" w:type="dxa"/>
            <w:tcBorders>
              <w:top w:val="nil"/>
              <w:left w:val="nil"/>
              <w:bottom w:val="nil"/>
              <w:right w:val="nil"/>
            </w:tcBorders>
            <w:shd w:val="clear" w:color="auto" w:fill="auto"/>
            <w:noWrap/>
            <w:vAlign w:val="bottom"/>
            <w:hideMark/>
          </w:tcPr>
          <w:p w14:paraId="710732E9" w14:textId="77777777" w:rsidR="00CB2289" w:rsidRPr="00376589" w:rsidRDefault="00CB2289" w:rsidP="000A01E3">
            <w:pPr>
              <w:pStyle w:val="TableText"/>
              <w:spacing w:before="30" w:after="40"/>
              <w:rPr>
                <w:rFonts w:cs="Calibri"/>
                <w:szCs w:val="18"/>
              </w:rPr>
            </w:pPr>
          </w:p>
        </w:tc>
        <w:tc>
          <w:tcPr>
            <w:tcW w:w="1034" w:type="dxa"/>
            <w:tcBorders>
              <w:top w:val="nil"/>
              <w:left w:val="nil"/>
              <w:bottom w:val="nil"/>
              <w:right w:val="nil"/>
            </w:tcBorders>
            <w:shd w:val="clear" w:color="auto" w:fill="auto"/>
            <w:noWrap/>
            <w:vAlign w:val="center"/>
            <w:hideMark/>
          </w:tcPr>
          <w:p w14:paraId="3C390C15"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21138C5E" w14:textId="77777777" w:rsidTr="00344D1B">
        <w:tc>
          <w:tcPr>
            <w:tcW w:w="1207" w:type="dxa"/>
            <w:tcBorders>
              <w:top w:val="nil"/>
              <w:left w:val="nil"/>
              <w:bottom w:val="nil"/>
              <w:right w:val="nil"/>
            </w:tcBorders>
            <w:shd w:val="clear" w:color="auto" w:fill="auto"/>
            <w:noWrap/>
            <w:vAlign w:val="bottom"/>
            <w:hideMark/>
          </w:tcPr>
          <w:p w14:paraId="27C87ACA"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511B580C" w14:textId="77777777" w:rsidR="00CB2289" w:rsidRPr="00376589" w:rsidRDefault="00CB2289" w:rsidP="000A01E3">
            <w:pPr>
              <w:pStyle w:val="TableText"/>
              <w:spacing w:before="30" w:after="40"/>
              <w:rPr>
                <w:rFonts w:cs="Calibri"/>
                <w:szCs w:val="18"/>
              </w:rPr>
            </w:pPr>
            <w:r w:rsidRPr="00376589">
              <w:rPr>
                <w:rFonts w:cs="Calibri"/>
                <w:szCs w:val="18"/>
              </w:rPr>
              <w:t>Concerned with the process being rushed</w:t>
            </w:r>
          </w:p>
        </w:tc>
        <w:tc>
          <w:tcPr>
            <w:tcW w:w="1034" w:type="dxa"/>
            <w:tcBorders>
              <w:top w:val="nil"/>
              <w:left w:val="nil"/>
              <w:bottom w:val="nil"/>
              <w:right w:val="nil"/>
            </w:tcBorders>
            <w:shd w:val="clear" w:color="auto" w:fill="auto"/>
            <w:noWrap/>
            <w:vAlign w:val="center"/>
            <w:hideMark/>
          </w:tcPr>
          <w:p w14:paraId="210D94D6"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16E032EB" w14:textId="77777777" w:rsidTr="00344D1B">
        <w:tc>
          <w:tcPr>
            <w:tcW w:w="1207" w:type="dxa"/>
            <w:tcBorders>
              <w:top w:val="nil"/>
              <w:left w:val="nil"/>
              <w:bottom w:val="nil"/>
              <w:right w:val="nil"/>
            </w:tcBorders>
            <w:shd w:val="clear" w:color="auto" w:fill="auto"/>
            <w:noWrap/>
            <w:vAlign w:val="bottom"/>
            <w:hideMark/>
          </w:tcPr>
          <w:p w14:paraId="05FCB596"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4ACF0140" w14:textId="77777777" w:rsidR="00CB2289" w:rsidRPr="00376589" w:rsidRDefault="00CB2289" w:rsidP="000A01E3">
            <w:pPr>
              <w:pStyle w:val="TableText"/>
              <w:spacing w:before="30" w:after="40"/>
              <w:rPr>
                <w:rFonts w:cs="Calibri"/>
                <w:szCs w:val="18"/>
              </w:rPr>
            </w:pPr>
            <w:r w:rsidRPr="00376589">
              <w:rPr>
                <w:rFonts w:cs="Calibri"/>
                <w:szCs w:val="18"/>
              </w:rPr>
              <w:t xml:space="preserve">Catchment by catchment would pressure certifiers in one area </w:t>
            </w:r>
          </w:p>
        </w:tc>
        <w:tc>
          <w:tcPr>
            <w:tcW w:w="1034" w:type="dxa"/>
            <w:tcBorders>
              <w:top w:val="nil"/>
              <w:left w:val="nil"/>
              <w:bottom w:val="nil"/>
              <w:right w:val="nil"/>
            </w:tcBorders>
            <w:shd w:val="clear" w:color="auto" w:fill="auto"/>
            <w:noWrap/>
            <w:vAlign w:val="center"/>
            <w:hideMark/>
          </w:tcPr>
          <w:p w14:paraId="026FD237"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71420095" w14:textId="77777777" w:rsidTr="00344D1B">
        <w:tc>
          <w:tcPr>
            <w:tcW w:w="1207" w:type="dxa"/>
            <w:tcBorders>
              <w:top w:val="nil"/>
              <w:left w:val="nil"/>
              <w:bottom w:val="nil"/>
              <w:right w:val="nil"/>
            </w:tcBorders>
            <w:shd w:val="clear" w:color="auto" w:fill="auto"/>
            <w:noWrap/>
            <w:vAlign w:val="bottom"/>
            <w:hideMark/>
          </w:tcPr>
          <w:p w14:paraId="320E17EC"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61B88C34" w14:textId="77777777" w:rsidR="00CB2289" w:rsidRPr="00376589" w:rsidRDefault="00CB2289" w:rsidP="000A01E3">
            <w:pPr>
              <w:pStyle w:val="TableText"/>
              <w:spacing w:before="30" w:after="40"/>
              <w:rPr>
                <w:rFonts w:cs="Calibri"/>
                <w:szCs w:val="18"/>
              </w:rPr>
            </w:pPr>
            <w:r w:rsidRPr="00376589">
              <w:rPr>
                <w:rFonts w:cs="Calibri"/>
                <w:szCs w:val="18"/>
              </w:rPr>
              <w:t xml:space="preserve">Catchment prioritisation infers FWFPs are about catchments </w:t>
            </w:r>
          </w:p>
        </w:tc>
        <w:tc>
          <w:tcPr>
            <w:tcW w:w="1034" w:type="dxa"/>
            <w:tcBorders>
              <w:top w:val="nil"/>
              <w:left w:val="nil"/>
              <w:bottom w:val="nil"/>
              <w:right w:val="nil"/>
            </w:tcBorders>
            <w:shd w:val="clear" w:color="auto" w:fill="auto"/>
            <w:noWrap/>
            <w:vAlign w:val="center"/>
            <w:hideMark/>
          </w:tcPr>
          <w:p w14:paraId="7FE78E10"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08B2655E" w14:textId="77777777" w:rsidTr="00344D1B">
        <w:tc>
          <w:tcPr>
            <w:tcW w:w="1207" w:type="dxa"/>
            <w:tcBorders>
              <w:top w:val="nil"/>
              <w:left w:val="nil"/>
              <w:bottom w:val="nil"/>
              <w:right w:val="nil"/>
            </w:tcBorders>
            <w:shd w:val="clear" w:color="auto" w:fill="auto"/>
            <w:noWrap/>
            <w:vAlign w:val="bottom"/>
            <w:hideMark/>
          </w:tcPr>
          <w:p w14:paraId="0C1D4F3D"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5B759B6B" w14:textId="77777777" w:rsidR="00CB2289" w:rsidRPr="00376589" w:rsidRDefault="00CB2289" w:rsidP="000A01E3">
            <w:pPr>
              <w:pStyle w:val="TableText"/>
              <w:spacing w:before="30" w:after="40"/>
              <w:rPr>
                <w:rFonts w:cs="Calibri"/>
                <w:szCs w:val="18"/>
              </w:rPr>
            </w:pPr>
            <w:r w:rsidRPr="00376589">
              <w:rPr>
                <w:rFonts w:cs="Calibri"/>
                <w:szCs w:val="18"/>
              </w:rPr>
              <w:t>Lag time associated with benefits must be incorporated</w:t>
            </w:r>
          </w:p>
        </w:tc>
        <w:tc>
          <w:tcPr>
            <w:tcW w:w="1034" w:type="dxa"/>
            <w:tcBorders>
              <w:top w:val="nil"/>
              <w:left w:val="nil"/>
              <w:bottom w:val="nil"/>
              <w:right w:val="nil"/>
            </w:tcBorders>
            <w:shd w:val="clear" w:color="auto" w:fill="auto"/>
            <w:noWrap/>
            <w:vAlign w:val="center"/>
            <w:hideMark/>
          </w:tcPr>
          <w:p w14:paraId="49D843EB"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37C924C3" w14:textId="77777777" w:rsidTr="00344D1B">
        <w:tc>
          <w:tcPr>
            <w:tcW w:w="1207" w:type="dxa"/>
            <w:tcBorders>
              <w:top w:val="nil"/>
              <w:left w:val="nil"/>
              <w:bottom w:val="nil"/>
              <w:right w:val="nil"/>
            </w:tcBorders>
            <w:shd w:val="clear" w:color="auto" w:fill="auto"/>
            <w:noWrap/>
            <w:vAlign w:val="bottom"/>
            <w:hideMark/>
          </w:tcPr>
          <w:p w14:paraId="3EE77634"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50AE856D" w14:textId="77777777" w:rsidR="00CB2289" w:rsidRPr="00376589" w:rsidRDefault="00CB2289" w:rsidP="000A01E3">
            <w:pPr>
              <w:pStyle w:val="TableText"/>
              <w:spacing w:before="30" w:after="40"/>
              <w:rPr>
                <w:rFonts w:cs="Calibri"/>
                <w:szCs w:val="18"/>
              </w:rPr>
            </w:pPr>
            <w:r w:rsidRPr="00376589">
              <w:rPr>
                <w:rFonts w:cs="Calibri"/>
                <w:szCs w:val="18"/>
              </w:rPr>
              <w:t>First tranche should proceed without catchment context</w:t>
            </w:r>
          </w:p>
        </w:tc>
        <w:tc>
          <w:tcPr>
            <w:tcW w:w="1034" w:type="dxa"/>
            <w:tcBorders>
              <w:top w:val="nil"/>
              <w:left w:val="nil"/>
              <w:bottom w:val="nil"/>
              <w:right w:val="nil"/>
            </w:tcBorders>
            <w:shd w:val="clear" w:color="auto" w:fill="auto"/>
            <w:noWrap/>
            <w:vAlign w:val="center"/>
            <w:hideMark/>
          </w:tcPr>
          <w:p w14:paraId="52418CF3"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6F2C14C0" w14:textId="77777777" w:rsidTr="00344D1B">
        <w:tc>
          <w:tcPr>
            <w:tcW w:w="1207" w:type="dxa"/>
            <w:tcBorders>
              <w:top w:val="single" w:sz="4" w:space="0" w:color="1B556B"/>
              <w:left w:val="nil"/>
              <w:bottom w:val="nil"/>
              <w:right w:val="nil"/>
            </w:tcBorders>
            <w:shd w:val="clear" w:color="auto" w:fill="auto"/>
            <w:noWrap/>
            <w:vAlign w:val="bottom"/>
            <w:hideMark/>
          </w:tcPr>
          <w:p w14:paraId="3A94288D" w14:textId="77777777" w:rsidR="00CB2289" w:rsidRPr="00376589" w:rsidRDefault="00CB2289" w:rsidP="000A01E3">
            <w:pPr>
              <w:pStyle w:val="TableText"/>
              <w:spacing w:before="30" w:after="40"/>
              <w:rPr>
                <w:rFonts w:cs="Calibri"/>
                <w:szCs w:val="18"/>
              </w:rPr>
            </w:pPr>
            <w:r w:rsidRPr="00376589">
              <w:rPr>
                <w:rFonts w:cs="Calibri"/>
                <w:szCs w:val="18"/>
              </w:rPr>
              <w:t>Preference</w:t>
            </w:r>
          </w:p>
        </w:tc>
        <w:tc>
          <w:tcPr>
            <w:tcW w:w="1234" w:type="dxa"/>
            <w:tcBorders>
              <w:top w:val="single" w:sz="4" w:space="0" w:color="1B556B"/>
              <w:left w:val="nil"/>
              <w:bottom w:val="nil"/>
              <w:right w:val="nil"/>
            </w:tcBorders>
            <w:shd w:val="clear" w:color="auto" w:fill="auto"/>
            <w:noWrap/>
            <w:vAlign w:val="bottom"/>
            <w:hideMark/>
          </w:tcPr>
          <w:p w14:paraId="60E48FA6"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956" w:type="dxa"/>
            <w:gridSpan w:val="3"/>
            <w:tcBorders>
              <w:top w:val="single" w:sz="4" w:space="0" w:color="1B556B"/>
              <w:left w:val="nil"/>
              <w:bottom w:val="nil"/>
              <w:right w:val="nil"/>
            </w:tcBorders>
            <w:shd w:val="clear" w:color="auto" w:fill="auto"/>
            <w:noWrap/>
            <w:vAlign w:val="bottom"/>
            <w:hideMark/>
          </w:tcPr>
          <w:p w14:paraId="3B67B8C2"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4063" w:type="dxa"/>
            <w:gridSpan w:val="6"/>
            <w:tcBorders>
              <w:top w:val="single" w:sz="4" w:space="0" w:color="1B556B"/>
              <w:left w:val="nil"/>
              <w:bottom w:val="nil"/>
              <w:right w:val="nil"/>
            </w:tcBorders>
            <w:shd w:val="clear" w:color="auto" w:fill="auto"/>
            <w:noWrap/>
            <w:vAlign w:val="bottom"/>
            <w:hideMark/>
          </w:tcPr>
          <w:p w14:paraId="1527C212"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034" w:type="dxa"/>
            <w:tcBorders>
              <w:top w:val="single" w:sz="4" w:space="0" w:color="1B556B"/>
              <w:left w:val="nil"/>
              <w:bottom w:val="nil"/>
              <w:right w:val="nil"/>
            </w:tcBorders>
            <w:shd w:val="clear" w:color="auto" w:fill="auto"/>
            <w:noWrap/>
            <w:vAlign w:val="center"/>
            <w:hideMark/>
          </w:tcPr>
          <w:p w14:paraId="314CECFB" w14:textId="77777777" w:rsidR="00CB2289" w:rsidRPr="00376589" w:rsidRDefault="00CB2289" w:rsidP="000A01E3">
            <w:pPr>
              <w:pStyle w:val="TableText"/>
              <w:spacing w:before="30" w:after="40"/>
              <w:jc w:val="center"/>
              <w:rPr>
                <w:rFonts w:cs="Calibri"/>
                <w:szCs w:val="18"/>
              </w:rPr>
            </w:pPr>
            <w:r w:rsidRPr="00376589">
              <w:rPr>
                <w:rFonts w:cs="Calibri"/>
                <w:szCs w:val="18"/>
              </w:rPr>
              <w:t>30</w:t>
            </w:r>
          </w:p>
        </w:tc>
      </w:tr>
      <w:tr w:rsidR="00CB2289" w:rsidRPr="00376589" w14:paraId="066A534F" w14:textId="77777777" w:rsidTr="00344D1B">
        <w:tc>
          <w:tcPr>
            <w:tcW w:w="1207" w:type="dxa"/>
            <w:tcBorders>
              <w:top w:val="single" w:sz="4" w:space="0" w:color="1B556B"/>
              <w:left w:val="nil"/>
              <w:bottom w:val="nil"/>
              <w:right w:val="nil"/>
            </w:tcBorders>
            <w:shd w:val="clear" w:color="auto" w:fill="auto"/>
            <w:noWrap/>
            <w:vAlign w:val="bottom"/>
            <w:hideMark/>
          </w:tcPr>
          <w:p w14:paraId="0924F31A"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6253" w:type="dxa"/>
            <w:gridSpan w:val="10"/>
            <w:tcBorders>
              <w:top w:val="single" w:sz="4" w:space="0" w:color="1B556B"/>
              <w:left w:val="nil"/>
              <w:bottom w:val="nil"/>
              <w:right w:val="nil"/>
            </w:tcBorders>
            <w:shd w:val="clear" w:color="auto" w:fill="auto"/>
            <w:noWrap/>
            <w:vAlign w:val="bottom"/>
            <w:hideMark/>
          </w:tcPr>
          <w:p w14:paraId="698EEEE8" w14:textId="77777777" w:rsidR="00CB2289" w:rsidRPr="00376589" w:rsidRDefault="00CB2289" w:rsidP="000A01E3">
            <w:pPr>
              <w:pStyle w:val="TableText"/>
              <w:spacing w:before="30" w:after="40"/>
              <w:rPr>
                <w:rFonts w:cs="Calibri"/>
                <w:szCs w:val="18"/>
              </w:rPr>
            </w:pPr>
            <w:r w:rsidRPr="00376589">
              <w:rPr>
                <w:rFonts w:cs="Calibri"/>
                <w:szCs w:val="18"/>
              </w:rPr>
              <w:t>More practical targeted approach needed</w:t>
            </w:r>
          </w:p>
        </w:tc>
        <w:tc>
          <w:tcPr>
            <w:tcW w:w="1034" w:type="dxa"/>
            <w:tcBorders>
              <w:top w:val="single" w:sz="4" w:space="0" w:color="1B556B"/>
              <w:left w:val="nil"/>
              <w:bottom w:val="nil"/>
              <w:right w:val="nil"/>
            </w:tcBorders>
            <w:shd w:val="clear" w:color="auto" w:fill="auto"/>
            <w:noWrap/>
            <w:vAlign w:val="center"/>
            <w:hideMark/>
          </w:tcPr>
          <w:p w14:paraId="2B70188B" w14:textId="77777777" w:rsidR="00CB2289" w:rsidRPr="00376589" w:rsidRDefault="00CB2289" w:rsidP="000A01E3">
            <w:pPr>
              <w:pStyle w:val="TableText"/>
              <w:spacing w:before="30" w:after="40"/>
              <w:jc w:val="center"/>
              <w:rPr>
                <w:rFonts w:cs="Calibri"/>
                <w:szCs w:val="18"/>
              </w:rPr>
            </w:pPr>
            <w:r w:rsidRPr="00376589">
              <w:rPr>
                <w:rFonts w:cs="Calibri"/>
                <w:szCs w:val="18"/>
              </w:rPr>
              <w:t>17</w:t>
            </w:r>
          </w:p>
        </w:tc>
      </w:tr>
      <w:tr w:rsidR="00CB2289" w:rsidRPr="00376589" w14:paraId="00017864" w14:textId="77777777" w:rsidTr="00344D1B">
        <w:tc>
          <w:tcPr>
            <w:tcW w:w="1207" w:type="dxa"/>
            <w:tcBorders>
              <w:top w:val="single" w:sz="4" w:space="0" w:color="1B556B"/>
              <w:left w:val="nil"/>
              <w:bottom w:val="nil"/>
              <w:right w:val="nil"/>
            </w:tcBorders>
            <w:shd w:val="clear" w:color="auto" w:fill="auto"/>
            <w:noWrap/>
            <w:vAlign w:val="bottom"/>
            <w:hideMark/>
          </w:tcPr>
          <w:p w14:paraId="380AA3C3"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234" w:type="dxa"/>
            <w:tcBorders>
              <w:top w:val="single" w:sz="4" w:space="0" w:color="1B556B"/>
              <w:left w:val="nil"/>
              <w:bottom w:val="nil"/>
              <w:right w:val="nil"/>
            </w:tcBorders>
            <w:shd w:val="clear" w:color="auto" w:fill="auto"/>
            <w:noWrap/>
            <w:vAlign w:val="bottom"/>
            <w:hideMark/>
          </w:tcPr>
          <w:p w14:paraId="0B39542C"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5019" w:type="dxa"/>
            <w:gridSpan w:val="9"/>
            <w:tcBorders>
              <w:top w:val="single" w:sz="4" w:space="0" w:color="1B556B"/>
              <w:left w:val="nil"/>
              <w:bottom w:val="nil"/>
              <w:right w:val="nil"/>
            </w:tcBorders>
            <w:shd w:val="clear" w:color="auto" w:fill="auto"/>
            <w:noWrap/>
            <w:vAlign w:val="bottom"/>
            <w:hideMark/>
          </w:tcPr>
          <w:p w14:paraId="315ED7C7" w14:textId="77777777" w:rsidR="00CB2289" w:rsidRPr="00376589" w:rsidRDefault="00CB2289" w:rsidP="000A01E3">
            <w:pPr>
              <w:pStyle w:val="TableText"/>
              <w:spacing w:before="30" w:after="40"/>
              <w:rPr>
                <w:rFonts w:cs="Calibri"/>
                <w:szCs w:val="18"/>
              </w:rPr>
            </w:pPr>
            <w:r w:rsidRPr="00376589">
              <w:rPr>
                <w:rFonts w:cs="Calibri"/>
                <w:szCs w:val="18"/>
              </w:rPr>
              <w:t xml:space="preserve">Implement into existing FEPs </w:t>
            </w:r>
          </w:p>
        </w:tc>
        <w:tc>
          <w:tcPr>
            <w:tcW w:w="1034" w:type="dxa"/>
            <w:tcBorders>
              <w:top w:val="single" w:sz="4" w:space="0" w:color="1B556B"/>
              <w:left w:val="nil"/>
              <w:bottom w:val="nil"/>
              <w:right w:val="nil"/>
            </w:tcBorders>
            <w:shd w:val="clear" w:color="auto" w:fill="auto"/>
            <w:noWrap/>
            <w:vAlign w:val="center"/>
            <w:hideMark/>
          </w:tcPr>
          <w:p w14:paraId="1E88C530" w14:textId="77777777" w:rsidR="00CB2289" w:rsidRPr="00376589" w:rsidRDefault="00CB2289" w:rsidP="000A01E3">
            <w:pPr>
              <w:pStyle w:val="TableText"/>
              <w:spacing w:before="30" w:after="40"/>
              <w:jc w:val="center"/>
              <w:rPr>
                <w:rFonts w:cs="Calibri"/>
                <w:szCs w:val="18"/>
              </w:rPr>
            </w:pPr>
            <w:r w:rsidRPr="00376589">
              <w:rPr>
                <w:rFonts w:cs="Calibri"/>
                <w:szCs w:val="18"/>
              </w:rPr>
              <w:t>7</w:t>
            </w:r>
          </w:p>
        </w:tc>
      </w:tr>
      <w:tr w:rsidR="00CB2289" w:rsidRPr="00376589" w14:paraId="562A66B4" w14:textId="77777777" w:rsidTr="00344D1B">
        <w:tc>
          <w:tcPr>
            <w:tcW w:w="1207" w:type="dxa"/>
            <w:tcBorders>
              <w:top w:val="single" w:sz="4" w:space="0" w:color="1B556B"/>
              <w:left w:val="nil"/>
              <w:bottom w:val="nil"/>
              <w:right w:val="nil"/>
            </w:tcBorders>
            <w:shd w:val="clear" w:color="auto" w:fill="auto"/>
            <w:noWrap/>
            <w:vAlign w:val="bottom"/>
            <w:hideMark/>
          </w:tcPr>
          <w:p w14:paraId="53743F69"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234" w:type="dxa"/>
            <w:tcBorders>
              <w:top w:val="single" w:sz="4" w:space="0" w:color="1B556B"/>
              <w:left w:val="nil"/>
              <w:bottom w:val="nil"/>
              <w:right w:val="nil"/>
            </w:tcBorders>
            <w:shd w:val="clear" w:color="auto" w:fill="auto"/>
            <w:noWrap/>
            <w:vAlign w:val="bottom"/>
            <w:hideMark/>
          </w:tcPr>
          <w:p w14:paraId="2DB189FF"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956" w:type="dxa"/>
            <w:gridSpan w:val="3"/>
            <w:tcBorders>
              <w:top w:val="single" w:sz="4" w:space="0" w:color="1B556B"/>
              <w:left w:val="nil"/>
              <w:bottom w:val="nil"/>
              <w:right w:val="nil"/>
            </w:tcBorders>
            <w:shd w:val="clear" w:color="auto" w:fill="auto"/>
            <w:noWrap/>
            <w:vAlign w:val="bottom"/>
            <w:hideMark/>
          </w:tcPr>
          <w:p w14:paraId="0F07BDBA"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4063" w:type="dxa"/>
            <w:gridSpan w:val="6"/>
            <w:tcBorders>
              <w:top w:val="single" w:sz="4" w:space="0" w:color="1B556B"/>
              <w:left w:val="nil"/>
              <w:bottom w:val="nil"/>
              <w:right w:val="nil"/>
            </w:tcBorders>
            <w:shd w:val="clear" w:color="auto" w:fill="auto"/>
            <w:noWrap/>
            <w:vAlign w:val="bottom"/>
            <w:hideMark/>
          </w:tcPr>
          <w:p w14:paraId="370643FD" w14:textId="77777777" w:rsidR="00CB2289" w:rsidRPr="00376589" w:rsidRDefault="00CB2289" w:rsidP="000A01E3">
            <w:pPr>
              <w:pStyle w:val="TableText"/>
              <w:spacing w:before="30" w:after="40"/>
              <w:rPr>
                <w:rFonts w:cs="Calibri"/>
                <w:szCs w:val="18"/>
              </w:rPr>
            </w:pPr>
            <w:r w:rsidRPr="00376589">
              <w:rPr>
                <w:rFonts w:cs="Calibri"/>
                <w:szCs w:val="18"/>
              </w:rPr>
              <w:t>Allow farmers to use FEPs until FWFPs are finalised</w:t>
            </w:r>
          </w:p>
        </w:tc>
        <w:tc>
          <w:tcPr>
            <w:tcW w:w="1034" w:type="dxa"/>
            <w:tcBorders>
              <w:top w:val="single" w:sz="4" w:space="0" w:color="1B556B"/>
              <w:left w:val="nil"/>
              <w:bottom w:val="nil"/>
              <w:right w:val="nil"/>
            </w:tcBorders>
            <w:shd w:val="clear" w:color="auto" w:fill="auto"/>
            <w:noWrap/>
            <w:vAlign w:val="center"/>
            <w:hideMark/>
          </w:tcPr>
          <w:p w14:paraId="066B1C54"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5078683D" w14:textId="77777777" w:rsidTr="00344D1B">
        <w:tc>
          <w:tcPr>
            <w:tcW w:w="1207" w:type="dxa"/>
            <w:tcBorders>
              <w:top w:val="single" w:sz="4" w:space="0" w:color="1B556B"/>
              <w:left w:val="nil"/>
              <w:bottom w:val="nil"/>
              <w:right w:val="nil"/>
            </w:tcBorders>
            <w:shd w:val="clear" w:color="auto" w:fill="auto"/>
            <w:noWrap/>
            <w:vAlign w:val="bottom"/>
            <w:hideMark/>
          </w:tcPr>
          <w:p w14:paraId="33B2FD54"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234" w:type="dxa"/>
            <w:tcBorders>
              <w:top w:val="single" w:sz="4" w:space="0" w:color="1B556B"/>
              <w:left w:val="nil"/>
              <w:bottom w:val="nil"/>
              <w:right w:val="nil"/>
            </w:tcBorders>
            <w:shd w:val="clear" w:color="auto" w:fill="auto"/>
            <w:noWrap/>
            <w:vAlign w:val="bottom"/>
            <w:hideMark/>
          </w:tcPr>
          <w:p w14:paraId="74AD559B"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5019" w:type="dxa"/>
            <w:gridSpan w:val="9"/>
            <w:tcBorders>
              <w:top w:val="single" w:sz="4" w:space="0" w:color="1B556B"/>
              <w:left w:val="nil"/>
              <w:bottom w:val="nil"/>
              <w:right w:val="nil"/>
            </w:tcBorders>
            <w:shd w:val="clear" w:color="auto" w:fill="auto"/>
            <w:noWrap/>
            <w:vAlign w:val="bottom"/>
            <w:hideMark/>
          </w:tcPr>
          <w:p w14:paraId="38BA1033" w14:textId="4EC7680D" w:rsidR="00CB2289" w:rsidRPr="00376589" w:rsidRDefault="00CB2289" w:rsidP="000A01E3">
            <w:pPr>
              <w:pStyle w:val="TableText"/>
              <w:spacing w:before="30" w:after="40"/>
              <w:rPr>
                <w:rFonts w:cs="Calibri"/>
                <w:szCs w:val="18"/>
              </w:rPr>
            </w:pPr>
            <w:r w:rsidRPr="00376589">
              <w:rPr>
                <w:rFonts w:cs="Calibri"/>
                <w:szCs w:val="18"/>
              </w:rPr>
              <w:t xml:space="preserve">Prefer </w:t>
            </w:r>
            <w:r w:rsidR="00C71591" w:rsidRPr="00376589">
              <w:rPr>
                <w:rFonts w:cs="Calibri"/>
                <w:szCs w:val="18"/>
              </w:rPr>
              <w:t>O</w:t>
            </w:r>
            <w:r w:rsidRPr="00376589">
              <w:rPr>
                <w:rFonts w:cs="Calibri"/>
                <w:szCs w:val="18"/>
              </w:rPr>
              <w:t>ption 2 (more targeted)</w:t>
            </w:r>
          </w:p>
        </w:tc>
        <w:tc>
          <w:tcPr>
            <w:tcW w:w="1034" w:type="dxa"/>
            <w:tcBorders>
              <w:top w:val="single" w:sz="4" w:space="0" w:color="1B556B"/>
              <w:left w:val="nil"/>
              <w:bottom w:val="nil"/>
              <w:right w:val="nil"/>
            </w:tcBorders>
            <w:shd w:val="clear" w:color="auto" w:fill="auto"/>
            <w:noWrap/>
            <w:vAlign w:val="center"/>
            <w:hideMark/>
          </w:tcPr>
          <w:p w14:paraId="550C35CA" w14:textId="77777777" w:rsidR="00CB2289" w:rsidRPr="00376589" w:rsidRDefault="00CB2289" w:rsidP="000A01E3">
            <w:pPr>
              <w:pStyle w:val="TableText"/>
              <w:spacing w:before="30" w:after="40"/>
              <w:jc w:val="center"/>
              <w:rPr>
                <w:rFonts w:cs="Calibri"/>
                <w:szCs w:val="18"/>
              </w:rPr>
            </w:pPr>
            <w:r w:rsidRPr="00376589">
              <w:rPr>
                <w:rFonts w:cs="Calibri"/>
                <w:szCs w:val="18"/>
              </w:rPr>
              <w:t>4</w:t>
            </w:r>
          </w:p>
        </w:tc>
      </w:tr>
      <w:tr w:rsidR="00CB2289" w:rsidRPr="00376589" w14:paraId="65F2DCC3" w14:textId="77777777" w:rsidTr="00344D1B">
        <w:tc>
          <w:tcPr>
            <w:tcW w:w="1207" w:type="dxa"/>
            <w:tcBorders>
              <w:top w:val="nil"/>
              <w:left w:val="nil"/>
              <w:bottom w:val="nil"/>
              <w:right w:val="nil"/>
            </w:tcBorders>
            <w:shd w:val="clear" w:color="auto" w:fill="auto"/>
            <w:noWrap/>
            <w:vAlign w:val="bottom"/>
            <w:hideMark/>
          </w:tcPr>
          <w:p w14:paraId="3643CE8B" w14:textId="77777777" w:rsidR="00CB2289" w:rsidRPr="00376589" w:rsidRDefault="00CB2289" w:rsidP="000A01E3">
            <w:pPr>
              <w:pStyle w:val="TableText"/>
              <w:spacing w:before="30" w:after="40"/>
              <w:rPr>
                <w:rFonts w:cs="Calibri"/>
                <w:szCs w:val="18"/>
              </w:rPr>
            </w:pPr>
          </w:p>
        </w:tc>
        <w:tc>
          <w:tcPr>
            <w:tcW w:w="1234" w:type="dxa"/>
            <w:tcBorders>
              <w:top w:val="nil"/>
              <w:left w:val="nil"/>
              <w:bottom w:val="nil"/>
              <w:right w:val="nil"/>
            </w:tcBorders>
            <w:shd w:val="clear" w:color="auto" w:fill="auto"/>
            <w:noWrap/>
            <w:vAlign w:val="bottom"/>
            <w:hideMark/>
          </w:tcPr>
          <w:p w14:paraId="625770ED" w14:textId="77777777" w:rsidR="00CB2289" w:rsidRPr="00376589" w:rsidRDefault="00CB2289" w:rsidP="000A01E3">
            <w:pPr>
              <w:pStyle w:val="TableText"/>
              <w:spacing w:before="30" w:after="40"/>
              <w:rPr>
                <w:rFonts w:cs="Calibri"/>
                <w:szCs w:val="18"/>
              </w:rPr>
            </w:pPr>
          </w:p>
        </w:tc>
        <w:tc>
          <w:tcPr>
            <w:tcW w:w="5019" w:type="dxa"/>
            <w:gridSpan w:val="9"/>
            <w:tcBorders>
              <w:top w:val="nil"/>
              <w:left w:val="nil"/>
              <w:bottom w:val="nil"/>
              <w:right w:val="nil"/>
            </w:tcBorders>
            <w:shd w:val="clear" w:color="auto" w:fill="auto"/>
            <w:noWrap/>
            <w:vAlign w:val="bottom"/>
            <w:hideMark/>
          </w:tcPr>
          <w:p w14:paraId="4F942A69" w14:textId="4C3A28F3" w:rsidR="00CB2289" w:rsidRPr="00376589" w:rsidRDefault="00CB2289" w:rsidP="000A01E3">
            <w:pPr>
              <w:pStyle w:val="TableText"/>
              <w:spacing w:before="30" w:after="40"/>
              <w:rPr>
                <w:rFonts w:cs="Calibri"/>
                <w:szCs w:val="18"/>
              </w:rPr>
            </w:pPr>
            <w:r w:rsidRPr="00376589">
              <w:rPr>
                <w:rFonts w:cs="Calibri"/>
                <w:szCs w:val="18"/>
              </w:rPr>
              <w:t xml:space="preserve">Larger farms should be treated as a single </w:t>
            </w:r>
            <w:r w:rsidR="00C71591" w:rsidRPr="00376589">
              <w:rPr>
                <w:rFonts w:cs="Calibri"/>
                <w:szCs w:val="18"/>
              </w:rPr>
              <w:t>‘</w:t>
            </w:r>
            <w:r w:rsidRPr="00376589">
              <w:rPr>
                <w:rFonts w:cs="Calibri"/>
                <w:szCs w:val="18"/>
              </w:rPr>
              <w:t>catchment</w:t>
            </w:r>
            <w:r w:rsidR="00C71591" w:rsidRPr="00376589">
              <w:rPr>
                <w:rFonts w:cs="Calibri"/>
                <w:szCs w:val="18"/>
              </w:rPr>
              <w:t>’</w:t>
            </w:r>
            <w:r w:rsidRPr="00376589">
              <w:rPr>
                <w:rFonts w:cs="Calibri"/>
                <w:szCs w:val="18"/>
              </w:rPr>
              <w:t xml:space="preserve"> area</w:t>
            </w:r>
          </w:p>
        </w:tc>
        <w:tc>
          <w:tcPr>
            <w:tcW w:w="1034" w:type="dxa"/>
            <w:tcBorders>
              <w:top w:val="nil"/>
              <w:left w:val="nil"/>
              <w:bottom w:val="nil"/>
              <w:right w:val="nil"/>
            </w:tcBorders>
            <w:shd w:val="clear" w:color="auto" w:fill="auto"/>
            <w:noWrap/>
            <w:vAlign w:val="center"/>
            <w:hideMark/>
          </w:tcPr>
          <w:p w14:paraId="022BD0B8"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592B3F1F" w14:textId="77777777" w:rsidTr="00344D1B">
        <w:tc>
          <w:tcPr>
            <w:tcW w:w="1207" w:type="dxa"/>
            <w:tcBorders>
              <w:top w:val="nil"/>
              <w:left w:val="nil"/>
              <w:bottom w:val="nil"/>
              <w:right w:val="nil"/>
            </w:tcBorders>
            <w:shd w:val="clear" w:color="auto" w:fill="auto"/>
            <w:noWrap/>
            <w:vAlign w:val="bottom"/>
            <w:hideMark/>
          </w:tcPr>
          <w:p w14:paraId="310C0E58" w14:textId="77777777" w:rsidR="00CB2289" w:rsidRPr="00376589" w:rsidRDefault="00CB2289" w:rsidP="000A01E3">
            <w:pPr>
              <w:pStyle w:val="TableText"/>
              <w:spacing w:before="30" w:after="40"/>
              <w:rPr>
                <w:rFonts w:cs="Calibri"/>
                <w:szCs w:val="18"/>
              </w:rPr>
            </w:pPr>
          </w:p>
        </w:tc>
        <w:tc>
          <w:tcPr>
            <w:tcW w:w="1234" w:type="dxa"/>
            <w:tcBorders>
              <w:top w:val="nil"/>
              <w:left w:val="nil"/>
              <w:bottom w:val="nil"/>
              <w:right w:val="nil"/>
            </w:tcBorders>
            <w:shd w:val="clear" w:color="auto" w:fill="auto"/>
            <w:noWrap/>
            <w:vAlign w:val="bottom"/>
            <w:hideMark/>
          </w:tcPr>
          <w:p w14:paraId="368F06DC" w14:textId="77777777" w:rsidR="00CB2289" w:rsidRPr="00376589" w:rsidRDefault="00CB2289" w:rsidP="000A01E3">
            <w:pPr>
              <w:pStyle w:val="TableText"/>
              <w:spacing w:before="30" w:after="40"/>
              <w:rPr>
                <w:rFonts w:cs="Calibri"/>
                <w:szCs w:val="18"/>
              </w:rPr>
            </w:pPr>
          </w:p>
        </w:tc>
        <w:tc>
          <w:tcPr>
            <w:tcW w:w="5019" w:type="dxa"/>
            <w:gridSpan w:val="9"/>
            <w:tcBorders>
              <w:top w:val="nil"/>
              <w:left w:val="nil"/>
              <w:bottom w:val="nil"/>
              <w:right w:val="nil"/>
            </w:tcBorders>
            <w:shd w:val="clear" w:color="auto" w:fill="auto"/>
            <w:noWrap/>
            <w:vAlign w:val="bottom"/>
            <w:hideMark/>
          </w:tcPr>
          <w:p w14:paraId="2806E4F0" w14:textId="77777777" w:rsidR="00CB2289" w:rsidRPr="00376589" w:rsidRDefault="00CB2289" w:rsidP="000A01E3">
            <w:pPr>
              <w:pStyle w:val="TableText"/>
              <w:spacing w:before="30" w:after="40"/>
              <w:rPr>
                <w:rFonts w:cs="Calibri"/>
                <w:szCs w:val="18"/>
              </w:rPr>
            </w:pPr>
            <w:r w:rsidRPr="00376589">
              <w:rPr>
                <w:rFonts w:cs="Calibri"/>
                <w:szCs w:val="18"/>
              </w:rPr>
              <w:t>Incentives for high-risk to adopt early</w:t>
            </w:r>
          </w:p>
        </w:tc>
        <w:tc>
          <w:tcPr>
            <w:tcW w:w="1034" w:type="dxa"/>
            <w:tcBorders>
              <w:top w:val="nil"/>
              <w:left w:val="nil"/>
              <w:bottom w:val="nil"/>
              <w:right w:val="nil"/>
            </w:tcBorders>
            <w:shd w:val="clear" w:color="auto" w:fill="auto"/>
            <w:noWrap/>
            <w:vAlign w:val="center"/>
            <w:hideMark/>
          </w:tcPr>
          <w:p w14:paraId="2B899BD0"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5E4DCCB1" w14:textId="77777777" w:rsidTr="00344D1B">
        <w:tc>
          <w:tcPr>
            <w:tcW w:w="1207" w:type="dxa"/>
            <w:tcBorders>
              <w:top w:val="nil"/>
              <w:left w:val="nil"/>
              <w:bottom w:val="nil"/>
              <w:right w:val="nil"/>
            </w:tcBorders>
            <w:shd w:val="clear" w:color="auto" w:fill="auto"/>
            <w:noWrap/>
            <w:vAlign w:val="bottom"/>
            <w:hideMark/>
          </w:tcPr>
          <w:p w14:paraId="6B2169D1" w14:textId="77777777" w:rsidR="00CB2289" w:rsidRPr="00376589" w:rsidRDefault="00CB2289" w:rsidP="000A01E3">
            <w:pPr>
              <w:pStyle w:val="TableText"/>
              <w:spacing w:before="30" w:after="40"/>
              <w:rPr>
                <w:rFonts w:cs="Calibri"/>
                <w:szCs w:val="18"/>
              </w:rPr>
            </w:pPr>
          </w:p>
        </w:tc>
        <w:tc>
          <w:tcPr>
            <w:tcW w:w="1234" w:type="dxa"/>
            <w:tcBorders>
              <w:top w:val="nil"/>
              <w:left w:val="nil"/>
              <w:bottom w:val="nil"/>
              <w:right w:val="nil"/>
            </w:tcBorders>
            <w:shd w:val="clear" w:color="auto" w:fill="auto"/>
            <w:noWrap/>
            <w:vAlign w:val="bottom"/>
            <w:hideMark/>
          </w:tcPr>
          <w:p w14:paraId="7BE563CB" w14:textId="77777777" w:rsidR="00CB2289" w:rsidRPr="00376589" w:rsidRDefault="00CB2289" w:rsidP="000A01E3">
            <w:pPr>
              <w:pStyle w:val="TableText"/>
              <w:spacing w:before="30" w:after="40"/>
              <w:rPr>
                <w:rFonts w:cs="Calibri"/>
                <w:szCs w:val="18"/>
              </w:rPr>
            </w:pPr>
          </w:p>
        </w:tc>
        <w:tc>
          <w:tcPr>
            <w:tcW w:w="5019" w:type="dxa"/>
            <w:gridSpan w:val="9"/>
            <w:tcBorders>
              <w:top w:val="nil"/>
              <w:left w:val="nil"/>
              <w:bottom w:val="nil"/>
              <w:right w:val="nil"/>
            </w:tcBorders>
            <w:shd w:val="clear" w:color="auto" w:fill="auto"/>
            <w:noWrap/>
            <w:vAlign w:val="bottom"/>
            <w:hideMark/>
          </w:tcPr>
          <w:p w14:paraId="2A32601A" w14:textId="77777777" w:rsidR="00CB2289" w:rsidRPr="00376589" w:rsidRDefault="00CB2289" w:rsidP="000A01E3">
            <w:pPr>
              <w:pStyle w:val="TableText"/>
              <w:spacing w:before="30" w:after="40"/>
              <w:rPr>
                <w:rFonts w:cs="Calibri"/>
                <w:szCs w:val="18"/>
              </w:rPr>
            </w:pPr>
            <w:r w:rsidRPr="00376589">
              <w:rPr>
                <w:rFonts w:cs="Calibri"/>
                <w:szCs w:val="18"/>
              </w:rPr>
              <w:t>Prioritise catchments with no plans</w:t>
            </w:r>
          </w:p>
        </w:tc>
        <w:tc>
          <w:tcPr>
            <w:tcW w:w="1034" w:type="dxa"/>
            <w:tcBorders>
              <w:top w:val="nil"/>
              <w:left w:val="nil"/>
              <w:bottom w:val="nil"/>
              <w:right w:val="nil"/>
            </w:tcBorders>
            <w:shd w:val="clear" w:color="auto" w:fill="auto"/>
            <w:noWrap/>
            <w:vAlign w:val="center"/>
            <w:hideMark/>
          </w:tcPr>
          <w:p w14:paraId="699D9AF0"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17DC68EC" w14:textId="77777777" w:rsidTr="00344D1B">
        <w:tc>
          <w:tcPr>
            <w:tcW w:w="1207" w:type="dxa"/>
            <w:tcBorders>
              <w:top w:val="nil"/>
              <w:left w:val="nil"/>
              <w:bottom w:val="nil"/>
              <w:right w:val="nil"/>
            </w:tcBorders>
            <w:shd w:val="clear" w:color="auto" w:fill="auto"/>
            <w:noWrap/>
            <w:vAlign w:val="bottom"/>
            <w:hideMark/>
          </w:tcPr>
          <w:p w14:paraId="69B28488" w14:textId="77777777" w:rsidR="00CB2289" w:rsidRPr="00376589" w:rsidRDefault="00CB2289" w:rsidP="000A01E3">
            <w:pPr>
              <w:pStyle w:val="TableText"/>
              <w:spacing w:before="30" w:after="40"/>
              <w:rPr>
                <w:rFonts w:cs="Calibri"/>
                <w:szCs w:val="18"/>
              </w:rPr>
            </w:pPr>
          </w:p>
        </w:tc>
        <w:tc>
          <w:tcPr>
            <w:tcW w:w="1234" w:type="dxa"/>
            <w:tcBorders>
              <w:top w:val="nil"/>
              <w:left w:val="nil"/>
              <w:bottom w:val="nil"/>
              <w:right w:val="nil"/>
            </w:tcBorders>
            <w:shd w:val="clear" w:color="auto" w:fill="auto"/>
            <w:noWrap/>
            <w:vAlign w:val="bottom"/>
            <w:hideMark/>
          </w:tcPr>
          <w:p w14:paraId="00933445" w14:textId="77777777" w:rsidR="00CB2289" w:rsidRPr="00376589" w:rsidRDefault="00CB2289" w:rsidP="000A01E3">
            <w:pPr>
              <w:pStyle w:val="TableText"/>
              <w:spacing w:before="30" w:after="40"/>
              <w:rPr>
                <w:rFonts w:cs="Calibri"/>
                <w:szCs w:val="18"/>
              </w:rPr>
            </w:pPr>
          </w:p>
        </w:tc>
        <w:tc>
          <w:tcPr>
            <w:tcW w:w="5019" w:type="dxa"/>
            <w:gridSpan w:val="9"/>
            <w:tcBorders>
              <w:top w:val="nil"/>
              <w:left w:val="nil"/>
              <w:bottom w:val="nil"/>
              <w:right w:val="nil"/>
            </w:tcBorders>
            <w:shd w:val="clear" w:color="auto" w:fill="auto"/>
            <w:noWrap/>
            <w:vAlign w:val="bottom"/>
            <w:hideMark/>
          </w:tcPr>
          <w:p w14:paraId="2A48ECE5" w14:textId="77777777" w:rsidR="00CB2289" w:rsidRPr="00376589" w:rsidRDefault="00CB2289" w:rsidP="000A01E3">
            <w:pPr>
              <w:pStyle w:val="TableText"/>
              <w:spacing w:before="30" w:after="40"/>
              <w:rPr>
                <w:rFonts w:cs="Calibri"/>
                <w:szCs w:val="18"/>
              </w:rPr>
            </w:pPr>
            <w:r w:rsidRPr="00376589">
              <w:rPr>
                <w:rFonts w:cs="Calibri"/>
                <w:szCs w:val="18"/>
              </w:rPr>
              <w:t>Prefer regulated outcomes with no discretion</w:t>
            </w:r>
          </w:p>
        </w:tc>
        <w:tc>
          <w:tcPr>
            <w:tcW w:w="1034" w:type="dxa"/>
            <w:tcBorders>
              <w:top w:val="nil"/>
              <w:left w:val="nil"/>
              <w:bottom w:val="nil"/>
              <w:right w:val="nil"/>
            </w:tcBorders>
            <w:shd w:val="clear" w:color="auto" w:fill="auto"/>
            <w:noWrap/>
            <w:vAlign w:val="center"/>
            <w:hideMark/>
          </w:tcPr>
          <w:p w14:paraId="4AB4DF04"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4397BB37" w14:textId="77777777" w:rsidTr="00344D1B">
        <w:tc>
          <w:tcPr>
            <w:tcW w:w="1207" w:type="dxa"/>
            <w:tcBorders>
              <w:top w:val="nil"/>
              <w:left w:val="nil"/>
              <w:bottom w:val="nil"/>
              <w:right w:val="nil"/>
            </w:tcBorders>
            <w:shd w:val="clear" w:color="auto" w:fill="auto"/>
            <w:noWrap/>
            <w:vAlign w:val="bottom"/>
            <w:hideMark/>
          </w:tcPr>
          <w:p w14:paraId="7DB1D409" w14:textId="77777777" w:rsidR="00CB2289" w:rsidRPr="00376589" w:rsidRDefault="00CB2289" w:rsidP="000A01E3">
            <w:pPr>
              <w:pStyle w:val="TableText"/>
              <w:spacing w:before="30" w:after="40"/>
              <w:rPr>
                <w:rFonts w:cs="Calibri"/>
                <w:szCs w:val="18"/>
              </w:rPr>
            </w:pPr>
          </w:p>
        </w:tc>
        <w:tc>
          <w:tcPr>
            <w:tcW w:w="1234" w:type="dxa"/>
            <w:tcBorders>
              <w:top w:val="nil"/>
              <w:left w:val="nil"/>
              <w:bottom w:val="nil"/>
              <w:right w:val="nil"/>
            </w:tcBorders>
            <w:shd w:val="clear" w:color="auto" w:fill="auto"/>
            <w:noWrap/>
            <w:vAlign w:val="bottom"/>
            <w:hideMark/>
          </w:tcPr>
          <w:p w14:paraId="2A206737" w14:textId="77777777" w:rsidR="00CB2289" w:rsidRPr="00376589" w:rsidRDefault="00CB2289" w:rsidP="000A01E3">
            <w:pPr>
              <w:pStyle w:val="TableText"/>
              <w:spacing w:before="30" w:after="40"/>
              <w:rPr>
                <w:rFonts w:cs="Calibri"/>
                <w:szCs w:val="18"/>
              </w:rPr>
            </w:pPr>
          </w:p>
        </w:tc>
        <w:tc>
          <w:tcPr>
            <w:tcW w:w="5019" w:type="dxa"/>
            <w:gridSpan w:val="9"/>
            <w:tcBorders>
              <w:top w:val="nil"/>
              <w:left w:val="nil"/>
              <w:bottom w:val="nil"/>
              <w:right w:val="nil"/>
            </w:tcBorders>
            <w:shd w:val="clear" w:color="auto" w:fill="auto"/>
            <w:noWrap/>
            <w:vAlign w:val="bottom"/>
            <w:hideMark/>
          </w:tcPr>
          <w:p w14:paraId="38246BE4" w14:textId="77777777" w:rsidR="00CB2289" w:rsidRPr="00376589" w:rsidRDefault="00CB2289" w:rsidP="000A01E3">
            <w:pPr>
              <w:pStyle w:val="TableText"/>
              <w:spacing w:before="30" w:after="40"/>
              <w:rPr>
                <w:rFonts w:cs="Calibri"/>
                <w:szCs w:val="18"/>
              </w:rPr>
            </w:pPr>
            <w:r w:rsidRPr="00376589">
              <w:rPr>
                <w:rFonts w:cs="Calibri"/>
                <w:szCs w:val="18"/>
              </w:rPr>
              <w:t>If better control needed for adverse effect on freshwater</w:t>
            </w:r>
          </w:p>
        </w:tc>
        <w:tc>
          <w:tcPr>
            <w:tcW w:w="1034" w:type="dxa"/>
            <w:tcBorders>
              <w:top w:val="nil"/>
              <w:left w:val="nil"/>
              <w:bottom w:val="nil"/>
              <w:right w:val="nil"/>
            </w:tcBorders>
            <w:shd w:val="clear" w:color="auto" w:fill="auto"/>
            <w:noWrap/>
            <w:vAlign w:val="center"/>
            <w:hideMark/>
          </w:tcPr>
          <w:p w14:paraId="684BEB88"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0B91042B" w14:textId="77777777" w:rsidTr="00344D1B">
        <w:tc>
          <w:tcPr>
            <w:tcW w:w="1207" w:type="dxa"/>
            <w:tcBorders>
              <w:top w:val="single" w:sz="4" w:space="0" w:color="1B556B"/>
              <w:left w:val="nil"/>
              <w:bottom w:val="nil"/>
              <w:right w:val="nil"/>
            </w:tcBorders>
            <w:shd w:val="clear" w:color="auto" w:fill="auto"/>
            <w:noWrap/>
            <w:vAlign w:val="bottom"/>
            <w:hideMark/>
          </w:tcPr>
          <w:p w14:paraId="2EF5FBA8"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2190" w:type="dxa"/>
            <w:gridSpan w:val="4"/>
            <w:tcBorders>
              <w:top w:val="single" w:sz="4" w:space="0" w:color="1B556B"/>
              <w:left w:val="nil"/>
              <w:bottom w:val="nil"/>
              <w:right w:val="nil"/>
            </w:tcBorders>
            <w:shd w:val="clear" w:color="auto" w:fill="auto"/>
            <w:noWrap/>
            <w:vAlign w:val="bottom"/>
            <w:hideMark/>
          </w:tcPr>
          <w:p w14:paraId="2DC42B3B" w14:textId="77777777" w:rsidR="00CB2289" w:rsidRPr="00376589" w:rsidRDefault="00CB2289" w:rsidP="000A01E3">
            <w:pPr>
              <w:pStyle w:val="TableText"/>
              <w:spacing w:before="30" w:after="40"/>
              <w:rPr>
                <w:rFonts w:cs="Calibri"/>
                <w:szCs w:val="18"/>
              </w:rPr>
            </w:pPr>
            <w:r w:rsidRPr="00376589">
              <w:rPr>
                <w:rFonts w:cs="Calibri"/>
                <w:szCs w:val="18"/>
              </w:rPr>
              <w:t>Prefer blend of options</w:t>
            </w:r>
          </w:p>
        </w:tc>
        <w:tc>
          <w:tcPr>
            <w:tcW w:w="4063" w:type="dxa"/>
            <w:gridSpan w:val="6"/>
            <w:tcBorders>
              <w:top w:val="single" w:sz="4" w:space="0" w:color="1B556B"/>
              <w:left w:val="nil"/>
              <w:bottom w:val="nil"/>
              <w:right w:val="nil"/>
            </w:tcBorders>
            <w:shd w:val="clear" w:color="auto" w:fill="auto"/>
            <w:noWrap/>
            <w:vAlign w:val="bottom"/>
            <w:hideMark/>
          </w:tcPr>
          <w:p w14:paraId="59BB500C"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034" w:type="dxa"/>
            <w:tcBorders>
              <w:top w:val="single" w:sz="4" w:space="0" w:color="1B556B"/>
              <w:left w:val="nil"/>
              <w:bottom w:val="nil"/>
              <w:right w:val="nil"/>
            </w:tcBorders>
            <w:shd w:val="clear" w:color="auto" w:fill="auto"/>
            <w:noWrap/>
            <w:vAlign w:val="center"/>
            <w:hideMark/>
          </w:tcPr>
          <w:p w14:paraId="01FABF7E" w14:textId="77777777" w:rsidR="00CB2289" w:rsidRPr="00376589" w:rsidRDefault="00CB2289" w:rsidP="000A01E3">
            <w:pPr>
              <w:pStyle w:val="TableText"/>
              <w:spacing w:before="30" w:after="40"/>
              <w:jc w:val="center"/>
              <w:rPr>
                <w:rFonts w:cs="Calibri"/>
                <w:szCs w:val="18"/>
              </w:rPr>
            </w:pPr>
            <w:r w:rsidRPr="00376589">
              <w:rPr>
                <w:rFonts w:cs="Calibri"/>
                <w:szCs w:val="18"/>
              </w:rPr>
              <w:t>8</w:t>
            </w:r>
          </w:p>
        </w:tc>
      </w:tr>
      <w:tr w:rsidR="00CB2289" w:rsidRPr="00376589" w14:paraId="22A70C36" w14:textId="77777777" w:rsidTr="00344D1B">
        <w:tc>
          <w:tcPr>
            <w:tcW w:w="1207" w:type="dxa"/>
            <w:tcBorders>
              <w:top w:val="single" w:sz="4" w:space="0" w:color="1B556B"/>
              <w:left w:val="nil"/>
              <w:bottom w:val="nil"/>
              <w:right w:val="nil"/>
            </w:tcBorders>
            <w:shd w:val="clear" w:color="auto" w:fill="auto"/>
            <w:noWrap/>
            <w:vAlign w:val="bottom"/>
            <w:hideMark/>
          </w:tcPr>
          <w:p w14:paraId="55598C5C"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234" w:type="dxa"/>
            <w:tcBorders>
              <w:top w:val="single" w:sz="4" w:space="0" w:color="1B556B"/>
              <w:left w:val="nil"/>
              <w:bottom w:val="nil"/>
              <w:right w:val="nil"/>
            </w:tcBorders>
            <w:shd w:val="clear" w:color="auto" w:fill="auto"/>
            <w:noWrap/>
            <w:vAlign w:val="bottom"/>
            <w:hideMark/>
          </w:tcPr>
          <w:p w14:paraId="676A92BB"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2436" w:type="dxa"/>
            <w:gridSpan w:val="7"/>
            <w:tcBorders>
              <w:top w:val="single" w:sz="4" w:space="0" w:color="1B556B"/>
              <w:left w:val="nil"/>
              <w:bottom w:val="nil"/>
              <w:right w:val="nil"/>
            </w:tcBorders>
            <w:shd w:val="clear" w:color="auto" w:fill="auto"/>
            <w:noWrap/>
            <w:vAlign w:val="bottom"/>
            <w:hideMark/>
          </w:tcPr>
          <w:p w14:paraId="7E8C015F" w14:textId="77777777" w:rsidR="00CB2289" w:rsidRPr="00376589" w:rsidRDefault="00CB2289" w:rsidP="000A01E3">
            <w:pPr>
              <w:pStyle w:val="TableText"/>
              <w:spacing w:before="30" w:after="40"/>
              <w:rPr>
                <w:rFonts w:cs="Calibri"/>
                <w:szCs w:val="18"/>
              </w:rPr>
            </w:pPr>
            <w:r w:rsidRPr="00376589">
              <w:rPr>
                <w:rFonts w:cs="Calibri"/>
                <w:szCs w:val="18"/>
              </w:rPr>
              <w:t>At council discretion</w:t>
            </w:r>
          </w:p>
        </w:tc>
        <w:tc>
          <w:tcPr>
            <w:tcW w:w="2583" w:type="dxa"/>
            <w:gridSpan w:val="2"/>
            <w:tcBorders>
              <w:top w:val="single" w:sz="4" w:space="0" w:color="1B556B"/>
              <w:left w:val="nil"/>
              <w:bottom w:val="nil"/>
              <w:right w:val="nil"/>
            </w:tcBorders>
            <w:shd w:val="clear" w:color="auto" w:fill="auto"/>
            <w:noWrap/>
            <w:vAlign w:val="bottom"/>
            <w:hideMark/>
          </w:tcPr>
          <w:p w14:paraId="5C1D99DD"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034" w:type="dxa"/>
            <w:tcBorders>
              <w:top w:val="single" w:sz="4" w:space="0" w:color="1B556B"/>
              <w:left w:val="nil"/>
              <w:bottom w:val="nil"/>
              <w:right w:val="nil"/>
            </w:tcBorders>
            <w:shd w:val="clear" w:color="auto" w:fill="auto"/>
            <w:noWrap/>
            <w:vAlign w:val="center"/>
            <w:hideMark/>
          </w:tcPr>
          <w:p w14:paraId="76A492F7" w14:textId="77777777" w:rsidR="00CB2289" w:rsidRPr="00376589" w:rsidRDefault="00CB2289" w:rsidP="000A01E3">
            <w:pPr>
              <w:pStyle w:val="TableText"/>
              <w:spacing w:before="30" w:after="40"/>
              <w:jc w:val="center"/>
              <w:rPr>
                <w:rFonts w:cs="Calibri"/>
                <w:szCs w:val="18"/>
              </w:rPr>
            </w:pPr>
            <w:r w:rsidRPr="00376589">
              <w:rPr>
                <w:rFonts w:cs="Calibri"/>
                <w:szCs w:val="18"/>
              </w:rPr>
              <w:t>6</w:t>
            </w:r>
          </w:p>
        </w:tc>
      </w:tr>
      <w:tr w:rsidR="00CB2289" w:rsidRPr="00376589" w14:paraId="725BF170" w14:textId="77777777" w:rsidTr="00344D1B">
        <w:tc>
          <w:tcPr>
            <w:tcW w:w="1207" w:type="dxa"/>
            <w:tcBorders>
              <w:top w:val="single" w:sz="4" w:space="0" w:color="1B556B"/>
              <w:left w:val="nil"/>
              <w:bottom w:val="nil"/>
              <w:right w:val="nil"/>
            </w:tcBorders>
            <w:shd w:val="clear" w:color="auto" w:fill="auto"/>
            <w:noWrap/>
            <w:vAlign w:val="bottom"/>
            <w:hideMark/>
          </w:tcPr>
          <w:p w14:paraId="7D8C3E78" w14:textId="445975DA" w:rsidR="00CB2289" w:rsidRPr="00376589" w:rsidRDefault="00CB2289" w:rsidP="000A01E3">
            <w:pPr>
              <w:pStyle w:val="TableText"/>
              <w:spacing w:before="30" w:after="40"/>
              <w:rPr>
                <w:rFonts w:cs="Calibri"/>
                <w:szCs w:val="18"/>
              </w:rPr>
            </w:pPr>
          </w:p>
        </w:tc>
        <w:tc>
          <w:tcPr>
            <w:tcW w:w="1234" w:type="dxa"/>
            <w:tcBorders>
              <w:top w:val="single" w:sz="4" w:space="0" w:color="1B556B"/>
              <w:left w:val="nil"/>
              <w:bottom w:val="nil"/>
              <w:right w:val="nil"/>
            </w:tcBorders>
            <w:shd w:val="clear" w:color="auto" w:fill="auto"/>
            <w:noWrap/>
            <w:vAlign w:val="bottom"/>
            <w:hideMark/>
          </w:tcPr>
          <w:p w14:paraId="08456D0B"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531" w:type="dxa"/>
            <w:gridSpan w:val="2"/>
            <w:tcBorders>
              <w:top w:val="single" w:sz="4" w:space="0" w:color="1B556B"/>
              <w:left w:val="nil"/>
              <w:bottom w:val="nil"/>
              <w:right w:val="nil"/>
            </w:tcBorders>
            <w:shd w:val="clear" w:color="auto" w:fill="auto"/>
            <w:noWrap/>
            <w:vAlign w:val="bottom"/>
            <w:hideMark/>
          </w:tcPr>
          <w:p w14:paraId="6A7504C1"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4488" w:type="dxa"/>
            <w:gridSpan w:val="7"/>
            <w:tcBorders>
              <w:top w:val="single" w:sz="4" w:space="0" w:color="1B556B"/>
              <w:left w:val="nil"/>
              <w:bottom w:val="nil"/>
              <w:right w:val="nil"/>
            </w:tcBorders>
            <w:shd w:val="clear" w:color="auto" w:fill="auto"/>
            <w:noWrap/>
            <w:vAlign w:val="bottom"/>
            <w:hideMark/>
          </w:tcPr>
          <w:p w14:paraId="26443E13" w14:textId="6A1D82E3" w:rsidR="00CB2289" w:rsidRPr="00376589" w:rsidRDefault="00CB2289" w:rsidP="000A01E3">
            <w:pPr>
              <w:pStyle w:val="TableText"/>
              <w:spacing w:before="30" w:after="40"/>
              <w:rPr>
                <w:rFonts w:cs="Calibri"/>
                <w:szCs w:val="18"/>
              </w:rPr>
            </w:pPr>
            <w:r w:rsidRPr="00376589">
              <w:rPr>
                <w:rFonts w:cs="Calibri"/>
                <w:szCs w:val="18"/>
              </w:rPr>
              <w:t>Council involved in roll</w:t>
            </w:r>
            <w:r w:rsidR="006454A1" w:rsidRPr="00376589">
              <w:rPr>
                <w:rFonts w:cs="Calibri"/>
                <w:szCs w:val="18"/>
              </w:rPr>
              <w:t>-</w:t>
            </w:r>
            <w:r w:rsidRPr="00376589">
              <w:rPr>
                <w:rFonts w:cs="Calibri"/>
                <w:szCs w:val="18"/>
              </w:rPr>
              <w:t>out prioritisation based on performance</w:t>
            </w:r>
          </w:p>
        </w:tc>
        <w:tc>
          <w:tcPr>
            <w:tcW w:w="1034" w:type="dxa"/>
            <w:tcBorders>
              <w:top w:val="single" w:sz="4" w:space="0" w:color="1B556B"/>
              <w:left w:val="nil"/>
              <w:bottom w:val="nil"/>
              <w:right w:val="nil"/>
            </w:tcBorders>
            <w:shd w:val="clear" w:color="auto" w:fill="auto"/>
            <w:noWrap/>
            <w:vAlign w:val="center"/>
            <w:hideMark/>
          </w:tcPr>
          <w:p w14:paraId="230E3034" w14:textId="77777777" w:rsidR="00CB2289" w:rsidRPr="00376589" w:rsidRDefault="00CB2289" w:rsidP="000A01E3">
            <w:pPr>
              <w:pStyle w:val="TableText"/>
              <w:spacing w:before="30" w:after="40"/>
              <w:jc w:val="center"/>
              <w:rPr>
                <w:rFonts w:cs="Calibri"/>
                <w:szCs w:val="18"/>
              </w:rPr>
            </w:pPr>
            <w:r w:rsidRPr="00376589">
              <w:rPr>
                <w:rFonts w:cs="Calibri"/>
                <w:szCs w:val="18"/>
              </w:rPr>
              <w:t>2</w:t>
            </w:r>
          </w:p>
        </w:tc>
      </w:tr>
      <w:tr w:rsidR="00CB2289" w:rsidRPr="00376589" w14:paraId="04434D22" w14:textId="77777777" w:rsidTr="00344D1B">
        <w:tc>
          <w:tcPr>
            <w:tcW w:w="1207" w:type="dxa"/>
            <w:tcBorders>
              <w:top w:val="nil"/>
              <w:left w:val="nil"/>
              <w:bottom w:val="nil"/>
              <w:right w:val="nil"/>
            </w:tcBorders>
            <w:shd w:val="clear" w:color="auto" w:fill="auto"/>
            <w:noWrap/>
            <w:vAlign w:val="bottom"/>
            <w:hideMark/>
          </w:tcPr>
          <w:p w14:paraId="4C4A3884" w14:textId="77777777" w:rsidR="00CB2289" w:rsidRPr="00376589" w:rsidRDefault="00CB2289" w:rsidP="000A01E3">
            <w:pPr>
              <w:pStyle w:val="TableText"/>
              <w:spacing w:before="30" w:after="40"/>
              <w:rPr>
                <w:rFonts w:cs="Calibri"/>
                <w:szCs w:val="18"/>
              </w:rPr>
            </w:pPr>
          </w:p>
        </w:tc>
        <w:tc>
          <w:tcPr>
            <w:tcW w:w="1234" w:type="dxa"/>
            <w:tcBorders>
              <w:top w:val="nil"/>
              <w:left w:val="nil"/>
              <w:bottom w:val="nil"/>
              <w:right w:val="nil"/>
            </w:tcBorders>
            <w:shd w:val="clear" w:color="auto" w:fill="auto"/>
            <w:noWrap/>
            <w:vAlign w:val="bottom"/>
            <w:hideMark/>
          </w:tcPr>
          <w:p w14:paraId="56671045" w14:textId="77777777" w:rsidR="00CB2289" w:rsidRPr="00376589" w:rsidRDefault="00CB2289" w:rsidP="000A01E3">
            <w:pPr>
              <w:pStyle w:val="TableText"/>
              <w:spacing w:before="30" w:after="40"/>
              <w:rPr>
                <w:rFonts w:cs="Calibri"/>
                <w:szCs w:val="18"/>
              </w:rPr>
            </w:pPr>
          </w:p>
        </w:tc>
        <w:tc>
          <w:tcPr>
            <w:tcW w:w="531" w:type="dxa"/>
            <w:gridSpan w:val="2"/>
            <w:tcBorders>
              <w:top w:val="nil"/>
              <w:left w:val="nil"/>
              <w:bottom w:val="nil"/>
              <w:right w:val="nil"/>
            </w:tcBorders>
            <w:shd w:val="clear" w:color="auto" w:fill="auto"/>
            <w:noWrap/>
            <w:vAlign w:val="bottom"/>
            <w:hideMark/>
          </w:tcPr>
          <w:p w14:paraId="4AE80B9F" w14:textId="77777777" w:rsidR="00CB2289" w:rsidRPr="00376589" w:rsidRDefault="00CB2289" w:rsidP="000A01E3">
            <w:pPr>
              <w:pStyle w:val="TableText"/>
              <w:spacing w:before="30" w:after="40"/>
              <w:rPr>
                <w:rFonts w:cs="Calibri"/>
                <w:szCs w:val="18"/>
              </w:rPr>
            </w:pPr>
          </w:p>
        </w:tc>
        <w:tc>
          <w:tcPr>
            <w:tcW w:w="4488" w:type="dxa"/>
            <w:gridSpan w:val="7"/>
            <w:tcBorders>
              <w:top w:val="nil"/>
              <w:left w:val="nil"/>
              <w:bottom w:val="nil"/>
              <w:right w:val="nil"/>
            </w:tcBorders>
            <w:shd w:val="clear" w:color="auto" w:fill="auto"/>
            <w:noWrap/>
            <w:vAlign w:val="bottom"/>
            <w:hideMark/>
          </w:tcPr>
          <w:p w14:paraId="4312A376" w14:textId="77777777" w:rsidR="00CB2289" w:rsidRPr="00376589" w:rsidRDefault="00CB2289" w:rsidP="000A01E3">
            <w:pPr>
              <w:pStyle w:val="TableText"/>
              <w:spacing w:before="30" w:after="40"/>
              <w:rPr>
                <w:rFonts w:cs="Calibri"/>
                <w:szCs w:val="18"/>
              </w:rPr>
            </w:pPr>
            <w:r w:rsidRPr="00376589">
              <w:rPr>
                <w:rFonts w:cs="Calibri"/>
                <w:szCs w:val="18"/>
              </w:rPr>
              <w:t>Prefer mandatory FWFPs to be brought in regionally</w:t>
            </w:r>
          </w:p>
        </w:tc>
        <w:tc>
          <w:tcPr>
            <w:tcW w:w="1034" w:type="dxa"/>
            <w:tcBorders>
              <w:top w:val="nil"/>
              <w:left w:val="nil"/>
              <w:bottom w:val="nil"/>
              <w:right w:val="nil"/>
            </w:tcBorders>
            <w:shd w:val="clear" w:color="auto" w:fill="auto"/>
            <w:noWrap/>
            <w:vAlign w:val="center"/>
            <w:hideMark/>
          </w:tcPr>
          <w:p w14:paraId="3D15B165"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69AFBDF0" w14:textId="77777777" w:rsidTr="00344D1B">
        <w:tc>
          <w:tcPr>
            <w:tcW w:w="1207" w:type="dxa"/>
            <w:tcBorders>
              <w:top w:val="nil"/>
              <w:left w:val="nil"/>
              <w:bottom w:val="nil"/>
              <w:right w:val="nil"/>
            </w:tcBorders>
            <w:shd w:val="clear" w:color="auto" w:fill="auto"/>
            <w:noWrap/>
            <w:vAlign w:val="bottom"/>
            <w:hideMark/>
          </w:tcPr>
          <w:p w14:paraId="24F2B1DF" w14:textId="77777777" w:rsidR="00CB2289" w:rsidRPr="00376589" w:rsidRDefault="00CB2289" w:rsidP="000A01E3">
            <w:pPr>
              <w:pStyle w:val="TableText"/>
              <w:spacing w:before="30" w:after="40"/>
              <w:rPr>
                <w:rFonts w:cs="Calibri"/>
                <w:szCs w:val="18"/>
              </w:rPr>
            </w:pPr>
          </w:p>
        </w:tc>
        <w:tc>
          <w:tcPr>
            <w:tcW w:w="1234" w:type="dxa"/>
            <w:tcBorders>
              <w:top w:val="nil"/>
              <w:left w:val="nil"/>
              <w:bottom w:val="nil"/>
              <w:right w:val="nil"/>
            </w:tcBorders>
            <w:shd w:val="clear" w:color="auto" w:fill="auto"/>
            <w:noWrap/>
            <w:vAlign w:val="bottom"/>
            <w:hideMark/>
          </w:tcPr>
          <w:p w14:paraId="0D9E8B69" w14:textId="77777777" w:rsidR="00CB2289" w:rsidRPr="00376589" w:rsidRDefault="00CB2289" w:rsidP="000A01E3">
            <w:pPr>
              <w:pStyle w:val="TableText"/>
              <w:spacing w:before="30" w:after="40"/>
              <w:rPr>
                <w:rFonts w:cs="Calibri"/>
                <w:szCs w:val="18"/>
              </w:rPr>
            </w:pPr>
          </w:p>
        </w:tc>
        <w:tc>
          <w:tcPr>
            <w:tcW w:w="531" w:type="dxa"/>
            <w:gridSpan w:val="2"/>
            <w:tcBorders>
              <w:top w:val="nil"/>
              <w:left w:val="nil"/>
              <w:bottom w:val="nil"/>
              <w:right w:val="nil"/>
            </w:tcBorders>
            <w:shd w:val="clear" w:color="auto" w:fill="auto"/>
            <w:noWrap/>
            <w:vAlign w:val="bottom"/>
            <w:hideMark/>
          </w:tcPr>
          <w:p w14:paraId="1656F4FE" w14:textId="77777777" w:rsidR="00CB2289" w:rsidRPr="00376589" w:rsidRDefault="00CB2289" w:rsidP="000A01E3">
            <w:pPr>
              <w:pStyle w:val="TableText"/>
              <w:spacing w:before="30" w:after="40"/>
              <w:rPr>
                <w:rFonts w:cs="Calibri"/>
                <w:szCs w:val="18"/>
              </w:rPr>
            </w:pPr>
          </w:p>
        </w:tc>
        <w:tc>
          <w:tcPr>
            <w:tcW w:w="4488" w:type="dxa"/>
            <w:gridSpan w:val="7"/>
            <w:tcBorders>
              <w:top w:val="nil"/>
              <w:left w:val="nil"/>
              <w:bottom w:val="nil"/>
              <w:right w:val="nil"/>
            </w:tcBorders>
            <w:shd w:val="clear" w:color="auto" w:fill="auto"/>
            <w:noWrap/>
            <w:vAlign w:val="bottom"/>
            <w:hideMark/>
          </w:tcPr>
          <w:p w14:paraId="21017071" w14:textId="77777777" w:rsidR="00CB2289" w:rsidRPr="00376589" w:rsidRDefault="00CB2289" w:rsidP="000A01E3">
            <w:pPr>
              <w:pStyle w:val="TableText"/>
              <w:spacing w:before="30" w:after="40"/>
              <w:rPr>
                <w:rFonts w:cs="Calibri"/>
                <w:szCs w:val="18"/>
              </w:rPr>
            </w:pPr>
            <w:r w:rsidRPr="00376589">
              <w:rPr>
                <w:rFonts w:cs="Calibri"/>
                <w:szCs w:val="18"/>
              </w:rPr>
              <w:t>Defer until regional councils have gathered information</w:t>
            </w:r>
          </w:p>
        </w:tc>
        <w:tc>
          <w:tcPr>
            <w:tcW w:w="1034" w:type="dxa"/>
            <w:tcBorders>
              <w:top w:val="nil"/>
              <w:left w:val="nil"/>
              <w:bottom w:val="nil"/>
              <w:right w:val="nil"/>
            </w:tcBorders>
            <w:shd w:val="clear" w:color="auto" w:fill="auto"/>
            <w:noWrap/>
            <w:vAlign w:val="center"/>
            <w:hideMark/>
          </w:tcPr>
          <w:p w14:paraId="4F43736B"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17DBF882" w14:textId="77777777" w:rsidTr="00344D1B">
        <w:tc>
          <w:tcPr>
            <w:tcW w:w="1207" w:type="dxa"/>
            <w:tcBorders>
              <w:top w:val="nil"/>
              <w:left w:val="nil"/>
              <w:bottom w:val="nil"/>
              <w:right w:val="nil"/>
            </w:tcBorders>
            <w:shd w:val="clear" w:color="auto" w:fill="auto"/>
            <w:noWrap/>
            <w:vAlign w:val="bottom"/>
            <w:hideMark/>
          </w:tcPr>
          <w:p w14:paraId="161699E0" w14:textId="77777777" w:rsidR="00CB2289" w:rsidRPr="00376589" w:rsidRDefault="00CB2289" w:rsidP="000A01E3">
            <w:pPr>
              <w:pStyle w:val="TableText"/>
              <w:spacing w:before="30" w:after="40"/>
              <w:rPr>
                <w:rFonts w:cs="Calibri"/>
                <w:szCs w:val="18"/>
              </w:rPr>
            </w:pPr>
          </w:p>
        </w:tc>
        <w:tc>
          <w:tcPr>
            <w:tcW w:w="1234" w:type="dxa"/>
            <w:tcBorders>
              <w:top w:val="nil"/>
              <w:left w:val="nil"/>
              <w:bottom w:val="nil"/>
              <w:right w:val="nil"/>
            </w:tcBorders>
            <w:shd w:val="clear" w:color="auto" w:fill="auto"/>
            <w:noWrap/>
            <w:vAlign w:val="bottom"/>
            <w:hideMark/>
          </w:tcPr>
          <w:p w14:paraId="7C19D93F" w14:textId="77777777" w:rsidR="00CB2289" w:rsidRPr="00376589" w:rsidRDefault="00CB2289" w:rsidP="000A01E3">
            <w:pPr>
              <w:pStyle w:val="TableText"/>
              <w:spacing w:before="30" w:after="40"/>
              <w:rPr>
                <w:rFonts w:cs="Calibri"/>
                <w:szCs w:val="18"/>
              </w:rPr>
            </w:pPr>
          </w:p>
        </w:tc>
        <w:tc>
          <w:tcPr>
            <w:tcW w:w="531" w:type="dxa"/>
            <w:gridSpan w:val="2"/>
            <w:tcBorders>
              <w:top w:val="nil"/>
              <w:left w:val="nil"/>
              <w:bottom w:val="nil"/>
              <w:right w:val="nil"/>
            </w:tcBorders>
            <w:shd w:val="clear" w:color="auto" w:fill="auto"/>
            <w:noWrap/>
            <w:vAlign w:val="bottom"/>
            <w:hideMark/>
          </w:tcPr>
          <w:p w14:paraId="06B052E8" w14:textId="77777777" w:rsidR="00CB2289" w:rsidRPr="00376589" w:rsidRDefault="00CB2289" w:rsidP="000A01E3">
            <w:pPr>
              <w:pStyle w:val="TableText"/>
              <w:spacing w:before="30" w:after="40"/>
              <w:rPr>
                <w:rFonts w:cs="Calibri"/>
                <w:szCs w:val="18"/>
              </w:rPr>
            </w:pPr>
          </w:p>
        </w:tc>
        <w:tc>
          <w:tcPr>
            <w:tcW w:w="4488" w:type="dxa"/>
            <w:gridSpan w:val="7"/>
            <w:tcBorders>
              <w:top w:val="nil"/>
              <w:left w:val="nil"/>
              <w:bottom w:val="nil"/>
              <w:right w:val="nil"/>
            </w:tcBorders>
            <w:shd w:val="clear" w:color="auto" w:fill="auto"/>
            <w:noWrap/>
            <w:vAlign w:val="bottom"/>
            <w:hideMark/>
          </w:tcPr>
          <w:p w14:paraId="35693C10" w14:textId="6E41D10F" w:rsidR="00CB2289" w:rsidRPr="00376589" w:rsidRDefault="00CB2289" w:rsidP="000A01E3">
            <w:pPr>
              <w:pStyle w:val="TableText"/>
              <w:spacing w:before="30" w:after="40"/>
              <w:rPr>
                <w:rFonts w:cs="Calibri"/>
                <w:szCs w:val="18"/>
              </w:rPr>
            </w:pPr>
            <w:r w:rsidRPr="00376589">
              <w:rPr>
                <w:rFonts w:cs="Calibri"/>
                <w:szCs w:val="18"/>
              </w:rPr>
              <w:t xml:space="preserve">Allow regional councils to decide how to phase </w:t>
            </w:r>
            <w:r w:rsidR="00C71591" w:rsidRPr="00376589">
              <w:rPr>
                <w:rFonts w:cs="Calibri"/>
                <w:szCs w:val="18"/>
              </w:rPr>
              <w:t xml:space="preserve">in </w:t>
            </w:r>
            <w:r w:rsidRPr="00376589">
              <w:rPr>
                <w:rFonts w:cs="Calibri"/>
                <w:szCs w:val="18"/>
              </w:rPr>
              <w:t xml:space="preserve">FWFPs </w:t>
            </w:r>
          </w:p>
        </w:tc>
        <w:tc>
          <w:tcPr>
            <w:tcW w:w="1034" w:type="dxa"/>
            <w:tcBorders>
              <w:top w:val="nil"/>
              <w:left w:val="nil"/>
              <w:bottom w:val="nil"/>
              <w:right w:val="nil"/>
            </w:tcBorders>
            <w:shd w:val="clear" w:color="auto" w:fill="auto"/>
            <w:noWrap/>
            <w:vAlign w:val="center"/>
            <w:hideMark/>
          </w:tcPr>
          <w:p w14:paraId="21320AFB"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4F7C840E" w14:textId="77777777" w:rsidTr="00344D1B">
        <w:tc>
          <w:tcPr>
            <w:tcW w:w="1207" w:type="dxa"/>
            <w:tcBorders>
              <w:top w:val="single" w:sz="4" w:space="0" w:color="1B556B"/>
              <w:left w:val="nil"/>
              <w:bottom w:val="nil"/>
              <w:right w:val="nil"/>
            </w:tcBorders>
            <w:shd w:val="clear" w:color="auto" w:fill="auto"/>
            <w:noWrap/>
            <w:vAlign w:val="bottom"/>
            <w:hideMark/>
          </w:tcPr>
          <w:p w14:paraId="6CD944FA"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1234" w:type="dxa"/>
            <w:tcBorders>
              <w:top w:val="single" w:sz="4" w:space="0" w:color="1B556B"/>
              <w:left w:val="nil"/>
              <w:bottom w:val="nil"/>
              <w:right w:val="nil"/>
            </w:tcBorders>
            <w:shd w:val="clear" w:color="auto" w:fill="auto"/>
            <w:noWrap/>
            <w:vAlign w:val="bottom"/>
            <w:hideMark/>
          </w:tcPr>
          <w:p w14:paraId="66381C09"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5019" w:type="dxa"/>
            <w:gridSpan w:val="9"/>
            <w:tcBorders>
              <w:top w:val="single" w:sz="4" w:space="0" w:color="1B556B"/>
              <w:left w:val="nil"/>
              <w:bottom w:val="nil"/>
              <w:right w:val="nil"/>
            </w:tcBorders>
            <w:shd w:val="clear" w:color="auto" w:fill="auto"/>
            <w:noWrap/>
            <w:vAlign w:val="bottom"/>
            <w:hideMark/>
          </w:tcPr>
          <w:p w14:paraId="119870CB" w14:textId="6DFE2408" w:rsidR="00CB2289" w:rsidRPr="00376589" w:rsidRDefault="00CB2289" w:rsidP="000A01E3">
            <w:pPr>
              <w:pStyle w:val="TableText"/>
              <w:spacing w:before="30" w:after="40"/>
              <w:rPr>
                <w:rFonts w:cs="Calibri"/>
                <w:szCs w:val="18"/>
              </w:rPr>
            </w:pPr>
            <w:r w:rsidRPr="00376589">
              <w:rPr>
                <w:rFonts w:cs="Calibri"/>
                <w:szCs w:val="18"/>
              </w:rPr>
              <w:t>Attention and effort should be risk</w:t>
            </w:r>
            <w:r w:rsidR="00C71591" w:rsidRPr="00376589">
              <w:rPr>
                <w:rFonts w:cs="Calibri"/>
                <w:szCs w:val="18"/>
              </w:rPr>
              <w:t xml:space="preserve"> </w:t>
            </w:r>
            <w:r w:rsidRPr="00376589">
              <w:rPr>
                <w:rFonts w:cs="Calibri"/>
                <w:szCs w:val="18"/>
              </w:rPr>
              <w:t>based</w:t>
            </w:r>
          </w:p>
        </w:tc>
        <w:tc>
          <w:tcPr>
            <w:tcW w:w="1034" w:type="dxa"/>
            <w:tcBorders>
              <w:top w:val="single" w:sz="4" w:space="0" w:color="1B556B"/>
              <w:left w:val="nil"/>
              <w:bottom w:val="nil"/>
              <w:right w:val="nil"/>
            </w:tcBorders>
            <w:shd w:val="clear" w:color="auto" w:fill="auto"/>
            <w:noWrap/>
            <w:vAlign w:val="center"/>
            <w:hideMark/>
          </w:tcPr>
          <w:p w14:paraId="202BE853" w14:textId="77777777" w:rsidR="00CB2289" w:rsidRPr="00376589" w:rsidRDefault="00CB2289" w:rsidP="000A01E3">
            <w:pPr>
              <w:pStyle w:val="TableText"/>
              <w:spacing w:before="30" w:after="40"/>
              <w:jc w:val="center"/>
              <w:rPr>
                <w:rFonts w:cs="Calibri"/>
                <w:szCs w:val="18"/>
              </w:rPr>
            </w:pPr>
            <w:r w:rsidRPr="00376589">
              <w:rPr>
                <w:rFonts w:cs="Calibri"/>
                <w:szCs w:val="18"/>
              </w:rPr>
              <w:t>2</w:t>
            </w:r>
          </w:p>
        </w:tc>
      </w:tr>
      <w:tr w:rsidR="00CB2289" w:rsidRPr="00376589" w14:paraId="61AB1660" w14:textId="77777777" w:rsidTr="00344D1B">
        <w:tc>
          <w:tcPr>
            <w:tcW w:w="1207" w:type="dxa"/>
            <w:tcBorders>
              <w:top w:val="single" w:sz="4" w:space="0" w:color="1B556B"/>
              <w:left w:val="nil"/>
              <w:bottom w:val="nil"/>
              <w:right w:val="nil"/>
            </w:tcBorders>
            <w:shd w:val="clear" w:color="auto" w:fill="auto"/>
            <w:noWrap/>
            <w:vAlign w:val="bottom"/>
            <w:hideMark/>
          </w:tcPr>
          <w:p w14:paraId="76E2E6FF" w14:textId="77777777" w:rsidR="00CB2289" w:rsidRPr="00376589" w:rsidRDefault="00CB2289" w:rsidP="000A01E3">
            <w:pPr>
              <w:pStyle w:val="TableText"/>
              <w:spacing w:before="30" w:after="40"/>
              <w:rPr>
                <w:rFonts w:cs="Calibri"/>
                <w:szCs w:val="18"/>
              </w:rPr>
            </w:pPr>
            <w:r w:rsidRPr="00376589">
              <w:rPr>
                <w:rFonts w:cs="Calibri"/>
                <w:szCs w:val="18"/>
              </w:rPr>
              <w:t> </w:t>
            </w:r>
          </w:p>
        </w:tc>
        <w:tc>
          <w:tcPr>
            <w:tcW w:w="6253" w:type="dxa"/>
            <w:gridSpan w:val="10"/>
            <w:tcBorders>
              <w:top w:val="single" w:sz="4" w:space="0" w:color="1B556B"/>
              <w:left w:val="nil"/>
              <w:bottom w:val="nil"/>
              <w:right w:val="nil"/>
            </w:tcBorders>
            <w:shd w:val="clear" w:color="auto" w:fill="auto"/>
            <w:noWrap/>
            <w:vAlign w:val="bottom"/>
            <w:hideMark/>
          </w:tcPr>
          <w:p w14:paraId="79C4C3A3" w14:textId="77777777" w:rsidR="00CB2289" w:rsidRPr="00376589" w:rsidRDefault="00CB2289" w:rsidP="000A01E3">
            <w:pPr>
              <w:pStyle w:val="TableText"/>
              <w:spacing w:before="30" w:after="40"/>
              <w:rPr>
                <w:rFonts w:cs="Calibri"/>
                <w:szCs w:val="18"/>
              </w:rPr>
            </w:pPr>
            <w:r w:rsidRPr="00376589">
              <w:rPr>
                <w:rFonts w:cs="Calibri"/>
                <w:szCs w:val="18"/>
              </w:rPr>
              <w:t>FWFPs must include intensive winter grazing module</w:t>
            </w:r>
          </w:p>
        </w:tc>
        <w:tc>
          <w:tcPr>
            <w:tcW w:w="1034" w:type="dxa"/>
            <w:tcBorders>
              <w:top w:val="single" w:sz="4" w:space="0" w:color="1B556B"/>
              <w:left w:val="nil"/>
              <w:bottom w:val="nil"/>
              <w:right w:val="nil"/>
            </w:tcBorders>
            <w:shd w:val="clear" w:color="auto" w:fill="auto"/>
            <w:noWrap/>
            <w:vAlign w:val="center"/>
            <w:hideMark/>
          </w:tcPr>
          <w:p w14:paraId="0C923FED" w14:textId="77777777" w:rsidR="00CB2289" w:rsidRPr="00376589" w:rsidRDefault="00CB2289" w:rsidP="000A01E3">
            <w:pPr>
              <w:pStyle w:val="TableText"/>
              <w:spacing w:before="30" w:after="40"/>
              <w:jc w:val="center"/>
              <w:rPr>
                <w:rFonts w:cs="Calibri"/>
                <w:szCs w:val="18"/>
              </w:rPr>
            </w:pPr>
            <w:r w:rsidRPr="00376589">
              <w:rPr>
                <w:rFonts w:cs="Calibri"/>
                <w:szCs w:val="18"/>
              </w:rPr>
              <w:t>3</w:t>
            </w:r>
          </w:p>
        </w:tc>
      </w:tr>
      <w:tr w:rsidR="00CB2289" w:rsidRPr="00376589" w14:paraId="6B1C2A2B" w14:textId="77777777" w:rsidTr="00344D1B">
        <w:tc>
          <w:tcPr>
            <w:tcW w:w="1207" w:type="dxa"/>
            <w:tcBorders>
              <w:top w:val="nil"/>
              <w:left w:val="nil"/>
              <w:bottom w:val="nil"/>
              <w:right w:val="nil"/>
            </w:tcBorders>
            <w:shd w:val="clear" w:color="auto" w:fill="auto"/>
            <w:noWrap/>
            <w:vAlign w:val="bottom"/>
            <w:hideMark/>
          </w:tcPr>
          <w:p w14:paraId="7B865250" w14:textId="77777777" w:rsidR="00CB2289" w:rsidRPr="00376589" w:rsidRDefault="00CB2289" w:rsidP="000A01E3">
            <w:pPr>
              <w:pStyle w:val="TableText"/>
              <w:spacing w:before="30" w:after="40"/>
              <w:rPr>
                <w:rFonts w:cs="Calibri"/>
                <w:szCs w:val="18"/>
              </w:rPr>
            </w:pPr>
          </w:p>
        </w:tc>
        <w:tc>
          <w:tcPr>
            <w:tcW w:w="2952" w:type="dxa"/>
            <w:gridSpan w:val="6"/>
            <w:tcBorders>
              <w:top w:val="nil"/>
              <w:left w:val="nil"/>
              <w:bottom w:val="nil"/>
              <w:right w:val="nil"/>
            </w:tcBorders>
            <w:shd w:val="clear" w:color="auto" w:fill="auto"/>
            <w:noWrap/>
            <w:vAlign w:val="bottom"/>
            <w:hideMark/>
          </w:tcPr>
          <w:p w14:paraId="6B10C76A" w14:textId="77777777" w:rsidR="00CB2289" w:rsidRPr="00376589" w:rsidRDefault="00CB2289" w:rsidP="000A01E3">
            <w:pPr>
              <w:pStyle w:val="TableText"/>
              <w:spacing w:before="30" w:after="40"/>
              <w:rPr>
                <w:rFonts w:cs="Calibri"/>
                <w:szCs w:val="18"/>
              </w:rPr>
            </w:pPr>
            <w:r w:rsidRPr="00376589">
              <w:rPr>
                <w:rFonts w:cs="Calibri"/>
                <w:szCs w:val="18"/>
              </w:rPr>
              <w:t>Smaller farms should be exempt</w:t>
            </w:r>
          </w:p>
        </w:tc>
        <w:tc>
          <w:tcPr>
            <w:tcW w:w="3301" w:type="dxa"/>
            <w:gridSpan w:val="4"/>
            <w:tcBorders>
              <w:top w:val="nil"/>
              <w:left w:val="nil"/>
              <w:bottom w:val="nil"/>
              <w:right w:val="nil"/>
            </w:tcBorders>
            <w:shd w:val="clear" w:color="auto" w:fill="auto"/>
            <w:noWrap/>
            <w:vAlign w:val="bottom"/>
            <w:hideMark/>
          </w:tcPr>
          <w:p w14:paraId="7DBF0D30" w14:textId="77777777" w:rsidR="00CB2289" w:rsidRPr="00376589" w:rsidRDefault="00CB2289" w:rsidP="000A01E3">
            <w:pPr>
              <w:pStyle w:val="TableText"/>
              <w:spacing w:before="30" w:after="40"/>
              <w:rPr>
                <w:rFonts w:cs="Calibri"/>
                <w:szCs w:val="18"/>
              </w:rPr>
            </w:pPr>
          </w:p>
        </w:tc>
        <w:tc>
          <w:tcPr>
            <w:tcW w:w="1034" w:type="dxa"/>
            <w:tcBorders>
              <w:top w:val="nil"/>
              <w:left w:val="nil"/>
              <w:bottom w:val="nil"/>
              <w:right w:val="nil"/>
            </w:tcBorders>
            <w:shd w:val="clear" w:color="auto" w:fill="auto"/>
            <w:noWrap/>
            <w:vAlign w:val="center"/>
            <w:hideMark/>
          </w:tcPr>
          <w:p w14:paraId="2569E8FE" w14:textId="77777777" w:rsidR="00CB2289" w:rsidRPr="00376589" w:rsidRDefault="00CB2289" w:rsidP="000A01E3">
            <w:pPr>
              <w:pStyle w:val="TableText"/>
              <w:spacing w:before="30" w:after="40"/>
              <w:jc w:val="center"/>
              <w:rPr>
                <w:rFonts w:cs="Calibri"/>
                <w:szCs w:val="18"/>
              </w:rPr>
            </w:pPr>
            <w:r w:rsidRPr="00376589">
              <w:rPr>
                <w:rFonts w:cs="Calibri"/>
                <w:szCs w:val="18"/>
              </w:rPr>
              <w:t>2</w:t>
            </w:r>
          </w:p>
        </w:tc>
      </w:tr>
      <w:tr w:rsidR="00CB2289" w:rsidRPr="00376589" w14:paraId="3609B643" w14:textId="77777777" w:rsidTr="00344D1B">
        <w:tc>
          <w:tcPr>
            <w:tcW w:w="1207" w:type="dxa"/>
            <w:tcBorders>
              <w:top w:val="nil"/>
              <w:left w:val="nil"/>
              <w:bottom w:val="nil"/>
              <w:right w:val="nil"/>
            </w:tcBorders>
            <w:shd w:val="clear" w:color="auto" w:fill="auto"/>
            <w:noWrap/>
            <w:vAlign w:val="bottom"/>
            <w:hideMark/>
          </w:tcPr>
          <w:p w14:paraId="328AA1EB"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0B72763D" w14:textId="77777777" w:rsidR="00CB2289" w:rsidRPr="00376589" w:rsidRDefault="00CB2289" w:rsidP="000A01E3">
            <w:pPr>
              <w:pStyle w:val="TableText"/>
              <w:spacing w:before="30" w:after="40"/>
              <w:rPr>
                <w:rFonts w:cs="Calibri"/>
                <w:szCs w:val="18"/>
              </w:rPr>
            </w:pPr>
            <w:r w:rsidRPr="00376589">
              <w:rPr>
                <w:rFonts w:cs="Calibri"/>
                <w:szCs w:val="18"/>
              </w:rPr>
              <w:t>Timeframes must allow systems to be in place before deadlines</w:t>
            </w:r>
          </w:p>
        </w:tc>
        <w:tc>
          <w:tcPr>
            <w:tcW w:w="1034" w:type="dxa"/>
            <w:tcBorders>
              <w:top w:val="nil"/>
              <w:left w:val="nil"/>
              <w:bottom w:val="nil"/>
              <w:right w:val="nil"/>
            </w:tcBorders>
            <w:shd w:val="clear" w:color="auto" w:fill="auto"/>
            <w:noWrap/>
            <w:vAlign w:val="center"/>
            <w:hideMark/>
          </w:tcPr>
          <w:p w14:paraId="412EA8AC" w14:textId="77777777" w:rsidR="00CB2289" w:rsidRPr="00376589" w:rsidRDefault="00CB2289" w:rsidP="000A01E3">
            <w:pPr>
              <w:pStyle w:val="TableText"/>
              <w:spacing w:before="30" w:after="40"/>
              <w:jc w:val="center"/>
              <w:rPr>
                <w:rFonts w:cs="Calibri"/>
                <w:szCs w:val="18"/>
              </w:rPr>
            </w:pPr>
            <w:r w:rsidRPr="00376589">
              <w:rPr>
                <w:rFonts w:cs="Calibri"/>
                <w:szCs w:val="18"/>
              </w:rPr>
              <w:t>2</w:t>
            </w:r>
          </w:p>
        </w:tc>
      </w:tr>
      <w:tr w:rsidR="00CB2289" w:rsidRPr="00376589" w14:paraId="6DAC9A17" w14:textId="77777777" w:rsidTr="00344D1B">
        <w:tc>
          <w:tcPr>
            <w:tcW w:w="1207" w:type="dxa"/>
            <w:tcBorders>
              <w:top w:val="nil"/>
              <w:left w:val="nil"/>
              <w:bottom w:val="nil"/>
              <w:right w:val="nil"/>
            </w:tcBorders>
            <w:shd w:val="clear" w:color="auto" w:fill="auto"/>
            <w:noWrap/>
            <w:vAlign w:val="bottom"/>
            <w:hideMark/>
          </w:tcPr>
          <w:p w14:paraId="2DA1F1C5"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38C4ECB5" w14:textId="77777777" w:rsidR="00CB2289" w:rsidRPr="00376589" w:rsidRDefault="00CB2289" w:rsidP="000A01E3">
            <w:pPr>
              <w:pStyle w:val="TableText"/>
              <w:spacing w:before="30" w:after="40"/>
              <w:rPr>
                <w:rFonts w:cs="Calibri"/>
                <w:szCs w:val="18"/>
              </w:rPr>
            </w:pPr>
            <w:r w:rsidRPr="00376589">
              <w:rPr>
                <w:rFonts w:cs="Calibri"/>
                <w:szCs w:val="18"/>
              </w:rPr>
              <w:t>Clear roadmap of policy and criteria needed</w:t>
            </w:r>
          </w:p>
        </w:tc>
        <w:tc>
          <w:tcPr>
            <w:tcW w:w="1034" w:type="dxa"/>
            <w:tcBorders>
              <w:top w:val="nil"/>
              <w:left w:val="nil"/>
              <w:bottom w:val="nil"/>
              <w:right w:val="nil"/>
            </w:tcBorders>
            <w:shd w:val="clear" w:color="auto" w:fill="auto"/>
            <w:noWrap/>
            <w:vAlign w:val="center"/>
            <w:hideMark/>
          </w:tcPr>
          <w:p w14:paraId="75B9A2EF" w14:textId="77777777" w:rsidR="00CB2289" w:rsidRPr="00376589" w:rsidRDefault="00CB2289" w:rsidP="000A01E3">
            <w:pPr>
              <w:pStyle w:val="TableText"/>
              <w:spacing w:before="30" w:after="40"/>
              <w:jc w:val="center"/>
              <w:rPr>
                <w:rFonts w:cs="Calibri"/>
                <w:szCs w:val="18"/>
              </w:rPr>
            </w:pPr>
            <w:r w:rsidRPr="00376589">
              <w:rPr>
                <w:rFonts w:cs="Calibri"/>
                <w:szCs w:val="18"/>
              </w:rPr>
              <w:t>2</w:t>
            </w:r>
          </w:p>
        </w:tc>
      </w:tr>
      <w:tr w:rsidR="00CB2289" w:rsidRPr="00376589" w14:paraId="4710591D" w14:textId="77777777" w:rsidTr="00344D1B">
        <w:tc>
          <w:tcPr>
            <w:tcW w:w="1207" w:type="dxa"/>
            <w:tcBorders>
              <w:top w:val="nil"/>
              <w:left w:val="nil"/>
              <w:bottom w:val="nil"/>
              <w:right w:val="nil"/>
            </w:tcBorders>
            <w:shd w:val="clear" w:color="auto" w:fill="auto"/>
            <w:noWrap/>
            <w:vAlign w:val="bottom"/>
            <w:hideMark/>
          </w:tcPr>
          <w:p w14:paraId="11A05A85"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4FBD6506" w14:textId="77777777" w:rsidR="00CB2289" w:rsidRPr="00376589" w:rsidRDefault="00CB2289" w:rsidP="000A01E3">
            <w:pPr>
              <w:pStyle w:val="TableText"/>
              <w:spacing w:before="30" w:after="40"/>
              <w:rPr>
                <w:rFonts w:cs="Calibri"/>
                <w:szCs w:val="18"/>
              </w:rPr>
            </w:pPr>
            <w:r w:rsidRPr="00376589">
              <w:rPr>
                <w:rFonts w:cs="Calibri"/>
                <w:szCs w:val="18"/>
              </w:rPr>
              <w:t>Delay requirement for certification until NPS-FM implemented</w:t>
            </w:r>
          </w:p>
        </w:tc>
        <w:tc>
          <w:tcPr>
            <w:tcW w:w="1034" w:type="dxa"/>
            <w:tcBorders>
              <w:top w:val="nil"/>
              <w:left w:val="nil"/>
              <w:bottom w:val="nil"/>
              <w:right w:val="nil"/>
            </w:tcBorders>
            <w:shd w:val="clear" w:color="auto" w:fill="auto"/>
            <w:noWrap/>
            <w:vAlign w:val="center"/>
            <w:hideMark/>
          </w:tcPr>
          <w:p w14:paraId="2FD986AD" w14:textId="77777777" w:rsidR="00CB2289" w:rsidRPr="00376589" w:rsidRDefault="00CB2289" w:rsidP="000A01E3">
            <w:pPr>
              <w:pStyle w:val="TableText"/>
              <w:spacing w:before="30" w:after="40"/>
              <w:jc w:val="center"/>
              <w:rPr>
                <w:rFonts w:cs="Calibri"/>
                <w:szCs w:val="18"/>
              </w:rPr>
            </w:pPr>
            <w:r w:rsidRPr="00376589">
              <w:rPr>
                <w:rFonts w:cs="Calibri"/>
                <w:szCs w:val="18"/>
              </w:rPr>
              <w:t>2</w:t>
            </w:r>
          </w:p>
        </w:tc>
      </w:tr>
      <w:tr w:rsidR="00CB2289" w:rsidRPr="00376589" w14:paraId="2A80CA99" w14:textId="77777777" w:rsidTr="00344D1B">
        <w:tc>
          <w:tcPr>
            <w:tcW w:w="1207" w:type="dxa"/>
            <w:tcBorders>
              <w:top w:val="nil"/>
              <w:left w:val="nil"/>
              <w:bottom w:val="nil"/>
              <w:right w:val="nil"/>
            </w:tcBorders>
            <w:shd w:val="clear" w:color="auto" w:fill="auto"/>
            <w:noWrap/>
            <w:vAlign w:val="bottom"/>
            <w:hideMark/>
          </w:tcPr>
          <w:p w14:paraId="59378533"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41FDE34C" w14:textId="77777777" w:rsidR="00CB2289" w:rsidRPr="00376589" w:rsidRDefault="00CB2289" w:rsidP="000A01E3">
            <w:pPr>
              <w:pStyle w:val="TableText"/>
              <w:spacing w:before="30" w:after="40"/>
              <w:rPr>
                <w:rFonts w:cs="Calibri"/>
                <w:szCs w:val="18"/>
              </w:rPr>
            </w:pPr>
            <w:r w:rsidRPr="00376589">
              <w:rPr>
                <w:rFonts w:cs="Calibri"/>
                <w:szCs w:val="18"/>
              </w:rPr>
              <w:t>Phasing to be randomised based on capacity constraints</w:t>
            </w:r>
          </w:p>
        </w:tc>
        <w:tc>
          <w:tcPr>
            <w:tcW w:w="1034" w:type="dxa"/>
            <w:tcBorders>
              <w:top w:val="nil"/>
              <w:left w:val="nil"/>
              <w:bottom w:val="nil"/>
              <w:right w:val="nil"/>
            </w:tcBorders>
            <w:shd w:val="clear" w:color="auto" w:fill="auto"/>
            <w:noWrap/>
            <w:vAlign w:val="center"/>
            <w:hideMark/>
          </w:tcPr>
          <w:p w14:paraId="4405B86B"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5D7E5182" w14:textId="77777777" w:rsidTr="00344D1B">
        <w:tc>
          <w:tcPr>
            <w:tcW w:w="1207" w:type="dxa"/>
            <w:tcBorders>
              <w:top w:val="nil"/>
              <w:left w:val="nil"/>
              <w:bottom w:val="nil"/>
              <w:right w:val="nil"/>
            </w:tcBorders>
            <w:shd w:val="clear" w:color="auto" w:fill="auto"/>
            <w:noWrap/>
            <w:vAlign w:val="bottom"/>
            <w:hideMark/>
          </w:tcPr>
          <w:p w14:paraId="29E90E60"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nil"/>
              <w:right w:val="nil"/>
            </w:tcBorders>
            <w:shd w:val="clear" w:color="auto" w:fill="auto"/>
            <w:noWrap/>
            <w:vAlign w:val="bottom"/>
            <w:hideMark/>
          </w:tcPr>
          <w:p w14:paraId="6CD93497" w14:textId="49B94336" w:rsidR="00CB2289" w:rsidRPr="00376589" w:rsidRDefault="00CB2289" w:rsidP="000A01E3">
            <w:pPr>
              <w:pStyle w:val="TableText"/>
              <w:spacing w:before="30" w:after="40"/>
              <w:rPr>
                <w:rFonts w:cs="Calibri"/>
                <w:szCs w:val="18"/>
              </w:rPr>
            </w:pPr>
            <w:r w:rsidRPr="00376589">
              <w:rPr>
                <w:rFonts w:cs="Calibri"/>
                <w:szCs w:val="18"/>
              </w:rPr>
              <w:t xml:space="preserve">Agile system where either can be used (context </w:t>
            </w:r>
            <w:r w:rsidR="00C71591" w:rsidRPr="00376589">
              <w:rPr>
                <w:rFonts w:cs="Calibri"/>
                <w:szCs w:val="18"/>
              </w:rPr>
              <w:t>dependent</w:t>
            </w:r>
            <w:r w:rsidRPr="00376589">
              <w:rPr>
                <w:rFonts w:cs="Calibri"/>
                <w:szCs w:val="18"/>
              </w:rPr>
              <w:t>)</w:t>
            </w:r>
          </w:p>
        </w:tc>
        <w:tc>
          <w:tcPr>
            <w:tcW w:w="1034" w:type="dxa"/>
            <w:tcBorders>
              <w:top w:val="nil"/>
              <w:left w:val="nil"/>
              <w:bottom w:val="nil"/>
              <w:right w:val="nil"/>
            </w:tcBorders>
            <w:shd w:val="clear" w:color="auto" w:fill="auto"/>
            <w:noWrap/>
            <w:vAlign w:val="center"/>
            <w:hideMark/>
          </w:tcPr>
          <w:p w14:paraId="63C37C24"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66BE0E06" w14:textId="77777777" w:rsidTr="00661591">
        <w:tc>
          <w:tcPr>
            <w:tcW w:w="1207" w:type="dxa"/>
            <w:tcBorders>
              <w:top w:val="nil"/>
              <w:left w:val="nil"/>
              <w:right w:val="nil"/>
            </w:tcBorders>
            <w:shd w:val="clear" w:color="auto" w:fill="auto"/>
            <w:noWrap/>
            <w:vAlign w:val="bottom"/>
            <w:hideMark/>
          </w:tcPr>
          <w:p w14:paraId="5209DFA9"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right w:val="nil"/>
            </w:tcBorders>
            <w:shd w:val="clear" w:color="auto" w:fill="auto"/>
            <w:noWrap/>
            <w:vAlign w:val="bottom"/>
            <w:hideMark/>
          </w:tcPr>
          <w:p w14:paraId="5FD644C3" w14:textId="77777777" w:rsidR="00CB2289" w:rsidRPr="00376589" w:rsidRDefault="00CB2289" w:rsidP="000A01E3">
            <w:pPr>
              <w:pStyle w:val="TableText"/>
              <w:spacing w:before="30" w:after="40"/>
              <w:rPr>
                <w:rFonts w:cs="Calibri"/>
                <w:szCs w:val="18"/>
              </w:rPr>
            </w:pPr>
            <w:r w:rsidRPr="00376589">
              <w:rPr>
                <w:rFonts w:cs="Calibri"/>
                <w:szCs w:val="18"/>
              </w:rPr>
              <w:t>Allow biosecurity risks to overwrite environmental risks</w:t>
            </w:r>
          </w:p>
        </w:tc>
        <w:tc>
          <w:tcPr>
            <w:tcW w:w="1034" w:type="dxa"/>
            <w:tcBorders>
              <w:top w:val="nil"/>
              <w:left w:val="nil"/>
              <w:right w:val="nil"/>
            </w:tcBorders>
            <w:shd w:val="clear" w:color="auto" w:fill="auto"/>
            <w:noWrap/>
            <w:vAlign w:val="center"/>
            <w:hideMark/>
          </w:tcPr>
          <w:p w14:paraId="3A18DC09"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r w:rsidR="00CB2289" w:rsidRPr="00376589" w14:paraId="2A50286E" w14:textId="77777777" w:rsidTr="00661591">
        <w:tc>
          <w:tcPr>
            <w:tcW w:w="1207" w:type="dxa"/>
            <w:tcBorders>
              <w:top w:val="nil"/>
              <w:left w:val="nil"/>
              <w:bottom w:val="single" w:sz="4" w:space="0" w:color="1B556B" w:themeColor="text2"/>
              <w:right w:val="nil"/>
            </w:tcBorders>
            <w:shd w:val="clear" w:color="auto" w:fill="auto"/>
            <w:noWrap/>
            <w:vAlign w:val="bottom"/>
            <w:hideMark/>
          </w:tcPr>
          <w:p w14:paraId="242CE455" w14:textId="77777777" w:rsidR="00CB2289" w:rsidRPr="00376589" w:rsidRDefault="00CB2289" w:rsidP="000A01E3">
            <w:pPr>
              <w:pStyle w:val="TableText"/>
              <w:spacing w:before="30" w:after="40"/>
              <w:rPr>
                <w:rFonts w:cs="Calibri"/>
                <w:szCs w:val="18"/>
              </w:rPr>
            </w:pPr>
          </w:p>
        </w:tc>
        <w:tc>
          <w:tcPr>
            <w:tcW w:w="6253" w:type="dxa"/>
            <w:gridSpan w:val="10"/>
            <w:tcBorders>
              <w:top w:val="nil"/>
              <w:left w:val="nil"/>
              <w:bottom w:val="single" w:sz="4" w:space="0" w:color="1B556B" w:themeColor="text2"/>
              <w:right w:val="nil"/>
            </w:tcBorders>
            <w:shd w:val="clear" w:color="auto" w:fill="auto"/>
            <w:noWrap/>
            <w:vAlign w:val="bottom"/>
            <w:hideMark/>
          </w:tcPr>
          <w:p w14:paraId="694056C9" w14:textId="635455A4" w:rsidR="00CB2289" w:rsidRPr="00376589" w:rsidRDefault="00CB2289" w:rsidP="000A01E3">
            <w:pPr>
              <w:pStyle w:val="TableText"/>
              <w:spacing w:before="30" w:after="40"/>
              <w:rPr>
                <w:rFonts w:cs="Calibri"/>
                <w:szCs w:val="18"/>
              </w:rPr>
            </w:pPr>
            <w:r w:rsidRPr="00376589">
              <w:rPr>
                <w:rFonts w:cs="Calibri"/>
                <w:szCs w:val="18"/>
              </w:rPr>
              <w:t xml:space="preserve">Align FWFPs reporting with </w:t>
            </w:r>
            <w:r w:rsidR="00193509" w:rsidRPr="00376589">
              <w:rPr>
                <w:rFonts w:cs="Calibri"/>
                <w:szCs w:val="18"/>
              </w:rPr>
              <w:t xml:space="preserve">greenhouse gas </w:t>
            </w:r>
            <w:r w:rsidRPr="00376589">
              <w:rPr>
                <w:rFonts w:cs="Calibri"/>
                <w:szCs w:val="18"/>
              </w:rPr>
              <w:t>reporting</w:t>
            </w:r>
          </w:p>
        </w:tc>
        <w:tc>
          <w:tcPr>
            <w:tcW w:w="1034" w:type="dxa"/>
            <w:tcBorders>
              <w:top w:val="nil"/>
              <w:left w:val="nil"/>
              <w:bottom w:val="single" w:sz="4" w:space="0" w:color="1B556B" w:themeColor="text2"/>
              <w:right w:val="nil"/>
            </w:tcBorders>
            <w:shd w:val="clear" w:color="auto" w:fill="auto"/>
            <w:noWrap/>
            <w:vAlign w:val="center"/>
            <w:hideMark/>
          </w:tcPr>
          <w:p w14:paraId="644E48EA" w14:textId="77777777" w:rsidR="00CB2289" w:rsidRPr="00376589" w:rsidRDefault="00CB2289" w:rsidP="000A01E3">
            <w:pPr>
              <w:pStyle w:val="TableText"/>
              <w:spacing w:before="30" w:after="40"/>
              <w:jc w:val="center"/>
              <w:rPr>
                <w:rFonts w:cs="Calibri"/>
                <w:szCs w:val="18"/>
              </w:rPr>
            </w:pPr>
            <w:r w:rsidRPr="00376589">
              <w:rPr>
                <w:rFonts w:cs="Calibri"/>
                <w:szCs w:val="18"/>
              </w:rPr>
              <w:t>1</w:t>
            </w:r>
          </w:p>
        </w:tc>
      </w:tr>
    </w:tbl>
    <w:p w14:paraId="69A74B87" w14:textId="77777777" w:rsidR="00CB3887" w:rsidRPr="00344D1B" w:rsidRDefault="00CB3887" w:rsidP="00344D1B">
      <w:pPr>
        <w:pStyle w:val="BodyText"/>
        <w:rPr>
          <w:rStyle w:val="Heading2Char"/>
          <w:rFonts w:ascii="Calibri" w:eastAsiaTheme="minorEastAsia" w:hAnsi="Calibri" w:cstheme="minorBidi"/>
          <w:b w:val="0"/>
          <w:bCs w:val="0"/>
          <w:color w:val="auto"/>
          <w:sz w:val="22"/>
          <w:szCs w:val="22"/>
        </w:rPr>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B3887" w14:paraId="769C567C" w14:textId="77777777" w:rsidTr="003D3385">
        <w:tc>
          <w:tcPr>
            <w:tcW w:w="0" w:type="auto"/>
            <w:shd w:val="clear" w:color="auto" w:fill="E8EDF0"/>
          </w:tcPr>
          <w:p w14:paraId="31D1A7D8" w14:textId="0AC6FE89" w:rsidR="009F4FFF" w:rsidRDefault="009F4FFF" w:rsidP="00344D1B">
            <w:pPr>
              <w:pStyle w:val="Boxtext"/>
              <w:spacing w:before="240" w:after="0"/>
            </w:pPr>
            <w:r>
              <w:t xml:space="preserve">“We strongly support a catchment-by-catchment roll-out of the freshwater farm planning system. The benefits of this approach include alignment with our collaborative </w:t>
            </w:r>
            <w:proofErr w:type="spellStart"/>
            <w:r>
              <w:t>Whaitua</w:t>
            </w:r>
            <w:proofErr w:type="spellEnd"/>
            <w:r>
              <w:t xml:space="preserve"> processes and action planning under the NPS-FM, the ability to target training needs for establishing industry services, the delivery of catchment-level community outreach by regional councils, and the recognition of the need for a catchment approach to environmental improvements. Prioritising catchments will need to be done in consultation with regional councils, </w:t>
            </w:r>
            <w:proofErr w:type="gramStart"/>
            <w:r>
              <w:t>taking into account</w:t>
            </w:r>
            <w:proofErr w:type="gramEnd"/>
            <w:r>
              <w:t xml:space="preserve"> the existing activities, mana whenua capacity and data availability in each catchment.”</w:t>
            </w:r>
          </w:p>
          <w:p w14:paraId="1CBF6BEE" w14:textId="5320E9AD" w:rsidR="00CB3887" w:rsidRPr="009F4FFF" w:rsidRDefault="009F4FFF" w:rsidP="00344D1B">
            <w:pPr>
              <w:pStyle w:val="Boxtext"/>
              <w:spacing w:after="240"/>
              <w:rPr>
                <w:b/>
                <w:bCs/>
              </w:rPr>
            </w:pPr>
            <w:r w:rsidRPr="009F4FFF">
              <w:rPr>
                <w:b/>
                <w:bCs/>
              </w:rPr>
              <w:t>Support preferred approach</w:t>
            </w:r>
          </w:p>
        </w:tc>
      </w:tr>
    </w:tbl>
    <w:p w14:paraId="68ABA328" w14:textId="55F9B9E6" w:rsidR="00CB3AD0" w:rsidRDefault="00CB3AD0" w:rsidP="00344D1B">
      <w:pPr>
        <w:pStyle w:val="Heading3"/>
        <w:spacing w:before="400"/>
      </w:pPr>
      <w:r w:rsidRPr="00CB3AD0">
        <w:t>(Q45) Should we explore whether it should be possible for</w:t>
      </w:r>
      <w:r w:rsidR="00344D1B">
        <w:t> </w:t>
      </w:r>
      <w:r w:rsidRPr="00CB3AD0">
        <w:t>farmers and growers to opt into the freshwater farm</w:t>
      </w:r>
      <w:r w:rsidR="00344D1B">
        <w:t> </w:t>
      </w:r>
      <w:r w:rsidRPr="00CB3AD0">
        <w:t>plan system?</w:t>
      </w:r>
    </w:p>
    <w:p w14:paraId="6B41224A" w14:textId="6A9CF876" w:rsidR="002A66BE" w:rsidRDefault="002A66BE" w:rsidP="00F35930">
      <w:pPr>
        <w:pStyle w:val="BodyText"/>
      </w:pPr>
      <w:r>
        <w:t xml:space="preserve">Submitters were asked if the Ministries should explore whether it should be possible for farmers and growers to opt into the freshwater farm plan system. </w:t>
      </w:r>
      <w:r w:rsidR="00E92638" w:rsidRPr="00E92638">
        <w:fldChar w:fldCharType="begin" w:fldLock="1"/>
      </w:r>
      <w:r w:rsidR="00E92638" w:rsidRPr="00E92638">
        <w:instrText xml:space="preserve"> REF _Ref90979861 \h </w:instrText>
      </w:r>
      <w:r w:rsidR="00E92638">
        <w:instrText xml:space="preserve"> \* MERGEFORMAT </w:instrText>
      </w:r>
      <w:r w:rsidR="00E92638" w:rsidRPr="00E92638">
        <w:fldChar w:fldCharType="separate"/>
      </w:r>
      <w:r w:rsidR="00BC6556">
        <w:t xml:space="preserve">Figure </w:t>
      </w:r>
      <w:r w:rsidR="00BC6556">
        <w:rPr>
          <w:noProof/>
        </w:rPr>
        <w:t>26</w:t>
      </w:r>
      <w:r w:rsidR="00E92638" w:rsidRPr="00E92638">
        <w:fldChar w:fldCharType="end"/>
      </w:r>
      <w:r w:rsidRPr="00E92638">
        <w:t xml:space="preserve"> shows</w:t>
      </w:r>
      <w:r>
        <w:t xml:space="preserve"> the level of</w:t>
      </w:r>
      <w:r w:rsidR="00344D1B">
        <w:t> </w:t>
      </w:r>
      <w:r>
        <w:t xml:space="preserve">agreement overall. </w:t>
      </w:r>
      <w:r w:rsidR="00E92638" w:rsidRPr="00E92638">
        <w:fldChar w:fldCharType="begin" w:fldLock="1"/>
      </w:r>
      <w:r w:rsidR="00E92638" w:rsidRPr="00E92638">
        <w:instrText xml:space="preserve"> REF _Ref90979844 \h </w:instrText>
      </w:r>
      <w:r w:rsidR="00E92638">
        <w:instrText xml:space="preserve"> \* MERGEFORMAT </w:instrText>
      </w:r>
      <w:r w:rsidR="00E92638" w:rsidRPr="00E92638">
        <w:fldChar w:fldCharType="separate"/>
      </w:r>
      <w:r w:rsidR="00BC6556">
        <w:t xml:space="preserve">Table </w:t>
      </w:r>
      <w:r w:rsidR="00BC6556">
        <w:rPr>
          <w:noProof/>
        </w:rPr>
        <w:t>71</w:t>
      </w:r>
      <w:r w:rsidR="00E92638" w:rsidRPr="00E92638">
        <w:fldChar w:fldCharType="end"/>
      </w:r>
      <w:r>
        <w:t xml:space="preserve"> shows the level of agreement by interest group.</w:t>
      </w:r>
    </w:p>
    <w:p w14:paraId="3CCD567C" w14:textId="35339E7F" w:rsidR="002A66BE" w:rsidRDefault="007F14AE" w:rsidP="007A7098">
      <w:pPr>
        <w:pStyle w:val="Bullet"/>
      </w:pPr>
      <w:r>
        <w:t>Among submitters</w:t>
      </w:r>
      <w:r w:rsidR="00E45CEF" w:rsidRPr="00E45CEF">
        <w:t xml:space="preserve"> </w:t>
      </w:r>
      <w:r w:rsidR="00E45CEF">
        <w:t>who responded to this question</w:t>
      </w:r>
      <w:r>
        <w:t xml:space="preserve">, </w:t>
      </w:r>
      <w:r w:rsidR="002A66BE">
        <w:t>89</w:t>
      </w:r>
      <w:r>
        <w:t xml:space="preserve"> per cent</w:t>
      </w:r>
      <w:r w:rsidR="002A66BE">
        <w:t xml:space="preserve"> (</w:t>
      </w:r>
      <w:r w:rsidR="00F716E5">
        <w:t xml:space="preserve">n = </w:t>
      </w:r>
      <w:r w:rsidR="002A66BE">
        <w:t>66) would like the Ministries to explore whether it is possible for farmers and growers to opt into the freshwater farm plan system, while 11</w:t>
      </w:r>
      <w:r>
        <w:t xml:space="preserve"> per cent</w:t>
      </w:r>
      <w:r w:rsidR="002A66BE">
        <w:t xml:space="preserve"> (n=8) would not</w:t>
      </w:r>
      <w:r>
        <w:t>.</w:t>
      </w:r>
    </w:p>
    <w:p w14:paraId="33C750A2" w14:textId="7414157F" w:rsidR="00A70772" w:rsidRDefault="00A70772" w:rsidP="00344D1B">
      <w:pPr>
        <w:pStyle w:val="Figureheading"/>
        <w:spacing w:after="0"/>
      </w:pPr>
      <w:bookmarkStart w:id="234" w:name="_Ref90979861"/>
      <w:bookmarkStart w:id="235" w:name="_Toc95425812"/>
      <w:r>
        <w:t xml:space="preserve">Figure </w:t>
      </w:r>
      <w:r>
        <w:fldChar w:fldCharType="begin"/>
      </w:r>
      <w:r>
        <w:instrText>SEQ Figure \* ARABIC</w:instrText>
      </w:r>
      <w:r>
        <w:fldChar w:fldCharType="separate"/>
      </w:r>
      <w:r w:rsidR="00F53DD1">
        <w:rPr>
          <w:noProof/>
        </w:rPr>
        <w:t>26</w:t>
      </w:r>
      <w:r>
        <w:fldChar w:fldCharType="end"/>
      </w:r>
      <w:bookmarkEnd w:id="234"/>
      <w:r w:rsidRPr="009B0D9B">
        <w:t xml:space="preserve">: </w:t>
      </w:r>
      <w:r w:rsidR="00344D1B">
        <w:tab/>
      </w:r>
      <w:r w:rsidR="007F14AE">
        <w:t xml:space="preserve">Responses to </w:t>
      </w:r>
      <w:r w:rsidRPr="009B0D9B">
        <w:t>(Q45) Should we explore whether it should be possible for farmers and growers to opt into the freshwater farm plan system?</w:t>
      </w:r>
      <w:bookmarkEnd w:id="235"/>
    </w:p>
    <w:p w14:paraId="2164BDF7" w14:textId="68943E9D" w:rsidR="002A66BE" w:rsidRDefault="00344D1B" w:rsidP="00F35930">
      <w:pPr>
        <w:pStyle w:val="BodyText"/>
      </w:pPr>
      <w:r>
        <w:rPr>
          <w:noProof/>
        </w:rPr>
        <w:drawing>
          <wp:inline distT="0" distB="0" distL="0" distR="0" wp14:anchorId="05044B22" wp14:editId="57A5AF3F">
            <wp:extent cx="5400000" cy="680400"/>
            <wp:effectExtent l="0" t="0" r="0" b="5715"/>
            <wp:docPr id="26" name="Picture 26" descr="Bar chart showing 89% yes and 11%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chart showing 89% yes and 11% no. "/>
                    <pic:cNvPicPr>
                      <a:picLocks noChangeAspect="1" noChangeArrowheads="1"/>
                    </pic:cNvPicPr>
                  </pic:nvPicPr>
                  <pic:blipFill rotWithShape="1">
                    <a:blip r:embed="rId48">
                      <a:extLst>
                        <a:ext uri="{28A0092B-C50C-407E-A947-70E740481C1C}">
                          <a14:useLocalDpi xmlns:a14="http://schemas.microsoft.com/office/drawing/2010/main" val="0"/>
                        </a:ext>
                      </a:extLst>
                    </a:blip>
                    <a:srcRect l="2280" t="31127" r="2043" b="30479"/>
                    <a:stretch/>
                  </pic:blipFill>
                  <pic:spPr bwMode="auto">
                    <a:xfrm>
                      <a:off x="0" y="0"/>
                      <a:ext cx="5400000" cy="680400"/>
                    </a:xfrm>
                    <a:prstGeom prst="rect">
                      <a:avLst/>
                    </a:prstGeom>
                    <a:noFill/>
                    <a:ln>
                      <a:noFill/>
                    </a:ln>
                    <a:extLst>
                      <a:ext uri="{53640926-AAD7-44D8-BBD7-CCE9431645EC}">
                        <a14:shadowObscured xmlns:a14="http://schemas.microsoft.com/office/drawing/2010/main"/>
                      </a:ext>
                    </a:extLst>
                  </pic:spPr>
                </pic:pic>
              </a:graphicData>
            </a:graphic>
          </wp:inline>
        </w:drawing>
      </w:r>
    </w:p>
    <w:p w14:paraId="4C157AB5" w14:textId="18FCD23D" w:rsidR="00656AF3" w:rsidRDefault="00656AF3" w:rsidP="00656AF3">
      <w:pPr>
        <w:pStyle w:val="Tableheading"/>
      </w:pPr>
      <w:bookmarkStart w:id="236" w:name="_Ref90979844"/>
      <w:bookmarkStart w:id="237" w:name="_Toc95425759"/>
      <w:r>
        <w:lastRenderedPageBreak/>
        <w:t xml:space="preserve">Table </w:t>
      </w:r>
      <w:r>
        <w:fldChar w:fldCharType="begin"/>
      </w:r>
      <w:r>
        <w:instrText>SEQ Table \* ARABIC</w:instrText>
      </w:r>
      <w:r>
        <w:fldChar w:fldCharType="separate"/>
      </w:r>
      <w:r w:rsidR="00F53DD1">
        <w:rPr>
          <w:noProof/>
        </w:rPr>
        <w:t>71</w:t>
      </w:r>
      <w:r>
        <w:fldChar w:fldCharType="end"/>
      </w:r>
      <w:bookmarkEnd w:id="236"/>
      <w:r w:rsidRPr="000A4331">
        <w:t xml:space="preserve">: </w:t>
      </w:r>
      <w:r w:rsidR="00344D1B">
        <w:tab/>
      </w:r>
      <w:r w:rsidR="007F14AE">
        <w:t xml:space="preserve">Responses, </w:t>
      </w:r>
      <w:r w:rsidR="007F14AE" w:rsidRPr="000A4331">
        <w:t>by interest group</w:t>
      </w:r>
      <w:r w:rsidR="007F14AE">
        <w:t xml:space="preserve">, to </w:t>
      </w:r>
      <w:r w:rsidRPr="000A4331">
        <w:t>(Q45) Should we explore whether it should be possible</w:t>
      </w:r>
      <w:r w:rsidR="00344D1B">
        <w:t> </w:t>
      </w:r>
      <w:r w:rsidRPr="000A4331">
        <w:t>for farmers and growers to opt into the freshwater farm plan system?</w:t>
      </w:r>
      <w:bookmarkEnd w:id="237"/>
      <w:r w:rsidRPr="000A4331">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EC6234" w:rsidRPr="00EC6234" w14:paraId="22984220" w14:textId="77777777" w:rsidTr="00204987">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4E26E6A9" w14:textId="77777777" w:rsidR="00EC6234" w:rsidRPr="00EC6234" w:rsidRDefault="00EC6234" w:rsidP="00344D1B">
            <w:pPr>
              <w:pStyle w:val="TableText"/>
              <w:spacing w:before="40" w:after="40"/>
              <w:rPr>
                <w:rFonts w:eastAsia="Times New Roman"/>
                <w:b/>
                <w:bCs/>
                <w:color w:val="FFFFFF" w:themeColor="background1"/>
              </w:rPr>
            </w:pPr>
            <w:r w:rsidRPr="00EC6234">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456BD11D" w14:textId="4B3972D6" w:rsidR="00EC6234" w:rsidRPr="00EC6234" w:rsidRDefault="00EC6234" w:rsidP="00344D1B">
            <w:pPr>
              <w:pStyle w:val="TableText"/>
              <w:spacing w:before="40" w:after="40"/>
              <w:jc w:val="center"/>
              <w:rPr>
                <w:rFonts w:eastAsia="Times New Roman"/>
                <w:b/>
                <w:bCs/>
                <w:color w:val="FFFFFF" w:themeColor="background1"/>
              </w:rPr>
            </w:pPr>
            <w:r w:rsidRPr="00EC6234">
              <w:rPr>
                <w:rFonts w:eastAsia="Times New Roman"/>
                <w:b/>
                <w:bCs/>
                <w:color w:val="FFFFFF" w:themeColor="background1"/>
              </w:rPr>
              <w:t>Farm</w:t>
            </w:r>
            <w:r w:rsidR="00D64AD3">
              <w:rPr>
                <w:rFonts w:eastAsia="Times New Roman"/>
                <w:b/>
                <w:bCs/>
                <w:color w:val="FFFFFF" w:themeColor="background1"/>
              </w:rPr>
              <w:t>er</w:t>
            </w:r>
            <w:r w:rsidRPr="00EC6234">
              <w:rPr>
                <w:rFonts w:eastAsia="Times New Roman"/>
                <w:b/>
                <w:bCs/>
                <w:color w:val="FFFFFF" w:themeColor="background1"/>
              </w:rPr>
              <w:t xml:space="preserve"> or grower</w:t>
            </w:r>
            <w:r w:rsidRPr="00EC6234">
              <w:rPr>
                <w:rFonts w:eastAsia="Times New Roman"/>
                <w:b/>
                <w:bCs/>
                <w:color w:val="FFFFFF" w:themeColor="background1"/>
              </w:rPr>
              <w:br/>
              <w:t>n = 30</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544218B4" w14:textId="77777777" w:rsidR="00EC6234" w:rsidRPr="00EC6234" w:rsidRDefault="00EC6234" w:rsidP="00344D1B">
            <w:pPr>
              <w:pStyle w:val="TableText"/>
              <w:spacing w:before="40" w:after="40"/>
              <w:jc w:val="center"/>
              <w:rPr>
                <w:rFonts w:eastAsia="Times New Roman"/>
                <w:b/>
                <w:bCs/>
                <w:color w:val="FFFFFF" w:themeColor="background1"/>
              </w:rPr>
            </w:pPr>
            <w:r w:rsidRPr="00EC6234">
              <w:rPr>
                <w:rFonts w:eastAsia="Times New Roman"/>
                <w:b/>
                <w:bCs/>
                <w:color w:val="FFFFFF" w:themeColor="background1"/>
              </w:rPr>
              <w:t>Māori agribusiness owner/</w:t>
            </w:r>
            <w:proofErr w:type="spellStart"/>
            <w:r w:rsidRPr="00EC6234">
              <w:rPr>
                <w:rFonts w:eastAsia="Times New Roman"/>
                <w:b/>
                <w:bCs/>
                <w:color w:val="FFFFFF" w:themeColor="background1"/>
              </w:rPr>
              <w:t>tangata</w:t>
            </w:r>
            <w:proofErr w:type="spellEnd"/>
            <w:r w:rsidRPr="00EC6234">
              <w:rPr>
                <w:rFonts w:eastAsia="Times New Roman"/>
                <w:b/>
                <w:bCs/>
                <w:color w:val="FFFFFF" w:themeColor="background1"/>
              </w:rPr>
              <w:t xml:space="preserve"> whenua</w:t>
            </w:r>
            <w:r w:rsidRPr="00EC6234">
              <w:rPr>
                <w:rFonts w:eastAsia="Times New Roman"/>
                <w:b/>
                <w:bCs/>
                <w:color w:val="FFFFFF" w:themeColor="background1"/>
              </w:rPr>
              <w:br/>
              <w:t>n = 24</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06BAA310" w14:textId="77777777" w:rsidR="00EC6234" w:rsidRPr="00EC6234" w:rsidRDefault="00EC6234" w:rsidP="00344D1B">
            <w:pPr>
              <w:pStyle w:val="TableText"/>
              <w:spacing w:before="40" w:after="40"/>
              <w:jc w:val="center"/>
              <w:rPr>
                <w:rFonts w:eastAsia="Times New Roman"/>
                <w:b/>
                <w:bCs/>
                <w:color w:val="FFFFFF" w:themeColor="background1"/>
              </w:rPr>
            </w:pPr>
            <w:r w:rsidRPr="00EC6234">
              <w:rPr>
                <w:rFonts w:eastAsia="Times New Roman"/>
                <w:b/>
                <w:bCs/>
                <w:color w:val="FFFFFF" w:themeColor="background1"/>
              </w:rPr>
              <w:t>Central government /local government</w:t>
            </w:r>
            <w:r w:rsidRPr="00EC6234">
              <w:rPr>
                <w:rFonts w:eastAsia="Times New Roman"/>
                <w:b/>
                <w:bCs/>
                <w:color w:val="FFFFFF" w:themeColor="background1"/>
              </w:rPr>
              <w:br/>
              <w:t>n = 15</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410E3EFB" w14:textId="77777777" w:rsidR="00EC6234" w:rsidRPr="00EC6234" w:rsidRDefault="00EC6234" w:rsidP="00344D1B">
            <w:pPr>
              <w:pStyle w:val="TableText"/>
              <w:spacing w:before="40" w:after="40"/>
              <w:jc w:val="center"/>
              <w:rPr>
                <w:rFonts w:eastAsia="Times New Roman"/>
                <w:b/>
                <w:bCs/>
                <w:color w:val="FFFFFF" w:themeColor="background1"/>
              </w:rPr>
            </w:pPr>
            <w:r w:rsidRPr="00EC6234">
              <w:rPr>
                <w:rFonts w:eastAsia="Times New Roman"/>
                <w:b/>
                <w:bCs/>
                <w:color w:val="FFFFFF" w:themeColor="background1"/>
              </w:rPr>
              <w:t>Primary sector/</w:t>
            </w:r>
            <w:proofErr w:type="spellStart"/>
            <w:r w:rsidRPr="00EC6234">
              <w:rPr>
                <w:rFonts w:eastAsia="Times New Roman"/>
                <w:b/>
                <w:bCs/>
                <w:color w:val="FFFFFF" w:themeColor="background1"/>
              </w:rPr>
              <w:t>agri</w:t>
            </w:r>
            <w:proofErr w:type="spellEnd"/>
            <w:r w:rsidRPr="00EC6234">
              <w:rPr>
                <w:rFonts w:eastAsia="Times New Roman"/>
                <w:b/>
                <w:bCs/>
                <w:color w:val="FFFFFF" w:themeColor="background1"/>
              </w:rPr>
              <w:t>-support</w:t>
            </w:r>
            <w:r w:rsidRPr="00EC6234">
              <w:rPr>
                <w:rFonts w:eastAsia="Times New Roman"/>
                <w:b/>
                <w:bCs/>
                <w:color w:val="FFFFFF" w:themeColor="background1"/>
              </w:rPr>
              <w:br/>
              <w:t>n = 22</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5A92F66D" w14:textId="77777777" w:rsidR="00EC6234" w:rsidRPr="00EC6234" w:rsidRDefault="00EC6234" w:rsidP="00344D1B">
            <w:pPr>
              <w:pStyle w:val="TableText"/>
              <w:spacing w:before="40" w:after="40"/>
              <w:jc w:val="center"/>
              <w:rPr>
                <w:rFonts w:eastAsia="Times New Roman"/>
                <w:b/>
                <w:bCs/>
                <w:color w:val="FFFFFF" w:themeColor="background1"/>
              </w:rPr>
            </w:pPr>
            <w:r w:rsidRPr="00EC6234">
              <w:rPr>
                <w:rFonts w:eastAsia="Times New Roman"/>
                <w:b/>
                <w:bCs/>
                <w:color w:val="FFFFFF" w:themeColor="background1"/>
              </w:rPr>
              <w:t>Environmental group</w:t>
            </w:r>
            <w:r w:rsidRPr="00EC6234">
              <w:rPr>
                <w:rFonts w:eastAsia="Times New Roman"/>
                <w:b/>
                <w:bCs/>
                <w:color w:val="FFFFFF" w:themeColor="background1"/>
              </w:rPr>
              <w:br/>
              <w:t>n = 6</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5304AC3B" w14:textId="77777777" w:rsidR="00EC6234" w:rsidRPr="00EC6234" w:rsidRDefault="00EC6234" w:rsidP="00344D1B">
            <w:pPr>
              <w:pStyle w:val="TableText"/>
              <w:spacing w:before="40" w:after="40"/>
              <w:jc w:val="center"/>
              <w:rPr>
                <w:rFonts w:eastAsia="Times New Roman"/>
                <w:b/>
                <w:bCs/>
                <w:color w:val="FFFFFF" w:themeColor="background1"/>
              </w:rPr>
            </w:pPr>
            <w:r w:rsidRPr="00EC6234">
              <w:rPr>
                <w:rFonts w:eastAsia="Times New Roman"/>
                <w:b/>
                <w:bCs/>
                <w:color w:val="FFFFFF" w:themeColor="background1"/>
              </w:rPr>
              <w:t>General public</w:t>
            </w:r>
            <w:r w:rsidRPr="00EC6234">
              <w:rPr>
                <w:rFonts w:eastAsia="Times New Roman"/>
                <w:b/>
                <w:bCs/>
                <w:color w:val="FFFFFF" w:themeColor="background1"/>
              </w:rPr>
              <w:br/>
              <w:t>n = 6</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75503E34" w14:textId="77777777" w:rsidR="00EC6234" w:rsidRPr="00EC6234" w:rsidRDefault="00EC6234" w:rsidP="00344D1B">
            <w:pPr>
              <w:pStyle w:val="TableText"/>
              <w:spacing w:before="40" w:after="40"/>
              <w:jc w:val="center"/>
              <w:rPr>
                <w:rFonts w:eastAsia="Times New Roman"/>
                <w:b/>
                <w:bCs/>
                <w:color w:val="FFFFFF" w:themeColor="background1"/>
              </w:rPr>
            </w:pPr>
            <w:r w:rsidRPr="00EC6234">
              <w:rPr>
                <w:rFonts w:eastAsia="Times New Roman"/>
                <w:b/>
                <w:bCs/>
                <w:color w:val="FFFFFF" w:themeColor="background1"/>
              </w:rPr>
              <w:t>Other</w:t>
            </w:r>
            <w:r w:rsidRPr="00EC6234">
              <w:rPr>
                <w:rFonts w:eastAsia="Times New Roman"/>
                <w:b/>
                <w:bCs/>
                <w:color w:val="FFFFFF" w:themeColor="background1"/>
              </w:rPr>
              <w:br/>
              <w:t>n = 20</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226F4AE0" w14:textId="77777777" w:rsidR="00EC6234" w:rsidRPr="00EC6234" w:rsidRDefault="00EC6234" w:rsidP="00344D1B">
            <w:pPr>
              <w:pStyle w:val="TableText"/>
              <w:spacing w:before="40" w:after="40"/>
              <w:jc w:val="center"/>
              <w:rPr>
                <w:rFonts w:eastAsia="Times New Roman"/>
                <w:b/>
                <w:bCs/>
                <w:color w:val="FFFFFF" w:themeColor="background1"/>
              </w:rPr>
            </w:pPr>
            <w:r w:rsidRPr="00EC6234">
              <w:rPr>
                <w:rFonts w:eastAsia="Times New Roman"/>
                <w:b/>
                <w:bCs/>
                <w:color w:val="FFFFFF" w:themeColor="background1"/>
              </w:rPr>
              <w:t>Total</w:t>
            </w:r>
            <w:r w:rsidRPr="00EC6234">
              <w:rPr>
                <w:rFonts w:eastAsia="Times New Roman"/>
                <w:b/>
                <w:bCs/>
                <w:color w:val="FFFFFF" w:themeColor="background1"/>
              </w:rPr>
              <w:br/>
              <w:t>n = 74</w:t>
            </w:r>
          </w:p>
        </w:tc>
      </w:tr>
      <w:tr w:rsidR="00EC6234" w:rsidRPr="00CB790F" w14:paraId="1E5EB67D" w14:textId="77777777" w:rsidTr="00204987">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462D9BCB" w14:textId="77777777" w:rsidR="00EC6234" w:rsidRPr="00CB790F" w:rsidRDefault="00EC6234" w:rsidP="00344D1B">
            <w:pPr>
              <w:pStyle w:val="TableText"/>
              <w:spacing w:before="40" w:after="40"/>
              <w:rPr>
                <w:rFonts w:eastAsia="Times New Roman"/>
                <w:color w:val="000000"/>
              </w:rPr>
            </w:pPr>
            <w:r w:rsidRPr="00CB790F">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5EBE903D"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93%</w:t>
            </w:r>
          </w:p>
        </w:tc>
        <w:tc>
          <w:tcPr>
            <w:tcW w:w="1355" w:type="dxa"/>
            <w:tcBorders>
              <w:top w:val="single" w:sz="4" w:space="0" w:color="1B556B"/>
              <w:left w:val="nil"/>
              <w:bottom w:val="nil"/>
              <w:right w:val="nil"/>
            </w:tcBorders>
            <w:shd w:val="clear" w:color="000000" w:fill="FFFFFF"/>
            <w:vAlign w:val="bottom"/>
            <w:hideMark/>
          </w:tcPr>
          <w:p w14:paraId="4FB057AA"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100%</w:t>
            </w:r>
          </w:p>
        </w:tc>
        <w:tc>
          <w:tcPr>
            <w:tcW w:w="1179" w:type="dxa"/>
            <w:tcBorders>
              <w:top w:val="single" w:sz="4" w:space="0" w:color="1B556B"/>
              <w:left w:val="nil"/>
              <w:bottom w:val="nil"/>
              <w:right w:val="nil"/>
            </w:tcBorders>
            <w:shd w:val="clear" w:color="000000" w:fill="FFFFFF"/>
            <w:vAlign w:val="bottom"/>
            <w:hideMark/>
          </w:tcPr>
          <w:p w14:paraId="3B1FF6FD"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80%</w:t>
            </w:r>
          </w:p>
        </w:tc>
        <w:tc>
          <w:tcPr>
            <w:tcW w:w="1094" w:type="dxa"/>
            <w:tcBorders>
              <w:top w:val="single" w:sz="4" w:space="0" w:color="1B556B"/>
              <w:left w:val="nil"/>
              <w:bottom w:val="nil"/>
              <w:right w:val="nil"/>
            </w:tcBorders>
            <w:shd w:val="clear" w:color="000000" w:fill="FFFFFF"/>
            <w:vAlign w:val="bottom"/>
            <w:hideMark/>
          </w:tcPr>
          <w:p w14:paraId="545326C5"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91%</w:t>
            </w:r>
          </w:p>
        </w:tc>
        <w:tc>
          <w:tcPr>
            <w:tcW w:w="1355" w:type="dxa"/>
            <w:tcBorders>
              <w:top w:val="single" w:sz="4" w:space="0" w:color="1B556B"/>
              <w:left w:val="nil"/>
              <w:bottom w:val="nil"/>
              <w:right w:val="nil"/>
            </w:tcBorders>
            <w:shd w:val="clear" w:color="000000" w:fill="FFFFFF"/>
            <w:vAlign w:val="bottom"/>
            <w:hideMark/>
          </w:tcPr>
          <w:p w14:paraId="15032BC3"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67%</w:t>
            </w:r>
          </w:p>
        </w:tc>
        <w:tc>
          <w:tcPr>
            <w:tcW w:w="822" w:type="dxa"/>
            <w:tcBorders>
              <w:top w:val="single" w:sz="4" w:space="0" w:color="1B556B"/>
              <w:left w:val="nil"/>
              <w:bottom w:val="nil"/>
              <w:right w:val="nil"/>
            </w:tcBorders>
            <w:shd w:val="clear" w:color="000000" w:fill="FFFFFF"/>
            <w:vAlign w:val="bottom"/>
            <w:hideMark/>
          </w:tcPr>
          <w:p w14:paraId="35B2834D"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67%</w:t>
            </w:r>
          </w:p>
        </w:tc>
        <w:tc>
          <w:tcPr>
            <w:tcW w:w="692" w:type="dxa"/>
            <w:tcBorders>
              <w:top w:val="single" w:sz="4" w:space="0" w:color="1B556B"/>
              <w:left w:val="nil"/>
              <w:bottom w:val="nil"/>
              <w:right w:val="nil"/>
            </w:tcBorders>
            <w:shd w:val="clear" w:color="000000" w:fill="FFFFFF"/>
            <w:vAlign w:val="bottom"/>
            <w:hideMark/>
          </w:tcPr>
          <w:p w14:paraId="1C63E1F0"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80%</w:t>
            </w:r>
          </w:p>
        </w:tc>
        <w:tc>
          <w:tcPr>
            <w:tcW w:w="692" w:type="dxa"/>
            <w:tcBorders>
              <w:top w:val="single" w:sz="4" w:space="0" w:color="1B556B"/>
              <w:left w:val="nil"/>
              <w:bottom w:val="nil"/>
              <w:right w:val="nil"/>
            </w:tcBorders>
            <w:shd w:val="clear" w:color="000000" w:fill="FFFFFF"/>
            <w:vAlign w:val="bottom"/>
            <w:hideMark/>
          </w:tcPr>
          <w:p w14:paraId="3EDF7A2C"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89%</w:t>
            </w:r>
          </w:p>
        </w:tc>
      </w:tr>
      <w:tr w:rsidR="00EC6234" w:rsidRPr="00CB790F" w14:paraId="54A3AF15" w14:textId="77777777" w:rsidTr="00204987">
        <w:trPr>
          <w:trHeight w:val="300"/>
        </w:trPr>
        <w:tc>
          <w:tcPr>
            <w:tcW w:w="505" w:type="dxa"/>
            <w:vMerge/>
            <w:tcBorders>
              <w:top w:val="nil"/>
              <w:left w:val="nil"/>
              <w:bottom w:val="single" w:sz="4" w:space="0" w:color="auto"/>
              <w:right w:val="nil"/>
            </w:tcBorders>
            <w:vAlign w:val="center"/>
            <w:hideMark/>
          </w:tcPr>
          <w:p w14:paraId="328B9E58" w14:textId="77777777" w:rsidR="00EC6234" w:rsidRPr="00CB790F" w:rsidRDefault="00EC6234" w:rsidP="00344D1B">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31467401"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28</w:t>
            </w:r>
          </w:p>
        </w:tc>
        <w:tc>
          <w:tcPr>
            <w:tcW w:w="1355" w:type="dxa"/>
            <w:tcBorders>
              <w:top w:val="nil"/>
              <w:left w:val="nil"/>
              <w:bottom w:val="single" w:sz="4" w:space="0" w:color="auto"/>
              <w:right w:val="nil"/>
            </w:tcBorders>
            <w:shd w:val="clear" w:color="000000" w:fill="FFFFFF"/>
            <w:noWrap/>
            <w:vAlign w:val="bottom"/>
            <w:hideMark/>
          </w:tcPr>
          <w:p w14:paraId="76DD22A0"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24</w:t>
            </w:r>
          </w:p>
        </w:tc>
        <w:tc>
          <w:tcPr>
            <w:tcW w:w="1179" w:type="dxa"/>
            <w:tcBorders>
              <w:top w:val="nil"/>
              <w:left w:val="nil"/>
              <w:bottom w:val="single" w:sz="4" w:space="0" w:color="auto"/>
              <w:right w:val="nil"/>
            </w:tcBorders>
            <w:shd w:val="clear" w:color="000000" w:fill="FFFFFF"/>
            <w:noWrap/>
            <w:vAlign w:val="bottom"/>
            <w:hideMark/>
          </w:tcPr>
          <w:p w14:paraId="1C865348"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12</w:t>
            </w:r>
          </w:p>
        </w:tc>
        <w:tc>
          <w:tcPr>
            <w:tcW w:w="1094" w:type="dxa"/>
            <w:tcBorders>
              <w:top w:val="nil"/>
              <w:left w:val="nil"/>
              <w:bottom w:val="single" w:sz="4" w:space="0" w:color="auto"/>
              <w:right w:val="nil"/>
            </w:tcBorders>
            <w:shd w:val="clear" w:color="000000" w:fill="FFFFFF"/>
            <w:noWrap/>
            <w:vAlign w:val="bottom"/>
            <w:hideMark/>
          </w:tcPr>
          <w:p w14:paraId="6835AE12"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20</w:t>
            </w:r>
          </w:p>
        </w:tc>
        <w:tc>
          <w:tcPr>
            <w:tcW w:w="1355" w:type="dxa"/>
            <w:tcBorders>
              <w:top w:val="nil"/>
              <w:left w:val="nil"/>
              <w:bottom w:val="single" w:sz="4" w:space="0" w:color="auto"/>
              <w:right w:val="nil"/>
            </w:tcBorders>
            <w:shd w:val="clear" w:color="000000" w:fill="FFFFFF"/>
            <w:noWrap/>
            <w:vAlign w:val="bottom"/>
            <w:hideMark/>
          </w:tcPr>
          <w:p w14:paraId="6E63DC3A"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4</w:t>
            </w:r>
          </w:p>
        </w:tc>
        <w:tc>
          <w:tcPr>
            <w:tcW w:w="822" w:type="dxa"/>
            <w:tcBorders>
              <w:top w:val="nil"/>
              <w:left w:val="nil"/>
              <w:bottom w:val="single" w:sz="4" w:space="0" w:color="auto"/>
              <w:right w:val="nil"/>
            </w:tcBorders>
            <w:shd w:val="clear" w:color="000000" w:fill="FFFFFF"/>
            <w:noWrap/>
            <w:vAlign w:val="bottom"/>
            <w:hideMark/>
          </w:tcPr>
          <w:p w14:paraId="0804884C"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4</w:t>
            </w:r>
          </w:p>
        </w:tc>
        <w:tc>
          <w:tcPr>
            <w:tcW w:w="692" w:type="dxa"/>
            <w:tcBorders>
              <w:top w:val="nil"/>
              <w:left w:val="nil"/>
              <w:bottom w:val="single" w:sz="4" w:space="0" w:color="auto"/>
              <w:right w:val="nil"/>
            </w:tcBorders>
            <w:shd w:val="clear" w:color="000000" w:fill="FFFFFF"/>
            <w:noWrap/>
            <w:vAlign w:val="bottom"/>
            <w:hideMark/>
          </w:tcPr>
          <w:p w14:paraId="30ED7C64"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16</w:t>
            </w:r>
          </w:p>
        </w:tc>
        <w:tc>
          <w:tcPr>
            <w:tcW w:w="692" w:type="dxa"/>
            <w:tcBorders>
              <w:top w:val="nil"/>
              <w:left w:val="nil"/>
              <w:bottom w:val="single" w:sz="4" w:space="0" w:color="auto"/>
              <w:right w:val="nil"/>
            </w:tcBorders>
            <w:shd w:val="clear" w:color="000000" w:fill="FFFFFF"/>
            <w:noWrap/>
            <w:vAlign w:val="bottom"/>
            <w:hideMark/>
          </w:tcPr>
          <w:p w14:paraId="21C9C552"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66</w:t>
            </w:r>
          </w:p>
        </w:tc>
      </w:tr>
      <w:tr w:rsidR="00EC6234" w:rsidRPr="00CB790F" w14:paraId="7D6FF1B6" w14:textId="77777777" w:rsidTr="00204987">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26809FBB" w14:textId="77777777" w:rsidR="00EC6234" w:rsidRPr="00CB790F" w:rsidRDefault="00EC6234" w:rsidP="00344D1B">
            <w:pPr>
              <w:pStyle w:val="TableText"/>
              <w:spacing w:before="40" w:after="40"/>
              <w:rPr>
                <w:rFonts w:eastAsia="Times New Roman"/>
                <w:color w:val="000000"/>
              </w:rPr>
            </w:pPr>
            <w:r w:rsidRPr="00CB790F">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2F7CA060"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7%</w:t>
            </w:r>
          </w:p>
        </w:tc>
        <w:tc>
          <w:tcPr>
            <w:tcW w:w="1355" w:type="dxa"/>
            <w:tcBorders>
              <w:top w:val="single" w:sz="4" w:space="0" w:color="auto"/>
              <w:left w:val="nil"/>
              <w:bottom w:val="nil"/>
              <w:right w:val="nil"/>
            </w:tcBorders>
            <w:shd w:val="clear" w:color="000000" w:fill="FFFFFF"/>
            <w:noWrap/>
            <w:vAlign w:val="bottom"/>
            <w:hideMark/>
          </w:tcPr>
          <w:p w14:paraId="5B215BBD"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0%</w:t>
            </w:r>
          </w:p>
        </w:tc>
        <w:tc>
          <w:tcPr>
            <w:tcW w:w="1179" w:type="dxa"/>
            <w:tcBorders>
              <w:top w:val="single" w:sz="4" w:space="0" w:color="auto"/>
              <w:left w:val="nil"/>
              <w:bottom w:val="nil"/>
              <w:right w:val="nil"/>
            </w:tcBorders>
            <w:shd w:val="clear" w:color="000000" w:fill="FFFFFF"/>
            <w:noWrap/>
            <w:vAlign w:val="bottom"/>
            <w:hideMark/>
          </w:tcPr>
          <w:p w14:paraId="29C94BD6"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20%</w:t>
            </w:r>
          </w:p>
        </w:tc>
        <w:tc>
          <w:tcPr>
            <w:tcW w:w="1094" w:type="dxa"/>
            <w:tcBorders>
              <w:top w:val="single" w:sz="4" w:space="0" w:color="auto"/>
              <w:left w:val="nil"/>
              <w:bottom w:val="nil"/>
              <w:right w:val="nil"/>
            </w:tcBorders>
            <w:shd w:val="clear" w:color="000000" w:fill="FFFFFF"/>
            <w:noWrap/>
            <w:vAlign w:val="bottom"/>
            <w:hideMark/>
          </w:tcPr>
          <w:p w14:paraId="2A6F12FB"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9%</w:t>
            </w:r>
          </w:p>
        </w:tc>
        <w:tc>
          <w:tcPr>
            <w:tcW w:w="1355" w:type="dxa"/>
            <w:tcBorders>
              <w:top w:val="single" w:sz="4" w:space="0" w:color="auto"/>
              <w:left w:val="nil"/>
              <w:bottom w:val="nil"/>
              <w:right w:val="nil"/>
            </w:tcBorders>
            <w:shd w:val="clear" w:color="000000" w:fill="FFFFFF"/>
            <w:noWrap/>
            <w:vAlign w:val="bottom"/>
            <w:hideMark/>
          </w:tcPr>
          <w:p w14:paraId="0237F08B"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33%</w:t>
            </w:r>
          </w:p>
        </w:tc>
        <w:tc>
          <w:tcPr>
            <w:tcW w:w="822" w:type="dxa"/>
            <w:tcBorders>
              <w:top w:val="single" w:sz="4" w:space="0" w:color="auto"/>
              <w:left w:val="nil"/>
              <w:bottom w:val="nil"/>
              <w:right w:val="nil"/>
            </w:tcBorders>
            <w:shd w:val="clear" w:color="000000" w:fill="FFFFFF"/>
            <w:noWrap/>
            <w:vAlign w:val="bottom"/>
            <w:hideMark/>
          </w:tcPr>
          <w:p w14:paraId="3713B14E"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33%</w:t>
            </w:r>
          </w:p>
        </w:tc>
        <w:tc>
          <w:tcPr>
            <w:tcW w:w="692" w:type="dxa"/>
            <w:tcBorders>
              <w:top w:val="single" w:sz="4" w:space="0" w:color="auto"/>
              <w:left w:val="nil"/>
              <w:bottom w:val="nil"/>
              <w:right w:val="nil"/>
            </w:tcBorders>
            <w:shd w:val="clear" w:color="000000" w:fill="FFFFFF"/>
            <w:noWrap/>
            <w:vAlign w:val="bottom"/>
            <w:hideMark/>
          </w:tcPr>
          <w:p w14:paraId="0985C8A5"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20%</w:t>
            </w:r>
          </w:p>
        </w:tc>
        <w:tc>
          <w:tcPr>
            <w:tcW w:w="692" w:type="dxa"/>
            <w:tcBorders>
              <w:top w:val="single" w:sz="4" w:space="0" w:color="auto"/>
              <w:left w:val="nil"/>
              <w:bottom w:val="nil"/>
              <w:right w:val="nil"/>
            </w:tcBorders>
            <w:shd w:val="clear" w:color="000000" w:fill="FFFFFF"/>
            <w:noWrap/>
            <w:vAlign w:val="bottom"/>
            <w:hideMark/>
          </w:tcPr>
          <w:p w14:paraId="6C6F1B1C"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11%</w:t>
            </w:r>
          </w:p>
        </w:tc>
      </w:tr>
      <w:tr w:rsidR="00EC6234" w:rsidRPr="00CB790F" w14:paraId="658E22E1" w14:textId="77777777" w:rsidTr="00BE13A4">
        <w:trPr>
          <w:trHeight w:val="300"/>
        </w:trPr>
        <w:tc>
          <w:tcPr>
            <w:tcW w:w="505" w:type="dxa"/>
            <w:vMerge/>
            <w:tcBorders>
              <w:top w:val="nil"/>
              <w:left w:val="nil"/>
              <w:bottom w:val="single" w:sz="4" w:space="0" w:color="1B556B"/>
              <w:right w:val="nil"/>
            </w:tcBorders>
            <w:vAlign w:val="center"/>
            <w:hideMark/>
          </w:tcPr>
          <w:p w14:paraId="4A98CCBA" w14:textId="77777777" w:rsidR="00EC6234" w:rsidRPr="00CB790F" w:rsidRDefault="00EC6234" w:rsidP="00344D1B">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62F2CDEA"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2</w:t>
            </w:r>
          </w:p>
        </w:tc>
        <w:tc>
          <w:tcPr>
            <w:tcW w:w="1355" w:type="dxa"/>
            <w:tcBorders>
              <w:top w:val="nil"/>
              <w:left w:val="nil"/>
              <w:bottom w:val="single" w:sz="4" w:space="0" w:color="1B556B"/>
              <w:right w:val="nil"/>
            </w:tcBorders>
            <w:shd w:val="clear" w:color="000000" w:fill="FFFFFF"/>
            <w:noWrap/>
            <w:vAlign w:val="bottom"/>
            <w:hideMark/>
          </w:tcPr>
          <w:p w14:paraId="17D27BC0"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0</w:t>
            </w:r>
          </w:p>
        </w:tc>
        <w:tc>
          <w:tcPr>
            <w:tcW w:w="1179" w:type="dxa"/>
            <w:tcBorders>
              <w:top w:val="nil"/>
              <w:left w:val="nil"/>
              <w:bottom w:val="single" w:sz="4" w:space="0" w:color="1B556B"/>
              <w:right w:val="nil"/>
            </w:tcBorders>
            <w:shd w:val="clear" w:color="000000" w:fill="FFFFFF"/>
            <w:noWrap/>
            <w:vAlign w:val="bottom"/>
            <w:hideMark/>
          </w:tcPr>
          <w:p w14:paraId="00E24441"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3</w:t>
            </w:r>
          </w:p>
        </w:tc>
        <w:tc>
          <w:tcPr>
            <w:tcW w:w="1094" w:type="dxa"/>
            <w:tcBorders>
              <w:top w:val="nil"/>
              <w:left w:val="nil"/>
              <w:bottom w:val="single" w:sz="4" w:space="0" w:color="1B556B"/>
              <w:right w:val="nil"/>
            </w:tcBorders>
            <w:shd w:val="clear" w:color="000000" w:fill="FFFFFF"/>
            <w:noWrap/>
            <w:vAlign w:val="bottom"/>
            <w:hideMark/>
          </w:tcPr>
          <w:p w14:paraId="03611A61"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2</w:t>
            </w:r>
          </w:p>
        </w:tc>
        <w:tc>
          <w:tcPr>
            <w:tcW w:w="1355" w:type="dxa"/>
            <w:tcBorders>
              <w:top w:val="nil"/>
              <w:left w:val="nil"/>
              <w:bottom w:val="single" w:sz="4" w:space="0" w:color="1B556B"/>
              <w:right w:val="nil"/>
            </w:tcBorders>
            <w:shd w:val="clear" w:color="000000" w:fill="FFFFFF"/>
            <w:noWrap/>
            <w:vAlign w:val="bottom"/>
            <w:hideMark/>
          </w:tcPr>
          <w:p w14:paraId="3F3DA786"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2</w:t>
            </w:r>
          </w:p>
        </w:tc>
        <w:tc>
          <w:tcPr>
            <w:tcW w:w="822" w:type="dxa"/>
            <w:tcBorders>
              <w:top w:val="nil"/>
              <w:left w:val="nil"/>
              <w:bottom w:val="single" w:sz="4" w:space="0" w:color="1B556B"/>
              <w:right w:val="nil"/>
            </w:tcBorders>
            <w:shd w:val="clear" w:color="000000" w:fill="FFFFFF"/>
            <w:noWrap/>
            <w:vAlign w:val="bottom"/>
            <w:hideMark/>
          </w:tcPr>
          <w:p w14:paraId="3B508C11"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2</w:t>
            </w:r>
          </w:p>
        </w:tc>
        <w:tc>
          <w:tcPr>
            <w:tcW w:w="692" w:type="dxa"/>
            <w:tcBorders>
              <w:top w:val="nil"/>
              <w:left w:val="nil"/>
              <w:bottom w:val="single" w:sz="4" w:space="0" w:color="1B556B"/>
              <w:right w:val="nil"/>
            </w:tcBorders>
            <w:shd w:val="clear" w:color="000000" w:fill="FFFFFF"/>
            <w:noWrap/>
            <w:vAlign w:val="bottom"/>
            <w:hideMark/>
          </w:tcPr>
          <w:p w14:paraId="1C1A2E3C"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4</w:t>
            </w:r>
          </w:p>
        </w:tc>
        <w:tc>
          <w:tcPr>
            <w:tcW w:w="692" w:type="dxa"/>
            <w:tcBorders>
              <w:top w:val="nil"/>
              <w:left w:val="nil"/>
              <w:bottom w:val="single" w:sz="4" w:space="0" w:color="1B556B"/>
              <w:right w:val="nil"/>
            </w:tcBorders>
            <w:shd w:val="clear" w:color="000000" w:fill="FFFFFF"/>
            <w:noWrap/>
            <w:vAlign w:val="bottom"/>
            <w:hideMark/>
          </w:tcPr>
          <w:p w14:paraId="336C8745" w14:textId="77777777" w:rsidR="00EC6234" w:rsidRPr="00CB790F" w:rsidRDefault="00EC6234" w:rsidP="00344D1B">
            <w:pPr>
              <w:pStyle w:val="TableText"/>
              <w:spacing w:before="40" w:after="40"/>
              <w:jc w:val="center"/>
              <w:rPr>
                <w:rFonts w:eastAsia="Times New Roman"/>
                <w:color w:val="000000"/>
              </w:rPr>
            </w:pPr>
            <w:r w:rsidRPr="00CB790F">
              <w:rPr>
                <w:rFonts w:eastAsia="Times New Roman"/>
                <w:color w:val="000000"/>
              </w:rPr>
              <w:t>8</w:t>
            </w:r>
          </w:p>
        </w:tc>
      </w:tr>
    </w:tbl>
    <w:p w14:paraId="226C7CA4" w14:textId="7A4F7371" w:rsidR="002A66BE" w:rsidRDefault="00E92638" w:rsidP="00344D1B">
      <w:pPr>
        <w:pStyle w:val="BodyText"/>
        <w:spacing w:before="240"/>
      </w:pPr>
      <w:r w:rsidRPr="00E92638">
        <w:fldChar w:fldCharType="begin" w:fldLock="1"/>
      </w:r>
      <w:r w:rsidRPr="00E92638">
        <w:instrText xml:space="preserve"> REF _Ref90979815 \h </w:instrText>
      </w:r>
      <w:r>
        <w:instrText xml:space="preserve"> \* MERGEFORMAT </w:instrText>
      </w:r>
      <w:r w:rsidRPr="00E92638">
        <w:fldChar w:fldCharType="separate"/>
      </w:r>
      <w:r w:rsidR="00BC6556">
        <w:t xml:space="preserve">Table </w:t>
      </w:r>
      <w:r w:rsidR="00BC6556">
        <w:rPr>
          <w:noProof/>
        </w:rPr>
        <w:t>72</w:t>
      </w:r>
      <w:r w:rsidRPr="00E92638">
        <w:fldChar w:fldCharType="end"/>
      </w:r>
      <w:r w:rsidR="002A66BE" w:rsidRPr="00E92638">
        <w:t xml:space="preserve"> </w:t>
      </w:r>
      <w:r w:rsidR="00211DCA" w:rsidRPr="00211DCA">
        <w:t>provides</w:t>
      </w:r>
      <w:r w:rsidR="002A66BE" w:rsidRPr="00E92638">
        <w:t xml:space="preserve"> a </w:t>
      </w:r>
      <w:r w:rsidR="00211DCA" w:rsidRPr="00211DCA">
        <w:t>summary</w:t>
      </w:r>
      <w:r w:rsidR="002A66BE" w:rsidRPr="00E92638">
        <w:t xml:space="preserve"> of the </w:t>
      </w:r>
      <w:r w:rsidR="00211DCA" w:rsidRPr="00211DCA">
        <w:t>key themes identified</w:t>
      </w:r>
      <w:r w:rsidR="002A66BE" w:rsidRPr="00E92638">
        <w:t>.</w:t>
      </w:r>
    </w:p>
    <w:p w14:paraId="36F65261" w14:textId="07D39435" w:rsidR="002A66BE" w:rsidRDefault="002A66BE" w:rsidP="00F35930">
      <w:pPr>
        <w:pStyle w:val="BodyText"/>
      </w:pPr>
      <w:r>
        <w:t>The most common reasons for supporting exploration</w:t>
      </w:r>
      <w:r w:rsidR="00F355B7">
        <w:t xml:space="preserve"> of the opting in approach</w:t>
      </w:r>
      <w:r>
        <w:t xml:space="preserve"> were</w:t>
      </w:r>
      <w:r w:rsidR="007F14AE">
        <w:t xml:space="preserve"> that it</w:t>
      </w:r>
      <w:r>
        <w:t>:</w:t>
      </w:r>
    </w:p>
    <w:p w14:paraId="22C332EC" w14:textId="74D5F17C" w:rsidR="002A66BE" w:rsidRDefault="002A66BE" w:rsidP="001778DE">
      <w:pPr>
        <w:pStyle w:val="Bullet"/>
      </w:pPr>
      <w:r>
        <w:t xml:space="preserve">should be used for </w:t>
      </w:r>
      <w:r w:rsidR="002A2963">
        <w:t xml:space="preserve">making </w:t>
      </w:r>
      <w:r>
        <w:t>a transition from using existing farm plans to using freshwater farm planning (n=25)</w:t>
      </w:r>
    </w:p>
    <w:p w14:paraId="35855FDA" w14:textId="2344469F" w:rsidR="002A66BE" w:rsidRDefault="002A66BE" w:rsidP="001778DE">
      <w:pPr>
        <w:pStyle w:val="Bullet"/>
      </w:pPr>
      <w:r>
        <w:t>should be used as an alternative pathway to resource consent (n=6)</w:t>
      </w:r>
    </w:p>
    <w:p w14:paraId="58BAF90C" w14:textId="0D55FC0F" w:rsidR="002A66BE" w:rsidRDefault="002A66BE" w:rsidP="001778DE">
      <w:pPr>
        <w:pStyle w:val="Bullet"/>
      </w:pPr>
      <w:r>
        <w:t>would likely facilitate earlier compliance (n=2)</w:t>
      </w:r>
      <w:r w:rsidR="007F14AE">
        <w:t>.</w:t>
      </w:r>
    </w:p>
    <w:p w14:paraId="17F12CCF" w14:textId="77777777" w:rsidR="002A66BE" w:rsidRDefault="002A66BE" w:rsidP="00F35930">
      <w:pPr>
        <w:pStyle w:val="BodyText"/>
      </w:pPr>
      <w:r>
        <w:t>The most common reason for opposing exploration was:</w:t>
      </w:r>
    </w:p>
    <w:p w14:paraId="1A50C6CF" w14:textId="04351414" w:rsidR="002A66BE" w:rsidRDefault="002A66BE" w:rsidP="001778DE">
      <w:pPr>
        <w:pStyle w:val="Bullet"/>
      </w:pPr>
      <w:r>
        <w:t>FWFPs should be mandatory (n=8).</w:t>
      </w:r>
    </w:p>
    <w:p w14:paraId="46F4E11C" w14:textId="433B348A" w:rsidR="00E92638" w:rsidRDefault="00E92638" w:rsidP="00E92638">
      <w:pPr>
        <w:pStyle w:val="Tableheading"/>
      </w:pPr>
      <w:bookmarkStart w:id="238" w:name="_Ref90979815"/>
      <w:bookmarkStart w:id="239" w:name="_Toc95425760"/>
      <w:r>
        <w:t xml:space="preserve">Table </w:t>
      </w:r>
      <w:r>
        <w:fldChar w:fldCharType="begin"/>
      </w:r>
      <w:r>
        <w:instrText>SEQ Table \* ARABIC</w:instrText>
      </w:r>
      <w:r>
        <w:fldChar w:fldCharType="separate"/>
      </w:r>
      <w:r w:rsidR="00F53DD1">
        <w:rPr>
          <w:noProof/>
        </w:rPr>
        <w:t>72</w:t>
      </w:r>
      <w:r>
        <w:fldChar w:fldCharType="end"/>
      </w:r>
      <w:bookmarkEnd w:id="238"/>
      <w:r>
        <w:t xml:space="preserve">: </w:t>
      </w:r>
      <w:r w:rsidR="00344D1B">
        <w:tab/>
      </w:r>
      <w:r w:rsidR="002A2963">
        <w:t>Themes in submissions on</w:t>
      </w:r>
      <w:r w:rsidR="002A2963" w:rsidRPr="00281D75">
        <w:t xml:space="preserve"> </w:t>
      </w:r>
      <w:r w:rsidRPr="00281D75">
        <w:t>(Q45) Should we explore whether it should be possible for</w:t>
      </w:r>
      <w:r w:rsidR="00344D1B">
        <w:t> </w:t>
      </w:r>
      <w:r w:rsidRPr="00281D75">
        <w:t>farmers and growers to opt into the freshwater farm plan system?</w:t>
      </w:r>
      <w:bookmarkEnd w:id="239"/>
    </w:p>
    <w:tbl>
      <w:tblPr>
        <w:tblW w:w="8494" w:type="dxa"/>
        <w:tblLook w:val="04A0" w:firstRow="1" w:lastRow="0" w:firstColumn="1" w:lastColumn="0" w:noHBand="0" w:noVBand="1"/>
      </w:tblPr>
      <w:tblGrid>
        <w:gridCol w:w="1194"/>
        <w:gridCol w:w="1236"/>
        <w:gridCol w:w="1178"/>
        <w:gridCol w:w="694"/>
        <w:gridCol w:w="144"/>
        <w:gridCol w:w="3014"/>
        <w:gridCol w:w="1034"/>
      </w:tblGrid>
      <w:tr w:rsidR="00E91592" w:rsidRPr="00344D1B" w14:paraId="5BFE8B37" w14:textId="77777777" w:rsidTr="00344D1B">
        <w:trPr>
          <w:trHeight w:val="240"/>
          <w:tblHeader/>
        </w:trPr>
        <w:tc>
          <w:tcPr>
            <w:tcW w:w="118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248A60E5" w14:textId="77777777" w:rsidR="00E91592" w:rsidRPr="00344D1B" w:rsidRDefault="00E91592" w:rsidP="00344D1B">
            <w:pPr>
              <w:pStyle w:val="TableText"/>
              <w:spacing w:before="40" w:after="40"/>
              <w:rPr>
                <w:rFonts w:cs="Calibri"/>
                <w:b/>
                <w:bCs/>
                <w:color w:val="FFFFFF" w:themeColor="background1"/>
                <w:szCs w:val="18"/>
              </w:rPr>
            </w:pPr>
            <w:r w:rsidRPr="00344D1B">
              <w:rPr>
                <w:rFonts w:cs="Calibri"/>
                <w:b/>
                <w:bCs/>
                <w:color w:val="FFFFFF" w:themeColor="background1"/>
                <w:szCs w:val="18"/>
              </w:rPr>
              <w:t>Main theme</w:t>
            </w:r>
          </w:p>
        </w:tc>
        <w:tc>
          <w:tcPr>
            <w:tcW w:w="1220" w:type="dxa"/>
            <w:tcBorders>
              <w:top w:val="single" w:sz="4" w:space="0" w:color="1B556B"/>
              <w:left w:val="nil"/>
              <w:bottom w:val="single" w:sz="4" w:space="0" w:color="1B556B"/>
              <w:right w:val="single" w:sz="4" w:space="0" w:color="1B556B"/>
            </w:tcBorders>
            <w:shd w:val="clear" w:color="000000" w:fill="1B556B"/>
            <w:noWrap/>
            <w:vAlign w:val="bottom"/>
            <w:hideMark/>
          </w:tcPr>
          <w:p w14:paraId="6BB3EA96" w14:textId="3ED892F7" w:rsidR="00E91592" w:rsidRPr="00344D1B" w:rsidRDefault="00E91592" w:rsidP="00344D1B">
            <w:pPr>
              <w:pStyle w:val="TableText"/>
              <w:spacing w:before="40" w:after="40"/>
              <w:rPr>
                <w:rFonts w:cs="Calibri"/>
                <w:b/>
                <w:bCs/>
                <w:color w:val="FFFFFF" w:themeColor="background1"/>
                <w:szCs w:val="18"/>
              </w:rPr>
            </w:pPr>
            <w:r w:rsidRPr="00344D1B">
              <w:rPr>
                <w:rFonts w:cs="Calibri"/>
                <w:b/>
                <w:bCs/>
                <w:color w:val="FFFFFF" w:themeColor="background1"/>
                <w:szCs w:val="18"/>
              </w:rPr>
              <w:t>Sub</w:t>
            </w:r>
            <w:r w:rsidR="00A65634" w:rsidRPr="00344D1B">
              <w:rPr>
                <w:rFonts w:cs="Calibri"/>
                <w:b/>
                <w:bCs/>
                <w:color w:val="FFFFFF" w:themeColor="background1"/>
                <w:szCs w:val="18"/>
              </w:rPr>
              <w:t>-</w:t>
            </w:r>
            <w:r w:rsidRPr="00344D1B">
              <w:rPr>
                <w:rFonts w:cs="Calibri"/>
                <w:b/>
                <w:bCs/>
                <w:color w:val="FFFFFF" w:themeColor="background1"/>
                <w:szCs w:val="18"/>
              </w:rPr>
              <w:t>theme(s)</w:t>
            </w:r>
          </w:p>
        </w:tc>
        <w:tc>
          <w:tcPr>
            <w:tcW w:w="1163" w:type="dxa"/>
            <w:tcBorders>
              <w:top w:val="single" w:sz="4" w:space="0" w:color="1B556B"/>
              <w:left w:val="nil"/>
              <w:bottom w:val="single" w:sz="4" w:space="0" w:color="1B556B"/>
              <w:right w:val="single" w:sz="4" w:space="0" w:color="1B556B"/>
            </w:tcBorders>
            <w:shd w:val="clear" w:color="000000" w:fill="1B556B"/>
            <w:noWrap/>
            <w:vAlign w:val="bottom"/>
            <w:hideMark/>
          </w:tcPr>
          <w:p w14:paraId="703B5B93" w14:textId="77777777" w:rsidR="00E91592" w:rsidRPr="00344D1B" w:rsidRDefault="00E91592" w:rsidP="00344D1B">
            <w:pPr>
              <w:pStyle w:val="TableText"/>
              <w:spacing w:before="40" w:after="40"/>
              <w:rPr>
                <w:rFonts w:cs="Calibri"/>
                <w:b/>
                <w:bCs/>
                <w:color w:val="FFFFFF" w:themeColor="background1"/>
                <w:szCs w:val="18"/>
              </w:rPr>
            </w:pPr>
            <w:r w:rsidRPr="00344D1B">
              <w:rPr>
                <w:rFonts w:cs="Calibri"/>
                <w:b/>
                <w:bCs/>
                <w:color w:val="FFFFFF" w:themeColor="background1"/>
                <w:szCs w:val="18"/>
              </w:rPr>
              <w:t> </w:t>
            </w:r>
          </w:p>
        </w:tc>
        <w:tc>
          <w:tcPr>
            <w:tcW w:w="3803"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30350393" w14:textId="77777777" w:rsidR="00E91592" w:rsidRPr="00344D1B" w:rsidRDefault="00E91592" w:rsidP="00344D1B">
            <w:pPr>
              <w:pStyle w:val="TableText"/>
              <w:spacing w:before="40" w:after="40"/>
              <w:rPr>
                <w:rFonts w:cs="Calibri"/>
                <w:b/>
                <w:bCs/>
                <w:color w:val="FFFFFF" w:themeColor="background1"/>
                <w:szCs w:val="18"/>
              </w:rPr>
            </w:pPr>
            <w:r w:rsidRPr="00344D1B">
              <w:rPr>
                <w:rFonts w:cs="Calibri"/>
                <w:b/>
                <w:bCs/>
                <w:color w:val="FFFFFF" w:themeColor="background1"/>
                <w:szCs w:val="18"/>
              </w:rPr>
              <w:t> </w:t>
            </w:r>
          </w:p>
        </w:tc>
        <w:tc>
          <w:tcPr>
            <w:tcW w:w="1021" w:type="dxa"/>
            <w:tcBorders>
              <w:top w:val="single" w:sz="4" w:space="0" w:color="1B556B"/>
              <w:left w:val="nil"/>
              <w:bottom w:val="single" w:sz="4" w:space="0" w:color="1B556B"/>
              <w:right w:val="single" w:sz="4" w:space="0" w:color="1B556B"/>
            </w:tcBorders>
            <w:shd w:val="clear" w:color="000000" w:fill="1B556B"/>
            <w:noWrap/>
            <w:vAlign w:val="center"/>
            <w:hideMark/>
          </w:tcPr>
          <w:p w14:paraId="7CD6EAE7" w14:textId="77777777" w:rsidR="00E91592" w:rsidRPr="00344D1B" w:rsidRDefault="00E91592" w:rsidP="00344D1B">
            <w:pPr>
              <w:pStyle w:val="TableText"/>
              <w:spacing w:before="40" w:after="40"/>
              <w:jc w:val="center"/>
              <w:rPr>
                <w:rFonts w:cs="Calibri"/>
                <w:b/>
                <w:bCs/>
                <w:color w:val="FFFFFF" w:themeColor="background1"/>
                <w:szCs w:val="18"/>
              </w:rPr>
            </w:pPr>
            <w:r w:rsidRPr="00344D1B">
              <w:rPr>
                <w:rFonts w:cs="Calibri"/>
                <w:b/>
                <w:bCs/>
                <w:color w:val="FFFFFF" w:themeColor="background1"/>
                <w:szCs w:val="18"/>
              </w:rPr>
              <w:t>Frequency</w:t>
            </w:r>
          </w:p>
        </w:tc>
      </w:tr>
      <w:tr w:rsidR="00E91592" w:rsidRPr="00344D1B" w14:paraId="524EEAAD" w14:textId="77777777" w:rsidTr="00344D1B">
        <w:trPr>
          <w:trHeight w:val="240"/>
        </w:trPr>
        <w:tc>
          <w:tcPr>
            <w:tcW w:w="2400" w:type="dxa"/>
            <w:gridSpan w:val="2"/>
            <w:tcBorders>
              <w:top w:val="nil"/>
              <w:left w:val="nil"/>
              <w:bottom w:val="nil"/>
              <w:right w:val="nil"/>
            </w:tcBorders>
            <w:shd w:val="clear" w:color="auto" w:fill="auto"/>
            <w:noWrap/>
            <w:vAlign w:val="bottom"/>
            <w:hideMark/>
          </w:tcPr>
          <w:p w14:paraId="4F2F9B04" w14:textId="77777777" w:rsidR="00E91592" w:rsidRPr="00344D1B" w:rsidRDefault="00E91592" w:rsidP="00344D1B">
            <w:pPr>
              <w:pStyle w:val="TableText"/>
              <w:spacing w:before="40" w:after="40"/>
              <w:rPr>
                <w:rFonts w:cs="Calibri"/>
                <w:szCs w:val="18"/>
              </w:rPr>
            </w:pPr>
            <w:r w:rsidRPr="00344D1B">
              <w:rPr>
                <w:rFonts w:cs="Calibri"/>
                <w:szCs w:val="18"/>
              </w:rPr>
              <w:t>Yes, support exploration</w:t>
            </w:r>
          </w:p>
        </w:tc>
        <w:tc>
          <w:tcPr>
            <w:tcW w:w="1163" w:type="dxa"/>
            <w:tcBorders>
              <w:top w:val="nil"/>
              <w:left w:val="nil"/>
              <w:bottom w:val="nil"/>
              <w:right w:val="nil"/>
            </w:tcBorders>
            <w:shd w:val="clear" w:color="auto" w:fill="auto"/>
            <w:noWrap/>
            <w:vAlign w:val="bottom"/>
            <w:hideMark/>
          </w:tcPr>
          <w:p w14:paraId="705AC0B7" w14:textId="77777777" w:rsidR="00E91592" w:rsidRPr="00344D1B" w:rsidRDefault="00E91592" w:rsidP="00344D1B">
            <w:pPr>
              <w:pStyle w:val="TableText"/>
              <w:spacing w:before="40" w:after="40"/>
              <w:rPr>
                <w:rFonts w:cs="Calibri"/>
                <w:szCs w:val="18"/>
              </w:rPr>
            </w:pPr>
          </w:p>
        </w:tc>
        <w:tc>
          <w:tcPr>
            <w:tcW w:w="3803" w:type="dxa"/>
            <w:gridSpan w:val="3"/>
            <w:tcBorders>
              <w:top w:val="nil"/>
              <w:left w:val="nil"/>
              <w:bottom w:val="nil"/>
              <w:right w:val="nil"/>
            </w:tcBorders>
            <w:shd w:val="clear" w:color="auto" w:fill="auto"/>
            <w:noWrap/>
            <w:vAlign w:val="bottom"/>
            <w:hideMark/>
          </w:tcPr>
          <w:p w14:paraId="64A02BA2" w14:textId="77777777" w:rsidR="00E91592" w:rsidRPr="00344D1B" w:rsidRDefault="00E91592" w:rsidP="00344D1B">
            <w:pPr>
              <w:pStyle w:val="TableText"/>
              <w:spacing w:before="40" w:after="40"/>
              <w:rPr>
                <w:rFonts w:cs="Calibri"/>
                <w:szCs w:val="18"/>
              </w:rPr>
            </w:pPr>
          </w:p>
        </w:tc>
        <w:tc>
          <w:tcPr>
            <w:tcW w:w="1021" w:type="dxa"/>
            <w:tcBorders>
              <w:top w:val="nil"/>
              <w:left w:val="nil"/>
              <w:bottom w:val="nil"/>
              <w:right w:val="nil"/>
            </w:tcBorders>
            <w:shd w:val="clear" w:color="auto" w:fill="auto"/>
            <w:noWrap/>
            <w:vAlign w:val="center"/>
            <w:hideMark/>
          </w:tcPr>
          <w:p w14:paraId="6FB6C921" w14:textId="77777777" w:rsidR="00E91592" w:rsidRPr="00344D1B" w:rsidRDefault="00E91592" w:rsidP="00344D1B">
            <w:pPr>
              <w:pStyle w:val="TableText"/>
              <w:spacing w:before="40" w:after="40"/>
              <w:jc w:val="center"/>
              <w:rPr>
                <w:rFonts w:cs="Calibri"/>
                <w:szCs w:val="18"/>
              </w:rPr>
            </w:pPr>
            <w:r w:rsidRPr="00344D1B">
              <w:rPr>
                <w:rFonts w:cs="Calibri"/>
                <w:szCs w:val="18"/>
              </w:rPr>
              <w:t>56</w:t>
            </w:r>
          </w:p>
        </w:tc>
      </w:tr>
      <w:tr w:rsidR="00E91592" w:rsidRPr="00344D1B" w14:paraId="5BF45614" w14:textId="77777777" w:rsidTr="00344D1B">
        <w:trPr>
          <w:trHeight w:val="240"/>
        </w:trPr>
        <w:tc>
          <w:tcPr>
            <w:tcW w:w="1180" w:type="dxa"/>
            <w:tcBorders>
              <w:top w:val="single" w:sz="4" w:space="0" w:color="1B556B"/>
              <w:left w:val="nil"/>
              <w:bottom w:val="nil"/>
              <w:right w:val="nil"/>
            </w:tcBorders>
            <w:shd w:val="clear" w:color="auto" w:fill="auto"/>
            <w:noWrap/>
            <w:vAlign w:val="bottom"/>
            <w:hideMark/>
          </w:tcPr>
          <w:p w14:paraId="388DDA12"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6186" w:type="dxa"/>
            <w:gridSpan w:val="5"/>
            <w:tcBorders>
              <w:top w:val="single" w:sz="4" w:space="0" w:color="1B556B"/>
              <w:left w:val="nil"/>
              <w:bottom w:val="nil"/>
              <w:right w:val="nil"/>
            </w:tcBorders>
            <w:shd w:val="clear" w:color="auto" w:fill="auto"/>
            <w:noWrap/>
            <w:vAlign w:val="bottom"/>
            <w:hideMark/>
          </w:tcPr>
          <w:p w14:paraId="34F3BB9B" w14:textId="77777777" w:rsidR="00E91592" w:rsidRPr="00344D1B" w:rsidRDefault="00E91592" w:rsidP="00344D1B">
            <w:pPr>
              <w:pStyle w:val="TableText"/>
              <w:spacing w:before="40" w:after="40"/>
              <w:rPr>
                <w:rFonts w:cs="Calibri"/>
                <w:szCs w:val="18"/>
              </w:rPr>
            </w:pPr>
            <w:r w:rsidRPr="00344D1B">
              <w:rPr>
                <w:rFonts w:cs="Calibri"/>
                <w:szCs w:val="18"/>
              </w:rPr>
              <w:t>Allow transition from FEPs to FWFPs when FWFPs become available</w:t>
            </w:r>
          </w:p>
        </w:tc>
        <w:tc>
          <w:tcPr>
            <w:tcW w:w="1021" w:type="dxa"/>
            <w:tcBorders>
              <w:top w:val="single" w:sz="4" w:space="0" w:color="1B556B"/>
              <w:left w:val="nil"/>
              <w:bottom w:val="nil"/>
              <w:right w:val="nil"/>
            </w:tcBorders>
            <w:shd w:val="clear" w:color="auto" w:fill="auto"/>
            <w:noWrap/>
            <w:vAlign w:val="center"/>
            <w:hideMark/>
          </w:tcPr>
          <w:p w14:paraId="057105B3" w14:textId="77777777" w:rsidR="00E91592" w:rsidRPr="00344D1B" w:rsidRDefault="00E91592" w:rsidP="00344D1B">
            <w:pPr>
              <w:pStyle w:val="TableText"/>
              <w:spacing w:before="40" w:after="40"/>
              <w:jc w:val="center"/>
              <w:rPr>
                <w:rFonts w:cs="Calibri"/>
                <w:szCs w:val="18"/>
              </w:rPr>
            </w:pPr>
            <w:r w:rsidRPr="00344D1B">
              <w:rPr>
                <w:rFonts w:cs="Calibri"/>
                <w:szCs w:val="18"/>
              </w:rPr>
              <w:t>25</w:t>
            </w:r>
          </w:p>
        </w:tc>
      </w:tr>
      <w:tr w:rsidR="00E91592" w:rsidRPr="00344D1B" w14:paraId="4CB4AA01" w14:textId="77777777" w:rsidTr="00344D1B">
        <w:trPr>
          <w:trHeight w:val="240"/>
        </w:trPr>
        <w:tc>
          <w:tcPr>
            <w:tcW w:w="1180" w:type="dxa"/>
            <w:tcBorders>
              <w:top w:val="nil"/>
              <w:left w:val="nil"/>
              <w:bottom w:val="nil"/>
              <w:right w:val="nil"/>
            </w:tcBorders>
            <w:shd w:val="clear" w:color="auto" w:fill="auto"/>
            <w:noWrap/>
            <w:vAlign w:val="bottom"/>
            <w:hideMark/>
          </w:tcPr>
          <w:p w14:paraId="479723FE" w14:textId="77777777" w:rsidR="00E91592" w:rsidRPr="00344D1B" w:rsidRDefault="00E91592" w:rsidP="00344D1B">
            <w:pPr>
              <w:pStyle w:val="TableText"/>
              <w:spacing w:before="40" w:after="40"/>
              <w:rPr>
                <w:rFonts w:cs="Calibri"/>
                <w:szCs w:val="18"/>
              </w:rPr>
            </w:pPr>
          </w:p>
        </w:tc>
        <w:tc>
          <w:tcPr>
            <w:tcW w:w="6186" w:type="dxa"/>
            <w:gridSpan w:val="5"/>
            <w:tcBorders>
              <w:top w:val="nil"/>
              <w:left w:val="nil"/>
              <w:bottom w:val="nil"/>
              <w:right w:val="nil"/>
            </w:tcBorders>
            <w:shd w:val="clear" w:color="auto" w:fill="auto"/>
            <w:noWrap/>
            <w:vAlign w:val="bottom"/>
            <w:hideMark/>
          </w:tcPr>
          <w:p w14:paraId="0C4CA23D" w14:textId="79832272" w:rsidR="00E91592" w:rsidRPr="00344D1B" w:rsidRDefault="00E91592" w:rsidP="00344D1B">
            <w:pPr>
              <w:pStyle w:val="TableText"/>
              <w:spacing w:before="40" w:after="40"/>
              <w:rPr>
                <w:rFonts w:cs="Calibri"/>
                <w:szCs w:val="18"/>
              </w:rPr>
            </w:pPr>
            <w:r w:rsidRPr="00344D1B">
              <w:rPr>
                <w:rFonts w:cs="Calibri"/>
                <w:szCs w:val="18"/>
              </w:rPr>
              <w:t xml:space="preserve">FWFPs should be </w:t>
            </w:r>
            <w:r w:rsidR="00D75100" w:rsidRPr="00344D1B">
              <w:rPr>
                <w:rFonts w:cs="Calibri"/>
                <w:szCs w:val="18"/>
              </w:rPr>
              <w:t xml:space="preserve">an </w:t>
            </w:r>
            <w:r w:rsidRPr="00344D1B">
              <w:rPr>
                <w:rFonts w:cs="Calibri"/>
                <w:szCs w:val="18"/>
              </w:rPr>
              <w:t>alternative pathway to resource consent</w:t>
            </w:r>
            <w:r w:rsidR="00545EEE">
              <w:rPr>
                <w:rFonts w:cs="Calibri"/>
                <w:szCs w:val="18"/>
              </w:rPr>
              <w:t xml:space="preserve"> </w:t>
            </w:r>
          </w:p>
        </w:tc>
        <w:tc>
          <w:tcPr>
            <w:tcW w:w="1021" w:type="dxa"/>
            <w:tcBorders>
              <w:top w:val="nil"/>
              <w:left w:val="nil"/>
              <w:bottom w:val="nil"/>
              <w:right w:val="nil"/>
            </w:tcBorders>
            <w:shd w:val="clear" w:color="auto" w:fill="auto"/>
            <w:noWrap/>
            <w:vAlign w:val="center"/>
            <w:hideMark/>
          </w:tcPr>
          <w:p w14:paraId="72F8C544" w14:textId="77777777" w:rsidR="00E91592" w:rsidRPr="00344D1B" w:rsidRDefault="00E91592" w:rsidP="00344D1B">
            <w:pPr>
              <w:pStyle w:val="TableText"/>
              <w:spacing w:before="40" w:after="40"/>
              <w:jc w:val="center"/>
              <w:rPr>
                <w:rFonts w:cs="Calibri"/>
                <w:szCs w:val="18"/>
              </w:rPr>
            </w:pPr>
            <w:r w:rsidRPr="00344D1B">
              <w:rPr>
                <w:rFonts w:cs="Calibri"/>
                <w:szCs w:val="18"/>
              </w:rPr>
              <w:t>6</w:t>
            </w:r>
          </w:p>
        </w:tc>
      </w:tr>
      <w:tr w:rsidR="00E91592" w:rsidRPr="00344D1B" w14:paraId="1B5C79A2" w14:textId="77777777" w:rsidTr="00344D1B">
        <w:trPr>
          <w:trHeight w:val="240"/>
        </w:trPr>
        <w:tc>
          <w:tcPr>
            <w:tcW w:w="1180" w:type="dxa"/>
            <w:tcBorders>
              <w:top w:val="single" w:sz="4" w:space="0" w:color="1B556B"/>
              <w:left w:val="nil"/>
              <w:bottom w:val="nil"/>
              <w:right w:val="nil"/>
            </w:tcBorders>
            <w:shd w:val="clear" w:color="auto" w:fill="auto"/>
            <w:noWrap/>
            <w:vAlign w:val="bottom"/>
            <w:hideMark/>
          </w:tcPr>
          <w:p w14:paraId="49EABC35"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1220" w:type="dxa"/>
            <w:tcBorders>
              <w:top w:val="single" w:sz="4" w:space="0" w:color="1B556B"/>
              <w:left w:val="nil"/>
              <w:bottom w:val="nil"/>
              <w:right w:val="nil"/>
            </w:tcBorders>
            <w:shd w:val="clear" w:color="auto" w:fill="auto"/>
            <w:noWrap/>
            <w:vAlign w:val="bottom"/>
            <w:hideMark/>
          </w:tcPr>
          <w:p w14:paraId="4D4320E8"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4966" w:type="dxa"/>
            <w:gridSpan w:val="4"/>
            <w:tcBorders>
              <w:top w:val="single" w:sz="4" w:space="0" w:color="1B556B"/>
              <w:left w:val="nil"/>
              <w:bottom w:val="nil"/>
              <w:right w:val="nil"/>
            </w:tcBorders>
            <w:shd w:val="clear" w:color="auto" w:fill="auto"/>
            <w:noWrap/>
            <w:vAlign w:val="bottom"/>
            <w:hideMark/>
          </w:tcPr>
          <w:p w14:paraId="23525473" w14:textId="77777777" w:rsidR="00E91592" w:rsidRPr="00344D1B" w:rsidRDefault="00E91592" w:rsidP="00344D1B">
            <w:pPr>
              <w:pStyle w:val="TableText"/>
              <w:spacing w:before="40" w:after="40"/>
              <w:rPr>
                <w:rFonts w:cs="Calibri"/>
                <w:szCs w:val="18"/>
              </w:rPr>
            </w:pPr>
            <w:r w:rsidRPr="00344D1B">
              <w:rPr>
                <w:rFonts w:cs="Calibri"/>
                <w:szCs w:val="18"/>
              </w:rPr>
              <w:t>May align with other compliance schemes</w:t>
            </w:r>
          </w:p>
        </w:tc>
        <w:tc>
          <w:tcPr>
            <w:tcW w:w="1021" w:type="dxa"/>
            <w:tcBorders>
              <w:top w:val="single" w:sz="4" w:space="0" w:color="1B556B"/>
              <w:left w:val="nil"/>
              <w:bottom w:val="nil"/>
              <w:right w:val="nil"/>
            </w:tcBorders>
            <w:shd w:val="clear" w:color="auto" w:fill="auto"/>
            <w:noWrap/>
            <w:vAlign w:val="center"/>
            <w:hideMark/>
          </w:tcPr>
          <w:p w14:paraId="287E9665"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079A2FAD" w14:textId="77777777" w:rsidTr="00344D1B">
        <w:trPr>
          <w:trHeight w:val="240"/>
        </w:trPr>
        <w:tc>
          <w:tcPr>
            <w:tcW w:w="1180" w:type="dxa"/>
            <w:tcBorders>
              <w:top w:val="single" w:sz="4" w:space="0" w:color="1B556B"/>
              <w:left w:val="nil"/>
              <w:bottom w:val="nil"/>
              <w:right w:val="nil"/>
            </w:tcBorders>
            <w:shd w:val="clear" w:color="auto" w:fill="auto"/>
            <w:noWrap/>
            <w:vAlign w:val="bottom"/>
            <w:hideMark/>
          </w:tcPr>
          <w:p w14:paraId="45B306A1"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3210" w:type="dxa"/>
            <w:gridSpan w:val="4"/>
            <w:tcBorders>
              <w:top w:val="single" w:sz="4" w:space="0" w:color="1B556B"/>
              <w:left w:val="nil"/>
              <w:bottom w:val="nil"/>
              <w:right w:val="nil"/>
            </w:tcBorders>
            <w:shd w:val="clear" w:color="auto" w:fill="auto"/>
            <w:noWrap/>
            <w:vAlign w:val="bottom"/>
            <w:hideMark/>
          </w:tcPr>
          <w:p w14:paraId="001232F9" w14:textId="77777777" w:rsidR="00E91592" w:rsidRPr="00344D1B" w:rsidRDefault="00E91592" w:rsidP="00344D1B">
            <w:pPr>
              <w:pStyle w:val="TableText"/>
              <w:spacing w:before="40" w:after="40"/>
              <w:rPr>
                <w:rFonts w:cs="Calibri"/>
                <w:szCs w:val="18"/>
              </w:rPr>
            </w:pPr>
            <w:r w:rsidRPr="00344D1B">
              <w:rPr>
                <w:rFonts w:cs="Calibri"/>
                <w:szCs w:val="18"/>
              </w:rPr>
              <w:t>Would facilitate earlier compliance</w:t>
            </w:r>
          </w:p>
        </w:tc>
        <w:tc>
          <w:tcPr>
            <w:tcW w:w="2976" w:type="dxa"/>
            <w:tcBorders>
              <w:top w:val="single" w:sz="4" w:space="0" w:color="1B556B"/>
              <w:left w:val="nil"/>
              <w:bottom w:val="nil"/>
              <w:right w:val="nil"/>
            </w:tcBorders>
            <w:shd w:val="clear" w:color="auto" w:fill="auto"/>
            <w:noWrap/>
            <w:vAlign w:val="bottom"/>
            <w:hideMark/>
          </w:tcPr>
          <w:p w14:paraId="553A1DD2"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1021" w:type="dxa"/>
            <w:tcBorders>
              <w:top w:val="single" w:sz="4" w:space="0" w:color="1B556B"/>
              <w:left w:val="nil"/>
              <w:bottom w:val="nil"/>
              <w:right w:val="nil"/>
            </w:tcBorders>
            <w:shd w:val="clear" w:color="auto" w:fill="auto"/>
            <w:noWrap/>
            <w:vAlign w:val="center"/>
            <w:hideMark/>
          </w:tcPr>
          <w:p w14:paraId="3196F74E" w14:textId="77777777" w:rsidR="00E91592" w:rsidRPr="00344D1B" w:rsidRDefault="00E91592" w:rsidP="00344D1B">
            <w:pPr>
              <w:pStyle w:val="TableText"/>
              <w:spacing w:before="40" w:after="40"/>
              <w:jc w:val="center"/>
              <w:rPr>
                <w:rFonts w:cs="Calibri"/>
                <w:szCs w:val="18"/>
              </w:rPr>
            </w:pPr>
            <w:r w:rsidRPr="00344D1B">
              <w:rPr>
                <w:rFonts w:cs="Calibri"/>
                <w:szCs w:val="18"/>
              </w:rPr>
              <w:t>2</w:t>
            </w:r>
          </w:p>
        </w:tc>
      </w:tr>
      <w:tr w:rsidR="00E91592" w:rsidRPr="00344D1B" w14:paraId="78EC0983" w14:textId="77777777" w:rsidTr="00344D1B">
        <w:trPr>
          <w:trHeight w:val="240"/>
        </w:trPr>
        <w:tc>
          <w:tcPr>
            <w:tcW w:w="1180" w:type="dxa"/>
            <w:tcBorders>
              <w:top w:val="nil"/>
              <w:left w:val="nil"/>
              <w:bottom w:val="nil"/>
              <w:right w:val="nil"/>
            </w:tcBorders>
            <w:shd w:val="clear" w:color="auto" w:fill="auto"/>
            <w:noWrap/>
            <w:vAlign w:val="bottom"/>
            <w:hideMark/>
          </w:tcPr>
          <w:p w14:paraId="4123A623" w14:textId="77777777" w:rsidR="00E91592" w:rsidRPr="00344D1B" w:rsidRDefault="00E91592" w:rsidP="00344D1B">
            <w:pPr>
              <w:pStyle w:val="TableText"/>
              <w:spacing w:before="40" w:after="40"/>
              <w:rPr>
                <w:rFonts w:cs="Calibri"/>
                <w:szCs w:val="18"/>
              </w:rPr>
            </w:pPr>
          </w:p>
        </w:tc>
        <w:tc>
          <w:tcPr>
            <w:tcW w:w="3210" w:type="dxa"/>
            <w:gridSpan w:val="4"/>
            <w:tcBorders>
              <w:top w:val="nil"/>
              <w:left w:val="nil"/>
              <w:bottom w:val="nil"/>
              <w:right w:val="nil"/>
            </w:tcBorders>
            <w:shd w:val="clear" w:color="auto" w:fill="auto"/>
            <w:noWrap/>
            <w:vAlign w:val="bottom"/>
            <w:hideMark/>
          </w:tcPr>
          <w:p w14:paraId="0FA95F97" w14:textId="77777777" w:rsidR="00E91592" w:rsidRPr="00344D1B" w:rsidRDefault="00E91592" w:rsidP="00344D1B">
            <w:pPr>
              <w:pStyle w:val="TableText"/>
              <w:spacing w:before="40" w:after="40"/>
              <w:rPr>
                <w:rFonts w:cs="Calibri"/>
                <w:szCs w:val="18"/>
              </w:rPr>
            </w:pPr>
            <w:r w:rsidRPr="00344D1B">
              <w:rPr>
                <w:rFonts w:cs="Calibri"/>
                <w:szCs w:val="18"/>
              </w:rPr>
              <w:t>Incentive of showing positive change</w:t>
            </w:r>
          </w:p>
        </w:tc>
        <w:tc>
          <w:tcPr>
            <w:tcW w:w="2976" w:type="dxa"/>
            <w:tcBorders>
              <w:top w:val="nil"/>
              <w:left w:val="nil"/>
              <w:bottom w:val="nil"/>
              <w:right w:val="nil"/>
            </w:tcBorders>
            <w:shd w:val="clear" w:color="auto" w:fill="auto"/>
            <w:noWrap/>
            <w:vAlign w:val="bottom"/>
            <w:hideMark/>
          </w:tcPr>
          <w:p w14:paraId="6FC4D348" w14:textId="77777777" w:rsidR="00E91592" w:rsidRPr="00344D1B" w:rsidRDefault="00E91592" w:rsidP="00344D1B">
            <w:pPr>
              <w:pStyle w:val="TableText"/>
              <w:spacing w:before="40" w:after="40"/>
              <w:rPr>
                <w:rFonts w:cs="Calibri"/>
                <w:szCs w:val="18"/>
              </w:rPr>
            </w:pPr>
          </w:p>
        </w:tc>
        <w:tc>
          <w:tcPr>
            <w:tcW w:w="1021" w:type="dxa"/>
            <w:tcBorders>
              <w:top w:val="nil"/>
              <w:left w:val="nil"/>
              <w:bottom w:val="nil"/>
              <w:right w:val="nil"/>
            </w:tcBorders>
            <w:shd w:val="clear" w:color="auto" w:fill="auto"/>
            <w:noWrap/>
            <w:vAlign w:val="center"/>
            <w:hideMark/>
          </w:tcPr>
          <w:p w14:paraId="6CEA7088" w14:textId="77777777" w:rsidR="00E91592" w:rsidRPr="00344D1B" w:rsidRDefault="00E91592" w:rsidP="00344D1B">
            <w:pPr>
              <w:pStyle w:val="TableText"/>
              <w:spacing w:before="40" w:after="40"/>
              <w:jc w:val="center"/>
              <w:rPr>
                <w:rFonts w:cs="Calibri"/>
                <w:szCs w:val="18"/>
              </w:rPr>
            </w:pPr>
            <w:r w:rsidRPr="00344D1B">
              <w:rPr>
                <w:rFonts w:cs="Calibri"/>
                <w:szCs w:val="18"/>
              </w:rPr>
              <w:t>2</w:t>
            </w:r>
          </w:p>
        </w:tc>
      </w:tr>
      <w:tr w:rsidR="00E91592" w:rsidRPr="00344D1B" w14:paraId="3FA7C02E" w14:textId="77777777" w:rsidTr="00344D1B">
        <w:trPr>
          <w:trHeight w:val="240"/>
        </w:trPr>
        <w:tc>
          <w:tcPr>
            <w:tcW w:w="1180" w:type="dxa"/>
            <w:tcBorders>
              <w:top w:val="nil"/>
              <w:left w:val="nil"/>
              <w:bottom w:val="nil"/>
              <w:right w:val="nil"/>
            </w:tcBorders>
            <w:shd w:val="clear" w:color="auto" w:fill="auto"/>
            <w:noWrap/>
            <w:vAlign w:val="bottom"/>
            <w:hideMark/>
          </w:tcPr>
          <w:p w14:paraId="1235ED64" w14:textId="77777777" w:rsidR="00E91592" w:rsidRPr="00344D1B" w:rsidRDefault="00E91592" w:rsidP="00344D1B">
            <w:pPr>
              <w:pStyle w:val="TableText"/>
              <w:spacing w:before="40" w:after="40"/>
              <w:rPr>
                <w:rFonts w:cs="Calibri"/>
                <w:szCs w:val="18"/>
              </w:rPr>
            </w:pPr>
          </w:p>
        </w:tc>
        <w:tc>
          <w:tcPr>
            <w:tcW w:w="2383" w:type="dxa"/>
            <w:gridSpan w:val="2"/>
            <w:tcBorders>
              <w:top w:val="nil"/>
              <w:left w:val="nil"/>
              <w:bottom w:val="nil"/>
              <w:right w:val="nil"/>
            </w:tcBorders>
            <w:shd w:val="clear" w:color="auto" w:fill="auto"/>
            <w:noWrap/>
            <w:vAlign w:val="bottom"/>
            <w:hideMark/>
          </w:tcPr>
          <w:p w14:paraId="39E0C01D" w14:textId="77777777" w:rsidR="00E91592" w:rsidRPr="00344D1B" w:rsidRDefault="00E91592" w:rsidP="00344D1B">
            <w:pPr>
              <w:pStyle w:val="TableText"/>
              <w:spacing w:before="40" w:after="40"/>
              <w:rPr>
                <w:rFonts w:cs="Calibri"/>
                <w:szCs w:val="18"/>
              </w:rPr>
            </w:pPr>
            <w:r w:rsidRPr="00344D1B">
              <w:rPr>
                <w:rFonts w:cs="Calibri"/>
                <w:szCs w:val="18"/>
              </w:rPr>
              <w:t>For smaller operations</w:t>
            </w:r>
          </w:p>
        </w:tc>
        <w:tc>
          <w:tcPr>
            <w:tcW w:w="3803" w:type="dxa"/>
            <w:gridSpan w:val="3"/>
            <w:tcBorders>
              <w:top w:val="nil"/>
              <w:left w:val="nil"/>
              <w:bottom w:val="nil"/>
              <w:right w:val="nil"/>
            </w:tcBorders>
            <w:shd w:val="clear" w:color="auto" w:fill="auto"/>
            <w:noWrap/>
            <w:vAlign w:val="bottom"/>
            <w:hideMark/>
          </w:tcPr>
          <w:p w14:paraId="7E36E782" w14:textId="77777777" w:rsidR="00E91592" w:rsidRPr="00344D1B" w:rsidRDefault="00E91592" w:rsidP="00344D1B">
            <w:pPr>
              <w:pStyle w:val="TableText"/>
              <w:spacing w:before="40" w:after="40"/>
              <w:rPr>
                <w:rFonts w:cs="Calibri"/>
                <w:szCs w:val="18"/>
              </w:rPr>
            </w:pPr>
          </w:p>
        </w:tc>
        <w:tc>
          <w:tcPr>
            <w:tcW w:w="1021" w:type="dxa"/>
            <w:tcBorders>
              <w:top w:val="nil"/>
              <w:left w:val="nil"/>
              <w:bottom w:val="nil"/>
              <w:right w:val="nil"/>
            </w:tcBorders>
            <w:shd w:val="clear" w:color="auto" w:fill="auto"/>
            <w:noWrap/>
            <w:vAlign w:val="center"/>
            <w:hideMark/>
          </w:tcPr>
          <w:p w14:paraId="1B5C514D"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5FDEB4BE" w14:textId="77777777" w:rsidTr="00344D1B">
        <w:trPr>
          <w:trHeight w:val="240"/>
        </w:trPr>
        <w:tc>
          <w:tcPr>
            <w:tcW w:w="1180" w:type="dxa"/>
            <w:tcBorders>
              <w:top w:val="nil"/>
              <w:left w:val="nil"/>
              <w:bottom w:val="nil"/>
              <w:right w:val="nil"/>
            </w:tcBorders>
            <w:shd w:val="clear" w:color="auto" w:fill="auto"/>
            <w:noWrap/>
            <w:vAlign w:val="bottom"/>
            <w:hideMark/>
          </w:tcPr>
          <w:p w14:paraId="218469F2" w14:textId="77777777" w:rsidR="00E91592" w:rsidRPr="00344D1B" w:rsidRDefault="00E91592" w:rsidP="00344D1B">
            <w:pPr>
              <w:pStyle w:val="TableText"/>
              <w:spacing w:before="40" w:after="40"/>
              <w:rPr>
                <w:rFonts w:cs="Calibri"/>
                <w:szCs w:val="18"/>
              </w:rPr>
            </w:pPr>
          </w:p>
        </w:tc>
        <w:tc>
          <w:tcPr>
            <w:tcW w:w="6186" w:type="dxa"/>
            <w:gridSpan w:val="5"/>
            <w:tcBorders>
              <w:top w:val="nil"/>
              <w:left w:val="nil"/>
              <w:bottom w:val="nil"/>
              <w:right w:val="nil"/>
            </w:tcBorders>
            <w:shd w:val="clear" w:color="auto" w:fill="auto"/>
            <w:noWrap/>
            <w:vAlign w:val="bottom"/>
            <w:hideMark/>
          </w:tcPr>
          <w:p w14:paraId="6FE13C75" w14:textId="77777777" w:rsidR="00E91592" w:rsidRPr="00344D1B" w:rsidRDefault="00E91592" w:rsidP="00344D1B">
            <w:pPr>
              <w:pStyle w:val="TableText"/>
              <w:spacing w:before="40" w:after="40"/>
              <w:rPr>
                <w:rFonts w:cs="Calibri"/>
                <w:szCs w:val="18"/>
              </w:rPr>
            </w:pPr>
            <w:r w:rsidRPr="00344D1B">
              <w:rPr>
                <w:rFonts w:cs="Calibri"/>
                <w:szCs w:val="18"/>
              </w:rPr>
              <w:t>It would enable farmers and growers to have options</w:t>
            </w:r>
          </w:p>
        </w:tc>
        <w:tc>
          <w:tcPr>
            <w:tcW w:w="1021" w:type="dxa"/>
            <w:tcBorders>
              <w:top w:val="nil"/>
              <w:left w:val="nil"/>
              <w:bottom w:val="nil"/>
              <w:right w:val="nil"/>
            </w:tcBorders>
            <w:shd w:val="clear" w:color="auto" w:fill="auto"/>
            <w:noWrap/>
            <w:vAlign w:val="center"/>
            <w:hideMark/>
          </w:tcPr>
          <w:p w14:paraId="2ED942A6"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32726867" w14:textId="77777777" w:rsidTr="00344D1B">
        <w:trPr>
          <w:trHeight w:val="240"/>
        </w:trPr>
        <w:tc>
          <w:tcPr>
            <w:tcW w:w="1180" w:type="dxa"/>
            <w:tcBorders>
              <w:top w:val="nil"/>
              <w:left w:val="nil"/>
              <w:bottom w:val="nil"/>
              <w:right w:val="nil"/>
            </w:tcBorders>
            <w:shd w:val="clear" w:color="auto" w:fill="auto"/>
            <w:noWrap/>
            <w:vAlign w:val="bottom"/>
            <w:hideMark/>
          </w:tcPr>
          <w:p w14:paraId="7DC8C013" w14:textId="77777777" w:rsidR="00E91592" w:rsidRPr="00344D1B" w:rsidRDefault="00E91592" w:rsidP="00344D1B">
            <w:pPr>
              <w:pStyle w:val="TableText"/>
              <w:spacing w:before="40" w:after="40"/>
              <w:rPr>
                <w:rFonts w:cs="Calibri"/>
                <w:szCs w:val="18"/>
              </w:rPr>
            </w:pPr>
          </w:p>
        </w:tc>
        <w:tc>
          <w:tcPr>
            <w:tcW w:w="2383" w:type="dxa"/>
            <w:gridSpan w:val="2"/>
            <w:tcBorders>
              <w:top w:val="nil"/>
              <w:left w:val="nil"/>
              <w:bottom w:val="nil"/>
              <w:right w:val="nil"/>
            </w:tcBorders>
            <w:shd w:val="clear" w:color="auto" w:fill="auto"/>
            <w:noWrap/>
            <w:vAlign w:val="bottom"/>
            <w:hideMark/>
          </w:tcPr>
          <w:p w14:paraId="197D9E0D" w14:textId="77777777" w:rsidR="00E91592" w:rsidRPr="00344D1B" w:rsidRDefault="00E91592" w:rsidP="00344D1B">
            <w:pPr>
              <w:pStyle w:val="TableText"/>
              <w:spacing w:before="40" w:after="40"/>
              <w:rPr>
                <w:rFonts w:cs="Calibri"/>
                <w:szCs w:val="18"/>
              </w:rPr>
            </w:pPr>
            <w:r w:rsidRPr="00344D1B">
              <w:rPr>
                <w:rFonts w:cs="Calibri"/>
                <w:szCs w:val="18"/>
              </w:rPr>
              <w:t>Assist in delivering FWFPs</w:t>
            </w:r>
          </w:p>
        </w:tc>
        <w:tc>
          <w:tcPr>
            <w:tcW w:w="3803" w:type="dxa"/>
            <w:gridSpan w:val="3"/>
            <w:tcBorders>
              <w:top w:val="nil"/>
              <w:left w:val="nil"/>
              <w:bottom w:val="nil"/>
              <w:right w:val="nil"/>
            </w:tcBorders>
            <w:shd w:val="clear" w:color="auto" w:fill="auto"/>
            <w:noWrap/>
            <w:vAlign w:val="bottom"/>
            <w:hideMark/>
          </w:tcPr>
          <w:p w14:paraId="03252A06" w14:textId="77777777" w:rsidR="00E91592" w:rsidRPr="00344D1B" w:rsidRDefault="00E91592" w:rsidP="00344D1B">
            <w:pPr>
              <w:pStyle w:val="TableText"/>
              <w:spacing w:before="40" w:after="40"/>
              <w:rPr>
                <w:rFonts w:cs="Calibri"/>
                <w:szCs w:val="18"/>
              </w:rPr>
            </w:pPr>
          </w:p>
        </w:tc>
        <w:tc>
          <w:tcPr>
            <w:tcW w:w="1021" w:type="dxa"/>
            <w:tcBorders>
              <w:top w:val="nil"/>
              <w:left w:val="nil"/>
              <w:bottom w:val="nil"/>
              <w:right w:val="nil"/>
            </w:tcBorders>
            <w:shd w:val="clear" w:color="auto" w:fill="auto"/>
            <w:noWrap/>
            <w:vAlign w:val="center"/>
            <w:hideMark/>
          </w:tcPr>
          <w:p w14:paraId="43C9DEBA"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5DA094F3" w14:textId="77777777" w:rsidTr="00344D1B">
        <w:trPr>
          <w:trHeight w:val="240"/>
        </w:trPr>
        <w:tc>
          <w:tcPr>
            <w:tcW w:w="1180" w:type="dxa"/>
            <w:tcBorders>
              <w:top w:val="nil"/>
              <w:left w:val="nil"/>
              <w:bottom w:val="nil"/>
              <w:right w:val="nil"/>
            </w:tcBorders>
            <w:shd w:val="clear" w:color="auto" w:fill="auto"/>
            <w:noWrap/>
            <w:vAlign w:val="bottom"/>
            <w:hideMark/>
          </w:tcPr>
          <w:p w14:paraId="6A1C184C" w14:textId="77777777" w:rsidR="00E91592" w:rsidRPr="00344D1B" w:rsidRDefault="00E91592" w:rsidP="00344D1B">
            <w:pPr>
              <w:pStyle w:val="TableText"/>
              <w:spacing w:before="40" w:after="40"/>
              <w:rPr>
                <w:rFonts w:cs="Calibri"/>
                <w:szCs w:val="18"/>
              </w:rPr>
            </w:pPr>
          </w:p>
        </w:tc>
        <w:tc>
          <w:tcPr>
            <w:tcW w:w="6186" w:type="dxa"/>
            <w:gridSpan w:val="5"/>
            <w:tcBorders>
              <w:top w:val="nil"/>
              <w:left w:val="nil"/>
              <w:bottom w:val="nil"/>
              <w:right w:val="nil"/>
            </w:tcBorders>
            <w:shd w:val="clear" w:color="auto" w:fill="auto"/>
            <w:noWrap/>
            <w:vAlign w:val="bottom"/>
            <w:hideMark/>
          </w:tcPr>
          <w:p w14:paraId="52DD167E" w14:textId="77777777" w:rsidR="00E91592" w:rsidRPr="00344D1B" w:rsidRDefault="00E91592" w:rsidP="00344D1B">
            <w:pPr>
              <w:pStyle w:val="TableText"/>
              <w:spacing w:before="40" w:after="40"/>
              <w:rPr>
                <w:rFonts w:cs="Calibri"/>
                <w:szCs w:val="18"/>
              </w:rPr>
            </w:pPr>
            <w:r w:rsidRPr="00344D1B">
              <w:rPr>
                <w:rFonts w:cs="Calibri"/>
                <w:szCs w:val="18"/>
              </w:rPr>
              <w:t>Consider issues of fairness for early adopters</w:t>
            </w:r>
          </w:p>
        </w:tc>
        <w:tc>
          <w:tcPr>
            <w:tcW w:w="1021" w:type="dxa"/>
            <w:tcBorders>
              <w:top w:val="nil"/>
              <w:left w:val="nil"/>
              <w:bottom w:val="nil"/>
              <w:right w:val="nil"/>
            </w:tcBorders>
            <w:shd w:val="clear" w:color="auto" w:fill="auto"/>
            <w:noWrap/>
            <w:vAlign w:val="center"/>
            <w:hideMark/>
          </w:tcPr>
          <w:p w14:paraId="06B4B56C"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7A527497" w14:textId="77777777" w:rsidTr="00344D1B">
        <w:trPr>
          <w:trHeight w:val="240"/>
        </w:trPr>
        <w:tc>
          <w:tcPr>
            <w:tcW w:w="1180" w:type="dxa"/>
            <w:tcBorders>
              <w:top w:val="nil"/>
              <w:left w:val="nil"/>
              <w:bottom w:val="nil"/>
              <w:right w:val="nil"/>
            </w:tcBorders>
            <w:shd w:val="clear" w:color="auto" w:fill="auto"/>
            <w:noWrap/>
            <w:vAlign w:val="bottom"/>
            <w:hideMark/>
          </w:tcPr>
          <w:p w14:paraId="747F0843" w14:textId="77777777" w:rsidR="00E91592" w:rsidRPr="00344D1B" w:rsidRDefault="00E91592" w:rsidP="00344D1B">
            <w:pPr>
              <w:pStyle w:val="TableText"/>
              <w:spacing w:before="40" w:after="40"/>
              <w:rPr>
                <w:rFonts w:cs="Calibri"/>
                <w:szCs w:val="18"/>
              </w:rPr>
            </w:pPr>
          </w:p>
        </w:tc>
        <w:tc>
          <w:tcPr>
            <w:tcW w:w="6186" w:type="dxa"/>
            <w:gridSpan w:val="5"/>
            <w:tcBorders>
              <w:top w:val="nil"/>
              <w:left w:val="nil"/>
              <w:bottom w:val="nil"/>
              <w:right w:val="nil"/>
            </w:tcBorders>
            <w:shd w:val="clear" w:color="auto" w:fill="auto"/>
            <w:noWrap/>
            <w:vAlign w:val="bottom"/>
            <w:hideMark/>
          </w:tcPr>
          <w:p w14:paraId="486CF850" w14:textId="77777777" w:rsidR="00E91592" w:rsidRPr="00344D1B" w:rsidRDefault="00E91592" w:rsidP="00344D1B">
            <w:pPr>
              <w:pStyle w:val="TableText"/>
              <w:spacing w:before="40" w:after="40"/>
              <w:rPr>
                <w:rFonts w:cs="Calibri"/>
                <w:szCs w:val="18"/>
              </w:rPr>
            </w:pPr>
            <w:r w:rsidRPr="00344D1B">
              <w:rPr>
                <w:rFonts w:cs="Calibri"/>
                <w:szCs w:val="18"/>
              </w:rPr>
              <w:t>Where regulations of FWFPs interact with other regulations</w:t>
            </w:r>
          </w:p>
        </w:tc>
        <w:tc>
          <w:tcPr>
            <w:tcW w:w="1021" w:type="dxa"/>
            <w:tcBorders>
              <w:top w:val="nil"/>
              <w:left w:val="nil"/>
              <w:bottom w:val="nil"/>
              <w:right w:val="nil"/>
            </w:tcBorders>
            <w:shd w:val="clear" w:color="auto" w:fill="auto"/>
            <w:noWrap/>
            <w:vAlign w:val="center"/>
            <w:hideMark/>
          </w:tcPr>
          <w:p w14:paraId="177EE636"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7D42DD9A" w14:textId="77777777" w:rsidTr="00344D1B">
        <w:trPr>
          <w:trHeight w:val="240"/>
        </w:trPr>
        <w:tc>
          <w:tcPr>
            <w:tcW w:w="1180" w:type="dxa"/>
            <w:tcBorders>
              <w:top w:val="nil"/>
              <w:left w:val="nil"/>
              <w:bottom w:val="nil"/>
              <w:right w:val="nil"/>
            </w:tcBorders>
            <w:shd w:val="clear" w:color="auto" w:fill="auto"/>
            <w:noWrap/>
            <w:vAlign w:val="bottom"/>
            <w:hideMark/>
          </w:tcPr>
          <w:p w14:paraId="484FAFEE" w14:textId="77777777" w:rsidR="00E91592" w:rsidRPr="00344D1B" w:rsidRDefault="00E91592" w:rsidP="00344D1B">
            <w:pPr>
              <w:pStyle w:val="TableText"/>
              <w:spacing w:before="40" w:after="40"/>
              <w:rPr>
                <w:rFonts w:cs="Calibri"/>
                <w:szCs w:val="18"/>
              </w:rPr>
            </w:pPr>
          </w:p>
        </w:tc>
        <w:tc>
          <w:tcPr>
            <w:tcW w:w="6186" w:type="dxa"/>
            <w:gridSpan w:val="5"/>
            <w:tcBorders>
              <w:top w:val="nil"/>
              <w:left w:val="nil"/>
              <w:bottom w:val="nil"/>
              <w:right w:val="nil"/>
            </w:tcBorders>
            <w:shd w:val="clear" w:color="auto" w:fill="auto"/>
            <w:noWrap/>
            <w:vAlign w:val="bottom"/>
            <w:hideMark/>
          </w:tcPr>
          <w:p w14:paraId="341D06AB" w14:textId="77777777" w:rsidR="00E91592" w:rsidRPr="00344D1B" w:rsidRDefault="00E91592" w:rsidP="00344D1B">
            <w:pPr>
              <w:pStyle w:val="TableText"/>
              <w:spacing w:before="40" w:after="40"/>
              <w:rPr>
                <w:rFonts w:cs="Calibri"/>
                <w:szCs w:val="18"/>
              </w:rPr>
            </w:pPr>
            <w:r w:rsidRPr="00344D1B">
              <w:rPr>
                <w:rFonts w:cs="Calibri"/>
                <w:szCs w:val="18"/>
              </w:rPr>
              <w:t>Early investigation of challenges of opting into system</w:t>
            </w:r>
          </w:p>
        </w:tc>
        <w:tc>
          <w:tcPr>
            <w:tcW w:w="1021" w:type="dxa"/>
            <w:tcBorders>
              <w:top w:val="nil"/>
              <w:left w:val="nil"/>
              <w:bottom w:val="nil"/>
              <w:right w:val="nil"/>
            </w:tcBorders>
            <w:shd w:val="clear" w:color="auto" w:fill="auto"/>
            <w:noWrap/>
            <w:vAlign w:val="center"/>
            <w:hideMark/>
          </w:tcPr>
          <w:p w14:paraId="5895935B"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05048534" w14:textId="77777777" w:rsidTr="00344D1B">
        <w:trPr>
          <w:trHeight w:val="240"/>
        </w:trPr>
        <w:tc>
          <w:tcPr>
            <w:tcW w:w="1180" w:type="dxa"/>
            <w:tcBorders>
              <w:top w:val="nil"/>
              <w:left w:val="nil"/>
              <w:bottom w:val="nil"/>
              <w:right w:val="nil"/>
            </w:tcBorders>
            <w:shd w:val="clear" w:color="auto" w:fill="auto"/>
            <w:noWrap/>
            <w:vAlign w:val="bottom"/>
            <w:hideMark/>
          </w:tcPr>
          <w:p w14:paraId="093C4B18" w14:textId="77777777" w:rsidR="00E91592" w:rsidRPr="00344D1B" w:rsidRDefault="00E91592" w:rsidP="00344D1B">
            <w:pPr>
              <w:pStyle w:val="TableText"/>
              <w:spacing w:before="40" w:after="40"/>
              <w:rPr>
                <w:rFonts w:cs="Calibri"/>
                <w:szCs w:val="18"/>
              </w:rPr>
            </w:pPr>
          </w:p>
        </w:tc>
        <w:tc>
          <w:tcPr>
            <w:tcW w:w="3210" w:type="dxa"/>
            <w:gridSpan w:val="4"/>
            <w:tcBorders>
              <w:top w:val="nil"/>
              <w:left w:val="nil"/>
              <w:bottom w:val="nil"/>
              <w:right w:val="nil"/>
            </w:tcBorders>
            <w:shd w:val="clear" w:color="auto" w:fill="auto"/>
            <w:noWrap/>
            <w:vAlign w:val="bottom"/>
            <w:hideMark/>
          </w:tcPr>
          <w:p w14:paraId="69198BCB" w14:textId="77777777" w:rsidR="00E91592" w:rsidRPr="00344D1B" w:rsidRDefault="00E91592" w:rsidP="00344D1B">
            <w:pPr>
              <w:pStyle w:val="TableText"/>
              <w:spacing w:before="40" w:after="40"/>
              <w:rPr>
                <w:rFonts w:cs="Calibri"/>
                <w:szCs w:val="18"/>
              </w:rPr>
            </w:pPr>
            <w:r w:rsidRPr="00344D1B">
              <w:rPr>
                <w:rFonts w:cs="Calibri"/>
                <w:szCs w:val="18"/>
              </w:rPr>
              <w:t>Could risk fracturing catchment focus</w:t>
            </w:r>
          </w:p>
        </w:tc>
        <w:tc>
          <w:tcPr>
            <w:tcW w:w="2976" w:type="dxa"/>
            <w:tcBorders>
              <w:top w:val="nil"/>
              <w:left w:val="nil"/>
              <w:bottom w:val="nil"/>
              <w:right w:val="nil"/>
            </w:tcBorders>
            <w:shd w:val="clear" w:color="auto" w:fill="auto"/>
            <w:noWrap/>
            <w:vAlign w:val="bottom"/>
            <w:hideMark/>
          </w:tcPr>
          <w:p w14:paraId="1414CDCE" w14:textId="77777777" w:rsidR="00E91592" w:rsidRPr="00344D1B" w:rsidRDefault="00E91592" w:rsidP="00344D1B">
            <w:pPr>
              <w:pStyle w:val="TableText"/>
              <w:spacing w:before="40" w:after="40"/>
              <w:rPr>
                <w:rFonts w:cs="Calibri"/>
                <w:szCs w:val="18"/>
              </w:rPr>
            </w:pPr>
          </w:p>
        </w:tc>
        <w:tc>
          <w:tcPr>
            <w:tcW w:w="1021" w:type="dxa"/>
            <w:tcBorders>
              <w:top w:val="nil"/>
              <w:left w:val="nil"/>
              <w:bottom w:val="nil"/>
              <w:right w:val="nil"/>
            </w:tcBorders>
            <w:shd w:val="clear" w:color="auto" w:fill="auto"/>
            <w:noWrap/>
            <w:vAlign w:val="center"/>
            <w:hideMark/>
          </w:tcPr>
          <w:p w14:paraId="7D281041"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4E7A6DF7" w14:textId="77777777" w:rsidTr="00344D1B">
        <w:trPr>
          <w:trHeight w:val="240"/>
        </w:trPr>
        <w:tc>
          <w:tcPr>
            <w:tcW w:w="1180" w:type="dxa"/>
            <w:tcBorders>
              <w:top w:val="nil"/>
              <w:left w:val="nil"/>
              <w:bottom w:val="nil"/>
              <w:right w:val="nil"/>
            </w:tcBorders>
            <w:shd w:val="clear" w:color="auto" w:fill="auto"/>
            <w:noWrap/>
            <w:vAlign w:val="bottom"/>
            <w:hideMark/>
          </w:tcPr>
          <w:p w14:paraId="1976CB79" w14:textId="77777777" w:rsidR="00E91592" w:rsidRPr="00344D1B" w:rsidRDefault="00E91592" w:rsidP="00344D1B">
            <w:pPr>
              <w:pStyle w:val="TableText"/>
              <w:spacing w:before="40" w:after="40"/>
              <w:rPr>
                <w:rFonts w:cs="Calibri"/>
                <w:szCs w:val="18"/>
              </w:rPr>
            </w:pPr>
          </w:p>
        </w:tc>
        <w:tc>
          <w:tcPr>
            <w:tcW w:w="6186" w:type="dxa"/>
            <w:gridSpan w:val="5"/>
            <w:tcBorders>
              <w:top w:val="nil"/>
              <w:left w:val="nil"/>
              <w:bottom w:val="nil"/>
              <w:right w:val="nil"/>
            </w:tcBorders>
            <w:shd w:val="clear" w:color="auto" w:fill="auto"/>
            <w:noWrap/>
            <w:vAlign w:val="bottom"/>
            <w:hideMark/>
          </w:tcPr>
          <w:p w14:paraId="7D68A18B" w14:textId="158AD956" w:rsidR="00E91592" w:rsidRPr="00344D1B" w:rsidRDefault="00E91592" w:rsidP="00344D1B">
            <w:pPr>
              <w:pStyle w:val="TableText"/>
              <w:spacing w:before="40" w:after="40"/>
              <w:rPr>
                <w:rFonts w:cs="Calibri"/>
                <w:szCs w:val="18"/>
              </w:rPr>
            </w:pPr>
            <w:r w:rsidRPr="00344D1B">
              <w:rPr>
                <w:rFonts w:cs="Calibri"/>
                <w:szCs w:val="18"/>
              </w:rPr>
              <w:t xml:space="preserve">Provided there </w:t>
            </w:r>
            <w:r w:rsidR="00D75100" w:rsidRPr="00344D1B">
              <w:rPr>
                <w:rFonts w:cs="Calibri"/>
                <w:szCs w:val="18"/>
              </w:rPr>
              <w:t xml:space="preserve">are </w:t>
            </w:r>
            <w:r w:rsidRPr="00344D1B">
              <w:rPr>
                <w:rFonts w:cs="Calibri"/>
                <w:szCs w:val="18"/>
              </w:rPr>
              <w:t>enough resources for high-risk areas</w:t>
            </w:r>
          </w:p>
        </w:tc>
        <w:tc>
          <w:tcPr>
            <w:tcW w:w="1021" w:type="dxa"/>
            <w:tcBorders>
              <w:top w:val="nil"/>
              <w:left w:val="nil"/>
              <w:bottom w:val="nil"/>
              <w:right w:val="nil"/>
            </w:tcBorders>
            <w:shd w:val="clear" w:color="auto" w:fill="auto"/>
            <w:noWrap/>
            <w:vAlign w:val="center"/>
            <w:hideMark/>
          </w:tcPr>
          <w:p w14:paraId="320A415D"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1F1EE97D" w14:textId="77777777" w:rsidTr="00344D1B">
        <w:trPr>
          <w:trHeight w:val="240"/>
        </w:trPr>
        <w:tc>
          <w:tcPr>
            <w:tcW w:w="3563" w:type="dxa"/>
            <w:gridSpan w:val="3"/>
            <w:tcBorders>
              <w:top w:val="single" w:sz="4" w:space="0" w:color="1B556B"/>
              <w:left w:val="nil"/>
              <w:bottom w:val="nil"/>
              <w:right w:val="nil"/>
            </w:tcBorders>
            <w:shd w:val="clear" w:color="auto" w:fill="auto"/>
            <w:noWrap/>
            <w:vAlign w:val="bottom"/>
            <w:hideMark/>
          </w:tcPr>
          <w:p w14:paraId="49D98D1F" w14:textId="77777777" w:rsidR="00E91592" w:rsidRPr="00344D1B" w:rsidRDefault="00E91592" w:rsidP="00344D1B">
            <w:pPr>
              <w:pStyle w:val="TableText"/>
              <w:spacing w:before="40" w:after="40"/>
              <w:rPr>
                <w:rFonts w:cs="Calibri"/>
                <w:szCs w:val="18"/>
              </w:rPr>
            </w:pPr>
            <w:r w:rsidRPr="00344D1B">
              <w:rPr>
                <w:rFonts w:cs="Calibri"/>
                <w:szCs w:val="18"/>
              </w:rPr>
              <w:t>No, do not support exploration</w:t>
            </w:r>
          </w:p>
        </w:tc>
        <w:tc>
          <w:tcPr>
            <w:tcW w:w="3803" w:type="dxa"/>
            <w:gridSpan w:val="3"/>
            <w:tcBorders>
              <w:top w:val="single" w:sz="4" w:space="0" w:color="1B556B"/>
              <w:left w:val="nil"/>
              <w:bottom w:val="nil"/>
              <w:right w:val="nil"/>
            </w:tcBorders>
            <w:shd w:val="clear" w:color="auto" w:fill="auto"/>
            <w:noWrap/>
            <w:vAlign w:val="bottom"/>
            <w:hideMark/>
          </w:tcPr>
          <w:p w14:paraId="3A07C9C9"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1021" w:type="dxa"/>
            <w:tcBorders>
              <w:top w:val="single" w:sz="4" w:space="0" w:color="1B556B"/>
              <w:left w:val="nil"/>
              <w:bottom w:val="nil"/>
              <w:right w:val="nil"/>
            </w:tcBorders>
            <w:shd w:val="clear" w:color="auto" w:fill="auto"/>
            <w:noWrap/>
            <w:vAlign w:val="center"/>
            <w:hideMark/>
          </w:tcPr>
          <w:p w14:paraId="57D4F098" w14:textId="77777777" w:rsidR="00E91592" w:rsidRPr="00344D1B" w:rsidRDefault="00E91592" w:rsidP="00344D1B">
            <w:pPr>
              <w:pStyle w:val="TableText"/>
              <w:spacing w:before="40" w:after="40"/>
              <w:jc w:val="center"/>
              <w:rPr>
                <w:rFonts w:cs="Calibri"/>
                <w:szCs w:val="18"/>
              </w:rPr>
            </w:pPr>
            <w:r w:rsidRPr="00344D1B">
              <w:rPr>
                <w:rFonts w:cs="Calibri"/>
                <w:szCs w:val="18"/>
              </w:rPr>
              <w:t>8</w:t>
            </w:r>
          </w:p>
        </w:tc>
      </w:tr>
      <w:tr w:rsidR="00E91592" w:rsidRPr="00344D1B" w14:paraId="561C2148" w14:textId="77777777" w:rsidTr="00344D1B">
        <w:trPr>
          <w:trHeight w:val="240"/>
        </w:trPr>
        <w:tc>
          <w:tcPr>
            <w:tcW w:w="1180" w:type="dxa"/>
            <w:tcBorders>
              <w:top w:val="single" w:sz="4" w:space="0" w:color="1B556B"/>
              <w:left w:val="nil"/>
              <w:bottom w:val="nil"/>
              <w:right w:val="nil"/>
            </w:tcBorders>
            <w:shd w:val="clear" w:color="auto" w:fill="auto"/>
            <w:noWrap/>
            <w:vAlign w:val="bottom"/>
            <w:hideMark/>
          </w:tcPr>
          <w:p w14:paraId="7FF013F5"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3068" w:type="dxa"/>
            <w:gridSpan w:val="3"/>
            <w:tcBorders>
              <w:top w:val="single" w:sz="4" w:space="0" w:color="1B556B"/>
              <w:left w:val="nil"/>
              <w:bottom w:val="nil"/>
              <w:right w:val="nil"/>
            </w:tcBorders>
            <w:shd w:val="clear" w:color="auto" w:fill="auto"/>
            <w:noWrap/>
            <w:vAlign w:val="bottom"/>
            <w:hideMark/>
          </w:tcPr>
          <w:p w14:paraId="383A9D02" w14:textId="77777777" w:rsidR="00E91592" w:rsidRPr="00344D1B" w:rsidRDefault="00E91592" w:rsidP="00344D1B">
            <w:pPr>
              <w:pStyle w:val="TableText"/>
              <w:spacing w:before="40" w:after="40"/>
              <w:rPr>
                <w:rFonts w:cs="Calibri"/>
                <w:szCs w:val="18"/>
              </w:rPr>
            </w:pPr>
            <w:r w:rsidRPr="00344D1B">
              <w:rPr>
                <w:rFonts w:cs="Calibri"/>
                <w:szCs w:val="18"/>
              </w:rPr>
              <w:t>FWFPs system should be mandatory</w:t>
            </w:r>
          </w:p>
        </w:tc>
        <w:tc>
          <w:tcPr>
            <w:tcW w:w="3118" w:type="dxa"/>
            <w:gridSpan w:val="2"/>
            <w:tcBorders>
              <w:top w:val="single" w:sz="4" w:space="0" w:color="1B556B"/>
              <w:left w:val="nil"/>
              <w:bottom w:val="nil"/>
              <w:right w:val="nil"/>
            </w:tcBorders>
            <w:shd w:val="clear" w:color="auto" w:fill="auto"/>
            <w:noWrap/>
            <w:vAlign w:val="bottom"/>
            <w:hideMark/>
          </w:tcPr>
          <w:p w14:paraId="3BA62B12"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1021" w:type="dxa"/>
            <w:tcBorders>
              <w:top w:val="single" w:sz="4" w:space="0" w:color="1B556B"/>
              <w:left w:val="nil"/>
              <w:bottom w:val="nil"/>
              <w:right w:val="nil"/>
            </w:tcBorders>
            <w:shd w:val="clear" w:color="auto" w:fill="auto"/>
            <w:noWrap/>
            <w:vAlign w:val="center"/>
            <w:hideMark/>
          </w:tcPr>
          <w:p w14:paraId="70CF271B" w14:textId="77777777" w:rsidR="00E91592" w:rsidRPr="00344D1B" w:rsidRDefault="00E91592" w:rsidP="00344D1B">
            <w:pPr>
              <w:pStyle w:val="TableText"/>
              <w:spacing w:before="40" w:after="40"/>
              <w:jc w:val="center"/>
              <w:rPr>
                <w:rFonts w:cs="Calibri"/>
                <w:szCs w:val="18"/>
              </w:rPr>
            </w:pPr>
            <w:r w:rsidRPr="00344D1B">
              <w:rPr>
                <w:rFonts w:cs="Calibri"/>
                <w:szCs w:val="18"/>
              </w:rPr>
              <w:t>8</w:t>
            </w:r>
          </w:p>
        </w:tc>
      </w:tr>
      <w:tr w:rsidR="00E91592" w:rsidRPr="00344D1B" w14:paraId="77B70327" w14:textId="77777777" w:rsidTr="00344D1B">
        <w:trPr>
          <w:trHeight w:val="240"/>
        </w:trPr>
        <w:tc>
          <w:tcPr>
            <w:tcW w:w="1180" w:type="dxa"/>
            <w:tcBorders>
              <w:top w:val="single" w:sz="4" w:space="0" w:color="1B556B"/>
              <w:left w:val="nil"/>
              <w:bottom w:val="nil"/>
              <w:right w:val="nil"/>
            </w:tcBorders>
            <w:shd w:val="clear" w:color="auto" w:fill="auto"/>
            <w:noWrap/>
            <w:vAlign w:val="bottom"/>
            <w:hideMark/>
          </w:tcPr>
          <w:p w14:paraId="1035A558"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1220" w:type="dxa"/>
            <w:tcBorders>
              <w:top w:val="single" w:sz="4" w:space="0" w:color="1B556B"/>
              <w:left w:val="nil"/>
              <w:bottom w:val="nil"/>
              <w:right w:val="nil"/>
            </w:tcBorders>
            <w:shd w:val="clear" w:color="auto" w:fill="auto"/>
            <w:noWrap/>
            <w:vAlign w:val="bottom"/>
            <w:hideMark/>
          </w:tcPr>
          <w:p w14:paraId="7514E0CE" w14:textId="72E17EE7" w:rsidR="00E91592" w:rsidRPr="00344D1B" w:rsidRDefault="00E91592" w:rsidP="00344D1B">
            <w:pPr>
              <w:pStyle w:val="TableText"/>
              <w:spacing w:before="40" w:after="40"/>
              <w:rPr>
                <w:rFonts w:cs="Calibri"/>
                <w:szCs w:val="18"/>
              </w:rPr>
            </w:pPr>
          </w:p>
        </w:tc>
        <w:tc>
          <w:tcPr>
            <w:tcW w:w="4966" w:type="dxa"/>
            <w:gridSpan w:val="4"/>
            <w:tcBorders>
              <w:top w:val="single" w:sz="4" w:space="0" w:color="1B556B"/>
              <w:left w:val="nil"/>
              <w:bottom w:val="nil"/>
              <w:right w:val="nil"/>
            </w:tcBorders>
            <w:shd w:val="clear" w:color="auto" w:fill="auto"/>
            <w:noWrap/>
            <w:vAlign w:val="bottom"/>
            <w:hideMark/>
          </w:tcPr>
          <w:p w14:paraId="3D0135BF" w14:textId="7142498B" w:rsidR="00E91592" w:rsidRPr="00344D1B" w:rsidRDefault="00E91592" w:rsidP="00344D1B">
            <w:pPr>
              <w:pStyle w:val="TableText"/>
              <w:spacing w:before="40" w:after="40"/>
              <w:rPr>
                <w:rFonts w:cs="Calibri"/>
                <w:szCs w:val="18"/>
              </w:rPr>
            </w:pPr>
            <w:r w:rsidRPr="00344D1B">
              <w:rPr>
                <w:rFonts w:cs="Calibri"/>
                <w:szCs w:val="18"/>
              </w:rPr>
              <w:t>If optional</w:t>
            </w:r>
            <w:r w:rsidR="00D75100" w:rsidRPr="00344D1B">
              <w:rPr>
                <w:rFonts w:cs="Calibri"/>
                <w:szCs w:val="18"/>
              </w:rPr>
              <w:t>,</w:t>
            </w:r>
            <w:r w:rsidRPr="00344D1B">
              <w:rPr>
                <w:rFonts w:cs="Calibri"/>
                <w:szCs w:val="18"/>
              </w:rPr>
              <w:t xml:space="preserve"> farmers unlikely to opt in </w:t>
            </w:r>
          </w:p>
        </w:tc>
        <w:tc>
          <w:tcPr>
            <w:tcW w:w="1021" w:type="dxa"/>
            <w:tcBorders>
              <w:top w:val="single" w:sz="4" w:space="0" w:color="1B556B"/>
              <w:left w:val="nil"/>
              <w:bottom w:val="nil"/>
              <w:right w:val="nil"/>
            </w:tcBorders>
            <w:shd w:val="clear" w:color="auto" w:fill="auto"/>
            <w:noWrap/>
            <w:vAlign w:val="center"/>
            <w:hideMark/>
          </w:tcPr>
          <w:p w14:paraId="7277C46A" w14:textId="77777777" w:rsidR="00E91592" w:rsidRPr="00344D1B" w:rsidRDefault="00E91592" w:rsidP="00344D1B">
            <w:pPr>
              <w:pStyle w:val="TableText"/>
              <w:spacing w:before="40" w:after="40"/>
              <w:jc w:val="center"/>
              <w:rPr>
                <w:rFonts w:cs="Calibri"/>
                <w:szCs w:val="18"/>
              </w:rPr>
            </w:pPr>
            <w:r w:rsidRPr="00344D1B">
              <w:rPr>
                <w:rFonts w:cs="Calibri"/>
                <w:szCs w:val="18"/>
              </w:rPr>
              <w:t>3</w:t>
            </w:r>
          </w:p>
        </w:tc>
      </w:tr>
      <w:tr w:rsidR="00E91592" w:rsidRPr="00344D1B" w14:paraId="0C896BEF" w14:textId="77777777" w:rsidTr="00344D1B">
        <w:trPr>
          <w:trHeight w:val="240"/>
        </w:trPr>
        <w:tc>
          <w:tcPr>
            <w:tcW w:w="1180" w:type="dxa"/>
            <w:tcBorders>
              <w:top w:val="nil"/>
              <w:left w:val="nil"/>
              <w:bottom w:val="nil"/>
              <w:right w:val="nil"/>
            </w:tcBorders>
            <w:shd w:val="clear" w:color="auto" w:fill="auto"/>
            <w:noWrap/>
            <w:vAlign w:val="bottom"/>
            <w:hideMark/>
          </w:tcPr>
          <w:p w14:paraId="4300D7B1" w14:textId="77777777" w:rsidR="00E91592" w:rsidRPr="00344D1B" w:rsidRDefault="00E91592" w:rsidP="00344D1B">
            <w:pPr>
              <w:pStyle w:val="TableText"/>
              <w:spacing w:before="40" w:after="40"/>
              <w:rPr>
                <w:rFonts w:cs="Calibri"/>
                <w:szCs w:val="18"/>
              </w:rPr>
            </w:pPr>
          </w:p>
        </w:tc>
        <w:tc>
          <w:tcPr>
            <w:tcW w:w="1220" w:type="dxa"/>
            <w:tcBorders>
              <w:top w:val="nil"/>
              <w:left w:val="nil"/>
              <w:bottom w:val="nil"/>
              <w:right w:val="nil"/>
            </w:tcBorders>
            <w:shd w:val="clear" w:color="auto" w:fill="auto"/>
            <w:noWrap/>
            <w:vAlign w:val="bottom"/>
            <w:hideMark/>
          </w:tcPr>
          <w:p w14:paraId="125F8A21" w14:textId="77777777" w:rsidR="00E91592" w:rsidRPr="00344D1B" w:rsidRDefault="00E91592" w:rsidP="00344D1B">
            <w:pPr>
              <w:pStyle w:val="TableText"/>
              <w:spacing w:before="40" w:after="40"/>
              <w:rPr>
                <w:rFonts w:cs="Calibri"/>
                <w:szCs w:val="18"/>
              </w:rPr>
            </w:pPr>
          </w:p>
        </w:tc>
        <w:tc>
          <w:tcPr>
            <w:tcW w:w="4966" w:type="dxa"/>
            <w:gridSpan w:val="4"/>
            <w:tcBorders>
              <w:top w:val="nil"/>
              <w:left w:val="nil"/>
              <w:bottom w:val="nil"/>
              <w:right w:val="nil"/>
            </w:tcBorders>
            <w:shd w:val="clear" w:color="auto" w:fill="auto"/>
            <w:noWrap/>
            <w:vAlign w:val="bottom"/>
            <w:hideMark/>
          </w:tcPr>
          <w:p w14:paraId="7642CBE2" w14:textId="77777777" w:rsidR="00E91592" w:rsidRPr="00344D1B" w:rsidRDefault="00E91592" w:rsidP="00344D1B">
            <w:pPr>
              <w:pStyle w:val="TableText"/>
              <w:spacing w:before="40" w:after="40"/>
              <w:rPr>
                <w:rFonts w:cs="Calibri"/>
                <w:szCs w:val="18"/>
              </w:rPr>
            </w:pPr>
            <w:r w:rsidRPr="00344D1B">
              <w:rPr>
                <w:rFonts w:cs="Calibri"/>
                <w:szCs w:val="18"/>
              </w:rPr>
              <w:t>Until compliance is met</w:t>
            </w:r>
          </w:p>
        </w:tc>
        <w:tc>
          <w:tcPr>
            <w:tcW w:w="1021" w:type="dxa"/>
            <w:tcBorders>
              <w:top w:val="nil"/>
              <w:left w:val="nil"/>
              <w:bottom w:val="nil"/>
              <w:right w:val="nil"/>
            </w:tcBorders>
            <w:shd w:val="clear" w:color="auto" w:fill="auto"/>
            <w:noWrap/>
            <w:vAlign w:val="center"/>
            <w:hideMark/>
          </w:tcPr>
          <w:p w14:paraId="7B948A45"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0F1C37E9" w14:textId="77777777" w:rsidTr="00344D1B">
        <w:trPr>
          <w:trHeight w:val="240"/>
        </w:trPr>
        <w:tc>
          <w:tcPr>
            <w:tcW w:w="1180" w:type="dxa"/>
            <w:tcBorders>
              <w:top w:val="nil"/>
              <w:left w:val="nil"/>
              <w:bottom w:val="nil"/>
              <w:right w:val="nil"/>
            </w:tcBorders>
            <w:shd w:val="clear" w:color="auto" w:fill="auto"/>
            <w:noWrap/>
            <w:vAlign w:val="bottom"/>
            <w:hideMark/>
          </w:tcPr>
          <w:p w14:paraId="0EFE74D6" w14:textId="77777777" w:rsidR="00E91592" w:rsidRPr="00344D1B" w:rsidRDefault="00E91592" w:rsidP="00344D1B">
            <w:pPr>
              <w:pStyle w:val="TableText"/>
              <w:spacing w:before="40" w:after="40"/>
              <w:rPr>
                <w:rFonts w:cs="Calibri"/>
                <w:szCs w:val="18"/>
              </w:rPr>
            </w:pPr>
          </w:p>
        </w:tc>
        <w:tc>
          <w:tcPr>
            <w:tcW w:w="1220" w:type="dxa"/>
            <w:tcBorders>
              <w:top w:val="nil"/>
              <w:left w:val="nil"/>
              <w:bottom w:val="nil"/>
              <w:right w:val="nil"/>
            </w:tcBorders>
            <w:shd w:val="clear" w:color="auto" w:fill="auto"/>
            <w:noWrap/>
            <w:vAlign w:val="bottom"/>
            <w:hideMark/>
          </w:tcPr>
          <w:p w14:paraId="52D4F462" w14:textId="77777777" w:rsidR="00E91592" w:rsidRPr="00344D1B" w:rsidRDefault="00E91592" w:rsidP="00344D1B">
            <w:pPr>
              <w:pStyle w:val="TableText"/>
              <w:spacing w:before="40" w:after="40"/>
              <w:rPr>
                <w:rFonts w:cs="Calibri"/>
                <w:szCs w:val="18"/>
              </w:rPr>
            </w:pPr>
          </w:p>
        </w:tc>
        <w:tc>
          <w:tcPr>
            <w:tcW w:w="4966" w:type="dxa"/>
            <w:gridSpan w:val="4"/>
            <w:tcBorders>
              <w:top w:val="nil"/>
              <w:left w:val="nil"/>
              <w:bottom w:val="nil"/>
              <w:right w:val="nil"/>
            </w:tcBorders>
            <w:shd w:val="clear" w:color="auto" w:fill="auto"/>
            <w:noWrap/>
            <w:vAlign w:val="bottom"/>
            <w:hideMark/>
          </w:tcPr>
          <w:p w14:paraId="4EB027BF" w14:textId="77777777" w:rsidR="00E91592" w:rsidRPr="00344D1B" w:rsidRDefault="00E91592" w:rsidP="00344D1B">
            <w:pPr>
              <w:pStyle w:val="TableText"/>
              <w:spacing w:before="40" w:after="40"/>
              <w:rPr>
                <w:rFonts w:cs="Calibri"/>
                <w:szCs w:val="18"/>
              </w:rPr>
            </w:pPr>
            <w:r w:rsidRPr="00344D1B">
              <w:rPr>
                <w:rFonts w:cs="Calibri"/>
                <w:szCs w:val="18"/>
              </w:rPr>
              <w:t>Set timeframes for various priority groups</w:t>
            </w:r>
          </w:p>
        </w:tc>
        <w:tc>
          <w:tcPr>
            <w:tcW w:w="1021" w:type="dxa"/>
            <w:tcBorders>
              <w:top w:val="nil"/>
              <w:left w:val="nil"/>
              <w:bottom w:val="nil"/>
              <w:right w:val="nil"/>
            </w:tcBorders>
            <w:shd w:val="clear" w:color="auto" w:fill="auto"/>
            <w:noWrap/>
            <w:vAlign w:val="center"/>
            <w:hideMark/>
          </w:tcPr>
          <w:p w14:paraId="56F1A38D"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35427085" w14:textId="77777777" w:rsidTr="00344D1B">
        <w:trPr>
          <w:trHeight w:val="240"/>
        </w:trPr>
        <w:tc>
          <w:tcPr>
            <w:tcW w:w="1180" w:type="dxa"/>
            <w:tcBorders>
              <w:top w:val="nil"/>
              <w:left w:val="nil"/>
              <w:bottom w:val="nil"/>
              <w:right w:val="nil"/>
            </w:tcBorders>
            <w:shd w:val="clear" w:color="auto" w:fill="auto"/>
            <w:noWrap/>
            <w:vAlign w:val="bottom"/>
            <w:hideMark/>
          </w:tcPr>
          <w:p w14:paraId="48999766" w14:textId="77777777" w:rsidR="00E91592" w:rsidRPr="00344D1B" w:rsidRDefault="00E91592" w:rsidP="00344D1B">
            <w:pPr>
              <w:pStyle w:val="TableText"/>
              <w:spacing w:before="40" w:after="40"/>
              <w:rPr>
                <w:rFonts w:cs="Calibri"/>
                <w:szCs w:val="18"/>
              </w:rPr>
            </w:pPr>
          </w:p>
        </w:tc>
        <w:tc>
          <w:tcPr>
            <w:tcW w:w="1220" w:type="dxa"/>
            <w:tcBorders>
              <w:top w:val="nil"/>
              <w:left w:val="nil"/>
              <w:bottom w:val="nil"/>
              <w:right w:val="nil"/>
            </w:tcBorders>
            <w:shd w:val="clear" w:color="auto" w:fill="auto"/>
            <w:noWrap/>
            <w:vAlign w:val="bottom"/>
            <w:hideMark/>
          </w:tcPr>
          <w:p w14:paraId="4751EEE8" w14:textId="77777777" w:rsidR="00E91592" w:rsidRPr="00344D1B" w:rsidRDefault="00E91592" w:rsidP="00344D1B">
            <w:pPr>
              <w:pStyle w:val="TableText"/>
              <w:spacing w:before="40" w:after="40"/>
              <w:rPr>
                <w:rFonts w:cs="Calibri"/>
                <w:szCs w:val="18"/>
              </w:rPr>
            </w:pPr>
          </w:p>
        </w:tc>
        <w:tc>
          <w:tcPr>
            <w:tcW w:w="4966" w:type="dxa"/>
            <w:gridSpan w:val="4"/>
            <w:tcBorders>
              <w:top w:val="nil"/>
              <w:left w:val="nil"/>
              <w:bottom w:val="nil"/>
              <w:right w:val="nil"/>
            </w:tcBorders>
            <w:shd w:val="clear" w:color="auto" w:fill="auto"/>
            <w:noWrap/>
            <w:vAlign w:val="bottom"/>
            <w:hideMark/>
          </w:tcPr>
          <w:p w14:paraId="2D4725BB" w14:textId="77777777" w:rsidR="00E91592" w:rsidRPr="00344D1B" w:rsidRDefault="00E91592" w:rsidP="00344D1B">
            <w:pPr>
              <w:pStyle w:val="TableText"/>
              <w:spacing w:before="40" w:after="40"/>
              <w:rPr>
                <w:rFonts w:cs="Calibri"/>
                <w:szCs w:val="18"/>
              </w:rPr>
            </w:pPr>
            <w:r w:rsidRPr="00344D1B">
              <w:rPr>
                <w:rFonts w:cs="Calibri"/>
                <w:szCs w:val="18"/>
              </w:rPr>
              <w:t>Voluntary measures in the past have not improved water quality</w:t>
            </w:r>
          </w:p>
        </w:tc>
        <w:tc>
          <w:tcPr>
            <w:tcW w:w="1021" w:type="dxa"/>
            <w:tcBorders>
              <w:top w:val="nil"/>
              <w:left w:val="nil"/>
              <w:bottom w:val="nil"/>
              <w:right w:val="nil"/>
            </w:tcBorders>
            <w:shd w:val="clear" w:color="auto" w:fill="auto"/>
            <w:noWrap/>
            <w:vAlign w:val="center"/>
            <w:hideMark/>
          </w:tcPr>
          <w:p w14:paraId="1D7F3C8B"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6DDE21E0" w14:textId="77777777" w:rsidTr="00344D1B">
        <w:trPr>
          <w:trHeight w:val="240"/>
        </w:trPr>
        <w:tc>
          <w:tcPr>
            <w:tcW w:w="2400" w:type="dxa"/>
            <w:gridSpan w:val="2"/>
            <w:tcBorders>
              <w:top w:val="single" w:sz="4" w:space="0" w:color="1B556B"/>
              <w:left w:val="nil"/>
              <w:bottom w:val="nil"/>
              <w:right w:val="nil"/>
            </w:tcBorders>
            <w:shd w:val="clear" w:color="auto" w:fill="auto"/>
            <w:noWrap/>
            <w:vAlign w:val="bottom"/>
            <w:hideMark/>
          </w:tcPr>
          <w:p w14:paraId="50E377DB" w14:textId="77777777" w:rsidR="00E91592" w:rsidRPr="00344D1B" w:rsidRDefault="00E91592" w:rsidP="00344D1B">
            <w:pPr>
              <w:pStyle w:val="TableText"/>
              <w:spacing w:before="40" w:after="40"/>
              <w:rPr>
                <w:rFonts w:cs="Calibri"/>
                <w:szCs w:val="18"/>
              </w:rPr>
            </w:pPr>
            <w:r w:rsidRPr="00344D1B">
              <w:rPr>
                <w:rFonts w:cs="Calibri"/>
                <w:szCs w:val="18"/>
              </w:rPr>
              <w:lastRenderedPageBreak/>
              <w:t>General comments</w:t>
            </w:r>
          </w:p>
        </w:tc>
        <w:tc>
          <w:tcPr>
            <w:tcW w:w="1163" w:type="dxa"/>
            <w:tcBorders>
              <w:top w:val="single" w:sz="4" w:space="0" w:color="1B556B"/>
              <w:left w:val="nil"/>
              <w:bottom w:val="nil"/>
              <w:right w:val="nil"/>
            </w:tcBorders>
            <w:shd w:val="clear" w:color="auto" w:fill="auto"/>
            <w:noWrap/>
            <w:vAlign w:val="bottom"/>
            <w:hideMark/>
          </w:tcPr>
          <w:p w14:paraId="4179E8B8"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3803" w:type="dxa"/>
            <w:gridSpan w:val="3"/>
            <w:tcBorders>
              <w:top w:val="single" w:sz="4" w:space="0" w:color="1B556B"/>
              <w:left w:val="nil"/>
              <w:bottom w:val="nil"/>
              <w:right w:val="nil"/>
            </w:tcBorders>
            <w:shd w:val="clear" w:color="auto" w:fill="auto"/>
            <w:noWrap/>
            <w:vAlign w:val="bottom"/>
            <w:hideMark/>
          </w:tcPr>
          <w:p w14:paraId="7CE1C4B7"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1021" w:type="dxa"/>
            <w:tcBorders>
              <w:top w:val="single" w:sz="4" w:space="0" w:color="1B556B"/>
              <w:left w:val="nil"/>
              <w:bottom w:val="nil"/>
              <w:right w:val="nil"/>
            </w:tcBorders>
            <w:shd w:val="clear" w:color="auto" w:fill="auto"/>
            <w:noWrap/>
            <w:vAlign w:val="center"/>
            <w:hideMark/>
          </w:tcPr>
          <w:p w14:paraId="7C449391" w14:textId="77777777" w:rsidR="00E91592" w:rsidRPr="00344D1B" w:rsidRDefault="00E91592" w:rsidP="00344D1B">
            <w:pPr>
              <w:pStyle w:val="TableText"/>
              <w:spacing w:before="40" w:after="40"/>
              <w:jc w:val="center"/>
              <w:rPr>
                <w:rFonts w:cs="Calibri"/>
                <w:szCs w:val="18"/>
              </w:rPr>
            </w:pPr>
            <w:r w:rsidRPr="00344D1B">
              <w:rPr>
                <w:rFonts w:cs="Calibri"/>
                <w:szCs w:val="18"/>
              </w:rPr>
              <w:t>8</w:t>
            </w:r>
          </w:p>
        </w:tc>
      </w:tr>
      <w:tr w:rsidR="00E91592" w:rsidRPr="00344D1B" w14:paraId="6885185A" w14:textId="77777777" w:rsidTr="00344D1B">
        <w:trPr>
          <w:trHeight w:val="240"/>
        </w:trPr>
        <w:tc>
          <w:tcPr>
            <w:tcW w:w="1180" w:type="dxa"/>
            <w:tcBorders>
              <w:top w:val="single" w:sz="4" w:space="0" w:color="1B556B"/>
              <w:left w:val="nil"/>
              <w:bottom w:val="nil"/>
              <w:right w:val="nil"/>
            </w:tcBorders>
            <w:shd w:val="clear" w:color="auto" w:fill="auto"/>
            <w:noWrap/>
            <w:vAlign w:val="bottom"/>
            <w:hideMark/>
          </w:tcPr>
          <w:p w14:paraId="7DC6867B" w14:textId="77777777" w:rsidR="00E91592" w:rsidRPr="00344D1B" w:rsidRDefault="00E91592" w:rsidP="00344D1B">
            <w:pPr>
              <w:pStyle w:val="TableText"/>
              <w:spacing w:before="40" w:after="40"/>
              <w:rPr>
                <w:rFonts w:cs="Calibri"/>
                <w:szCs w:val="18"/>
              </w:rPr>
            </w:pPr>
            <w:r w:rsidRPr="00344D1B">
              <w:rPr>
                <w:rFonts w:cs="Calibri"/>
                <w:szCs w:val="18"/>
              </w:rPr>
              <w:t> </w:t>
            </w:r>
          </w:p>
        </w:tc>
        <w:tc>
          <w:tcPr>
            <w:tcW w:w="6186" w:type="dxa"/>
            <w:gridSpan w:val="5"/>
            <w:tcBorders>
              <w:top w:val="single" w:sz="4" w:space="0" w:color="1B556B"/>
              <w:left w:val="nil"/>
              <w:bottom w:val="nil"/>
              <w:right w:val="nil"/>
            </w:tcBorders>
            <w:shd w:val="clear" w:color="auto" w:fill="auto"/>
            <w:noWrap/>
            <w:vAlign w:val="bottom"/>
            <w:hideMark/>
          </w:tcPr>
          <w:p w14:paraId="4422237B" w14:textId="77777777" w:rsidR="00E91592" w:rsidRPr="00344D1B" w:rsidRDefault="00E91592" w:rsidP="00344D1B">
            <w:pPr>
              <w:pStyle w:val="TableText"/>
              <w:spacing w:before="40" w:after="40"/>
              <w:rPr>
                <w:rFonts w:cs="Calibri"/>
                <w:szCs w:val="18"/>
              </w:rPr>
            </w:pPr>
            <w:r w:rsidRPr="00344D1B">
              <w:rPr>
                <w:rFonts w:cs="Calibri"/>
                <w:szCs w:val="18"/>
              </w:rPr>
              <w:t>Catchments to opt in instead of farms</w:t>
            </w:r>
          </w:p>
        </w:tc>
        <w:tc>
          <w:tcPr>
            <w:tcW w:w="1021" w:type="dxa"/>
            <w:tcBorders>
              <w:top w:val="single" w:sz="4" w:space="0" w:color="1B556B"/>
              <w:left w:val="nil"/>
              <w:bottom w:val="nil"/>
              <w:right w:val="nil"/>
            </w:tcBorders>
            <w:shd w:val="clear" w:color="auto" w:fill="auto"/>
            <w:noWrap/>
            <w:vAlign w:val="center"/>
            <w:hideMark/>
          </w:tcPr>
          <w:p w14:paraId="6CB7F6D4" w14:textId="77777777" w:rsidR="00E91592" w:rsidRPr="00344D1B" w:rsidRDefault="00E91592" w:rsidP="00344D1B">
            <w:pPr>
              <w:pStyle w:val="TableText"/>
              <w:spacing w:before="40" w:after="40"/>
              <w:jc w:val="center"/>
              <w:rPr>
                <w:rFonts w:cs="Calibri"/>
                <w:szCs w:val="18"/>
              </w:rPr>
            </w:pPr>
            <w:r w:rsidRPr="00344D1B">
              <w:rPr>
                <w:rFonts w:cs="Calibri"/>
                <w:szCs w:val="18"/>
              </w:rPr>
              <w:t>2</w:t>
            </w:r>
          </w:p>
        </w:tc>
      </w:tr>
      <w:tr w:rsidR="00E91592" w:rsidRPr="00344D1B" w14:paraId="19E07928" w14:textId="77777777" w:rsidTr="00344D1B">
        <w:trPr>
          <w:trHeight w:val="240"/>
        </w:trPr>
        <w:tc>
          <w:tcPr>
            <w:tcW w:w="1180" w:type="dxa"/>
            <w:tcBorders>
              <w:top w:val="nil"/>
              <w:left w:val="nil"/>
              <w:bottom w:val="nil"/>
              <w:right w:val="nil"/>
            </w:tcBorders>
            <w:shd w:val="clear" w:color="auto" w:fill="auto"/>
            <w:noWrap/>
            <w:vAlign w:val="bottom"/>
            <w:hideMark/>
          </w:tcPr>
          <w:p w14:paraId="55041FEB" w14:textId="77777777" w:rsidR="00E91592" w:rsidRPr="00344D1B" w:rsidRDefault="00E91592" w:rsidP="00344D1B">
            <w:pPr>
              <w:pStyle w:val="TableText"/>
              <w:spacing w:before="40" w:after="40"/>
              <w:rPr>
                <w:rFonts w:cs="Calibri"/>
                <w:szCs w:val="18"/>
              </w:rPr>
            </w:pPr>
          </w:p>
        </w:tc>
        <w:tc>
          <w:tcPr>
            <w:tcW w:w="2383" w:type="dxa"/>
            <w:gridSpan w:val="2"/>
            <w:tcBorders>
              <w:top w:val="nil"/>
              <w:left w:val="nil"/>
              <w:bottom w:val="nil"/>
              <w:right w:val="nil"/>
            </w:tcBorders>
            <w:shd w:val="clear" w:color="auto" w:fill="auto"/>
            <w:noWrap/>
            <w:vAlign w:val="bottom"/>
            <w:hideMark/>
          </w:tcPr>
          <w:p w14:paraId="1A495171" w14:textId="77777777" w:rsidR="00E91592" w:rsidRPr="00344D1B" w:rsidRDefault="00E91592" w:rsidP="00344D1B">
            <w:pPr>
              <w:pStyle w:val="TableText"/>
              <w:spacing w:before="40" w:after="40"/>
              <w:rPr>
                <w:rFonts w:cs="Calibri"/>
                <w:szCs w:val="18"/>
              </w:rPr>
            </w:pPr>
            <w:r w:rsidRPr="00344D1B">
              <w:rPr>
                <w:rFonts w:cs="Calibri"/>
                <w:szCs w:val="18"/>
              </w:rPr>
              <w:t>General opposition to FWFPs</w:t>
            </w:r>
          </w:p>
        </w:tc>
        <w:tc>
          <w:tcPr>
            <w:tcW w:w="3803" w:type="dxa"/>
            <w:gridSpan w:val="3"/>
            <w:tcBorders>
              <w:top w:val="nil"/>
              <w:left w:val="nil"/>
              <w:bottom w:val="nil"/>
              <w:right w:val="nil"/>
            </w:tcBorders>
            <w:shd w:val="clear" w:color="auto" w:fill="auto"/>
            <w:noWrap/>
            <w:vAlign w:val="bottom"/>
            <w:hideMark/>
          </w:tcPr>
          <w:p w14:paraId="09C61214" w14:textId="77777777" w:rsidR="00E91592" w:rsidRPr="00344D1B" w:rsidRDefault="00E91592" w:rsidP="00344D1B">
            <w:pPr>
              <w:pStyle w:val="TableText"/>
              <w:spacing w:before="40" w:after="40"/>
              <w:rPr>
                <w:rFonts w:cs="Calibri"/>
                <w:szCs w:val="18"/>
              </w:rPr>
            </w:pPr>
          </w:p>
        </w:tc>
        <w:tc>
          <w:tcPr>
            <w:tcW w:w="1021" w:type="dxa"/>
            <w:tcBorders>
              <w:top w:val="nil"/>
              <w:left w:val="nil"/>
              <w:bottom w:val="nil"/>
              <w:right w:val="nil"/>
            </w:tcBorders>
            <w:shd w:val="clear" w:color="auto" w:fill="auto"/>
            <w:noWrap/>
            <w:vAlign w:val="center"/>
            <w:hideMark/>
          </w:tcPr>
          <w:p w14:paraId="0EB03B52" w14:textId="77777777" w:rsidR="00E91592" w:rsidRPr="00344D1B" w:rsidRDefault="00E91592" w:rsidP="00344D1B">
            <w:pPr>
              <w:pStyle w:val="TableText"/>
              <w:spacing w:before="40" w:after="40"/>
              <w:jc w:val="center"/>
              <w:rPr>
                <w:rFonts w:cs="Calibri"/>
                <w:szCs w:val="18"/>
              </w:rPr>
            </w:pPr>
            <w:r w:rsidRPr="00344D1B">
              <w:rPr>
                <w:rFonts w:cs="Calibri"/>
                <w:szCs w:val="18"/>
              </w:rPr>
              <w:t>2</w:t>
            </w:r>
          </w:p>
        </w:tc>
      </w:tr>
      <w:tr w:rsidR="00E91592" w:rsidRPr="00344D1B" w14:paraId="0AACC1AF" w14:textId="77777777" w:rsidTr="00344D1B">
        <w:trPr>
          <w:trHeight w:val="240"/>
        </w:trPr>
        <w:tc>
          <w:tcPr>
            <w:tcW w:w="1180" w:type="dxa"/>
            <w:tcBorders>
              <w:top w:val="nil"/>
              <w:left w:val="nil"/>
              <w:bottom w:val="nil"/>
              <w:right w:val="nil"/>
            </w:tcBorders>
            <w:shd w:val="clear" w:color="auto" w:fill="auto"/>
            <w:noWrap/>
            <w:vAlign w:val="bottom"/>
            <w:hideMark/>
          </w:tcPr>
          <w:p w14:paraId="5394A821" w14:textId="77777777" w:rsidR="00E91592" w:rsidRPr="00344D1B" w:rsidRDefault="00E91592" w:rsidP="00344D1B">
            <w:pPr>
              <w:pStyle w:val="TableText"/>
              <w:spacing w:before="40" w:after="40"/>
              <w:rPr>
                <w:rFonts w:cs="Calibri"/>
                <w:szCs w:val="18"/>
              </w:rPr>
            </w:pPr>
          </w:p>
        </w:tc>
        <w:tc>
          <w:tcPr>
            <w:tcW w:w="6186" w:type="dxa"/>
            <w:gridSpan w:val="5"/>
            <w:tcBorders>
              <w:top w:val="nil"/>
              <w:left w:val="nil"/>
              <w:bottom w:val="nil"/>
              <w:right w:val="nil"/>
            </w:tcBorders>
            <w:shd w:val="clear" w:color="auto" w:fill="auto"/>
            <w:noWrap/>
            <w:vAlign w:val="bottom"/>
            <w:hideMark/>
          </w:tcPr>
          <w:p w14:paraId="0902E776" w14:textId="77777777" w:rsidR="00E91592" w:rsidRPr="00344D1B" w:rsidRDefault="00E91592" w:rsidP="00344D1B">
            <w:pPr>
              <w:pStyle w:val="TableText"/>
              <w:spacing w:before="40" w:after="40"/>
              <w:rPr>
                <w:rFonts w:cs="Calibri"/>
                <w:szCs w:val="18"/>
              </w:rPr>
            </w:pPr>
            <w:r w:rsidRPr="00344D1B">
              <w:rPr>
                <w:rFonts w:cs="Calibri"/>
                <w:szCs w:val="18"/>
              </w:rPr>
              <w:t xml:space="preserve">The legitimacy of choice is questionable </w:t>
            </w:r>
          </w:p>
        </w:tc>
        <w:tc>
          <w:tcPr>
            <w:tcW w:w="1021" w:type="dxa"/>
            <w:tcBorders>
              <w:top w:val="nil"/>
              <w:left w:val="nil"/>
              <w:bottom w:val="nil"/>
              <w:right w:val="nil"/>
            </w:tcBorders>
            <w:shd w:val="clear" w:color="auto" w:fill="auto"/>
            <w:noWrap/>
            <w:vAlign w:val="center"/>
            <w:hideMark/>
          </w:tcPr>
          <w:p w14:paraId="4F765BCE" w14:textId="77777777" w:rsidR="00E91592" w:rsidRPr="00344D1B" w:rsidRDefault="00E91592" w:rsidP="00344D1B">
            <w:pPr>
              <w:pStyle w:val="TableText"/>
              <w:spacing w:before="40" w:after="40"/>
              <w:jc w:val="center"/>
              <w:rPr>
                <w:rFonts w:cs="Calibri"/>
                <w:szCs w:val="18"/>
              </w:rPr>
            </w:pPr>
            <w:r w:rsidRPr="00344D1B">
              <w:rPr>
                <w:rFonts w:cs="Calibri"/>
                <w:szCs w:val="18"/>
              </w:rPr>
              <w:t>2</w:t>
            </w:r>
          </w:p>
        </w:tc>
      </w:tr>
      <w:tr w:rsidR="00E91592" w:rsidRPr="00344D1B" w14:paraId="2694F3A7" w14:textId="77777777" w:rsidTr="00344D1B">
        <w:trPr>
          <w:trHeight w:val="240"/>
        </w:trPr>
        <w:tc>
          <w:tcPr>
            <w:tcW w:w="1180" w:type="dxa"/>
            <w:tcBorders>
              <w:top w:val="nil"/>
              <w:left w:val="nil"/>
              <w:bottom w:val="nil"/>
              <w:right w:val="nil"/>
            </w:tcBorders>
            <w:shd w:val="clear" w:color="auto" w:fill="auto"/>
            <w:noWrap/>
            <w:vAlign w:val="bottom"/>
            <w:hideMark/>
          </w:tcPr>
          <w:p w14:paraId="208F13DE" w14:textId="77777777" w:rsidR="00E91592" w:rsidRPr="00344D1B" w:rsidRDefault="00E91592" w:rsidP="00344D1B">
            <w:pPr>
              <w:pStyle w:val="TableText"/>
              <w:spacing w:before="40" w:after="40"/>
              <w:rPr>
                <w:rFonts w:cs="Calibri"/>
                <w:szCs w:val="18"/>
              </w:rPr>
            </w:pPr>
          </w:p>
        </w:tc>
        <w:tc>
          <w:tcPr>
            <w:tcW w:w="3068" w:type="dxa"/>
            <w:gridSpan w:val="3"/>
            <w:tcBorders>
              <w:top w:val="nil"/>
              <w:left w:val="nil"/>
              <w:bottom w:val="nil"/>
              <w:right w:val="nil"/>
            </w:tcBorders>
            <w:shd w:val="clear" w:color="auto" w:fill="auto"/>
            <w:noWrap/>
            <w:vAlign w:val="bottom"/>
            <w:hideMark/>
          </w:tcPr>
          <w:p w14:paraId="2BF9F574" w14:textId="77777777" w:rsidR="00E91592" w:rsidRPr="00344D1B" w:rsidRDefault="00E91592" w:rsidP="00344D1B">
            <w:pPr>
              <w:pStyle w:val="TableText"/>
              <w:spacing w:before="40" w:after="40"/>
              <w:rPr>
                <w:rFonts w:cs="Calibri"/>
                <w:szCs w:val="18"/>
              </w:rPr>
            </w:pPr>
            <w:r w:rsidRPr="00344D1B">
              <w:rPr>
                <w:rFonts w:cs="Calibri"/>
                <w:szCs w:val="18"/>
              </w:rPr>
              <w:t>Set timelines and provide support</w:t>
            </w:r>
          </w:p>
        </w:tc>
        <w:tc>
          <w:tcPr>
            <w:tcW w:w="3118" w:type="dxa"/>
            <w:gridSpan w:val="2"/>
            <w:tcBorders>
              <w:top w:val="nil"/>
              <w:left w:val="nil"/>
              <w:bottom w:val="nil"/>
              <w:right w:val="nil"/>
            </w:tcBorders>
            <w:shd w:val="clear" w:color="auto" w:fill="auto"/>
            <w:noWrap/>
            <w:vAlign w:val="bottom"/>
            <w:hideMark/>
          </w:tcPr>
          <w:p w14:paraId="2F4A39C2" w14:textId="77777777" w:rsidR="00E91592" w:rsidRPr="00344D1B" w:rsidRDefault="00E91592" w:rsidP="00344D1B">
            <w:pPr>
              <w:pStyle w:val="TableText"/>
              <w:spacing w:before="40" w:after="40"/>
              <w:rPr>
                <w:rFonts w:cs="Calibri"/>
                <w:szCs w:val="18"/>
              </w:rPr>
            </w:pPr>
          </w:p>
        </w:tc>
        <w:tc>
          <w:tcPr>
            <w:tcW w:w="1021" w:type="dxa"/>
            <w:tcBorders>
              <w:top w:val="nil"/>
              <w:left w:val="nil"/>
              <w:bottom w:val="nil"/>
              <w:right w:val="nil"/>
            </w:tcBorders>
            <w:shd w:val="clear" w:color="auto" w:fill="auto"/>
            <w:noWrap/>
            <w:vAlign w:val="center"/>
            <w:hideMark/>
          </w:tcPr>
          <w:p w14:paraId="4D96A06A"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2189A61E" w14:textId="77777777" w:rsidTr="00344D1B">
        <w:trPr>
          <w:trHeight w:val="240"/>
        </w:trPr>
        <w:tc>
          <w:tcPr>
            <w:tcW w:w="1180" w:type="dxa"/>
            <w:tcBorders>
              <w:top w:val="nil"/>
              <w:left w:val="nil"/>
              <w:right w:val="nil"/>
            </w:tcBorders>
            <w:shd w:val="clear" w:color="auto" w:fill="auto"/>
            <w:noWrap/>
            <w:vAlign w:val="bottom"/>
            <w:hideMark/>
          </w:tcPr>
          <w:p w14:paraId="3B540BC9" w14:textId="77777777" w:rsidR="00E91592" w:rsidRPr="00344D1B" w:rsidRDefault="00E91592" w:rsidP="00344D1B">
            <w:pPr>
              <w:pStyle w:val="TableText"/>
              <w:spacing w:before="40" w:after="40"/>
              <w:rPr>
                <w:rFonts w:cs="Calibri"/>
                <w:szCs w:val="18"/>
              </w:rPr>
            </w:pPr>
          </w:p>
        </w:tc>
        <w:tc>
          <w:tcPr>
            <w:tcW w:w="6186" w:type="dxa"/>
            <w:gridSpan w:val="5"/>
            <w:tcBorders>
              <w:top w:val="nil"/>
              <w:left w:val="nil"/>
              <w:right w:val="nil"/>
            </w:tcBorders>
            <w:shd w:val="clear" w:color="auto" w:fill="auto"/>
            <w:noWrap/>
            <w:vAlign w:val="bottom"/>
            <w:hideMark/>
          </w:tcPr>
          <w:p w14:paraId="2254E7C0" w14:textId="77777777" w:rsidR="00E91592" w:rsidRPr="00344D1B" w:rsidRDefault="00E91592" w:rsidP="00344D1B">
            <w:pPr>
              <w:pStyle w:val="TableText"/>
              <w:spacing w:before="40" w:after="40"/>
              <w:rPr>
                <w:rFonts w:cs="Calibri"/>
                <w:szCs w:val="18"/>
              </w:rPr>
            </w:pPr>
            <w:r w:rsidRPr="00344D1B">
              <w:rPr>
                <w:rFonts w:cs="Calibri"/>
                <w:szCs w:val="18"/>
              </w:rPr>
              <w:t>Provide farm operators with options to improve environment</w:t>
            </w:r>
          </w:p>
        </w:tc>
        <w:tc>
          <w:tcPr>
            <w:tcW w:w="1021" w:type="dxa"/>
            <w:tcBorders>
              <w:top w:val="nil"/>
              <w:left w:val="nil"/>
              <w:right w:val="nil"/>
            </w:tcBorders>
            <w:shd w:val="clear" w:color="auto" w:fill="auto"/>
            <w:noWrap/>
            <w:vAlign w:val="center"/>
            <w:hideMark/>
          </w:tcPr>
          <w:p w14:paraId="2E4B8066"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r w:rsidR="00E91592" w:rsidRPr="00344D1B" w14:paraId="46609B86" w14:textId="77777777" w:rsidTr="00344D1B">
        <w:trPr>
          <w:trHeight w:val="240"/>
        </w:trPr>
        <w:tc>
          <w:tcPr>
            <w:tcW w:w="1180" w:type="dxa"/>
            <w:tcBorders>
              <w:top w:val="nil"/>
              <w:left w:val="nil"/>
              <w:bottom w:val="single" w:sz="4" w:space="0" w:color="auto"/>
              <w:right w:val="nil"/>
            </w:tcBorders>
            <w:shd w:val="clear" w:color="auto" w:fill="auto"/>
            <w:noWrap/>
            <w:vAlign w:val="bottom"/>
            <w:hideMark/>
          </w:tcPr>
          <w:p w14:paraId="38B6974E" w14:textId="77777777" w:rsidR="00E91592" w:rsidRPr="00344D1B" w:rsidRDefault="00E91592" w:rsidP="00344D1B">
            <w:pPr>
              <w:pStyle w:val="TableText"/>
              <w:spacing w:before="40" w:after="40"/>
              <w:rPr>
                <w:rFonts w:cs="Calibri"/>
                <w:szCs w:val="18"/>
              </w:rPr>
            </w:pPr>
          </w:p>
        </w:tc>
        <w:tc>
          <w:tcPr>
            <w:tcW w:w="6186" w:type="dxa"/>
            <w:gridSpan w:val="5"/>
            <w:tcBorders>
              <w:top w:val="nil"/>
              <w:left w:val="nil"/>
              <w:bottom w:val="single" w:sz="4" w:space="0" w:color="auto"/>
              <w:right w:val="nil"/>
            </w:tcBorders>
            <w:shd w:val="clear" w:color="auto" w:fill="auto"/>
            <w:noWrap/>
            <w:vAlign w:val="bottom"/>
            <w:hideMark/>
          </w:tcPr>
          <w:p w14:paraId="4FD74CF9" w14:textId="77777777" w:rsidR="00E91592" w:rsidRPr="00344D1B" w:rsidRDefault="00E91592" w:rsidP="00344D1B">
            <w:pPr>
              <w:pStyle w:val="TableText"/>
              <w:spacing w:before="40" w:after="40"/>
              <w:rPr>
                <w:rFonts w:cs="Calibri"/>
                <w:szCs w:val="18"/>
              </w:rPr>
            </w:pPr>
            <w:r w:rsidRPr="00344D1B">
              <w:rPr>
                <w:rFonts w:cs="Calibri"/>
                <w:szCs w:val="18"/>
              </w:rPr>
              <w:t>Some farm operators are addressing environmental concerns</w:t>
            </w:r>
          </w:p>
        </w:tc>
        <w:tc>
          <w:tcPr>
            <w:tcW w:w="1021" w:type="dxa"/>
            <w:tcBorders>
              <w:top w:val="nil"/>
              <w:left w:val="nil"/>
              <w:bottom w:val="single" w:sz="4" w:space="0" w:color="auto"/>
              <w:right w:val="nil"/>
            </w:tcBorders>
            <w:shd w:val="clear" w:color="auto" w:fill="auto"/>
            <w:noWrap/>
            <w:vAlign w:val="center"/>
            <w:hideMark/>
          </w:tcPr>
          <w:p w14:paraId="11B0CACB" w14:textId="77777777" w:rsidR="00E91592" w:rsidRPr="00344D1B" w:rsidRDefault="00E91592" w:rsidP="00344D1B">
            <w:pPr>
              <w:pStyle w:val="TableText"/>
              <w:spacing w:before="40" w:after="40"/>
              <w:jc w:val="center"/>
              <w:rPr>
                <w:rFonts w:cs="Calibri"/>
                <w:szCs w:val="18"/>
              </w:rPr>
            </w:pPr>
            <w:r w:rsidRPr="00344D1B">
              <w:rPr>
                <w:rFonts w:cs="Calibri"/>
                <w:szCs w:val="18"/>
              </w:rPr>
              <w:t>1</w:t>
            </w:r>
          </w:p>
        </w:tc>
      </w:tr>
    </w:tbl>
    <w:p w14:paraId="09FF0FF8" w14:textId="77777777" w:rsidR="005D3438" w:rsidRDefault="005D3438" w:rsidP="005D3438">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D3438" w14:paraId="05087914" w14:textId="77777777" w:rsidTr="003D3385">
        <w:tc>
          <w:tcPr>
            <w:tcW w:w="0" w:type="auto"/>
            <w:shd w:val="clear" w:color="auto" w:fill="E8EDF0"/>
          </w:tcPr>
          <w:p w14:paraId="0DBB74BC" w14:textId="14869149" w:rsidR="0058315D" w:rsidRDefault="0058315D" w:rsidP="00344D1B">
            <w:pPr>
              <w:pStyle w:val="Boxtext"/>
              <w:spacing w:before="240" w:after="0"/>
            </w:pPr>
            <w:r>
              <w:t xml:space="preserve">“For landowners, farmers and growers who have an existing </w:t>
            </w:r>
            <w:r w:rsidR="00D75100">
              <w:t>‘</w:t>
            </w:r>
            <w:r>
              <w:t>approved</w:t>
            </w:r>
            <w:r w:rsidR="00D75100">
              <w:t>’</w:t>
            </w:r>
            <w:r>
              <w:t xml:space="preserve"> Farm Environmental Plan there should be a transition period before a plan under the new regulation is required to be certified.”</w:t>
            </w:r>
          </w:p>
          <w:p w14:paraId="5E01C5A7" w14:textId="6B7A15AE" w:rsidR="005D3438" w:rsidRPr="0058315D" w:rsidRDefault="0058315D" w:rsidP="00344D1B">
            <w:pPr>
              <w:pStyle w:val="Boxtext"/>
              <w:spacing w:after="240"/>
              <w:rPr>
                <w:b/>
                <w:bCs/>
              </w:rPr>
            </w:pPr>
            <w:r w:rsidRPr="0058315D">
              <w:rPr>
                <w:b/>
                <w:bCs/>
              </w:rPr>
              <w:t>Yes, support exploration</w:t>
            </w:r>
          </w:p>
        </w:tc>
      </w:tr>
    </w:tbl>
    <w:p w14:paraId="7D15023B" w14:textId="43614D56" w:rsidR="002A66BE" w:rsidRDefault="002A66BE" w:rsidP="00344D1B">
      <w:pPr>
        <w:pStyle w:val="Heading3"/>
        <w:spacing w:before="440"/>
      </w:pPr>
      <w:r>
        <w:t>(Q46) What are the likely impacts and cost implications of</w:t>
      </w:r>
      <w:r w:rsidR="00344D1B">
        <w:t> </w:t>
      </w:r>
      <w:r>
        <w:t>the preferred approach?</w:t>
      </w:r>
    </w:p>
    <w:p w14:paraId="66A52493" w14:textId="012BC74C" w:rsidR="00411B80" w:rsidRDefault="008F51F7" w:rsidP="00411B80">
      <w:pPr>
        <w:pStyle w:val="BodyText"/>
      </w:pPr>
      <w:r w:rsidRPr="008F51F7">
        <w:fldChar w:fldCharType="begin" w:fldLock="1"/>
      </w:r>
      <w:r w:rsidRPr="008F51F7">
        <w:instrText xml:space="preserve"> REF _Ref90979638 \h </w:instrText>
      </w:r>
      <w:r>
        <w:instrText xml:space="preserve"> \* MERGEFORMAT </w:instrText>
      </w:r>
      <w:r w:rsidRPr="008F51F7">
        <w:fldChar w:fldCharType="separate"/>
      </w:r>
      <w:r w:rsidR="00BC6556">
        <w:t xml:space="preserve">Table </w:t>
      </w:r>
      <w:r w:rsidR="00BC6556">
        <w:rPr>
          <w:noProof/>
        </w:rPr>
        <w:t>73</w:t>
      </w:r>
      <w:r w:rsidRPr="008F51F7">
        <w:fldChar w:fldCharType="end"/>
      </w:r>
      <w:r w:rsidR="00411B80">
        <w:t xml:space="preserve"> </w:t>
      </w:r>
      <w:r w:rsidR="00411B80" w:rsidRPr="00A0157C">
        <w:t>provides</w:t>
      </w:r>
      <w:r w:rsidR="00411B80">
        <w:t xml:space="preserve"> a summary of the key themes identified</w:t>
      </w:r>
      <w:r w:rsidR="00411B80" w:rsidRPr="008F51F7">
        <w:t>.</w:t>
      </w:r>
    </w:p>
    <w:p w14:paraId="65B91EB4" w14:textId="09804AEE" w:rsidR="002A66BE" w:rsidRDefault="002A66BE" w:rsidP="00F35930">
      <w:pPr>
        <w:pStyle w:val="BodyText"/>
      </w:pPr>
      <w:r>
        <w:t>The most common cost implications submitters</w:t>
      </w:r>
      <w:r w:rsidR="0097403B" w:rsidRPr="0097403B">
        <w:t xml:space="preserve"> </w:t>
      </w:r>
      <w:r w:rsidR="0097403B">
        <w:t>identified</w:t>
      </w:r>
      <w:r>
        <w:t xml:space="preserve"> were:</w:t>
      </w:r>
    </w:p>
    <w:p w14:paraId="09DBC825" w14:textId="19C742C9" w:rsidR="002A66BE" w:rsidRDefault="00712361" w:rsidP="001778DE">
      <w:pPr>
        <w:pStyle w:val="Bullet"/>
      </w:pPr>
      <w:r>
        <w:t>i</w:t>
      </w:r>
      <w:r w:rsidR="002A66BE">
        <w:t>ncrease in costs for farms and councils (n=4)</w:t>
      </w:r>
    </w:p>
    <w:p w14:paraId="4F99E45E" w14:textId="7128E2FD" w:rsidR="002A66BE" w:rsidRDefault="00712361" w:rsidP="001778DE">
      <w:pPr>
        <w:pStyle w:val="Bullet"/>
      </w:pPr>
      <w:r>
        <w:t>s</w:t>
      </w:r>
      <w:r w:rsidR="002A66BE">
        <w:t>pecific costs (n=3), such as the cost to the council of preparing catchment context (n=3)</w:t>
      </w:r>
    </w:p>
    <w:p w14:paraId="5DDADB70" w14:textId="321A1474" w:rsidR="002A66BE" w:rsidRDefault="002A66BE" w:rsidP="001778DE">
      <w:pPr>
        <w:pStyle w:val="Bullet"/>
      </w:pPr>
      <w:r>
        <w:t xml:space="preserve">costs </w:t>
      </w:r>
      <w:r w:rsidR="0097403B">
        <w:t xml:space="preserve">cannot be identified </w:t>
      </w:r>
      <w:r>
        <w:t>before regulations have been developed (n=3)</w:t>
      </w:r>
      <w:r w:rsidR="00712361">
        <w:t>.</w:t>
      </w:r>
    </w:p>
    <w:p w14:paraId="30214A1B" w14:textId="2D8F8035" w:rsidR="002A66BE" w:rsidRDefault="002A66BE" w:rsidP="00F35930">
      <w:pPr>
        <w:pStyle w:val="BodyText"/>
      </w:pPr>
      <w:r>
        <w:t xml:space="preserve">The most common impacts submitters </w:t>
      </w:r>
      <w:r w:rsidR="0097403B">
        <w:t xml:space="preserve">identified </w:t>
      </w:r>
      <w:r>
        <w:t>were:</w:t>
      </w:r>
    </w:p>
    <w:p w14:paraId="0824AF4D" w14:textId="75363177" w:rsidR="002A66BE" w:rsidRDefault="003F2B08" w:rsidP="001778DE">
      <w:pPr>
        <w:pStyle w:val="Bullet"/>
      </w:pPr>
      <w:r>
        <w:t>u</w:t>
      </w:r>
      <w:r w:rsidR="002A66BE">
        <w:t>nnecessary negative impacts for regional councils (n=3), such as the pressure for councils to provide the catchment context (n=1)</w:t>
      </w:r>
    </w:p>
    <w:p w14:paraId="0265C703" w14:textId="2F3CEABC" w:rsidR="002A66BE" w:rsidRDefault="003F2B08" w:rsidP="001778DE">
      <w:pPr>
        <w:pStyle w:val="Bullet"/>
      </w:pPr>
      <w:r>
        <w:t>the</w:t>
      </w:r>
      <w:r w:rsidR="002A66BE">
        <w:t xml:space="preserve"> limited number of certifiers and auditors will impact the implementation of FWFPs (n=3)</w:t>
      </w:r>
    </w:p>
    <w:p w14:paraId="15906DBF" w14:textId="4F05F7F3" w:rsidR="002A66BE" w:rsidRDefault="003F2B08" w:rsidP="001778DE">
      <w:pPr>
        <w:pStyle w:val="Bullet"/>
      </w:pPr>
      <w:r>
        <w:t>t</w:t>
      </w:r>
      <w:r w:rsidR="002A66BE">
        <w:t>he impacts on farm operators (n=2), such as the negative impact on the mental health of farm operators (n=1)</w:t>
      </w:r>
      <w:r w:rsidR="00712361">
        <w:t>.</w:t>
      </w:r>
    </w:p>
    <w:p w14:paraId="25EEBD5B" w14:textId="39915286" w:rsidR="00C25283" w:rsidRDefault="00C25283" w:rsidP="00C25283">
      <w:pPr>
        <w:pStyle w:val="Tableheading"/>
      </w:pPr>
      <w:bookmarkStart w:id="240" w:name="_Ref90979638"/>
      <w:bookmarkStart w:id="241" w:name="_Toc95425761"/>
      <w:r>
        <w:t xml:space="preserve">Table </w:t>
      </w:r>
      <w:r>
        <w:fldChar w:fldCharType="begin"/>
      </w:r>
      <w:r>
        <w:instrText>SEQ Table \* ARABIC</w:instrText>
      </w:r>
      <w:r>
        <w:fldChar w:fldCharType="separate"/>
      </w:r>
      <w:r w:rsidR="00F53DD1">
        <w:rPr>
          <w:noProof/>
        </w:rPr>
        <w:t>73</w:t>
      </w:r>
      <w:r>
        <w:fldChar w:fldCharType="end"/>
      </w:r>
      <w:bookmarkEnd w:id="240"/>
      <w:r>
        <w:t>:</w:t>
      </w:r>
      <w:r w:rsidR="00712361" w:rsidRPr="00712361">
        <w:t xml:space="preserve"> </w:t>
      </w:r>
      <w:r w:rsidR="000F4CDD">
        <w:tab/>
      </w:r>
      <w:r w:rsidR="00712361">
        <w:t>Themes in submissions on</w:t>
      </w:r>
      <w:r>
        <w:t xml:space="preserve"> </w:t>
      </w:r>
      <w:r w:rsidRPr="007B16C5">
        <w:t>(Q46) What are the likely impacts and cost implications of</w:t>
      </w:r>
      <w:r w:rsidR="000F4CDD">
        <w:t> </w:t>
      </w:r>
      <w:r w:rsidRPr="007B16C5">
        <w:t>the</w:t>
      </w:r>
      <w:r w:rsidR="000F4CDD">
        <w:t> </w:t>
      </w:r>
      <w:r w:rsidRPr="007B16C5">
        <w:t>preferred approach?</w:t>
      </w:r>
      <w:bookmarkEnd w:id="241"/>
    </w:p>
    <w:tbl>
      <w:tblPr>
        <w:tblW w:w="8494" w:type="dxa"/>
        <w:tblLayout w:type="fixed"/>
        <w:tblLook w:val="04A0" w:firstRow="1" w:lastRow="0" w:firstColumn="1" w:lastColumn="0" w:noHBand="0" w:noVBand="1"/>
      </w:tblPr>
      <w:tblGrid>
        <w:gridCol w:w="1191"/>
        <w:gridCol w:w="1218"/>
        <w:gridCol w:w="251"/>
        <w:gridCol w:w="910"/>
        <w:gridCol w:w="536"/>
        <w:gridCol w:w="142"/>
        <w:gridCol w:w="3118"/>
        <w:gridCol w:w="1128"/>
      </w:tblGrid>
      <w:tr w:rsidR="00535B27" w:rsidRPr="000F4CDD" w14:paraId="02E73A33" w14:textId="77777777" w:rsidTr="00252D41">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4C94A35D" w14:textId="77777777" w:rsidR="00535B27" w:rsidRPr="000F4CDD" w:rsidRDefault="00535B27" w:rsidP="000F4CDD">
            <w:pPr>
              <w:pStyle w:val="TableText"/>
              <w:spacing w:before="40" w:after="40"/>
              <w:rPr>
                <w:rFonts w:eastAsia="Times New Roman" w:cs="Calibri"/>
                <w:b/>
                <w:bCs/>
                <w:color w:val="FFFFFF" w:themeColor="background1"/>
                <w:szCs w:val="18"/>
              </w:rPr>
            </w:pPr>
            <w:r w:rsidRPr="000F4CDD">
              <w:rPr>
                <w:rFonts w:eastAsia="Times New Roman" w:cs="Calibri"/>
                <w:b/>
                <w:bCs/>
                <w:color w:val="FFFFFF" w:themeColor="background1"/>
                <w:szCs w:val="18"/>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7D4C05B7" w14:textId="486CBD9E" w:rsidR="00535B27" w:rsidRPr="000F4CDD" w:rsidRDefault="00535B27" w:rsidP="000F4CDD">
            <w:pPr>
              <w:pStyle w:val="TableText"/>
              <w:spacing w:before="40" w:after="40"/>
              <w:rPr>
                <w:rFonts w:eastAsia="Times New Roman" w:cs="Calibri"/>
                <w:b/>
                <w:bCs/>
                <w:color w:val="FFFFFF" w:themeColor="background1"/>
                <w:szCs w:val="18"/>
              </w:rPr>
            </w:pPr>
            <w:r w:rsidRPr="000F4CDD">
              <w:rPr>
                <w:rFonts w:eastAsia="Times New Roman" w:cs="Calibri"/>
                <w:b/>
                <w:bCs/>
                <w:color w:val="FFFFFF" w:themeColor="background1"/>
                <w:szCs w:val="18"/>
              </w:rPr>
              <w:t>Sub</w:t>
            </w:r>
            <w:r w:rsidR="00A65634" w:rsidRPr="000F4CDD">
              <w:rPr>
                <w:rFonts w:eastAsia="Times New Roman" w:cs="Calibri"/>
                <w:b/>
                <w:bCs/>
                <w:color w:val="FFFFFF" w:themeColor="background1"/>
                <w:szCs w:val="18"/>
              </w:rPr>
              <w:t>-</w:t>
            </w:r>
            <w:r w:rsidRPr="000F4CDD">
              <w:rPr>
                <w:rFonts w:eastAsia="Times New Roman" w:cs="Calibri"/>
                <w:b/>
                <w:bCs/>
                <w:color w:val="FFFFFF" w:themeColor="background1"/>
                <w:szCs w:val="18"/>
              </w:rPr>
              <w:t>theme(s)</w:t>
            </w:r>
          </w:p>
        </w:tc>
        <w:tc>
          <w:tcPr>
            <w:tcW w:w="910" w:type="dxa"/>
            <w:tcBorders>
              <w:top w:val="single" w:sz="4" w:space="0" w:color="1B556B"/>
              <w:left w:val="nil"/>
              <w:bottom w:val="single" w:sz="4" w:space="0" w:color="1B556B"/>
              <w:right w:val="single" w:sz="4" w:space="0" w:color="1B556B"/>
            </w:tcBorders>
            <w:shd w:val="clear" w:color="000000" w:fill="1B556B"/>
            <w:noWrap/>
            <w:vAlign w:val="bottom"/>
            <w:hideMark/>
          </w:tcPr>
          <w:p w14:paraId="68844300" w14:textId="77777777" w:rsidR="00535B27" w:rsidRPr="000F4CDD" w:rsidRDefault="00535B27" w:rsidP="000F4CDD">
            <w:pPr>
              <w:pStyle w:val="TableText"/>
              <w:spacing w:before="40" w:after="40"/>
              <w:rPr>
                <w:rFonts w:eastAsia="Times New Roman" w:cs="Calibri"/>
                <w:b/>
                <w:bCs/>
                <w:color w:val="FFFFFF" w:themeColor="background1"/>
                <w:szCs w:val="18"/>
              </w:rPr>
            </w:pPr>
            <w:r w:rsidRPr="000F4CDD">
              <w:rPr>
                <w:rFonts w:eastAsia="Times New Roman" w:cs="Calibri"/>
                <w:b/>
                <w:bCs/>
                <w:color w:val="FFFFFF" w:themeColor="background1"/>
                <w:szCs w:val="18"/>
              </w:rPr>
              <w:t> </w:t>
            </w:r>
          </w:p>
        </w:tc>
        <w:tc>
          <w:tcPr>
            <w:tcW w:w="3796"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350B4B37" w14:textId="77777777" w:rsidR="00535B27" w:rsidRPr="000F4CDD" w:rsidRDefault="00535B27" w:rsidP="000F4CDD">
            <w:pPr>
              <w:pStyle w:val="TableText"/>
              <w:spacing w:before="40" w:after="40"/>
              <w:rPr>
                <w:rFonts w:eastAsia="Times New Roman" w:cs="Calibri"/>
                <w:b/>
                <w:bCs/>
                <w:color w:val="FFFFFF" w:themeColor="background1"/>
                <w:szCs w:val="18"/>
              </w:rPr>
            </w:pPr>
            <w:r w:rsidRPr="000F4CDD">
              <w:rPr>
                <w:rFonts w:eastAsia="Times New Roman" w:cs="Calibri"/>
                <w:b/>
                <w:bCs/>
                <w:color w:val="FFFFFF" w:themeColor="background1"/>
                <w:szCs w:val="18"/>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0D514C42" w14:textId="77777777" w:rsidR="00535B27" w:rsidRPr="000F4CDD" w:rsidRDefault="00535B27" w:rsidP="000F4CDD">
            <w:pPr>
              <w:pStyle w:val="TableText"/>
              <w:spacing w:before="40" w:after="40"/>
              <w:jc w:val="center"/>
              <w:rPr>
                <w:rFonts w:eastAsia="Times New Roman" w:cs="Calibri"/>
                <w:b/>
                <w:bCs/>
                <w:color w:val="FFFFFF" w:themeColor="background1"/>
                <w:szCs w:val="18"/>
              </w:rPr>
            </w:pPr>
            <w:r w:rsidRPr="000F4CDD">
              <w:rPr>
                <w:rFonts w:eastAsia="Times New Roman" w:cs="Calibri"/>
                <w:b/>
                <w:bCs/>
                <w:color w:val="FFFFFF" w:themeColor="background1"/>
                <w:szCs w:val="18"/>
              </w:rPr>
              <w:t>Frequency</w:t>
            </w:r>
          </w:p>
        </w:tc>
      </w:tr>
      <w:tr w:rsidR="00535B27" w:rsidRPr="000F4CDD" w14:paraId="65472BE8" w14:textId="77777777" w:rsidTr="00252D41">
        <w:trPr>
          <w:trHeight w:val="240"/>
        </w:trPr>
        <w:tc>
          <w:tcPr>
            <w:tcW w:w="3570" w:type="dxa"/>
            <w:gridSpan w:val="4"/>
            <w:tcBorders>
              <w:top w:val="nil"/>
              <w:left w:val="nil"/>
              <w:bottom w:val="nil"/>
              <w:right w:val="nil"/>
            </w:tcBorders>
            <w:shd w:val="clear" w:color="auto" w:fill="auto"/>
            <w:noWrap/>
            <w:vAlign w:val="bottom"/>
            <w:hideMark/>
          </w:tcPr>
          <w:p w14:paraId="7BB06F2B"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Cost implications of the preferred approach</w:t>
            </w:r>
          </w:p>
        </w:tc>
        <w:tc>
          <w:tcPr>
            <w:tcW w:w="3796" w:type="dxa"/>
            <w:gridSpan w:val="3"/>
            <w:tcBorders>
              <w:top w:val="nil"/>
              <w:left w:val="nil"/>
              <w:bottom w:val="nil"/>
              <w:right w:val="nil"/>
            </w:tcBorders>
            <w:shd w:val="clear" w:color="auto" w:fill="auto"/>
            <w:noWrap/>
            <w:vAlign w:val="bottom"/>
            <w:hideMark/>
          </w:tcPr>
          <w:p w14:paraId="3AA5D11D" w14:textId="77777777" w:rsidR="00535B27" w:rsidRPr="000F4CDD" w:rsidRDefault="00535B27" w:rsidP="000F4CDD">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0654261F"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16</w:t>
            </w:r>
          </w:p>
        </w:tc>
      </w:tr>
      <w:tr w:rsidR="00535B27" w:rsidRPr="000F4CDD" w14:paraId="2780C634" w14:textId="77777777" w:rsidTr="009E36C4">
        <w:tc>
          <w:tcPr>
            <w:tcW w:w="1191" w:type="dxa"/>
            <w:tcBorders>
              <w:top w:val="single" w:sz="4" w:space="0" w:color="1B556B"/>
              <w:left w:val="nil"/>
              <w:bottom w:val="nil"/>
              <w:right w:val="nil"/>
            </w:tcBorders>
            <w:shd w:val="clear" w:color="auto" w:fill="auto"/>
            <w:noWrap/>
            <w:vAlign w:val="bottom"/>
            <w:hideMark/>
          </w:tcPr>
          <w:p w14:paraId="766C4968"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33490ABA"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Increased costs for farms and councils</w:t>
            </w:r>
          </w:p>
        </w:tc>
        <w:tc>
          <w:tcPr>
            <w:tcW w:w="1128" w:type="dxa"/>
            <w:tcBorders>
              <w:top w:val="single" w:sz="4" w:space="0" w:color="1B556B"/>
              <w:left w:val="nil"/>
              <w:bottom w:val="nil"/>
              <w:right w:val="nil"/>
            </w:tcBorders>
            <w:shd w:val="clear" w:color="auto" w:fill="auto"/>
            <w:noWrap/>
            <w:vAlign w:val="center"/>
            <w:hideMark/>
          </w:tcPr>
          <w:p w14:paraId="142D436F"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4</w:t>
            </w:r>
          </w:p>
        </w:tc>
      </w:tr>
      <w:tr w:rsidR="00535B27" w:rsidRPr="000F4CDD" w14:paraId="4E231413" w14:textId="77777777" w:rsidTr="00252D41">
        <w:trPr>
          <w:trHeight w:val="240"/>
        </w:trPr>
        <w:tc>
          <w:tcPr>
            <w:tcW w:w="1191" w:type="dxa"/>
            <w:tcBorders>
              <w:top w:val="nil"/>
              <w:left w:val="nil"/>
              <w:bottom w:val="nil"/>
              <w:right w:val="nil"/>
            </w:tcBorders>
            <w:shd w:val="clear" w:color="auto" w:fill="auto"/>
            <w:noWrap/>
            <w:vAlign w:val="bottom"/>
            <w:hideMark/>
          </w:tcPr>
          <w:p w14:paraId="12407A4E" w14:textId="77777777" w:rsidR="00535B27" w:rsidRPr="000F4CDD" w:rsidRDefault="00535B27" w:rsidP="000F4CDD">
            <w:pPr>
              <w:pStyle w:val="TableText"/>
              <w:spacing w:before="40" w:after="40"/>
              <w:rPr>
                <w:rFonts w:eastAsia="Times New Roman" w:cs="Calibri"/>
                <w:szCs w:val="18"/>
              </w:rPr>
            </w:pPr>
          </w:p>
        </w:tc>
        <w:tc>
          <w:tcPr>
            <w:tcW w:w="2379" w:type="dxa"/>
            <w:gridSpan w:val="3"/>
            <w:tcBorders>
              <w:top w:val="nil"/>
              <w:left w:val="nil"/>
              <w:bottom w:val="nil"/>
              <w:right w:val="nil"/>
            </w:tcBorders>
            <w:shd w:val="clear" w:color="auto" w:fill="auto"/>
            <w:noWrap/>
            <w:vAlign w:val="bottom"/>
            <w:hideMark/>
          </w:tcPr>
          <w:p w14:paraId="4EA0CBC4"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Specific costs identified</w:t>
            </w:r>
          </w:p>
        </w:tc>
        <w:tc>
          <w:tcPr>
            <w:tcW w:w="3796" w:type="dxa"/>
            <w:gridSpan w:val="3"/>
            <w:tcBorders>
              <w:top w:val="nil"/>
              <w:left w:val="nil"/>
              <w:bottom w:val="nil"/>
              <w:right w:val="nil"/>
            </w:tcBorders>
            <w:shd w:val="clear" w:color="auto" w:fill="auto"/>
            <w:noWrap/>
            <w:vAlign w:val="bottom"/>
            <w:hideMark/>
          </w:tcPr>
          <w:p w14:paraId="09B5F858" w14:textId="77777777" w:rsidR="00535B27" w:rsidRPr="000F4CDD" w:rsidRDefault="00535B27" w:rsidP="000F4CDD">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25050F27"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3</w:t>
            </w:r>
          </w:p>
        </w:tc>
      </w:tr>
      <w:tr w:rsidR="00535B27" w:rsidRPr="000F4CDD" w14:paraId="422D5EBE" w14:textId="77777777" w:rsidTr="00252D41">
        <w:trPr>
          <w:trHeight w:val="240"/>
        </w:trPr>
        <w:tc>
          <w:tcPr>
            <w:tcW w:w="1191" w:type="dxa"/>
            <w:tcBorders>
              <w:top w:val="single" w:sz="4" w:space="0" w:color="1B556B"/>
              <w:left w:val="nil"/>
              <w:bottom w:val="nil"/>
              <w:right w:val="nil"/>
            </w:tcBorders>
            <w:shd w:val="clear" w:color="auto" w:fill="auto"/>
            <w:noWrap/>
            <w:vAlign w:val="bottom"/>
            <w:hideMark/>
          </w:tcPr>
          <w:p w14:paraId="32C5ECA1"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1218" w:type="dxa"/>
            <w:tcBorders>
              <w:top w:val="single" w:sz="4" w:space="0" w:color="1B556B"/>
              <w:left w:val="nil"/>
              <w:bottom w:val="nil"/>
              <w:right w:val="nil"/>
            </w:tcBorders>
            <w:shd w:val="clear" w:color="auto" w:fill="auto"/>
            <w:noWrap/>
            <w:vAlign w:val="bottom"/>
            <w:hideMark/>
          </w:tcPr>
          <w:p w14:paraId="6E139A27"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4957" w:type="dxa"/>
            <w:gridSpan w:val="5"/>
            <w:tcBorders>
              <w:top w:val="single" w:sz="4" w:space="0" w:color="1B556B"/>
              <w:left w:val="nil"/>
              <w:bottom w:val="nil"/>
              <w:right w:val="nil"/>
            </w:tcBorders>
            <w:shd w:val="clear" w:color="auto" w:fill="auto"/>
            <w:noWrap/>
            <w:vAlign w:val="bottom"/>
            <w:hideMark/>
          </w:tcPr>
          <w:p w14:paraId="010DB6D1"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Cost to council of preparing catchment context</w:t>
            </w:r>
          </w:p>
        </w:tc>
        <w:tc>
          <w:tcPr>
            <w:tcW w:w="1128" w:type="dxa"/>
            <w:tcBorders>
              <w:top w:val="single" w:sz="4" w:space="0" w:color="1B556B"/>
              <w:left w:val="nil"/>
              <w:bottom w:val="nil"/>
              <w:right w:val="nil"/>
            </w:tcBorders>
            <w:shd w:val="clear" w:color="auto" w:fill="auto"/>
            <w:noWrap/>
            <w:vAlign w:val="center"/>
            <w:hideMark/>
          </w:tcPr>
          <w:p w14:paraId="062B3217"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3</w:t>
            </w:r>
          </w:p>
        </w:tc>
      </w:tr>
      <w:tr w:rsidR="00535B27" w:rsidRPr="000F4CDD" w14:paraId="59423A52" w14:textId="77777777" w:rsidTr="00252D41">
        <w:trPr>
          <w:trHeight w:val="240"/>
        </w:trPr>
        <w:tc>
          <w:tcPr>
            <w:tcW w:w="1191" w:type="dxa"/>
            <w:tcBorders>
              <w:top w:val="nil"/>
              <w:left w:val="nil"/>
              <w:bottom w:val="nil"/>
              <w:right w:val="nil"/>
            </w:tcBorders>
            <w:shd w:val="clear" w:color="auto" w:fill="auto"/>
            <w:noWrap/>
            <w:vAlign w:val="bottom"/>
            <w:hideMark/>
          </w:tcPr>
          <w:p w14:paraId="619881CF" w14:textId="77777777" w:rsidR="00535B27" w:rsidRPr="000F4CDD" w:rsidRDefault="00535B27" w:rsidP="000F4CDD">
            <w:pPr>
              <w:pStyle w:val="TableText"/>
              <w:spacing w:before="40" w:after="40"/>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32B8DA89" w14:textId="77777777" w:rsidR="00535B27" w:rsidRPr="000F4CDD" w:rsidRDefault="00535B27" w:rsidP="000F4CDD">
            <w:pPr>
              <w:pStyle w:val="TableText"/>
              <w:spacing w:before="40" w:after="40"/>
              <w:rPr>
                <w:rFonts w:eastAsia="Times New Roman" w:cs="Calibri"/>
                <w:szCs w:val="18"/>
              </w:rPr>
            </w:pPr>
          </w:p>
        </w:tc>
        <w:tc>
          <w:tcPr>
            <w:tcW w:w="4957" w:type="dxa"/>
            <w:gridSpan w:val="5"/>
            <w:tcBorders>
              <w:top w:val="nil"/>
              <w:left w:val="nil"/>
              <w:bottom w:val="nil"/>
              <w:right w:val="nil"/>
            </w:tcBorders>
            <w:shd w:val="clear" w:color="auto" w:fill="auto"/>
            <w:noWrap/>
            <w:vAlign w:val="bottom"/>
            <w:hideMark/>
          </w:tcPr>
          <w:p w14:paraId="78A488AA" w14:textId="5827F599"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Certification of the plan/re</w:t>
            </w:r>
            <w:r w:rsidR="00C16894" w:rsidRPr="000F4CDD">
              <w:rPr>
                <w:rFonts w:eastAsia="Times New Roman" w:cs="Calibri"/>
                <w:szCs w:val="18"/>
              </w:rPr>
              <w:t>-</w:t>
            </w:r>
            <w:r w:rsidRPr="000F4CDD">
              <w:rPr>
                <w:rFonts w:eastAsia="Times New Roman" w:cs="Calibri"/>
                <w:szCs w:val="18"/>
              </w:rPr>
              <w:t>certification</w:t>
            </w:r>
          </w:p>
        </w:tc>
        <w:tc>
          <w:tcPr>
            <w:tcW w:w="1128" w:type="dxa"/>
            <w:tcBorders>
              <w:top w:val="nil"/>
              <w:left w:val="nil"/>
              <w:bottom w:val="nil"/>
              <w:right w:val="nil"/>
            </w:tcBorders>
            <w:shd w:val="clear" w:color="auto" w:fill="auto"/>
            <w:noWrap/>
            <w:vAlign w:val="center"/>
            <w:hideMark/>
          </w:tcPr>
          <w:p w14:paraId="5B1BEC39"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2</w:t>
            </w:r>
          </w:p>
        </w:tc>
      </w:tr>
      <w:tr w:rsidR="00535B27" w:rsidRPr="000F4CDD" w14:paraId="040CCE6F" w14:textId="77777777" w:rsidTr="00252D41">
        <w:trPr>
          <w:trHeight w:val="240"/>
        </w:trPr>
        <w:tc>
          <w:tcPr>
            <w:tcW w:w="1191" w:type="dxa"/>
            <w:tcBorders>
              <w:top w:val="nil"/>
              <w:left w:val="nil"/>
              <w:bottom w:val="nil"/>
              <w:right w:val="nil"/>
            </w:tcBorders>
            <w:shd w:val="clear" w:color="auto" w:fill="auto"/>
            <w:noWrap/>
            <w:vAlign w:val="bottom"/>
            <w:hideMark/>
          </w:tcPr>
          <w:p w14:paraId="5CC4400B" w14:textId="77777777" w:rsidR="00535B27" w:rsidRPr="000F4CDD" w:rsidRDefault="00535B27" w:rsidP="000F4CDD">
            <w:pPr>
              <w:pStyle w:val="TableText"/>
              <w:spacing w:before="40" w:after="40"/>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6FD9C12E" w14:textId="77777777" w:rsidR="00535B27" w:rsidRPr="000F4CDD" w:rsidRDefault="00535B27" w:rsidP="000F4CDD">
            <w:pPr>
              <w:pStyle w:val="TableText"/>
              <w:spacing w:before="40" w:after="40"/>
              <w:rPr>
                <w:rFonts w:eastAsia="Times New Roman" w:cs="Calibri"/>
                <w:szCs w:val="18"/>
              </w:rPr>
            </w:pPr>
          </w:p>
        </w:tc>
        <w:tc>
          <w:tcPr>
            <w:tcW w:w="4957" w:type="dxa"/>
            <w:gridSpan w:val="5"/>
            <w:tcBorders>
              <w:top w:val="nil"/>
              <w:left w:val="nil"/>
              <w:bottom w:val="nil"/>
              <w:right w:val="nil"/>
            </w:tcBorders>
            <w:shd w:val="clear" w:color="auto" w:fill="auto"/>
            <w:noWrap/>
            <w:vAlign w:val="bottom"/>
            <w:hideMark/>
          </w:tcPr>
          <w:p w14:paraId="0FD50417"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Enforcement/compliance by councils</w:t>
            </w:r>
          </w:p>
        </w:tc>
        <w:tc>
          <w:tcPr>
            <w:tcW w:w="1128" w:type="dxa"/>
            <w:tcBorders>
              <w:top w:val="nil"/>
              <w:left w:val="nil"/>
              <w:bottom w:val="nil"/>
              <w:right w:val="nil"/>
            </w:tcBorders>
            <w:shd w:val="clear" w:color="auto" w:fill="auto"/>
            <w:noWrap/>
            <w:vAlign w:val="center"/>
            <w:hideMark/>
          </w:tcPr>
          <w:p w14:paraId="7A0A9BED"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3B95A4E4" w14:textId="77777777" w:rsidTr="00252D41">
        <w:trPr>
          <w:trHeight w:val="240"/>
        </w:trPr>
        <w:tc>
          <w:tcPr>
            <w:tcW w:w="1191" w:type="dxa"/>
            <w:tcBorders>
              <w:top w:val="nil"/>
              <w:left w:val="nil"/>
              <w:bottom w:val="nil"/>
              <w:right w:val="nil"/>
            </w:tcBorders>
            <w:shd w:val="clear" w:color="auto" w:fill="auto"/>
            <w:noWrap/>
            <w:vAlign w:val="bottom"/>
            <w:hideMark/>
          </w:tcPr>
          <w:p w14:paraId="7A582B33" w14:textId="77777777" w:rsidR="00535B27" w:rsidRPr="000F4CDD" w:rsidRDefault="00535B27" w:rsidP="000F4CDD">
            <w:pPr>
              <w:pStyle w:val="TableText"/>
              <w:spacing w:before="40" w:after="40"/>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237E2A2E" w14:textId="77777777" w:rsidR="00535B27" w:rsidRPr="000F4CDD" w:rsidRDefault="00535B27" w:rsidP="000F4CDD">
            <w:pPr>
              <w:pStyle w:val="TableText"/>
              <w:spacing w:before="40" w:after="40"/>
              <w:rPr>
                <w:rFonts w:eastAsia="Times New Roman" w:cs="Calibri"/>
                <w:szCs w:val="18"/>
              </w:rPr>
            </w:pPr>
          </w:p>
        </w:tc>
        <w:tc>
          <w:tcPr>
            <w:tcW w:w="4957" w:type="dxa"/>
            <w:gridSpan w:val="5"/>
            <w:tcBorders>
              <w:top w:val="nil"/>
              <w:left w:val="nil"/>
              <w:bottom w:val="nil"/>
              <w:right w:val="nil"/>
            </w:tcBorders>
            <w:shd w:val="clear" w:color="auto" w:fill="auto"/>
            <w:noWrap/>
            <w:vAlign w:val="bottom"/>
            <w:hideMark/>
          </w:tcPr>
          <w:p w14:paraId="3A24FADB"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Information management/reporting by councils</w:t>
            </w:r>
          </w:p>
        </w:tc>
        <w:tc>
          <w:tcPr>
            <w:tcW w:w="1128" w:type="dxa"/>
            <w:tcBorders>
              <w:top w:val="nil"/>
              <w:left w:val="nil"/>
              <w:bottom w:val="nil"/>
              <w:right w:val="nil"/>
            </w:tcBorders>
            <w:shd w:val="clear" w:color="auto" w:fill="auto"/>
            <w:noWrap/>
            <w:vAlign w:val="center"/>
            <w:hideMark/>
          </w:tcPr>
          <w:p w14:paraId="37B87CB9"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0B43CFB6" w14:textId="77777777" w:rsidTr="00252D41">
        <w:trPr>
          <w:trHeight w:val="240"/>
        </w:trPr>
        <w:tc>
          <w:tcPr>
            <w:tcW w:w="1191" w:type="dxa"/>
            <w:tcBorders>
              <w:top w:val="nil"/>
              <w:left w:val="nil"/>
              <w:bottom w:val="nil"/>
              <w:right w:val="nil"/>
            </w:tcBorders>
            <w:shd w:val="clear" w:color="auto" w:fill="auto"/>
            <w:noWrap/>
            <w:vAlign w:val="bottom"/>
            <w:hideMark/>
          </w:tcPr>
          <w:p w14:paraId="76E396F1" w14:textId="77777777" w:rsidR="00535B27" w:rsidRPr="000F4CDD" w:rsidRDefault="00535B27" w:rsidP="000F4CDD">
            <w:pPr>
              <w:pStyle w:val="TableText"/>
              <w:spacing w:before="40" w:after="40"/>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14228CC5" w14:textId="77777777" w:rsidR="00535B27" w:rsidRPr="000F4CDD" w:rsidRDefault="00535B27" w:rsidP="000F4CDD">
            <w:pPr>
              <w:pStyle w:val="TableText"/>
              <w:spacing w:before="40" w:after="40"/>
              <w:rPr>
                <w:rFonts w:eastAsia="Times New Roman" w:cs="Calibri"/>
                <w:szCs w:val="18"/>
              </w:rPr>
            </w:pPr>
          </w:p>
        </w:tc>
        <w:tc>
          <w:tcPr>
            <w:tcW w:w="4957" w:type="dxa"/>
            <w:gridSpan w:val="5"/>
            <w:tcBorders>
              <w:top w:val="nil"/>
              <w:left w:val="nil"/>
              <w:bottom w:val="nil"/>
              <w:right w:val="nil"/>
            </w:tcBorders>
            <w:shd w:val="clear" w:color="auto" w:fill="auto"/>
            <w:noWrap/>
            <w:vAlign w:val="bottom"/>
            <w:hideMark/>
          </w:tcPr>
          <w:p w14:paraId="0C7F26BB"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Recording and reporting implementation progress</w:t>
            </w:r>
          </w:p>
        </w:tc>
        <w:tc>
          <w:tcPr>
            <w:tcW w:w="1128" w:type="dxa"/>
            <w:tcBorders>
              <w:top w:val="nil"/>
              <w:left w:val="nil"/>
              <w:bottom w:val="nil"/>
              <w:right w:val="nil"/>
            </w:tcBorders>
            <w:shd w:val="clear" w:color="auto" w:fill="auto"/>
            <w:noWrap/>
            <w:vAlign w:val="center"/>
            <w:hideMark/>
          </w:tcPr>
          <w:p w14:paraId="04FD7A27"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1F2F20A2" w14:textId="77777777" w:rsidTr="00252D41">
        <w:trPr>
          <w:trHeight w:val="240"/>
        </w:trPr>
        <w:tc>
          <w:tcPr>
            <w:tcW w:w="1191" w:type="dxa"/>
            <w:tcBorders>
              <w:top w:val="nil"/>
              <w:left w:val="nil"/>
              <w:bottom w:val="nil"/>
              <w:right w:val="nil"/>
            </w:tcBorders>
            <w:shd w:val="clear" w:color="auto" w:fill="auto"/>
            <w:noWrap/>
            <w:vAlign w:val="bottom"/>
            <w:hideMark/>
          </w:tcPr>
          <w:p w14:paraId="43842CAB" w14:textId="77777777" w:rsidR="00535B27" w:rsidRPr="000F4CDD" w:rsidRDefault="00535B27" w:rsidP="000F4CDD">
            <w:pPr>
              <w:pStyle w:val="TableText"/>
              <w:spacing w:before="40" w:after="40"/>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40B274C3" w14:textId="77777777" w:rsidR="00535B27" w:rsidRPr="000F4CDD" w:rsidRDefault="00535B27" w:rsidP="000F4CDD">
            <w:pPr>
              <w:pStyle w:val="TableText"/>
              <w:spacing w:before="40" w:after="40"/>
              <w:rPr>
                <w:rFonts w:eastAsia="Times New Roman" w:cs="Calibri"/>
                <w:szCs w:val="18"/>
              </w:rPr>
            </w:pPr>
          </w:p>
        </w:tc>
        <w:tc>
          <w:tcPr>
            <w:tcW w:w="1697" w:type="dxa"/>
            <w:gridSpan w:val="3"/>
            <w:tcBorders>
              <w:top w:val="nil"/>
              <w:left w:val="nil"/>
              <w:bottom w:val="nil"/>
              <w:right w:val="nil"/>
            </w:tcBorders>
            <w:shd w:val="clear" w:color="auto" w:fill="auto"/>
            <w:noWrap/>
            <w:vAlign w:val="bottom"/>
            <w:hideMark/>
          </w:tcPr>
          <w:p w14:paraId="1936321C"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Auditing and QA</w:t>
            </w:r>
          </w:p>
        </w:tc>
        <w:tc>
          <w:tcPr>
            <w:tcW w:w="3260" w:type="dxa"/>
            <w:gridSpan w:val="2"/>
            <w:tcBorders>
              <w:top w:val="nil"/>
              <w:left w:val="nil"/>
              <w:bottom w:val="nil"/>
              <w:right w:val="nil"/>
            </w:tcBorders>
            <w:shd w:val="clear" w:color="auto" w:fill="auto"/>
            <w:noWrap/>
            <w:vAlign w:val="bottom"/>
            <w:hideMark/>
          </w:tcPr>
          <w:p w14:paraId="4F2D2AC5" w14:textId="77777777" w:rsidR="00535B27" w:rsidRPr="000F4CDD" w:rsidRDefault="00535B27" w:rsidP="000F4CDD">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12CEB62A"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3BE7A014" w14:textId="77777777" w:rsidTr="00252D41">
        <w:trPr>
          <w:trHeight w:val="240"/>
        </w:trPr>
        <w:tc>
          <w:tcPr>
            <w:tcW w:w="1191" w:type="dxa"/>
            <w:tcBorders>
              <w:top w:val="nil"/>
              <w:left w:val="nil"/>
              <w:bottom w:val="nil"/>
              <w:right w:val="nil"/>
            </w:tcBorders>
            <w:shd w:val="clear" w:color="auto" w:fill="auto"/>
            <w:noWrap/>
            <w:vAlign w:val="bottom"/>
            <w:hideMark/>
          </w:tcPr>
          <w:p w14:paraId="6E03A33E" w14:textId="77777777" w:rsidR="00535B27" w:rsidRPr="000F4CDD" w:rsidRDefault="00535B27" w:rsidP="000F4CDD">
            <w:pPr>
              <w:pStyle w:val="TableText"/>
              <w:spacing w:before="40" w:after="40"/>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1C9A6ACD" w14:textId="77777777" w:rsidR="00535B27" w:rsidRPr="000F4CDD" w:rsidRDefault="00535B27" w:rsidP="000F4CDD">
            <w:pPr>
              <w:pStyle w:val="TableText"/>
              <w:spacing w:before="40" w:after="40"/>
              <w:rPr>
                <w:rFonts w:eastAsia="Times New Roman" w:cs="Calibri"/>
                <w:szCs w:val="18"/>
              </w:rPr>
            </w:pPr>
          </w:p>
        </w:tc>
        <w:tc>
          <w:tcPr>
            <w:tcW w:w="4957" w:type="dxa"/>
            <w:gridSpan w:val="5"/>
            <w:tcBorders>
              <w:top w:val="nil"/>
              <w:left w:val="nil"/>
              <w:bottom w:val="nil"/>
              <w:right w:val="nil"/>
            </w:tcBorders>
            <w:shd w:val="clear" w:color="auto" w:fill="auto"/>
            <w:noWrap/>
            <w:vAlign w:val="bottom"/>
            <w:hideMark/>
          </w:tcPr>
          <w:p w14:paraId="6AFFF5E3"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Reviews/amendments</w:t>
            </w:r>
          </w:p>
        </w:tc>
        <w:tc>
          <w:tcPr>
            <w:tcW w:w="1128" w:type="dxa"/>
            <w:tcBorders>
              <w:top w:val="nil"/>
              <w:left w:val="nil"/>
              <w:bottom w:val="nil"/>
              <w:right w:val="nil"/>
            </w:tcBorders>
            <w:shd w:val="clear" w:color="auto" w:fill="auto"/>
            <w:noWrap/>
            <w:vAlign w:val="center"/>
            <w:hideMark/>
          </w:tcPr>
          <w:p w14:paraId="7889073D"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1AFB208F" w14:textId="77777777" w:rsidTr="00252D41">
        <w:trPr>
          <w:trHeight w:val="240"/>
        </w:trPr>
        <w:tc>
          <w:tcPr>
            <w:tcW w:w="1191" w:type="dxa"/>
            <w:tcBorders>
              <w:top w:val="nil"/>
              <w:left w:val="nil"/>
              <w:bottom w:val="nil"/>
              <w:right w:val="nil"/>
            </w:tcBorders>
            <w:shd w:val="clear" w:color="auto" w:fill="auto"/>
            <w:noWrap/>
            <w:vAlign w:val="bottom"/>
            <w:hideMark/>
          </w:tcPr>
          <w:p w14:paraId="3FF4EEEA" w14:textId="77777777" w:rsidR="00535B27" w:rsidRPr="000F4CDD" w:rsidRDefault="00535B27" w:rsidP="000F4CDD">
            <w:pPr>
              <w:pStyle w:val="TableText"/>
              <w:spacing w:before="40" w:after="40"/>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327E6412" w14:textId="77777777" w:rsidR="00535B27" w:rsidRPr="000F4CDD" w:rsidRDefault="00535B27" w:rsidP="000F4CDD">
            <w:pPr>
              <w:pStyle w:val="TableText"/>
              <w:spacing w:before="40" w:after="40"/>
              <w:rPr>
                <w:rFonts w:eastAsia="Times New Roman" w:cs="Calibri"/>
                <w:szCs w:val="18"/>
              </w:rPr>
            </w:pPr>
          </w:p>
        </w:tc>
        <w:tc>
          <w:tcPr>
            <w:tcW w:w="4957" w:type="dxa"/>
            <w:gridSpan w:val="5"/>
            <w:tcBorders>
              <w:top w:val="nil"/>
              <w:left w:val="nil"/>
              <w:bottom w:val="nil"/>
              <w:right w:val="nil"/>
            </w:tcBorders>
            <w:shd w:val="clear" w:color="auto" w:fill="auto"/>
            <w:noWrap/>
            <w:vAlign w:val="bottom"/>
            <w:hideMark/>
          </w:tcPr>
          <w:p w14:paraId="35D1D0F2"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Preparation of the FWFPs</w:t>
            </w:r>
          </w:p>
        </w:tc>
        <w:tc>
          <w:tcPr>
            <w:tcW w:w="1128" w:type="dxa"/>
            <w:tcBorders>
              <w:top w:val="nil"/>
              <w:left w:val="nil"/>
              <w:bottom w:val="nil"/>
              <w:right w:val="nil"/>
            </w:tcBorders>
            <w:shd w:val="clear" w:color="auto" w:fill="auto"/>
            <w:noWrap/>
            <w:vAlign w:val="center"/>
            <w:hideMark/>
          </w:tcPr>
          <w:p w14:paraId="4D49958D"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475321E7" w14:textId="77777777" w:rsidTr="00252D41">
        <w:trPr>
          <w:trHeight w:val="240"/>
        </w:trPr>
        <w:tc>
          <w:tcPr>
            <w:tcW w:w="1191" w:type="dxa"/>
            <w:tcBorders>
              <w:top w:val="single" w:sz="4" w:space="0" w:color="1B556B"/>
              <w:left w:val="nil"/>
              <w:bottom w:val="nil"/>
              <w:right w:val="nil"/>
            </w:tcBorders>
            <w:shd w:val="clear" w:color="auto" w:fill="auto"/>
            <w:noWrap/>
            <w:vAlign w:val="bottom"/>
            <w:hideMark/>
          </w:tcPr>
          <w:p w14:paraId="2F1CDBBA"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012636E1"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xml:space="preserve">Unable to identify costs before development of regulations </w:t>
            </w:r>
          </w:p>
        </w:tc>
        <w:tc>
          <w:tcPr>
            <w:tcW w:w="1128" w:type="dxa"/>
            <w:tcBorders>
              <w:top w:val="single" w:sz="4" w:space="0" w:color="1B556B"/>
              <w:left w:val="nil"/>
              <w:bottom w:val="nil"/>
              <w:right w:val="nil"/>
            </w:tcBorders>
            <w:shd w:val="clear" w:color="auto" w:fill="auto"/>
            <w:noWrap/>
            <w:vAlign w:val="center"/>
            <w:hideMark/>
          </w:tcPr>
          <w:p w14:paraId="32141414"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3</w:t>
            </w:r>
          </w:p>
        </w:tc>
      </w:tr>
      <w:tr w:rsidR="00535B27" w:rsidRPr="000F4CDD" w14:paraId="3019A88A" w14:textId="77777777" w:rsidTr="00252D41">
        <w:trPr>
          <w:trHeight w:val="240"/>
        </w:trPr>
        <w:tc>
          <w:tcPr>
            <w:tcW w:w="1191" w:type="dxa"/>
            <w:tcBorders>
              <w:top w:val="nil"/>
              <w:left w:val="nil"/>
              <w:bottom w:val="nil"/>
              <w:right w:val="nil"/>
            </w:tcBorders>
            <w:shd w:val="clear" w:color="auto" w:fill="auto"/>
            <w:noWrap/>
            <w:vAlign w:val="bottom"/>
            <w:hideMark/>
          </w:tcPr>
          <w:p w14:paraId="5B4869B4"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040C0B31" w14:textId="2686B490"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xml:space="preserve">Māori/small </w:t>
            </w:r>
            <w:proofErr w:type="gramStart"/>
            <w:r w:rsidRPr="000F4CDD">
              <w:rPr>
                <w:rFonts w:eastAsia="Times New Roman" w:cs="Calibri"/>
                <w:szCs w:val="18"/>
              </w:rPr>
              <w:t>land</w:t>
            </w:r>
            <w:r w:rsidR="00471AA3" w:rsidRPr="000F4CDD">
              <w:rPr>
                <w:rFonts w:eastAsia="Times New Roman" w:cs="Calibri"/>
                <w:szCs w:val="18"/>
              </w:rPr>
              <w:t xml:space="preserve"> </w:t>
            </w:r>
            <w:r w:rsidRPr="000F4CDD">
              <w:rPr>
                <w:rFonts w:eastAsia="Times New Roman" w:cs="Calibri"/>
                <w:szCs w:val="18"/>
              </w:rPr>
              <w:t>owners</w:t>
            </w:r>
            <w:proofErr w:type="gramEnd"/>
            <w:r w:rsidRPr="000F4CDD">
              <w:rPr>
                <w:rFonts w:eastAsia="Times New Roman" w:cs="Calibri"/>
                <w:szCs w:val="18"/>
              </w:rPr>
              <w:t xml:space="preserve"> will need assistance </w:t>
            </w:r>
          </w:p>
        </w:tc>
        <w:tc>
          <w:tcPr>
            <w:tcW w:w="1128" w:type="dxa"/>
            <w:tcBorders>
              <w:top w:val="nil"/>
              <w:left w:val="nil"/>
              <w:bottom w:val="nil"/>
              <w:right w:val="nil"/>
            </w:tcBorders>
            <w:shd w:val="clear" w:color="auto" w:fill="auto"/>
            <w:noWrap/>
            <w:vAlign w:val="center"/>
            <w:hideMark/>
          </w:tcPr>
          <w:p w14:paraId="5D160062"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2</w:t>
            </w:r>
          </w:p>
        </w:tc>
      </w:tr>
      <w:tr w:rsidR="00535B27" w:rsidRPr="000F4CDD" w14:paraId="1F8684AA" w14:textId="77777777" w:rsidTr="00252D41">
        <w:trPr>
          <w:trHeight w:val="240"/>
        </w:trPr>
        <w:tc>
          <w:tcPr>
            <w:tcW w:w="1191" w:type="dxa"/>
            <w:tcBorders>
              <w:top w:val="nil"/>
              <w:left w:val="nil"/>
              <w:bottom w:val="nil"/>
              <w:right w:val="nil"/>
            </w:tcBorders>
            <w:shd w:val="clear" w:color="auto" w:fill="auto"/>
            <w:noWrap/>
            <w:vAlign w:val="bottom"/>
            <w:hideMark/>
          </w:tcPr>
          <w:p w14:paraId="6363700D" w14:textId="77777777" w:rsidR="00535B27" w:rsidRPr="000F4CDD" w:rsidRDefault="00535B27" w:rsidP="000F4CDD">
            <w:pPr>
              <w:pStyle w:val="TableText"/>
              <w:spacing w:before="40" w:after="40"/>
              <w:rPr>
                <w:rFonts w:eastAsia="Times New Roman" w:cs="Calibri"/>
                <w:szCs w:val="18"/>
              </w:rPr>
            </w:pPr>
          </w:p>
        </w:tc>
        <w:tc>
          <w:tcPr>
            <w:tcW w:w="2379" w:type="dxa"/>
            <w:gridSpan w:val="3"/>
            <w:tcBorders>
              <w:top w:val="nil"/>
              <w:left w:val="nil"/>
              <w:bottom w:val="nil"/>
              <w:right w:val="nil"/>
            </w:tcBorders>
            <w:shd w:val="clear" w:color="auto" w:fill="auto"/>
            <w:noWrap/>
            <w:vAlign w:val="bottom"/>
            <w:hideMark/>
          </w:tcPr>
          <w:p w14:paraId="78CE8C38" w14:textId="0EB3224E"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Most cost</w:t>
            </w:r>
            <w:r w:rsidR="00471AA3" w:rsidRPr="000F4CDD">
              <w:rPr>
                <w:rFonts w:eastAsia="Times New Roman" w:cs="Calibri"/>
                <w:szCs w:val="18"/>
              </w:rPr>
              <w:t>-</w:t>
            </w:r>
            <w:r w:rsidRPr="000F4CDD">
              <w:rPr>
                <w:rFonts w:eastAsia="Times New Roman" w:cs="Calibri"/>
                <w:szCs w:val="18"/>
              </w:rPr>
              <w:t xml:space="preserve">effective </w:t>
            </w:r>
          </w:p>
        </w:tc>
        <w:tc>
          <w:tcPr>
            <w:tcW w:w="3796" w:type="dxa"/>
            <w:gridSpan w:val="3"/>
            <w:tcBorders>
              <w:top w:val="nil"/>
              <w:left w:val="nil"/>
              <w:bottom w:val="nil"/>
              <w:right w:val="nil"/>
            </w:tcBorders>
            <w:shd w:val="clear" w:color="auto" w:fill="auto"/>
            <w:noWrap/>
            <w:vAlign w:val="bottom"/>
            <w:hideMark/>
          </w:tcPr>
          <w:p w14:paraId="26E636F5" w14:textId="77777777" w:rsidR="00535B27" w:rsidRPr="000F4CDD" w:rsidRDefault="00535B27" w:rsidP="000F4CDD">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68D71D28"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2</w:t>
            </w:r>
          </w:p>
        </w:tc>
      </w:tr>
      <w:tr w:rsidR="00535B27" w:rsidRPr="000F4CDD" w14:paraId="6383450D" w14:textId="77777777" w:rsidTr="00252D41">
        <w:trPr>
          <w:trHeight w:val="240"/>
        </w:trPr>
        <w:tc>
          <w:tcPr>
            <w:tcW w:w="1191" w:type="dxa"/>
            <w:tcBorders>
              <w:top w:val="nil"/>
              <w:left w:val="nil"/>
              <w:bottom w:val="nil"/>
              <w:right w:val="nil"/>
            </w:tcBorders>
            <w:shd w:val="clear" w:color="auto" w:fill="auto"/>
            <w:noWrap/>
            <w:vAlign w:val="bottom"/>
            <w:hideMark/>
          </w:tcPr>
          <w:p w14:paraId="069C2E46"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30A7F5F8"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Greater cost for those who opt in early</w:t>
            </w:r>
          </w:p>
        </w:tc>
        <w:tc>
          <w:tcPr>
            <w:tcW w:w="1128" w:type="dxa"/>
            <w:tcBorders>
              <w:top w:val="nil"/>
              <w:left w:val="nil"/>
              <w:bottom w:val="nil"/>
              <w:right w:val="nil"/>
            </w:tcBorders>
            <w:shd w:val="clear" w:color="auto" w:fill="auto"/>
            <w:noWrap/>
            <w:vAlign w:val="center"/>
            <w:hideMark/>
          </w:tcPr>
          <w:p w14:paraId="3693E9F6"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51A7F3F2" w14:textId="77777777" w:rsidTr="00252D41">
        <w:trPr>
          <w:trHeight w:val="240"/>
        </w:trPr>
        <w:tc>
          <w:tcPr>
            <w:tcW w:w="1191" w:type="dxa"/>
            <w:tcBorders>
              <w:top w:val="nil"/>
              <w:left w:val="nil"/>
              <w:bottom w:val="nil"/>
              <w:right w:val="nil"/>
            </w:tcBorders>
            <w:shd w:val="clear" w:color="auto" w:fill="auto"/>
            <w:noWrap/>
            <w:vAlign w:val="bottom"/>
            <w:hideMark/>
          </w:tcPr>
          <w:p w14:paraId="3DFCF6E3"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2C984346"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Cost-effective for some areas to initiate plans simultaneously</w:t>
            </w:r>
          </w:p>
        </w:tc>
        <w:tc>
          <w:tcPr>
            <w:tcW w:w="1128" w:type="dxa"/>
            <w:tcBorders>
              <w:top w:val="nil"/>
              <w:left w:val="nil"/>
              <w:bottom w:val="nil"/>
              <w:right w:val="nil"/>
            </w:tcBorders>
            <w:shd w:val="clear" w:color="auto" w:fill="auto"/>
            <w:noWrap/>
            <w:vAlign w:val="center"/>
            <w:hideMark/>
          </w:tcPr>
          <w:p w14:paraId="6859A1FA"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6AC01A3A" w14:textId="77777777" w:rsidTr="00252D41">
        <w:trPr>
          <w:trHeight w:val="240"/>
        </w:trPr>
        <w:tc>
          <w:tcPr>
            <w:tcW w:w="1191" w:type="dxa"/>
            <w:tcBorders>
              <w:top w:val="nil"/>
              <w:left w:val="nil"/>
              <w:bottom w:val="nil"/>
              <w:right w:val="nil"/>
            </w:tcBorders>
            <w:shd w:val="clear" w:color="auto" w:fill="auto"/>
            <w:noWrap/>
            <w:vAlign w:val="bottom"/>
            <w:hideMark/>
          </w:tcPr>
          <w:p w14:paraId="33467BFB"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320F29B2"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Preference for a tiered costing approach (size/risk factors)</w:t>
            </w:r>
          </w:p>
        </w:tc>
        <w:tc>
          <w:tcPr>
            <w:tcW w:w="1128" w:type="dxa"/>
            <w:tcBorders>
              <w:top w:val="nil"/>
              <w:left w:val="nil"/>
              <w:bottom w:val="nil"/>
              <w:right w:val="nil"/>
            </w:tcBorders>
            <w:shd w:val="clear" w:color="auto" w:fill="auto"/>
            <w:noWrap/>
            <w:vAlign w:val="center"/>
            <w:hideMark/>
          </w:tcPr>
          <w:p w14:paraId="0ABF5F85"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78EA3F20" w14:textId="77777777" w:rsidTr="00252D41">
        <w:trPr>
          <w:trHeight w:val="240"/>
        </w:trPr>
        <w:tc>
          <w:tcPr>
            <w:tcW w:w="1191" w:type="dxa"/>
            <w:tcBorders>
              <w:top w:val="nil"/>
              <w:left w:val="nil"/>
              <w:bottom w:val="nil"/>
              <w:right w:val="nil"/>
            </w:tcBorders>
            <w:shd w:val="clear" w:color="auto" w:fill="auto"/>
            <w:noWrap/>
            <w:vAlign w:val="bottom"/>
            <w:hideMark/>
          </w:tcPr>
          <w:p w14:paraId="66BB03A7" w14:textId="77777777" w:rsidR="00535B27" w:rsidRPr="000F4CDD" w:rsidRDefault="00535B27" w:rsidP="000F4CDD">
            <w:pPr>
              <w:pStyle w:val="TableText"/>
              <w:spacing w:before="40" w:after="40"/>
              <w:rPr>
                <w:rFonts w:eastAsia="Times New Roman" w:cs="Calibri"/>
                <w:szCs w:val="18"/>
              </w:rPr>
            </w:pPr>
          </w:p>
        </w:tc>
        <w:tc>
          <w:tcPr>
            <w:tcW w:w="2379" w:type="dxa"/>
            <w:gridSpan w:val="3"/>
            <w:tcBorders>
              <w:top w:val="nil"/>
              <w:left w:val="nil"/>
              <w:bottom w:val="nil"/>
              <w:right w:val="nil"/>
            </w:tcBorders>
            <w:shd w:val="clear" w:color="auto" w:fill="auto"/>
            <w:noWrap/>
            <w:vAlign w:val="bottom"/>
            <w:hideMark/>
          </w:tcPr>
          <w:p w14:paraId="2F87FCAE"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Costs are too high</w:t>
            </w:r>
          </w:p>
        </w:tc>
        <w:tc>
          <w:tcPr>
            <w:tcW w:w="3796" w:type="dxa"/>
            <w:gridSpan w:val="3"/>
            <w:tcBorders>
              <w:top w:val="nil"/>
              <w:left w:val="nil"/>
              <w:bottom w:val="nil"/>
              <w:right w:val="nil"/>
            </w:tcBorders>
            <w:shd w:val="clear" w:color="auto" w:fill="auto"/>
            <w:noWrap/>
            <w:vAlign w:val="bottom"/>
            <w:hideMark/>
          </w:tcPr>
          <w:p w14:paraId="0EF55EFA" w14:textId="77777777" w:rsidR="00535B27" w:rsidRPr="000F4CDD" w:rsidRDefault="00535B27" w:rsidP="000F4CDD">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76496666"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7544EEDB" w14:textId="77777777" w:rsidTr="00252D41">
        <w:trPr>
          <w:trHeight w:val="240"/>
        </w:trPr>
        <w:tc>
          <w:tcPr>
            <w:tcW w:w="3570" w:type="dxa"/>
            <w:gridSpan w:val="4"/>
            <w:tcBorders>
              <w:top w:val="single" w:sz="4" w:space="0" w:color="1B556B"/>
              <w:left w:val="nil"/>
              <w:bottom w:val="nil"/>
              <w:right w:val="nil"/>
            </w:tcBorders>
            <w:shd w:val="clear" w:color="auto" w:fill="auto"/>
            <w:noWrap/>
            <w:vAlign w:val="bottom"/>
            <w:hideMark/>
          </w:tcPr>
          <w:p w14:paraId="4D84BA5E"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Impacts of the preferred approach</w:t>
            </w:r>
          </w:p>
        </w:tc>
        <w:tc>
          <w:tcPr>
            <w:tcW w:w="3796" w:type="dxa"/>
            <w:gridSpan w:val="3"/>
            <w:tcBorders>
              <w:top w:val="single" w:sz="4" w:space="0" w:color="1B556B"/>
              <w:left w:val="nil"/>
              <w:bottom w:val="nil"/>
              <w:right w:val="nil"/>
            </w:tcBorders>
            <w:shd w:val="clear" w:color="auto" w:fill="auto"/>
            <w:noWrap/>
            <w:vAlign w:val="bottom"/>
            <w:hideMark/>
          </w:tcPr>
          <w:p w14:paraId="77EE78D8"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129EE85D"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15</w:t>
            </w:r>
          </w:p>
        </w:tc>
      </w:tr>
      <w:tr w:rsidR="00535B27" w:rsidRPr="000F4CDD" w14:paraId="04D86AC4" w14:textId="77777777" w:rsidTr="00252D41">
        <w:trPr>
          <w:trHeight w:val="240"/>
        </w:trPr>
        <w:tc>
          <w:tcPr>
            <w:tcW w:w="1191" w:type="dxa"/>
            <w:tcBorders>
              <w:top w:val="single" w:sz="4" w:space="0" w:color="1B556B"/>
              <w:left w:val="nil"/>
              <w:bottom w:val="nil"/>
              <w:right w:val="nil"/>
            </w:tcBorders>
            <w:shd w:val="clear" w:color="auto" w:fill="auto"/>
            <w:noWrap/>
            <w:vAlign w:val="bottom"/>
            <w:hideMark/>
          </w:tcPr>
          <w:p w14:paraId="708C34CD"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4DD29661"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Unnecessary negative impacts for regional councils</w:t>
            </w:r>
          </w:p>
        </w:tc>
        <w:tc>
          <w:tcPr>
            <w:tcW w:w="1128" w:type="dxa"/>
            <w:tcBorders>
              <w:top w:val="single" w:sz="4" w:space="0" w:color="1B556B"/>
              <w:left w:val="nil"/>
              <w:bottom w:val="nil"/>
              <w:right w:val="nil"/>
            </w:tcBorders>
            <w:shd w:val="clear" w:color="auto" w:fill="auto"/>
            <w:noWrap/>
            <w:vAlign w:val="center"/>
            <w:hideMark/>
          </w:tcPr>
          <w:p w14:paraId="22DFF576"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3</w:t>
            </w:r>
          </w:p>
        </w:tc>
      </w:tr>
      <w:tr w:rsidR="00535B27" w:rsidRPr="000F4CDD" w14:paraId="20006D37" w14:textId="77777777" w:rsidTr="00252D41">
        <w:trPr>
          <w:trHeight w:val="240"/>
        </w:trPr>
        <w:tc>
          <w:tcPr>
            <w:tcW w:w="1191" w:type="dxa"/>
            <w:tcBorders>
              <w:top w:val="single" w:sz="4" w:space="0" w:color="1B556B"/>
              <w:left w:val="nil"/>
              <w:bottom w:val="nil"/>
              <w:right w:val="nil"/>
            </w:tcBorders>
            <w:shd w:val="clear" w:color="auto" w:fill="auto"/>
            <w:noWrap/>
            <w:vAlign w:val="bottom"/>
            <w:hideMark/>
          </w:tcPr>
          <w:p w14:paraId="7D848BD5"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1218" w:type="dxa"/>
            <w:tcBorders>
              <w:top w:val="single" w:sz="4" w:space="0" w:color="1B556B"/>
              <w:left w:val="nil"/>
              <w:bottom w:val="nil"/>
              <w:right w:val="nil"/>
            </w:tcBorders>
            <w:shd w:val="clear" w:color="auto" w:fill="auto"/>
            <w:noWrap/>
            <w:vAlign w:val="bottom"/>
            <w:hideMark/>
          </w:tcPr>
          <w:p w14:paraId="60F57824"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4957" w:type="dxa"/>
            <w:gridSpan w:val="5"/>
            <w:tcBorders>
              <w:top w:val="single" w:sz="4" w:space="0" w:color="1B556B"/>
              <w:left w:val="nil"/>
              <w:bottom w:val="nil"/>
              <w:right w:val="nil"/>
            </w:tcBorders>
            <w:shd w:val="clear" w:color="auto" w:fill="auto"/>
            <w:noWrap/>
            <w:vAlign w:val="bottom"/>
            <w:hideMark/>
          </w:tcPr>
          <w:p w14:paraId="440EF065"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Pressure put on councils to provide catchment context</w:t>
            </w:r>
          </w:p>
        </w:tc>
        <w:tc>
          <w:tcPr>
            <w:tcW w:w="1128" w:type="dxa"/>
            <w:tcBorders>
              <w:top w:val="single" w:sz="4" w:space="0" w:color="1B556B"/>
              <w:left w:val="nil"/>
              <w:bottom w:val="nil"/>
              <w:right w:val="nil"/>
            </w:tcBorders>
            <w:shd w:val="clear" w:color="auto" w:fill="auto"/>
            <w:noWrap/>
            <w:vAlign w:val="center"/>
            <w:hideMark/>
          </w:tcPr>
          <w:p w14:paraId="0C291B13"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4CCBFD8A" w14:textId="77777777" w:rsidTr="00252D41">
        <w:trPr>
          <w:trHeight w:val="240"/>
        </w:trPr>
        <w:tc>
          <w:tcPr>
            <w:tcW w:w="1191" w:type="dxa"/>
            <w:tcBorders>
              <w:top w:val="nil"/>
              <w:left w:val="nil"/>
              <w:bottom w:val="nil"/>
              <w:right w:val="nil"/>
            </w:tcBorders>
            <w:shd w:val="clear" w:color="auto" w:fill="auto"/>
            <w:noWrap/>
            <w:vAlign w:val="bottom"/>
            <w:hideMark/>
          </w:tcPr>
          <w:p w14:paraId="4B6A8B21" w14:textId="77777777" w:rsidR="00535B27" w:rsidRPr="000F4CDD" w:rsidRDefault="00535B27" w:rsidP="000F4CDD">
            <w:pPr>
              <w:pStyle w:val="TableText"/>
              <w:spacing w:before="40" w:after="40"/>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51685B03" w14:textId="77777777" w:rsidR="00535B27" w:rsidRPr="000F4CDD" w:rsidRDefault="00535B27" w:rsidP="000F4CDD">
            <w:pPr>
              <w:pStyle w:val="TableText"/>
              <w:spacing w:before="40" w:after="40"/>
              <w:rPr>
                <w:rFonts w:eastAsia="Times New Roman" w:cs="Calibri"/>
                <w:szCs w:val="18"/>
              </w:rPr>
            </w:pPr>
          </w:p>
        </w:tc>
        <w:tc>
          <w:tcPr>
            <w:tcW w:w="4957" w:type="dxa"/>
            <w:gridSpan w:val="5"/>
            <w:tcBorders>
              <w:top w:val="nil"/>
              <w:left w:val="nil"/>
              <w:bottom w:val="nil"/>
              <w:right w:val="nil"/>
            </w:tcBorders>
            <w:shd w:val="clear" w:color="auto" w:fill="auto"/>
            <w:noWrap/>
            <w:vAlign w:val="bottom"/>
            <w:hideMark/>
          </w:tcPr>
          <w:p w14:paraId="2B785CC1" w14:textId="0937BDE4"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Inequitable increase in councils</w:t>
            </w:r>
            <w:r w:rsidR="00471AA3" w:rsidRPr="000F4CDD">
              <w:rPr>
                <w:rFonts w:eastAsia="Times New Roman" w:cs="Calibri"/>
                <w:szCs w:val="18"/>
              </w:rPr>
              <w:t>’</w:t>
            </w:r>
            <w:r w:rsidRPr="000F4CDD">
              <w:rPr>
                <w:rFonts w:eastAsia="Times New Roman" w:cs="Calibri"/>
                <w:szCs w:val="18"/>
              </w:rPr>
              <w:t xml:space="preserve"> resources and staffing</w:t>
            </w:r>
          </w:p>
        </w:tc>
        <w:tc>
          <w:tcPr>
            <w:tcW w:w="1128" w:type="dxa"/>
            <w:tcBorders>
              <w:top w:val="nil"/>
              <w:left w:val="nil"/>
              <w:bottom w:val="nil"/>
              <w:right w:val="nil"/>
            </w:tcBorders>
            <w:shd w:val="clear" w:color="auto" w:fill="auto"/>
            <w:noWrap/>
            <w:vAlign w:val="center"/>
            <w:hideMark/>
          </w:tcPr>
          <w:p w14:paraId="438B29B6"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69CFA42F" w14:textId="77777777" w:rsidTr="00252D41">
        <w:trPr>
          <w:trHeight w:val="240"/>
        </w:trPr>
        <w:tc>
          <w:tcPr>
            <w:tcW w:w="1191" w:type="dxa"/>
            <w:tcBorders>
              <w:top w:val="single" w:sz="4" w:space="0" w:color="1B556B"/>
              <w:left w:val="nil"/>
              <w:bottom w:val="nil"/>
              <w:right w:val="nil"/>
            </w:tcBorders>
            <w:shd w:val="clear" w:color="auto" w:fill="auto"/>
            <w:noWrap/>
            <w:vAlign w:val="bottom"/>
            <w:hideMark/>
          </w:tcPr>
          <w:p w14:paraId="48CA697B"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183D5F10"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Limited certifiers/auditors will impact implementation</w:t>
            </w:r>
          </w:p>
        </w:tc>
        <w:tc>
          <w:tcPr>
            <w:tcW w:w="1128" w:type="dxa"/>
            <w:tcBorders>
              <w:top w:val="single" w:sz="4" w:space="0" w:color="1B556B"/>
              <w:left w:val="nil"/>
              <w:bottom w:val="nil"/>
              <w:right w:val="nil"/>
            </w:tcBorders>
            <w:shd w:val="clear" w:color="auto" w:fill="auto"/>
            <w:noWrap/>
            <w:vAlign w:val="center"/>
            <w:hideMark/>
          </w:tcPr>
          <w:p w14:paraId="0574B851"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3</w:t>
            </w:r>
          </w:p>
        </w:tc>
      </w:tr>
      <w:tr w:rsidR="00535B27" w:rsidRPr="000F4CDD" w14:paraId="6DF5253D" w14:textId="77777777" w:rsidTr="00252D41">
        <w:trPr>
          <w:trHeight w:val="240"/>
        </w:trPr>
        <w:tc>
          <w:tcPr>
            <w:tcW w:w="1191" w:type="dxa"/>
            <w:tcBorders>
              <w:top w:val="nil"/>
              <w:left w:val="nil"/>
              <w:bottom w:val="nil"/>
              <w:right w:val="nil"/>
            </w:tcBorders>
            <w:shd w:val="clear" w:color="auto" w:fill="auto"/>
            <w:noWrap/>
            <w:vAlign w:val="bottom"/>
            <w:hideMark/>
          </w:tcPr>
          <w:p w14:paraId="5DDA9815" w14:textId="77777777" w:rsidR="00535B27" w:rsidRPr="000F4CDD" w:rsidRDefault="00535B27" w:rsidP="000F4CDD">
            <w:pPr>
              <w:pStyle w:val="TableText"/>
              <w:spacing w:before="40" w:after="40"/>
              <w:rPr>
                <w:rFonts w:eastAsia="Times New Roman" w:cs="Calibri"/>
                <w:szCs w:val="18"/>
              </w:rPr>
            </w:pPr>
          </w:p>
        </w:tc>
        <w:tc>
          <w:tcPr>
            <w:tcW w:w="2379" w:type="dxa"/>
            <w:gridSpan w:val="3"/>
            <w:tcBorders>
              <w:top w:val="nil"/>
              <w:left w:val="nil"/>
              <w:bottom w:val="nil"/>
              <w:right w:val="nil"/>
            </w:tcBorders>
            <w:shd w:val="clear" w:color="auto" w:fill="auto"/>
            <w:noWrap/>
            <w:vAlign w:val="bottom"/>
            <w:hideMark/>
          </w:tcPr>
          <w:p w14:paraId="260944E2" w14:textId="63D37BEA" w:rsidR="00535B27" w:rsidRPr="000F4CDD" w:rsidRDefault="00411B80" w:rsidP="000F4CDD">
            <w:pPr>
              <w:pStyle w:val="TableText"/>
              <w:spacing w:before="40" w:after="40"/>
              <w:rPr>
                <w:rFonts w:eastAsia="Times New Roman" w:cs="Calibri"/>
                <w:szCs w:val="18"/>
              </w:rPr>
            </w:pPr>
            <w:r w:rsidRPr="000F4CDD">
              <w:rPr>
                <w:rFonts w:eastAsia="Times New Roman" w:cs="Calibri"/>
                <w:szCs w:val="18"/>
              </w:rPr>
              <w:t>Impact</w:t>
            </w:r>
            <w:r w:rsidR="00422A9F" w:rsidRPr="000F4CDD">
              <w:rPr>
                <w:rFonts w:eastAsia="Times New Roman" w:cs="Calibri"/>
                <w:szCs w:val="18"/>
              </w:rPr>
              <w:t>s</w:t>
            </w:r>
            <w:r w:rsidR="00535B27" w:rsidRPr="000F4CDD">
              <w:rPr>
                <w:rFonts w:eastAsia="Times New Roman" w:cs="Calibri"/>
                <w:szCs w:val="18"/>
              </w:rPr>
              <w:t xml:space="preserve"> on farm operator</w:t>
            </w:r>
          </w:p>
        </w:tc>
        <w:tc>
          <w:tcPr>
            <w:tcW w:w="3796" w:type="dxa"/>
            <w:gridSpan w:val="3"/>
            <w:tcBorders>
              <w:top w:val="nil"/>
              <w:left w:val="nil"/>
              <w:bottom w:val="nil"/>
              <w:right w:val="nil"/>
            </w:tcBorders>
            <w:shd w:val="clear" w:color="auto" w:fill="auto"/>
            <w:noWrap/>
            <w:vAlign w:val="bottom"/>
            <w:hideMark/>
          </w:tcPr>
          <w:p w14:paraId="4CA4511E" w14:textId="77777777" w:rsidR="00535B27" w:rsidRPr="000F4CDD" w:rsidRDefault="00535B27" w:rsidP="000F4CDD">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56C8BC85"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2</w:t>
            </w:r>
          </w:p>
        </w:tc>
      </w:tr>
      <w:tr w:rsidR="00535B27" w:rsidRPr="000F4CDD" w14:paraId="6F2F9EFF" w14:textId="77777777" w:rsidTr="00252D41">
        <w:trPr>
          <w:trHeight w:val="240"/>
        </w:trPr>
        <w:tc>
          <w:tcPr>
            <w:tcW w:w="1191" w:type="dxa"/>
            <w:tcBorders>
              <w:top w:val="single" w:sz="4" w:space="0" w:color="1B556B"/>
              <w:left w:val="nil"/>
              <w:bottom w:val="nil"/>
              <w:right w:val="nil"/>
            </w:tcBorders>
            <w:shd w:val="clear" w:color="auto" w:fill="auto"/>
            <w:noWrap/>
            <w:vAlign w:val="bottom"/>
            <w:hideMark/>
          </w:tcPr>
          <w:p w14:paraId="70A276B7"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1218" w:type="dxa"/>
            <w:tcBorders>
              <w:top w:val="single" w:sz="4" w:space="0" w:color="1B556B"/>
              <w:left w:val="nil"/>
              <w:bottom w:val="nil"/>
              <w:right w:val="nil"/>
            </w:tcBorders>
            <w:shd w:val="clear" w:color="auto" w:fill="auto"/>
            <w:noWrap/>
            <w:vAlign w:val="bottom"/>
            <w:hideMark/>
          </w:tcPr>
          <w:p w14:paraId="23B13781"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4957" w:type="dxa"/>
            <w:gridSpan w:val="5"/>
            <w:tcBorders>
              <w:top w:val="single" w:sz="4" w:space="0" w:color="1B556B"/>
              <w:left w:val="nil"/>
              <w:bottom w:val="nil"/>
              <w:right w:val="nil"/>
            </w:tcBorders>
            <w:shd w:val="clear" w:color="auto" w:fill="auto"/>
            <w:noWrap/>
            <w:vAlign w:val="bottom"/>
            <w:hideMark/>
          </w:tcPr>
          <w:p w14:paraId="60AB0E6D" w14:textId="3A7C861B"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Impact on farm operators</w:t>
            </w:r>
            <w:r w:rsidR="00471AA3" w:rsidRPr="000F4CDD">
              <w:rPr>
                <w:rFonts w:eastAsia="Times New Roman" w:cs="Calibri"/>
                <w:szCs w:val="18"/>
              </w:rPr>
              <w:t>’</w:t>
            </w:r>
            <w:r w:rsidRPr="000F4CDD">
              <w:rPr>
                <w:rFonts w:eastAsia="Times New Roman" w:cs="Calibri"/>
                <w:szCs w:val="18"/>
              </w:rPr>
              <w:t xml:space="preserve"> mental health</w:t>
            </w:r>
          </w:p>
        </w:tc>
        <w:tc>
          <w:tcPr>
            <w:tcW w:w="1128" w:type="dxa"/>
            <w:tcBorders>
              <w:top w:val="single" w:sz="4" w:space="0" w:color="1B556B"/>
              <w:left w:val="nil"/>
              <w:bottom w:val="nil"/>
              <w:right w:val="nil"/>
            </w:tcBorders>
            <w:shd w:val="clear" w:color="auto" w:fill="auto"/>
            <w:noWrap/>
            <w:vAlign w:val="center"/>
            <w:hideMark/>
          </w:tcPr>
          <w:p w14:paraId="1D555F24"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0D9504E8" w14:textId="77777777" w:rsidTr="00252D41">
        <w:trPr>
          <w:trHeight w:val="240"/>
        </w:trPr>
        <w:tc>
          <w:tcPr>
            <w:tcW w:w="1191" w:type="dxa"/>
            <w:tcBorders>
              <w:top w:val="nil"/>
              <w:left w:val="nil"/>
              <w:bottom w:val="nil"/>
              <w:right w:val="nil"/>
            </w:tcBorders>
            <w:shd w:val="clear" w:color="auto" w:fill="auto"/>
            <w:noWrap/>
            <w:vAlign w:val="bottom"/>
            <w:hideMark/>
          </w:tcPr>
          <w:p w14:paraId="10F3A250" w14:textId="77777777" w:rsidR="00535B27" w:rsidRPr="000F4CDD" w:rsidRDefault="00535B27" w:rsidP="000F4CDD">
            <w:pPr>
              <w:pStyle w:val="TableText"/>
              <w:spacing w:before="40" w:after="40"/>
              <w:rPr>
                <w:rFonts w:eastAsia="Times New Roman" w:cs="Calibri"/>
                <w:szCs w:val="18"/>
              </w:rPr>
            </w:pPr>
          </w:p>
        </w:tc>
        <w:tc>
          <w:tcPr>
            <w:tcW w:w="1218" w:type="dxa"/>
            <w:tcBorders>
              <w:top w:val="nil"/>
              <w:left w:val="nil"/>
              <w:bottom w:val="nil"/>
              <w:right w:val="nil"/>
            </w:tcBorders>
            <w:shd w:val="clear" w:color="auto" w:fill="auto"/>
            <w:noWrap/>
            <w:vAlign w:val="bottom"/>
            <w:hideMark/>
          </w:tcPr>
          <w:p w14:paraId="6DA68C56" w14:textId="77777777" w:rsidR="00535B27" w:rsidRPr="000F4CDD" w:rsidRDefault="00535B27" w:rsidP="000F4CDD">
            <w:pPr>
              <w:pStyle w:val="TableText"/>
              <w:spacing w:before="40" w:after="40"/>
              <w:rPr>
                <w:rFonts w:eastAsia="Times New Roman" w:cs="Calibri"/>
                <w:szCs w:val="18"/>
              </w:rPr>
            </w:pPr>
          </w:p>
        </w:tc>
        <w:tc>
          <w:tcPr>
            <w:tcW w:w="4957" w:type="dxa"/>
            <w:gridSpan w:val="5"/>
            <w:tcBorders>
              <w:top w:val="nil"/>
              <w:left w:val="nil"/>
              <w:bottom w:val="nil"/>
              <w:right w:val="nil"/>
            </w:tcBorders>
            <w:shd w:val="clear" w:color="auto" w:fill="auto"/>
            <w:noWrap/>
            <w:vAlign w:val="bottom"/>
            <w:hideMark/>
          </w:tcPr>
          <w:p w14:paraId="29629EB4" w14:textId="56318F13"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Impacts on farm operators</w:t>
            </w:r>
            <w:r w:rsidR="00471AA3" w:rsidRPr="000F4CDD">
              <w:rPr>
                <w:rFonts w:eastAsia="Times New Roman" w:cs="Calibri"/>
                <w:szCs w:val="18"/>
              </w:rPr>
              <w:t>’</w:t>
            </w:r>
            <w:r w:rsidRPr="000F4CDD">
              <w:rPr>
                <w:rFonts w:eastAsia="Times New Roman" w:cs="Calibri"/>
                <w:szCs w:val="18"/>
              </w:rPr>
              <w:t xml:space="preserve"> choice</w:t>
            </w:r>
          </w:p>
        </w:tc>
        <w:tc>
          <w:tcPr>
            <w:tcW w:w="1128" w:type="dxa"/>
            <w:tcBorders>
              <w:top w:val="nil"/>
              <w:left w:val="nil"/>
              <w:bottom w:val="nil"/>
              <w:right w:val="nil"/>
            </w:tcBorders>
            <w:shd w:val="clear" w:color="auto" w:fill="auto"/>
            <w:noWrap/>
            <w:vAlign w:val="center"/>
            <w:hideMark/>
          </w:tcPr>
          <w:p w14:paraId="476F22C0"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078560AD" w14:textId="77777777" w:rsidTr="00252D41">
        <w:trPr>
          <w:trHeight w:val="240"/>
        </w:trPr>
        <w:tc>
          <w:tcPr>
            <w:tcW w:w="1191" w:type="dxa"/>
            <w:tcBorders>
              <w:top w:val="single" w:sz="4" w:space="0" w:color="1B556B"/>
              <w:left w:val="nil"/>
              <w:bottom w:val="nil"/>
              <w:right w:val="nil"/>
            </w:tcBorders>
            <w:shd w:val="clear" w:color="auto" w:fill="auto"/>
            <w:noWrap/>
            <w:vAlign w:val="bottom"/>
            <w:hideMark/>
          </w:tcPr>
          <w:p w14:paraId="28E9F400"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3057" w:type="dxa"/>
            <w:gridSpan w:val="5"/>
            <w:tcBorders>
              <w:top w:val="single" w:sz="4" w:space="0" w:color="1B556B"/>
              <w:left w:val="nil"/>
              <w:bottom w:val="nil"/>
              <w:right w:val="nil"/>
            </w:tcBorders>
            <w:shd w:val="clear" w:color="auto" w:fill="auto"/>
            <w:noWrap/>
            <w:vAlign w:val="bottom"/>
            <w:hideMark/>
          </w:tcPr>
          <w:p w14:paraId="324274EC" w14:textId="464AC0DE"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Low</w:t>
            </w:r>
            <w:r w:rsidR="00471AA3" w:rsidRPr="000F4CDD">
              <w:rPr>
                <w:rFonts w:eastAsia="Times New Roman" w:cs="Calibri"/>
                <w:szCs w:val="18"/>
              </w:rPr>
              <w:t>-</w:t>
            </w:r>
            <w:r w:rsidRPr="000F4CDD">
              <w:rPr>
                <w:rFonts w:eastAsia="Times New Roman" w:cs="Calibri"/>
                <w:szCs w:val="18"/>
              </w:rPr>
              <w:t>risk operations will be captured</w:t>
            </w:r>
          </w:p>
        </w:tc>
        <w:tc>
          <w:tcPr>
            <w:tcW w:w="3118" w:type="dxa"/>
            <w:tcBorders>
              <w:top w:val="single" w:sz="4" w:space="0" w:color="1B556B"/>
              <w:left w:val="nil"/>
              <w:bottom w:val="nil"/>
              <w:right w:val="nil"/>
            </w:tcBorders>
            <w:shd w:val="clear" w:color="auto" w:fill="auto"/>
            <w:noWrap/>
            <w:vAlign w:val="bottom"/>
            <w:hideMark/>
          </w:tcPr>
          <w:p w14:paraId="3A8C622B"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369EDCB2"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2</w:t>
            </w:r>
          </w:p>
        </w:tc>
      </w:tr>
      <w:tr w:rsidR="00535B27" w:rsidRPr="000F4CDD" w14:paraId="74707731" w14:textId="77777777" w:rsidTr="00252D41">
        <w:trPr>
          <w:trHeight w:val="240"/>
        </w:trPr>
        <w:tc>
          <w:tcPr>
            <w:tcW w:w="1191" w:type="dxa"/>
            <w:tcBorders>
              <w:top w:val="nil"/>
              <w:left w:val="nil"/>
              <w:bottom w:val="nil"/>
              <w:right w:val="nil"/>
            </w:tcBorders>
            <w:shd w:val="clear" w:color="auto" w:fill="auto"/>
            <w:noWrap/>
            <w:vAlign w:val="bottom"/>
            <w:hideMark/>
          </w:tcPr>
          <w:p w14:paraId="22DA6F51"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30ED3F2F"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Requires strong leadership within community</w:t>
            </w:r>
          </w:p>
        </w:tc>
        <w:tc>
          <w:tcPr>
            <w:tcW w:w="1128" w:type="dxa"/>
            <w:tcBorders>
              <w:top w:val="nil"/>
              <w:left w:val="nil"/>
              <w:bottom w:val="nil"/>
              <w:right w:val="nil"/>
            </w:tcBorders>
            <w:shd w:val="clear" w:color="auto" w:fill="auto"/>
            <w:noWrap/>
            <w:vAlign w:val="center"/>
            <w:hideMark/>
          </w:tcPr>
          <w:p w14:paraId="189DAFDD"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090FFBAC" w14:textId="77777777" w:rsidTr="00252D41">
        <w:trPr>
          <w:trHeight w:val="240"/>
        </w:trPr>
        <w:tc>
          <w:tcPr>
            <w:tcW w:w="1191" w:type="dxa"/>
            <w:tcBorders>
              <w:top w:val="nil"/>
              <w:left w:val="nil"/>
              <w:bottom w:val="nil"/>
              <w:right w:val="nil"/>
            </w:tcBorders>
            <w:shd w:val="clear" w:color="auto" w:fill="auto"/>
            <w:noWrap/>
            <w:vAlign w:val="bottom"/>
            <w:hideMark/>
          </w:tcPr>
          <w:p w14:paraId="19997EB3"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309E6215"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Allows for whole community resourcing</w:t>
            </w:r>
          </w:p>
        </w:tc>
        <w:tc>
          <w:tcPr>
            <w:tcW w:w="1128" w:type="dxa"/>
            <w:tcBorders>
              <w:top w:val="nil"/>
              <w:left w:val="nil"/>
              <w:bottom w:val="nil"/>
              <w:right w:val="nil"/>
            </w:tcBorders>
            <w:shd w:val="clear" w:color="auto" w:fill="auto"/>
            <w:noWrap/>
            <w:vAlign w:val="center"/>
            <w:hideMark/>
          </w:tcPr>
          <w:p w14:paraId="47259D4A"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0BAACCD8" w14:textId="77777777" w:rsidTr="00252D41">
        <w:trPr>
          <w:trHeight w:val="240"/>
        </w:trPr>
        <w:tc>
          <w:tcPr>
            <w:tcW w:w="1191" w:type="dxa"/>
            <w:tcBorders>
              <w:top w:val="nil"/>
              <w:left w:val="nil"/>
              <w:bottom w:val="nil"/>
              <w:right w:val="nil"/>
            </w:tcBorders>
            <w:shd w:val="clear" w:color="auto" w:fill="auto"/>
            <w:noWrap/>
            <w:vAlign w:val="bottom"/>
            <w:hideMark/>
          </w:tcPr>
          <w:p w14:paraId="4536BC84" w14:textId="77777777" w:rsidR="00535B27" w:rsidRPr="000F4CDD" w:rsidRDefault="00535B27" w:rsidP="000F4CDD">
            <w:pPr>
              <w:pStyle w:val="TableText"/>
              <w:spacing w:before="40" w:after="40"/>
              <w:rPr>
                <w:rFonts w:eastAsia="Times New Roman" w:cs="Calibri"/>
                <w:szCs w:val="18"/>
              </w:rPr>
            </w:pPr>
          </w:p>
        </w:tc>
        <w:tc>
          <w:tcPr>
            <w:tcW w:w="2379" w:type="dxa"/>
            <w:gridSpan w:val="3"/>
            <w:tcBorders>
              <w:top w:val="nil"/>
              <w:left w:val="nil"/>
              <w:bottom w:val="nil"/>
              <w:right w:val="nil"/>
            </w:tcBorders>
            <w:shd w:val="clear" w:color="auto" w:fill="auto"/>
            <w:noWrap/>
            <w:vAlign w:val="bottom"/>
            <w:hideMark/>
          </w:tcPr>
          <w:p w14:paraId="5FEAF549"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Impacts are unknown</w:t>
            </w:r>
          </w:p>
        </w:tc>
        <w:tc>
          <w:tcPr>
            <w:tcW w:w="3796" w:type="dxa"/>
            <w:gridSpan w:val="3"/>
            <w:tcBorders>
              <w:top w:val="nil"/>
              <w:left w:val="nil"/>
              <w:bottom w:val="nil"/>
              <w:right w:val="nil"/>
            </w:tcBorders>
            <w:shd w:val="clear" w:color="auto" w:fill="auto"/>
            <w:noWrap/>
            <w:vAlign w:val="bottom"/>
            <w:hideMark/>
          </w:tcPr>
          <w:p w14:paraId="53D0C97C" w14:textId="77777777" w:rsidR="00535B27" w:rsidRPr="000F4CDD" w:rsidRDefault="00535B27" w:rsidP="000F4CDD">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0BCE7D55"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7236E05E" w14:textId="77777777" w:rsidTr="00252D41">
        <w:trPr>
          <w:trHeight w:val="240"/>
        </w:trPr>
        <w:tc>
          <w:tcPr>
            <w:tcW w:w="1191" w:type="dxa"/>
            <w:tcBorders>
              <w:top w:val="nil"/>
              <w:left w:val="nil"/>
              <w:bottom w:val="nil"/>
              <w:right w:val="nil"/>
            </w:tcBorders>
            <w:shd w:val="clear" w:color="auto" w:fill="auto"/>
            <w:noWrap/>
            <w:vAlign w:val="bottom"/>
            <w:hideMark/>
          </w:tcPr>
          <w:p w14:paraId="32813F54"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23675096"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Slow uptake as potential for regulation change</w:t>
            </w:r>
          </w:p>
        </w:tc>
        <w:tc>
          <w:tcPr>
            <w:tcW w:w="1128" w:type="dxa"/>
            <w:tcBorders>
              <w:top w:val="nil"/>
              <w:left w:val="nil"/>
              <w:bottom w:val="nil"/>
              <w:right w:val="nil"/>
            </w:tcBorders>
            <w:shd w:val="clear" w:color="auto" w:fill="auto"/>
            <w:noWrap/>
            <w:vAlign w:val="center"/>
            <w:hideMark/>
          </w:tcPr>
          <w:p w14:paraId="4D8B4084"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0EAB6AEC" w14:textId="77777777" w:rsidTr="00252D41">
        <w:trPr>
          <w:trHeight w:val="240"/>
        </w:trPr>
        <w:tc>
          <w:tcPr>
            <w:tcW w:w="1191" w:type="dxa"/>
            <w:tcBorders>
              <w:top w:val="nil"/>
              <w:left w:val="nil"/>
              <w:bottom w:val="nil"/>
              <w:right w:val="nil"/>
            </w:tcBorders>
            <w:shd w:val="clear" w:color="auto" w:fill="auto"/>
            <w:noWrap/>
            <w:vAlign w:val="bottom"/>
            <w:hideMark/>
          </w:tcPr>
          <w:p w14:paraId="3E4A5CE0" w14:textId="77777777" w:rsidR="00535B27" w:rsidRPr="000F4CDD" w:rsidRDefault="00535B27" w:rsidP="000F4CDD">
            <w:pPr>
              <w:pStyle w:val="TableText"/>
              <w:spacing w:before="40" w:after="40"/>
              <w:rPr>
                <w:rFonts w:eastAsia="Times New Roman" w:cs="Calibri"/>
                <w:szCs w:val="18"/>
              </w:rPr>
            </w:pPr>
          </w:p>
        </w:tc>
        <w:tc>
          <w:tcPr>
            <w:tcW w:w="2379" w:type="dxa"/>
            <w:gridSpan w:val="3"/>
            <w:tcBorders>
              <w:top w:val="nil"/>
              <w:left w:val="nil"/>
              <w:bottom w:val="nil"/>
              <w:right w:val="nil"/>
            </w:tcBorders>
            <w:shd w:val="clear" w:color="auto" w:fill="auto"/>
            <w:noWrap/>
            <w:vAlign w:val="bottom"/>
            <w:hideMark/>
          </w:tcPr>
          <w:p w14:paraId="45D9D86A" w14:textId="3CD5CCE1"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More efficient roll</w:t>
            </w:r>
            <w:r w:rsidR="006454A1" w:rsidRPr="000F4CDD">
              <w:rPr>
                <w:rFonts w:eastAsia="Times New Roman" w:cs="Calibri"/>
                <w:szCs w:val="18"/>
              </w:rPr>
              <w:t>-</w:t>
            </w:r>
            <w:r w:rsidRPr="000F4CDD">
              <w:rPr>
                <w:rFonts w:eastAsia="Times New Roman" w:cs="Calibri"/>
                <w:szCs w:val="18"/>
              </w:rPr>
              <w:t>out</w:t>
            </w:r>
          </w:p>
        </w:tc>
        <w:tc>
          <w:tcPr>
            <w:tcW w:w="3796" w:type="dxa"/>
            <w:gridSpan w:val="3"/>
            <w:tcBorders>
              <w:top w:val="nil"/>
              <w:left w:val="nil"/>
              <w:bottom w:val="nil"/>
              <w:right w:val="nil"/>
            </w:tcBorders>
            <w:shd w:val="clear" w:color="auto" w:fill="auto"/>
            <w:noWrap/>
            <w:vAlign w:val="bottom"/>
            <w:hideMark/>
          </w:tcPr>
          <w:p w14:paraId="51502895" w14:textId="77777777" w:rsidR="00535B27" w:rsidRPr="000F4CDD" w:rsidRDefault="00535B27" w:rsidP="000F4CDD">
            <w:pPr>
              <w:pStyle w:val="TableText"/>
              <w:spacing w:before="40" w:after="40"/>
              <w:rPr>
                <w:rFonts w:eastAsia="Times New Roman" w:cs="Calibri"/>
                <w:szCs w:val="18"/>
              </w:rPr>
            </w:pPr>
          </w:p>
        </w:tc>
        <w:tc>
          <w:tcPr>
            <w:tcW w:w="1128" w:type="dxa"/>
            <w:tcBorders>
              <w:top w:val="nil"/>
              <w:left w:val="nil"/>
              <w:bottom w:val="nil"/>
              <w:right w:val="nil"/>
            </w:tcBorders>
            <w:shd w:val="clear" w:color="auto" w:fill="auto"/>
            <w:noWrap/>
            <w:vAlign w:val="center"/>
            <w:hideMark/>
          </w:tcPr>
          <w:p w14:paraId="0B31C050"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69B39CAF" w14:textId="77777777" w:rsidTr="00252D41">
        <w:trPr>
          <w:trHeight w:val="240"/>
        </w:trPr>
        <w:tc>
          <w:tcPr>
            <w:tcW w:w="1191" w:type="dxa"/>
            <w:tcBorders>
              <w:top w:val="nil"/>
              <w:left w:val="nil"/>
              <w:bottom w:val="nil"/>
              <w:right w:val="nil"/>
            </w:tcBorders>
            <w:shd w:val="clear" w:color="auto" w:fill="auto"/>
            <w:noWrap/>
            <w:vAlign w:val="bottom"/>
            <w:hideMark/>
          </w:tcPr>
          <w:p w14:paraId="61319981"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46DAC56D"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Catchment context documents potentially not ready in time</w:t>
            </w:r>
          </w:p>
        </w:tc>
        <w:tc>
          <w:tcPr>
            <w:tcW w:w="1128" w:type="dxa"/>
            <w:tcBorders>
              <w:top w:val="nil"/>
              <w:left w:val="nil"/>
              <w:bottom w:val="nil"/>
              <w:right w:val="nil"/>
            </w:tcBorders>
            <w:shd w:val="clear" w:color="auto" w:fill="auto"/>
            <w:noWrap/>
            <w:vAlign w:val="center"/>
            <w:hideMark/>
          </w:tcPr>
          <w:p w14:paraId="51D4BF16"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0193A861" w14:textId="77777777" w:rsidTr="00252D41">
        <w:trPr>
          <w:trHeight w:val="240"/>
        </w:trPr>
        <w:tc>
          <w:tcPr>
            <w:tcW w:w="1191" w:type="dxa"/>
            <w:tcBorders>
              <w:top w:val="nil"/>
              <w:left w:val="nil"/>
              <w:bottom w:val="nil"/>
              <w:right w:val="nil"/>
            </w:tcBorders>
            <w:shd w:val="clear" w:color="auto" w:fill="auto"/>
            <w:noWrap/>
            <w:vAlign w:val="bottom"/>
            <w:hideMark/>
          </w:tcPr>
          <w:p w14:paraId="2A8EE2C8"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nil"/>
              <w:right w:val="nil"/>
            </w:tcBorders>
            <w:shd w:val="clear" w:color="auto" w:fill="auto"/>
            <w:noWrap/>
            <w:vAlign w:val="bottom"/>
            <w:hideMark/>
          </w:tcPr>
          <w:p w14:paraId="469EDA23"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Catchment documents will provide contextual clarity</w:t>
            </w:r>
          </w:p>
        </w:tc>
        <w:tc>
          <w:tcPr>
            <w:tcW w:w="1128" w:type="dxa"/>
            <w:tcBorders>
              <w:top w:val="nil"/>
              <w:left w:val="nil"/>
              <w:bottom w:val="nil"/>
              <w:right w:val="nil"/>
            </w:tcBorders>
            <w:shd w:val="clear" w:color="auto" w:fill="auto"/>
            <w:noWrap/>
            <w:vAlign w:val="center"/>
            <w:hideMark/>
          </w:tcPr>
          <w:p w14:paraId="5723557E"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0FACC4E2" w14:textId="77777777" w:rsidTr="00252D41">
        <w:trPr>
          <w:trHeight w:val="240"/>
        </w:trPr>
        <w:tc>
          <w:tcPr>
            <w:tcW w:w="2409" w:type="dxa"/>
            <w:gridSpan w:val="2"/>
            <w:tcBorders>
              <w:top w:val="single" w:sz="4" w:space="0" w:color="1B556B"/>
              <w:left w:val="nil"/>
              <w:bottom w:val="nil"/>
              <w:right w:val="nil"/>
            </w:tcBorders>
            <w:shd w:val="clear" w:color="auto" w:fill="auto"/>
            <w:noWrap/>
            <w:vAlign w:val="bottom"/>
            <w:hideMark/>
          </w:tcPr>
          <w:p w14:paraId="18AF5068"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General comments</w:t>
            </w:r>
          </w:p>
        </w:tc>
        <w:tc>
          <w:tcPr>
            <w:tcW w:w="1161" w:type="dxa"/>
            <w:gridSpan w:val="2"/>
            <w:tcBorders>
              <w:top w:val="single" w:sz="4" w:space="0" w:color="1B556B"/>
              <w:left w:val="nil"/>
              <w:bottom w:val="nil"/>
              <w:right w:val="nil"/>
            </w:tcBorders>
            <w:shd w:val="clear" w:color="auto" w:fill="auto"/>
            <w:noWrap/>
            <w:vAlign w:val="bottom"/>
            <w:hideMark/>
          </w:tcPr>
          <w:p w14:paraId="18AC5DFB"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3796" w:type="dxa"/>
            <w:gridSpan w:val="3"/>
            <w:tcBorders>
              <w:top w:val="single" w:sz="4" w:space="0" w:color="1B556B"/>
              <w:left w:val="nil"/>
              <w:bottom w:val="nil"/>
              <w:right w:val="nil"/>
            </w:tcBorders>
            <w:shd w:val="clear" w:color="auto" w:fill="auto"/>
            <w:noWrap/>
            <w:vAlign w:val="bottom"/>
            <w:hideMark/>
          </w:tcPr>
          <w:p w14:paraId="279E2E01"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1128" w:type="dxa"/>
            <w:tcBorders>
              <w:top w:val="single" w:sz="4" w:space="0" w:color="1B556B"/>
              <w:left w:val="nil"/>
              <w:bottom w:val="nil"/>
              <w:right w:val="nil"/>
            </w:tcBorders>
            <w:shd w:val="clear" w:color="auto" w:fill="auto"/>
            <w:noWrap/>
            <w:vAlign w:val="center"/>
            <w:hideMark/>
          </w:tcPr>
          <w:p w14:paraId="7A57A6F3"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5</w:t>
            </w:r>
          </w:p>
        </w:tc>
      </w:tr>
      <w:tr w:rsidR="00535B27" w:rsidRPr="000F4CDD" w14:paraId="4D63DBCE" w14:textId="77777777" w:rsidTr="00252D41">
        <w:trPr>
          <w:trHeight w:val="240"/>
        </w:trPr>
        <w:tc>
          <w:tcPr>
            <w:tcW w:w="1191" w:type="dxa"/>
            <w:tcBorders>
              <w:top w:val="single" w:sz="4" w:space="0" w:color="1B556B"/>
              <w:left w:val="nil"/>
              <w:bottom w:val="nil"/>
              <w:right w:val="nil"/>
            </w:tcBorders>
            <w:shd w:val="clear" w:color="auto" w:fill="auto"/>
            <w:noWrap/>
            <w:vAlign w:val="bottom"/>
            <w:hideMark/>
          </w:tcPr>
          <w:p w14:paraId="7209D310"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 </w:t>
            </w:r>
          </w:p>
        </w:tc>
        <w:tc>
          <w:tcPr>
            <w:tcW w:w="6175" w:type="dxa"/>
            <w:gridSpan w:val="6"/>
            <w:tcBorders>
              <w:top w:val="single" w:sz="4" w:space="0" w:color="1B556B"/>
              <w:left w:val="nil"/>
              <w:bottom w:val="nil"/>
              <w:right w:val="nil"/>
            </w:tcBorders>
            <w:shd w:val="clear" w:color="auto" w:fill="auto"/>
            <w:noWrap/>
            <w:vAlign w:val="bottom"/>
            <w:hideMark/>
          </w:tcPr>
          <w:p w14:paraId="7DF2F928"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Recognise FEPs and other pre-existing plans</w:t>
            </w:r>
          </w:p>
        </w:tc>
        <w:tc>
          <w:tcPr>
            <w:tcW w:w="1128" w:type="dxa"/>
            <w:tcBorders>
              <w:top w:val="single" w:sz="4" w:space="0" w:color="1B556B"/>
              <w:left w:val="nil"/>
              <w:bottom w:val="nil"/>
              <w:right w:val="nil"/>
            </w:tcBorders>
            <w:shd w:val="clear" w:color="auto" w:fill="auto"/>
            <w:noWrap/>
            <w:vAlign w:val="center"/>
            <w:hideMark/>
          </w:tcPr>
          <w:p w14:paraId="6D4D668B"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3</w:t>
            </w:r>
          </w:p>
        </w:tc>
      </w:tr>
      <w:tr w:rsidR="00535B27" w:rsidRPr="000F4CDD" w14:paraId="67DB14B2" w14:textId="77777777" w:rsidTr="00252D41">
        <w:trPr>
          <w:trHeight w:val="240"/>
        </w:trPr>
        <w:tc>
          <w:tcPr>
            <w:tcW w:w="1191" w:type="dxa"/>
            <w:tcBorders>
              <w:top w:val="nil"/>
              <w:left w:val="nil"/>
              <w:right w:val="nil"/>
            </w:tcBorders>
            <w:shd w:val="clear" w:color="auto" w:fill="auto"/>
            <w:noWrap/>
            <w:vAlign w:val="bottom"/>
            <w:hideMark/>
          </w:tcPr>
          <w:p w14:paraId="0AF44AAD" w14:textId="77777777" w:rsidR="00535B27" w:rsidRPr="000F4CDD" w:rsidRDefault="00535B27" w:rsidP="000F4CDD">
            <w:pPr>
              <w:pStyle w:val="TableText"/>
              <w:spacing w:before="40" w:after="40"/>
              <w:rPr>
                <w:rFonts w:eastAsia="Times New Roman" w:cs="Calibri"/>
                <w:szCs w:val="18"/>
              </w:rPr>
            </w:pPr>
          </w:p>
        </w:tc>
        <w:tc>
          <w:tcPr>
            <w:tcW w:w="2379" w:type="dxa"/>
            <w:gridSpan w:val="3"/>
            <w:tcBorders>
              <w:top w:val="nil"/>
              <w:left w:val="nil"/>
              <w:right w:val="nil"/>
            </w:tcBorders>
            <w:shd w:val="clear" w:color="auto" w:fill="auto"/>
            <w:noWrap/>
            <w:vAlign w:val="bottom"/>
            <w:hideMark/>
          </w:tcPr>
          <w:p w14:paraId="58E18458"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Incentives will be necessary</w:t>
            </w:r>
          </w:p>
        </w:tc>
        <w:tc>
          <w:tcPr>
            <w:tcW w:w="3796" w:type="dxa"/>
            <w:gridSpan w:val="3"/>
            <w:tcBorders>
              <w:top w:val="nil"/>
              <w:left w:val="nil"/>
              <w:right w:val="nil"/>
            </w:tcBorders>
            <w:shd w:val="clear" w:color="auto" w:fill="auto"/>
            <w:noWrap/>
            <w:vAlign w:val="bottom"/>
            <w:hideMark/>
          </w:tcPr>
          <w:p w14:paraId="5E9F1855" w14:textId="77777777" w:rsidR="00535B27" w:rsidRPr="000F4CDD" w:rsidRDefault="00535B27" w:rsidP="000F4CDD">
            <w:pPr>
              <w:pStyle w:val="TableText"/>
              <w:spacing w:before="40" w:after="40"/>
              <w:rPr>
                <w:rFonts w:eastAsia="Times New Roman" w:cs="Calibri"/>
                <w:szCs w:val="18"/>
              </w:rPr>
            </w:pPr>
          </w:p>
        </w:tc>
        <w:tc>
          <w:tcPr>
            <w:tcW w:w="1128" w:type="dxa"/>
            <w:tcBorders>
              <w:top w:val="nil"/>
              <w:left w:val="nil"/>
              <w:right w:val="nil"/>
            </w:tcBorders>
            <w:shd w:val="clear" w:color="auto" w:fill="auto"/>
            <w:noWrap/>
            <w:vAlign w:val="center"/>
            <w:hideMark/>
          </w:tcPr>
          <w:p w14:paraId="18755218"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r w:rsidR="00535B27" w:rsidRPr="000F4CDD" w14:paraId="1ACEB824" w14:textId="77777777" w:rsidTr="00252D41">
        <w:trPr>
          <w:trHeight w:val="240"/>
        </w:trPr>
        <w:tc>
          <w:tcPr>
            <w:tcW w:w="1191" w:type="dxa"/>
            <w:tcBorders>
              <w:top w:val="nil"/>
              <w:left w:val="nil"/>
              <w:bottom w:val="single" w:sz="4" w:space="0" w:color="auto"/>
              <w:right w:val="nil"/>
            </w:tcBorders>
            <w:shd w:val="clear" w:color="auto" w:fill="auto"/>
            <w:noWrap/>
            <w:vAlign w:val="bottom"/>
            <w:hideMark/>
          </w:tcPr>
          <w:p w14:paraId="5AB5D06C" w14:textId="77777777" w:rsidR="00535B27" w:rsidRPr="000F4CDD" w:rsidRDefault="00535B27" w:rsidP="000F4CDD">
            <w:pPr>
              <w:pStyle w:val="TableText"/>
              <w:spacing w:before="40" w:after="40"/>
              <w:rPr>
                <w:rFonts w:eastAsia="Times New Roman" w:cs="Calibri"/>
                <w:szCs w:val="18"/>
              </w:rPr>
            </w:pPr>
          </w:p>
        </w:tc>
        <w:tc>
          <w:tcPr>
            <w:tcW w:w="6175" w:type="dxa"/>
            <w:gridSpan w:val="6"/>
            <w:tcBorders>
              <w:top w:val="nil"/>
              <w:left w:val="nil"/>
              <w:bottom w:val="single" w:sz="4" w:space="0" w:color="auto"/>
              <w:right w:val="nil"/>
            </w:tcBorders>
            <w:shd w:val="clear" w:color="auto" w:fill="auto"/>
            <w:noWrap/>
            <w:vAlign w:val="bottom"/>
            <w:hideMark/>
          </w:tcPr>
          <w:p w14:paraId="0C099E52" w14:textId="77777777" w:rsidR="00535B27" w:rsidRPr="000F4CDD" w:rsidRDefault="00535B27" w:rsidP="000F4CDD">
            <w:pPr>
              <w:pStyle w:val="TableText"/>
              <w:spacing w:before="40" w:after="40"/>
              <w:rPr>
                <w:rFonts w:eastAsia="Times New Roman" w:cs="Calibri"/>
                <w:szCs w:val="18"/>
              </w:rPr>
            </w:pPr>
            <w:r w:rsidRPr="000F4CDD">
              <w:rPr>
                <w:rFonts w:eastAsia="Times New Roman" w:cs="Calibri"/>
                <w:szCs w:val="18"/>
              </w:rPr>
              <w:t>Involve farms in determining prioritisation in catchment</w:t>
            </w:r>
          </w:p>
        </w:tc>
        <w:tc>
          <w:tcPr>
            <w:tcW w:w="1128" w:type="dxa"/>
            <w:tcBorders>
              <w:top w:val="nil"/>
              <w:left w:val="nil"/>
              <w:bottom w:val="single" w:sz="4" w:space="0" w:color="auto"/>
              <w:right w:val="nil"/>
            </w:tcBorders>
            <w:shd w:val="clear" w:color="auto" w:fill="auto"/>
            <w:noWrap/>
            <w:vAlign w:val="center"/>
            <w:hideMark/>
          </w:tcPr>
          <w:p w14:paraId="680B7685" w14:textId="77777777" w:rsidR="00535B27" w:rsidRPr="000F4CDD" w:rsidRDefault="00535B27" w:rsidP="000F4CDD">
            <w:pPr>
              <w:pStyle w:val="TableText"/>
              <w:spacing w:before="40" w:after="40"/>
              <w:jc w:val="center"/>
              <w:rPr>
                <w:rFonts w:eastAsia="Times New Roman" w:cs="Calibri"/>
                <w:szCs w:val="18"/>
              </w:rPr>
            </w:pPr>
            <w:r w:rsidRPr="000F4CDD">
              <w:rPr>
                <w:rFonts w:eastAsia="Times New Roman" w:cs="Calibri"/>
                <w:szCs w:val="18"/>
              </w:rPr>
              <w:t>1</w:t>
            </w:r>
          </w:p>
        </w:tc>
      </w:tr>
    </w:tbl>
    <w:p w14:paraId="712E7CA6" w14:textId="1FBA9656" w:rsidR="002A66BE" w:rsidRDefault="002A66BE" w:rsidP="00252D41">
      <w:pPr>
        <w:pStyle w:val="Heading2"/>
        <w:spacing w:before="400"/>
      </w:pPr>
      <w:bookmarkStart w:id="242" w:name="_Toc95421261"/>
      <w:r>
        <w:t>Understanding catchment values and context</w:t>
      </w:r>
      <w:bookmarkEnd w:id="242"/>
    </w:p>
    <w:p w14:paraId="1F70D4FB" w14:textId="77777777" w:rsidR="002A66BE" w:rsidRDefault="002A66BE" w:rsidP="00F35930">
      <w:pPr>
        <w:pStyle w:val="BodyText"/>
      </w:pPr>
      <w:r>
        <w:t xml:space="preserve">If incorporating catchment context in freshwater farm plans is to be practical, there needs to be a process to bring the relevant information together in an accessible format for farm operators and certifiers. We think regional councils partnering with </w:t>
      </w:r>
      <w:proofErr w:type="spellStart"/>
      <w:r>
        <w:t>tangata</w:t>
      </w:r>
      <w:proofErr w:type="spellEnd"/>
      <w:r>
        <w:t xml:space="preserve"> whenua are best placed to achieve this.</w:t>
      </w:r>
    </w:p>
    <w:p w14:paraId="46A77195" w14:textId="77C0C005" w:rsidR="002A66BE" w:rsidRDefault="002A66BE" w:rsidP="00F35930">
      <w:pPr>
        <w:pStyle w:val="BodyText"/>
      </w:pPr>
      <w:r>
        <w:t xml:space="preserve">We also do not consider that individual farmers or growers should shoulder the burden of identifying catchment values and context. It is not reasonable to expect farm operators and/or certifiers to assimilate such a vast amount of information </w:t>
      </w:r>
      <w:r w:rsidR="00185001">
        <w:t xml:space="preserve">to </w:t>
      </w:r>
      <w:r>
        <w:t>incorporat</w:t>
      </w:r>
      <w:r w:rsidR="00185001">
        <w:t>e</w:t>
      </w:r>
      <w:r>
        <w:t xml:space="preserve"> into a freshwater farm</w:t>
      </w:r>
      <w:r w:rsidR="00DF6C43">
        <w:t> </w:t>
      </w:r>
      <w:r>
        <w:t>plan.</w:t>
      </w:r>
    </w:p>
    <w:p w14:paraId="20BD3726" w14:textId="0B500C43" w:rsidR="002A66BE" w:rsidRDefault="002A66BE" w:rsidP="00F35930">
      <w:pPr>
        <w:pStyle w:val="BodyText"/>
      </w:pPr>
      <w:r>
        <w:t>Initially, regional councils will need to collate the best available information and make it accessible for farm operators and certifiers. The information should be clearly expressed and</w:t>
      </w:r>
      <w:r w:rsidR="00DF6C43">
        <w:t> </w:t>
      </w:r>
      <w:r w:rsidR="00185001">
        <w:t>easy for</w:t>
      </w:r>
      <w:r>
        <w:t xml:space="preserve"> farmers and other stakeholders</w:t>
      </w:r>
      <w:r w:rsidR="00185001">
        <w:t xml:space="preserve"> to understand</w:t>
      </w:r>
      <w:r>
        <w:t>.</w:t>
      </w:r>
    </w:p>
    <w:p w14:paraId="15F9745D" w14:textId="77777777" w:rsidR="002A66BE" w:rsidRDefault="002A66BE" w:rsidP="001B2CA5">
      <w:pPr>
        <w:pStyle w:val="BodyText"/>
        <w:spacing w:before="100"/>
      </w:pPr>
      <w:r>
        <w:lastRenderedPageBreak/>
        <w:t xml:space="preserve">Farm operators and certifiers would then refer to the relevant catchment context information when designing and certifying freshwater farm plans. </w:t>
      </w:r>
    </w:p>
    <w:p w14:paraId="1DF1D92C" w14:textId="77777777" w:rsidR="002A66BE" w:rsidRDefault="002A66BE" w:rsidP="001B2CA5">
      <w:pPr>
        <w:pStyle w:val="BodyText"/>
        <w:spacing w:before="100"/>
      </w:pPr>
      <w:r>
        <w:t>Over time, this collated catchment context information could become a one-stop-shop for farmers to understand their catchment’s values and the related prioritisation of actions needed at the farm level. It would bring together updated regional plans, action plans, catchment data analysis and community priorities.</w:t>
      </w:r>
    </w:p>
    <w:p w14:paraId="6225281A" w14:textId="77777777" w:rsidR="002A66BE" w:rsidRDefault="002A66BE" w:rsidP="001B2CA5">
      <w:pPr>
        <w:pStyle w:val="BodyText"/>
        <w:spacing w:before="100"/>
      </w:pPr>
      <w:r>
        <w:t>Making catchment context information publicly available will help make the freshwater farm plan system transparent and trusted.</w:t>
      </w:r>
    </w:p>
    <w:p w14:paraId="46805359" w14:textId="453A17ED" w:rsidR="002A66BE" w:rsidRDefault="002A66BE" w:rsidP="001378E8">
      <w:pPr>
        <w:pStyle w:val="Heading3"/>
        <w:spacing w:before="280"/>
      </w:pPr>
      <w:r>
        <w:t xml:space="preserve">(Q47) Should we consider any other ways to support farmers, </w:t>
      </w:r>
      <w:proofErr w:type="gramStart"/>
      <w:r>
        <w:t>growers</w:t>
      </w:r>
      <w:proofErr w:type="gramEnd"/>
      <w:r>
        <w:t xml:space="preserve"> and certifiers to understand and incorporate catchment values and context?</w:t>
      </w:r>
    </w:p>
    <w:p w14:paraId="440A585F" w14:textId="5D851AD7" w:rsidR="002A66BE" w:rsidRDefault="00C82546" w:rsidP="00F35930">
      <w:pPr>
        <w:pStyle w:val="BodyText"/>
      </w:pPr>
      <w:r>
        <w:fldChar w:fldCharType="begin" w:fldLock="1"/>
      </w:r>
      <w:r>
        <w:instrText xml:space="preserve"> REF _Ref90983664 \h </w:instrText>
      </w:r>
      <w:r>
        <w:fldChar w:fldCharType="separate"/>
      </w:r>
      <w:r w:rsidR="00BC6556">
        <w:t xml:space="preserve">Table </w:t>
      </w:r>
      <w:r w:rsidR="00BC6556">
        <w:rPr>
          <w:noProof/>
        </w:rPr>
        <w:t>74</w:t>
      </w:r>
      <w:r>
        <w:fldChar w:fldCharType="end"/>
      </w:r>
      <w:r w:rsidR="002A66BE">
        <w:t xml:space="preserve"> provides a summary of the key themes identified.</w:t>
      </w:r>
    </w:p>
    <w:p w14:paraId="5BED0296" w14:textId="094C34EE" w:rsidR="002A66BE" w:rsidRDefault="002A66BE" w:rsidP="00F35930">
      <w:pPr>
        <w:pStyle w:val="BodyText"/>
      </w:pPr>
      <w:r>
        <w:t>The most common suggested support measures were</w:t>
      </w:r>
      <w:r w:rsidR="00FB43C8">
        <w:t xml:space="preserve"> for support with</w:t>
      </w:r>
      <w:r>
        <w:t>:</w:t>
      </w:r>
    </w:p>
    <w:p w14:paraId="2E8918AC" w14:textId="2C29FC4D" w:rsidR="002A66BE" w:rsidRDefault="002A66BE" w:rsidP="001778DE">
      <w:pPr>
        <w:pStyle w:val="Bullet"/>
      </w:pPr>
      <w:r>
        <w:t>the method of data gathering (n=33)</w:t>
      </w:r>
      <w:r w:rsidR="00C94196">
        <w:t>;</w:t>
      </w:r>
      <w:r>
        <w:t xml:space="preserve"> for example, through engagement and workshops with farm operators and certifiers (n=16)</w:t>
      </w:r>
    </w:p>
    <w:p w14:paraId="5C8452B4" w14:textId="61C0D882" w:rsidR="002A66BE" w:rsidRDefault="002A66BE" w:rsidP="001778DE">
      <w:pPr>
        <w:pStyle w:val="Bullet"/>
      </w:pPr>
      <w:r>
        <w:t>the responsibility of data gathering (n=23), with the most common suggestion being to support and incentivise catchment groups to gather the data (n=11)</w:t>
      </w:r>
    </w:p>
    <w:p w14:paraId="5B65A386" w14:textId="6106FB9A" w:rsidR="002A66BE" w:rsidRDefault="002A66BE" w:rsidP="001778DE">
      <w:pPr>
        <w:pStyle w:val="Bullet"/>
      </w:pPr>
      <w:r>
        <w:t>the use of catchment context when developing FWFPs (n=14)</w:t>
      </w:r>
      <w:r w:rsidR="00C94196">
        <w:t>;</w:t>
      </w:r>
      <w:r>
        <w:t xml:space="preserve"> </w:t>
      </w:r>
      <w:r w:rsidR="00FB43C8">
        <w:t xml:space="preserve">for example, </w:t>
      </w:r>
      <w:r>
        <w:t xml:space="preserve">developing the context with other legislation in mind </w:t>
      </w:r>
      <w:r w:rsidR="00FB43C8">
        <w:t xml:space="preserve">makes it easier to include it </w:t>
      </w:r>
      <w:r>
        <w:t>(n=4)</w:t>
      </w:r>
      <w:r w:rsidR="00185001">
        <w:t>.</w:t>
      </w:r>
    </w:p>
    <w:p w14:paraId="3D6FBB1B" w14:textId="2A035E9B" w:rsidR="00C82546" w:rsidRDefault="00C82546" w:rsidP="00C82546">
      <w:pPr>
        <w:pStyle w:val="Tableheading"/>
      </w:pPr>
      <w:bookmarkStart w:id="243" w:name="_Ref90983664"/>
      <w:bookmarkStart w:id="244" w:name="_Toc95425762"/>
      <w:r>
        <w:t xml:space="preserve">Table </w:t>
      </w:r>
      <w:r>
        <w:fldChar w:fldCharType="begin"/>
      </w:r>
      <w:r>
        <w:instrText>SEQ Table \* ARABIC</w:instrText>
      </w:r>
      <w:r>
        <w:fldChar w:fldCharType="separate"/>
      </w:r>
      <w:r w:rsidR="00F53DD1">
        <w:rPr>
          <w:noProof/>
        </w:rPr>
        <w:t>74</w:t>
      </w:r>
      <w:r>
        <w:fldChar w:fldCharType="end"/>
      </w:r>
      <w:bookmarkEnd w:id="243"/>
      <w:r>
        <w:t xml:space="preserve">: </w:t>
      </w:r>
      <w:r w:rsidR="00DF6C43">
        <w:tab/>
      </w:r>
      <w:r w:rsidR="00185001">
        <w:t>Themes in submissions on</w:t>
      </w:r>
      <w:r w:rsidR="00185001" w:rsidRPr="0074417A">
        <w:t xml:space="preserve"> </w:t>
      </w:r>
      <w:r w:rsidRPr="0074417A">
        <w:t xml:space="preserve">(Q47) Should we consider any other ways to support farmers, </w:t>
      </w:r>
      <w:proofErr w:type="gramStart"/>
      <w:r w:rsidRPr="0074417A">
        <w:t>growers</w:t>
      </w:r>
      <w:proofErr w:type="gramEnd"/>
      <w:r w:rsidRPr="0074417A">
        <w:t xml:space="preserve"> and certifiers to understand and incorporate catchment values and context?</w:t>
      </w:r>
      <w:bookmarkEnd w:id="244"/>
    </w:p>
    <w:tbl>
      <w:tblPr>
        <w:tblW w:w="8494" w:type="dxa"/>
        <w:tblLayout w:type="fixed"/>
        <w:tblLook w:val="04A0" w:firstRow="1" w:lastRow="0" w:firstColumn="1" w:lastColumn="0" w:noHBand="0" w:noVBand="1"/>
      </w:tblPr>
      <w:tblGrid>
        <w:gridCol w:w="1205"/>
        <w:gridCol w:w="1058"/>
        <w:gridCol w:w="430"/>
        <w:gridCol w:w="421"/>
        <w:gridCol w:w="1044"/>
        <w:gridCol w:w="288"/>
        <w:gridCol w:w="3014"/>
        <w:gridCol w:w="1034"/>
      </w:tblGrid>
      <w:tr w:rsidR="00C82546" w:rsidRPr="00DF6C43" w14:paraId="2C63C180" w14:textId="77777777" w:rsidTr="000A6F37">
        <w:trPr>
          <w:trHeight w:val="240"/>
          <w:tblHeader/>
        </w:trPr>
        <w:tc>
          <w:tcPr>
            <w:tcW w:w="120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2CAF0F13" w14:textId="77777777" w:rsidR="00C82546" w:rsidRPr="00DF6C43" w:rsidRDefault="00C82546" w:rsidP="00DF6C43">
            <w:pPr>
              <w:pStyle w:val="TableText"/>
              <w:spacing w:before="40" w:after="40"/>
              <w:rPr>
                <w:rFonts w:cs="Calibri"/>
                <w:b/>
                <w:bCs/>
                <w:color w:val="FFFFFF" w:themeColor="background1"/>
                <w:szCs w:val="18"/>
              </w:rPr>
            </w:pPr>
            <w:r w:rsidRPr="00DF6C43">
              <w:rPr>
                <w:rFonts w:cs="Calibri"/>
                <w:b/>
                <w:bCs/>
                <w:color w:val="FFFFFF" w:themeColor="background1"/>
                <w:szCs w:val="18"/>
              </w:rPr>
              <w:t>Main theme</w:t>
            </w:r>
          </w:p>
        </w:tc>
        <w:tc>
          <w:tcPr>
            <w:tcW w:w="148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52E222D1" w14:textId="292DEB1D" w:rsidR="00C82546" w:rsidRPr="00DF6C43" w:rsidRDefault="00C82546" w:rsidP="00DF6C43">
            <w:pPr>
              <w:pStyle w:val="TableText"/>
              <w:spacing w:before="40" w:after="40"/>
              <w:rPr>
                <w:rFonts w:cs="Calibri"/>
                <w:b/>
                <w:bCs/>
                <w:color w:val="FFFFFF" w:themeColor="background1"/>
                <w:szCs w:val="18"/>
              </w:rPr>
            </w:pPr>
            <w:r w:rsidRPr="00DF6C43">
              <w:rPr>
                <w:rFonts w:cs="Calibri"/>
                <w:b/>
                <w:bCs/>
                <w:color w:val="FFFFFF" w:themeColor="background1"/>
                <w:szCs w:val="18"/>
              </w:rPr>
              <w:t>Sub</w:t>
            </w:r>
            <w:r w:rsidR="00A65634" w:rsidRPr="00DF6C43">
              <w:rPr>
                <w:rFonts w:cs="Calibri"/>
                <w:b/>
                <w:bCs/>
                <w:color w:val="FFFFFF" w:themeColor="background1"/>
                <w:szCs w:val="18"/>
              </w:rPr>
              <w:t>-</w:t>
            </w:r>
            <w:r w:rsidRPr="00DF6C43">
              <w:rPr>
                <w:rFonts w:cs="Calibri"/>
                <w:b/>
                <w:bCs/>
                <w:color w:val="FFFFFF" w:themeColor="background1"/>
                <w:szCs w:val="18"/>
              </w:rPr>
              <w:t>theme(s)</w:t>
            </w:r>
          </w:p>
        </w:tc>
        <w:tc>
          <w:tcPr>
            <w:tcW w:w="421" w:type="dxa"/>
            <w:tcBorders>
              <w:top w:val="single" w:sz="4" w:space="0" w:color="1B556B"/>
              <w:left w:val="nil"/>
              <w:bottom w:val="single" w:sz="4" w:space="0" w:color="1B556B"/>
              <w:right w:val="single" w:sz="4" w:space="0" w:color="1B556B"/>
            </w:tcBorders>
            <w:shd w:val="clear" w:color="000000" w:fill="1B556B"/>
            <w:noWrap/>
            <w:vAlign w:val="bottom"/>
            <w:hideMark/>
          </w:tcPr>
          <w:p w14:paraId="485EA0BD" w14:textId="77777777" w:rsidR="00C82546" w:rsidRPr="00DF6C43" w:rsidRDefault="00C82546" w:rsidP="00DF6C43">
            <w:pPr>
              <w:pStyle w:val="TableText"/>
              <w:spacing w:before="40" w:after="40"/>
              <w:rPr>
                <w:rFonts w:cs="Calibri"/>
                <w:b/>
                <w:bCs/>
                <w:color w:val="FFFFFF" w:themeColor="background1"/>
                <w:szCs w:val="18"/>
              </w:rPr>
            </w:pPr>
            <w:r w:rsidRPr="00DF6C43">
              <w:rPr>
                <w:rFonts w:cs="Calibri"/>
                <w:b/>
                <w:bCs/>
                <w:color w:val="FFFFFF" w:themeColor="background1"/>
                <w:szCs w:val="18"/>
              </w:rPr>
              <w:t> </w:t>
            </w:r>
          </w:p>
        </w:tc>
        <w:tc>
          <w:tcPr>
            <w:tcW w:w="4346"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71495351" w14:textId="77777777" w:rsidR="00C82546" w:rsidRPr="00DF6C43" w:rsidRDefault="00C82546" w:rsidP="00DF6C43">
            <w:pPr>
              <w:pStyle w:val="TableText"/>
              <w:spacing w:before="40" w:after="40"/>
              <w:rPr>
                <w:rFonts w:cs="Calibri"/>
                <w:b/>
                <w:bCs/>
                <w:color w:val="FFFFFF" w:themeColor="background1"/>
                <w:szCs w:val="18"/>
              </w:rPr>
            </w:pPr>
            <w:r w:rsidRPr="00DF6C43">
              <w:rPr>
                <w:rFonts w:cs="Calibri"/>
                <w:b/>
                <w:bCs/>
                <w:color w:val="FFFFFF" w:themeColor="background1"/>
                <w:szCs w:val="18"/>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250E3068" w14:textId="77777777" w:rsidR="00C82546" w:rsidRPr="00DF6C43" w:rsidRDefault="00C82546" w:rsidP="00DF6C43">
            <w:pPr>
              <w:pStyle w:val="TableText"/>
              <w:spacing w:before="40" w:after="40"/>
              <w:jc w:val="center"/>
              <w:rPr>
                <w:rFonts w:cs="Calibri"/>
                <w:b/>
                <w:bCs/>
                <w:color w:val="FFFFFF" w:themeColor="background1"/>
                <w:szCs w:val="18"/>
              </w:rPr>
            </w:pPr>
            <w:r w:rsidRPr="00DF6C43">
              <w:rPr>
                <w:rFonts w:cs="Calibri"/>
                <w:b/>
                <w:bCs/>
                <w:color w:val="FFFFFF" w:themeColor="background1"/>
                <w:szCs w:val="18"/>
              </w:rPr>
              <w:t>Frequency</w:t>
            </w:r>
          </w:p>
        </w:tc>
      </w:tr>
      <w:tr w:rsidR="00C82546" w:rsidRPr="00DF6C43" w14:paraId="424A50AE" w14:textId="77777777" w:rsidTr="000A6F37">
        <w:trPr>
          <w:trHeight w:val="240"/>
        </w:trPr>
        <w:tc>
          <w:tcPr>
            <w:tcW w:w="1205" w:type="dxa"/>
            <w:tcBorders>
              <w:top w:val="nil"/>
              <w:left w:val="nil"/>
              <w:bottom w:val="nil"/>
              <w:right w:val="nil"/>
            </w:tcBorders>
            <w:shd w:val="clear" w:color="auto" w:fill="auto"/>
            <w:noWrap/>
            <w:vAlign w:val="bottom"/>
            <w:hideMark/>
          </w:tcPr>
          <w:p w14:paraId="0A031C6D" w14:textId="77777777" w:rsidR="00C82546" w:rsidRPr="00DF6C43" w:rsidRDefault="00C82546" w:rsidP="001B2CA5">
            <w:pPr>
              <w:pStyle w:val="TableText"/>
              <w:spacing w:before="30" w:after="40"/>
              <w:rPr>
                <w:rFonts w:cs="Calibri"/>
                <w:szCs w:val="18"/>
              </w:rPr>
            </w:pPr>
            <w:r w:rsidRPr="00DF6C43">
              <w:rPr>
                <w:rFonts w:cs="Calibri"/>
                <w:szCs w:val="18"/>
              </w:rPr>
              <w:t>Other ways</w:t>
            </w:r>
          </w:p>
        </w:tc>
        <w:tc>
          <w:tcPr>
            <w:tcW w:w="1058" w:type="dxa"/>
            <w:tcBorders>
              <w:top w:val="nil"/>
              <w:left w:val="nil"/>
              <w:bottom w:val="nil"/>
              <w:right w:val="nil"/>
            </w:tcBorders>
            <w:shd w:val="clear" w:color="auto" w:fill="auto"/>
            <w:noWrap/>
            <w:vAlign w:val="bottom"/>
            <w:hideMark/>
          </w:tcPr>
          <w:p w14:paraId="34663BAB" w14:textId="77777777" w:rsidR="00C82546" w:rsidRPr="00DF6C43" w:rsidRDefault="00C82546" w:rsidP="001B2CA5">
            <w:pPr>
              <w:pStyle w:val="TableText"/>
              <w:spacing w:before="30" w:after="40"/>
              <w:rPr>
                <w:rFonts w:cs="Calibri"/>
                <w:szCs w:val="18"/>
              </w:rPr>
            </w:pPr>
          </w:p>
        </w:tc>
        <w:tc>
          <w:tcPr>
            <w:tcW w:w="851" w:type="dxa"/>
            <w:gridSpan w:val="2"/>
            <w:tcBorders>
              <w:top w:val="nil"/>
              <w:left w:val="nil"/>
              <w:bottom w:val="nil"/>
              <w:right w:val="nil"/>
            </w:tcBorders>
            <w:shd w:val="clear" w:color="auto" w:fill="auto"/>
            <w:noWrap/>
            <w:vAlign w:val="bottom"/>
            <w:hideMark/>
          </w:tcPr>
          <w:p w14:paraId="510BE031" w14:textId="77777777" w:rsidR="00C82546" w:rsidRPr="00DF6C43" w:rsidRDefault="00C82546" w:rsidP="001B2CA5">
            <w:pPr>
              <w:pStyle w:val="TableText"/>
              <w:spacing w:before="30" w:after="40"/>
              <w:rPr>
                <w:rFonts w:cs="Calibri"/>
                <w:szCs w:val="18"/>
              </w:rPr>
            </w:pPr>
          </w:p>
        </w:tc>
        <w:tc>
          <w:tcPr>
            <w:tcW w:w="4346" w:type="dxa"/>
            <w:gridSpan w:val="3"/>
            <w:tcBorders>
              <w:top w:val="nil"/>
              <w:left w:val="nil"/>
              <w:bottom w:val="nil"/>
              <w:right w:val="nil"/>
            </w:tcBorders>
            <w:shd w:val="clear" w:color="auto" w:fill="auto"/>
            <w:noWrap/>
            <w:vAlign w:val="bottom"/>
            <w:hideMark/>
          </w:tcPr>
          <w:p w14:paraId="4FA4A62B" w14:textId="77777777" w:rsidR="00C82546" w:rsidRPr="00DF6C43" w:rsidRDefault="00C82546" w:rsidP="001B2CA5">
            <w:pPr>
              <w:pStyle w:val="TableText"/>
              <w:spacing w:before="30" w:after="40"/>
              <w:rPr>
                <w:rFonts w:cs="Calibri"/>
                <w:szCs w:val="18"/>
              </w:rPr>
            </w:pPr>
          </w:p>
        </w:tc>
        <w:tc>
          <w:tcPr>
            <w:tcW w:w="1034" w:type="dxa"/>
            <w:tcBorders>
              <w:top w:val="nil"/>
              <w:left w:val="nil"/>
              <w:bottom w:val="nil"/>
              <w:right w:val="nil"/>
            </w:tcBorders>
            <w:shd w:val="clear" w:color="auto" w:fill="auto"/>
            <w:noWrap/>
            <w:vAlign w:val="center"/>
            <w:hideMark/>
          </w:tcPr>
          <w:p w14:paraId="7A87AED0" w14:textId="77777777" w:rsidR="00C82546" w:rsidRPr="00DF6C43" w:rsidRDefault="00C82546" w:rsidP="001B2CA5">
            <w:pPr>
              <w:pStyle w:val="TableText"/>
              <w:spacing w:before="30" w:after="40"/>
              <w:jc w:val="center"/>
              <w:rPr>
                <w:rFonts w:cs="Calibri"/>
                <w:szCs w:val="18"/>
              </w:rPr>
            </w:pPr>
            <w:r w:rsidRPr="00DF6C43">
              <w:rPr>
                <w:rFonts w:cs="Calibri"/>
                <w:szCs w:val="18"/>
              </w:rPr>
              <w:t>63</w:t>
            </w:r>
          </w:p>
        </w:tc>
      </w:tr>
      <w:tr w:rsidR="000A6F37" w:rsidRPr="00DF6C43" w14:paraId="1EC9A829" w14:textId="77777777" w:rsidTr="009A27DE">
        <w:trPr>
          <w:trHeight w:val="240"/>
        </w:trPr>
        <w:tc>
          <w:tcPr>
            <w:tcW w:w="1205" w:type="dxa"/>
            <w:tcBorders>
              <w:top w:val="single" w:sz="4" w:space="0" w:color="1B556B"/>
              <w:left w:val="nil"/>
              <w:bottom w:val="nil"/>
              <w:right w:val="nil"/>
            </w:tcBorders>
            <w:shd w:val="clear" w:color="auto" w:fill="auto"/>
            <w:noWrap/>
            <w:vAlign w:val="bottom"/>
            <w:hideMark/>
          </w:tcPr>
          <w:p w14:paraId="38060B70" w14:textId="77777777" w:rsidR="000A6F37" w:rsidRPr="00DF6C43" w:rsidRDefault="000A6F37" w:rsidP="001B2CA5">
            <w:pPr>
              <w:pStyle w:val="TableText"/>
              <w:spacing w:before="30" w:after="40"/>
              <w:rPr>
                <w:rFonts w:cs="Calibri"/>
                <w:szCs w:val="18"/>
              </w:rPr>
            </w:pPr>
            <w:r w:rsidRPr="00DF6C43">
              <w:rPr>
                <w:rFonts w:cs="Calibri"/>
                <w:szCs w:val="18"/>
              </w:rPr>
              <w:t> </w:t>
            </w:r>
          </w:p>
        </w:tc>
        <w:tc>
          <w:tcPr>
            <w:tcW w:w="6255" w:type="dxa"/>
            <w:gridSpan w:val="6"/>
            <w:tcBorders>
              <w:top w:val="single" w:sz="4" w:space="0" w:color="1B556B"/>
              <w:left w:val="nil"/>
              <w:bottom w:val="nil"/>
              <w:right w:val="nil"/>
            </w:tcBorders>
            <w:shd w:val="clear" w:color="auto" w:fill="auto"/>
            <w:noWrap/>
            <w:vAlign w:val="bottom"/>
            <w:hideMark/>
          </w:tcPr>
          <w:p w14:paraId="00DD4018" w14:textId="7F5826B0" w:rsidR="000A6F37" w:rsidRPr="00DF6C43" w:rsidRDefault="000A6F37" w:rsidP="000A6F37">
            <w:pPr>
              <w:pStyle w:val="TableText"/>
              <w:spacing w:before="30" w:after="40"/>
              <w:rPr>
                <w:rFonts w:cs="Calibri"/>
                <w:szCs w:val="18"/>
              </w:rPr>
            </w:pPr>
            <w:r w:rsidRPr="00DF6C43">
              <w:rPr>
                <w:rFonts w:cs="Calibri"/>
                <w:szCs w:val="18"/>
              </w:rPr>
              <w:t>Method of data gathering </w:t>
            </w:r>
          </w:p>
        </w:tc>
        <w:tc>
          <w:tcPr>
            <w:tcW w:w="1034" w:type="dxa"/>
            <w:tcBorders>
              <w:top w:val="single" w:sz="4" w:space="0" w:color="1B556B"/>
              <w:left w:val="nil"/>
              <w:bottom w:val="nil"/>
              <w:right w:val="nil"/>
            </w:tcBorders>
            <w:shd w:val="clear" w:color="auto" w:fill="auto"/>
            <w:noWrap/>
            <w:vAlign w:val="center"/>
            <w:hideMark/>
          </w:tcPr>
          <w:p w14:paraId="42F07BC9" w14:textId="77777777" w:rsidR="000A6F37" w:rsidRPr="00DF6C43" w:rsidRDefault="000A6F37" w:rsidP="001B2CA5">
            <w:pPr>
              <w:pStyle w:val="TableText"/>
              <w:spacing w:before="30" w:after="40"/>
              <w:jc w:val="center"/>
              <w:rPr>
                <w:rFonts w:cs="Calibri"/>
                <w:szCs w:val="18"/>
              </w:rPr>
            </w:pPr>
            <w:r w:rsidRPr="00DF6C43">
              <w:rPr>
                <w:rFonts w:cs="Calibri"/>
                <w:szCs w:val="18"/>
              </w:rPr>
              <w:t>33</w:t>
            </w:r>
          </w:p>
        </w:tc>
      </w:tr>
      <w:tr w:rsidR="00C82546" w:rsidRPr="00DF6C43" w14:paraId="0093AEC3"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3944FF8B"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1058" w:type="dxa"/>
            <w:tcBorders>
              <w:top w:val="single" w:sz="4" w:space="0" w:color="1B556B"/>
              <w:left w:val="nil"/>
              <w:bottom w:val="nil"/>
              <w:right w:val="nil"/>
            </w:tcBorders>
            <w:shd w:val="clear" w:color="auto" w:fill="auto"/>
            <w:noWrap/>
            <w:vAlign w:val="bottom"/>
            <w:hideMark/>
          </w:tcPr>
          <w:p w14:paraId="270C3863"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5197" w:type="dxa"/>
            <w:gridSpan w:val="5"/>
            <w:tcBorders>
              <w:top w:val="single" w:sz="4" w:space="0" w:color="1B556B"/>
              <w:left w:val="nil"/>
              <w:bottom w:val="nil"/>
              <w:right w:val="nil"/>
            </w:tcBorders>
            <w:shd w:val="clear" w:color="auto" w:fill="auto"/>
            <w:noWrap/>
            <w:vAlign w:val="bottom"/>
            <w:hideMark/>
          </w:tcPr>
          <w:p w14:paraId="1ADBECFB" w14:textId="3DDEA442" w:rsidR="00C82546" w:rsidRPr="00DF6C43" w:rsidRDefault="00C82546" w:rsidP="001B2CA5">
            <w:pPr>
              <w:pStyle w:val="TableText"/>
              <w:spacing w:before="30" w:after="40"/>
              <w:rPr>
                <w:rFonts w:cs="Calibri"/>
                <w:szCs w:val="18"/>
              </w:rPr>
            </w:pPr>
            <w:r w:rsidRPr="00DF6C43">
              <w:rPr>
                <w:rFonts w:cs="Calibri"/>
                <w:szCs w:val="18"/>
              </w:rPr>
              <w:t>Engagement/workshops with farm operators/certifiers</w:t>
            </w:r>
            <w:r w:rsidR="00545EEE">
              <w:rPr>
                <w:rFonts w:cs="Calibri"/>
                <w:szCs w:val="18"/>
              </w:rPr>
              <w:t xml:space="preserve"> </w:t>
            </w:r>
          </w:p>
        </w:tc>
        <w:tc>
          <w:tcPr>
            <w:tcW w:w="1034" w:type="dxa"/>
            <w:tcBorders>
              <w:top w:val="single" w:sz="4" w:space="0" w:color="1B556B"/>
              <w:left w:val="nil"/>
              <w:bottom w:val="nil"/>
              <w:right w:val="nil"/>
            </w:tcBorders>
            <w:shd w:val="clear" w:color="auto" w:fill="auto"/>
            <w:noWrap/>
            <w:vAlign w:val="center"/>
            <w:hideMark/>
          </w:tcPr>
          <w:p w14:paraId="021F29CF" w14:textId="77777777" w:rsidR="00C82546" w:rsidRPr="00DF6C43" w:rsidRDefault="00C82546" w:rsidP="001B2CA5">
            <w:pPr>
              <w:pStyle w:val="TableText"/>
              <w:spacing w:before="30" w:after="40"/>
              <w:jc w:val="center"/>
              <w:rPr>
                <w:rFonts w:cs="Calibri"/>
                <w:szCs w:val="18"/>
              </w:rPr>
            </w:pPr>
            <w:r w:rsidRPr="00DF6C43">
              <w:rPr>
                <w:rFonts w:cs="Calibri"/>
                <w:szCs w:val="18"/>
              </w:rPr>
              <w:t>16</w:t>
            </w:r>
          </w:p>
        </w:tc>
      </w:tr>
      <w:tr w:rsidR="00C82546" w:rsidRPr="00DF6C43" w14:paraId="71068871" w14:textId="77777777" w:rsidTr="001B2CA5">
        <w:trPr>
          <w:trHeight w:val="240"/>
        </w:trPr>
        <w:tc>
          <w:tcPr>
            <w:tcW w:w="1205" w:type="dxa"/>
            <w:tcBorders>
              <w:top w:val="nil"/>
              <w:left w:val="nil"/>
              <w:bottom w:val="nil"/>
              <w:right w:val="nil"/>
            </w:tcBorders>
            <w:shd w:val="clear" w:color="auto" w:fill="auto"/>
            <w:noWrap/>
            <w:vAlign w:val="bottom"/>
            <w:hideMark/>
          </w:tcPr>
          <w:p w14:paraId="3CA42A09"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00ED78C7"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313F250A" w14:textId="77777777" w:rsidR="00C82546" w:rsidRPr="00DF6C43" w:rsidRDefault="00C82546" w:rsidP="001B2CA5">
            <w:pPr>
              <w:pStyle w:val="TableText"/>
              <w:spacing w:before="30" w:after="40"/>
              <w:rPr>
                <w:rFonts w:cs="Calibri"/>
                <w:szCs w:val="18"/>
              </w:rPr>
            </w:pPr>
            <w:r w:rsidRPr="00DF6C43">
              <w:rPr>
                <w:rFonts w:cs="Calibri"/>
                <w:szCs w:val="18"/>
              </w:rPr>
              <w:t xml:space="preserve">Meaningful engagement with local catchment groups </w:t>
            </w:r>
          </w:p>
        </w:tc>
        <w:tc>
          <w:tcPr>
            <w:tcW w:w="1034" w:type="dxa"/>
            <w:tcBorders>
              <w:top w:val="nil"/>
              <w:left w:val="nil"/>
              <w:bottom w:val="nil"/>
              <w:right w:val="nil"/>
            </w:tcBorders>
            <w:shd w:val="clear" w:color="auto" w:fill="auto"/>
            <w:noWrap/>
            <w:vAlign w:val="center"/>
            <w:hideMark/>
          </w:tcPr>
          <w:p w14:paraId="5E7CB3B1" w14:textId="77777777" w:rsidR="00C82546" w:rsidRPr="00DF6C43" w:rsidRDefault="00C82546" w:rsidP="001B2CA5">
            <w:pPr>
              <w:pStyle w:val="TableText"/>
              <w:spacing w:before="30" w:after="40"/>
              <w:jc w:val="center"/>
              <w:rPr>
                <w:rFonts w:cs="Calibri"/>
                <w:szCs w:val="18"/>
              </w:rPr>
            </w:pPr>
            <w:r w:rsidRPr="00DF6C43">
              <w:rPr>
                <w:rFonts w:cs="Calibri"/>
                <w:szCs w:val="18"/>
              </w:rPr>
              <w:t>8</w:t>
            </w:r>
          </w:p>
        </w:tc>
      </w:tr>
      <w:tr w:rsidR="00C82546" w:rsidRPr="00DF6C43" w14:paraId="24C4614E" w14:textId="77777777" w:rsidTr="001B2CA5">
        <w:trPr>
          <w:trHeight w:val="240"/>
        </w:trPr>
        <w:tc>
          <w:tcPr>
            <w:tcW w:w="1205" w:type="dxa"/>
            <w:tcBorders>
              <w:top w:val="nil"/>
              <w:left w:val="nil"/>
              <w:bottom w:val="nil"/>
              <w:right w:val="nil"/>
            </w:tcBorders>
            <w:shd w:val="clear" w:color="auto" w:fill="auto"/>
            <w:noWrap/>
            <w:vAlign w:val="bottom"/>
            <w:hideMark/>
          </w:tcPr>
          <w:p w14:paraId="22AD583B"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6F1E889A"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016B6C7E" w14:textId="77777777" w:rsidR="00C82546" w:rsidRPr="00DF6C43" w:rsidRDefault="00C82546" w:rsidP="001B2CA5">
            <w:pPr>
              <w:pStyle w:val="TableText"/>
              <w:spacing w:before="30" w:after="40"/>
              <w:rPr>
                <w:rFonts w:cs="Calibri"/>
                <w:szCs w:val="18"/>
              </w:rPr>
            </w:pPr>
            <w:r w:rsidRPr="00DF6C43">
              <w:rPr>
                <w:rFonts w:cs="Calibri"/>
                <w:szCs w:val="18"/>
              </w:rPr>
              <w:t>Standardised limits/data and methodologies required</w:t>
            </w:r>
          </w:p>
        </w:tc>
        <w:tc>
          <w:tcPr>
            <w:tcW w:w="1034" w:type="dxa"/>
            <w:tcBorders>
              <w:top w:val="nil"/>
              <w:left w:val="nil"/>
              <w:bottom w:val="nil"/>
              <w:right w:val="nil"/>
            </w:tcBorders>
            <w:shd w:val="clear" w:color="auto" w:fill="auto"/>
            <w:noWrap/>
            <w:vAlign w:val="center"/>
            <w:hideMark/>
          </w:tcPr>
          <w:p w14:paraId="112DCAA9" w14:textId="77777777" w:rsidR="00C82546" w:rsidRPr="00DF6C43" w:rsidRDefault="00C82546" w:rsidP="001B2CA5">
            <w:pPr>
              <w:pStyle w:val="TableText"/>
              <w:spacing w:before="30" w:after="40"/>
              <w:jc w:val="center"/>
              <w:rPr>
                <w:rFonts w:cs="Calibri"/>
                <w:szCs w:val="18"/>
              </w:rPr>
            </w:pPr>
            <w:r w:rsidRPr="00DF6C43">
              <w:rPr>
                <w:rFonts w:cs="Calibri"/>
                <w:szCs w:val="18"/>
              </w:rPr>
              <w:t>6</w:t>
            </w:r>
          </w:p>
        </w:tc>
      </w:tr>
      <w:tr w:rsidR="00C82546" w:rsidRPr="00DF6C43" w14:paraId="73E0FCFA" w14:textId="77777777" w:rsidTr="001B2CA5">
        <w:trPr>
          <w:trHeight w:val="240"/>
        </w:trPr>
        <w:tc>
          <w:tcPr>
            <w:tcW w:w="1205" w:type="dxa"/>
            <w:tcBorders>
              <w:top w:val="nil"/>
              <w:left w:val="nil"/>
              <w:bottom w:val="nil"/>
              <w:right w:val="nil"/>
            </w:tcBorders>
            <w:shd w:val="clear" w:color="auto" w:fill="auto"/>
            <w:noWrap/>
            <w:vAlign w:val="bottom"/>
            <w:hideMark/>
          </w:tcPr>
          <w:p w14:paraId="1CD5BD40"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4EC9FC28"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35DB59B2" w14:textId="77777777" w:rsidR="00C82546" w:rsidRPr="00DF6C43" w:rsidRDefault="00C82546" w:rsidP="001B2CA5">
            <w:pPr>
              <w:pStyle w:val="TableText"/>
              <w:spacing w:before="30" w:after="40"/>
              <w:rPr>
                <w:rFonts w:cs="Calibri"/>
                <w:szCs w:val="18"/>
              </w:rPr>
            </w:pPr>
            <w:r w:rsidRPr="00DF6C43">
              <w:rPr>
                <w:rFonts w:cs="Calibri"/>
                <w:szCs w:val="18"/>
              </w:rPr>
              <w:t xml:space="preserve">Include </w:t>
            </w:r>
            <w:proofErr w:type="spellStart"/>
            <w:r w:rsidRPr="00DF6C43">
              <w:rPr>
                <w:rFonts w:cs="Calibri"/>
                <w:szCs w:val="18"/>
              </w:rPr>
              <w:t>tangata</w:t>
            </w:r>
            <w:proofErr w:type="spellEnd"/>
            <w:r w:rsidRPr="00DF6C43">
              <w:rPr>
                <w:rFonts w:cs="Calibri"/>
                <w:szCs w:val="18"/>
              </w:rPr>
              <w:t xml:space="preserve"> whenua</w:t>
            </w:r>
          </w:p>
        </w:tc>
        <w:tc>
          <w:tcPr>
            <w:tcW w:w="1034" w:type="dxa"/>
            <w:tcBorders>
              <w:top w:val="nil"/>
              <w:left w:val="nil"/>
              <w:bottom w:val="nil"/>
              <w:right w:val="nil"/>
            </w:tcBorders>
            <w:shd w:val="clear" w:color="auto" w:fill="auto"/>
            <w:noWrap/>
            <w:vAlign w:val="center"/>
            <w:hideMark/>
          </w:tcPr>
          <w:p w14:paraId="3B0CC4A7" w14:textId="77777777" w:rsidR="00C82546" w:rsidRPr="00DF6C43" w:rsidRDefault="00C82546" w:rsidP="001B2CA5">
            <w:pPr>
              <w:pStyle w:val="TableText"/>
              <w:spacing w:before="30" w:after="40"/>
              <w:jc w:val="center"/>
              <w:rPr>
                <w:rFonts w:cs="Calibri"/>
                <w:szCs w:val="18"/>
              </w:rPr>
            </w:pPr>
            <w:r w:rsidRPr="00DF6C43">
              <w:rPr>
                <w:rFonts w:cs="Calibri"/>
                <w:szCs w:val="18"/>
              </w:rPr>
              <w:t>2</w:t>
            </w:r>
          </w:p>
        </w:tc>
      </w:tr>
      <w:tr w:rsidR="00C82546" w:rsidRPr="00DF6C43" w14:paraId="14B958BD" w14:textId="77777777" w:rsidTr="001B2CA5">
        <w:trPr>
          <w:trHeight w:val="240"/>
        </w:trPr>
        <w:tc>
          <w:tcPr>
            <w:tcW w:w="1205" w:type="dxa"/>
            <w:tcBorders>
              <w:top w:val="nil"/>
              <w:left w:val="nil"/>
              <w:bottom w:val="nil"/>
              <w:right w:val="nil"/>
            </w:tcBorders>
            <w:shd w:val="clear" w:color="auto" w:fill="auto"/>
            <w:noWrap/>
            <w:vAlign w:val="bottom"/>
            <w:hideMark/>
          </w:tcPr>
          <w:p w14:paraId="1955F982"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1251BF47"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6523D278" w14:textId="77777777" w:rsidR="00C82546" w:rsidRPr="00DF6C43" w:rsidRDefault="00C82546" w:rsidP="001B2CA5">
            <w:pPr>
              <w:pStyle w:val="TableText"/>
              <w:spacing w:before="30" w:after="40"/>
              <w:rPr>
                <w:rFonts w:cs="Calibri"/>
                <w:szCs w:val="18"/>
              </w:rPr>
            </w:pPr>
            <w:r w:rsidRPr="00DF6C43">
              <w:rPr>
                <w:rFonts w:cs="Calibri"/>
                <w:szCs w:val="18"/>
              </w:rPr>
              <w:t>Through subsidising costs</w:t>
            </w:r>
          </w:p>
        </w:tc>
        <w:tc>
          <w:tcPr>
            <w:tcW w:w="1034" w:type="dxa"/>
            <w:tcBorders>
              <w:top w:val="nil"/>
              <w:left w:val="nil"/>
              <w:bottom w:val="nil"/>
              <w:right w:val="nil"/>
            </w:tcBorders>
            <w:shd w:val="clear" w:color="auto" w:fill="auto"/>
            <w:noWrap/>
            <w:vAlign w:val="center"/>
            <w:hideMark/>
          </w:tcPr>
          <w:p w14:paraId="2A4E30F8" w14:textId="77777777" w:rsidR="00C82546" w:rsidRPr="00DF6C43" w:rsidRDefault="00C82546" w:rsidP="001B2CA5">
            <w:pPr>
              <w:pStyle w:val="TableText"/>
              <w:spacing w:before="30" w:after="40"/>
              <w:jc w:val="center"/>
              <w:rPr>
                <w:rFonts w:cs="Calibri"/>
                <w:szCs w:val="18"/>
              </w:rPr>
            </w:pPr>
            <w:r w:rsidRPr="00DF6C43">
              <w:rPr>
                <w:rFonts w:cs="Calibri"/>
                <w:szCs w:val="18"/>
              </w:rPr>
              <w:t>1</w:t>
            </w:r>
          </w:p>
        </w:tc>
      </w:tr>
      <w:tr w:rsidR="00C82546" w:rsidRPr="00DF6C43" w14:paraId="10A0EE3B" w14:textId="77777777" w:rsidTr="001B2CA5">
        <w:trPr>
          <w:trHeight w:val="240"/>
        </w:trPr>
        <w:tc>
          <w:tcPr>
            <w:tcW w:w="1205" w:type="dxa"/>
            <w:tcBorders>
              <w:top w:val="nil"/>
              <w:left w:val="nil"/>
              <w:bottom w:val="nil"/>
              <w:right w:val="nil"/>
            </w:tcBorders>
            <w:shd w:val="clear" w:color="auto" w:fill="auto"/>
            <w:noWrap/>
            <w:vAlign w:val="bottom"/>
            <w:hideMark/>
          </w:tcPr>
          <w:p w14:paraId="258DF871"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5280E037"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35267DAA" w14:textId="61A18562" w:rsidR="00C82546" w:rsidRPr="00DF6C43" w:rsidRDefault="00C82546" w:rsidP="001B2CA5">
            <w:pPr>
              <w:pStyle w:val="TableText"/>
              <w:spacing w:before="30" w:after="40"/>
              <w:rPr>
                <w:rFonts w:cs="Calibri"/>
                <w:szCs w:val="18"/>
              </w:rPr>
            </w:pPr>
            <w:r w:rsidRPr="00DF6C43">
              <w:rPr>
                <w:rFonts w:cs="Calibri"/>
                <w:szCs w:val="18"/>
              </w:rPr>
              <w:t xml:space="preserve">Use </w:t>
            </w:r>
            <w:r w:rsidR="0026660E" w:rsidRPr="00DF6C43">
              <w:rPr>
                <w:rFonts w:cs="Calibri"/>
                <w:szCs w:val="18"/>
              </w:rPr>
              <w:t xml:space="preserve">New Zealand Institute of Primary Industry Management </w:t>
            </w:r>
            <w:r w:rsidRPr="00DF6C43">
              <w:rPr>
                <w:rFonts w:cs="Calibri"/>
                <w:szCs w:val="18"/>
              </w:rPr>
              <w:t>membership networks</w:t>
            </w:r>
          </w:p>
        </w:tc>
        <w:tc>
          <w:tcPr>
            <w:tcW w:w="1034" w:type="dxa"/>
            <w:tcBorders>
              <w:top w:val="nil"/>
              <w:left w:val="nil"/>
              <w:bottom w:val="nil"/>
              <w:right w:val="nil"/>
            </w:tcBorders>
            <w:shd w:val="clear" w:color="auto" w:fill="auto"/>
            <w:noWrap/>
            <w:vAlign w:val="center"/>
            <w:hideMark/>
          </w:tcPr>
          <w:p w14:paraId="20AFBAE0" w14:textId="77777777" w:rsidR="00C82546" w:rsidRPr="00DF6C43" w:rsidRDefault="00C82546" w:rsidP="001B2CA5">
            <w:pPr>
              <w:pStyle w:val="TableText"/>
              <w:spacing w:before="30" w:after="40"/>
              <w:jc w:val="center"/>
              <w:rPr>
                <w:rFonts w:cs="Calibri"/>
                <w:szCs w:val="18"/>
              </w:rPr>
            </w:pPr>
            <w:r w:rsidRPr="00DF6C43">
              <w:rPr>
                <w:rFonts w:cs="Calibri"/>
                <w:szCs w:val="18"/>
              </w:rPr>
              <w:t>1</w:t>
            </w:r>
          </w:p>
        </w:tc>
      </w:tr>
      <w:tr w:rsidR="00C82546" w:rsidRPr="00DF6C43" w14:paraId="7ED87FA2" w14:textId="77777777" w:rsidTr="001B2CA5">
        <w:trPr>
          <w:trHeight w:val="240"/>
        </w:trPr>
        <w:tc>
          <w:tcPr>
            <w:tcW w:w="1205" w:type="dxa"/>
            <w:tcBorders>
              <w:top w:val="nil"/>
              <w:left w:val="nil"/>
              <w:bottom w:val="nil"/>
              <w:right w:val="nil"/>
            </w:tcBorders>
            <w:shd w:val="clear" w:color="auto" w:fill="auto"/>
            <w:noWrap/>
            <w:vAlign w:val="bottom"/>
            <w:hideMark/>
          </w:tcPr>
          <w:p w14:paraId="08E01285"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17333DED"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23DB7D20" w14:textId="77777777" w:rsidR="00C82546" w:rsidRPr="00DF6C43" w:rsidRDefault="00C82546" w:rsidP="001B2CA5">
            <w:pPr>
              <w:pStyle w:val="TableText"/>
              <w:spacing w:before="30" w:after="40"/>
              <w:rPr>
                <w:rFonts w:cs="Calibri"/>
                <w:szCs w:val="18"/>
              </w:rPr>
            </w:pPr>
            <w:r w:rsidRPr="00DF6C43">
              <w:rPr>
                <w:rFonts w:cs="Calibri"/>
                <w:szCs w:val="18"/>
              </w:rPr>
              <w:t>Employ environmental specialists at regional level</w:t>
            </w:r>
          </w:p>
        </w:tc>
        <w:tc>
          <w:tcPr>
            <w:tcW w:w="1034" w:type="dxa"/>
            <w:tcBorders>
              <w:top w:val="nil"/>
              <w:left w:val="nil"/>
              <w:bottom w:val="nil"/>
              <w:right w:val="nil"/>
            </w:tcBorders>
            <w:shd w:val="clear" w:color="auto" w:fill="auto"/>
            <w:noWrap/>
            <w:vAlign w:val="center"/>
            <w:hideMark/>
          </w:tcPr>
          <w:p w14:paraId="365BE7CD" w14:textId="77777777" w:rsidR="00C82546" w:rsidRPr="00DF6C43" w:rsidRDefault="00C82546" w:rsidP="001B2CA5">
            <w:pPr>
              <w:pStyle w:val="TableText"/>
              <w:spacing w:before="30" w:after="40"/>
              <w:jc w:val="center"/>
              <w:rPr>
                <w:rFonts w:cs="Calibri"/>
                <w:szCs w:val="18"/>
              </w:rPr>
            </w:pPr>
            <w:r w:rsidRPr="00DF6C43">
              <w:rPr>
                <w:rFonts w:cs="Calibri"/>
                <w:szCs w:val="18"/>
              </w:rPr>
              <w:t>1</w:t>
            </w:r>
          </w:p>
        </w:tc>
      </w:tr>
      <w:tr w:rsidR="00C82546" w:rsidRPr="00DF6C43" w14:paraId="0BDD2260"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52A553B9"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3241" w:type="dxa"/>
            <w:gridSpan w:val="5"/>
            <w:tcBorders>
              <w:top w:val="single" w:sz="4" w:space="0" w:color="1B556B"/>
              <w:left w:val="nil"/>
              <w:bottom w:val="nil"/>
              <w:right w:val="nil"/>
            </w:tcBorders>
            <w:shd w:val="clear" w:color="auto" w:fill="auto"/>
            <w:noWrap/>
            <w:vAlign w:val="bottom"/>
            <w:hideMark/>
          </w:tcPr>
          <w:p w14:paraId="2B89D360" w14:textId="77777777" w:rsidR="00C82546" w:rsidRPr="00DF6C43" w:rsidRDefault="00C82546" w:rsidP="001B2CA5">
            <w:pPr>
              <w:pStyle w:val="TableText"/>
              <w:spacing w:before="30" w:after="40"/>
              <w:rPr>
                <w:rFonts w:cs="Calibri"/>
                <w:szCs w:val="18"/>
              </w:rPr>
            </w:pPr>
            <w:r w:rsidRPr="00DF6C43">
              <w:rPr>
                <w:rFonts w:cs="Calibri"/>
                <w:szCs w:val="18"/>
              </w:rPr>
              <w:t>Responsibility for data gathering</w:t>
            </w:r>
          </w:p>
        </w:tc>
        <w:tc>
          <w:tcPr>
            <w:tcW w:w="3014" w:type="dxa"/>
            <w:tcBorders>
              <w:top w:val="single" w:sz="4" w:space="0" w:color="1B556B"/>
              <w:left w:val="nil"/>
              <w:bottom w:val="nil"/>
              <w:right w:val="nil"/>
            </w:tcBorders>
            <w:shd w:val="clear" w:color="auto" w:fill="auto"/>
            <w:noWrap/>
            <w:vAlign w:val="bottom"/>
            <w:hideMark/>
          </w:tcPr>
          <w:p w14:paraId="617EC451"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1034" w:type="dxa"/>
            <w:tcBorders>
              <w:top w:val="single" w:sz="4" w:space="0" w:color="1B556B"/>
              <w:left w:val="nil"/>
              <w:bottom w:val="nil"/>
              <w:right w:val="nil"/>
            </w:tcBorders>
            <w:shd w:val="clear" w:color="auto" w:fill="auto"/>
            <w:noWrap/>
            <w:vAlign w:val="center"/>
            <w:hideMark/>
          </w:tcPr>
          <w:p w14:paraId="573E4B57" w14:textId="77777777" w:rsidR="00C82546" w:rsidRPr="00DF6C43" w:rsidRDefault="00C82546" w:rsidP="001B2CA5">
            <w:pPr>
              <w:pStyle w:val="TableText"/>
              <w:spacing w:before="30" w:after="40"/>
              <w:jc w:val="center"/>
              <w:rPr>
                <w:rFonts w:cs="Calibri"/>
                <w:szCs w:val="18"/>
              </w:rPr>
            </w:pPr>
            <w:r w:rsidRPr="00DF6C43">
              <w:rPr>
                <w:rFonts w:cs="Calibri"/>
                <w:szCs w:val="18"/>
              </w:rPr>
              <w:t>23</w:t>
            </w:r>
          </w:p>
        </w:tc>
      </w:tr>
      <w:tr w:rsidR="00C82546" w:rsidRPr="00DF6C43" w14:paraId="51764DA3"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3D7C6137"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1058" w:type="dxa"/>
            <w:tcBorders>
              <w:top w:val="single" w:sz="4" w:space="0" w:color="1B556B"/>
              <w:left w:val="nil"/>
              <w:bottom w:val="nil"/>
              <w:right w:val="nil"/>
            </w:tcBorders>
            <w:shd w:val="clear" w:color="auto" w:fill="auto"/>
            <w:noWrap/>
            <w:vAlign w:val="bottom"/>
            <w:hideMark/>
          </w:tcPr>
          <w:p w14:paraId="67AA587D"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5197" w:type="dxa"/>
            <w:gridSpan w:val="5"/>
            <w:tcBorders>
              <w:top w:val="single" w:sz="4" w:space="0" w:color="1B556B"/>
              <w:left w:val="nil"/>
              <w:bottom w:val="nil"/>
              <w:right w:val="nil"/>
            </w:tcBorders>
            <w:shd w:val="clear" w:color="auto" w:fill="auto"/>
            <w:noWrap/>
            <w:vAlign w:val="bottom"/>
            <w:hideMark/>
          </w:tcPr>
          <w:p w14:paraId="0D11A7A1" w14:textId="77777777" w:rsidR="00C82546" w:rsidRPr="00DF6C43" w:rsidRDefault="00C82546" w:rsidP="001B2CA5">
            <w:pPr>
              <w:pStyle w:val="TableText"/>
              <w:spacing w:before="30" w:after="40"/>
              <w:rPr>
                <w:rFonts w:cs="Calibri"/>
                <w:szCs w:val="18"/>
              </w:rPr>
            </w:pPr>
            <w:r w:rsidRPr="00DF6C43">
              <w:rPr>
                <w:rFonts w:cs="Calibri"/>
                <w:szCs w:val="18"/>
              </w:rPr>
              <w:t>Support and incentivise catchment groups to gather data</w:t>
            </w:r>
          </w:p>
        </w:tc>
        <w:tc>
          <w:tcPr>
            <w:tcW w:w="1034" w:type="dxa"/>
            <w:tcBorders>
              <w:top w:val="single" w:sz="4" w:space="0" w:color="1B556B"/>
              <w:left w:val="nil"/>
              <w:bottom w:val="nil"/>
              <w:right w:val="nil"/>
            </w:tcBorders>
            <w:shd w:val="clear" w:color="auto" w:fill="auto"/>
            <w:noWrap/>
            <w:vAlign w:val="center"/>
            <w:hideMark/>
          </w:tcPr>
          <w:p w14:paraId="79587465" w14:textId="77777777" w:rsidR="00C82546" w:rsidRPr="00DF6C43" w:rsidRDefault="00C82546" w:rsidP="001B2CA5">
            <w:pPr>
              <w:pStyle w:val="TableText"/>
              <w:spacing w:before="30" w:after="40"/>
              <w:jc w:val="center"/>
              <w:rPr>
                <w:rFonts w:cs="Calibri"/>
                <w:szCs w:val="18"/>
              </w:rPr>
            </w:pPr>
            <w:r w:rsidRPr="00DF6C43">
              <w:rPr>
                <w:rFonts w:cs="Calibri"/>
                <w:szCs w:val="18"/>
              </w:rPr>
              <w:t>11</w:t>
            </w:r>
          </w:p>
        </w:tc>
      </w:tr>
      <w:tr w:rsidR="00C82546" w:rsidRPr="00DF6C43" w14:paraId="18A4D56B" w14:textId="77777777" w:rsidTr="000A6F37">
        <w:trPr>
          <w:trHeight w:val="240"/>
        </w:trPr>
        <w:tc>
          <w:tcPr>
            <w:tcW w:w="1205" w:type="dxa"/>
            <w:tcBorders>
              <w:top w:val="single" w:sz="4" w:space="0" w:color="1B556B"/>
              <w:left w:val="nil"/>
              <w:bottom w:val="nil"/>
              <w:right w:val="nil"/>
            </w:tcBorders>
            <w:shd w:val="clear" w:color="auto" w:fill="auto"/>
            <w:noWrap/>
            <w:vAlign w:val="bottom"/>
            <w:hideMark/>
          </w:tcPr>
          <w:p w14:paraId="428D454D"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1058" w:type="dxa"/>
            <w:tcBorders>
              <w:top w:val="single" w:sz="4" w:space="0" w:color="1B556B"/>
              <w:left w:val="nil"/>
              <w:bottom w:val="nil"/>
              <w:right w:val="nil"/>
            </w:tcBorders>
            <w:shd w:val="clear" w:color="auto" w:fill="auto"/>
            <w:noWrap/>
            <w:vAlign w:val="bottom"/>
            <w:hideMark/>
          </w:tcPr>
          <w:p w14:paraId="40A861B5"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851" w:type="dxa"/>
            <w:gridSpan w:val="2"/>
            <w:tcBorders>
              <w:top w:val="single" w:sz="4" w:space="0" w:color="1B556B"/>
              <w:left w:val="nil"/>
              <w:bottom w:val="nil"/>
              <w:right w:val="nil"/>
            </w:tcBorders>
            <w:shd w:val="clear" w:color="auto" w:fill="auto"/>
            <w:noWrap/>
            <w:vAlign w:val="bottom"/>
            <w:hideMark/>
          </w:tcPr>
          <w:p w14:paraId="16B92237"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57625A11" w14:textId="77777777" w:rsidR="00C82546" w:rsidRPr="00DF6C43" w:rsidRDefault="00C82546" w:rsidP="001B2CA5">
            <w:pPr>
              <w:pStyle w:val="TableText"/>
              <w:spacing w:before="30" w:after="40"/>
              <w:rPr>
                <w:rFonts w:cs="Calibri"/>
                <w:szCs w:val="18"/>
              </w:rPr>
            </w:pPr>
            <w:r w:rsidRPr="00DF6C43">
              <w:rPr>
                <w:rFonts w:cs="Calibri"/>
                <w:szCs w:val="18"/>
              </w:rPr>
              <w:t>Catchment groups may still create own plans/FWFPs reflect these</w:t>
            </w:r>
          </w:p>
        </w:tc>
        <w:tc>
          <w:tcPr>
            <w:tcW w:w="1034" w:type="dxa"/>
            <w:tcBorders>
              <w:top w:val="single" w:sz="4" w:space="0" w:color="1B556B"/>
              <w:left w:val="nil"/>
              <w:bottom w:val="nil"/>
              <w:right w:val="nil"/>
            </w:tcBorders>
            <w:shd w:val="clear" w:color="auto" w:fill="auto"/>
            <w:noWrap/>
            <w:vAlign w:val="center"/>
            <w:hideMark/>
          </w:tcPr>
          <w:p w14:paraId="73261FF4" w14:textId="77777777" w:rsidR="00C82546" w:rsidRPr="00DF6C43" w:rsidRDefault="00C82546" w:rsidP="001B2CA5">
            <w:pPr>
              <w:pStyle w:val="TableText"/>
              <w:spacing w:before="30" w:after="40"/>
              <w:jc w:val="center"/>
              <w:rPr>
                <w:rFonts w:cs="Calibri"/>
                <w:szCs w:val="18"/>
              </w:rPr>
            </w:pPr>
            <w:r w:rsidRPr="00DF6C43">
              <w:rPr>
                <w:rFonts w:cs="Calibri"/>
                <w:szCs w:val="18"/>
              </w:rPr>
              <w:t>2</w:t>
            </w:r>
          </w:p>
        </w:tc>
      </w:tr>
      <w:tr w:rsidR="00C82546" w:rsidRPr="00DF6C43" w14:paraId="7EBA3101"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069C346E"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1058" w:type="dxa"/>
            <w:tcBorders>
              <w:top w:val="single" w:sz="4" w:space="0" w:color="1B556B"/>
              <w:left w:val="nil"/>
              <w:bottom w:val="nil"/>
              <w:right w:val="nil"/>
            </w:tcBorders>
            <w:shd w:val="clear" w:color="auto" w:fill="auto"/>
            <w:noWrap/>
            <w:vAlign w:val="bottom"/>
            <w:hideMark/>
          </w:tcPr>
          <w:p w14:paraId="3194092C" w14:textId="77777777" w:rsidR="00C82546" w:rsidRPr="00DF6C43" w:rsidRDefault="00C82546" w:rsidP="001B2CA5">
            <w:pPr>
              <w:pStyle w:val="TableText"/>
              <w:spacing w:before="30" w:after="40"/>
              <w:rPr>
                <w:rFonts w:cs="Calibri"/>
                <w:szCs w:val="18"/>
              </w:rPr>
            </w:pPr>
            <w:r w:rsidRPr="00DF6C43">
              <w:rPr>
                <w:rFonts w:cs="Calibri"/>
                <w:szCs w:val="18"/>
              </w:rPr>
              <w:t> </w:t>
            </w:r>
          </w:p>
        </w:tc>
        <w:tc>
          <w:tcPr>
            <w:tcW w:w="5197" w:type="dxa"/>
            <w:gridSpan w:val="5"/>
            <w:tcBorders>
              <w:top w:val="single" w:sz="4" w:space="0" w:color="1B556B"/>
              <w:left w:val="nil"/>
              <w:bottom w:val="nil"/>
              <w:right w:val="nil"/>
            </w:tcBorders>
            <w:shd w:val="clear" w:color="auto" w:fill="auto"/>
            <w:noWrap/>
            <w:vAlign w:val="bottom"/>
            <w:hideMark/>
          </w:tcPr>
          <w:p w14:paraId="1730B314" w14:textId="77777777" w:rsidR="00C82546" w:rsidRPr="00DF6C43" w:rsidRDefault="00C82546" w:rsidP="001B2CA5">
            <w:pPr>
              <w:pStyle w:val="TableText"/>
              <w:spacing w:before="30" w:after="40"/>
              <w:rPr>
                <w:rFonts w:cs="Calibri"/>
                <w:szCs w:val="18"/>
              </w:rPr>
            </w:pPr>
            <w:r w:rsidRPr="00DF6C43">
              <w:rPr>
                <w:rFonts w:cs="Calibri"/>
                <w:szCs w:val="18"/>
              </w:rPr>
              <w:t>Data should be accessible and easily understandable</w:t>
            </w:r>
          </w:p>
        </w:tc>
        <w:tc>
          <w:tcPr>
            <w:tcW w:w="1034" w:type="dxa"/>
            <w:tcBorders>
              <w:top w:val="single" w:sz="4" w:space="0" w:color="1B556B"/>
              <w:left w:val="nil"/>
              <w:bottom w:val="nil"/>
              <w:right w:val="nil"/>
            </w:tcBorders>
            <w:shd w:val="clear" w:color="auto" w:fill="auto"/>
            <w:noWrap/>
            <w:vAlign w:val="center"/>
            <w:hideMark/>
          </w:tcPr>
          <w:p w14:paraId="4252D4CA" w14:textId="77777777" w:rsidR="00C82546" w:rsidRPr="00DF6C43" w:rsidRDefault="00C82546" w:rsidP="001B2CA5">
            <w:pPr>
              <w:pStyle w:val="TableText"/>
              <w:spacing w:before="30" w:after="40"/>
              <w:jc w:val="center"/>
              <w:rPr>
                <w:rFonts w:cs="Calibri"/>
                <w:szCs w:val="18"/>
              </w:rPr>
            </w:pPr>
            <w:r w:rsidRPr="00DF6C43">
              <w:rPr>
                <w:rFonts w:cs="Calibri"/>
                <w:szCs w:val="18"/>
              </w:rPr>
              <w:t>6</w:t>
            </w:r>
          </w:p>
        </w:tc>
      </w:tr>
      <w:tr w:rsidR="00C82546" w:rsidRPr="00DF6C43" w14:paraId="5B6323F7" w14:textId="77777777" w:rsidTr="001B2CA5">
        <w:trPr>
          <w:trHeight w:val="240"/>
        </w:trPr>
        <w:tc>
          <w:tcPr>
            <w:tcW w:w="1205" w:type="dxa"/>
            <w:tcBorders>
              <w:top w:val="nil"/>
              <w:left w:val="nil"/>
              <w:bottom w:val="nil"/>
              <w:right w:val="nil"/>
            </w:tcBorders>
            <w:shd w:val="clear" w:color="auto" w:fill="auto"/>
            <w:noWrap/>
            <w:vAlign w:val="bottom"/>
            <w:hideMark/>
          </w:tcPr>
          <w:p w14:paraId="47F6FB95"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691E65A8"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4E2ED8C3" w14:textId="2692AA5A" w:rsidR="00C82546" w:rsidRPr="00DF6C43" w:rsidRDefault="00C82546" w:rsidP="001B2CA5">
            <w:pPr>
              <w:pStyle w:val="TableText"/>
              <w:spacing w:before="30" w:after="40"/>
              <w:rPr>
                <w:rFonts w:cs="Calibri"/>
                <w:szCs w:val="18"/>
              </w:rPr>
            </w:pPr>
            <w:r w:rsidRPr="00DF6C43">
              <w:rPr>
                <w:rFonts w:cs="Calibri"/>
                <w:szCs w:val="18"/>
              </w:rPr>
              <w:t>Support resource</w:t>
            </w:r>
            <w:r w:rsidR="00446B7E" w:rsidRPr="00DF6C43">
              <w:rPr>
                <w:rFonts w:cs="Calibri"/>
                <w:szCs w:val="18"/>
              </w:rPr>
              <w:t>s</w:t>
            </w:r>
            <w:r w:rsidR="00851DE6" w:rsidRPr="00DF6C43">
              <w:rPr>
                <w:rFonts w:cs="Calibri"/>
                <w:szCs w:val="18"/>
              </w:rPr>
              <w:t xml:space="preserve"> for</w:t>
            </w:r>
            <w:r w:rsidRPr="00DF6C43">
              <w:rPr>
                <w:rFonts w:cs="Calibri"/>
                <w:szCs w:val="18"/>
              </w:rPr>
              <w:t xml:space="preserve"> regional councils to gather catchment data</w:t>
            </w:r>
          </w:p>
        </w:tc>
        <w:tc>
          <w:tcPr>
            <w:tcW w:w="1034" w:type="dxa"/>
            <w:tcBorders>
              <w:top w:val="nil"/>
              <w:left w:val="nil"/>
              <w:bottom w:val="nil"/>
              <w:right w:val="nil"/>
            </w:tcBorders>
            <w:shd w:val="clear" w:color="auto" w:fill="auto"/>
            <w:noWrap/>
            <w:vAlign w:val="center"/>
            <w:hideMark/>
          </w:tcPr>
          <w:p w14:paraId="763E9EE8" w14:textId="77777777" w:rsidR="00C82546" w:rsidRPr="00DF6C43" w:rsidRDefault="00C82546" w:rsidP="001B2CA5">
            <w:pPr>
              <w:pStyle w:val="TableText"/>
              <w:spacing w:before="30" w:after="40"/>
              <w:jc w:val="center"/>
              <w:rPr>
                <w:rFonts w:cs="Calibri"/>
                <w:szCs w:val="18"/>
              </w:rPr>
            </w:pPr>
            <w:r w:rsidRPr="00DF6C43">
              <w:rPr>
                <w:rFonts w:cs="Calibri"/>
                <w:szCs w:val="18"/>
              </w:rPr>
              <w:t>4</w:t>
            </w:r>
          </w:p>
        </w:tc>
      </w:tr>
      <w:tr w:rsidR="00C82546" w:rsidRPr="00DF6C43" w14:paraId="0CE77CD1" w14:textId="77777777" w:rsidTr="001B2CA5">
        <w:trPr>
          <w:trHeight w:val="240"/>
        </w:trPr>
        <w:tc>
          <w:tcPr>
            <w:tcW w:w="1205" w:type="dxa"/>
            <w:tcBorders>
              <w:top w:val="nil"/>
              <w:left w:val="nil"/>
              <w:bottom w:val="nil"/>
              <w:right w:val="nil"/>
            </w:tcBorders>
            <w:shd w:val="clear" w:color="auto" w:fill="auto"/>
            <w:noWrap/>
            <w:vAlign w:val="bottom"/>
            <w:hideMark/>
          </w:tcPr>
          <w:p w14:paraId="056793F9"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71A477BE"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4D92AE61" w14:textId="77777777" w:rsidR="00C82546" w:rsidRPr="00DF6C43" w:rsidRDefault="00C82546" w:rsidP="001B2CA5">
            <w:pPr>
              <w:pStyle w:val="TableText"/>
              <w:spacing w:before="30" w:after="40"/>
              <w:rPr>
                <w:rFonts w:cs="Calibri"/>
                <w:szCs w:val="18"/>
              </w:rPr>
            </w:pPr>
            <w:r w:rsidRPr="00DF6C43">
              <w:rPr>
                <w:rFonts w:cs="Calibri"/>
                <w:szCs w:val="18"/>
              </w:rPr>
              <w:t>Fund/work with industry groups</w:t>
            </w:r>
          </w:p>
        </w:tc>
        <w:tc>
          <w:tcPr>
            <w:tcW w:w="1034" w:type="dxa"/>
            <w:tcBorders>
              <w:top w:val="nil"/>
              <w:left w:val="nil"/>
              <w:bottom w:val="nil"/>
              <w:right w:val="nil"/>
            </w:tcBorders>
            <w:shd w:val="clear" w:color="auto" w:fill="auto"/>
            <w:noWrap/>
            <w:vAlign w:val="center"/>
            <w:hideMark/>
          </w:tcPr>
          <w:p w14:paraId="0F38B0E8" w14:textId="77777777" w:rsidR="00C82546" w:rsidRPr="00DF6C43" w:rsidRDefault="00C82546" w:rsidP="001B2CA5">
            <w:pPr>
              <w:pStyle w:val="TableText"/>
              <w:spacing w:before="30" w:after="40"/>
              <w:jc w:val="center"/>
              <w:rPr>
                <w:rFonts w:cs="Calibri"/>
                <w:szCs w:val="18"/>
              </w:rPr>
            </w:pPr>
            <w:r w:rsidRPr="00DF6C43">
              <w:rPr>
                <w:rFonts w:cs="Calibri"/>
                <w:szCs w:val="18"/>
              </w:rPr>
              <w:t>2</w:t>
            </w:r>
          </w:p>
        </w:tc>
      </w:tr>
      <w:tr w:rsidR="00C82546" w:rsidRPr="00DF6C43" w14:paraId="7FE4EC50" w14:textId="77777777" w:rsidTr="001B2CA5">
        <w:trPr>
          <w:trHeight w:val="240"/>
        </w:trPr>
        <w:tc>
          <w:tcPr>
            <w:tcW w:w="1205" w:type="dxa"/>
            <w:tcBorders>
              <w:top w:val="nil"/>
              <w:left w:val="nil"/>
              <w:bottom w:val="nil"/>
              <w:right w:val="nil"/>
            </w:tcBorders>
            <w:shd w:val="clear" w:color="auto" w:fill="auto"/>
            <w:noWrap/>
            <w:vAlign w:val="bottom"/>
            <w:hideMark/>
          </w:tcPr>
          <w:p w14:paraId="27AC0ACF"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0E277979"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1B6BDB5E" w14:textId="77777777" w:rsidR="00C82546" w:rsidRPr="00DF6C43" w:rsidRDefault="00C82546" w:rsidP="001B2CA5">
            <w:pPr>
              <w:pStyle w:val="TableText"/>
              <w:spacing w:before="30" w:after="40"/>
              <w:rPr>
                <w:rFonts w:cs="Calibri"/>
                <w:szCs w:val="18"/>
              </w:rPr>
            </w:pPr>
            <w:r w:rsidRPr="00DF6C43">
              <w:rPr>
                <w:rFonts w:cs="Calibri"/>
                <w:szCs w:val="18"/>
              </w:rPr>
              <w:t>Government to establish/recruit an organisation to provide data</w:t>
            </w:r>
          </w:p>
        </w:tc>
        <w:tc>
          <w:tcPr>
            <w:tcW w:w="1034" w:type="dxa"/>
            <w:tcBorders>
              <w:top w:val="nil"/>
              <w:left w:val="nil"/>
              <w:bottom w:val="nil"/>
              <w:right w:val="nil"/>
            </w:tcBorders>
            <w:shd w:val="clear" w:color="auto" w:fill="auto"/>
            <w:noWrap/>
            <w:vAlign w:val="center"/>
            <w:hideMark/>
          </w:tcPr>
          <w:p w14:paraId="13CB78C5" w14:textId="77777777" w:rsidR="00C82546" w:rsidRPr="00DF6C43" w:rsidRDefault="00C82546" w:rsidP="001B2CA5">
            <w:pPr>
              <w:pStyle w:val="TableText"/>
              <w:spacing w:before="30" w:after="40"/>
              <w:jc w:val="center"/>
              <w:rPr>
                <w:rFonts w:cs="Calibri"/>
                <w:szCs w:val="18"/>
              </w:rPr>
            </w:pPr>
            <w:r w:rsidRPr="00DF6C43">
              <w:rPr>
                <w:rFonts w:cs="Calibri"/>
                <w:szCs w:val="18"/>
              </w:rPr>
              <w:t>2</w:t>
            </w:r>
          </w:p>
        </w:tc>
      </w:tr>
      <w:tr w:rsidR="00C82546" w:rsidRPr="00DF6C43" w14:paraId="262F528A" w14:textId="77777777" w:rsidTr="001B2CA5">
        <w:trPr>
          <w:trHeight w:val="240"/>
        </w:trPr>
        <w:tc>
          <w:tcPr>
            <w:tcW w:w="1205" w:type="dxa"/>
            <w:tcBorders>
              <w:top w:val="nil"/>
              <w:left w:val="nil"/>
              <w:bottom w:val="nil"/>
              <w:right w:val="nil"/>
            </w:tcBorders>
            <w:shd w:val="clear" w:color="auto" w:fill="auto"/>
            <w:noWrap/>
            <w:vAlign w:val="bottom"/>
            <w:hideMark/>
          </w:tcPr>
          <w:p w14:paraId="0C4AB599"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29255DDD"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198EB25E" w14:textId="0C86F63E" w:rsidR="00C82546" w:rsidRPr="00DF6C43" w:rsidRDefault="00C82546" w:rsidP="001B2CA5">
            <w:pPr>
              <w:pStyle w:val="TableText"/>
              <w:spacing w:before="30" w:after="40"/>
              <w:rPr>
                <w:rFonts w:cs="Calibri"/>
                <w:szCs w:val="18"/>
              </w:rPr>
            </w:pPr>
            <w:r w:rsidRPr="00DF6C43">
              <w:rPr>
                <w:rFonts w:cs="Calibri"/>
                <w:szCs w:val="18"/>
              </w:rPr>
              <w:t>Guidance is needed in use of third</w:t>
            </w:r>
            <w:r w:rsidR="00B065C3" w:rsidRPr="00DF6C43">
              <w:rPr>
                <w:rFonts w:cs="Calibri"/>
                <w:szCs w:val="18"/>
              </w:rPr>
              <w:t>-</w:t>
            </w:r>
            <w:r w:rsidRPr="00DF6C43">
              <w:rPr>
                <w:rFonts w:cs="Calibri"/>
                <w:szCs w:val="18"/>
              </w:rPr>
              <w:t>party data</w:t>
            </w:r>
          </w:p>
        </w:tc>
        <w:tc>
          <w:tcPr>
            <w:tcW w:w="1034" w:type="dxa"/>
            <w:tcBorders>
              <w:top w:val="nil"/>
              <w:left w:val="nil"/>
              <w:bottom w:val="nil"/>
              <w:right w:val="nil"/>
            </w:tcBorders>
            <w:shd w:val="clear" w:color="auto" w:fill="auto"/>
            <w:noWrap/>
            <w:vAlign w:val="center"/>
            <w:hideMark/>
          </w:tcPr>
          <w:p w14:paraId="125D73C7" w14:textId="77777777" w:rsidR="00C82546" w:rsidRPr="00DF6C43" w:rsidRDefault="00C82546" w:rsidP="001B2CA5">
            <w:pPr>
              <w:pStyle w:val="TableText"/>
              <w:spacing w:before="30" w:after="40"/>
              <w:jc w:val="center"/>
              <w:rPr>
                <w:rFonts w:cs="Calibri"/>
                <w:szCs w:val="18"/>
              </w:rPr>
            </w:pPr>
            <w:r w:rsidRPr="00DF6C43">
              <w:rPr>
                <w:rFonts w:cs="Calibri"/>
                <w:szCs w:val="18"/>
              </w:rPr>
              <w:t>1</w:t>
            </w:r>
          </w:p>
        </w:tc>
      </w:tr>
      <w:tr w:rsidR="00C82546" w:rsidRPr="00DF6C43" w14:paraId="6EE80F53" w14:textId="77777777" w:rsidTr="001B2CA5">
        <w:trPr>
          <w:trHeight w:val="240"/>
        </w:trPr>
        <w:tc>
          <w:tcPr>
            <w:tcW w:w="1205" w:type="dxa"/>
            <w:tcBorders>
              <w:top w:val="nil"/>
              <w:left w:val="nil"/>
              <w:bottom w:val="nil"/>
              <w:right w:val="nil"/>
            </w:tcBorders>
            <w:shd w:val="clear" w:color="auto" w:fill="auto"/>
            <w:noWrap/>
            <w:vAlign w:val="bottom"/>
            <w:hideMark/>
          </w:tcPr>
          <w:p w14:paraId="007E4949" w14:textId="77777777" w:rsidR="00C82546" w:rsidRPr="00DF6C43" w:rsidRDefault="00C82546" w:rsidP="001B2CA5">
            <w:pPr>
              <w:pStyle w:val="TableText"/>
              <w:spacing w:before="30" w:after="40"/>
              <w:rPr>
                <w:rFonts w:cs="Calibri"/>
                <w:szCs w:val="18"/>
              </w:rPr>
            </w:pPr>
          </w:p>
        </w:tc>
        <w:tc>
          <w:tcPr>
            <w:tcW w:w="1058" w:type="dxa"/>
            <w:tcBorders>
              <w:top w:val="nil"/>
              <w:left w:val="nil"/>
              <w:bottom w:val="nil"/>
              <w:right w:val="nil"/>
            </w:tcBorders>
            <w:shd w:val="clear" w:color="auto" w:fill="auto"/>
            <w:noWrap/>
            <w:vAlign w:val="bottom"/>
            <w:hideMark/>
          </w:tcPr>
          <w:p w14:paraId="07CE1E22" w14:textId="77777777" w:rsidR="00C82546" w:rsidRPr="00DF6C43" w:rsidRDefault="00C82546" w:rsidP="001B2CA5">
            <w:pPr>
              <w:pStyle w:val="TableText"/>
              <w:spacing w:before="3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0966C311" w14:textId="77777777" w:rsidR="00C82546" w:rsidRPr="00DF6C43" w:rsidRDefault="00C82546" w:rsidP="001B2CA5">
            <w:pPr>
              <w:pStyle w:val="TableText"/>
              <w:spacing w:before="30" w:after="40"/>
              <w:rPr>
                <w:rFonts w:cs="Calibri"/>
                <w:szCs w:val="18"/>
              </w:rPr>
            </w:pPr>
            <w:r w:rsidRPr="00DF6C43">
              <w:rPr>
                <w:rFonts w:cs="Calibri"/>
                <w:szCs w:val="18"/>
              </w:rPr>
              <w:t>Guidance is needed for data capturing and use</w:t>
            </w:r>
          </w:p>
        </w:tc>
        <w:tc>
          <w:tcPr>
            <w:tcW w:w="1034" w:type="dxa"/>
            <w:tcBorders>
              <w:top w:val="nil"/>
              <w:left w:val="nil"/>
              <w:bottom w:val="nil"/>
              <w:right w:val="nil"/>
            </w:tcBorders>
            <w:shd w:val="clear" w:color="auto" w:fill="auto"/>
            <w:noWrap/>
            <w:vAlign w:val="center"/>
            <w:hideMark/>
          </w:tcPr>
          <w:p w14:paraId="46561172" w14:textId="77777777" w:rsidR="00C82546" w:rsidRPr="00DF6C43" w:rsidRDefault="00C82546" w:rsidP="001B2CA5">
            <w:pPr>
              <w:pStyle w:val="TableText"/>
              <w:spacing w:before="30" w:after="40"/>
              <w:jc w:val="center"/>
              <w:rPr>
                <w:rFonts w:cs="Calibri"/>
                <w:szCs w:val="18"/>
              </w:rPr>
            </w:pPr>
            <w:r w:rsidRPr="00DF6C43">
              <w:rPr>
                <w:rFonts w:cs="Calibri"/>
                <w:szCs w:val="18"/>
              </w:rPr>
              <w:t>1</w:t>
            </w:r>
          </w:p>
        </w:tc>
      </w:tr>
      <w:tr w:rsidR="00C82546" w:rsidRPr="00DF6C43" w14:paraId="6E942F80"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57A0E1A1" w14:textId="77777777" w:rsidR="00C82546" w:rsidRPr="00DF6C43" w:rsidRDefault="00C82546" w:rsidP="00DF6C43">
            <w:pPr>
              <w:pStyle w:val="TableText"/>
              <w:spacing w:before="40" w:after="40"/>
              <w:rPr>
                <w:rFonts w:cs="Calibri"/>
                <w:szCs w:val="18"/>
              </w:rPr>
            </w:pPr>
            <w:r w:rsidRPr="00DF6C43">
              <w:rPr>
                <w:rFonts w:cs="Calibri"/>
                <w:szCs w:val="18"/>
              </w:rPr>
              <w:lastRenderedPageBreak/>
              <w:t> </w:t>
            </w:r>
          </w:p>
        </w:tc>
        <w:tc>
          <w:tcPr>
            <w:tcW w:w="3241" w:type="dxa"/>
            <w:gridSpan w:val="5"/>
            <w:tcBorders>
              <w:top w:val="single" w:sz="4" w:space="0" w:color="1B556B"/>
              <w:left w:val="nil"/>
              <w:bottom w:val="nil"/>
              <w:right w:val="nil"/>
            </w:tcBorders>
            <w:shd w:val="clear" w:color="auto" w:fill="auto"/>
            <w:noWrap/>
            <w:vAlign w:val="bottom"/>
            <w:hideMark/>
          </w:tcPr>
          <w:p w14:paraId="51FCCEB4" w14:textId="77777777" w:rsidR="00C82546" w:rsidRPr="00DF6C43" w:rsidRDefault="00C82546" w:rsidP="00DF6C43">
            <w:pPr>
              <w:pStyle w:val="TableText"/>
              <w:spacing w:before="40" w:after="40"/>
              <w:rPr>
                <w:rFonts w:cs="Calibri"/>
                <w:szCs w:val="18"/>
              </w:rPr>
            </w:pPr>
            <w:r w:rsidRPr="00DF6C43">
              <w:rPr>
                <w:rFonts w:cs="Calibri"/>
                <w:szCs w:val="18"/>
              </w:rPr>
              <w:t>Use of catchment context in FWFPs</w:t>
            </w:r>
          </w:p>
        </w:tc>
        <w:tc>
          <w:tcPr>
            <w:tcW w:w="3014" w:type="dxa"/>
            <w:tcBorders>
              <w:top w:val="single" w:sz="4" w:space="0" w:color="1B556B"/>
              <w:left w:val="nil"/>
              <w:bottom w:val="nil"/>
              <w:right w:val="nil"/>
            </w:tcBorders>
            <w:shd w:val="clear" w:color="auto" w:fill="auto"/>
            <w:noWrap/>
            <w:vAlign w:val="bottom"/>
            <w:hideMark/>
          </w:tcPr>
          <w:p w14:paraId="6A92BAD6"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34" w:type="dxa"/>
            <w:tcBorders>
              <w:top w:val="single" w:sz="4" w:space="0" w:color="1B556B"/>
              <w:left w:val="nil"/>
              <w:bottom w:val="nil"/>
              <w:right w:val="nil"/>
            </w:tcBorders>
            <w:shd w:val="clear" w:color="auto" w:fill="auto"/>
            <w:noWrap/>
            <w:vAlign w:val="center"/>
            <w:hideMark/>
          </w:tcPr>
          <w:p w14:paraId="1A168FB7" w14:textId="77777777" w:rsidR="00C82546" w:rsidRPr="00DF6C43" w:rsidRDefault="00C82546" w:rsidP="00DF6C43">
            <w:pPr>
              <w:pStyle w:val="TableText"/>
              <w:spacing w:before="40" w:after="40"/>
              <w:jc w:val="center"/>
              <w:rPr>
                <w:rFonts w:cs="Calibri"/>
                <w:szCs w:val="18"/>
              </w:rPr>
            </w:pPr>
            <w:r w:rsidRPr="00DF6C43">
              <w:rPr>
                <w:rFonts w:cs="Calibri"/>
                <w:szCs w:val="18"/>
              </w:rPr>
              <w:t>14</w:t>
            </w:r>
          </w:p>
        </w:tc>
      </w:tr>
      <w:tr w:rsidR="00C82546" w:rsidRPr="00DF6C43" w14:paraId="55615160"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45EF4167"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58" w:type="dxa"/>
            <w:tcBorders>
              <w:top w:val="single" w:sz="4" w:space="0" w:color="1B556B"/>
              <w:left w:val="nil"/>
              <w:bottom w:val="nil"/>
              <w:right w:val="nil"/>
            </w:tcBorders>
            <w:shd w:val="clear" w:color="auto" w:fill="auto"/>
            <w:noWrap/>
            <w:vAlign w:val="bottom"/>
            <w:hideMark/>
          </w:tcPr>
          <w:p w14:paraId="06ACE8A9"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5197" w:type="dxa"/>
            <w:gridSpan w:val="5"/>
            <w:tcBorders>
              <w:top w:val="single" w:sz="4" w:space="0" w:color="1B556B"/>
              <w:left w:val="nil"/>
              <w:bottom w:val="nil"/>
              <w:right w:val="nil"/>
            </w:tcBorders>
            <w:shd w:val="clear" w:color="auto" w:fill="auto"/>
            <w:noWrap/>
            <w:vAlign w:val="bottom"/>
            <w:hideMark/>
          </w:tcPr>
          <w:p w14:paraId="32663F83" w14:textId="77777777" w:rsidR="00C82546" w:rsidRPr="00DF6C43" w:rsidRDefault="00C82546" w:rsidP="00DF6C43">
            <w:pPr>
              <w:pStyle w:val="TableText"/>
              <w:spacing w:before="40" w:after="40"/>
              <w:rPr>
                <w:rFonts w:cs="Calibri"/>
                <w:szCs w:val="18"/>
              </w:rPr>
            </w:pPr>
            <w:r w:rsidRPr="00DF6C43">
              <w:rPr>
                <w:rFonts w:cs="Calibri"/>
                <w:szCs w:val="18"/>
              </w:rPr>
              <w:t>Must be developed with other legislation in mind</w:t>
            </w:r>
          </w:p>
        </w:tc>
        <w:tc>
          <w:tcPr>
            <w:tcW w:w="1034" w:type="dxa"/>
            <w:tcBorders>
              <w:top w:val="single" w:sz="4" w:space="0" w:color="1B556B"/>
              <w:left w:val="nil"/>
              <w:bottom w:val="nil"/>
              <w:right w:val="nil"/>
            </w:tcBorders>
            <w:shd w:val="clear" w:color="auto" w:fill="auto"/>
            <w:noWrap/>
            <w:vAlign w:val="center"/>
            <w:hideMark/>
          </w:tcPr>
          <w:p w14:paraId="179F4D33" w14:textId="77777777" w:rsidR="00C82546" w:rsidRPr="00DF6C43" w:rsidRDefault="00C82546" w:rsidP="00DF6C43">
            <w:pPr>
              <w:pStyle w:val="TableText"/>
              <w:spacing w:before="40" w:after="40"/>
              <w:jc w:val="center"/>
              <w:rPr>
                <w:rFonts w:cs="Calibri"/>
                <w:szCs w:val="18"/>
              </w:rPr>
            </w:pPr>
            <w:r w:rsidRPr="00DF6C43">
              <w:rPr>
                <w:rFonts w:cs="Calibri"/>
                <w:szCs w:val="18"/>
              </w:rPr>
              <w:t>4</w:t>
            </w:r>
          </w:p>
        </w:tc>
      </w:tr>
      <w:tr w:rsidR="00C82546" w:rsidRPr="00DF6C43" w14:paraId="199DFD77" w14:textId="77777777" w:rsidTr="001B2CA5">
        <w:trPr>
          <w:trHeight w:val="240"/>
        </w:trPr>
        <w:tc>
          <w:tcPr>
            <w:tcW w:w="1205" w:type="dxa"/>
            <w:tcBorders>
              <w:top w:val="nil"/>
              <w:left w:val="nil"/>
              <w:bottom w:val="nil"/>
              <w:right w:val="nil"/>
            </w:tcBorders>
            <w:shd w:val="clear" w:color="auto" w:fill="auto"/>
            <w:noWrap/>
            <w:vAlign w:val="bottom"/>
            <w:hideMark/>
          </w:tcPr>
          <w:p w14:paraId="117BC464"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5429F51D"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68AD29A2" w14:textId="77777777" w:rsidR="00C82546" w:rsidRPr="00DF6C43" w:rsidRDefault="00C82546" w:rsidP="00DF6C43">
            <w:pPr>
              <w:pStyle w:val="TableText"/>
              <w:spacing w:before="40" w:after="40"/>
              <w:rPr>
                <w:rFonts w:cs="Calibri"/>
                <w:szCs w:val="18"/>
              </w:rPr>
            </w:pPr>
            <w:r w:rsidRPr="00DF6C43">
              <w:rPr>
                <w:rFonts w:cs="Calibri"/>
                <w:szCs w:val="18"/>
              </w:rPr>
              <w:t>Catchment scale must be useful in the local context</w:t>
            </w:r>
          </w:p>
        </w:tc>
        <w:tc>
          <w:tcPr>
            <w:tcW w:w="1034" w:type="dxa"/>
            <w:tcBorders>
              <w:top w:val="nil"/>
              <w:left w:val="nil"/>
              <w:bottom w:val="nil"/>
              <w:right w:val="nil"/>
            </w:tcBorders>
            <w:shd w:val="clear" w:color="auto" w:fill="auto"/>
            <w:noWrap/>
            <w:vAlign w:val="center"/>
            <w:hideMark/>
          </w:tcPr>
          <w:p w14:paraId="56230C5C" w14:textId="77777777" w:rsidR="00C82546" w:rsidRPr="00DF6C43" w:rsidRDefault="00C82546" w:rsidP="00DF6C43">
            <w:pPr>
              <w:pStyle w:val="TableText"/>
              <w:spacing w:before="40" w:after="40"/>
              <w:jc w:val="center"/>
              <w:rPr>
                <w:rFonts w:cs="Calibri"/>
                <w:szCs w:val="18"/>
              </w:rPr>
            </w:pPr>
            <w:r w:rsidRPr="00DF6C43">
              <w:rPr>
                <w:rFonts w:cs="Calibri"/>
                <w:szCs w:val="18"/>
              </w:rPr>
              <w:t>3</w:t>
            </w:r>
          </w:p>
        </w:tc>
      </w:tr>
      <w:tr w:rsidR="00C82546" w:rsidRPr="00DF6C43" w14:paraId="550A345A" w14:textId="77777777" w:rsidTr="001B2CA5">
        <w:trPr>
          <w:trHeight w:val="240"/>
        </w:trPr>
        <w:tc>
          <w:tcPr>
            <w:tcW w:w="1205" w:type="dxa"/>
            <w:tcBorders>
              <w:top w:val="nil"/>
              <w:left w:val="nil"/>
              <w:bottom w:val="nil"/>
              <w:right w:val="nil"/>
            </w:tcBorders>
            <w:shd w:val="clear" w:color="auto" w:fill="auto"/>
            <w:noWrap/>
            <w:vAlign w:val="bottom"/>
            <w:hideMark/>
          </w:tcPr>
          <w:p w14:paraId="5D11821D"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03B9821B"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7EC10B0A" w14:textId="77777777" w:rsidR="00C82546" w:rsidRPr="00DF6C43" w:rsidRDefault="00C82546" w:rsidP="00DF6C43">
            <w:pPr>
              <w:pStyle w:val="TableText"/>
              <w:spacing w:before="40" w:after="40"/>
              <w:rPr>
                <w:rFonts w:cs="Calibri"/>
                <w:szCs w:val="18"/>
              </w:rPr>
            </w:pPr>
            <w:r w:rsidRPr="00DF6C43">
              <w:rPr>
                <w:rFonts w:cs="Calibri"/>
                <w:szCs w:val="18"/>
              </w:rPr>
              <w:t>Consideration for catchment-scale interventions over farm-scale</w:t>
            </w:r>
          </w:p>
        </w:tc>
        <w:tc>
          <w:tcPr>
            <w:tcW w:w="1034" w:type="dxa"/>
            <w:tcBorders>
              <w:top w:val="nil"/>
              <w:left w:val="nil"/>
              <w:bottom w:val="nil"/>
              <w:right w:val="nil"/>
            </w:tcBorders>
            <w:shd w:val="clear" w:color="auto" w:fill="auto"/>
            <w:noWrap/>
            <w:vAlign w:val="center"/>
            <w:hideMark/>
          </w:tcPr>
          <w:p w14:paraId="4ED1788A" w14:textId="77777777" w:rsidR="00C82546" w:rsidRPr="00DF6C43" w:rsidRDefault="00C82546" w:rsidP="00DF6C43">
            <w:pPr>
              <w:pStyle w:val="TableText"/>
              <w:spacing w:before="40" w:after="40"/>
              <w:jc w:val="center"/>
              <w:rPr>
                <w:rFonts w:cs="Calibri"/>
                <w:szCs w:val="18"/>
              </w:rPr>
            </w:pPr>
            <w:r w:rsidRPr="00DF6C43">
              <w:rPr>
                <w:rFonts w:cs="Calibri"/>
                <w:szCs w:val="18"/>
              </w:rPr>
              <w:t>2</w:t>
            </w:r>
          </w:p>
        </w:tc>
      </w:tr>
      <w:tr w:rsidR="00C82546" w:rsidRPr="00DF6C43" w14:paraId="681B8126" w14:textId="77777777" w:rsidTr="001B2CA5">
        <w:trPr>
          <w:trHeight w:val="240"/>
        </w:trPr>
        <w:tc>
          <w:tcPr>
            <w:tcW w:w="1205" w:type="dxa"/>
            <w:tcBorders>
              <w:top w:val="nil"/>
              <w:left w:val="nil"/>
              <w:bottom w:val="nil"/>
              <w:right w:val="nil"/>
            </w:tcBorders>
            <w:shd w:val="clear" w:color="auto" w:fill="auto"/>
            <w:noWrap/>
            <w:vAlign w:val="bottom"/>
            <w:hideMark/>
          </w:tcPr>
          <w:p w14:paraId="038741F5"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76F9FEA3"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6FAA9A9D" w14:textId="77777777" w:rsidR="00C82546" w:rsidRPr="00DF6C43" w:rsidRDefault="00C82546" w:rsidP="00DF6C43">
            <w:pPr>
              <w:pStyle w:val="TableText"/>
              <w:spacing w:before="40" w:after="40"/>
              <w:rPr>
                <w:rFonts w:cs="Calibri"/>
                <w:szCs w:val="18"/>
              </w:rPr>
            </w:pPr>
            <w:r w:rsidRPr="00DF6C43">
              <w:rPr>
                <w:rFonts w:cs="Calibri"/>
                <w:szCs w:val="18"/>
              </w:rPr>
              <w:t>Allow exceptions for those with biosecurity risks</w:t>
            </w:r>
          </w:p>
        </w:tc>
        <w:tc>
          <w:tcPr>
            <w:tcW w:w="1034" w:type="dxa"/>
            <w:tcBorders>
              <w:top w:val="nil"/>
              <w:left w:val="nil"/>
              <w:bottom w:val="nil"/>
              <w:right w:val="nil"/>
            </w:tcBorders>
            <w:shd w:val="clear" w:color="auto" w:fill="auto"/>
            <w:noWrap/>
            <w:vAlign w:val="center"/>
            <w:hideMark/>
          </w:tcPr>
          <w:p w14:paraId="7EFA6C59"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4E03AFE0" w14:textId="77777777" w:rsidTr="001B2CA5">
        <w:trPr>
          <w:trHeight w:val="240"/>
        </w:trPr>
        <w:tc>
          <w:tcPr>
            <w:tcW w:w="1205" w:type="dxa"/>
            <w:tcBorders>
              <w:top w:val="nil"/>
              <w:left w:val="nil"/>
              <w:bottom w:val="nil"/>
              <w:right w:val="nil"/>
            </w:tcBorders>
            <w:shd w:val="clear" w:color="auto" w:fill="auto"/>
            <w:noWrap/>
            <w:vAlign w:val="bottom"/>
            <w:hideMark/>
          </w:tcPr>
          <w:p w14:paraId="02368186"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0013A8AE"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0D3ADB21" w14:textId="77777777" w:rsidR="00C82546" w:rsidRPr="00DF6C43" w:rsidRDefault="00C82546" w:rsidP="00DF6C43">
            <w:pPr>
              <w:pStyle w:val="TableText"/>
              <w:spacing w:before="40" w:after="40"/>
              <w:rPr>
                <w:rFonts w:cs="Calibri"/>
                <w:szCs w:val="18"/>
              </w:rPr>
            </w:pPr>
            <w:r w:rsidRPr="00DF6C43">
              <w:rPr>
                <w:rFonts w:cs="Calibri"/>
                <w:szCs w:val="18"/>
              </w:rPr>
              <w:t>Mandatory resourcing of extension capability</w:t>
            </w:r>
          </w:p>
        </w:tc>
        <w:tc>
          <w:tcPr>
            <w:tcW w:w="1034" w:type="dxa"/>
            <w:tcBorders>
              <w:top w:val="nil"/>
              <w:left w:val="nil"/>
              <w:bottom w:val="nil"/>
              <w:right w:val="nil"/>
            </w:tcBorders>
            <w:shd w:val="clear" w:color="auto" w:fill="auto"/>
            <w:noWrap/>
            <w:vAlign w:val="center"/>
            <w:hideMark/>
          </w:tcPr>
          <w:p w14:paraId="25F54924"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26CAFBFA" w14:textId="77777777" w:rsidTr="001B2CA5">
        <w:trPr>
          <w:trHeight w:val="240"/>
        </w:trPr>
        <w:tc>
          <w:tcPr>
            <w:tcW w:w="1205" w:type="dxa"/>
            <w:tcBorders>
              <w:top w:val="nil"/>
              <w:left w:val="nil"/>
              <w:bottom w:val="nil"/>
              <w:right w:val="nil"/>
            </w:tcBorders>
            <w:shd w:val="clear" w:color="auto" w:fill="auto"/>
            <w:noWrap/>
            <w:vAlign w:val="bottom"/>
            <w:hideMark/>
          </w:tcPr>
          <w:p w14:paraId="7E7EF2A2"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672F39AB"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19C4490A" w14:textId="77777777" w:rsidR="00C82546" w:rsidRPr="00DF6C43" w:rsidRDefault="00C82546" w:rsidP="00DF6C43">
            <w:pPr>
              <w:pStyle w:val="TableText"/>
              <w:spacing w:before="40" w:after="40"/>
              <w:rPr>
                <w:rFonts w:cs="Calibri"/>
                <w:szCs w:val="18"/>
              </w:rPr>
            </w:pPr>
            <w:r w:rsidRPr="00DF6C43">
              <w:rPr>
                <w:rFonts w:cs="Calibri"/>
                <w:szCs w:val="18"/>
              </w:rPr>
              <w:t>Review catchment standards every 10 years</w:t>
            </w:r>
          </w:p>
        </w:tc>
        <w:tc>
          <w:tcPr>
            <w:tcW w:w="1034" w:type="dxa"/>
            <w:tcBorders>
              <w:top w:val="nil"/>
              <w:left w:val="nil"/>
              <w:bottom w:val="nil"/>
              <w:right w:val="nil"/>
            </w:tcBorders>
            <w:shd w:val="clear" w:color="auto" w:fill="auto"/>
            <w:noWrap/>
            <w:vAlign w:val="center"/>
            <w:hideMark/>
          </w:tcPr>
          <w:p w14:paraId="1A32B809"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6BD502D3" w14:textId="77777777" w:rsidTr="001B2CA5">
        <w:trPr>
          <w:trHeight w:val="240"/>
        </w:trPr>
        <w:tc>
          <w:tcPr>
            <w:tcW w:w="1205" w:type="dxa"/>
            <w:tcBorders>
              <w:top w:val="nil"/>
              <w:left w:val="nil"/>
              <w:bottom w:val="nil"/>
              <w:right w:val="nil"/>
            </w:tcBorders>
            <w:shd w:val="clear" w:color="auto" w:fill="auto"/>
            <w:noWrap/>
            <w:vAlign w:val="bottom"/>
            <w:hideMark/>
          </w:tcPr>
          <w:p w14:paraId="54315CF7"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04C863F3"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16AF0A31" w14:textId="77777777" w:rsidR="00C82546" w:rsidRPr="00DF6C43" w:rsidRDefault="00C82546" w:rsidP="00DF6C43">
            <w:pPr>
              <w:pStyle w:val="TableText"/>
              <w:spacing w:before="40" w:after="40"/>
              <w:rPr>
                <w:rFonts w:cs="Calibri"/>
                <w:szCs w:val="18"/>
              </w:rPr>
            </w:pPr>
            <w:r w:rsidRPr="00DF6C43">
              <w:rPr>
                <w:rFonts w:cs="Calibri"/>
                <w:szCs w:val="18"/>
              </w:rPr>
              <w:t>Regional/</w:t>
            </w:r>
            <w:proofErr w:type="spellStart"/>
            <w:r w:rsidRPr="00DF6C43">
              <w:rPr>
                <w:rFonts w:cs="Calibri"/>
                <w:szCs w:val="18"/>
              </w:rPr>
              <w:t>Te</w:t>
            </w:r>
            <w:proofErr w:type="spellEnd"/>
            <w:r w:rsidRPr="00DF6C43">
              <w:rPr>
                <w:rFonts w:cs="Calibri"/>
                <w:szCs w:val="18"/>
              </w:rPr>
              <w:t xml:space="preserve"> Mana o </w:t>
            </w:r>
            <w:proofErr w:type="spellStart"/>
            <w:r w:rsidRPr="00DF6C43">
              <w:rPr>
                <w:rFonts w:cs="Calibri"/>
                <w:szCs w:val="18"/>
              </w:rPr>
              <w:t>te</w:t>
            </w:r>
            <w:proofErr w:type="spellEnd"/>
            <w:r w:rsidRPr="00DF6C43">
              <w:rPr>
                <w:rFonts w:cs="Calibri"/>
                <w:szCs w:val="18"/>
              </w:rPr>
              <w:t xml:space="preserve"> Wai standards based on outcomes</w:t>
            </w:r>
          </w:p>
        </w:tc>
        <w:tc>
          <w:tcPr>
            <w:tcW w:w="1034" w:type="dxa"/>
            <w:tcBorders>
              <w:top w:val="nil"/>
              <w:left w:val="nil"/>
              <w:bottom w:val="nil"/>
              <w:right w:val="nil"/>
            </w:tcBorders>
            <w:shd w:val="clear" w:color="auto" w:fill="auto"/>
            <w:noWrap/>
            <w:vAlign w:val="center"/>
            <w:hideMark/>
          </w:tcPr>
          <w:p w14:paraId="5426B405"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32DE8DC9" w14:textId="77777777" w:rsidTr="001B2CA5">
        <w:trPr>
          <w:trHeight w:val="240"/>
        </w:trPr>
        <w:tc>
          <w:tcPr>
            <w:tcW w:w="1205" w:type="dxa"/>
            <w:tcBorders>
              <w:top w:val="nil"/>
              <w:left w:val="nil"/>
              <w:bottom w:val="nil"/>
              <w:right w:val="nil"/>
            </w:tcBorders>
            <w:shd w:val="clear" w:color="auto" w:fill="auto"/>
            <w:noWrap/>
            <w:vAlign w:val="bottom"/>
            <w:hideMark/>
          </w:tcPr>
          <w:p w14:paraId="65DA3EC7"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00A74851"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2C8DEDBF" w14:textId="77777777" w:rsidR="00C82546" w:rsidRPr="00DF6C43" w:rsidRDefault="00C82546" w:rsidP="00DF6C43">
            <w:pPr>
              <w:pStyle w:val="TableText"/>
              <w:spacing w:before="40" w:after="40"/>
              <w:rPr>
                <w:rFonts w:cs="Calibri"/>
                <w:szCs w:val="18"/>
              </w:rPr>
            </w:pPr>
            <w:r w:rsidRPr="00DF6C43">
              <w:rPr>
                <w:rFonts w:cs="Calibri"/>
                <w:szCs w:val="18"/>
              </w:rPr>
              <w:t>Catchment context needs to be transferrable to FWFPs</w:t>
            </w:r>
          </w:p>
        </w:tc>
        <w:tc>
          <w:tcPr>
            <w:tcW w:w="1034" w:type="dxa"/>
            <w:tcBorders>
              <w:top w:val="nil"/>
              <w:left w:val="nil"/>
              <w:bottom w:val="nil"/>
              <w:right w:val="nil"/>
            </w:tcBorders>
            <w:shd w:val="clear" w:color="auto" w:fill="auto"/>
            <w:noWrap/>
            <w:vAlign w:val="center"/>
            <w:hideMark/>
          </w:tcPr>
          <w:p w14:paraId="5BE67335"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06BA626C" w14:textId="77777777" w:rsidTr="001B2CA5">
        <w:trPr>
          <w:trHeight w:val="240"/>
        </w:trPr>
        <w:tc>
          <w:tcPr>
            <w:tcW w:w="1205" w:type="dxa"/>
            <w:tcBorders>
              <w:top w:val="nil"/>
              <w:left w:val="nil"/>
              <w:bottom w:val="nil"/>
              <w:right w:val="nil"/>
            </w:tcBorders>
            <w:shd w:val="clear" w:color="auto" w:fill="auto"/>
            <w:noWrap/>
            <w:vAlign w:val="bottom"/>
            <w:hideMark/>
          </w:tcPr>
          <w:p w14:paraId="1EF22BCB"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4B86C112"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0BA99D78" w14:textId="77777777" w:rsidR="00C82546" w:rsidRPr="00DF6C43" w:rsidRDefault="00C82546" w:rsidP="00DF6C43">
            <w:pPr>
              <w:pStyle w:val="TableText"/>
              <w:spacing w:before="40" w:after="40"/>
              <w:rPr>
                <w:rFonts w:cs="Calibri"/>
                <w:szCs w:val="18"/>
              </w:rPr>
            </w:pPr>
            <w:r w:rsidRPr="00DF6C43">
              <w:rPr>
                <w:rFonts w:cs="Calibri"/>
                <w:szCs w:val="18"/>
              </w:rPr>
              <w:t>Implementation when comprehensive catchment context available</w:t>
            </w:r>
          </w:p>
        </w:tc>
        <w:tc>
          <w:tcPr>
            <w:tcW w:w="1034" w:type="dxa"/>
            <w:tcBorders>
              <w:top w:val="nil"/>
              <w:left w:val="nil"/>
              <w:bottom w:val="nil"/>
              <w:right w:val="nil"/>
            </w:tcBorders>
            <w:shd w:val="clear" w:color="auto" w:fill="auto"/>
            <w:noWrap/>
            <w:vAlign w:val="center"/>
            <w:hideMark/>
          </w:tcPr>
          <w:p w14:paraId="050AB47A"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44E39A97" w14:textId="77777777" w:rsidTr="001B2CA5">
        <w:trPr>
          <w:trHeight w:val="240"/>
        </w:trPr>
        <w:tc>
          <w:tcPr>
            <w:tcW w:w="1205" w:type="dxa"/>
            <w:tcBorders>
              <w:top w:val="nil"/>
              <w:left w:val="nil"/>
              <w:bottom w:val="nil"/>
              <w:right w:val="nil"/>
            </w:tcBorders>
            <w:shd w:val="clear" w:color="auto" w:fill="auto"/>
            <w:noWrap/>
            <w:vAlign w:val="bottom"/>
            <w:hideMark/>
          </w:tcPr>
          <w:p w14:paraId="375E8241"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3FB7DA38"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0B3B71AF" w14:textId="77777777" w:rsidR="00C82546" w:rsidRPr="00DF6C43" w:rsidRDefault="00C82546" w:rsidP="00DF6C43">
            <w:pPr>
              <w:pStyle w:val="TableText"/>
              <w:spacing w:before="40" w:after="40"/>
              <w:rPr>
                <w:rFonts w:cs="Calibri"/>
                <w:szCs w:val="18"/>
              </w:rPr>
            </w:pPr>
            <w:r w:rsidRPr="00DF6C43">
              <w:rPr>
                <w:rFonts w:cs="Calibri"/>
                <w:szCs w:val="18"/>
              </w:rPr>
              <w:t>Support collaboration between certifiers in catchment areas</w:t>
            </w:r>
          </w:p>
        </w:tc>
        <w:tc>
          <w:tcPr>
            <w:tcW w:w="1034" w:type="dxa"/>
            <w:tcBorders>
              <w:top w:val="nil"/>
              <w:left w:val="nil"/>
              <w:bottom w:val="nil"/>
              <w:right w:val="nil"/>
            </w:tcBorders>
            <w:shd w:val="clear" w:color="auto" w:fill="auto"/>
            <w:noWrap/>
            <w:vAlign w:val="center"/>
            <w:hideMark/>
          </w:tcPr>
          <w:p w14:paraId="02850A2A"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0DAC92FA" w14:textId="77777777" w:rsidTr="000A6F37">
        <w:trPr>
          <w:trHeight w:val="240"/>
        </w:trPr>
        <w:tc>
          <w:tcPr>
            <w:tcW w:w="1205" w:type="dxa"/>
            <w:tcBorders>
              <w:top w:val="single" w:sz="4" w:space="0" w:color="1B556B"/>
              <w:left w:val="nil"/>
              <w:bottom w:val="nil"/>
              <w:right w:val="nil"/>
            </w:tcBorders>
            <w:shd w:val="clear" w:color="auto" w:fill="auto"/>
            <w:noWrap/>
            <w:vAlign w:val="bottom"/>
            <w:hideMark/>
          </w:tcPr>
          <w:p w14:paraId="6AAE6893"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909" w:type="dxa"/>
            <w:gridSpan w:val="3"/>
            <w:tcBorders>
              <w:top w:val="single" w:sz="4" w:space="0" w:color="1B556B"/>
              <w:left w:val="nil"/>
              <w:bottom w:val="nil"/>
              <w:right w:val="nil"/>
            </w:tcBorders>
            <w:shd w:val="clear" w:color="auto" w:fill="auto"/>
            <w:noWrap/>
            <w:vAlign w:val="bottom"/>
            <w:hideMark/>
          </w:tcPr>
          <w:p w14:paraId="3FEEB874" w14:textId="77777777" w:rsidR="00C82546" w:rsidRPr="00DF6C43" w:rsidRDefault="00C82546" w:rsidP="00DF6C43">
            <w:pPr>
              <w:pStyle w:val="TableText"/>
              <w:spacing w:before="40" w:after="40"/>
              <w:rPr>
                <w:rFonts w:cs="Calibri"/>
                <w:szCs w:val="18"/>
              </w:rPr>
            </w:pPr>
            <w:r w:rsidRPr="00DF6C43">
              <w:rPr>
                <w:rFonts w:cs="Calibri"/>
                <w:szCs w:val="18"/>
              </w:rPr>
              <w:t>Dissemination of data</w:t>
            </w:r>
          </w:p>
        </w:tc>
        <w:tc>
          <w:tcPr>
            <w:tcW w:w="4346" w:type="dxa"/>
            <w:gridSpan w:val="3"/>
            <w:tcBorders>
              <w:top w:val="single" w:sz="4" w:space="0" w:color="1B556B"/>
              <w:left w:val="nil"/>
              <w:bottom w:val="nil"/>
              <w:right w:val="nil"/>
            </w:tcBorders>
            <w:shd w:val="clear" w:color="auto" w:fill="auto"/>
            <w:noWrap/>
            <w:vAlign w:val="bottom"/>
            <w:hideMark/>
          </w:tcPr>
          <w:p w14:paraId="442706F1"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34" w:type="dxa"/>
            <w:tcBorders>
              <w:top w:val="single" w:sz="4" w:space="0" w:color="1B556B"/>
              <w:left w:val="nil"/>
              <w:bottom w:val="nil"/>
              <w:right w:val="nil"/>
            </w:tcBorders>
            <w:shd w:val="clear" w:color="auto" w:fill="auto"/>
            <w:noWrap/>
            <w:vAlign w:val="center"/>
            <w:hideMark/>
          </w:tcPr>
          <w:p w14:paraId="28422C5C" w14:textId="77777777" w:rsidR="00C82546" w:rsidRPr="00DF6C43" w:rsidRDefault="00C82546" w:rsidP="00DF6C43">
            <w:pPr>
              <w:pStyle w:val="TableText"/>
              <w:spacing w:before="40" w:after="40"/>
              <w:jc w:val="center"/>
              <w:rPr>
                <w:rFonts w:cs="Calibri"/>
                <w:szCs w:val="18"/>
              </w:rPr>
            </w:pPr>
            <w:r w:rsidRPr="00DF6C43">
              <w:rPr>
                <w:rFonts w:cs="Calibri"/>
                <w:szCs w:val="18"/>
              </w:rPr>
              <w:t>6</w:t>
            </w:r>
          </w:p>
        </w:tc>
      </w:tr>
      <w:tr w:rsidR="00C82546" w:rsidRPr="00DF6C43" w14:paraId="2C27C8D7"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308F3439"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58" w:type="dxa"/>
            <w:tcBorders>
              <w:top w:val="single" w:sz="4" w:space="0" w:color="1B556B"/>
              <w:left w:val="nil"/>
              <w:bottom w:val="nil"/>
              <w:right w:val="nil"/>
            </w:tcBorders>
            <w:shd w:val="clear" w:color="auto" w:fill="auto"/>
            <w:noWrap/>
            <w:vAlign w:val="bottom"/>
            <w:hideMark/>
          </w:tcPr>
          <w:p w14:paraId="00D3396A"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5197" w:type="dxa"/>
            <w:gridSpan w:val="5"/>
            <w:tcBorders>
              <w:top w:val="single" w:sz="4" w:space="0" w:color="1B556B"/>
              <w:left w:val="nil"/>
              <w:bottom w:val="nil"/>
              <w:right w:val="nil"/>
            </w:tcBorders>
            <w:shd w:val="clear" w:color="auto" w:fill="auto"/>
            <w:noWrap/>
            <w:vAlign w:val="bottom"/>
            <w:hideMark/>
          </w:tcPr>
          <w:p w14:paraId="424E4EA8" w14:textId="77777777" w:rsidR="00C82546" w:rsidRPr="00DF6C43" w:rsidRDefault="00C82546" w:rsidP="00DF6C43">
            <w:pPr>
              <w:pStyle w:val="TableText"/>
              <w:spacing w:before="40" w:after="40"/>
              <w:rPr>
                <w:rFonts w:cs="Calibri"/>
                <w:szCs w:val="18"/>
              </w:rPr>
            </w:pPr>
            <w:r w:rsidRPr="00DF6C43">
              <w:rPr>
                <w:rFonts w:cs="Calibri"/>
                <w:szCs w:val="18"/>
              </w:rPr>
              <w:t xml:space="preserve">Facilitate farmers with an understanding of catchments </w:t>
            </w:r>
          </w:p>
        </w:tc>
        <w:tc>
          <w:tcPr>
            <w:tcW w:w="1034" w:type="dxa"/>
            <w:tcBorders>
              <w:top w:val="single" w:sz="4" w:space="0" w:color="1B556B"/>
              <w:left w:val="nil"/>
              <w:bottom w:val="nil"/>
              <w:right w:val="nil"/>
            </w:tcBorders>
            <w:shd w:val="clear" w:color="auto" w:fill="auto"/>
            <w:noWrap/>
            <w:vAlign w:val="center"/>
            <w:hideMark/>
          </w:tcPr>
          <w:p w14:paraId="512C50E2" w14:textId="77777777" w:rsidR="00C82546" w:rsidRPr="00DF6C43" w:rsidRDefault="00C82546" w:rsidP="00DF6C43">
            <w:pPr>
              <w:pStyle w:val="TableText"/>
              <w:spacing w:before="40" w:after="40"/>
              <w:jc w:val="center"/>
              <w:rPr>
                <w:rFonts w:cs="Calibri"/>
                <w:szCs w:val="18"/>
              </w:rPr>
            </w:pPr>
            <w:r w:rsidRPr="00DF6C43">
              <w:rPr>
                <w:rFonts w:cs="Calibri"/>
                <w:szCs w:val="18"/>
              </w:rPr>
              <w:t>5</w:t>
            </w:r>
          </w:p>
        </w:tc>
      </w:tr>
      <w:tr w:rsidR="00C82546" w:rsidRPr="00DF6C43" w14:paraId="7F5760A1" w14:textId="77777777" w:rsidTr="000A6F37">
        <w:trPr>
          <w:trHeight w:val="240"/>
        </w:trPr>
        <w:tc>
          <w:tcPr>
            <w:tcW w:w="1205" w:type="dxa"/>
            <w:tcBorders>
              <w:top w:val="single" w:sz="4" w:space="0" w:color="1B556B"/>
              <w:left w:val="nil"/>
              <w:bottom w:val="nil"/>
              <w:right w:val="nil"/>
            </w:tcBorders>
            <w:shd w:val="clear" w:color="auto" w:fill="auto"/>
            <w:noWrap/>
            <w:vAlign w:val="bottom"/>
            <w:hideMark/>
          </w:tcPr>
          <w:p w14:paraId="0D50B8AD"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58" w:type="dxa"/>
            <w:tcBorders>
              <w:top w:val="single" w:sz="4" w:space="0" w:color="1B556B"/>
              <w:left w:val="nil"/>
              <w:bottom w:val="nil"/>
              <w:right w:val="nil"/>
            </w:tcBorders>
            <w:shd w:val="clear" w:color="auto" w:fill="auto"/>
            <w:noWrap/>
            <w:vAlign w:val="bottom"/>
            <w:hideMark/>
          </w:tcPr>
          <w:p w14:paraId="6CC96CC8"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851" w:type="dxa"/>
            <w:gridSpan w:val="2"/>
            <w:tcBorders>
              <w:top w:val="single" w:sz="4" w:space="0" w:color="1B556B"/>
              <w:left w:val="nil"/>
              <w:bottom w:val="nil"/>
              <w:right w:val="nil"/>
            </w:tcBorders>
            <w:shd w:val="clear" w:color="auto" w:fill="auto"/>
            <w:noWrap/>
            <w:vAlign w:val="bottom"/>
            <w:hideMark/>
          </w:tcPr>
          <w:p w14:paraId="065F2DBF"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0C6A99E2" w14:textId="77777777" w:rsidR="00C82546" w:rsidRPr="00DF6C43" w:rsidRDefault="00C82546" w:rsidP="00DF6C43">
            <w:pPr>
              <w:pStyle w:val="TableText"/>
              <w:spacing w:before="40" w:after="40"/>
              <w:rPr>
                <w:rFonts w:cs="Calibri"/>
                <w:szCs w:val="18"/>
              </w:rPr>
            </w:pPr>
            <w:r w:rsidRPr="00DF6C43">
              <w:rPr>
                <w:rFonts w:cs="Calibri"/>
                <w:szCs w:val="18"/>
              </w:rPr>
              <w:t>Catchment context documents to assess adequacy of actions</w:t>
            </w:r>
          </w:p>
        </w:tc>
        <w:tc>
          <w:tcPr>
            <w:tcW w:w="1034" w:type="dxa"/>
            <w:tcBorders>
              <w:top w:val="single" w:sz="4" w:space="0" w:color="1B556B"/>
              <w:left w:val="nil"/>
              <w:bottom w:val="nil"/>
              <w:right w:val="nil"/>
            </w:tcBorders>
            <w:shd w:val="clear" w:color="auto" w:fill="auto"/>
            <w:noWrap/>
            <w:vAlign w:val="center"/>
            <w:hideMark/>
          </w:tcPr>
          <w:p w14:paraId="709E2DFE"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38E7FD36" w14:textId="77777777" w:rsidTr="000A6F37">
        <w:trPr>
          <w:trHeight w:val="240"/>
        </w:trPr>
        <w:tc>
          <w:tcPr>
            <w:tcW w:w="1205" w:type="dxa"/>
            <w:tcBorders>
              <w:top w:val="nil"/>
              <w:left w:val="nil"/>
              <w:bottom w:val="nil"/>
              <w:right w:val="nil"/>
            </w:tcBorders>
            <w:shd w:val="clear" w:color="auto" w:fill="auto"/>
            <w:noWrap/>
            <w:vAlign w:val="bottom"/>
            <w:hideMark/>
          </w:tcPr>
          <w:p w14:paraId="56230E54"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19E98083" w14:textId="77777777" w:rsidR="00C82546" w:rsidRPr="00DF6C43" w:rsidRDefault="00C82546" w:rsidP="00DF6C43">
            <w:pPr>
              <w:pStyle w:val="TableText"/>
              <w:spacing w:before="40" w:after="40"/>
              <w:rPr>
                <w:rFonts w:cs="Calibri"/>
                <w:szCs w:val="18"/>
              </w:rPr>
            </w:pPr>
          </w:p>
        </w:tc>
        <w:tc>
          <w:tcPr>
            <w:tcW w:w="851" w:type="dxa"/>
            <w:gridSpan w:val="2"/>
            <w:tcBorders>
              <w:top w:val="nil"/>
              <w:left w:val="nil"/>
              <w:bottom w:val="nil"/>
              <w:right w:val="nil"/>
            </w:tcBorders>
            <w:shd w:val="clear" w:color="auto" w:fill="auto"/>
            <w:noWrap/>
            <w:vAlign w:val="bottom"/>
            <w:hideMark/>
          </w:tcPr>
          <w:p w14:paraId="2DF3ECD2" w14:textId="77777777" w:rsidR="00C82546" w:rsidRPr="00DF6C43" w:rsidRDefault="00C82546" w:rsidP="00DF6C43">
            <w:pPr>
              <w:pStyle w:val="TableText"/>
              <w:spacing w:before="40" w:after="40"/>
              <w:rPr>
                <w:rFonts w:cs="Calibri"/>
                <w:szCs w:val="18"/>
              </w:rPr>
            </w:pPr>
          </w:p>
        </w:tc>
        <w:tc>
          <w:tcPr>
            <w:tcW w:w="4346" w:type="dxa"/>
            <w:gridSpan w:val="3"/>
            <w:tcBorders>
              <w:top w:val="nil"/>
              <w:left w:val="nil"/>
              <w:bottom w:val="nil"/>
              <w:right w:val="nil"/>
            </w:tcBorders>
            <w:shd w:val="clear" w:color="auto" w:fill="auto"/>
            <w:noWrap/>
            <w:vAlign w:val="bottom"/>
            <w:hideMark/>
          </w:tcPr>
          <w:p w14:paraId="01D0F5DB" w14:textId="77777777" w:rsidR="00C82546" w:rsidRPr="00DF6C43" w:rsidRDefault="00C82546" w:rsidP="00DF6C43">
            <w:pPr>
              <w:pStyle w:val="TableText"/>
              <w:spacing w:before="40" w:after="40"/>
              <w:rPr>
                <w:rFonts w:cs="Calibri"/>
                <w:szCs w:val="18"/>
              </w:rPr>
            </w:pPr>
            <w:r w:rsidRPr="00DF6C43">
              <w:rPr>
                <w:rFonts w:cs="Calibri"/>
                <w:szCs w:val="18"/>
              </w:rPr>
              <w:t>Allow for focus on ecological health</w:t>
            </w:r>
          </w:p>
        </w:tc>
        <w:tc>
          <w:tcPr>
            <w:tcW w:w="1034" w:type="dxa"/>
            <w:tcBorders>
              <w:top w:val="nil"/>
              <w:left w:val="nil"/>
              <w:bottom w:val="nil"/>
              <w:right w:val="nil"/>
            </w:tcBorders>
            <w:shd w:val="clear" w:color="auto" w:fill="auto"/>
            <w:noWrap/>
            <w:vAlign w:val="center"/>
            <w:hideMark/>
          </w:tcPr>
          <w:p w14:paraId="48748390"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5BF8E4F5" w14:textId="77777777" w:rsidTr="000A6F37">
        <w:trPr>
          <w:trHeight w:val="240"/>
        </w:trPr>
        <w:tc>
          <w:tcPr>
            <w:tcW w:w="1205" w:type="dxa"/>
            <w:tcBorders>
              <w:top w:val="nil"/>
              <w:left w:val="nil"/>
              <w:bottom w:val="nil"/>
              <w:right w:val="nil"/>
            </w:tcBorders>
            <w:shd w:val="clear" w:color="auto" w:fill="auto"/>
            <w:noWrap/>
            <w:vAlign w:val="bottom"/>
            <w:hideMark/>
          </w:tcPr>
          <w:p w14:paraId="36E9DF8D"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45320362" w14:textId="77777777" w:rsidR="00C82546" w:rsidRPr="00DF6C43" w:rsidRDefault="00C82546" w:rsidP="00DF6C43">
            <w:pPr>
              <w:pStyle w:val="TableText"/>
              <w:spacing w:before="40" w:after="40"/>
              <w:rPr>
                <w:rFonts w:cs="Calibri"/>
                <w:szCs w:val="18"/>
              </w:rPr>
            </w:pPr>
          </w:p>
        </w:tc>
        <w:tc>
          <w:tcPr>
            <w:tcW w:w="851" w:type="dxa"/>
            <w:gridSpan w:val="2"/>
            <w:tcBorders>
              <w:top w:val="nil"/>
              <w:left w:val="nil"/>
              <w:bottom w:val="nil"/>
              <w:right w:val="nil"/>
            </w:tcBorders>
            <w:shd w:val="clear" w:color="auto" w:fill="auto"/>
            <w:noWrap/>
            <w:vAlign w:val="bottom"/>
            <w:hideMark/>
          </w:tcPr>
          <w:p w14:paraId="2AB8944E" w14:textId="77777777" w:rsidR="00C82546" w:rsidRPr="00DF6C43" w:rsidRDefault="00C82546" w:rsidP="00DF6C43">
            <w:pPr>
              <w:pStyle w:val="TableText"/>
              <w:spacing w:before="40" w:after="40"/>
              <w:rPr>
                <w:rFonts w:cs="Calibri"/>
                <w:szCs w:val="18"/>
              </w:rPr>
            </w:pPr>
          </w:p>
        </w:tc>
        <w:tc>
          <w:tcPr>
            <w:tcW w:w="4346" w:type="dxa"/>
            <w:gridSpan w:val="3"/>
            <w:tcBorders>
              <w:top w:val="nil"/>
              <w:left w:val="nil"/>
              <w:bottom w:val="nil"/>
              <w:right w:val="nil"/>
            </w:tcBorders>
            <w:shd w:val="clear" w:color="auto" w:fill="auto"/>
            <w:noWrap/>
            <w:vAlign w:val="bottom"/>
            <w:hideMark/>
          </w:tcPr>
          <w:p w14:paraId="061E35AD" w14:textId="77777777" w:rsidR="00C82546" w:rsidRPr="00DF6C43" w:rsidRDefault="00C82546" w:rsidP="00DF6C43">
            <w:pPr>
              <w:pStyle w:val="TableText"/>
              <w:spacing w:before="40" w:after="40"/>
              <w:rPr>
                <w:rFonts w:cs="Calibri"/>
                <w:szCs w:val="18"/>
              </w:rPr>
            </w:pPr>
            <w:r w:rsidRPr="00DF6C43">
              <w:rPr>
                <w:rFonts w:cs="Calibri"/>
                <w:szCs w:val="18"/>
              </w:rPr>
              <w:t>Educate farmers on the use of macroinvertebrate community index</w:t>
            </w:r>
          </w:p>
        </w:tc>
        <w:tc>
          <w:tcPr>
            <w:tcW w:w="1034" w:type="dxa"/>
            <w:tcBorders>
              <w:top w:val="nil"/>
              <w:left w:val="nil"/>
              <w:bottom w:val="nil"/>
              <w:right w:val="nil"/>
            </w:tcBorders>
            <w:shd w:val="clear" w:color="auto" w:fill="auto"/>
            <w:noWrap/>
            <w:vAlign w:val="center"/>
            <w:hideMark/>
          </w:tcPr>
          <w:p w14:paraId="4FFDF04F"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1F09781E"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7674782C"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58" w:type="dxa"/>
            <w:tcBorders>
              <w:top w:val="single" w:sz="4" w:space="0" w:color="1B556B"/>
              <w:left w:val="nil"/>
              <w:bottom w:val="nil"/>
              <w:right w:val="nil"/>
            </w:tcBorders>
            <w:shd w:val="clear" w:color="auto" w:fill="auto"/>
            <w:noWrap/>
            <w:vAlign w:val="bottom"/>
            <w:hideMark/>
          </w:tcPr>
          <w:p w14:paraId="6D3322C6"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5197" w:type="dxa"/>
            <w:gridSpan w:val="5"/>
            <w:tcBorders>
              <w:top w:val="single" w:sz="4" w:space="0" w:color="1B556B"/>
              <w:left w:val="nil"/>
              <w:bottom w:val="nil"/>
              <w:right w:val="nil"/>
            </w:tcBorders>
            <w:shd w:val="clear" w:color="auto" w:fill="auto"/>
            <w:noWrap/>
            <w:vAlign w:val="bottom"/>
            <w:hideMark/>
          </w:tcPr>
          <w:p w14:paraId="5DC9EA42" w14:textId="77777777" w:rsidR="00C82546" w:rsidRPr="00DF6C43" w:rsidRDefault="00C82546" w:rsidP="00DF6C43">
            <w:pPr>
              <w:pStyle w:val="TableText"/>
              <w:spacing w:before="40" w:after="40"/>
              <w:rPr>
                <w:rFonts w:cs="Calibri"/>
                <w:szCs w:val="18"/>
              </w:rPr>
            </w:pPr>
            <w:r w:rsidRPr="00DF6C43">
              <w:rPr>
                <w:rFonts w:cs="Calibri"/>
                <w:szCs w:val="18"/>
              </w:rPr>
              <w:t>Provide clarity on catchment context and regulated outcomes</w:t>
            </w:r>
          </w:p>
        </w:tc>
        <w:tc>
          <w:tcPr>
            <w:tcW w:w="1034" w:type="dxa"/>
            <w:tcBorders>
              <w:top w:val="single" w:sz="4" w:space="0" w:color="1B556B"/>
              <w:left w:val="nil"/>
              <w:bottom w:val="nil"/>
              <w:right w:val="nil"/>
            </w:tcBorders>
            <w:shd w:val="clear" w:color="auto" w:fill="auto"/>
            <w:noWrap/>
            <w:vAlign w:val="center"/>
            <w:hideMark/>
          </w:tcPr>
          <w:p w14:paraId="262CC836"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03290FF1" w14:textId="77777777" w:rsidTr="000A6F37">
        <w:trPr>
          <w:trHeight w:val="240"/>
        </w:trPr>
        <w:tc>
          <w:tcPr>
            <w:tcW w:w="1205" w:type="dxa"/>
            <w:tcBorders>
              <w:top w:val="single" w:sz="4" w:space="0" w:color="1B556B"/>
              <w:left w:val="nil"/>
              <w:bottom w:val="nil"/>
              <w:right w:val="nil"/>
            </w:tcBorders>
            <w:shd w:val="clear" w:color="auto" w:fill="auto"/>
            <w:noWrap/>
            <w:vAlign w:val="bottom"/>
            <w:hideMark/>
          </w:tcPr>
          <w:p w14:paraId="4951C8BA" w14:textId="77777777" w:rsidR="00C82546" w:rsidRPr="00DF6C43" w:rsidRDefault="00C82546" w:rsidP="00DF6C43">
            <w:pPr>
              <w:pStyle w:val="TableText"/>
              <w:spacing w:before="40" w:after="40"/>
              <w:rPr>
                <w:rFonts w:cs="Calibri"/>
                <w:szCs w:val="18"/>
              </w:rPr>
            </w:pPr>
            <w:r w:rsidRPr="00DF6C43">
              <w:rPr>
                <w:rFonts w:cs="Calibri"/>
                <w:szCs w:val="18"/>
              </w:rPr>
              <w:t>Concerns</w:t>
            </w:r>
          </w:p>
        </w:tc>
        <w:tc>
          <w:tcPr>
            <w:tcW w:w="1058" w:type="dxa"/>
            <w:tcBorders>
              <w:top w:val="single" w:sz="4" w:space="0" w:color="1B556B"/>
              <w:left w:val="nil"/>
              <w:bottom w:val="nil"/>
              <w:right w:val="nil"/>
            </w:tcBorders>
            <w:shd w:val="clear" w:color="auto" w:fill="auto"/>
            <w:noWrap/>
            <w:vAlign w:val="bottom"/>
            <w:hideMark/>
          </w:tcPr>
          <w:p w14:paraId="618E5964"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851" w:type="dxa"/>
            <w:gridSpan w:val="2"/>
            <w:tcBorders>
              <w:top w:val="single" w:sz="4" w:space="0" w:color="1B556B"/>
              <w:left w:val="nil"/>
              <w:bottom w:val="nil"/>
              <w:right w:val="nil"/>
            </w:tcBorders>
            <w:shd w:val="clear" w:color="auto" w:fill="auto"/>
            <w:noWrap/>
            <w:vAlign w:val="bottom"/>
            <w:hideMark/>
          </w:tcPr>
          <w:p w14:paraId="2D0838A8"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4346" w:type="dxa"/>
            <w:gridSpan w:val="3"/>
            <w:tcBorders>
              <w:top w:val="single" w:sz="4" w:space="0" w:color="1B556B"/>
              <w:left w:val="nil"/>
              <w:bottom w:val="nil"/>
              <w:right w:val="nil"/>
            </w:tcBorders>
            <w:shd w:val="clear" w:color="auto" w:fill="auto"/>
            <w:noWrap/>
            <w:vAlign w:val="bottom"/>
            <w:hideMark/>
          </w:tcPr>
          <w:p w14:paraId="2F724B04"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34" w:type="dxa"/>
            <w:tcBorders>
              <w:top w:val="single" w:sz="4" w:space="0" w:color="1B556B"/>
              <w:left w:val="nil"/>
              <w:bottom w:val="nil"/>
              <w:right w:val="nil"/>
            </w:tcBorders>
            <w:shd w:val="clear" w:color="auto" w:fill="auto"/>
            <w:noWrap/>
            <w:vAlign w:val="center"/>
            <w:hideMark/>
          </w:tcPr>
          <w:p w14:paraId="4EB4A4F4" w14:textId="77777777" w:rsidR="00C82546" w:rsidRPr="00DF6C43" w:rsidRDefault="00C82546" w:rsidP="00DF6C43">
            <w:pPr>
              <w:pStyle w:val="TableText"/>
              <w:spacing w:before="40" w:after="40"/>
              <w:jc w:val="center"/>
              <w:rPr>
                <w:rFonts w:cs="Calibri"/>
                <w:szCs w:val="18"/>
              </w:rPr>
            </w:pPr>
            <w:r w:rsidRPr="00DF6C43">
              <w:rPr>
                <w:rFonts w:cs="Calibri"/>
                <w:szCs w:val="18"/>
              </w:rPr>
              <w:t>10</w:t>
            </w:r>
          </w:p>
        </w:tc>
      </w:tr>
      <w:tr w:rsidR="00C82546" w:rsidRPr="00DF6C43" w14:paraId="3B4FC296"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59554839"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2953" w:type="dxa"/>
            <w:gridSpan w:val="4"/>
            <w:tcBorders>
              <w:top w:val="single" w:sz="4" w:space="0" w:color="1B556B"/>
              <w:left w:val="nil"/>
              <w:bottom w:val="nil"/>
              <w:right w:val="nil"/>
            </w:tcBorders>
            <w:shd w:val="clear" w:color="auto" w:fill="auto"/>
            <w:noWrap/>
            <w:vAlign w:val="bottom"/>
            <w:hideMark/>
          </w:tcPr>
          <w:p w14:paraId="37C08AFA" w14:textId="77777777" w:rsidR="00C82546" w:rsidRPr="00DF6C43" w:rsidRDefault="00C82546" w:rsidP="00DF6C43">
            <w:pPr>
              <w:pStyle w:val="TableText"/>
              <w:spacing w:before="40" w:after="40"/>
              <w:rPr>
                <w:rFonts w:cs="Calibri"/>
                <w:szCs w:val="18"/>
              </w:rPr>
            </w:pPr>
            <w:r w:rsidRPr="00DF6C43">
              <w:rPr>
                <w:rFonts w:cs="Calibri"/>
                <w:szCs w:val="18"/>
              </w:rPr>
              <w:t>Concern with catchment focus</w:t>
            </w:r>
          </w:p>
        </w:tc>
        <w:tc>
          <w:tcPr>
            <w:tcW w:w="3302" w:type="dxa"/>
            <w:gridSpan w:val="2"/>
            <w:tcBorders>
              <w:top w:val="single" w:sz="4" w:space="0" w:color="1B556B"/>
              <w:left w:val="nil"/>
              <w:bottom w:val="nil"/>
              <w:right w:val="nil"/>
            </w:tcBorders>
            <w:shd w:val="clear" w:color="auto" w:fill="auto"/>
            <w:noWrap/>
            <w:vAlign w:val="bottom"/>
            <w:hideMark/>
          </w:tcPr>
          <w:p w14:paraId="70A0623F"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34" w:type="dxa"/>
            <w:tcBorders>
              <w:top w:val="single" w:sz="4" w:space="0" w:color="1B556B"/>
              <w:left w:val="nil"/>
              <w:bottom w:val="nil"/>
              <w:right w:val="nil"/>
            </w:tcBorders>
            <w:shd w:val="clear" w:color="auto" w:fill="auto"/>
            <w:noWrap/>
            <w:vAlign w:val="center"/>
            <w:hideMark/>
          </w:tcPr>
          <w:p w14:paraId="53E60B63" w14:textId="77777777" w:rsidR="00C82546" w:rsidRPr="00DF6C43" w:rsidRDefault="00C82546" w:rsidP="00DF6C43">
            <w:pPr>
              <w:pStyle w:val="TableText"/>
              <w:spacing w:before="40" w:after="40"/>
              <w:jc w:val="center"/>
              <w:rPr>
                <w:rFonts w:cs="Calibri"/>
                <w:szCs w:val="18"/>
              </w:rPr>
            </w:pPr>
            <w:r w:rsidRPr="00DF6C43">
              <w:rPr>
                <w:rFonts w:cs="Calibri"/>
                <w:szCs w:val="18"/>
              </w:rPr>
              <w:t>2</w:t>
            </w:r>
          </w:p>
        </w:tc>
      </w:tr>
      <w:tr w:rsidR="00C82546" w:rsidRPr="00DF6C43" w14:paraId="003F7AE9" w14:textId="77777777" w:rsidTr="000A6F37">
        <w:trPr>
          <w:trHeight w:val="240"/>
        </w:trPr>
        <w:tc>
          <w:tcPr>
            <w:tcW w:w="1205" w:type="dxa"/>
            <w:tcBorders>
              <w:top w:val="nil"/>
              <w:left w:val="nil"/>
              <w:bottom w:val="nil"/>
              <w:right w:val="nil"/>
            </w:tcBorders>
            <w:shd w:val="clear" w:color="auto" w:fill="auto"/>
            <w:noWrap/>
            <w:vAlign w:val="bottom"/>
            <w:hideMark/>
          </w:tcPr>
          <w:p w14:paraId="7DE8C45D" w14:textId="77777777" w:rsidR="00C82546" w:rsidRPr="00DF6C43" w:rsidRDefault="00C82546" w:rsidP="00DF6C43">
            <w:pPr>
              <w:pStyle w:val="TableText"/>
              <w:spacing w:before="40" w:after="40"/>
              <w:rPr>
                <w:rFonts w:cs="Calibri"/>
                <w:szCs w:val="18"/>
              </w:rPr>
            </w:pPr>
          </w:p>
        </w:tc>
        <w:tc>
          <w:tcPr>
            <w:tcW w:w="1909" w:type="dxa"/>
            <w:gridSpan w:val="3"/>
            <w:tcBorders>
              <w:top w:val="nil"/>
              <w:left w:val="nil"/>
              <w:bottom w:val="nil"/>
              <w:right w:val="nil"/>
            </w:tcBorders>
            <w:shd w:val="clear" w:color="auto" w:fill="auto"/>
            <w:noWrap/>
            <w:vAlign w:val="bottom"/>
            <w:hideMark/>
          </w:tcPr>
          <w:p w14:paraId="65C215C0" w14:textId="77777777" w:rsidR="00C82546" w:rsidRPr="00DF6C43" w:rsidRDefault="00C82546" w:rsidP="00DF6C43">
            <w:pPr>
              <w:pStyle w:val="TableText"/>
              <w:spacing w:before="40" w:after="40"/>
              <w:rPr>
                <w:rFonts w:cs="Calibri"/>
                <w:szCs w:val="18"/>
              </w:rPr>
            </w:pPr>
            <w:r w:rsidRPr="00DF6C43">
              <w:rPr>
                <w:rFonts w:cs="Calibri"/>
                <w:szCs w:val="18"/>
              </w:rPr>
              <w:t>Timeframe concerns</w:t>
            </w:r>
          </w:p>
        </w:tc>
        <w:tc>
          <w:tcPr>
            <w:tcW w:w="4346" w:type="dxa"/>
            <w:gridSpan w:val="3"/>
            <w:tcBorders>
              <w:top w:val="nil"/>
              <w:left w:val="nil"/>
              <w:bottom w:val="nil"/>
              <w:right w:val="nil"/>
            </w:tcBorders>
            <w:shd w:val="clear" w:color="auto" w:fill="auto"/>
            <w:noWrap/>
            <w:vAlign w:val="bottom"/>
            <w:hideMark/>
          </w:tcPr>
          <w:p w14:paraId="61C94B3A" w14:textId="77777777" w:rsidR="00C82546" w:rsidRPr="00DF6C43" w:rsidRDefault="00C82546" w:rsidP="00DF6C43">
            <w:pPr>
              <w:pStyle w:val="TableText"/>
              <w:spacing w:before="40" w:after="40"/>
              <w:rPr>
                <w:rFonts w:cs="Calibri"/>
                <w:szCs w:val="18"/>
              </w:rPr>
            </w:pPr>
          </w:p>
        </w:tc>
        <w:tc>
          <w:tcPr>
            <w:tcW w:w="1034" w:type="dxa"/>
            <w:tcBorders>
              <w:top w:val="nil"/>
              <w:left w:val="nil"/>
              <w:bottom w:val="nil"/>
              <w:right w:val="nil"/>
            </w:tcBorders>
            <w:shd w:val="clear" w:color="auto" w:fill="auto"/>
            <w:noWrap/>
            <w:vAlign w:val="center"/>
            <w:hideMark/>
          </w:tcPr>
          <w:p w14:paraId="0257E02B" w14:textId="77777777" w:rsidR="00C82546" w:rsidRPr="00DF6C43" w:rsidRDefault="00C82546" w:rsidP="00DF6C43">
            <w:pPr>
              <w:pStyle w:val="TableText"/>
              <w:spacing w:before="40" w:after="40"/>
              <w:jc w:val="center"/>
              <w:rPr>
                <w:rFonts w:cs="Calibri"/>
                <w:szCs w:val="18"/>
              </w:rPr>
            </w:pPr>
            <w:r w:rsidRPr="00DF6C43">
              <w:rPr>
                <w:rFonts w:cs="Calibri"/>
                <w:szCs w:val="18"/>
              </w:rPr>
              <w:t>2</w:t>
            </w:r>
          </w:p>
        </w:tc>
      </w:tr>
      <w:tr w:rsidR="00C82546" w:rsidRPr="00DF6C43" w14:paraId="0593A1D5"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1E5AF359"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58" w:type="dxa"/>
            <w:tcBorders>
              <w:top w:val="single" w:sz="4" w:space="0" w:color="1B556B"/>
              <w:left w:val="nil"/>
              <w:bottom w:val="nil"/>
              <w:right w:val="nil"/>
            </w:tcBorders>
            <w:shd w:val="clear" w:color="auto" w:fill="auto"/>
            <w:noWrap/>
            <w:vAlign w:val="bottom"/>
            <w:hideMark/>
          </w:tcPr>
          <w:p w14:paraId="2236585F"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5197" w:type="dxa"/>
            <w:gridSpan w:val="5"/>
            <w:tcBorders>
              <w:top w:val="single" w:sz="4" w:space="0" w:color="1B556B"/>
              <w:left w:val="nil"/>
              <w:bottom w:val="nil"/>
              <w:right w:val="nil"/>
            </w:tcBorders>
            <w:shd w:val="clear" w:color="auto" w:fill="auto"/>
            <w:noWrap/>
            <w:vAlign w:val="bottom"/>
            <w:hideMark/>
          </w:tcPr>
          <w:p w14:paraId="19E90330" w14:textId="77777777" w:rsidR="00C82546" w:rsidRPr="00DF6C43" w:rsidRDefault="00C82546" w:rsidP="00DF6C43">
            <w:pPr>
              <w:pStyle w:val="TableText"/>
              <w:spacing w:before="40" w:after="40"/>
              <w:rPr>
                <w:rFonts w:cs="Calibri"/>
                <w:szCs w:val="18"/>
              </w:rPr>
            </w:pPr>
            <w:r w:rsidRPr="00DF6C43">
              <w:rPr>
                <w:rFonts w:cs="Calibri"/>
                <w:szCs w:val="18"/>
              </w:rPr>
              <w:t>An understanding is needed for the lag time from changes</w:t>
            </w:r>
          </w:p>
        </w:tc>
        <w:tc>
          <w:tcPr>
            <w:tcW w:w="1034" w:type="dxa"/>
            <w:tcBorders>
              <w:top w:val="single" w:sz="4" w:space="0" w:color="1B556B"/>
              <w:left w:val="nil"/>
              <w:bottom w:val="nil"/>
              <w:right w:val="nil"/>
            </w:tcBorders>
            <w:shd w:val="clear" w:color="auto" w:fill="auto"/>
            <w:noWrap/>
            <w:vAlign w:val="center"/>
            <w:hideMark/>
          </w:tcPr>
          <w:p w14:paraId="1B2C17A4"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4C5C7B3F" w14:textId="77777777" w:rsidTr="001B2CA5">
        <w:trPr>
          <w:trHeight w:val="240"/>
        </w:trPr>
        <w:tc>
          <w:tcPr>
            <w:tcW w:w="1205" w:type="dxa"/>
            <w:tcBorders>
              <w:top w:val="nil"/>
              <w:left w:val="nil"/>
              <w:bottom w:val="nil"/>
              <w:right w:val="nil"/>
            </w:tcBorders>
            <w:shd w:val="clear" w:color="auto" w:fill="auto"/>
            <w:noWrap/>
            <w:vAlign w:val="bottom"/>
            <w:hideMark/>
          </w:tcPr>
          <w:p w14:paraId="0BB42526" w14:textId="77777777" w:rsidR="00C82546" w:rsidRPr="00DF6C43" w:rsidRDefault="00C82546" w:rsidP="00DF6C43">
            <w:pPr>
              <w:pStyle w:val="TableText"/>
              <w:spacing w:before="40" w:after="40"/>
              <w:rPr>
                <w:rFonts w:cs="Calibri"/>
                <w:szCs w:val="18"/>
              </w:rPr>
            </w:pPr>
          </w:p>
        </w:tc>
        <w:tc>
          <w:tcPr>
            <w:tcW w:w="1058" w:type="dxa"/>
            <w:tcBorders>
              <w:top w:val="nil"/>
              <w:left w:val="nil"/>
              <w:bottom w:val="nil"/>
              <w:right w:val="nil"/>
            </w:tcBorders>
            <w:shd w:val="clear" w:color="auto" w:fill="auto"/>
            <w:noWrap/>
            <w:vAlign w:val="bottom"/>
            <w:hideMark/>
          </w:tcPr>
          <w:p w14:paraId="1901E232" w14:textId="77777777" w:rsidR="00C82546" w:rsidRPr="00DF6C43" w:rsidRDefault="00C82546" w:rsidP="00DF6C43">
            <w:pPr>
              <w:pStyle w:val="TableText"/>
              <w:spacing w:before="40" w:after="40"/>
              <w:rPr>
                <w:rFonts w:cs="Calibri"/>
                <w:szCs w:val="18"/>
              </w:rPr>
            </w:pPr>
          </w:p>
        </w:tc>
        <w:tc>
          <w:tcPr>
            <w:tcW w:w="5197" w:type="dxa"/>
            <w:gridSpan w:val="5"/>
            <w:tcBorders>
              <w:top w:val="nil"/>
              <w:left w:val="nil"/>
              <w:bottom w:val="nil"/>
              <w:right w:val="nil"/>
            </w:tcBorders>
            <w:shd w:val="clear" w:color="auto" w:fill="auto"/>
            <w:noWrap/>
            <w:vAlign w:val="bottom"/>
            <w:hideMark/>
          </w:tcPr>
          <w:p w14:paraId="784F6543" w14:textId="77777777" w:rsidR="00C82546" w:rsidRPr="00DF6C43" w:rsidRDefault="00C82546" w:rsidP="00DF6C43">
            <w:pPr>
              <w:pStyle w:val="TableText"/>
              <w:spacing w:before="40" w:after="40"/>
              <w:rPr>
                <w:rFonts w:cs="Calibri"/>
                <w:szCs w:val="18"/>
              </w:rPr>
            </w:pPr>
            <w:r w:rsidRPr="00DF6C43">
              <w:rPr>
                <w:rFonts w:cs="Calibri"/>
                <w:szCs w:val="18"/>
              </w:rPr>
              <w:t>Impact on timelines due to added consultation</w:t>
            </w:r>
          </w:p>
        </w:tc>
        <w:tc>
          <w:tcPr>
            <w:tcW w:w="1034" w:type="dxa"/>
            <w:tcBorders>
              <w:top w:val="nil"/>
              <w:left w:val="nil"/>
              <w:bottom w:val="nil"/>
              <w:right w:val="nil"/>
            </w:tcBorders>
            <w:shd w:val="clear" w:color="auto" w:fill="auto"/>
            <w:noWrap/>
            <w:vAlign w:val="center"/>
            <w:hideMark/>
          </w:tcPr>
          <w:p w14:paraId="18ECB806"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42F36016"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12F0FB27"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6255" w:type="dxa"/>
            <w:gridSpan w:val="6"/>
            <w:tcBorders>
              <w:top w:val="single" w:sz="4" w:space="0" w:color="1B556B"/>
              <w:left w:val="nil"/>
              <w:bottom w:val="nil"/>
              <w:right w:val="nil"/>
            </w:tcBorders>
            <w:shd w:val="clear" w:color="auto" w:fill="auto"/>
            <w:noWrap/>
            <w:vAlign w:val="bottom"/>
            <w:hideMark/>
          </w:tcPr>
          <w:p w14:paraId="41DFC3C9" w14:textId="77777777" w:rsidR="00C82546" w:rsidRPr="00DF6C43" w:rsidRDefault="00C82546" w:rsidP="00DF6C43">
            <w:pPr>
              <w:pStyle w:val="TableText"/>
              <w:spacing w:before="40" w:after="40"/>
              <w:rPr>
                <w:rFonts w:cs="Calibri"/>
                <w:szCs w:val="18"/>
              </w:rPr>
            </w:pPr>
            <w:r w:rsidRPr="00DF6C43">
              <w:rPr>
                <w:rFonts w:cs="Calibri"/>
                <w:szCs w:val="18"/>
              </w:rPr>
              <w:t xml:space="preserve">Concern that </w:t>
            </w:r>
            <w:proofErr w:type="spellStart"/>
            <w:r w:rsidRPr="00DF6C43">
              <w:rPr>
                <w:rFonts w:cs="Calibri"/>
                <w:szCs w:val="18"/>
              </w:rPr>
              <w:t>tangata</w:t>
            </w:r>
            <w:proofErr w:type="spellEnd"/>
            <w:r w:rsidRPr="00DF6C43">
              <w:rPr>
                <w:rFonts w:cs="Calibri"/>
                <w:szCs w:val="18"/>
              </w:rPr>
              <w:t xml:space="preserve"> whenua are not collecting enough data</w:t>
            </w:r>
          </w:p>
        </w:tc>
        <w:tc>
          <w:tcPr>
            <w:tcW w:w="1034" w:type="dxa"/>
            <w:tcBorders>
              <w:top w:val="single" w:sz="4" w:space="0" w:color="1B556B"/>
              <w:left w:val="nil"/>
              <w:bottom w:val="nil"/>
              <w:right w:val="nil"/>
            </w:tcBorders>
            <w:shd w:val="clear" w:color="auto" w:fill="auto"/>
            <w:noWrap/>
            <w:vAlign w:val="center"/>
            <w:hideMark/>
          </w:tcPr>
          <w:p w14:paraId="4066CDD6"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7DEEE533" w14:textId="77777777" w:rsidTr="001B2CA5">
        <w:trPr>
          <w:trHeight w:val="240"/>
        </w:trPr>
        <w:tc>
          <w:tcPr>
            <w:tcW w:w="1205" w:type="dxa"/>
            <w:tcBorders>
              <w:top w:val="nil"/>
              <w:left w:val="nil"/>
              <w:bottom w:val="nil"/>
              <w:right w:val="nil"/>
            </w:tcBorders>
            <w:shd w:val="clear" w:color="auto" w:fill="auto"/>
            <w:noWrap/>
            <w:vAlign w:val="bottom"/>
            <w:hideMark/>
          </w:tcPr>
          <w:p w14:paraId="0DBA0190" w14:textId="77777777" w:rsidR="00C82546" w:rsidRPr="00DF6C43" w:rsidRDefault="00C82546" w:rsidP="00DF6C43">
            <w:pPr>
              <w:pStyle w:val="TableText"/>
              <w:spacing w:before="40" w:after="40"/>
              <w:rPr>
                <w:rFonts w:cs="Calibri"/>
                <w:szCs w:val="18"/>
              </w:rPr>
            </w:pPr>
          </w:p>
        </w:tc>
        <w:tc>
          <w:tcPr>
            <w:tcW w:w="6255" w:type="dxa"/>
            <w:gridSpan w:val="6"/>
            <w:tcBorders>
              <w:top w:val="nil"/>
              <w:left w:val="nil"/>
              <w:bottom w:val="nil"/>
              <w:right w:val="nil"/>
            </w:tcBorders>
            <w:shd w:val="clear" w:color="auto" w:fill="auto"/>
            <w:noWrap/>
            <w:vAlign w:val="bottom"/>
            <w:hideMark/>
          </w:tcPr>
          <w:p w14:paraId="33DAB56C" w14:textId="77777777" w:rsidR="00C82546" w:rsidRPr="00DF6C43" w:rsidRDefault="00C82546" w:rsidP="00DF6C43">
            <w:pPr>
              <w:pStyle w:val="TableText"/>
              <w:spacing w:before="40" w:after="40"/>
              <w:rPr>
                <w:rFonts w:cs="Calibri"/>
                <w:szCs w:val="18"/>
              </w:rPr>
            </w:pPr>
            <w:r w:rsidRPr="00DF6C43">
              <w:rPr>
                <w:rFonts w:cs="Calibri"/>
                <w:szCs w:val="18"/>
              </w:rPr>
              <w:t>Collecting data will require inequitable work between regions</w:t>
            </w:r>
          </w:p>
        </w:tc>
        <w:tc>
          <w:tcPr>
            <w:tcW w:w="1034" w:type="dxa"/>
            <w:tcBorders>
              <w:top w:val="nil"/>
              <w:left w:val="nil"/>
              <w:bottom w:val="nil"/>
              <w:right w:val="nil"/>
            </w:tcBorders>
            <w:shd w:val="clear" w:color="auto" w:fill="auto"/>
            <w:noWrap/>
            <w:vAlign w:val="center"/>
            <w:hideMark/>
          </w:tcPr>
          <w:p w14:paraId="686ECE58"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0F8EB60C" w14:textId="77777777" w:rsidTr="001B2CA5">
        <w:trPr>
          <w:trHeight w:val="240"/>
        </w:trPr>
        <w:tc>
          <w:tcPr>
            <w:tcW w:w="1205" w:type="dxa"/>
            <w:tcBorders>
              <w:top w:val="nil"/>
              <w:left w:val="nil"/>
              <w:bottom w:val="nil"/>
              <w:right w:val="nil"/>
            </w:tcBorders>
            <w:shd w:val="clear" w:color="auto" w:fill="auto"/>
            <w:noWrap/>
            <w:vAlign w:val="bottom"/>
            <w:hideMark/>
          </w:tcPr>
          <w:p w14:paraId="50DBD08F" w14:textId="77777777" w:rsidR="00C82546" w:rsidRPr="00DF6C43" w:rsidRDefault="00C82546" w:rsidP="00DF6C43">
            <w:pPr>
              <w:pStyle w:val="TableText"/>
              <w:spacing w:before="40" w:after="40"/>
              <w:rPr>
                <w:rFonts w:cs="Calibri"/>
                <w:szCs w:val="18"/>
              </w:rPr>
            </w:pPr>
          </w:p>
        </w:tc>
        <w:tc>
          <w:tcPr>
            <w:tcW w:w="6255" w:type="dxa"/>
            <w:gridSpan w:val="6"/>
            <w:tcBorders>
              <w:top w:val="nil"/>
              <w:left w:val="nil"/>
              <w:bottom w:val="nil"/>
              <w:right w:val="nil"/>
            </w:tcBorders>
            <w:shd w:val="clear" w:color="auto" w:fill="auto"/>
            <w:noWrap/>
            <w:vAlign w:val="bottom"/>
            <w:hideMark/>
          </w:tcPr>
          <w:p w14:paraId="1BDCE1AE" w14:textId="77777777" w:rsidR="00C82546" w:rsidRPr="00DF6C43" w:rsidRDefault="00C82546" w:rsidP="00DF6C43">
            <w:pPr>
              <w:pStyle w:val="TableText"/>
              <w:spacing w:before="40" w:after="40"/>
              <w:rPr>
                <w:rFonts w:cs="Calibri"/>
                <w:szCs w:val="18"/>
              </w:rPr>
            </w:pPr>
            <w:r w:rsidRPr="00DF6C43">
              <w:rPr>
                <w:rFonts w:cs="Calibri"/>
                <w:szCs w:val="18"/>
              </w:rPr>
              <w:t>Should be incorporated in second iteration if unavailable</w:t>
            </w:r>
          </w:p>
        </w:tc>
        <w:tc>
          <w:tcPr>
            <w:tcW w:w="1034" w:type="dxa"/>
            <w:tcBorders>
              <w:top w:val="nil"/>
              <w:left w:val="nil"/>
              <w:bottom w:val="nil"/>
              <w:right w:val="nil"/>
            </w:tcBorders>
            <w:shd w:val="clear" w:color="auto" w:fill="auto"/>
            <w:noWrap/>
            <w:vAlign w:val="center"/>
            <w:hideMark/>
          </w:tcPr>
          <w:p w14:paraId="03CAA0FD"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5E602F4E" w14:textId="77777777" w:rsidTr="001B2CA5">
        <w:trPr>
          <w:trHeight w:val="240"/>
        </w:trPr>
        <w:tc>
          <w:tcPr>
            <w:tcW w:w="1205" w:type="dxa"/>
            <w:tcBorders>
              <w:top w:val="nil"/>
              <w:left w:val="nil"/>
              <w:bottom w:val="nil"/>
              <w:right w:val="nil"/>
            </w:tcBorders>
            <w:shd w:val="clear" w:color="auto" w:fill="auto"/>
            <w:noWrap/>
            <w:vAlign w:val="bottom"/>
            <w:hideMark/>
          </w:tcPr>
          <w:p w14:paraId="70EA9D4F" w14:textId="77777777" w:rsidR="00C82546" w:rsidRPr="00DF6C43" w:rsidRDefault="00C82546" w:rsidP="00DF6C43">
            <w:pPr>
              <w:pStyle w:val="TableText"/>
              <w:spacing w:before="40" w:after="40"/>
              <w:rPr>
                <w:rFonts w:cs="Calibri"/>
                <w:szCs w:val="18"/>
              </w:rPr>
            </w:pPr>
          </w:p>
        </w:tc>
        <w:tc>
          <w:tcPr>
            <w:tcW w:w="6255" w:type="dxa"/>
            <w:gridSpan w:val="6"/>
            <w:tcBorders>
              <w:top w:val="nil"/>
              <w:left w:val="nil"/>
              <w:bottom w:val="nil"/>
              <w:right w:val="nil"/>
            </w:tcBorders>
            <w:shd w:val="clear" w:color="auto" w:fill="auto"/>
            <w:noWrap/>
            <w:vAlign w:val="bottom"/>
            <w:hideMark/>
          </w:tcPr>
          <w:p w14:paraId="73A1CD51" w14:textId="05604E28" w:rsidR="00C82546" w:rsidRPr="00DF6C43" w:rsidRDefault="00C82546" w:rsidP="00DF6C43">
            <w:pPr>
              <w:pStyle w:val="TableText"/>
              <w:spacing w:before="40" w:after="40"/>
              <w:rPr>
                <w:rFonts w:cs="Calibri"/>
                <w:szCs w:val="18"/>
              </w:rPr>
            </w:pPr>
            <w:r w:rsidRPr="00DF6C43">
              <w:rPr>
                <w:rFonts w:cs="Calibri"/>
                <w:szCs w:val="18"/>
              </w:rPr>
              <w:t xml:space="preserve">More regulation before results of current actions </w:t>
            </w:r>
            <w:r w:rsidR="001C5311" w:rsidRPr="00DF6C43">
              <w:rPr>
                <w:rFonts w:cs="Calibri"/>
                <w:szCs w:val="18"/>
              </w:rPr>
              <w:t xml:space="preserve">is </w:t>
            </w:r>
            <w:r w:rsidRPr="00DF6C43">
              <w:rPr>
                <w:rFonts w:cs="Calibri"/>
                <w:szCs w:val="18"/>
              </w:rPr>
              <w:t>concerning</w:t>
            </w:r>
          </w:p>
        </w:tc>
        <w:tc>
          <w:tcPr>
            <w:tcW w:w="1034" w:type="dxa"/>
            <w:tcBorders>
              <w:top w:val="nil"/>
              <w:left w:val="nil"/>
              <w:bottom w:val="nil"/>
              <w:right w:val="nil"/>
            </w:tcBorders>
            <w:shd w:val="clear" w:color="auto" w:fill="auto"/>
            <w:noWrap/>
            <w:vAlign w:val="center"/>
            <w:hideMark/>
          </w:tcPr>
          <w:p w14:paraId="214E92BD"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767D89C5" w14:textId="77777777" w:rsidTr="001B2CA5">
        <w:trPr>
          <w:trHeight w:val="240"/>
        </w:trPr>
        <w:tc>
          <w:tcPr>
            <w:tcW w:w="1205" w:type="dxa"/>
            <w:tcBorders>
              <w:top w:val="nil"/>
              <w:left w:val="nil"/>
              <w:bottom w:val="nil"/>
              <w:right w:val="nil"/>
            </w:tcBorders>
            <w:shd w:val="clear" w:color="auto" w:fill="auto"/>
            <w:noWrap/>
            <w:vAlign w:val="bottom"/>
            <w:hideMark/>
          </w:tcPr>
          <w:p w14:paraId="2B03AA97" w14:textId="77777777" w:rsidR="00C82546" w:rsidRPr="00DF6C43" w:rsidRDefault="00C82546" w:rsidP="00DF6C43">
            <w:pPr>
              <w:pStyle w:val="TableText"/>
              <w:spacing w:before="40" w:after="40"/>
              <w:rPr>
                <w:rFonts w:cs="Calibri"/>
                <w:szCs w:val="18"/>
              </w:rPr>
            </w:pPr>
          </w:p>
        </w:tc>
        <w:tc>
          <w:tcPr>
            <w:tcW w:w="6255" w:type="dxa"/>
            <w:gridSpan w:val="6"/>
            <w:tcBorders>
              <w:top w:val="nil"/>
              <w:left w:val="nil"/>
              <w:bottom w:val="nil"/>
              <w:right w:val="nil"/>
            </w:tcBorders>
            <w:shd w:val="clear" w:color="auto" w:fill="auto"/>
            <w:noWrap/>
            <w:vAlign w:val="bottom"/>
            <w:hideMark/>
          </w:tcPr>
          <w:p w14:paraId="46B421DF" w14:textId="77777777" w:rsidR="00C82546" w:rsidRPr="00DF6C43" w:rsidRDefault="00C82546" w:rsidP="00DF6C43">
            <w:pPr>
              <w:pStyle w:val="TableText"/>
              <w:spacing w:before="40" w:after="40"/>
              <w:rPr>
                <w:rFonts w:cs="Calibri"/>
                <w:szCs w:val="18"/>
              </w:rPr>
            </w:pPr>
            <w:r w:rsidRPr="00DF6C43">
              <w:rPr>
                <w:rFonts w:cs="Calibri"/>
                <w:szCs w:val="18"/>
              </w:rPr>
              <w:t>May provide means to ignore basic poor practice</w:t>
            </w:r>
          </w:p>
        </w:tc>
        <w:tc>
          <w:tcPr>
            <w:tcW w:w="1034" w:type="dxa"/>
            <w:tcBorders>
              <w:top w:val="nil"/>
              <w:left w:val="nil"/>
              <w:bottom w:val="nil"/>
              <w:right w:val="nil"/>
            </w:tcBorders>
            <w:shd w:val="clear" w:color="auto" w:fill="auto"/>
            <w:noWrap/>
            <w:vAlign w:val="center"/>
            <w:hideMark/>
          </w:tcPr>
          <w:p w14:paraId="078438A3"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22BFB21E" w14:textId="77777777" w:rsidTr="001B2CA5">
        <w:trPr>
          <w:trHeight w:val="240"/>
        </w:trPr>
        <w:tc>
          <w:tcPr>
            <w:tcW w:w="1205" w:type="dxa"/>
            <w:tcBorders>
              <w:top w:val="nil"/>
              <w:left w:val="nil"/>
              <w:bottom w:val="nil"/>
              <w:right w:val="nil"/>
            </w:tcBorders>
            <w:shd w:val="clear" w:color="auto" w:fill="auto"/>
            <w:noWrap/>
            <w:vAlign w:val="bottom"/>
            <w:hideMark/>
          </w:tcPr>
          <w:p w14:paraId="491B527C" w14:textId="77777777" w:rsidR="00C82546" w:rsidRPr="00DF6C43" w:rsidRDefault="00C82546" w:rsidP="00DF6C43">
            <w:pPr>
              <w:pStyle w:val="TableText"/>
              <w:spacing w:before="40" w:after="40"/>
              <w:rPr>
                <w:rFonts w:cs="Calibri"/>
                <w:szCs w:val="18"/>
              </w:rPr>
            </w:pPr>
          </w:p>
        </w:tc>
        <w:tc>
          <w:tcPr>
            <w:tcW w:w="6255" w:type="dxa"/>
            <w:gridSpan w:val="6"/>
            <w:tcBorders>
              <w:top w:val="nil"/>
              <w:left w:val="nil"/>
              <w:bottom w:val="nil"/>
              <w:right w:val="nil"/>
            </w:tcBorders>
            <w:shd w:val="clear" w:color="auto" w:fill="auto"/>
            <w:noWrap/>
            <w:vAlign w:val="bottom"/>
            <w:hideMark/>
          </w:tcPr>
          <w:p w14:paraId="38384C11" w14:textId="77777777" w:rsidR="00C82546" w:rsidRPr="00DF6C43" w:rsidRDefault="00C82546" w:rsidP="00DF6C43">
            <w:pPr>
              <w:pStyle w:val="TableText"/>
              <w:spacing w:before="40" w:after="40"/>
              <w:rPr>
                <w:rFonts w:cs="Calibri"/>
                <w:szCs w:val="18"/>
              </w:rPr>
            </w:pPr>
            <w:r w:rsidRPr="00DF6C43">
              <w:rPr>
                <w:rFonts w:cs="Calibri"/>
                <w:szCs w:val="18"/>
              </w:rPr>
              <w:t>Unclear how it will be linked to activity in regulatory process</w:t>
            </w:r>
          </w:p>
        </w:tc>
        <w:tc>
          <w:tcPr>
            <w:tcW w:w="1034" w:type="dxa"/>
            <w:tcBorders>
              <w:top w:val="nil"/>
              <w:left w:val="nil"/>
              <w:bottom w:val="nil"/>
              <w:right w:val="nil"/>
            </w:tcBorders>
            <w:shd w:val="clear" w:color="auto" w:fill="auto"/>
            <w:noWrap/>
            <w:vAlign w:val="center"/>
            <w:hideMark/>
          </w:tcPr>
          <w:p w14:paraId="62CB0D07"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C82546" w:rsidRPr="00DF6C43" w14:paraId="66BC3B34" w14:textId="77777777" w:rsidTr="001B2CA5">
        <w:trPr>
          <w:trHeight w:val="240"/>
        </w:trPr>
        <w:tc>
          <w:tcPr>
            <w:tcW w:w="7460" w:type="dxa"/>
            <w:gridSpan w:val="7"/>
            <w:tcBorders>
              <w:top w:val="single" w:sz="4" w:space="0" w:color="1B556B"/>
              <w:left w:val="nil"/>
              <w:bottom w:val="nil"/>
              <w:right w:val="nil"/>
            </w:tcBorders>
            <w:shd w:val="clear" w:color="auto" w:fill="auto"/>
            <w:noWrap/>
            <w:vAlign w:val="bottom"/>
            <w:hideMark/>
          </w:tcPr>
          <w:p w14:paraId="2F20E3F1" w14:textId="77777777" w:rsidR="00C82546" w:rsidRPr="00DF6C43" w:rsidRDefault="00C82546" w:rsidP="00DF6C43">
            <w:pPr>
              <w:pStyle w:val="TableText"/>
              <w:spacing w:before="40" w:after="40"/>
              <w:rPr>
                <w:rFonts w:cs="Calibri"/>
                <w:szCs w:val="18"/>
              </w:rPr>
            </w:pPr>
            <w:r w:rsidRPr="00DF6C43">
              <w:rPr>
                <w:rFonts w:cs="Calibri"/>
                <w:szCs w:val="18"/>
              </w:rPr>
              <w:t xml:space="preserve">Support identifying and agreeing to catchment values </w:t>
            </w:r>
          </w:p>
        </w:tc>
        <w:tc>
          <w:tcPr>
            <w:tcW w:w="1034" w:type="dxa"/>
            <w:tcBorders>
              <w:top w:val="single" w:sz="4" w:space="0" w:color="1B556B"/>
              <w:left w:val="nil"/>
              <w:bottom w:val="nil"/>
              <w:right w:val="nil"/>
            </w:tcBorders>
            <w:shd w:val="clear" w:color="auto" w:fill="auto"/>
            <w:noWrap/>
            <w:vAlign w:val="center"/>
            <w:hideMark/>
          </w:tcPr>
          <w:p w14:paraId="1BD5737D" w14:textId="77777777" w:rsidR="00C82546" w:rsidRPr="00DF6C43" w:rsidRDefault="00C82546" w:rsidP="00DF6C43">
            <w:pPr>
              <w:pStyle w:val="TableText"/>
              <w:spacing w:before="40" w:after="40"/>
              <w:jc w:val="center"/>
              <w:rPr>
                <w:rFonts w:cs="Calibri"/>
                <w:szCs w:val="18"/>
              </w:rPr>
            </w:pPr>
            <w:r w:rsidRPr="00DF6C43">
              <w:rPr>
                <w:rFonts w:cs="Calibri"/>
                <w:szCs w:val="18"/>
              </w:rPr>
              <w:t>9</w:t>
            </w:r>
          </w:p>
        </w:tc>
      </w:tr>
      <w:tr w:rsidR="00C82546" w:rsidRPr="00DF6C43" w14:paraId="06265D39" w14:textId="77777777" w:rsidTr="001B2CA5">
        <w:trPr>
          <w:trHeight w:val="240"/>
        </w:trPr>
        <w:tc>
          <w:tcPr>
            <w:tcW w:w="1205" w:type="dxa"/>
            <w:tcBorders>
              <w:top w:val="single" w:sz="4" w:space="0" w:color="1B556B"/>
              <w:left w:val="nil"/>
              <w:bottom w:val="nil"/>
              <w:right w:val="nil"/>
            </w:tcBorders>
            <w:shd w:val="clear" w:color="auto" w:fill="auto"/>
            <w:noWrap/>
            <w:vAlign w:val="bottom"/>
            <w:hideMark/>
          </w:tcPr>
          <w:p w14:paraId="5E382DF4"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6255" w:type="dxa"/>
            <w:gridSpan w:val="6"/>
            <w:tcBorders>
              <w:top w:val="single" w:sz="4" w:space="0" w:color="1B556B"/>
              <w:left w:val="nil"/>
              <w:bottom w:val="nil"/>
              <w:right w:val="nil"/>
            </w:tcBorders>
            <w:shd w:val="clear" w:color="auto" w:fill="auto"/>
            <w:noWrap/>
            <w:vAlign w:val="bottom"/>
            <w:hideMark/>
          </w:tcPr>
          <w:p w14:paraId="2C47D158" w14:textId="77777777" w:rsidR="00C82546" w:rsidRPr="00DF6C43" w:rsidRDefault="00C82546" w:rsidP="00DF6C43">
            <w:pPr>
              <w:pStyle w:val="TableText"/>
              <w:spacing w:before="40" w:after="40"/>
              <w:rPr>
                <w:rFonts w:cs="Calibri"/>
                <w:szCs w:val="18"/>
              </w:rPr>
            </w:pPr>
            <w:r w:rsidRPr="00DF6C43">
              <w:rPr>
                <w:rFonts w:cs="Calibri"/>
                <w:szCs w:val="18"/>
              </w:rPr>
              <w:t xml:space="preserve">Regional council partnered with </w:t>
            </w:r>
            <w:proofErr w:type="spellStart"/>
            <w:r w:rsidRPr="00DF6C43">
              <w:rPr>
                <w:rFonts w:cs="Calibri"/>
                <w:szCs w:val="18"/>
              </w:rPr>
              <w:t>tangata</w:t>
            </w:r>
            <w:proofErr w:type="spellEnd"/>
            <w:r w:rsidRPr="00DF6C43">
              <w:rPr>
                <w:rFonts w:cs="Calibri"/>
                <w:szCs w:val="18"/>
              </w:rPr>
              <w:t xml:space="preserve"> whenua best placed</w:t>
            </w:r>
          </w:p>
        </w:tc>
        <w:tc>
          <w:tcPr>
            <w:tcW w:w="1034" w:type="dxa"/>
            <w:tcBorders>
              <w:top w:val="single" w:sz="4" w:space="0" w:color="1B556B"/>
              <w:left w:val="nil"/>
              <w:bottom w:val="nil"/>
              <w:right w:val="nil"/>
            </w:tcBorders>
            <w:shd w:val="clear" w:color="auto" w:fill="auto"/>
            <w:noWrap/>
            <w:vAlign w:val="center"/>
            <w:hideMark/>
          </w:tcPr>
          <w:p w14:paraId="5A36DF6E" w14:textId="77777777" w:rsidR="00C82546" w:rsidRPr="00DF6C43" w:rsidRDefault="00C82546" w:rsidP="00DF6C43">
            <w:pPr>
              <w:pStyle w:val="TableText"/>
              <w:spacing w:before="40" w:after="40"/>
              <w:jc w:val="center"/>
              <w:rPr>
                <w:rFonts w:cs="Calibri"/>
                <w:szCs w:val="18"/>
              </w:rPr>
            </w:pPr>
            <w:r w:rsidRPr="00DF6C43">
              <w:rPr>
                <w:rFonts w:cs="Calibri"/>
                <w:szCs w:val="18"/>
              </w:rPr>
              <w:t>3</w:t>
            </w:r>
          </w:p>
        </w:tc>
      </w:tr>
      <w:tr w:rsidR="00C82546" w:rsidRPr="00DF6C43" w14:paraId="4FFA226B" w14:textId="77777777" w:rsidTr="000A6F37">
        <w:trPr>
          <w:trHeight w:val="240"/>
        </w:trPr>
        <w:tc>
          <w:tcPr>
            <w:tcW w:w="2263" w:type="dxa"/>
            <w:gridSpan w:val="2"/>
            <w:tcBorders>
              <w:top w:val="single" w:sz="4" w:space="0" w:color="1B556B"/>
              <w:left w:val="nil"/>
              <w:bottom w:val="single" w:sz="4" w:space="0" w:color="1B556B"/>
              <w:right w:val="nil"/>
            </w:tcBorders>
            <w:shd w:val="clear" w:color="auto" w:fill="auto"/>
            <w:noWrap/>
            <w:vAlign w:val="bottom"/>
            <w:hideMark/>
          </w:tcPr>
          <w:p w14:paraId="08D31A85" w14:textId="77777777" w:rsidR="00C82546" w:rsidRPr="00DF6C43" w:rsidRDefault="00C82546" w:rsidP="00DF6C43">
            <w:pPr>
              <w:pStyle w:val="TableText"/>
              <w:spacing w:before="40" w:after="40"/>
              <w:rPr>
                <w:rFonts w:cs="Calibri"/>
                <w:szCs w:val="18"/>
              </w:rPr>
            </w:pPr>
            <w:r w:rsidRPr="00DF6C43">
              <w:rPr>
                <w:rFonts w:cs="Calibri"/>
                <w:szCs w:val="18"/>
              </w:rPr>
              <w:t>General comments</w:t>
            </w:r>
          </w:p>
        </w:tc>
        <w:tc>
          <w:tcPr>
            <w:tcW w:w="851" w:type="dxa"/>
            <w:gridSpan w:val="2"/>
            <w:tcBorders>
              <w:top w:val="single" w:sz="4" w:space="0" w:color="1B556B"/>
              <w:left w:val="nil"/>
              <w:bottom w:val="single" w:sz="4" w:space="0" w:color="1B556B"/>
              <w:right w:val="nil"/>
            </w:tcBorders>
            <w:shd w:val="clear" w:color="auto" w:fill="auto"/>
            <w:noWrap/>
            <w:vAlign w:val="bottom"/>
            <w:hideMark/>
          </w:tcPr>
          <w:p w14:paraId="25AD0662"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4346" w:type="dxa"/>
            <w:gridSpan w:val="3"/>
            <w:tcBorders>
              <w:top w:val="single" w:sz="4" w:space="0" w:color="1B556B"/>
              <w:left w:val="nil"/>
              <w:bottom w:val="single" w:sz="4" w:space="0" w:color="1B556B"/>
              <w:right w:val="nil"/>
            </w:tcBorders>
            <w:shd w:val="clear" w:color="auto" w:fill="auto"/>
            <w:noWrap/>
            <w:vAlign w:val="bottom"/>
            <w:hideMark/>
          </w:tcPr>
          <w:p w14:paraId="79DA9B90" w14:textId="77777777" w:rsidR="00C82546" w:rsidRPr="00DF6C43" w:rsidRDefault="00C82546" w:rsidP="00DF6C43">
            <w:pPr>
              <w:pStyle w:val="TableText"/>
              <w:spacing w:before="40" w:after="40"/>
              <w:rPr>
                <w:rFonts w:cs="Calibri"/>
                <w:szCs w:val="18"/>
              </w:rPr>
            </w:pPr>
            <w:r w:rsidRPr="00DF6C43">
              <w:rPr>
                <w:rFonts w:cs="Calibri"/>
                <w:szCs w:val="18"/>
              </w:rPr>
              <w:t> </w:t>
            </w:r>
          </w:p>
        </w:tc>
        <w:tc>
          <w:tcPr>
            <w:tcW w:w="1034" w:type="dxa"/>
            <w:tcBorders>
              <w:top w:val="single" w:sz="4" w:space="0" w:color="1B556B"/>
              <w:left w:val="nil"/>
              <w:bottom w:val="single" w:sz="4" w:space="0" w:color="1B556B"/>
              <w:right w:val="nil"/>
            </w:tcBorders>
            <w:shd w:val="clear" w:color="auto" w:fill="auto"/>
            <w:noWrap/>
            <w:vAlign w:val="center"/>
            <w:hideMark/>
          </w:tcPr>
          <w:p w14:paraId="528EEBD5" w14:textId="77777777" w:rsidR="00C82546" w:rsidRPr="00DF6C43" w:rsidRDefault="00C82546" w:rsidP="00DF6C43">
            <w:pPr>
              <w:pStyle w:val="TableText"/>
              <w:spacing w:before="40" w:after="40"/>
              <w:jc w:val="center"/>
              <w:rPr>
                <w:rFonts w:cs="Calibri"/>
                <w:szCs w:val="18"/>
              </w:rPr>
            </w:pPr>
            <w:r w:rsidRPr="00DF6C43">
              <w:rPr>
                <w:rFonts w:cs="Calibri"/>
                <w:szCs w:val="18"/>
              </w:rPr>
              <w:t>1</w:t>
            </w:r>
          </w:p>
        </w:tc>
      </w:tr>
      <w:tr w:rsidR="001B2CA5" w:rsidRPr="00DF6C43" w14:paraId="2702572C" w14:textId="77777777" w:rsidTr="00075E9E">
        <w:trPr>
          <w:trHeight w:val="240"/>
        </w:trPr>
        <w:tc>
          <w:tcPr>
            <w:tcW w:w="1205" w:type="dxa"/>
            <w:tcBorders>
              <w:top w:val="single" w:sz="4" w:space="0" w:color="1B556B"/>
              <w:left w:val="nil"/>
              <w:bottom w:val="single" w:sz="4" w:space="0" w:color="auto"/>
              <w:right w:val="nil"/>
            </w:tcBorders>
            <w:shd w:val="clear" w:color="auto" w:fill="auto"/>
            <w:noWrap/>
            <w:vAlign w:val="bottom"/>
            <w:hideMark/>
          </w:tcPr>
          <w:p w14:paraId="4A074D1E" w14:textId="77777777" w:rsidR="001B2CA5" w:rsidRPr="00DF6C43" w:rsidRDefault="001B2CA5" w:rsidP="00DF6C43">
            <w:pPr>
              <w:pStyle w:val="TableText"/>
              <w:spacing w:before="40" w:after="40"/>
              <w:rPr>
                <w:rFonts w:cs="Calibri"/>
                <w:szCs w:val="18"/>
              </w:rPr>
            </w:pPr>
            <w:r w:rsidRPr="00DF6C43">
              <w:rPr>
                <w:rFonts w:cs="Calibri"/>
                <w:szCs w:val="18"/>
              </w:rPr>
              <w:t> </w:t>
            </w:r>
          </w:p>
        </w:tc>
        <w:tc>
          <w:tcPr>
            <w:tcW w:w="6255" w:type="dxa"/>
            <w:gridSpan w:val="6"/>
            <w:tcBorders>
              <w:top w:val="single" w:sz="4" w:space="0" w:color="1B556B"/>
              <w:left w:val="nil"/>
              <w:bottom w:val="single" w:sz="4" w:space="0" w:color="auto"/>
              <w:right w:val="nil"/>
            </w:tcBorders>
            <w:shd w:val="clear" w:color="auto" w:fill="auto"/>
            <w:noWrap/>
            <w:vAlign w:val="bottom"/>
            <w:hideMark/>
          </w:tcPr>
          <w:p w14:paraId="7D5C2BD3" w14:textId="502583F3" w:rsidR="001B2CA5" w:rsidRPr="00DF6C43" w:rsidRDefault="001B2CA5" w:rsidP="001B2CA5">
            <w:pPr>
              <w:pStyle w:val="TableText"/>
              <w:spacing w:before="40" w:after="40"/>
              <w:rPr>
                <w:rFonts w:cs="Calibri"/>
                <w:szCs w:val="18"/>
              </w:rPr>
            </w:pPr>
            <w:r w:rsidRPr="00DF6C43">
              <w:rPr>
                <w:rFonts w:cs="Calibri"/>
                <w:szCs w:val="18"/>
              </w:rPr>
              <w:t>General opposition to FWFPs </w:t>
            </w:r>
          </w:p>
        </w:tc>
        <w:tc>
          <w:tcPr>
            <w:tcW w:w="1034" w:type="dxa"/>
            <w:tcBorders>
              <w:top w:val="single" w:sz="4" w:space="0" w:color="1B556B"/>
              <w:left w:val="nil"/>
              <w:bottom w:val="single" w:sz="4" w:space="0" w:color="auto"/>
              <w:right w:val="nil"/>
            </w:tcBorders>
            <w:shd w:val="clear" w:color="auto" w:fill="auto"/>
            <w:noWrap/>
            <w:vAlign w:val="center"/>
            <w:hideMark/>
          </w:tcPr>
          <w:p w14:paraId="540A378F" w14:textId="77777777" w:rsidR="001B2CA5" w:rsidRPr="00DF6C43" w:rsidRDefault="001B2CA5" w:rsidP="00DF6C43">
            <w:pPr>
              <w:pStyle w:val="TableText"/>
              <w:spacing w:before="40" w:after="40"/>
              <w:jc w:val="center"/>
              <w:rPr>
                <w:rFonts w:cs="Calibri"/>
                <w:szCs w:val="18"/>
              </w:rPr>
            </w:pPr>
            <w:r w:rsidRPr="00DF6C43">
              <w:rPr>
                <w:rFonts w:cs="Calibri"/>
                <w:szCs w:val="18"/>
              </w:rPr>
              <w:t>1</w:t>
            </w:r>
          </w:p>
        </w:tc>
      </w:tr>
    </w:tbl>
    <w:p w14:paraId="52AEFBC5" w14:textId="77777777" w:rsidR="001224E1" w:rsidRDefault="001224E1" w:rsidP="001B2CA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BC163F" w14:paraId="60795C36" w14:textId="77777777" w:rsidTr="003D3385">
        <w:tc>
          <w:tcPr>
            <w:tcW w:w="0" w:type="auto"/>
            <w:shd w:val="clear" w:color="auto" w:fill="E8EDF0"/>
          </w:tcPr>
          <w:p w14:paraId="7F5F89F7" w14:textId="489B9B07" w:rsidR="00BC163F" w:rsidRDefault="00520E79" w:rsidP="001B2CA5">
            <w:pPr>
              <w:pStyle w:val="Boxtext"/>
              <w:spacing w:before="240" w:after="0"/>
            </w:pPr>
            <w:r>
              <w:t>“</w:t>
            </w:r>
            <w:r w:rsidRPr="00520E79">
              <w:t xml:space="preserve">I agree that regional councils, partnering with </w:t>
            </w:r>
            <w:proofErr w:type="spellStart"/>
            <w:r w:rsidRPr="00520E79">
              <w:t>tangata</w:t>
            </w:r>
            <w:proofErr w:type="spellEnd"/>
            <w:r w:rsidRPr="00520E79">
              <w:t xml:space="preserve"> whenua, are best placed to collate the</w:t>
            </w:r>
            <w:r w:rsidR="00661591">
              <w:t> </w:t>
            </w:r>
            <w:r w:rsidRPr="00520E79">
              <w:t>best available information and make it accessible for farm operators and certifiers.</w:t>
            </w:r>
            <w:r>
              <w:t xml:space="preserve"> </w:t>
            </w:r>
            <w:r w:rsidRPr="00520E79">
              <w:t>However, a</w:t>
            </w:r>
            <w:r w:rsidR="00661591">
              <w:t> </w:t>
            </w:r>
            <w:r w:rsidRPr="00520E79">
              <w:t>standard set of criteria needs to be applied country-wide to ensure consistency, and these criteria must be set by a national body independent of regional councils, farmers and growers.</w:t>
            </w:r>
            <w:r>
              <w:t>”</w:t>
            </w:r>
          </w:p>
          <w:p w14:paraId="7F865BB6" w14:textId="0B160C42" w:rsidR="00BC163F" w:rsidRPr="00A22975" w:rsidRDefault="00A22975" w:rsidP="001B2CA5">
            <w:pPr>
              <w:pStyle w:val="Boxtext"/>
              <w:spacing w:after="240"/>
              <w:rPr>
                <w:b/>
              </w:rPr>
            </w:pPr>
            <w:r w:rsidRPr="00A22975">
              <w:rPr>
                <w:b/>
                <w:bCs/>
              </w:rPr>
              <w:t>Standardised limits/data and methodologies required</w:t>
            </w:r>
          </w:p>
        </w:tc>
      </w:tr>
    </w:tbl>
    <w:p w14:paraId="19BB4AB7" w14:textId="77777777" w:rsidR="00BC163F" w:rsidRDefault="00BC163F" w:rsidP="001B2CA5">
      <w:pPr>
        <w:pStyle w:val="BodyText"/>
      </w:pPr>
    </w:p>
    <w:p w14:paraId="72AAB6C8" w14:textId="2AAC9B4E" w:rsidR="002A66BE" w:rsidRDefault="002A66BE" w:rsidP="002871AA">
      <w:pPr>
        <w:pStyle w:val="Heading1"/>
      </w:pPr>
      <w:bookmarkStart w:id="245" w:name="_Toc95421262"/>
      <w:r>
        <w:lastRenderedPageBreak/>
        <w:t>Reporting and review</w:t>
      </w:r>
      <w:bookmarkEnd w:id="245"/>
    </w:p>
    <w:p w14:paraId="1A3313DD" w14:textId="03E5F764" w:rsidR="002A66BE" w:rsidRDefault="002A66BE" w:rsidP="00F35930">
      <w:pPr>
        <w:pStyle w:val="BodyText"/>
      </w:pPr>
      <w:r>
        <w:t>Data from freshwater farm plans could inform environmental reporting and allow farmers and</w:t>
      </w:r>
      <w:r w:rsidR="00B83463">
        <w:t> </w:t>
      </w:r>
      <w:r>
        <w:t xml:space="preserve">growers to assess the success of their actions on-farm to improve freshwater. Over time, this will enable farmers, </w:t>
      </w:r>
      <w:proofErr w:type="gramStart"/>
      <w:r>
        <w:t>growers</w:t>
      </w:r>
      <w:proofErr w:type="gramEnd"/>
      <w:r>
        <w:t xml:space="preserve"> and regional councils to refine their actions to improve water quality further.</w:t>
      </w:r>
    </w:p>
    <w:p w14:paraId="348DCCD8" w14:textId="1EED5C00" w:rsidR="002A66BE" w:rsidRDefault="002A66BE" w:rsidP="00F35930">
      <w:pPr>
        <w:pStyle w:val="BodyText"/>
      </w:pPr>
      <w:r>
        <w:t>Reporting on the impact of the freshwater farm planning system will be of interest to many,</w:t>
      </w:r>
      <w:r w:rsidR="006B16B2">
        <w:t> </w:t>
      </w:r>
      <w:r>
        <w:t xml:space="preserve">including </w:t>
      </w:r>
      <w:proofErr w:type="spellStart"/>
      <w:r>
        <w:t>tangata</w:t>
      </w:r>
      <w:proofErr w:type="spellEnd"/>
      <w:r>
        <w:t xml:space="preserve"> whenua, farmers and growers, industry bodies, catchment groups, consumers in New Zealand and overseas, </w:t>
      </w:r>
      <w:r w:rsidR="00D64E8D">
        <w:t xml:space="preserve">and </w:t>
      </w:r>
      <w:r>
        <w:t xml:space="preserve">the financial sector. In addition, it will help regional and central government as regulators. </w:t>
      </w:r>
    </w:p>
    <w:p w14:paraId="3EF83FDA" w14:textId="0E330309" w:rsidR="002A66BE" w:rsidRDefault="00306727" w:rsidP="00F35930">
      <w:pPr>
        <w:pStyle w:val="BodyText"/>
      </w:pPr>
      <w:r>
        <w:t>We</w:t>
      </w:r>
      <w:r w:rsidR="002A66BE">
        <w:t xml:space="preserve"> propose that a review of the freshwater farm plan system take</w:t>
      </w:r>
      <w:r>
        <w:t>s</w:t>
      </w:r>
      <w:r w:rsidR="002A66BE">
        <w:t xml:space="preserve"> place in five years.</w:t>
      </w:r>
    </w:p>
    <w:p w14:paraId="54B66FAD" w14:textId="66F417EA" w:rsidR="002A66BE" w:rsidRDefault="002A66BE" w:rsidP="001778DE">
      <w:pPr>
        <w:pStyle w:val="Heading2"/>
      </w:pPr>
      <w:bookmarkStart w:id="246" w:name="_Toc95421263"/>
      <w:r>
        <w:t>Collection of data from freshwater farm plans</w:t>
      </w:r>
      <w:bookmarkEnd w:id="246"/>
    </w:p>
    <w:p w14:paraId="75E725BF" w14:textId="77777777" w:rsidR="002A66BE" w:rsidRDefault="002A66BE" w:rsidP="00F35930">
      <w:pPr>
        <w:pStyle w:val="BodyText"/>
      </w:pPr>
      <w:r>
        <w:t>A key question is what data could be collected from the freshwater farm plan certification and audit process to ensure councils have the information they need to undertake compliance, monitoring and enforcement, and help report on and evaluate the system.</w:t>
      </w:r>
    </w:p>
    <w:p w14:paraId="3FA011CA" w14:textId="560839D9" w:rsidR="002A66BE" w:rsidRDefault="002A66BE" w:rsidP="00F35930">
      <w:pPr>
        <w:pStyle w:val="BodyText"/>
      </w:pPr>
      <w:r>
        <w:t>T</w:t>
      </w:r>
      <w:r w:rsidR="00306727">
        <w:t>he discussion document</w:t>
      </w:r>
      <w:r w:rsidR="00306727" w:rsidRPr="00306727">
        <w:t xml:space="preserve"> </w:t>
      </w:r>
      <w:r w:rsidR="00306727">
        <w:t>presented t</w:t>
      </w:r>
      <w:r>
        <w:t>hree broad areas for data collection, along with four possible priority areas. However, work is needed to identify how precisely any such indicators could be specified.</w:t>
      </w:r>
    </w:p>
    <w:p w14:paraId="7AD74088" w14:textId="219DD9F2" w:rsidR="002A66BE" w:rsidRDefault="002A66BE" w:rsidP="005876F4">
      <w:pPr>
        <w:pStyle w:val="Heading3"/>
      </w:pPr>
      <w:r>
        <w:t>(Q48) What are your thoughts on the proposed indicator areas for evaluating the difference the freshwater farm</w:t>
      </w:r>
      <w:r w:rsidR="007D209E">
        <w:t> </w:t>
      </w:r>
      <w:r>
        <w:t>planning system is making to water quality and ecosystem health?</w:t>
      </w:r>
    </w:p>
    <w:p w14:paraId="2ED38C8E" w14:textId="0C445F2D" w:rsidR="002A66BE" w:rsidRDefault="00AB1B45" w:rsidP="00F35930">
      <w:pPr>
        <w:pStyle w:val="BodyText"/>
      </w:pPr>
      <w:r>
        <w:fldChar w:fldCharType="begin" w:fldLock="1"/>
      </w:r>
      <w:r>
        <w:instrText xml:space="preserve"> REF _Ref90979478 \h </w:instrText>
      </w:r>
      <w:r>
        <w:fldChar w:fldCharType="separate"/>
      </w:r>
      <w:r w:rsidR="00BC6556">
        <w:t xml:space="preserve">Table </w:t>
      </w:r>
      <w:r w:rsidR="00BC6556">
        <w:rPr>
          <w:noProof/>
        </w:rPr>
        <w:t>75</w:t>
      </w:r>
      <w:r>
        <w:fldChar w:fldCharType="end"/>
      </w:r>
      <w:r w:rsidR="002A66BE">
        <w:t xml:space="preserve"> provides a summary of the key themes identified.</w:t>
      </w:r>
    </w:p>
    <w:p w14:paraId="04C3F3D7" w14:textId="3F4A0DB8" w:rsidR="002A66BE" w:rsidRDefault="002A66BE" w:rsidP="00F35930">
      <w:pPr>
        <w:pStyle w:val="BodyText"/>
      </w:pPr>
      <w:r>
        <w:t xml:space="preserve">Generally, the most common comments </w:t>
      </w:r>
      <w:r w:rsidR="0037044A">
        <w:t>were that the proposed approach</w:t>
      </w:r>
      <w:r>
        <w:t>:</w:t>
      </w:r>
    </w:p>
    <w:p w14:paraId="6C6E20D2" w14:textId="0739EC28" w:rsidR="002A66BE" w:rsidRDefault="002A66BE" w:rsidP="001778DE">
      <w:pPr>
        <w:pStyle w:val="Bullet"/>
      </w:pPr>
      <w:r>
        <w:t>need</w:t>
      </w:r>
      <w:r w:rsidR="0037044A">
        <w:t>s</w:t>
      </w:r>
      <w:r>
        <w:t xml:space="preserve"> to have standardised limits, </w:t>
      </w:r>
      <w:proofErr w:type="gramStart"/>
      <w:r>
        <w:t>data</w:t>
      </w:r>
      <w:proofErr w:type="gramEnd"/>
      <w:r>
        <w:t xml:space="preserve"> and methodologies (n=11)</w:t>
      </w:r>
    </w:p>
    <w:p w14:paraId="57EE0E73" w14:textId="113FB66E" w:rsidR="002A66BE" w:rsidRDefault="0037044A" w:rsidP="001778DE">
      <w:pPr>
        <w:pStyle w:val="Bullet"/>
      </w:pPr>
      <w:r>
        <w:t>should follow</w:t>
      </w:r>
      <w:r w:rsidR="002A66BE">
        <w:t xml:space="preserve"> strict</w:t>
      </w:r>
      <w:r>
        <w:t xml:space="preserve"> processes</w:t>
      </w:r>
      <w:r w:rsidR="002A66BE">
        <w:t xml:space="preserve"> to protect sensitive data (n=10)</w:t>
      </w:r>
    </w:p>
    <w:p w14:paraId="62AD3CD9" w14:textId="26BF82C0" w:rsidR="002A66BE" w:rsidRDefault="002A66BE" w:rsidP="001778DE">
      <w:pPr>
        <w:pStyle w:val="Bullet"/>
      </w:pPr>
      <w:r>
        <w:t>need</w:t>
      </w:r>
      <w:r w:rsidR="0037044A">
        <w:t>s</w:t>
      </w:r>
      <w:r>
        <w:t xml:space="preserve"> to make measuring and reporting achievable and not burdensome (n=5)</w:t>
      </w:r>
      <w:r w:rsidR="00306727">
        <w:t>.</w:t>
      </w:r>
    </w:p>
    <w:p w14:paraId="2B044054" w14:textId="1C07D0D3" w:rsidR="002A66BE" w:rsidRDefault="002A66BE" w:rsidP="00F35930">
      <w:pPr>
        <w:pStyle w:val="BodyText"/>
      </w:pPr>
      <w:r>
        <w:t xml:space="preserve">The most common other indicators that submitters thought should be considered </w:t>
      </w:r>
      <w:r w:rsidR="004A27A1">
        <w:t>we</w:t>
      </w:r>
      <w:r w:rsidR="00306727">
        <w:t>re</w:t>
      </w:r>
      <w:r>
        <w:t>:</w:t>
      </w:r>
    </w:p>
    <w:p w14:paraId="5D2494C8" w14:textId="6DE6CBD3" w:rsidR="002A66BE" w:rsidRDefault="00306727" w:rsidP="001778DE">
      <w:pPr>
        <w:pStyle w:val="Bullet"/>
      </w:pPr>
      <w:r>
        <w:t>i</w:t>
      </w:r>
      <w:r w:rsidR="002A66BE">
        <w:t>ndicators to monitor improvements (n=14), specifically water quality in catchments (n=12) and ecosystem health in each catchment (n=10)</w:t>
      </w:r>
    </w:p>
    <w:p w14:paraId="5F6C9452" w14:textId="685EE5A9" w:rsidR="002A66BE" w:rsidRDefault="004A27A1" w:rsidP="001778DE">
      <w:pPr>
        <w:pStyle w:val="Bullet"/>
      </w:pPr>
      <w:r>
        <w:t>indicators to monitor n</w:t>
      </w:r>
      <w:r w:rsidR="002A66BE">
        <w:t>utrient inputs (n=3), specific</w:t>
      </w:r>
      <w:r>
        <w:t>ally</w:t>
      </w:r>
      <w:r w:rsidR="002A66BE">
        <w:t xml:space="preserve"> stocking rates (n=1), fertiliser application</w:t>
      </w:r>
      <w:r>
        <w:t>s</w:t>
      </w:r>
      <w:r w:rsidR="002A66BE">
        <w:t xml:space="preserve"> (n=1) and spray applications (n=1)</w:t>
      </w:r>
    </w:p>
    <w:p w14:paraId="6382FB8F" w14:textId="1B9D6B93" w:rsidR="002A66BE" w:rsidRDefault="002A66BE" w:rsidP="001778DE">
      <w:pPr>
        <w:pStyle w:val="Bullet"/>
      </w:pPr>
      <w:r>
        <w:t>a nutrient loss indicator (n=2)</w:t>
      </w:r>
      <w:r w:rsidR="00306727">
        <w:t>.</w:t>
      </w:r>
    </w:p>
    <w:p w14:paraId="7CFD4D7B" w14:textId="3672B52A" w:rsidR="00AB1B45" w:rsidRDefault="00AB1B45" w:rsidP="00AB1B45">
      <w:pPr>
        <w:pStyle w:val="Tableheading"/>
      </w:pPr>
      <w:bookmarkStart w:id="247" w:name="_Ref90979478"/>
      <w:bookmarkStart w:id="248" w:name="_Toc95425763"/>
      <w:r>
        <w:lastRenderedPageBreak/>
        <w:t xml:space="preserve">Table </w:t>
      </w:r>
      <w:r>
        <w:fldChar w:fldCharType="begin"/>
      </w:r>
      <w:r>
        <w:instrText>SEQ Table \* ARABIC</w:instrText>
      </w:r>
      <w:r>
        <w:fldChar w:fldCharType="separate"/>
      </w:r>
      <w:r w:rsidR="00F53DD1">
        <w:rPr>
          <w:noProof/>
        </w:rPr>
        <w:t>75</w:t>
      </w:r>
      <w:r>
        <w:fldChar w:fldCharType="end"/>
      </w:r>
      <w:bookmarkEnd w:id="247"/>
      <w:r>
        <w:t xml:space="preserve">: </w:t>
      </w:r>
      <w:r w:rsidR="007D209E">
        <w:tab/>
      </w:r>
      <w:r w:rsidR="00306727">
        <w:t>Themes in submissions on</w:t>
      </w:r>
      <w:r w:rsidR="00306727" w:rsidRPr="005334E4">
        <w:t xml:space="preserve"> </w:t>
      </w:r>
      <w:r w:rsidRPr="005334E4">
        <w:t>(Q48) What are your thoughts on the proposed indicator areas for evaluating the difference the freshwater farm planning system is making to water quality and ecosystem health?</w:t>
      </w:r>
      <w:bookmarkEnd w:id="248"/>
    </w:p>
    <w:tbl>
      <w:tblPr>
        <w:tblW w:w="8494" w:type="dxa"/>
        <w:tblLayout w:type="fixed"/>
        <w:tblLook w:val="04A0" w:firstRow="1" w:lastRow="0" w:firstColumn="1" w:lastColumn="0" w:noHBand="0" w:noVBand="1"/>
      </w:tblPr>
      <w:tblGrid>
        <w:gridCol w:w="1191"/>
        <w:gridCol w:w="1218"/>
        <w:gridCol w:w="251"/>
        <w:gridCol w:w="312"/>
        <w:gridCol w:w="598"/>
        <w:gridCol w:w="394"/>
        <w:gridCol w:w="567"/>
        <w:gridCol w:w="284"/>
        <w:gridCol w:w="2325"/>
        <w:gridCol w:w="1354"/>
      </w:tblGrid>
      <w:tr w:rsidR="00AB1B45" w:rsidRPr="007D209E" w14:paraId="0C4EB465" w14:textId="77777777" w:rsidTr="00487581">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63CE63D8" w14:textId="77777777" w:rsidR="00AB1B45" w:rsidRPr="007D209E" w:rsidRDefault="00AB1B45" w:rsidP="007D209E">
            <w:pPr>
              <w:pStyle w:val="TableText"/>
              <w:spacing w:before="40" w:after="40"/>
              <w:rPr>
                <w:rFonts w:cs="Calibri"/>
                <w:b/>
                <w:bCs/>
                <w:color w:val="FFFFFF" w:themeColor="background1"/>
                <w:szCs w:val="18"/>
              </w:rPr>
            </w:pPr>
            <w:r w:rsidRPr="007D209E">
              <w:rPr>
                <w:rFonts w:cs="Calibri"/>
                <w:b/>
                <w:bCs/>
                <w:color w:val="FFFFFF" w:themeColor="background1"/>
                <w:szCs w:val="18"/>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7FD942DC" w14:textId="20DA941D" w:rsidR="00AB1B45" w:rsidRPr="007D209E" w:rsidRDefault="00AB1B45" w:rsidP="007D209E">
            <w:pPr>
              <w:pStyle w:val="TableText"/>
              <w:spacing w:before="40" w:after="40"/>
              <w:rPr>
                <w:rFonts w:cs="Calibri"/>
                <w:b/>
                <w:bCs/>
                <w:color w:val="FFFFFF" w:themeColor="background1"/>
                <w:szCs w:val="18"/>
              </w:rPr>
            </w:pPr>
            <w:r w:rsidRPr="007D209E">
              <w:rPr>
                <w:rFonts w:cs="Calibri"/>
                <w:b/>
                <w:bCs/>
                <w:color w:val="FFFFFF" w:themeColor="background1"/>
                <w:szCs w:val="18"/>
              </w:rPr>
              <w:t>Sub</w:t>
            </w:r>
            <w:r w:rsidR="00A65634" w:rsidRPr="007D209E">
              <w:rPr>
                <w:rFonts w:cs="Calibri"/>
                <w:b/>
                <w:bCs/>
                <w:color w:val="FFFFFF" w:themeColor="background1"/>
                <w:szCs w:val="18"/>
              </w:rPr>
              <w:t>-</w:t>
            </w:r>
            <w:r w:rsidRPr="007D209E">
              <w:rPr>
                <w:rFonts w:cs="Calibri"/>
                <w:b/>
                <w:bCs/>
                <w:color w:val="FFFFFF" w:themeColor="background1"/>
                <w:szCs w:val="18"/>
              </w:rPr>
              <w:t>theme(s)</w:t>
            </w:r>
          </w:p>
        </w:tc>
        <w:tc>
          <w:tcPr>
            <w:tcW w:w="910"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4CE6F99E" w14:textId="77777777" w:rsidR="00AB1B45" w:rsidRPr="007D209E" w:rsidRDefault="00AB1B45" w:rsidP="007D209E">
            <w:pPr>
              <w:pStyle w:val="TableText"/>
              <w:spacing w:before="40" w:after="40"/>
              <w:rPr>
                <w:rFonts w:cs="Calibri"/>
                <w:b/>
                <w:bCs/>
                <w:color w:val="FFFFFF" w:themeColor="background1"/>
                <w:szCs w:val="18"/>
              </w:rPr>
            </w:pPr>
            <w:r w:rsidRPr="007D209E">
              <w:rPr>
                <w:rFonts w:cs="Calibri"/>
                <w:b/>
                <w:bCs/>
                <w:color w:val="FFFFFF" w:themeColor="background1"/>
                <w:szCs w:val="18"/>
              </w:rPr>
              <w:t> </w:t>
            </w:r>
          </w:p>
        </w:tc>
        <w:tc>
          <w:tcPr>
            <w:tcW w:w="3570"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5402FA70" w14:textId="77777777" w:rsidR="00AB1B45" w:rsidRPr="007D209E" w:rsidRDefault="00AB1B45" w:rsidP="007D209E">
            <w:pPr>
              <w:pStyle w:val="TableText"/>
              <w:spacing w:before="40" w:after="40"/>
              <w:rPr>
                <w:rFonts w:cs="Calibri"/>
                <w:b/>
                <w:bCs/>
                <w:color w:val="FFFFFF" w:themeColor="background1"/>
                <w:szCs w:val="18"/>
              </w:rPr>
            </w:pPr>
            <w:r w:rsidRPr="007D209E">
              <w:rPr>
                <w:rFonts w:cs="Calibri"/>
                <w:b/>
                <w:bCs/>
                <w:color w:val="FFFFFF" w:themeColor="background1"/>
                <w:szCs w:val="18"/>
              </w:rPr>
              <w:t> </w:t>
            </w:r>
          </w:p>
        </w:tc>
        <w:tc>
          <w:tcPr>
            <w:tcW w:w="1354" w:type="dxa"/>
            <w:tcBorders>
              <w:top w:val="single" w:sz="4" w:space="0" w:color="1B556B"/>
              <w:left w:val="nil"/>
              <w:bottom w:val="single" w:sz="4" w:space="0" w:color="1B556B"/>
              <w:right w:val="single" w:sz="4" w:space="0" w:color="1B556B"/>
            </w:tcBorders>
            <w:shd w:val="clear" w:color="000000" w:fill="1B556B"/>
            <w:noWrap/>
            <w:vAlign w:val="center"/>
            <w:hideMark/>
          </w:tcPr>
          <w:p w14:paraId="114E84F0" w14:textId="77777777" w:rsidR="00AB1B45" w:rsidRPr="007D209E" w:rsidRDefault="00AB1B45" w:rsidP="007D209E">
            <w:pPr>
              <w:pStyle w:val="TableText"/>
              <w:spacing w:before="40" w:after="40"/>
              <w:jc w:val="center"/>
              <w:rPr>
                <w:rFonts w:cs="Calibri"/>
                <w:b/>
                <w:bCs/>
                <w:color w:val="FFFFFF" w:themeColor="background1"/>
                <w:szCs w:val="18"/>
              </w:rPr>
            </w:pPr>
            <w:r w:rsidRPr="007D209E">
              <w:rPr>
                <w:rFonts w:cs="Calibri"/>
                <w:b/>
                <w:bCs/>
                <w:color w:val="FFFFFF" w:themeColor="background1"/>
                <w:szCs w:val="18"/>
              </w:rPr>
              <w:t>Frequency</w:t>
            </w:r>
          </w:p>
        </w:tc>
      </w:tr>
      <w:tr w:rsidR="00AB1B45" w:rsidRPr="007D209E" w14:paraId="040D7B56" w14:textId="77777777" w:rsidTr="00AB1B45">
        <w:trPr>
          <w:trHeight w:val="240"/>
        </w:trPr>
        <w:tc>
          <w:tcPr>
            <w:tcW w:w="2409" w:type="dxa"/>
            <w:gridSpan w:val="2"/>
            <w:tcBorders>
              <w:top w:val="nil"/>
              <w:left w:val="nil"/>
              <w:bottom w:val="nil"/>
              <w:right w:val="nil"/>
            </w:tcBorders>
            <w:shd w:val="clear" w:color="auto" w:fill="auto"/>
            <w:noWrap/>
            <w:vAlign w:val="bottom"/>
            <w:hideMark/>
          </w:tcPr>
          <w:p w14:paraId="426B4BED" w14:textId="77777777" w:rsidR="00AB1B45" w:rsidRPr="007D209E" w:rsidRDefault="00AB1B45" w:rsidP="007D209E">
            <w:pPr>
              <w:pStyle w:val="TableText"/>
              <w:spacing w:before="40" w:after="40"/>
              <w:rPr>
                <w:rFonts w:cs="Calibri"/>
                <w:szCs w:val="18"/>
              </w:rPr>
            </w:pPr>
            <w:r w:rsidRPr="007D209E">
              <w:rPr>
                <w:rFonts w:cs="Calibri"/>
                <w:szCs w:val="18"/>
              </w:rPr>
              <w:t>General comments</w:t>
            </w:r>
          </w:p>
        </w:tc>
        <w:tc>
          <w:tcPr>
            <w:tcW w:w="1161" w:type="dxa"/>
            <w:gridSpan w:val="3"/>
            <w:tcBorders>
              <w:top w:val="nil"/>
              <w:left w:val="nil"/>
              <w:bottom w:val="nil"/>
              <w:right w:val="nil"/>
            </w:tcBorders>
            <w:shd w:val="clear" w:color="auto" w:fill="auto"/>
            <w:noWrap/>
            <w:vAlign w:val="bottom"/>
            <w:hideMark/>
          </w:tcPr>
          <w:p w14:paraId="294C96A5" w14:textId="77777777" w:rsidR="00AB1B45" w:rsidRPr="007D209E" w:rsidRDefault="00AB1B45" w:rsidP="007D209E">
            <w:pPr>
              <w:pStyle w:val="TableText"/>
              <w:spacing w:before="40" w:after="40"/>
              <w:rPr>
                <w:rFonts w:cs="Calibri"/>
                <w:szCs w:val="18"/>
              </w:rPr>
            </w:pPr>
          </w:p>
        </w:tc>
        <w:tc>
          <w:tcPr>
            <w:tcW w:w="3570" w:type="dxa"/>
            <w:gridSpan w:val="4"/>
            <w:tcBorders>
              <w:top w:val="nil"/>
              <w:left w:val="nil"/>
              <w:bottom w:val="nil"/>
              <w:right w:val="nil"/>
            </w:tcBorders>
            <w:shd w:val="clear" w:color="auto" w:fill="auto"/>
            <w:noWrap/>
            <w:vAlign w:val="bottom"/>
            <w:hideMark/>
          </w:tcPr>
          <w:p w14:paraId="7A3BFFB8"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6ACE367E" w14:textId="77777777" w:rsidR="00AB1B45" w:rsidRPr="007D209E" w:rsidRDefault="00AB1B45" w:rsidP="007D209E">
            <w:pPr>
              <w:pStyle w:val="TableText"/>
              <w:spacing w:before="40" w:after="40"/>
              <w:jc w:val="center"/>
              <w:rPr>
                <w:rFonts w:cs="Calibri"/>
                <w:szCs w:val="18"/>
              </w:rPr>
            </w:pPr>
            <w:r w:rsidRPr="007D209E">
              <w:rPr>
                <w:rFonts w:cs="Calibri"/>
                <w:szCs w:val="18"/>
              </w:rPr>
              <w:t>44</w:t>
            </w:r>
          </w:p>
        </w:tc>
      </w:tr>
      <w:tr w:rsidR="00AB1B45" w:rsidRPr="007D209E" w14:paraId="326F8720" w14:textId="77777777" w:rsidTr="00AB1B45">
        <w:trPr>
          <w:trHeight w:val="240"/>
        </w:trPr>
        <w:tc>
          <w:tcPr>
            <w:tcW w:w="1191" w:type="dxa"/>
            <w:tcBorders>
              <w:top w:val="single" w:sz="4" w:space="0" w:color="1B556B"/>
              <w:left w:val="nil"/>
              <w:bottom w:val="nil"/>
              <w:right w:val="nil"/>
            </w:tcBorders>
            <w:shd w:val="clear" w:color="auto" w:fill="auto"/>
            <w:noWrap/>
            <w:vAlign w:val="bottom"/>
            <w:hideMark/>
          </w:tcPr>
          <w:p w14:paraId="14413397"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5949" w:type="dxa"/>
            <w:gridSpan w:val="8"/>
            <w:tcBorders>
              <w:top w:val="single" w:sz="4" w:space="0" w:color="1B556B"/>
              <w:left w:val="nil"/>
              <w:bottom w:val="nil"/>
              <w:right w:val="nil"/>
            </w:tcBorders>
            <w:shd w:val="clear" w:color="auto" w:fill="auto"/>
            <w:noWrap/>
            <w:vAlign w:val="bottom"/>
            <w:hideMark/>
          </w:tcPr>
          <w:p w14:paraId="2464D4D1" w14:textId="77777777" w:rsidR="00AB1B45" w:rsidRPr="007D209E" w:rsidRDefault="00AB1B45" w:rsidP="007D209E">
            <w:pPr>
              <w:pStyle w:val="TableText"/>
              <w:spacing w:before="40" w:after="40"/>
              <w:rPr>
                <w:rFonts w:cs="Calibri"/>
                <w:szCs w:val="18"/>
              </w:rPr>
            </w:pPr>
            <w:r w:rsidRPr="007D209E">
              <w:rPr>
                <w:rFonts w:cs="Calibri"/>
                <w:szCs w:val="18"/>
              </w:rPr>
              <w:t>Standardised limits/data and methodologies required</w:t>
            </w:r>
          </w:p>
        </w:tc>
        <w:tc>
          <w:tcPr>
            <w:tcW w:w="1354" w:type="dxa"/>
            <w:tcBorders>
              <w:top w:val="single" w:sz="4" w:space="0" w:color="1B556B"/>
              <w:left w:val="nil"/>
              <w:bottom w:val="nil"/>
              <w:right w:val="nil"/>
            </w:tcBorders>
            <w:shd w:val="clear" w:color="auto" w:fill="auto"/>
            <w:noWrap/>
            <w:vAlign w:val="center"/>
            <w:hideMark/>
          </w:tcPr>
          <w:p w14:paraId="4B4508CD" w14:textId="77777777" w:rsidR="00AB1B45" w:rsidRPr="007D209E" w:rsidRDefault="00AB1B45" w:rsidP="007D209E">
            <w:pPr>
              <w:pStyle w:val="TableText"/>
              <w:spacing w:before="40" w:after="40"/>
              <w:jc w:val="center"/>
              <w:rPr>
                <w:rFonts w:cs="Calibri"/>
                <w:szCs w:val="18"/>
              </w:rPr>
            </w:pPr>
            <w:r w:rsidRPr="007D209E">
              <w:rPr>
                <w:rFonts w:cs="Calibri"/>
                <w:szCs w:val="18"/>
              </w:rPr>
              <w:t>11</w:t>
            </w:r>
          </w:p>
        </w:tc>
      </w:tr>
      <w:tr w:rsidR="00AB1B45" w:rsidRPr="007D209E" w14:paraId="06FD361D" w14:textId="77777777" w:rsidTr="00AB1B45">
        <w:trPr>
          <w:trHeight w:val="240"/>
        </w:trPr>
        <w:tc>
          <w:tcPr>
            <w:tcW w:w="1191" w:type="dxa"/>
            <w:tcBorders>
              <w:top w:val="nil"/>
              <w:left w:val="nil"/>
              <w:bottom w:val="nil"/>
              <w:right w:val="nil"/>
            </w:tcBorders>
            <w:shd w:val="clear" w:color="auto" w:fill="auto"/>
            <w:noWrap/>
            <w:vAlign w:val="bottom"/>
            <w:hideMark/>
          </w:tcPr>
          <w:p w14:paraId="7B9FAA9E"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376160FE" w14:textId="77777777" w:rsidR="00AB1B45" w:rsidRPr="007D209E" w:rsidRDefault="00AB1B45" w:rsidP="007D209E">
            <w:pPr>
              <w:pStyle w:val="TableText"/>
              <w:spacing w:before="40" w:after="40"/>
              <w:rPr>
                <w:rFonts w:cs="Calibri"/>
                <w:szCs w:val="18"/>
              </w:rPr>
            </w:pPr>
            <w:r w:rsidRPr="007D209E">
              <w:rPr>
                <w:rFonts w:cs="Calibri"/>
                <w:szCs w:val="18"/>
              </w:rPr>
              <w:t xml:space="preserve">Strict adherence to protection of sensitive data needed </w:t>
            </w:r>
          </w:p>
        </w:tc>
        <w:tc>
          <w:tcPr>
            <w:tcW w:w="1354" w:type="dxa"/>
            <w:tcBorders>
              <w:top w:val="nil"/>
              <w:left w:val="nil"/>
              <w:bottom w:val="nil"/>
              <w:right w:val="nil"/>
            </w:tcBorders>
            <w:shd w:val="clear" w:color="auto" w:fill="auto"/>
            <w:noWrap/>
            <w:vAlign w:val="center"/>
            <w:hideMark/>
          </w:tcPr>
          <w:p w14:paraId="2DD2B1D6" w14:textId="77777777" w:rsidR="00AB1B45" w:rsidRPr="007D209E" w:rsidRDefault="00AB1B45" w:rsidP="007D209E">
            <w:pPr>
              <w:pStyle w:val="TableText"/>
              <w:spacing w:before="40" w:after="40"/>
              <w:jc w:val="center"/>
              <w:rPr>
                <w:rFonts w:cs="Calibri"/>
                <w:szCs w:val="18"/>
              </w:rPr>
            </w:pPr>
            <w:r w:rsidRPr="007D209E">
              <w:rPr>
                <w:rFonts w:cs="Calibri"/>
                <w:szCs w:val="18"/>
              </w:rPr>
              <w:t>10</w:t>
            </w:r>
          </w:p>
        </w:tc>
      </w:tr>
      <w:tr w:rsidR="00AB1B45" w:rsidRPr="007D209E" w14:paraId="3137B02B" w14:textId="77777777" w:rsidTr="00AB1B45">
        <w:trPr>
          <w:trHeight w:val="240"/>
        </w:trPr>
        <w:tc>
          <w:tcPr>
            <w:tcW w:w="1191" w:type="dxa"/>
            <w:tcBorders>
              <w:top w:val="nil"/>
              <w:left w:val="nil"/>
              <w:bottom w:val="nil"/>
              <w:right w:val="nil"/>
            </w:tcBorders>
            <w:shd w:val="clear" w:color="auto" w:fill="auto"/>
            <w:noWrap/>
            <w:vAlign w:val="bottom"/>
            <w:hideMark/>
          </w:tcPr>
          <w:p w14:paraId="3B11A212"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2E835479" w14:textId="77777777" w:rsidR="00AB1B45" w:rsidRPr="007D209E" w:rsidRDefault="00AB1B45" w:rsidP="007D209E">
            <w:pPr>
              <w:pStyle w:val="TableText"/>
              <w:spacing w:before="40" w:after="40"/>
              <w:rPr>
                <w:rFonts w:cs="Calibri"/>
                <w:szCs w:val="18"/>
              </w:rPr>
            </w:pPr>
            <w:r w:rsidRPr="007D209E">
              <w:rPr>
                <w:rFonts w:cs="Calibri"/>
                <w:szCs w:val="18"/>
              </w:rPr>
              <w:t>Measurement and reporting should not be burdensome</w:t>
            </w:r>
          </w:p>
        </w:tc>
        <w:tc>
          <w:tcPr>
            <w:tcW w:w="1354" w:type="dxa"/>
            <w:tcBorders>
              <w:top w:val="nil"/>
              <w:left w:val="nil"/>
              <w:bottom w:val="nil"/>
              <w:right w:val="nil"/>
            </w:tcBorders>
            <w:shd w:val="clear" w:color="auto" w:fill="auto"/>
            <w:noWrap/>
            <w:vAlign w:val="center"/>
            <w:hideMark/>
          </w:tcPr>
          <w:p w14:paraId="7F4C67D1" w14:textId="77777777" w:rsidR="00AB1B45" w:rsidRPr="007D209E" w:rsidRDefault="00AB1B45" w:rsidP="007D209E">
            <w:pPr>
              <w:pStyle w:val="TableText"/>
              <w:spacing w:before="40" w:after="40"/>
              <w:jc w:val="center"/>
              <w:rPr>
                <w:rFonts w:cs="Calibri"/>
                <w:szCs w:val="18"/>
              </w:rPr>
            </w:pPr>
            <w:r w:rsidRPr="007D209E">
              <w:rPr>
                <w:rFonts w:cs="Calibri"/>
                <w:szCs w:val="18"/>
              </w:rPr>
              <w:t>5</w:t>
            </w:r>
          </w:p>
        </w:tc>
      </w:tr>
      <w:tr w:rsidR="00AB1B45" w:rsidRPr="007D209E" w14:paraId="14751336" w14:textId="77777777" w:rsidTr="00AB1B45">
        <w:trPr>
          <w:trHeight w:val="240"/>
        </w:trPr>
        <w:tc>
          <w:tcPr>
            <w:tcW w:w="1191" w:type="dxa"/>
            <w:tcBorders>
              <w:top w:val="nil"/>
              <w:left w:val="nil"/>
              <w:bottom w:val="nil"/>
              <w:right w:val="nil"/>
            </w:tcBorders>
            <w:shd w:val="clear" w:color="auto" w:fill="auto"/>
            <w:noWrap/>
            <w:vAlign w:val="bottom"/>
            <w:hideMark/>
          </w:tcPr>
          <w:p w14:paraId="406E232F"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5C489970" w14:textId="77777777" w:rsidR="00AB1B45" w:rsidRPr="007D209E" w:rsidRDefault="00AB1B45" w:rsidP="007D209E">
            <w:pPr>
              <w:pStyle w:val="TableText"/>
              <w:spacing w:before="40" w:after="40"/>
              <w:rPr>
                <w:rFonts w:cs="Calibri"/>
                <w:szCs w:val="18"/>
              </w:rPr>
            </w:pPr>
            <w:r w:rsidRPr="007D209E">
              <w:rPr>
                <w:rFonts w:cs="Calibri"/>
                <w:szCs w:val="18"/>
              </w:rPr>
              <w:t xml:space="preserve">National regulation not fit for regional/farm variations </w:t>
            </w:r>
          </w:p>
        </w:tc>
        <w:tc>
          <w:tcPr>
            <w:tcW w:w="1354" w:type="dxa"/>
            <w:tcBorders>
              <w:top w:val="nil"/>
              <w:left w:val="nil"/>
              <w:bottom w:val="nil"/>
              <w:right w:val="nil"/>
            </w:tcBorders>
            <w:shd w:val="clear" w:color="auto" w:fill="auto"/>
            <w:noWrap/>
            <w:vAlign w:val="center"/>
            <w:hideMark/>
          </w:tcPr>
          <w:p w14:paraId="683355F2" w14:textId="77777777" w:rsidR="00AB1B45" w:rsidRPr="007D209E" w:rsidRDefault="00AB1B45" w:rsidP="007D209E">
            <w:pPr>
              <w:pStyle w:val="TableText"/>
              <w:spacing w:before="40" w:after="40"/>
              <w:jc w:val="center"/>
              <w:rPr>
                <w:rFonts w:cs="Calibri"/>
                <w:szCs w:val="18"/>
              </w:rPr>
            </w:pPr>
            <w:r w:rsidRPr="007D209E">
              <w:rPr>
                <w:rFonts w:cs="Calibri"/>
                <w:szCs w:val="18"/>
              </w:rPr>
              <w:t>4</w:t>
            </w:r>
          </w:p>
        </w:tc>
      </w:tr>
      <w:tr w:rsidR="00AB1B45" w:rsidRPr="007D209E" w14:paraId="487D9D00" w14:textId="77777777" w:rsidTr="00AB1B45">
        <w:trPr>
          <w:trHeight w:val="240"/>
        </w:trPr>
        <w:tc>
          <w:tcPr>
            <w:tcW w:w="1191" w:type="dxa"/>
            <w:tcBorders>
              <w:top w:val="nil"/>
              <w:left w:val="nil"/>
              <w:bottom w:val="nil"/>
              <w:right w:val="nil"/>
            </w:tcBorders>
            <w:shd w:val="clear" w:color="auto" w:fill="auto"/>
            <w:noWrap/>
            <w:vAlign w:val="bottom"/>
            <w:hideMark/>
          </w:tcPr>
          <w:p w14:paraId="6A6EC07A"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35DAFB90" w14:textId="77777777" w:rsidR="00AB1B45" w:rsidRPr="007D209E" w:rsidRDefault="00AB1B45" w:rsidP="007D209E">
            <w:pPr>
              <w:pStyle w:val="TableText"/>
              <w:spacing w:before="40" w:after="40"/>
              <w:rPr>
                <w:rFonts w:cs="Calibri"/>
                <w:szCs w:val="18"/>
              </w:rPr>
            </w:pPr>
            <w:r w:rsidRPr="007D209E">
              <w:rPr>
                <w:rFonts w:cs="Calibri"/>
                <w:szCs w:val="18"/>
              </w:rPr>
              <w:t xml:space="preserve">Prefer digital FWFPs — aids data collection and feedback </w:t>
            </w:r>
          </w:p>
        </w:tc>
        <w:tc>
          <w:tcPr>
            <w:tcW w:w="1354" w:type="dxa"/>
            <w:tcBorders>
              <w:top w:val="nil"/>
              <w:left w:val="nil"/>
              <w:bottom w:val="nil"/>
              <w:right w:val="nil"/>
            </w:tcBorders>
            <w:shd w:val="clear" w:color="auto" w:fill="auto"/>
            <w:noWrap/>
            <w:vAlign w:val="center"/>
            <w:hideMark/>
          </w:tcPr>
          <w:p w14:paraId="2CF184BA" w14:textId="77777777" w:rsidR="00AB1B45" w:rsidRPr="007D209E" w:rsidRDefault="00AB1B45" w:rsidP="007D209E">
            <w:pPr>
              <w:pStyle w:val="TableText"/>
              <w:spacing w:before="40" w:after="40"/>
              <w:jc w:val="center"/>
              <w:rPr>
                <w:rFonts w:cs="Calibri"/>
                <w:szCs w:val="18"/>
              </w:rPr>
            </w:pPr>
            <w:r w:rsidRPr="007D209E">
              <w:rPr>
                <w:rFonts w:cs="Calibri"/>
                <w:szCs w:val="18"/>
              </w:rPr>
              <w:t>4</w:t>
            </w:r>
          </w:p>
        </w:tc>
      </w:tr>
      <w:tr w:rsidR="00AB1B45" w:rsidRPr="007D209E" w14:paraId="6DBBE29C" w14:textId="77777777" w:rsidTr="00AB1B45">
        <w:trPr>
          <w:trHeight w:val="240"/>
        </w:trPr>
        <w:tc>
          <w:tcPr>
            <w:tcW w:w="1191" w:type="dxa"/>
            <w:tcBorders>
              <w:top w:val="nil"/>
              <w:left w:val="nil"/>
              <w:bottom w:val="nil"/>
              <w:right w:val="nil"/>
            </w:tcBorders>
            <w:shd w:val="clear" w:color="auto" w:fill="auto"/>
            <w:noWrap/>
            <w:vAlign w:val="bottom"/>
            <w:hideMark/>
          </w:tcPr>
          <w:p w14:paraId="15FCE324"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21A2A343" w14:textId="77777777" w:rsidR="00AB1B45" w:rsidRPr="007D209E" w:rsidRDefault="00AB1B45" w:rsidP="007D209E">
            <w:pPr>
              <w:pStyle w:val="TableText"/>
              <w:spacing w:before="40" w:after="40"/>
              <w:rPr>
                <w:rFonts w:cs="Calibri"/>
                <w:szCs w:val="18"/>
              </w:rPr>
            </w:pPr>
            <w:r w:rsidRPr="007D209E">
              <w:rPr>
                <w:rFonts w:cs="Calibri"/>
                <w:szCs w:val="18"/>
              </w:rPr>
              <w:t xml:space="preserve">More information/clarification/consultation needed </w:t>
            </w:r>
          </w:p>
        </w:tc>
        <w:tc>
          <w:tcPr>
            <w:tcW w:w="1354" w:type="dxa"/>
            <w:tcBorders>
              <w:top w:val="nil"/>
              <w:left w:val="nil"/>
              <w:bottom w:val="nil"/>
              <w:right w:val="nil"/>
            </w:tcBorders>
            <w:shd w:val="clear" w:color="auto" w:fill="auto"/>
            <w:noWrap/>
            <w:vAlign w:val="center"/>
            <w:hideMark/>
          </w:tcPr>
          <w:p w14:paraId="775E0A3E" w14:textId="77777777" w:rsidR="00AB1B45" w:rsidRPr="007D209E" w:rsidRDefault="00AB1B45" w:rsidP="007D209E">
            <w:pPr>
              <w:pStyle w:val="TableText"/>
              <w:spacing w:before="40" w:after="40"/>
              <w:jc w:val="center"/>
              <w:rPr>
                <w:rFonts w:cs="Calibri"/>
                <w:szCs w:val="18"/>
              </w:rPr>
            </w:pPr>
            <w:r w:rsidRPr="007D209E">
              <w:rPr>
                <w:rFonts w:cs="Calibri"/>
                <w:szCs w:val="18"/>
              </w:rPr>
              <w:t>4</w:t>
            </w:r>
          </w:p>
        </w:tc>
      </w:tr>
      <w:tr w:rsidR="00AB1B45" w:rsidRPr="007D209E" w14:paraId="6BF9BD08" w14:textId="77777777" w:rsidTr="00AB1B45">
        <w:trPr>
          <w:trHeight w:val="240"/>
        </w:trPr>
        <w:tc>
          <w:tcPr>
            <w:tcW w:w="1191" w:type="dxa"/>
            <w:tcBorders>
              <w:top w:val="nil"/>
              <w:left w:val="nil"/>
              <w:bottom w:val="nil"/>
              <w:right w:val="nil"/>
            </w:tcBorders>
            <w:shd w:val="clear" w:color="auto" w:fill="auto"/>
            <w:noWrap/>
            <w:vAlign w:val="bottom"/>
            <w:hideMark/>
          </w:tcPr>
          <w:p w14:paraId="5BF15EB3" w14:textId="77777777" w:rsidR="00AB1B45" w:rsidRPr="007D209E" w:rsidRDefault="00AB1B45" w:rsidP="007D209E">
            <w:pPr>
              <w:pStyle w:val="TableText"/>
              <w:spacing w:before="40" w:after="40"/>
              <w:rPr>
                <w:rFonts w:cs="Calibri"/>
                <w:szCs w:val="18"/>
              </w:rPr>
            </w:pPr>
          </w:p>
        </w:tc>
        <w:tc>
          <w:tcPr>
            <w:tcW w:w="3624" w:type="dxa"/>
            <w:gridSpan w:val="7"/>
            <w:tcBorders>
              <w:top w:val="nil"/>
              <w:left w:val="nil"/>
              <w:bottom w:val="nil"/>
              <w:right w:val="nil"/>
            </w:tcBorders>
            <w:shd w:val="clear" w:color="auto" w:fill="auto"/>
            <w:noWrap/>
            <w:vAlign w:val="bottom"/>
            <w:hideMark/>
          </w:tcPr>
          <w:p w14:paraId="55CAE5BF" w14:textId="77777777" w:rsidR="00AB1B45" w:rsidRPr="007D209E" w:rsidRDefault="00AB1B45" w:rsidP="007D209E">
            <w:pPr>
              <w:pStyle w:val="TableText"/>
              <w:spacing w:before="40" w:after="40"/>
              <w:rPr>
                <w:rFonts w:cs="Calibri"/>
                <w:szCs w:val="18"/>
              </w:rPr>
            </w:pPr>
            <w:r w:rsidRPr="007D209E">
              <w:rPr>
                <w:rFonts w:cs="Calibri"/>
                <w:szCs w:val="18"/>
              </w:rPr>
              <w:t>Provision for lag times necessary</w:t>
            </w:r>
          </w:p>
        </w:tc>
        <w:tc>
          <w:tcPr>
            <w:tcW w:w="2325" w:type="dxa"/>
            <w:tcBorders>
              <w:top w:val="nil"/>
              <w:left w:val="nil"/>
              <w:bottom w:val="nil"/>
              <w:right w:val="nil"/>
            </w:tcBorders>
            <w:shd w:val="clear" w:color="auto" w:fill="auto"/>
            <w:noWrap/>
            <w:vAlign w:val="bottom"/>
            <w:hideMark/>
          </w:tcPr>
          <w:p w14:paraId="63DCBFBA"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26B43FA1" w14:textId="77777777" w:rsidR="00AB1B45" w:rsidRPr="007D209E" w:rsidRDefault="00AB1B45" w:rsidP="007D209E">
            <w:pPr>
              <w:pStyle w:val="TableText"/>
              <w:spacing w:before="40" w:after="40"/>
              <w:jc w:val="center"/>
              <w:rPr>
                <w:rFonts w:cs="Calibri"/>
                <w:szCs w:val="18"/>
              </w:rPr>
            </w:pPr>
            <w:r w:rsidRPr="007D209E">
              <w:rPr>
                <w:rFonts w:cs="Calibri"/>
                <w:szCs w:val="18"/>
              </w:rPr>
              <w:t>3</w:t>
            </w:r>
          </w:p>
        </w:tc>
      </w:tr>
      <w:tr w:rsidR="00AB1B45" w:rsidRPr="007D209E" w14:paraId="3471375F" w14:textId="77777777" w:rsidTr="00AB1B45">
        <w:trPr>
          <w:trHeight w:val="240"/>
        </w:trPr>
        <w:tc>
          <w:tcPr>
            <w:tcW w:w="1191" w:type="dxa"/>
            <w:tcBorders>
              <w:top w:val="nil"/>
              <w:left w:val="nil"/>
              <w:bottom w:val="nil"/>
              <w:right w:val="nil"/>
            </w:tcBorders>
            <w:shd w:val="clear" w:color="auto" w:fill="auto"/>
            <w:noWrap/>
            <w:vAlign w:val="bottom"/>
            <w:hideMark/>
          </w:tcPr>
          <w:p w14:paraId="66D5C8ED" w14:textId="77777777" w:rsidR="00AB1B45" w:rsidRPr="007D209E" w:rsidRDefault="00AB1B45" w:rsidP="007D209E">
            <w:pPr>
              <w:pStyle w:val="TableText"/>
              <w:spacing w:before="40" w:after="40"/>
              <w:rPr>
                <w:rFonts w:cs="Calibri"/>
                <w:szCs w:val="18"/>
              </w:rPr>
            </w:pPr>
          </w:p>
        </w:tc>
        <w:tc>
          <w:tcPr>
            <w:tcW w:w="3624" w:type="dxa"/>
            <w:gridSpan w:val="7"/>
            <w:tcBorders>
              <w:top w:val="nil"/>
              <w:left w:val="nil"/>
              <w:bottom w:val="nil"/>
              <w:right w:val="nil"/>
            </w:tcBorders>
            <w:shd w:val="clear" w:color="auto" w:fill="auto"/>
            <w:noWrap/>
            <w:vAlign w:val="bottom"/>
            <w:hideMark/>
          </w:tcPr>
          <w:p w14:paraId="328A1107" w14:textId="77777777" w:rsidR="00AB1B45" w:rsidRPr="007D209E" w:rsidRDefault="00AB1B45" w:rsidP="007D209E">
            <w:pPr>
              <w:pStyle w:val="TableText"/>
              <w:spacing w:before="40" w:after="40"/>
              <w:rPr>
                <w:rFonts w:cs="Calibri"/>
                <w:szCs w:val="18"/>
              </w:rPr>
            </w:pPr>
            <w:r w:rsidRPr="007D209E">
              <w:rPr>
                <w:rFonts w:cs="Calibri"/>
                <w:szCs w:val="18"/>
              </w:rPr>
              <w:t xml:space="preserve">Proposed indicators are ineffective </w:t>
            </w:r>
          </w:p>
        </w:tc>
        <w:tc>
          <w:tcPr>
            <w:tcW w:w="2325" w:type="dxa"/>
            <w:tcBorders>
              <w:top w:val="nil"/>
              <w:left w:val="nil"/>
              <w:bottom w:val="nil"/>
              <w:right w:val="nil"/>
            </w:tcBorders>
            <w:shd w:val="clear" w:color="auto" w:fill="auto"/>
            <w:noWrap/>
            <w:vAlign w:val="bottom"/>
            <w:hideMark/>
          </w:tcPr>
          <w:p w14:paraId="75BC06B7"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495A9E21" w14:textId="77777777" w:rsidR="00AB1B45" w:rsidRPr="007D209E" w:rsidRDefault="00AB1B45" w:rsidP="007D209E">
            <w:pPr>
              <w:pStyle w:val="TableText"/>
              <w:spacing w:before="40" w:after="40"/>
              <w:jc w:val="center"/>
              <w:rPr>
                <w:rFonts w:cs="Calibri"/>
                <w:szCs w:val="18"/>
              </w:rPr>
            </w:pPr>
            <w:r w:rsidRPr="007D209E">
              <w:rPr>
                <w:rFonts w:cs="Calibri"/>
                <w:szCs w:val="18"/>
              </w:rPr>
              <w:t>3</w:t>
            </w:r>
          </w:p>
        </w:tc>
      </w:tr>
      <w:tr w:rsidR="00AB1B45" w:rsidRPr="007D209E" w14:paraId="6ACB69F3" w14:textId="77777777" w:rsidTr="00AB1B45">
        <w:trPr>
          <w:trHeight w:val="240"/>
        </w:trPr>
        <w:tc>
          <w:tcPr>
            <w:tcW w:w="1191" w:type="dxa"/>
            <w:tcBorders>
              <w:top w:val="nil"/>
              <w:left w:val="nil"/>
              <w:bottom w:val="nil"/>
              <w:right w:val="nil"/>
            </w:tcBorders>
            <w:shd w:val="clear" w:color="auto" w:fill="auto"/>
            <w:noWrap/>
            <w:vAlign w:val="bottom"/>
            <w:hideMark/>
          </w:tcPr>
          <w:p w14:paraId="76661A1D"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4604CC3C" w14:textId="77777777" w:rsidR="00AB1B45" w:rsidRPr="007D209E" w:rsidRDefault="00AB1B45" w:rsidP="007D209E">
            <w:pPr>
              <w:pStyle w:val="TableText"/>
              <w:spacing w:before="40" w:after="40"/>
              <w:rPr>
                <w:rFonts w:cs="Calibri"/>
                <w:szCs w:val="18"/>
              </w:rPr>
            </w:pPr>
            <w:r w:rsidRPr="007D209E">
              <w:rPr>
                <w:rFonts w:cs="Calibri"/>
                <w:szCs w:val="18"/>
              </w:rPr>
              <w:t>Indicator areas should show outcomes</w:t>
            </w:r>
          </w:p>
        </w:tc>
        <w:tc>
          <w:tcPr>
            <w:tcW w:w="1354" w:type="dxa"/>
            <w:tcBorders>
              <w:top w:val="nil"/>
              <w:left w:val="nil"/>
              <w:bottom w:val="nil"/>
              <w:right w:val="nil"/>
            </w:tcBorders>
            <w:shd w:val="clear" w:color="auto" w:fill="auto"/>
            <w:noWrap/>
            <w:vAlign w:val="center"/>
            <w:hideMark/>
          </w:tcPr>
          <w:p w14:paraId="411C03D2" w14:textId="77777777" w:rsidR="00AB1B45" w:rsidRPr="007D209E" w:rsidRDefault="00AB1B45" w:rsidP="007D209E">
            <w:pPr>
              <w:pStyle w:val="TableText"/>
              <w:spacing w:before="40" w:after="40"/>
              <w:jc w:val="center"/>
              <w:rPr>
                <w:rFonts w:cs="Calibri"/>
                <w:szCs w:val="18"/>
              </w:rPr>
            </w:pPr>
            <w:r w:rsidRPr="007D209E">
              <w:rPr>
                <w:rFonts w:cs="Calibri"/>
                <w:szCs w:val="18"/>
              </w:rPr>
              <w:t>2</w:t>
            </w:r>
          </w:p>
        </w:tc>
      </w:tr>
      <w:tr w:rsidR="00AB1B45" w:rsidRPr="007D209E" w14:paraId="2B811497" w14:textId="77777777" w:rsidTr="00AB1B45">
        <w:trPr>
          <w:trHeight w:val="240"/>
        </w:trPr>
        <w:tc>
          <w:tcPr>
            <w:tcW w:w="1191" w:type="dxa"/>
            <w:tcBorders>
              <w:top w:val="nil"/>
              <w:left w:val="nil"/>
              <w:bottom w:val="nil"/>
              <w:right w:val="nil"/>
            </w:tcBorders>
            <w:shd w:val="clear" w:color="auto" w:fill="auto"/>
            <w:noWrap/>
            <w:vAlign w:val="bottom"/>
            <w:hideMark/>
          </w:tcPr>
          <w:p w14:paraId="18AC873E"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2DCD01A8" w14:textId="77777777" w:rsidR="00AB1B45" w:rsidRPr="007D209E" w:rsidRDefault="00AB1B45" w:rsidP="007D209E">
            <w:pPr>
              <w:pStyle w:val="TableText"/>
              <w:spacing w:before="40" w:after="40"/>
              <w:rPr>
                <w:rFonts w:cs="Calibri"/>
                <w:szCs w:val="18"/>
              </w:rPr>
            </w:pPr>
            <w:r w:rsidRPr="007D209E">
              <w:rPr>
                <w:rFonts w:cs="Calibri"/>
                <w:szCs w:val="18"/>
              </w:rPr>
              <w:t>Centralising systems/tools/data is not always appropriate</w:t>
            </w:r>
          </w:p>
        </w:tc>
        <w:tc>
          <w:tcPr>
            <w:tcW w:w="1354" w:type="dxa"/>
            <w:tcBorders>
              <w:top w:val="nil"/>
              <w:left w:val="nil"/>
              <w:bottom w:val="nil"/>
              <w:right w:val="nil"/>
            </w:tcBorders>
            <w:shd w:val="clear" w:color="auto" w:fill="auto"/>
            <w:noWrap/>
            <w:vAlign w:val="center"/>
            <w:hideMark/>
          </w:tcPr>
          <w:p w14:paraId="2CC56359" w14:textId="77777777" w:rsidR="00AB1B45" w:rsidRPr="007D209E" w:rsidRDefault="00AB1B45" w:rsidP="007D209E">
            <w:pPr>
              <w:pStyle w:val="TableText"/>
              <w:spacing w:before="40" w:after="40"/>
              <w:jc w:val="center"/>
              <w:rPr>
                <w:rFonts w:cs="Calibri"/>
                <w:szCs w:val="18"/>
              </w:rPr>
            </w:pPr>
            <w:r w:rsidRPr="007D209E">
              <w:rPr>
                <w:rFonts w:cs="Calibri"/>
                <w:szCs w:val="18"/>
              </w:rPr>
              <w:t>2</w:t>
            </w:r>
          </w:p>
        </w:tc>
      </w:tr>
      <w:tr w:rsidR="00AB1B45" w:rsidRPr="007D209E" w14:paraId="2588B7F2" w14:textId="77777777" w:rsidTr="00AB1B45">
        <w:trPr>
          <w:trHeight w:val="240"/>
        </w:trPr>
        <w:tc>
          <w:tcPr>
            <w:tcW w:w="1191" w:type="dxa"/>
            <w:tcBorders>
              <w:top w:val="nil"/>
              <w:left w:val="nil"/>
              <w:bottom w:val="nil"/>
              <w:right w:val="nil"/>
            </w:tcBorders>
            <w:shd w:val="clear" w:color="auto" w:fill="auto"/>
            <w:noWrap/>
            <w:vAlign w:val="bottom"/>
            <w:hideMark/>
          </w:tcPr>
          <w:p w14:paraId="11FFB4BB" w14:textId="77777777" w:rsidR="00AB1B45" w:rsidRPr="007D209E" w:rsidRDefault="00AB1B45" w:rsidP="007D209E">
            <w:pPr>
              <w:pStyle w:val="TableText"/>
              <w:spacing w:before="40" w:after="40"/>
              <w:rPr>
                <w:rFonts w:cs="Calibri"/>
                <w:szCs w:val="18"/>
              </w:rPr>
            </w:pPr>
          </w:p>
        </w:tc>
        <w:tc>
          <w:tcPr>
            <w:tcW w:w="3624" w:type="dxa"/>
            <w:gridSpan w:val="7"/>
            <w:tcBorders>
              <w:top w:val="nil"/>
              <w:left w:val="nil"/>
              <w:bottom w:val="nil"/>
              <w:right w:val="nil"/>
            </w:tcBorders>
            <w:shd w:val="clear" w:color="auto" w:fill="auto"/>
            <w:noWrap/>
            <w:vAlign w:val="bottom"/>
            <w:hideMark/>
          </w:tcPr>
          <w:p w14:paraId="19C5358A" w14:textId="77777777" w:rsidR="00AB1B45" w:rsidRPr="007D209E" w:rsidRDefault="00AB1B45" w:rsidP="007D209E">
            <w:pPr>
              <w:pStyle w:val="TableText"/>
              <w:spacing w:before="40" w:after="40"/>
              <w:rPr>
                <w:rFonts w:cs="Calibri"/>
                <w:szCs w:val="18"/>
              </w:rPr>
            </w:pPr>
            <w:r w:rsidRPr="007D209E">
              <w:rPr>
                <w:rFonts w:cs="Calibri"/>
                <w:szCs w:val="18"/>
              </w:rPr>
              <w:t xml:space="preserve">Cost to benefit ratio questionable </w:t>
            </w:r>
          </w:p>
        </w:tc>
        <w:tc>
          <w:tcPr>
            <w:tcW w:w="2325" w:type="dxa"/>
            <w:tcBorders>
              <w:top w:val="nil"/>
              <w:left w:val="nil"/>
              <w:bottom w:val="nil"/>
              <w:right w:val="nil"/>
            </w:tcBorders>
            <w:shd w:val="clear" w:color="auto" w:fill="auto"/>
            <w:noWrap/>
            <w:vAlign w:val="bottom"/>
            <w:hideMark/>
          </w:tcPr>
          <w:p w14:paraId="3DA3AD2D"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4B375A1C" w14:textId="77777777" w:rsidR="00AB1B45" w:rsidRPr="007D209E" w:rsidRDefault="00AB1B45" w:rsidP="007D209E">
            <w:pPr>
              <w:pStyle w:val="TableText"/>
              <w:spacing w:before="40" w:after="40"/>
              <w:jc w:val="center"/>
              <w:rPr>
                <w:rFonts w:cs="Calibri"/>
                <w:szCs w:val="18"/>
              </w:rPr>
            </w:pPr>
            <w:r w:rsidRPr="007D209E">
              <w:rPr>
                <w:rFonts w:cs="Calibri"/>
                <w:szCs w:val="18"/>
              </w:rPr>
              <w:t>2</w:t>
            </w:r>
          </w:p>
        </w:tc>
      </w:tr>
      <w:tr w:rsidR="00AB1B45" w:rsidRPr="007D209E" w14:paraId="3A667F42" w14:textId="77777777" w:rsidTr="00AB1B45">
        <w:trPr>
          <w:trHeight w:val="240"/>
        </w:trPr>
        <w:tc>
          <w:tcPr>
            <w:tcW w:w="1191" w:type="dxa"/>
            <w:tcBorders>
              <w:top w:val="nil"/>
              <w:left w:val="nil"/>
              <w:bottom w:val="nil"/>
              <w:right w:val="nil"/>
            </w:tcBorders>
            <w:shd w:val="clear" w:color="auto" w:fill="auto"/>
            <w:noWrap/>
            <w:vAlign w:val="bottom"/>
            <w:hideMark/>
          </w:tcPr>
          <w:p w14:paraId="0905753E"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316F7316" w14:textId="77777777" w:rsidR="00AB1B45" w:rsidRPr="007D209E" w:rsidRDefault="00AB1B45" w:rsidP="007D209E">
            <w:pPr>
              <w:pStyle w:val="TableText"/>
              <w:spacing w:before="40" w:after="40"/>
              <w:rPr>
                <w:rFonts w:cs="Calibri"/>
                <w:szCs w:val="18"/>
              </w:rPr>
            </w:pPr>
            <w:r w:rsidRPr="007D209E">
              <w:rPr>
                <w:rFonts w:cs="Calibri"/>
                <w:szCs w:val="18"/>
              </w:rPr>
              <w:t xml:space="preserve">Government to provide templates for FWFPs </w:t>
            </w:r>
          </w:p>
        </w:tc>
        <w:tc>
          <w:tcPr>
            <w:tcW w:w="1354" w:type="dxa"/>
            <w:tcBorders>
              <w:top w:val="nil"/>
              <w:left w:val="nil"/>
              <w:bottom w:val="nil"/>
              <w:right w:val="nil"/>
            </w:tcBorders>
            <w:shd w:val="clear" w:color="auto" w:fill="auto"/>
            <w:noWrap/>
            <w:vAlign w:val="center"/>
            <w:hideMark/>
          </w:tcPr>
          <w:p w14:paraId="1B9EE93D" w14:textId="77777777" w:rsidR="00AB1B45" w:rsidRPr="007D209E" w:rsidRDefault="00AB1B45" w:rsidP="007D209E">
            <w:pPr>
              <w:pStyle w:val="TableText"/>
              <w:spacing w:before="40" w:after="40"/>
              <w:jc w:val="center"/>
              <w:rPr>
                <w:rFonts w:cs="Calibri"/>
                <w:szCs w:val="18"/>
              </w:rPr>
            </w:pPr>
            <w:r w:rsidRPr="007D209E">
              <w:rPr>
                <w:rFonts w:cs="Calibri"/>
                <w:szCs w:val="18"/>
              </w:rPr>
              <w:t>2</w:t>
            </w:r>
          </w:p>
        </w:tc>
      </w:tr>
      <w:tr w:rsidR="00AB1B45" w:rsidRPr="007D209E" w14:paraId="200316B0" w14:textId="77777777" w:rsidTr="00AB1B45">
        <w:trPr>
          <w:trHeight w:val="240"/>
        </w:trPr>
        <w:tc>
          <w:tcPr>
            <w:tcW w:w="1191" w:type="dxa"/>
            <w:tcBorders>
              <w:top w:val="nil"/>
              <w:left w:val="nil"/>
              <w:bottom w:val="nil"/>
              <w:right w:val="nil"/>
            </w:tcBorders>
            <w:shd w:val="clear" w:color="auto" w:fill="auto"/>
            <w:noWrap/>
            <w:vAlign w:val="bottom"/>
            <w:hideMark/>
          </w:tcPr>
          <w:p w14:paraId="092CE65D"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1A8E3A08" w14:textId="77777777" w:rsidR="00AB1B45" w:rsidRPr="007D209E" w:rsidRDefault="00AB1B45" w:rsidP="007D209E">
            <w:pPr>
              <w:pStyle w:val="TableText"/>
              <w:spacing w:before="40" w:after="40"/>
              <w:rPr>
                <w:rFonts w:cs="Calibri"/>
                <w:szCs w:val="18"/>
              </w:rPr>
            </w:pPr>
            <w:r w:rsidRPr="007D209E">
              <w:rPr>
                <w:rFonts w:cs="Calibri"/>
                <w:szCs w:val="18"/>
              </w:rPr>
              <w:t xml:space="preserve">Councils are already gathering a </w:t>
            </w:r>
            <w:proofErr w:type="gramStart"/>
            <w:r w:rsidRPr="007D209E">
              <w:rPr>
                <w:rFonts w:cs="Calibri"/>
                <w:szCs w:val="18"/>
              </w:rPr>
              <w:t>large data sets</w:t>
            </w:r>
            <w:proofErr w:type="gramEnd"/>
          </w:p>
        </w:tc>
        <w:tc>
          <w:tcPr>
            <w:tcW w:w="1354" w:type="dxa"/>
            <w:tcBorders>
              <w:top w:val="nil"/>
              <w:left w:val="nil"/>
              <w:bottom w:val="nil"/>
              <w:right w:val="nil"/>
            </w:tcBorders>
            <w:shd w:val="clear" w:color="auto" w:fill="auto"/>
            <w:noWrap/>
            <w:vAlign w:val="center"/>
            <w:hideMark/>
          </w:tcPr>
          <w:p w14:paraId="5D54F9E1"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1377ED0F" w14:textId="77777777" w:rsidTr="00AB1B45">
        <w:trPr>
          <w:trHeight w:val="240"/>
        </w:trPr>
        <w:tc>
          <w:tcPr>
            <w:tcW w:w="1191" w:type="dxa"/>
            <w:tcBorders>
              <w:top w:val="nil"/>
              <w:left w:val="nil"/>
              <w:bottom w:val="nil"/>
              <w:right w:val="nil"/>
            </w:tcBorders>
            <w:shd w:val="clear" w:color="auto" w:fill="auto"/>
            <w:noWrap/>
            <w:vAlign w:val="bottom"/>
            <w:hideMark/>
          </w:tcPr>
          <w:p w14:paraId="318A31A2" w14:textId="77777777" w:rsidR="00AB1B45" w:rsidRPr="007D209E" w:rsidRDefault="00AB1B45" w:rsidP="007D209E">
            <w:pPr>
              <w:pStyle w:val="TableText"/>
              <w:spacing w:before="40" w:after="40"/>
              <w:rPr>
                <w:rFonts w:cs="Calibri"/>
                <w:szCs w:val="18"/>
              </w:rPr>
            </w:pPr>
          </w:p>
        </w:tc>
        <w:tc>
          <w:tcPr>
            <w:tcW w:w="3624" w:type="dxa"/>
            <w:gridSpan w:val="7"/>
            <w:tcBorders>
              <w:top w:val="nil"/>
              <w:left w:val="nil"/>
              <w:bottom w:val="nil"/>
              <w:right w:val="nil"/>
            </w:tcBorders>
            <w:shd w:val="clear" w:color="auto" w:fill="auto"/>
            <w:noWrap/>
            <w:vAlign w:val="bottom"/>
            <w:hideMark/>
          </w:tcPr>
          <w:p w14:paraId="1D9EE992" w14:textId="77777777" w:rsidR="00AB1B45" w:rsidRPr="007D209E" w:rsidRDefault="00AB1B45" w:rsidP="007D209E">
            <w:pPr>
              <w:pStyle w:val="TableText"/>
              <w:spacing w:before="40" w:after="40"/>
              <w:rPr>
                <w:rFonts w:cs="Calibri"/>
                <w:szCs w:val="18"/>
              </w:rPr>
            </w:pPr>
            <w:r w:rsidRPr="007D209E">
              <w:rPr>
                <w:rFonts w:cs="Calibri"/>
                <w:szCs w:val="18"/>
              </w:rPr>
              <w:t>Auditing should be constructive</w:t>
            </w:r>
          </w:p>
        </w:tc>
        <w:tc>
          <w:tcPr>
            <w:tcW w:w="2325" w:type="dxa"/>
            <w:tcBorders>
              <w:top w:val="nil"/>
              <w:left w:val="nil"/>
              <w:bottom w:val="nil"/>
              <w:right w:val="nil"/>
            </w:tcBorders>
            <w:shd w:val="clear" w:color="auto" w:fill="auto"/>
            <w:noWrap/>
            <w:vAlign w:val="bottom"/>
            <w:hideMark/>
          </w:tcPr>
          <w:p w14:paraId="74735815"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080719DD"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71B9B3C3" w14:textId="77777777" w:rsidTr="00AB1B45">
        <w:trPr>
          <w:trHeight w:val="240"/>
        </w:trPr>
        <w:tc>
          <w:tcPr>
            <w:tcW w:w="1191" w:type="dxa"/>
            <w:tcBorders>
              <w:top w:val="nil"/>
              <w:left w:val="nil"/>
              <w:bottom w:val="nil"/>
              <w:right w:val="nil"/>
            </w:tcBorders>
            <w:shd w:val="clear" w:color="auto" w:fill="auto"/>
            <w:noWrap/>
            <w:vAlign w:val="bottom"/>
            <w:hideMark/>
          </w:tcPr>
          <w:p w14:paraId="7ACE0DA5"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4DEE71CB" w14:textId="77777777" w:rsidR="00AB1B45" w:rsidRPr="007D209E" w:rsidRDefault="00AB1B45" w:rsidP="007D209E">
            <w:pPr>
              <w:pStyle w:val="TableText"/>
              <w:spacing w:before="40" w:after="40"/>
              <w:rPr>
                <w:rFonts w:cs="Calibri"/>
                <w:szCs w:val="18"/>
              </w:rPr>
            </w:pPr>
            <w:r w:rsidRPr="007D209E">
              <w:rPr>
                <w:rFonts w:cs="Calibri"/>
                <w:szCs w:val="18"/>
              </w:rPr>
              <w:t>Indicators need to be based on sound principles</w:t>
            </w:r>
          </w:p>
        </w:tc>
        <w:tc>
          <w:tcPr>
            <w:tcW w:w="1354" w:type="dxa"/>
            <w:tcBorders>
              <w:top w:val="nil"/>
              <w:left w:val="nil"/>
              <w:bottom w:val="nil"/>
              <w:right w:val="nil"/>
            </w:tcBorders>
            <w:shd w:val="clear" w:color="auto" w:fill="auto"/>
            <w:noWrap/>
            <w:vAlign w:val="center"/>
            <w:hideMark/>
          </w:tcPr>
          <w:p w14:paraId="4F906684"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631D60BF" w14:textId="77777777" w:rsidTr="00AB1B45">
        <w:trPr>
          <w:trHeight w:val="240"/>
        </w:trPr>
        <w:tc>
          <w:tcPr>
            <w:tcW w:w="1191" w:type="dxa"/>
            <w:tcBorders>
              <w:top w:val="nil"/>
              <w:left w:val="nil"/>
              <w:bottom w:val="nil"/>
              <w:right w:val="nil"/>
            </w:tcBorders>
            <w:shd w:val="clear" w:color="auto" w:fill="auto"/>
            <w:noWrap/>
            <w:vAlign w:val="bottom"/>
            <w:hideMark/>
          </w:tcPr>
          <w:p w14:paraId="7C32298F"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2B715E8B" w14:textId="77777777" w:rsidR="00AB1B45" w:rsidRPr="007D209E" w:rsidRDefault="00AB1B45" w:rsidP="007D209E">
            <w:pPr>
              <w:pStyle w:val="TableText"/>
              <w:spacing w:before="40" w:after="40"/>
              <w:rPr>
                <w:rFonts w:cs="Calibri"/>
                <w:szCs w:val="18"/>
              </w:rPr>
            </w:pPr>
            <w:r w:rsidRPr="007D209E">
              <w:rPr>
                <w:rFonts w:cs="Calibri"/>
                <w:szCs w:val="18"/>
              </w:rPr>
              <w:t xml:space="preserve">Involve </w:t>
            </w:r>
            <w:proofErr w:type="spellStart"/>
            <w:r w:rsidRPr="007D209E">
              <w:rPr>
                <w:rFonts w:cs="Calibri"/>
                <w:szCs w:val="18"/>
              </w:rPr>
              <w:t>tangata</w:t>
            </w:r>
            <w:proofErr w:type="spellEnd"/>
            <w:r w:rsidRPr="007D209E">
              <w:rPr>
                <w:rFonts w:cs="Calibri"/>
                <w:szCs w:val="18"/>
              </w:rPr>
              <w:t xml:space="preserve"> whenua in data collection and reporting</w:t>
            </w:r>
          </w:p>
        </w:tc>
        <w:tc>
          <w:tcPr>
            <w:tcW w:w="1354" w:type="dxa"/>
            <w:tcBorders>
              <w:top w:val="nil"/>
              <w:left w:val="nil"/>
              <w:bottom w:val="nil"/>
              <w:right w:val="nil"/>
            </w:tcBorders>
            <w:shd w:val="clear" w:color="auto" w:fill="auto"/>
            <w:noWrap/>
            <w:vAlign w:val="center"/>
            <w:hideMark/>
          </w:tcPr>
          <w:p w14:paraId="3744BD42"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41C87512" w14:textId="77777777" w:rsidTr="00AB1B45">
        <w:trPr>
          <w:trHeight w:val="240"/>
        </w:trPr>
        <w:tc>
          <w:tcPr>
            <w:tcW w:w="1191" w:type="dxa"/>
            <w:tcBorders>
              <w:top w:val="nil"/>
              <w:left w:val="nil"/>
              <w:bottom w:val="nil"/>
              <w:right w:val="nil"/>
            </w:tcBorders>
            <w:shd w:val="clear" w:color="auto" w:fill="auto"/>
            <w:noWrap/>
            <w:vAlign w:val="bottom"/>
            <w:hideMark/>
          </w:tcPr>
          <w:p w14:paraId="79155C12" w14:textId="77777777" w:rsidR="00AB1B45" w:rsidRPr="007D209E" w:rsidRDefault="00AB1B45" w:rsidP="007D209E">
            <w:pPr>
              <w:pStyle w:val="TableText"/>
              <w:spacing w:before="40" w:after="40"/>
              <w:rPr>
                <w:rFonts w:cs="Calibri"/>
                <w:szCs w:val="18"/>
              </w:rPr>
            </w:pPr>
          </w:p>
        </w:tc>
        <w:tc>
          <w:tcPr>
            <w:tcW w:w="2379" w:type="dxa"/>
            <w:gridSpan w:val="4"/>
            <w:tcBorders>
              <w:top w:val="nil"/>
              <w:left w:val="nil"/>
              <w:bottom w:val="nil"/>
              <w:right w:val="nil"/>
            </w:tcBorders>
            <w:shd w:val="clear" w:color="auto" w:fill="auto"/>
            <w:noWrap/>
            <w:vAlign w:val="bottom"/>
            <w:hideMark/>
          </w:tcPr>
          <w:p w14:paraId="437A12D4" w14:textId="77777777" w:rsidR="00AB1B45" w:rsidRPr="007D209E" w:rsidRDefault="00AB1B45" w:rsidP="007D209E">
            <w:pPr>
              <w:pStyle w:val="TableText"/>
              <w:spacing w:before="40" w:after="40"/>
              <w:rPr>
                <w:rFonts w:cs="Calibri"/>
                <w:szCs w:val="18"/>
              </w:rPr>
            </w:pPr>
            <w:r w:rsidRPr="007D209E">
              <w:rPr>
                <w:rFonts w:cs="Calibri"/>
                <w:szCs w:val="18"/>
              </w:rPr>
              <w:t>General opposition to FWFPs</w:t>
            </w:r>
          </w:p>
        </w:tc>
        <w:tc>
          <w:tcPr>
            <w:tcW w:w="3570" w:type="dxa"/>
            <w:gridSpan w:val="4"/>
            <w:tcBorders>
              <w:top w:val="nil"/>
              <w:left w:val="nil"/>
              <w:bottom w:val="nil"/>
              <w:right w:val="nil"/>
            </w:tcBorders>
            <w:shd w:val="clear" w:color="auto" w:fill="auto"/>
            <w:noWrap/>
            <w:vAlign w:val="bottom"/>
            <w:hideMark/>
          </w:tcPr>
          <w:p w14:paraId="3D312542"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216F3171"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7823B00F" w14:textId="77777777" w:rsidTr="00AB1B45">
        <w:trPr>
          <w:trHeight w:val="240"/>
        </w:trPr>
        <w:tc>
          <w:tcPr>
            <w:tcW w:w="1191" w:type="dxa"/>
            <w:tcBorders>
              <w:top w:val="nil"/>
              <w:left w:val="nil"/>
              <w:bottom w:val="nil"/>
              <w:right w:val="nil"/>
            </w:tcBorders>
            <w:shd w:val="clear" w:color="auto" w:fill="auto"/>
            <w:noWrap/>
            <w:vAlign w:val="bottom"/>
            <w:hideMark/>
          </w:tcPr>
          <w:p w14:paraId="42401625" w14:textId="77777777" w:rsidR="00AB1B45" w:rsidRPr="007D209E" w:rsidRDefault="00AB1B45" w:rsidP="007D209E">
            <w:pPr>
              <w:pStyle w:val="TableText"/>
              <w:spacing w:before="40" w:after="40"/>
              <w:rPr>
                <w:rFonts w:cs="Calibri"/>
                <w:szCs w:val="18"/>
              </w:rPr>
            </w:pPr>
          </w:p>
        </w:tc>
        <w:tc>
          <w:tcPr>
            <w:tcW w:w="2379" w:type="dxa"/>
            <w:gridSpan w:val="4"/>
            <w:tcBorders>
              <w:top w:val="nil"/>
              <w:left w:val="nil"/>
              <w:bottom w:val="nil"/>
              <w:right w:val="nil"/>
            </w:tcBorders>
            <w:shd w:val="clear" w:color="auto" w:fill="auto"/>
            <w:noWrap/>
            <w:vAlign w:val="bottom"/>
            <w:hideMark/>
          </w:tcPr>
          <w:p w14:paraId="2F9E64C8" w14:textId="77777777" w:rsidR="00AB1B45" w:rsidRPr="007D209E" w:rsidRDefault="00AB1B45" w:rsidP="007D209E">
            <w:pPr>
              <w:pStyle w:val="TableText"/>
              <w:spacing w:before="40" w:after="40"/>
              <w:rPr>
                <w:rFonts w:cs="Calibri"/>
                <w:szCs w:val="18"/>
              </w:rPr>
            </w:pPr>
            <w:r w:rsidRPr="007D209E">
              <w:rPr>
                <w:rFonts w:cs="Calibri"/>
                <w:szCs w:val="18"/>
              </w:rPr>
              <w:t>Prefer a grading system</w:t>
            </w:r>
          </w:p>
        </w:tc>
        <w:tc>
          <w:tcPr>
            <w:tcW w:w="3570" w:type="dxa"/>
            <w:gridSpan w:val="4"/>
            <w:tcBorders>
              <w:top w:val="nil"/>
              <w:left w:val="nil"/>
              <w:bottom w:val="nil"/>
              <w:right w:val="nil"/>
            </w:tcBorders>
            <w:shd w:val="clear" w:color="auto" w:fill="auto"/>
            <w:noWrap/>
            <w:vAlign w:val="bottom"/>
            <w:hideMark/>
          </w:tcPr>
          <w:p w14:paraId="6A8D103D"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40B4EE38"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1A1176AB" w14:textId="77777777" w:rsidTr="00AB1B45">
        <w:trPr>
          <w:trHeight w:val="240"/>
        </w:trPr>
        <w:tc>
          <w:tcPr>
            <w:tcW w:w="1191" w:type="dxa"/>
            <w:tcBorders>
              <w:top w:val="nil"/>
              <w:left w:val="nil"/>
              <w:bottom w:val="nil"/>
              <w:right w:val="nil"/>
            </w:tcBorders>
            <w:shd w:val="clear" w:color="auto" w:fill="auto"/>
            <w:noWrap/>
            <w:vAlign w:val="bottom"/>
            <w:hideMark/>
          </w:tcPr>
          <w:p w14:paraId="0C2627DD"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2ED3F8DE" w14:textId="77777777" w:rsidR="00AB1B45" w:rsidRPr="007D209E" w:rsidRDefault="00AB1B45" w:rsidP="007D209E">
            <w:pPr>
              <w:pStyle w:val="TableText"/>
              <w:spacing w:before="40" w:after="40"/>
              <w:rPr>
                <w:rFonts w:cs="Calibri"/>
                <w:szCs w:val="18"/>
              </w:rPr>
            </w:pPr>
            <w:r w:rsidRPr="007D209E">
              <w:rPr>
                <w:rFonts w:cs="Calibri"/>
                <w:szCs w:val="18"/>
              </w:rPr>
              <w:t>Concerns regarding council funding and staffing to do work</w:t>
            </w:r>
          </w:p>
        </w:tc>
        <w:tc>
          <w:tcPr>
            <w:tcW w:w="1354" w:type="dxa"/>
            <w:tcBorders>
              <w:top w:val="nil"/>
              <w:left w:val="nil"/>
              <w:bottom w:val="nil"/>
              <w:right w:val="nil"/>
            </w:tcBorders>
            <w:shd w:val="clear" w:color="auto" w:fill="auto"/>
            <w:noWrap/>
            <w:vAlign w:val="center"/>
            <w:hideMark/>
          </w:tcPr>
          <w:p w14:paraId="14FF1D3D"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30FD1F42" w14:textId="77777777" w:rsidTr="00AB1B45">
        <w:trPr>
          <w:trHeight w:val="240"/>
        </w:trPr>
        <w:tc>
          <w:tcPr>
            <w:tcW w:w="1191" w:type="dxa"/>
            <w:tcBorders>
              <w:top w:val="nil"/>
              <w:left w:val="nil"/>
              <w:bottom w:val="nil"/>
              <w:right w:val="nil"/>
            </w:tcBorders>
            <w:shd w:val="clear" w:color="auto" w:fill="auto"/>
            <w:noWrap/>
            <w:vAlign w:val="bottom"/>
            <w:hideMark/>
          </w:tcPr>
          <w:p w14:paraId="2B0238DE"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0F4C5FB6" w14:textId="77777777" w:rsidR="00AB1B45" w:rsidRPr="007D209E" w:rsidRDefault="00AB1B45" w:rsidP="007D209E">
            <w:pPr>
              <w:pStyle w:val="TableText"/>
              <w:spacing w:before="40" w:after="40"/>
              <w:rPr>
                <w:rFonts w:cs="Calibri"/>
                <w:szCs w:val="18"/>
              </w:rPr>
            </w:pPr>
            <w:r w:rsidRPr="007D209E">
              <w:rPr>
                <w:rFonts w:cs="Calibri"/>
                <w:szCs w:val="18"/>
              </w:rPr>
              <w:t>Information about waterways should not be private</w:t>
            </w:r>
          </w:p>
        </w:tc>
        <w:tc>
          <w:tcPr>
            <w:tcW w:w="1354" w:type="dxa"/>
            <w:tcBorders>
              <w:top w:val="nil"/>
              <w:left w:val="nil"/>
              <w:bottom w:val="nil"/>
              <w:right w:val="nil"/>
            </w:tcBorders>
            <w:shd w:val="clear" w:color="auto" w:fill="auto"/>
            <w:noWrap/>
            <w:vAlign w:val="center"/>
            <w:hideMark/>
          </w:tcPr>
          <w:p w14:paraId="00009267"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0F7BF741" w14:textId="77777777" w:rsidTr="00AB1B45">
        <w:trPr>
          <w:trHeight w:val="240"/>
        </w:trPr>
        <w:tc>
          <w:tcPr>
            <w:tcW w:w="1191" w:type="dxa"/>
            <w:tcBorders>
              <w:top w:val="nil"/>
              <w:left w:val="nil"/>
              <w:bottom w:val="nil"/>
              <w:right w:val="nil"/>
            </w:tcBorders>
            <w:shd w:val="clear" w:color="auto" w:fill="auto"/>
            <w:noWrap/>
            <w:vAlign w:val="bottom"/>
            <w:hideMark/>
          </w:tcPr>
          <w:p w14:paraId="79A4F666"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488DA35C" w14:textId="7C70E0DE" w:rsidR="00AB1B45" w:rsidRPr="007D209E" w:rsidRDefault="00C16894" w:rsidP="007D209E">
            <w:pPr>
              <w:pStyle w:val="TableText"/>
              <w:spacing w:before="40" w:after="40"/>
              <w:rPr>
                <w:rFonts w:cs="Calibri"/>
                <w:szCs w:val="18"/>
              </w:rPr>
            </w:pPr>
            <w:r w:rsidRPr="007D209E">
              <w:rPr>
                <w:rFonts w:cs="Calibri"/>
                <w:szCs w:val="18"/>
              </w:rPr>
              <w:t>Five</w:t>
            </w:r>
            <w:r w:rsidR="00AB1B45" w:rsidRPr="007D209E">
              <w:rPr>
                <w:rFonts w:cs="Calibri"/>
                <w:szCs w:val="18"/>
              </w:rPr>
              <w:t>-year review too short for quantifiable improvements</w:t>
            </w:r>
          </w:p>
        </w:tc>
        <w:tc>
          <w:tcPr>
            <w:tcW w:w="1354" w:type="dxa"/>
            <w:tcBorders>
              <w:top w:val="nil"/>
              <w:left w:val="nil"/>
              <w:bottom w:val="nil"/>
              <w:right w:val="nil"/>
            </w:tcBorders>
            <w:shd w:val="clear" w:color="auto" w:fill="auto"/>
            <w:noWrap/>
            <w:vAlign w:val="center"/>
            <w:hideMark/>
          </w:tcPr>
          <w:p w14:paraId="7CC0E772"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259FD8F9" w14:textId="77777777" w:rsidTr="00AB1B45">
        <w:trPr>
          <w:trHeight w:val="240"/>
        </w:trPr>
        <w:tc>
          <w:tcPr>
            <w:tcW w:w="1191" w:type="dxa"/>
            <w:tcBorders>
              <w:top w:val="nil"/>
              <w:left w:val="nil"/>
              <w:bottom w:val="nil"/>
              <w:right w:val="nil"/>
            </w:tcBorders>
            <w:shd w:val="clear" w:color="auto" w:fill="auto"/>
            <w:noWrap/>
            <w:vAlign w:val="bottom"/>
            <w:hideMark/>
          </w:tcPr>
          <w:p w14:paraId="21C92F63"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3E2BBA56" w14:textId="77777777" w:rsidR="00AB1B45" w:rsidRPr="007D209E" w:rsidRDefault="00AB1B45" w:rsidP="007D209E">
            <w:pPr>
              <w:pStyle w:val="TableText"/>
              <w:spacing w:before="40" w:after="40"/>
              <w:rPr>
                <w:rFonts w:cs="Calibri"/>
                <w:szCs w:val="18"/>
              </w:rPr>
            </w:pPr>
            <w:r w:rsidRPr="007D209E">
              <w:rPr>
                <w:rFonts w:cs="Calibri"/>
                <w:szCs w:val="18"/>
              </w:rPr>
              <w:t>Aspirational targets likely to be omitted — fear of enforcement</w:t>
            </w:r>
          </w:p>
        </w:tc>
        <w:tc>
          <w:tcPr>
            <w:tcW w:w="1354" w:type="dxa"/>
            <w:tcBorders>
              <w:top w:val="nil"/>
              <w:left w:val="nil"/>
              <w:bottom w:val="nil"/>
              <w:right w:val="nil"/>
            </w:tcBorders>
            <w:shd w:val="clear" w:color="auto" w:fill="auto"/>
            <w:noWrap/>
            <w:vAlign w:val="center"/>
            <w:hideMark/>
          </w:tcPr>
          <w:p w14:paraId="2E98591F"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39E14D2A" w14:textId="77777777" w:rsidTr="00AB1B45">
        <w:trPr>
          <w:trHeight w:val="240"/>
        </w:trPr>
        <w:tc>
          <w:tcPr>
            <w:tcW w:w="2409" w:type="dxa"/>
            <w:gridSpan w:val="2"/>
            <w:tcBorders>
              <w:top w:val="single" w:sz="4" w:space="0" w:color="1B556B"/>
              <w:left w:val="nil"/>
              <w:bottom w:val="nil"/>
              <w:right w:val="nil"/>
            </w:tcBorders>
            <w:shd w:val="clear" w:color="auto" w:fill="auto"/>
            <w:noWrap/>
            <w:vAlign w:val="bottom"/>
            <w:hideMark/>
          </w:tcPr>
          <w:p w14:paraId="005392B7" w14:textId="77777777" w:rsidR="00AB1B45" w:rsidRPr="007D209E" w:rsidRDefault="00AB1B45" w:rsidP="007D209E">
            <w:pPr>
              <w:pStyle w:val="TableText"/>
              <w:spacing w:before="40" w:after="40"/>
              <w:rPr>
                <w:rFonts w:cs="Calibri"/>
                <w:szCs w:val="18"/>
              </w:rPr>
            </w:pPr>
            <w:r w:rsidRPr="007D209E">
              <w:rPr>
                <w:rFonts w:cs="Calibri"/>
                <w:szCs w:val="18"/>
              </w:rPr>
              <w:t>Other indicator areas</w:t>
            </w:r>
          </w:p>
        </w:tc>
        <w:tc>
          <w:tcPr>
            <w:tcW w:w="1161" w:type="dxa"/>
            <w:gridSpan w:val="3"/>
            <w:tcBorders>
              <w:top w:val="single" w:sz="4" w:space="0" w:color="1B556B"/>
              <w:left w:val="nil"/>
              <w:bottom w:val="nil"/>
              <w:right w:val="nil"/>
            </w:tcBorders>
            <w:shd w:val="clear" w:color="auto" w:fill="auto"/>
            <w:noWrap/>
            <w:vAlign w:val="bottom"/>
            <w:hideMark/>
          </w:tcPr>
          <w:p w14:paraId="21302A2F"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3570" w:type="dxa"/>
            <w:gridSpan w:val="4"/>
            <w:tcBorders>
              <w:top w:val="single" w:sz="4" w:space="0" w:color="1B556B"/>
              <w:left w:val="nil"/>
              <w:bottom w:val="nil"/>
              <w:right w:val="nil"/>
            </w:tcBorders>
            <w:shd w:val="clear" w:color="auto" w:fill="auto"/>
            <w:noWrap/>
            <w:vAlign w:val="bottom"/>
            <w:hideMark/>
          </w:tcPr>
          <w:p w14:paraId="4FCF0D4A"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354" w:type="dxa"/>
            <w:tcBorders>
              <w:top w:val="single" w:sz="4" w:space="0" w:color="1B556B"/>
              <w:left w:val="nil"/>
              <w:bottom w:val="nil"/>
              <w:right w:val="nil"/>
            </w:tcBorders>
            <w:shd w:val="clear" w:color="auto" w:fill="auto"/>
            <w:noWrap/>
            <w:vAlign w:val="center"/>
            <w:hideMark/>
          </w:tcPr>
          <w:p w14:paraId="553DAB4B" w14:textId="77777777" w:rsidR="00AB1B45" w:rsidRPr="007D209E" w:rsidRDefault="00AB1B45" w:rsidP="007D209E">
            <w:pPr>
              <w:pStyle w:val="TableText"/>
              <w:spacing w:before="40" w:after="40"/>
              <w:jc w:val="center"/>
              <w:rPr>
                <w:rFonts w:cs="Calibri"/>
                <w:szCs w:val="18"/>
              </w:rPr>
            </w:pPr>
            <w:r w:rsidRPr="007D209E">
              <w:rPr>
                <w:rFonts w:cs="Calibri"/>
                <w:szCs w:val="18"/>
              </w:rPr>
              <w:t>25</w:t>
            </w:r>
          </w:p>
        </w:tc>
      </w:tr>
      <w:tr w:rsidR="00AB1B45" w:rsidRPr="007D209E" w14:paraId="4A8FC58F" w14:textId="77777777" w:rsidTr="00AB1B45">
        <w:trPr>
          <w:trHeight w:val="240"/>
        </w:trPr>
        <w:tc>
          <w:tcPr>
            <w:tcW w:w="1191" w:type="dxa"/>
            <w:tcBorders>
              <w:top w:val="single" w:sz="4" w:space="0" w:color="1B556B"/>
              <w:left w:val="nil"/>
              <w:bottom w:val="nil"/>
              <w:right w:val="nil"/>
            </w:tcBorders>
            <w:shd w:val="clear" w:color="auto" w:fill="auto"/>
            <w:noWrap/>
            <w:vAlign w:val="bottom"/>
            <w:hideMark/>
          </w:tcPr>
          <w:p w14:paraId="135A13D6"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2379" w:type="dxa"/>
            <w:gridSpan w:val="4"/>
            <w:tcBorders>
              <w:top w:val="single" w:sz="4" w:space="0" w:color="1B556B"/>
              <w:left w:val="nil"/>
              <w:bottom w:val="nil"/>
              <w:right w:val="nil"/>
            </w:tcBorders>
            <w:shd w:val="clear" w:color="auto" w:fill="auto"/>
            <w:noWrap/>
            <w:vAlign w:val="bottom"/>
            <w:hideMark/>
          </w:tcPr>
          <w:p w14:paraId="01B7A87A" w14:textId="77777777" w:rsidR="00AB1B45" w:rsidRPr="007D209E" w:rsidRDefault="00AB1B45" w:rsidP="007D209E">
            <w:pPr>
              <w:pStyle w:val="TableText"/>
              <w:spacing w:before="40" w:after="40"/>
              <w:rPr>
                <w:rFonts w:cs="Calibri"/>
                <w:szCs w:val="18"/>
              </w:rPr>
            </w:pPr>
            <w:r w:rsidRPr="007D209E">
              <w:rPr>
                <w:rFonts w:cs="Calibri"/>
                <w:szCs w:val="18"/>
              </w:rPr>
              <w:t>To monitor improvements</w:t>
            </w:r>
          </w:p>
        </w:tc>
        <w:tc>
          <w:tcPr>
            <w:tcW w:w="3570" w:type="dxa"/>
            <w:gridSpan w:val="4"/>
            <w:tcBorders>
              <w:top w:val="single" w:sz="4" w:space="0" w:color="1B556B"/>
              <w:left w:val="nil"/>
              <w:bottom w:val="nil"/>
              <w:right w:val="nil"/>
            </w:tcBorders>
            <w:shd w:val="clear" w:color="auto" w:fill="auto"/>
            <w:noWrap/>
            <w:vAlign w:val="bottom"/>
            <w:hideMark/>
          </w:tcPr>
          <w:p w14:paraId="7DC6F87A"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354" w:type="dxa"/>
            <w:tcBorders>
              <w:top w:val="single" w:sz="4" w:space="0" w:color="1B556B"/>
              <w:left w:val="nil"/>
              <w:bottom w:val="nil"/>
              <w:right w:val="nil"/>
            </w:tcBorders>
            <w:shd w:val="clear" w:color="auto" w:fill="auto"/>
            <w:noWrap/>
            <w:vAlign w:val="center"/>
            <w:hideMark/>
          </w:tcPr>
          <w:p w14:paraId="55376E50" w14:textId="77777777" w:rsidR="00AB1B45" w:rsidRPr="007D209E" w:rsidRDefault="00AB1B45" w:rsidP="007D209E">
            <w:pPr>
              <w:pStyle w:val="TableText"/>
              <w:spacing w:before="40" w:after="40"/>
              <w:jc w:val="center"/>
              <w:rPr>
                <w:rFonts w:cs="Calibri"/>
                <w:szCs w:val="18"/>
              </w:rPr>
            </w:pPr>
            <w:r w:rsidRPr="007D209E">
              <w:rPr>
                <w:rFonts w:cs="Calibri"/>
                <w:szCs w:val="18"/>
              </w:rPr>
              <w:t>14</w:t>
            </w:r>
          </w:p>
        </w:tc>
      </w:tr>
      <w:tr w:rsidR="00AB1B45" w:rsidRPr="007D209E" w14:paraId="33D2AE08" w14:textId="77777777" w:rsidTr="00AB1B45">
        <w:trPr>
          <w:trHeight w:val="240"/>
        </w:trPr>
        <w:tc>
          <w:tcPr>
            <w:tcW w:w="1191" w:type="dxa"/>
            <w:tcBorders>
              <w:top w:val="single" w:sz="4" w:space="0" w:color="1B556B"/>
              <w:left w:val="nil"/>
              <w:bottom w:val="nil"/>
              <w:right w:val="nil"/>
            </w:tcBorders>
            <w:shd w:val="clear" w:color="auto" w:fill="auto"/>
            <w:noWrap/>
            <w:vAlign w:val="bottom"/>
            <w:hideMark/>
          </w:tcPr>
          <w:p w14:paraId="089AD844"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37676FF6"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4731" w:type="dxa"/>
            <w:gridSpan w:val="7"/>
            <w:tcBorders>
              <w:top w:val="single" w:sz="4" w:space="0" w:color="1B556B"/>
              <w:left w:val="nil"/>
              <w:bottom w:val="nil"/>
              <w:right w:val="nil"/>
            </w:tcBorders>
            <w:shd w:val="clear" w:color="auto" w:fill="auto"/>
            <w:noWrap/>
            <w:vAlign w:val="bottom"/>
            <w:hideMark/>
          </w:tcPr>
          <w:p w14:paraId="163F003E" w14:textId="77777777" w:rsidR="00AB1B45" w:rsidRPr="007D209E" w:rsidRDefault="00AB1B45" w:rsidP="007D209E">
            <w:pPr>
              <w:pStyle w:val="TableText"/>
              <w:spacing w:before="40" w:after="40"/>
              <w:rPr>
                <w:rFonts w:cs="Calibri"/>
                <w:szCs w:val="18"/>
              </w:rPr>
            </w:pPr>
            <w:r w:rsidRPr="007D209E">
              <w:rPr>
                <w:rFonts w:cs="Calibri"/>
                <w:szCs w:val="18"/>
              </w:rPr>
              <w:t>Monitor water quality within catchments</w:t>
            </w:r>
          </w:p>
        </w:tc>
        <w:tc>
          <w:tcPr>
            <w:tcW w:w="1354" w:type="dxa"/>
            <w:tcBorders>
              <w:top w:val="single" w:sz="4" w:space="0" w:color="1B556B"/>
              <w:left w:val="nil"/>
              <w:bottom w:val="nil"/>
              <w:right w:val="nil"/>
            </w:tcBorders>
            <w:shd w:val="clear" w:color="auto" w:fill="auto"/>
            <w:noWrap/>
            <w:vAlign w:val="center"/>
            <w:hideMark/>
          </w:tcPr>
          <w:p w14:paraId="09F91621" w14:textId="77777777" w:rsidR="00AB1B45" w:rsidRPr="007D209E" w:rsidRDefault="00AB1B45" w:rsidP="007D209E">
            <w:pPr>
              <w:pStyle w:val="TableText"/>
              <w:spacing w:before="40" w:after="40"/>
              <w:jc w:val="center"/>
              <w:rPr>
                <w:rFonts w:cs="Calibri"/>
                <w:szCs w:val="18"/>
              </w:rPr>
            </w:pPr>
            <w:r w:rsidRPr="007D209E">
              <w:rPr>
                <w:rFonts w:cs="Calibri"/>
                <w:szCs w:val="18"/>
              </w:rPr>
              <w:t>12</w:t>
            </w:r>
          </w:p>
        </w:tc>
      </w:tr>
      <w:tr w:rsidR="00AB1B45" w:rsidRPr="007D209E" w14:paraId="399D87FB" w14:textId="77777777" w:rsidTr="00AB1B45">
        <w:trPr>
          <w:trHeight w:val="240"/>
        </w:trPr>
        <w:tc>
          <w:tcPr>
            <w:tcW w:w="1191" w:type="dxa"/>
            <w:tcBorders>
              <w:top w:val="nil"/>
              <w:left w:val="nil"/>
              <w:bottom w:val="nil"/>
              <w:right w:val="nil"/>
            </w:tcBorders>
            <w:shd w:val="clear" w:color="auto" w:fill="auto"/>
            <w:noWrap/>
            <w:vAlign w:val="bottom"/>
            <w:hideMark/>
          </w:tcPr>
          <w:p w14:paraId="346B2BAB" w14:textId="77777777" w:rsidR="00AB1B45" w:rsidRPr="007D209E" w:rsidRDefault="00AB1B45" w:rsidP="007D209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E7712E5" w14:textId="77777777" w:rsidR="00AB1B45" w:rsidRPr="007D209E" w:rsidRDefault="00AB1B45" w:rsidP="007D209E">
            <w:pPr>
              <w:pStyle w:val="TableText"/>
              <w:spacing w:before="40" w:after="40"/>
              <w:rPr>
                <w:rFonts w:cs="Calibri"/>
                <w:szCs w:val="18"/>
              </w:rPr>
            </w:pPr>
          </w:p>
        </w:tc>
        <w:tc>
          <w:tcPr>
            <w:tcW w:w="4731" w:type="dxa"/>
            <w:gridSpan w:val="7"/>
            <w:tcBorders>
              <w:top w:val="nil"/>
              <w:left w:val="nil"/>
              <w:bottom w:val="nil"/>
              <w:right w:val="nil"/>
            </w:tcBorders>
            <w:shd w:val="clear" w:color="auto" w:fill="auto"/>
            <w:noWrap/>
            <w:vAlign w:val="bottom"/>
            <w:hideMark/>
          </w:tcPr>
          <w:p w14:paraId="091C9185" w14:textId="77777777" w:rsidR="00AB1B45" w:rsidRPr="007D209E" w:rsidRDefault="00AB1B45" w:rsidP="007D209E">
            <w:pPr>
              <w:pStyle w:val="TableText"/>
              <w:spacing w:before="40" w:after="40"/>
              <w:rPr>
                <w:rFonts w:cs="Calibri"/>
                <w:szCs w:val="18"/>
              </w:rPr>
            </w:pPr>
            <w:r w:rsidRPr="007D209E">
              <w:rPr>
                <w:rFonts w:cs="Calibri"/>
                <w:szCs w:val="18"/>
              </w:rPr>
              <w:t xml:space="preserve">Monitor ecosystem health within catchments </w:t>
            </w:r>
          </w:p>
        </w:tc>
        <w:tc>
          <w:tcPr>
            <w:tcW w:w="1354" w:type="dxa"/>
            <w:tcBorders>
              <w:top w:val="nil"/>
              <w:left w:val="nil"/>
              <w:bottom w:val="nil"/>
              <w:right w:val="nil"/>
            </w:tcBorders>
            <w:shd w:val="clear" w:color="auto" w:fill="auto"/>
            <w:noWrap/>
            <w:vAlign w:val="center"/>
            <w:hideMark/>
          </w:tcPr>
          <w:p w14:paraId="280742E1" w14:textId="77777777" w:rsidR="00AB1B45" w:rsidRPr="007D209E" w:rsidRDefault="00AB1B45" w:rsidP="007D209E">
            <w:pPr>
              <w:pStyle w:val="TableText"/>
              <w:spacing w:before="40" w:after="40"/>
              <w:jc w:val="center"/>
              <w:rPr>
                <w:rFonts w:cs="Calibri"/>
                <w:szCs w:val="18"/>
              </w:rPr>
            </w:pPr>
            <w:r w:rsidRPr="007D209E">
              <w:rPr>
                <w:rFonts w:cs="Calibri"/>
                <w:szCs w:val="18"/>
              </w:rPr>
              <w:t>10</w:t>
            </w:r>
          </w:p>
        </w:tc>
      </w:tr>
      <w:tr w:rsidR="00AB1B45" w:rsidRPr="007D209E" w14:paraId="30EA3290" w14:textId="77777777" w:rsidTr="00AB1B45">
        <w:trPr>
          <w:trHeight w:val="240"/>
        </w:trPr>
        <w:tc>
          <w:tcPr>
            <w:tcW w:w="1191" w:type="dxa"/>
            <w:tcBorders>
              <w:top w:val="single" w:sz="4" w:space="0" w:color="1B556B"/>
              <w:left w:val="nil"/>
              <w:bottom w:val="nil"/>
              <w:right w:val="nil"/>
            </w:tcBorders>
            <w:shd w:val="clear" w:color="auto" w:fill="auto"/>
            <w:noWrap/>
            <w:vAlign w:val="bottom"/>
            <w:hideMark/>
          </w:tcPr>
          <w:p w14:paraId="6B7684A5"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781" w:type="dxa"/>
            <w:gridSpan w:val="3"/>
            <w:tcBorders>
              <w:top w:val="single" w:sz="4" w:space="0" w:color="1B556B"/>
              <w:left w:val="nil"/>
              <w:bottom w:val="nil"/>
              <w:right w:val="nil"/>
            </w:tcBorders>
            <w:shd w:val="clear" w:color="auto" w:fill="auto"/>
            <w:noWrap/>
            <w:vAlign w:val="bottom"/>
            <w:hideMark/>
          </w:tcPr>
          <w:p w14:paraId="3CCB8D53" w14:textId="77777777" w:rsidR="00AB1B45" w:rsidRPr="007D209E" w:rsidRDefault="00AB1B45" w:rsidP="007D209E">
            <w:pPr>
              <w:pStyle w:val="TableText"/>
              <w:spacing w:before="40" w:after="40"/>
              <w:rPr>
                <w:rFonts w:cs="Calibri"/>
                <w:szCs w:val="18"/>
              </w:rPr>
            </w:pPr>
            <w:r w:rsidRPr="007D209E">
              <w:rPr>
                <w:rFonts w:cs="Calibri"/>
                <w:szCs w:val="18"/>
              </w:rPr>
              <w:t>Nutrient inputs</w:t>
            </w:r>
          </w:p>
        </w:tc>
        <w:tc>
          <w:tcPr>
            <w:tcW w:w="598" w:type="dxa"/>
            <w:tcBorders>
              <w:top w:val="single" w:sz="4" w:space="0" w:color="1B556B"/>
              <w:left w:val="nil"/>
              <w:bottom w:val="nil"/>
              <w:right w:val="nil"/>
            </w:tcBorders>
            <w:shd w:val="clear" w:color="auto" w:fill="auto"/>
            <w:noWrap/>
            <w:vAlign w:val="bottom"/>
            <w:hideMark/>
          </w:tcPr>
          <w:p w14:paraId="67F98BD5"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3570" w:type="dxa"/>
            <w:gridSpan w:val="4"/>
            <w:tcBorders>
              <w:top w:val="single" w:sz="4" w:space="0" w:color="1B556B"/>
              <w:left w:val="nil"/>
              <w:bottom w:val="nil"/>
              <w:right w:val="nil"/>
            </w:tcBorders>
            <w:shd w:val="clear" w:color="auto" w:fill="auto"/>
            <w:noWrap/>
            <w:vAlign w:val="bottom"/>
            <w:hideMark/>
          </w:tcPr>
          <w:p w14:paraId="6B764CAF"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354" w:type="dxa"/>
            <w:tcBorders>
              <w:top w:val="single" w:sz="4" w:space="0" w:color="1B556B"/>
              <w:left w:val="nil"/>
              <w:bottom w:val="nil"/>
              <w:right w:val="nil"/>
            </w:tcBorders>
            <w:shd w:val="clear" w:color="auto" w:fill="auto"/>
            <w:noWrap/>
            <w:vAlign w:val="center"/>
            <w:hideMark/>
          </w:tcPr>
          <w:p w14:paraId="3468BB67" w14:textId="77777777" w:rsidR="00AB1B45" w:rsidRPr="007D209E" w:rsidRDefault="00AB1B45" w:rsidP="007D209E">
            <w:pPr>
              <w:pStyle w:val="TableText"/>
              <w:spacing w:before="40" w:after="40"/>
              <w:jc w:val="center"/>
              <w:rPr>
                <w:rFonts w:cs="Calibri"/>
                <w:szCs w:val="18"/>
              </w:rPr>
            </w:pPr>
            <w:r w:rsidRPr="007D209E">
              <w:rPr>
                <w:rFonts w:cs="Calibri"/>
                <w:szCs w:val="18"/>
              </w:rPr>
              <w:t>3</w:t>
            </w:r>
          </w:p>
        </w:tc>
      </w:tr>
      <w:tr w:rsidR="00AB1B45" w:rsidRPr="007D209E" w14:paraId="08891AF5" w14:textId="77777777" w:rsidTr="00AB1B45">
        <w:trPr>
          <w:trHeight w:val="240"/>
        </w:trPr>
        <w:tc>
          <w:tcPr>
            <w:tcW w:w="1191" w:type="dxa"/>
            <w:tcBorders>
              <w:top w:val="single" w:sz="4" w:space="0" w:color="1B556B"/>
              <w:left w:val="nil"/>
              <w:bottom w:val="nil"/>
              <w:right w:val="nil"/>
            </w:tcBorders>
            <w:shd w:val="clear" w:color="auto" w:fill="auto"/>
            <w:noWrap/>
            <w:vAlign w:val="bottom"/>
            <w:hideMark/>
          </w:tcPr>
          <w:p w14:paraId="23A2977B"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2F9A0301"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555" w:type="dxa"/>
            <w:gridSpan w:val="4"/>
            <w:tcBorders>
              <w:top w:val="single" w:sz="4" w:space="0" w:color="1B556B"/>
              <w:left w:val="nil"/>
              <w:bottom w:val="nil"/>
              <w:right w:val="nil"/>
            </w:tcBorders>
            <w:shd w:val="clear" w:color="auto" w:fill="auto"/>
            <w:noWrap/>
            <w:vAlign w:val="bottom"/>
            <w:hideMark/>
          </w:tcPr>
          <w:p w14:paraId="4272157B" w14:textId="77777777" w:rsidR="00AB1B45" w:rsidRPr="007D209E" w:rsidRDefault="00AB1B45" w:rsidP="007D209E">
            <w:pPr>
              <w:pStyle w:val="TableText"/>
              <w:spacing w:before="40" w:after="40"/>
              <w:rPr>
                <w:rFonts w:cs="Calibri"/>
                <w:szCs w:val="18"/>
              </w:rPr>
            </w:pPr>
            <w:r w:rsidRPr="007D209E">
              <w:rPr>
                <w:rFonts w:cs="Calibri"/>
                <w:szCs w:val="18"/>
              </w:rPr>
              <w:t>Stocking rates</w:t>
            </w:r>
          </w:p>
        </w:tc>
        <w:tc>
          <w:tcPr>
            <w:tcW w:w="3176" w:type="dxa"/>
            <w:gridSpan w:val="3"/>
            <w:tcBorders>
              <w:top w:val="single" w:sz="4" w:space="0" w:color="1B556B"/>
              <w:left w:val="nil"/>
              <w:bottom w:val="nil"/>
              <w:right w:val="nil"/>
            </w:tcBorders>
            <w:shd w:val="clear" w:color="auto" w:fill="auto"/>
            <w:noWrap/>
            <w:vAlign w:val="bottom"/>
            <w:hideMark/>
          </w:tcPr>
          <w:p w14:paraId="2DAEDA8A"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354" w:type="dxa"/>
            <w:tcBorders>
              <w:top w:val="single" w:sz="4" w:space="0" w:color="1B556B"/>
              <w:left w:val="nil"/>
              <w:bottom w:val="nil"/>
              <w:right w:val="nil"/>
            </w:tcBorders>
            <w:shd w:val="clear" w:color="auto" w:fill="auto"/>
            <w:noWrap/>
            <w:vAlign w:val="center"/>
            <w:hideMark/>
          </w:tcPr>
          <w:p w14:paraId="2802A538"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281A96C7" w14:textId="77777777" w:rsidTr="00AB1B45">
        <w:trPr>
          <w:trHeight w:val="240"/>
        </w:trPr>
        <w:tc>
          <w:tcPr>
            <w:tcW w:w="1191" w:type="dxa"/>
            <w:tcBorders>
              <w:top w:val="nil"/>
              <w:left w:val="nil"/>
              <w:bottom w:val="nil"/>
              <w:right w:val="nil"/>
            </w:tcBorders>
            <w:shd w:val="clear" w:color="auto" w:fill="auto"/>
            <w:noWrap/>
            <w:vAlign w:val="bottom"/>
            <w:hideMark/>
          </w:tcPr>
          <w:p w14:paraId="0EDBD2AB" w14:textId="77777777" w:rsidR="00AB1B45" w:rsidRPr="007D209E" w:rsidRDefault="00AB1B45" w:rsidP="007D209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222D9D4D" w14:textId="77777777" w:rsidR="00AB1B45" w:rsidRPr="007D209E" w:rsidRDefault="00AB1B45" w:rsidP="007D209E">
            <w:pPr>
              <w:pStyle w:val="TableText"/>
              <w:spacing w:before="40" w:after="40"/>
              <w:rPr>
                <w:rFonts w:cs="Calibri"/>
                <w:szCs w:val="18"/>
              </w:rPr>
            </w:pPr>
          </w:p>
        </w:tc>
        <w:tc>
          <w:tcPr>
            <w:tcW w:w="4731" w:type="dxa"/>
            <w:gridSpan w:val="7"/>
            <w:tcBorders>
              <w:top w:val="nil"/>
              <w:left w:val="nil"/>
              <w:bottom w:val="nil"/>
              <w:right w:val="nil"/>
            </w:tcBorders>
            <w:shd w:val="clear" w:color="auto" w:fill="auto"/>
            <w:noWrap/>
            <w:vAlign w:val="bottom"/>
            <w:hideMark/>
          </w:tcPr>
          <w:p w14:paraId="4AF848C5" w14:textId="1483315D" w:rsidR="00AB1B45" w:rsidRPr="007D209E" w:rsidRDefault="00AB1B45" w:rsidP="007D209E">
            <w:pPr>
              <w:pStyle w:val="TableText"/>
              <w:spacing w:before="40" w:after="40"/>
              <w:rPr>
                <w:rFonts w:cs="Calibri"/>
                <w:szCs w:val="18"/>
              </w:rPr>
            </w:pPr>
            <w:r w:rsidRPr="007D209E">
              <w:rPr>
                <w:rFonts w:cs="Calibri"/>
                <w:szCs w:val="18"/>
              </w:rPr>
              <w:t>Fertiliser application</w:t>
            </w:r>
            <w:r w:rsidR="004A27A1" w:rsidRPr="007D209E">
              <w:rPr>
                <w:rFonts w:cs="Calibri"/>
                <w:szCs w:val="18"/>
              </w:rPr>
              <w:t>s</w:t>
            </w:r>
          </w:p>
        </w:tc>
        <w:tc>
          <w:tcPr>
            <w:tcW w:w="1354" w:type="dxa"/>
            <w:tcBorders>
              <w:top w:val="nil"/>
              <w:left w:val="nil"/>
              <w:bottom w:val="nil"/>
              <w:right w:val="nil"/>
            </w:tcBorders>
            <w:shd w:val="clear" w:color="auto" w:fill="auto"/>
            <w:noWrap/>
            <w:vAlign w:val="center"/>
            <w:hideMark/>
          </w:tcPr>
          <w:p w14:paraId="320C9771"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6DDAEE7B" w14:textId="77777777" w:rsidTr="00AB1B45">
        <w:trPr>
          <w:trHeight w:val="240"/>
        </w:trPr>
        <w:tc>
          <w:tcPr>
            <w:tcW w:w="1191" w:type="dxa"/>
            <w:tcBorders>
              <w:top w:val="nil"/>
              <w:left w:val="nil"/>
              <w:bottom w:val="nil"/>
              <w:right w:val="nil"/>
            </w:tcBorders>
            <w:shd w:val="clear" w:color="auto" w:fill="auto"/>
            <w:noWrap/>
            <w:vAlign w:val="bottom"/>
            <w:hideMark/>
          </w:tcPr>
          <w:p w14:paraId="1F172A22" w14:textId="77777777" w:rsidR="00AB1B45" w:rsidRPr="007D209E" w:rsidRDefault="00AB1B45" w:rsidP="007D209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56B82C06" w14:textId="77777777" w:rsidR="00AB1B45" w:rsidRPr="007D209E" w:rsidRDefault="00AB1B45" w:rsidP="007D209E">
            <w:pPr>
              <w:pStyle w:val="TableText"/>
              <w:spacing w:before="40" w:after="40"/>
              <w:rPr>
                <w:rFonts w:cs="Calibri"/>
                <w:szCs w:val="18"/>
              </w:rPr>
            </w:pPr>
          </w:p>
        </w:tc>
        <w:tc>
          <w:tcPr>
            <w:tcW w:w="1555" w:type="dxa"/>
            <w:gridSpan w:val="4"/>
            <w:tcBorders>
              <w:top w:val="nil"/>
              <w:left w:val="nil"/>
              <w:bottom w:val="nil"/>
              <w:right w:val="nil"/>
            </w:tcBorders>
            <w:shd w:val="clear" w:color="auto" w:fill="auto"/>
            <w:noWrap/>
            <w:vAlign w:val="bottom"/>
            <w:hideMark/>
          </w:tcPr>
          <w:p w14:paraId="727DBB91" w14:textId="77777777" w:rsidR="00AB1B45" w:rsidRPr="007D209E" w:rsidRDefault="00AB1B45" w:rsidP="007D209E">
            <w:pPr>
              <w:pStyle w:val="TableText"/>
              <w:spacing w:before="40" w:after="40"/>
              <w:rPr>
                <w:rFonts w:cs="Calibri"/>
                <w:szCs w:val="18"/>
              </w:rPr>
            </w:pPr>
            <w:r w:rsidRPr="007D209E">
              <w:rPr>
                <w:rFonts w:cs="Calibri"/>
                <w:szCs w:val="18"/>
              </w:rPr>
              <w:t>Spray applications</w:t>
            </w:r>
          </w:p>
        </w:tc>
        <w:tc>
          <w:tcPr>
            <w:tcW w:w="3176" w:type="dxa"/>
            <w:gridSpan w:val="3"/>
            <w:tcBorders>
              <w:top w:val="nil"/>
              <w:left w:val="nil"/>
              <w:bottom w:val="nil"/>
              <w:right w:val="nil"/>
            </w:tcBorders>
            <w:shd w:val="clear" w:color="auto" w:fill="auto"/>
            <w:noWrap/>
            <w:vAlign w:val="bottom"/>
            <w:hideMark/>
          </w:tcPr>
          <w:p w14:paraId="5C919E43"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59716274"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06AE982D" w14:textId="77777777" w:rsidTr="00AB1B45">
        <w:trPr>
          <w:trHeight w:val="240"/>
        </w:trPr>
        <w:tc>
          <w:tcPr>
            <w:tcW w:w="1191" w:type="dxa"/>
            <w:tcBorders>
              <w:top w:val="single" w:sz="4" w:space="0" w:color="1B556B"/>
              <w:left w:val="nil"/>
              <w:bottom w:val="nil"/>
              <w:right w:val="nil"/>
            </w:tcBorders>
            <w:shd w:val="clear" w:color="auto" w:fill="auto"/>
            <w:noWrap/>
            <w:vAlign w:val="bottom"/>
            <w:hideMark/>
          </w:tcPr>
          <w:p w14:paraId="02FBC592"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5949" w:type="dxa"/>
            <w:gridSpan w:val="8"/>
            <w:tcBorders>
              <w:top w:val="single" w:sz="4" w:space="0" w:color="1B556B"/>
              <w:left w:val="nil"/>
              <w:bottom w:val="nil"/>
              <w:right w:val="nil"/>
            </w:tcBorders>
            <w:shd w:val="clear" w:color="auto" w:fill="auto"/>
            <w:noWrap/>
            <w:vAlign w:val="bottom"/>
            <w:hideMark/>
          </w:tcPr>
          <w:p w14:paraId="0FD72046" w14:textId="77777777" w:rsidR="00AB1B45" w:rsidRPr="007D209E" w:rsidRDefault="00AB1B45" w:rsidP="007D209E">
            <w:pPr>
              <w:pStyle w:val="TableText"/>
              <w:spacing w:before="40" w:after="40"/>
              <w:rPr>
                <w:rFonts w:cs="Calibri"/>
                <w:szCs w:val="18"/>
              </w:rPr>
            </w:pPr>
            <w:r w:rsidRPr="007D209E">
              <w:rPr>
                <w:rFonts w:cs="Calibri"/>
                <w:szCs w:val="18"/>
              </w:rPr>
              <w:t>Need to report on indicators with a negative status</w:t>
            </w:r>
          </w:p>
        </w:tc>
        <w:tc>
          <w:tcPr>
            <w:tcW w:w="1354" w:type="dxa"/>
            <w:tcBorders>
              <w:top w:val="single" w:sz="4" w:space="0" w:color="1B556B"/>
              <w:left w:val="nil"/>
              <w:bottom w:val="nil"/>
              <w:right w:val="nil"/>
            </w:tcBorders>
            <w:shd w:val="clear" w:color="auto" w:fill="auto"/>
            <w:noWrap/>
            <w:vAlign w:val="center"/>
            <w:hideMark/>
          </w:tcPr>
          <w:p w14:paraId="4AFDD3AE" w14:textId="77777777" w:rsidR="00AB1B45" w:rsidRPr="007D209E" w:rsidRDefault="00AB1B45" w:rsidP="007D209E">
            <w:pPr>
              <w:pStyle w:val="TableText"/>
              <w:spacing w:before="40" w:after="40"/>
              <w:jc w:val="center"/>
              <w:rPr>
                <w:rFonts w:cs="Calibri"/>
                <w:szCs w:val="18"/>
              </w:rPr>
            </w:pPr>
            <w:r w:rsidRPr="007D209E">
              <w:rPr>
                <w:rFonts w:cs="Calibri"/>
                <w:szCs w:val="18"/>
              </w:rPr>
              <w:t>2</w:t>
            </w:r>
          </w:p>
        </w:tc>
      </w:tr>
      <w:tr w:rsidR="00AB1B45" w:rsidRPr="007D209E" w14:paraId="3D82F0E5" w14:textId="77777777" w:rsidTr="00AB1B45">
        <w:trPr>
          <w:trHeight w:val="240"/>
        </w:trPr>
        <w:tc>
          <w:tcPr>
            <w:tcW w:w="1191" w:type="dxa"/>
            <w:tcBorders>
              <w:top w:val="single" w:sz="4" w:space="0" w:color="1B556B"/>
              <w:left w:val="nil"/>
              <w:bottom w:val="nil"/>
              <w:right w:val="nil"/>
            </w:tcBorders>
            <w:shd w:val="clear" w:color="auto" w:fill="auto"/>
            <w:noWrap/>
            <w:vAlign w:val="bottom"/>
            <w:hideMark/>
          </w:tcPr>
          <w:p w14:paraId="7310A147"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60082411"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4731" w:type="dxa"/>
            <w:gridSpan w:val="7"/>
            <w:tcBorders>
              <w:top w:val="single" w:sz="4" w:space="0" w:color="1B556B"/>
              <w:left w:val="nil"/>
              <w:bottom w:val="nil"/>
              <w:right w:val="nil"/>
            </w:tcBorders>
            <w:shd w:val="clear" w:color="auto" w:fill="auto"/>
            <w:noWrap/>
            <w:vAlign w:val="bottom"/>
            <w:hideMark/>
          </w:tcPr>
          <w:p w14:paraId="335C8302" w14:textId="77777777" w:rsidR="00AB1B45" w:rsidRPr="007D209E" w:rsidRDefault="00AB1B45" w:rsidP="007D209E">
            <w:pPr>
              <w:pStyle w:val="TableText"/>
              <w:spacing w:before="40" w:after="40"/>
              <w:rPr>
                <w:rFonts w:cs="Calibri"/>
                <w:szCs w:val="18"/>
              </w:rPr>
            </w:pPr>
            <w:r w:rsidRPr="007D209E">
              <w:rPr>
                <w:rFonts w:cs="Calibri"/>
                <w:szCs w:val="18"/>
              </w:rPr>
              <w:t>Length of waterways without stock excluded</w:t>
            </w:r>
          </w:p>
        </w:tc>
        <w:tc>
          <w:tcPr>
            <w:tcW w:w="1354" w:type="dxa"/>
            <w:tcBorders>
              <w:top w:val="single" w:sz="4" w:space="0" w:color="1B556B"/>
              <w:left w:val="nil"/>
              <w:bottom w:val="nil"/>
              <w:right w:val="nil"/>
            </w:tcBorders>
            <w:shd w:val="clear" w:color="auto" w:fill="auto"/>
            <w:noWrap/>
            <w:vAlign w:val="center"/>
            <w:hideMark/>
          </w:tcPr>
          <w:p w14:paraId="7F1AAD9A" w14:textId="77777777" w:rsidR="00AB1B45" w:rsidRPr="007D209E" w:rsidRDefault="00AB1B45" w:rsidP="007D209E">
            <w:pPr>
              <w:pStyle w:val="TableText"/>
              <w:spacing w:before="40" w:after="40"/>
              <w:jc w:val="center"/>
              <w:rPr>
                <w:rFonts w:cs="Calibri"/>
                <w:szCs w:val="18"/>
              </w:rPr>
            </w:pPr>
            <w:r w:rsidRPr="007D209E">
              <w:rPr>
                <w:rFonts w:cs="Calibri"/>
                <w:szCs w:val="18"/>
              </w:rPr>
              <w:t>2</w:t>
            </w:r>
          </w:p>
        </w:tc>
      </w:tr>
      <w:tr w:rsidR="00AB1B45" w:rsidRPr="007D209E" w14:paraId="762768E0" w14:textId="77777777" w:rsidTr="00AB1B45">
        <w:trPr>
          <w:trHeight w:val="240"/>
        </w:trPr>
        <w:tc>
          <w:tcPr>
            <w:tcW w:w="1191" w:type="dxa"/>
            <w:tcBorders>
              <w:top w:val="nil"/>
              <w:left w:val="nil"/>
              <w:bottom w:val="nil"/>
              <w:right w:val="nil"/>
            </w:tcBorders>
            <w:shd w:val="clear" w:color="auto" w:fill="auto"/>
            <w:noWrap/>
            <w:vAlign w:val="bottom"/>
            <w:hideMark/>
          </w:tcPr>
          <w:p w14:paraId="63605615" w14:textId="77777777" w:rsidR="00AB1B45" w:rsidRPr="007D209E" w:rsidRDefault="00AB1B45" w:rsidP="007D209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1D35C1E" w14:textId="77777777" w:rsidR="00AB1B45" w:rsidRPr="007D209E" w:rsidRDefault="00AB1B45" w:rsidP="007D209E">
            <w:pPr>
              <w:pStyle w:val="TableText"/>
              <w:spacing w:before="40" w:after="40"/>
              <w:rPr>
                <w:rFonts w:cs="Calibri"/>
                <w:szCs w:val="18"/>
              </w:rPr>
            </w:pPr>
          </w:p>
        </w:tc>
        <w:tc>
          <w:tcPr>
            <w:tcW w:w="4731" w:type="dxa"/>
            <w:gridSpan w:val="7"/>
            <w:tcBorders>
              <w:top w:val="nil"/>
              <w:left w:val="nil"/>
              <w:bottom w:val="nil"/>
              <w:right w:val="nil"/>
            </w:tcBorders>
            <w:shd w:val="clear" w:color="auto" w:fill="auto"/>
            <w:noWrap/>
            <w:vAlign w:val="bottom"/>
            <w:hideMark/>
          </w:tcPr>
          <w:p w14:paraId="2481A160" w14:textId="77777777" w:rsidR="00AB1B45" w:rsidRPr="007D209E" w:rsidRDefault="00AB1B45" w:rsidP="007D209E">
            <w:pPr>
              <w:pStyle w:val="TableText"/>
              <w:spacing w:before="40" w:after="40"/>
              <w:rPr>
                <w:rFonts w:cs="Calibri"/>
                <w:szCs w:val="18"/>
              </w:rPr>
            </w:pPr>
            <w:r w:rsidRPr="007D209E">
              <w:rPr>
                <w:rFonts w:cs="Calibri"/>
                <w:szCs w:val="18"/>
              </w:rPr>
              <w:t>Length of waterways without riparian areas planted</w:t>
            </w:r>
          </w:p>
        </w:tc>
        <w:tc>
          <w:tcPr>
            <w:tcW w:w="1354" w:type="dxa"/>
            <w:tcBorders>
              <w:top w:val="nil"/>
              <w:left w:val="nil"/>
              <w:bottom w:val="nil"/>
              <w:right w:val="nil"/>
            </w:tcBorders>
            <w:shd w:val="clear" w:color="auto" w:fill="auto"/>
            <w:noWrap/>
            <w:vAlign w:val="center"/>
            <w:hideMark/>
          </w:tcPr>
          <w:p w14:paraId="1C189561"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78D35CAF" w14:textId="77777777" w:rsidTr="00AB1B45">
        <w:trPr>
          <w:trHeight w:val="240"/>
        </w:trPr>
        <w:tc>
          <w:tcPr>
            <w:tcW w:w="1191" w:type="dxa"/>
            <w:tcBorders>
              <w:top w:val="nil"/>
              <w:left w:val="nil"/>
              <w:bottom w:val="nil"/>
              <w:right w:val="nil"/>
            </w:tcBorders>
            <w:shd w:val="clear" w:color="auto" w:fill="auto"/>
            <w:noWrap/>
            <w:vAlign w:val="bottom"/>
            <w:hideMark/>
          </w:tcPr>
          <w:p w14:paraId="60EF53E2" w14:textId="77777777" w:rsidR="00AB1B45" w:rsidRPr="007D209E" w:rsidRDefault="00AB1B45" w:rsidP="007D209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5871DE57" w14:textId="77777777" w:rsidR="00AB1B45" w:rsidRPr="007D209E" w:rsidRDefault="00AB1B45" w:rsidP="007D209E">
            <w:pPr>
              <w:pStyle w:val="TableText"/>
              <w:spacing w:before="40" w:after="40"/>
              <w:rPr>
                <w:rFonts w:cs="Calibri"/>
                <w:szCs w:val="18"/>
              </w:rPr>
            </w:pPr>
          </w:p>
        </w:tc>
        <w:tc>
          <w:tcPr>
            <w:tcW w:w="4731" w:type="dxa"/>
            <w:gridSpan w:val="7"/>
            <w:tcBorders>
              <w:top w:val="nil"/>
              <w:left w:val="nil"/>
              <w:bottom w:val="nil"/>
              <w:right w:val="nil"/>
            </w:tcBorders>
            <w:shd w:val="clear" w:color="auto" w:fill="auto"/>
            <w:noWrap/>
            <w:vAlign w:val="bottom"/>
            <w:hideMark/>
          </w:tcPr>
          <w:p w14:paraId="236B9642" w14:textId="77777777" w:rsidR="00AB1B45" w:rsidRPr="007D209E" w:rsidRDefault="00AB1B45" w:rsidP="007D209E">
            <w:pPr>
              <w:pStyle w:val="TableText"/>
              <w:spacing w:before="40" w:after="40"/>
              <w:rPr>
                <w:rFonts w:cs="Calibri"/>
                <w:szCs w:val="18"/>
              </w:rPr>
            </w:pPr>
            <w:r w:rsidRPr="007D209E">
              <w:rPr>
                <w:rFonts w:cs="Calibri"/>
                <w:szCs w:val="18"/>
              </w:rPr>
              <w:t>Untreated erodible land</w:t>
            </w:r>
          </w:p>
        </w:tc>
        <w:tc>
          <w:tcPr>
            <w:tcW w:w="1354" w:type="dxa"/>
            <w:tcBorders>
              <w:top w:val="nil"/>
              <w:left w:val="nil"/>
              <w:bottom w:val="nil"/>
              <w:right w:val="nil"/>
            </w:tcBorders>
            <w:shd w:val="clear" w:color="auto" w:fill="auto"/>
            <w:noWrap/>
            <w:vAlign w:val="center"/>
            <w:hideMark/>
          </w:tcPr>
          <w:p w14:paraId="717035F8"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12F173D0" w14:textId="77777777" w:rsidTr="00AB1B45">
        <w:trPr>
          <w:trHeight w:val="240"/>
        </w:trPr>
        <w:tc>
          <w:tcPr>
            <w:tcW w:w="1191" w:type="dxa"/>
            <w:tcBorders>
              <w:top w:val="nil"/>
              <w:left w:val="nil"/>
              <w:bottom w:val="nil"/>
              <w:right w:val="nil"/>
            </w:tcBorders>
            <w:shd w:val="clear" w:color="auto" w:fill="auto"/>
            <w:noWrap/>
            <w:vAlign w:val="bottom"/>
            <w:hideMark/>
          </w:tcPr>
          <w:p w14:paraId="5F978D80" w14:textId="77777777" w:rsidR="00AB1B45" w:rsidRPr="007D209E" w:rsidRDefault="00AB1B45" w:rsidP="007D209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541C3EF1" w14:textId="77777777" w:rsidR="00AB1B45" w:rsidRPr="007D209E" w:rsidRDefault="00AB1B45" w:rsidP="007D209E">
            <w:pPr>
              <w:pStyle w:val="TableText"/>
              <w:spacing w:before="40" w:after="40"/>
              <w:rPr>
                <w:rFonts w:cs="Calibri"/>
                <w:szCs w:val="18"/>
              </w:rPr>
            </w:pPr>
          </w:p>
        </w:tc>
        <w:tc>
          <w:tcPr>
            <w:tcW w:w="4731" w:type="dxa"/>
            <w:gridSpan w:val="7"/>
            <w:tcBorders>
              <w:top w:val="nil"/>
              <w:left w:val="nil"/>
              <w:bottom w:val="nil"/>
              <w:right w:val="nil"/>
            </w:tcBorders>
            <w:shd w:val="clear" w:color="auto" w:fill="auto"/>
            <w:noWrap/>
            <w:vAlign w:val="bottom"/>
            <w:hideMark/>
          </w:tcPr>
          <w:p w14:paraId="5AA77C6A" w14:textId="77777777" w:rsidR="00AB1B45" w:rsidRPr="007D209E" w:rsidRDefault="00AB1B45" w:rsidP="007D209E">
            <w:pPr>
              <w:pStyle w:val="TableText"/>
              <w:spacing w:before="40" w:after="40"/>
              <w:rPr>
                <w:rFonts w:cs="Calibri"/>
                <w:szCs w:val="18"/>
              </w:rPr>
            </w:pPr>
            <w:r w:rsidRPr="007D209E">
              <w:rPr>
                <w:rFonts w:cs="Calibri"/>
                <w:szCs w:val="18"/>
              </w:rPr>
              <w:t>Unprotected wetlands</w:t>
            </w:r>
          </w:p>
        </w:tc>
        <w:tc>
          <w:tcPr>
            <w:tcW w:w="1354" w:type="dxa"/>
            <w:tcBorders>
              <w:top w:val="nil"/>
              <w:left w:val="nil"/>
              <w:bottom w:val="nil"/>
              <w:right w:val="nil"/>
            </w:tcBorders>
            <w:shd w:val="clear" w:color="auto" w:fill="auto"/>
            <w:noWrap/>
            <w:vAlign w:val="center"/>
            <w:hideMark/>
          </w:tcPr>
          <w:p w14:paraId="665CD8AE"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5F966A7A" w14:textId="77777777" w:rsidTr="00AB1B45">
        <w:trPr>
          <w:trHeight w:val="240"/>
        </w:trPr>
        <w:tc>
          <w:tcPr>
            <w:tcW w:w="1191" w:type="dxa"/>
            <w:tcBorders>
              <w:top w:val="single" w:sz="4" w:space="0" w:color="1B556B"/>
              <w:left w:val="nil"/>
              <w:bottom w:val="nil"/>
              <w:right w:val="nil"/>
            </w:tcBorders>
            <w:shd w:val="clear" w:color="auto" w:fill="auto"/>
            <w:noWrap/>
            <w:vAlign w:val="bottom"/>
            <w:hideMark/>
          </w:tcPr>
          <w:p w14:paraId="53F4BBEB"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2379" w:type="dxa"/>
            <w:gridSpan w:val="4"/>
            <w:tcBorders>
              <w:top w:val="single" w:sz="4" w:space="0" w:color="1B556B"/>
              <w:left w:val="nil"/>
              <w:bottom w:val="nil"/>
              <w:right w:val="nil"/>
            </w:tcBorders>
            <w:shd w:val="clear" w:color="auto" w:fill="auto"/>
            <w:noWrap/>
            <w:vAlign w:val="bottom"/>
            <w:hideMark/>
          </w:tcPr>
          <w:p w14:paraId="6ED9F98A" w14:textId="77777777" w:rsidR="00AB1B45" w:rsidRPr="007D209E" w:rsidRDefault="00AB1B45" w:rsidP="007D209E">
            <w:pPr>
              <w:pStyle w:val="TableText"/>
              <w:spacing w:before="40" w:after="40"/>
              <w:rPr>
                <w:rFonts w:cs="Calibri"/>
                <w:szCs w:val="18"/>
              </w:rPr>
            </w:pPr>
            <w:r w:rsidRPr="007D209E">
              <w:rPr>
                <w:rFonts w:cs="Calibri"/>
                <w:szCs w:val="18"/>
              </w:rPr>
              <w:t>Nutrient loss indicator</w:t>
            </w:r>
          </w:p>
        </w:tc>
        <w:tc>
          <w:tcPr>
            <w:tcW w:w="3570" w:type="dxa"/>
            <w:gridSpan w:val="4"/>
            <w:tcBorders>
              <w:top w:val="single" w:sz="4" w:space="0" w:color="1B556B"/>
              <w:left w:val="nil"/>
              <w:bottom w:val="nil"/>
              <w:right w:val="nil"/>
            </w:tcBorders>
            <w:shd w:val="clear" w:color="auto" w:fill="auto"/>
            <w:noWrap/>
            <w:vAlign w:val="bottom"/>
            <w:hideMark/>
          </w:tcPr>
          <w:p w14:paraId="3B4714CD"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354" w:type="dxa"/>
            <w:tcBorders>
              <w:top w:val="single" w:sz="4" w:space="0" w:color="1B556B"/>
              <w:left w:val="nil"/>
              <w:bottom w:val="nil"/>
              <w:right w:val="nil"/>
            </w:tcBorders>
            <w:shd w:val="clear" w:color="auto" w:fill="auto"/>
            <w:noWrap/>
            <w:vAlign w:val="center"/>
            <w:hideMark/>
          </w:tcPr>
          <w:p w14:paraId="30F5C514" w14:textId="77777777" w:rsidR="00AB1B45" w:rsidRPr="007D209E" w:rsidRDefault="00AB1B45" w:rsidP="007D209E">
            <w:pPr>
              <w:pStyle w:val="TableText"/>
              <w:spacing w:before="40" w:after="40"/>
              <w:jc w:val="center"/>
              <w:rPr>
                <w:rFonts w:cs="Calibri"/>
                <w:szCs w:val="18"/>
              </w:rPr>
            </w:pPr>
            <w:r w:rsidRPr="007D209E">
              <w:rPr>
                <w:rFonts w:cs="Calibri"/>
                <w:szCs w:val="18"/>
              </w:rPr>
              <w:t>2</w:t>
            </w:r>
          </w:p>
        </w:tc>
      </w:tr>
      <w:tr w:rsidR="00AB1B45" w:rsidRPr="007D209E" w14:paraId="432815A8" w14:textId="77777777" w:rsidTr="00AB1B45">
        <w:trPr>
          <w:trHeight w:val="240"/>
        </w:trPr>
        <w:tc>
          <w:tcPr>
            <w:tcW w:w="1191" w:type="dxa"/>
            <w:tcBorders>
              <w:top w:val="nil"/>
              <w:left w:val="nil"/>
              <w:bottom w:val="nil"/>
              <w:right w:val="nil"/>
            </w:tcBorders>
            <w:shd w:val="clear" w:color="auto" w:fill="auto"/>
            <w:noWrap/>
            <w:vAlign w:val="bottom"/>
            <w:hideMark/>
          </w:tcPr>
          <w:p w14:paraId="287FBED6" w14:textId="77777777" w:rsidR="00AB1B45" w:rsidRPr="007D209E" w:rsidRDefault="00AB1B45" w:rsidP="007D209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47C8DC87" w14:textId="77777777" w:rsidR="00AB1B45" w:rsidRPr="007D209E" w:rsidRDefault="00AB1B45" w:rsidP="007D209E">
            <w:pPr>
              <w:pStyle w:val="TableText"/>
              <w:spacing w:before="40" w:after="40"/>
              <w:rPr>
                <w:rFonts w:cs="Calibri"/>
                <w:szCs w:val="18"/>
              </w:rPr>
            </w:pPr>
            <w:r w:rsidRPr="007D209E">
              <w:rPr>
                <w:rFonts w:cs="Calibri"/>
                <w:szCs w:val="18"/>
              </w:rPr>
              <w:t>Water flow</w:t>
            </w:r>
          </w:p>
        </w:tc>
        <w:tc>
          <w:tcPr>
            <w:tcW w:w="1161" w:type="dxa"/>
            <w:gridSpan w:val="3"/>
            <w:tcBorders>
              <w:top w:val="nil"/>
              <w:left w:val="nil"/>
              <w:bottom w:val="nil"/>
              <w:right w:val="nil"/>
            </w:tcBorders>
            <w:shd w:val="clear" w:color="auto" w:fill="auto"/>
            <w:noWrap/>
            <w:vAlign w:val="bottom"/>
            <w:hideMark/>
          </w:tcPr>
          <w:p w14:paraId="7FC0F723" w14:textId="77777777" w:rsidR="00AB1B45" w:rsidRPr="007D209E" w:rsidRDefault="00AB1B45" w:rsidP="007D209E">
            <w:pPr>
              <w:pStyle w:val="TableText"/>
              <w:spacing w:before="40" w:after="40"/>
              <w:rPr>
                <w:rFonts w:cs="Calibri"/>
                <w:szCs w:val="18"/>
              </w:rPr>
            </w:pPr>
          </w:p>
        </w:tc>
        <w:tc>
          <w:tcPr>
            <w:tcW w:w="3570" w:type="dxa"/>
            <w:gridSpan w:val="4"/>
            <w:tcBorders>
              <w:top w:val="nil"/>
              <w:left w:val="nil"/>
              <w:bottom w:val="nil"/>
              <w:right w:val="nil"/>
            </w:tcBorders>
            <w:shd w:val="clear" w:color="auto" w:fill="auto"/>
            <w:noWrap/>
            <w:vAlign w:val="bottom"/>
            <w:hideMark/>
          </w:tcPr>
          <w:p w14:paraId="28D60096"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34E15289"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6C9050D7" w14:textId="77777777" w:rsidTr="00AB1B45">
        <w:trPr>
          <w:trHeight w:val="240"/>
        </w:trPr>
        <w:tc>
          <w:tcPr>
            <w:tcW w:w="1191" w:type="dxa"/>
            <w:tcBorders>
              <w:top w:val="nil"/>
              <w:left w:val="nil"/>
              <w:bottom w:val="nil"/>
              <w:right w:val="nil"/>
            </w:tcBorders>
            <w:shd w:val="clear" w:color="auto" w:fill="auto"/>
            <w:noWrap/>
            <w:vAlign w:val="bottom"/>
            <w:hideMark/>
          </w:tcPr>
          <w:p w14:paraId="73D3973C" w14:textId="77777777" w:rsidR="00AB1B45" w:rsidRPr="007D209E" w:rsidRDefault="00AB1B45" w:rsidP="007D209E">
            <w:pPr>
              <w:pStyle w:val="TableText"/>
              <w:spacing w:before="40" w:after="40"/>
              <w:rPr>
                <w:rFonts w:cs="Calibri"/>
                <w:szCs w:val="18"/>
              </w:rPr>
            </w:pPr>
          </w:p>
        </w:tc>
        <w:tc>
          <w:tcPr>
            <w:tcW w:w="2379" w:type="dxa"/>
            <w:gridSpan w:val="4"/>
            <w:tcBorders>
              <w:top w:val="nil"/>
              <w:left w:val="nil"/>
              <w:bottom w:val="nil"/>
              <w:right w:val="nil"/>
            </w:tcBorders>
            <w:shd w:val="clear" w:color="auto" w:fill="auto"/>
            <w:noWrap/>
            <w:vAlign w:val="bottom"/>
            <w:hideMark/>
          </w:tcPr>
          <w:p w14:paraId="175DC466" w14:textId="77777777" w:rsidR="00AB1B45" w:rsidRPr="007D209E" w:rsidRDefault="00AB1B45" w:rsidP="007D209E">
            <w:pPr>
              <w:pStyle w:val="TableText"/>
              <w:spacing w:before="40" w:after="40"/>
              <w:rPr>
                <w:rFonts w:cs="Calibri"/>
                <w:szCs w:val="18"/>
              </w:rPr>
            </w:pPr>
            <w:r w:rsidRPr="007D209E">
              <w:rPr>
                <w:rFonts w:cs="Calibri"/>
                <w:szCs w:val="18"/>
              </w:rPr>
              <w:t>EEL targets need to be set</w:t>
            </w:r>
          </w:p>
        </w:tc>
        <w:tc>
          <w:tcPr>
            <w:tcW w:w="3570" w:type="dxa"/>
            <w:gridSpan w:val="4"/>
            <w:tcBorders>
              <w:top w:val="nil"/>
              <w:left w:val="nil"/>
              <w:bottom w:val="nil"/>
              <w:right w:val="nil"/>
            </w:tcBorders>
            <w:shd w:val="clear" w:color="auto" w:fill="auto"/>
            <w:noWrap/>
            <w:vAlign w:val="bottom"/>
            <w:hideMark/>
          </w:tcPr>
          <w:p w14:paraId="03442A3E"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69152DF0"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7B90B08F" w14:textId="77777777" w:rsidTr="00AB1B45">
        <w:trPr>
          <w:trHeight w:val="240"/>
        </w:trPr>
        <w:tc>
          <w:tcPr>
            <w:tcW w:w="1191" w:type="dxa"/>
            <w:tcBorders>
              <w:top w:val="nil"/>
              <w:left w:val="nil"/>
              <w:bottom w:val="nil"/>
              <w:right w:val="nil"/>
            </w:tcBorders>
            <w:shd w:val="clear" w:color="auto" w:fill="auto"/>
            <w:noWrap/>
            <w:vAlign w:val="bottom"/>
            <w:hideMark/>
          </w:tcPr>
          <w:p w14:paraId="777A3439"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2632731B" w14:textId="011A27B5" w:rsidR="00AB1B45" w:rsidRPr="007D209E" w:rsidRDefault="00AB1B45" w:rsidP="007D209E">
            <w:pPr>
              <w:pStyle w:val="TableText"/>
              <w:spacing w:before="40" w:after="40"/>
              <w:rPr>
                <w:rFonts w:cs="Calibri"/>
                <w:szCs w:val="18"/>
              </w:rPr>
            </w:pPr>
            <w:r w:rsidRPr="007D209E">
              <w:rPr>
                <w:rFonts w:cs="Calibri"/>
                <w:szCs w:val="18"/>
              </w:rPr>
              <w:t xml:space="preserve">Addition of </w:t>
            </w:r>
            <w:r w:rsidR="002D26A7" w:rsidRPr="007D209E">
              <w:rPr>
                <w:rFonts w:cs="Calibri"/>
                <w:szCs w:val="18"/>
              </w:rPr>
              <w:t>‘</w:t>
            </w:r>
            <w:r w:rsidRPr="007D209E">
              <w:rPr>
                <w:rFonts w:cs="Calibri"/>
                <w:szCs w:val="18"/>
              </w:rPr>
              <w:t>restoration of wetlands</w:t>
            </w:r>
            <w:r w:rsidR="002D26A7" w:rsidRPr="007D209E">
              <w:rPr>
                <w:rFonts w:cs="Calibri"/>
                <w:szCs w:val="18"/>
              </w:rPr>
              <w:t>’</w:t>
            </w:r>
            <w:r w:rsidRPr="007D209E">
              <w:rPr>
                <w:rFonts w:cs="Calibri"/>
                <w:szCs w:val="18"/>
              </w:rPr>
              <w:t xml:space="preserve"> as a key indicator</w:t>
            </w:r>
          </w:p>
        </w:tc>
        <w:tc>
          <w:tcPr>
            <w:tcW w:w="1354" w:type="dxa"/>
            <w:tcBorders>
              <w:top w:val="nil"/>
              <w:left w:val="nil"/>
              <w:bottom w:val="nil"/>
              <w:right w:val="nil"/>
            </w:tcBorders>
            <w:shd w:val="clear" w:color="auto" w:fill="auto"/>
            <w:noWrap/>
            <w:vAlign w:val="center"/>
            <w:hideMark/>
          </w:tcPr>
          <w:p w14:paraId="7876AB25"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37242A33" w14:textId="77777777" w:rsidTr="00AB1B45">
        <w:trPr>
          <w:trHeight w:val="240"/>
        </w:trPr>
        <w:tc>
          <w:tcPr>
            <w:tcW w:w="1191" w:type="dxa"/>
            <w:tcBorders>
              <w:top w:val="nil"/>
              <w:left w:val="nil"/>
              <w:bottom w:val="nil"/>
              <w:right w:val="nil"/>
            </w:tcBorders>
            <w:shd w:val="clear" w:color="auto" w:fill="auto"/>
            <w:noWrap/>
            <w:vAlign w:val="bottom"/>
            <w:hideMark/>
          </w:tcPr>
          <w:p w14:paraId="78D2638B" w14:textId="77777777" w:rsidR="00AB1B45" w:rsidRPr="007D209E" w:rsidRDefault="00AB1B45" w:rsidP="007D209E">
            <w:pPr>
              <w:pStyle w:val="TableText"/>
              <w:spacing w:before="40" w:after="40"/>
              <w:rPr>
                <w:rFonts w:cs="Calibri"/>
                <w:szCs w:val="18"/>
              </w:rPr>
            </w:pPr>
          </w:p>
        </w:tc>
        <w:tc>
          <w:tcPr>
            <w:tcW w:w="2379" w:type="dxa"/>
            <w:gridSpan w:val="4"/>
            <w:tcBorders>
              <w:top w:val="nil"/>
              <w:left w:val="nil"/>
              <w:bottom w:val="nil"/>
              <w:right w:val="nil"/>
            </w:tcBorders>
            <w:shd w:val="clear" w:color="auto" w:fill="auto"/>
            <w:noWrap/>
            <w:vAlign w:val="bottom"/>
            <w:hideMark/>
          </w:tcPr>
          <w:p w14:paraId="3A41C69B" w14:textId="77777777" w:rsidR="00AB1B45" w:rsidRPr="007D209E" w:rsidRDefault="00AB1B45" w:rsidP="007D209E">
            <w:pPr>
              <w:pStyle w:val="TableText"/>
              <w:spacing w:before="40" w:after="40"/>
              <w:rPr>
                <w:rFonts w:cs="Calibri"/>
                <w:szCs w:val="18"/>
              </w:rPr>
            </w:pPr>
            <w:r w:rsidRPr="007D209E">
              <w:rPr>
                <w:rFonts w:cs="Calibri"/>
                <w:szCs w:val="18"/>
              </w:rPr>
              <w:t>Sward type/maintenance</w:t>
            </w:r>
          </w:p>
        </w:tc>
        <w:tc>
          <w:tcPr>
            <w:tcW w:w="3570" w:type="dxa"/>
            <w:gridSpan w:val="4"/>
            <w:tcBorders>
              <w:top w:val="nil"/>
              <w:left w:val="nil"/>
              <w:bottom w:val="nil"/>
              <w:right w:val="nil"/>
            </w:tcBorders>
            <w:shd w:val="clear" w:color="auto" w:fill="auto"/>
            <w:noWrap/>
            <w:vAlign w:val="bottom"/>
            <w:hideMark/>
          </w:tcPr>
          <w:p w14:paraId="086CEC92"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55BC62B9"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7E9CFCEF" w14:textId="77777777" w:rsidTr="00AB1B45">
        <w:trPr>
          <w:trHeight w:val="240"/>
        </w:trPr>
        <w:tc>
          <w:tcPr>
            <w:tcW w:w="1191" w:type="dxa"/>
            <w:tcBorders>
              <w:top w:val="nil"/>
              <w:left w:val="nil"/>
              <w:bottom w:val="nil"/>
              <w:right w:val="nil"/>
            </w:tcBorders>
            <w:shd w:val="clear" w:color="auto" w:fill="auto"/>
            <w:noWrap/>
            <w:vAlign w:val="bottom"/>
            <w:hideMark/>
          </w:tcPr>
          <w:p w14:paraId="0173BBF3"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4FFE0F73" w14:textId="77777777" w:rsidR="00AB1B45" w:rsidRPr="007D209E" w:rsidRDefault="00AB1B45" w:rsidP="007D209E">
            <w:pPr>
              <w:pStyle w:val="TableText"/>
              <w:spacing w:before="40" w:after="40"/>
              <w:rPr>
                <w:rFonts w:cs="Calibri"/>
                <w:szCs w:val="18"/>
              </w:rPr>
            </w:pPr>
            <w:r w:rsidRPr="007D209E">
              <w:rPr>
                <w:rFonts w:cs="Calibri"/>
                <w:szCs w:val="18"/>
              </w:rPr>
              <w:t xml:space="preserve">Community feedback of the state of </w:t>
            </w:r>
            <w:proofErr w:type="spellStart"/>
            <w:r w:rsidRPr="007D209E">
              <w:rPr>
                <w:rFonts w:cs="Calibri"/>
                <w:szCs w:val="18"/>
              </w:rPr>
              <w:t>Te</w:t>
            </w:r>
            <w:proofErr w:type="spellEnd"/>
            <w:r w:rsidRPr="007D209E">
              <w:rPr>
                <w:rFonts w:cs="Calibri"/>
                <w:szCs w:val="18"/>
              </w:rPr>
              <w:t xml:space="preserve"> Mana o </w:t>
            </w:r>
            <w:proofErr w:type="spellStart"/>
            <w:r w:rsidRPr="007D209E">
              <w:rPr>
                <w:rFonts w:cs="Calibri"/>
                <w:szCs w:val="18"/>
              </w:rPr>
              <w:t>te</w:t>
            </w:r>
            <w:proofErr w:type="spellEnd"/>
            <w:r w:rsidRPr="007D209E">
              <w:rPr>
                <w:rFonts w:cs="Calibri"/>
                <w:szCs w:val="18"/>
              </w:rPr>
              <w:t xml:space="preserve"> Wai</w:t>
            </w:r>
          </w:p>
        </w:tc>
        <w:tc>
          <w:tcPr>
            <w:tcW w:w="1354" w:type="dxa"/>
            <w:tcBorders>
              <w:top w:val="nil"/>
              <w:left w:val="nil"/>
              <w:bottom w:val="nil"/>
              <w:right w:val="nil"/>
            </w:tcBorders>
            <w:shd w:val="clear" w:color="auto" w:fill="auto"/>
            <w:noWrap/>
            <w:vAlign w:val="center"/>
            <w:hideMark/>
          </w:tcPr>
          <w:p w14:paraId="60A39521"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68C4A186" w14:textId="77777777" w:rsidTr="00AB1B45">
        <w:trPr>
          <w:trHeight w:val="240"/>
        </w:trPr>
        <w:tc>
          <w:tcPr>
            <w:tcW w:w="1191" w:type="dxa"/>
            <w:tcBorders>
              <w:top w:val="nil"/>
              <w:left w:val="nil"/>
              <w:bottom w:val="nil"/>
              <w:right w:val="nil"/>
            </w:tcBorders>
            <w:shd w:val="clear" w:color="auto" w:fill="auto"/>
            <w:noWrap/>
            <w:vAlign w:val="bottom"/>
            <w:hideMark/>
          </w:tcPr>
          <w:p w14:paraId="67A056E1" w14:textId="77777777" w:rsidR="00AB1B45" w:rsidRPr="007D209E" w:rsidRDefault="00AB1B45" w:rsidP="007D209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D31F1E6" w14:textId="77777777" w:rsidR="00AB1B45" w:rsidRPr="007D209E" w:rsidRDefault="00AB1B45" w:rsidP="007D209E">
            <w:pPr>
              <w:pStyle w:val="TableText"/>
              <w:spacing w:before="40" w:after="40"/>
              <w:rPr>
                <w:rFonts w:cs="Calibri"/>
                <w:szCs w:val="18"/>
              </w:rPr>
            </w:pPr>
            <w:r w:rsidRPr="007D209E">
              <w:rPr>
                <w:rFonts w:cs="Calibri"/>
                <w:szCs w:val="18"/>
              </w:rPr>
              <w:t>Turbidity</w:t>
            </w:r>
          </w:p>
        </w:tc>
        <w:tc>
          <w:tcPr>
            <w:tcW w:w="1161" w:type="dxa"/>
            <w:gridSpan w:val="3"/>
            <w:tcBorders>
              <w:top w:val="nil"/>
              <w:left w:val="nil"/>
              <w:bottom w:val="nil"/>
              <w:right w:val="nil"/>
            </w:tcBorders>
            <w:shd w:val="clear" w:color="auto" w:fill="auto"/>
            <w:noWrap/>
            <w:vAlign w:val="bottom"/>
            <w:hideMark/>
          </w:tcPr>
          <w:p w14:paraId="5019B735" w14:textId="77777777" w:rsidR="00AB1B45" w:rsidRPr="007D209E" w:rsidRDefault="00AB1B45" w:rsidP="007D209E">
            <w:pPr>
              <w:pStyle w:val="TableText"/>
              <w:spacing w:before="40" w:after="40"/>
              <w:rPr>
                <w:rFonts w:cs="Calibri"/>
                <w:szCs w:val="18"/>
              </w:rPr>
            </w:pPr>
          </w:p>
        </w:tc>
        <w:tc>
          <w:tcPr>
            <w:tcW w:w="3570" w:type="dxa"/>
            <w:gridSpan w:val="4"/>
            <w:tcBorders>
              <w:top w:val="nil"/>
              <w:left w:val="nil"/>
              <w:bottom w:val="nil"/>
              <w:right w:val="nil"/>
            </w:tcBorders>
            <w:shd w:val="clear" w:color="auto" w:fill="auto"/>
            <w:noWrap/>
            <w:vAlign w:val="bottom"/>
            <w:hideMark/>
          </w:tcPr>
          <w:p w14:paraId="05963E01"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6FD5665B"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6EE9390C" w14:textId="77777777" w:rsidTr="00AB1B45">
        <w:trPr>
          <w:trHeight w:val="240"/>
        </w:trPr>
        <w:tc>
          <w:tcPr>
            <w:tcW w:w="1191" w:type="dxa"/>
            <w:tcBorders>
              <w:top w:val="nil"/>
              <w:left w:val="nil"/>
              <w:bottom w:val="nil"/>
              <w:right w:val="nil"/>
            </w:tcBorders>
            <w:shd w:val="clear" w:color="auto" w:fill="auto"/>
            <w:noWrap/>
            <w:vAlign w:val="bottom"/>
            <w:hideMark/>
          </w:tcPr>
          <w:p w14:paraId="5A75843E" w14:textId="77777777" w:rsidR="00AB1B45" w:rsidRPr="007D209E" w:rsidRDefault="00AB1B45" w:rsidP="007D209E">
            <w:pPr>
              <w:pStyle w:val="TableText"/>
              <w:spacing w:before="40" w:after="40"/>
              <w:rPr>
                <w:rFonts w:cs="Calibri"/>
                <w:szCs w:val="18"/>
              </w:rPr>
            </w:pPr>
          </w:p>
        </w:tc>
        <w:tc>
          <w:tcPr>
            <w:tcW w:w="2379" w:type="dxa"/>
            <w:gridSpan w:val="4"/>
            <w:tcBorders>
              <w:top w:val="nil"/>
              <w:left w:val="nil"/>
              <w:bottom w:val="nil"/>
              <w:right w:val="nil"/>
            </w:tcBorders>
            <w:shd w:val="clear" w:color="auto" w:fill="auto"/>
            <w:noWrap/>
            <w:vAlign w:val="bottom"/>
            <w:hideMark/>
          </w:tcPr>
          <w:p w14:paraId="695F344F" w14:textId="77777777" w:rsidR="00AB1B45" w:rsidRPr="007D209E" w:rsidRDefault="00AB1B45" w:rsidP="007D209E">
            <w:pPr>
              <w:pStyle w:val="TableText"/>
              <w:spacing w:before="40" w:after="40"/>
              <w:rPr>
                <w:rFonts w:cs="Calibri"/>
                <w:szCs w:val="18"/>
              </w:rPr>
            </w:pPr>
            <w:r w:rsidRPr="007D209E">
              <w:rPr>
                <w:rFonts w:cs="Calibri"/>
                <w:szCs w:val="18"/>
              </w:rPr>
              <w:t>Non-agricultural pressures</w:t>
            </w:r>
          </w:p>
        </w:tc>
        <w:tc>
          <w:tcPr>
            <w:tcW w:w="3570" w:type="dxa"/>
            <w:gridSpan w:val="4"/>
            <w:tcBorders>
              <w:top w:val="nil"/>
              <w:left w:val="nil"/>
              <w:bottom w:val="nil"/>
              <w:right w:val="nil"/>
            </w:tcBorders>
            <w:shd w:val="clear" w:color="auto" w:fill="auto"/>
            <w:noWrap/>
            <w:vAlign w:val="bottom"/>
            <w:hideMark/>
          </w:tcPr>
          <w:p w14:paraId="0466A939"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7176A01C"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3A2B8E72" w14:textId="77777777" w:rsidTr="00AB1B45">
        <w:trPr>
          <w:trHeight w:val="240"/>
        </w:trPr>
        <w:tc>
          <w:tcPr>
            <w:tcW w:w="1191" w:type="dxa"/>
            <w:tcBorders>
              <w:top w:val="nil"/>
              <w:left w:val="nil"/>
              <w:bottom w:val="nil"/>
              <w:right w:val="nil"/>
            </w:tcBorders>
            <w:shd w:val="clear" w:color="auto" w:fill="auto"/>
            <w:noWrap/>
            <w:vAlign w:val="bottom"/>
            <w:hideMark/>
          </w:tcPr>
          <w:p w14:paraId="043E6A57"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69822B26" w14:textId="77777777" w:rsidR="00AB1B45" w:rsidRPr="007D209E" w:rsidRDefault="00AB1B45" w:rsidP="007D209E">
            <w:pPr>
              <w:pStyle w:val="TableText"/>
              <w:spacing w:before="40" w:after="40"/>
              <w:rPr>
                <w:rFonts w:cs="Calibri"/>
                <w:szCs w:val="18"/>
              </w:rPr>
            </w:pPr>
            <w:r w:rsidRPr="007D209E">
              <w:rPr>
                <w:rFonts w:cs="Calibri"/>
                <w:szCs w:val="18"/>
              </w:rPr>
              <w:t>Whether speed of change is averting tipping points</w:t>
            </w:r>
          </w:p>
        </w:tc>
        <w:tc>
          <w:tcPr>
            <w:tcW w:w="1354" w:type="dxa"/>
            <w:tcBorders>
              <w:top w:val="nil"/>
              <w:left w:val="nil"/>
              <w:bottom w:val="nil"/>
              <w:right w:val="nil"/>
            </w:tcBorders>
            <w:shd w:val="clear" w:color="auto" w:fill="auto"/>
            <w:noWrap/>
            <w:vAlign w:val="center"/>
            <w:hideMark/>
          </w:tcPr>
          <w:p w14:paraId="41BE3CB4"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6B259835" w14:textId="77777777" w:rsidTr="00AB1B45">
        <w:trPr>
          <w:trHeight w:val="240"/>
        </w:trPr>
        <w:tc>
          <w:tcPr>
            <w:tcW w:w="1191" w:type="dxa"/>
            <w:tcBorders>
              <w:top w:val="nil"/>
              <w:left w:val="nil"/>
              <w:bottom w:val="nil"/>
              <w:right w:val="nil"/>
            </w:tcBorders>
            <w:shd w:val="clear" w:color="auto" w:fill="auto"/>
            <w:noWrap/>
            <w:vAlign w:val="bottom"/>
            <w:hideMark/>
          </w:tcPr>
          <w:p w14:paraId="34048913" w14:textId="77777777" w:rsidR="00AB1B45" w:rsidRPr="007D209E" w:rsidRDefault="00AB1B45" w:rsidP="007D209E">
            <w:pPr>
              <w:pStyle w:val="TableText"/>
              <w:spacing w:before="40" w:after="40"/>
              <w:rPr>
                <w:rFonts w:cs="Calibri"/>
                <w:szCs w:val="18"/>
              </w:rPr>
            </w:pPr>
          </w:p>
        </w:tc>
        <w:tc>
          <w:tcPr>
            <w:tcW w:w="5949" w:type="dxa"/>
            <w:gridSpan w:val="8"/>
            <w:tcBorders>
              <w:top w:val="nil"/>
              <w:left w:val="nil"/>
              <w:bottom w:val="nil"/>
              <w:right w:val="nil"/>
            </w:tcBorders>
            <w:shd w:val="clear" w:color="auto" w:fill="auto"/>
            <w:noWrap/>
            <w:vAlign w:val="bottom"/>
            <w:hideMark/>
          </w:tcPr>
          <w:p w14:paraId="2D0B79B1" w14:textId="77777777" w:rsidR="00AB1B45" w:rsidRPr="007D209E" w:rsidRDefault="00AB1B45" w:rsidP="007D209E">
            <w:pPr>
              <w:pStyle w:val="TableText"/>
              <w:spacing w:before="40" w:after="40"/>
              <w:rPr>
                <w:rFonts w:cs="Calibri"/>
                <w:szCs w:val="18"/>
              </w:rPr>
            </w:pPr>
            <w:r w:rsidRPr="007D209E">
              <w:rPr>
                <w:rFonts w:cs="Calibri"/>
                <w:szCs w:val="18"/>
              </w:rPr>
              <w:t>Extent priority area has not been achieved</w:t>
            </w:r>
          </w:p>
        </w:tc>
        <w:tc>
          <w:tcPr>
            <w:tcW w:w="1354" w:type="dxa"/>
            <w:tcBorders>
              <w:top w:val="nil"/>
              <w:left w:val="nil"/>
              <w:bottom w:val="nil"/>
              <w:right w:val="nil"/>
            </w:tcBorders>
            <w:shd w:val="clear" w:color="auto" w:fill="auto"/>
            <w:noWrap/>
            <w:vAlign w:val="center"/>
            <w:hideMark/>
          </w:tcPr>
          <w:p w14:paraId="2C484256"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0904D27A" w14:textId="77777777" w:rsidTr="00AB1B45">
        <w:trPr>
          <w:trHeight w:val="240"/>
        </w:trPr>
        <w:tc>
          <w:tcPr>
            <w:tcW w:w="1191" w:type="dxa"/>
            <w:tcBorders>
              <w:top w:val="nil"/>
              <w:left w:val="nil"/>
              <w:bottom w:val="nil"/>
              <w:right w:val="nil"/>
            </w:tcBorders>
            <w:shd w:val="clear" w:color="auto" w:fill="auto"/>
            <w:noWrap/>
            <w:vAlign w:val="bottom"/>
            <w:hideMark/>
          </w:tcPr>
          <w:p w14:paraId="1C4D2796" w14:textId="77777777" w:rsidR="00AB1B45" w:rsidRPr="007D209E" w:rsidRDefault="00AB1B45" w:rsidP="007D209E">
            <w:pPr>
              <w:pStyle w:val="TableText"/>
              <w:spacing w:before="40" w:after="40"/>
              <w:rPr>
                <w:rFonts w:cs="Calibri"/>
                <w:szCs w:val="18"/>
              </w:rPr>
            </w:pPr>
          </w:p>
        </w:tc>
        <w:tc>
          <w:tcPr>
            <w:tcW w:w="3340" w:type="dxa"/>
            <w:gridSpan w:val="6"/>
            <w:tcBorders>
              <w:top w:val="nil"/>
              <w:left w:val="nil"/>
              <w:bottom w:val="nil"/>
              <w:right w:val="nil"/>
            </w:tcBorders>
            <w:shd w:val="clear" w:color="auto" w:fill="auto"/>
            <w:noWrap/>
            <w:vAlign w:val="bottom"/>
            <w:hideMark/>
          </w:tcPr>
          <w:p w14:paraId="56F4628F" w14:textId="77777777" w:rsidR="00AB1B45" w:rsidRPr="007D209E" w:rsidRDefault="00AB1B45" w:rsidP="007D209E">
            <w:pPr>
              <w:pStyle w:val="TableText"/>
              <w:spacing w:before="40" w:after="40"/>
              <w:rPr>
                <w:rFonts w:cs="Calibri"/>
                <w:szCs w:val="18"/>
              </w:rPr>
            </w:pPr>
            <w:r w:rsidRPr="007D209E">
              <w:rPr>
                <w:rFonts w:cs="Calibri"/>
                <w:szCs w:val="18"/>
              </w:rPr>
              <w:t>Extent of other mitigations applied</w:t>
            </w:r>
          </w:p>
        </w:tc>
        <w:tc>
          <w:tcPr>
            <w:tcW w:w="2609" w:type="dxa"/>
            <w:gridSpan w:val="2"/>
            <w:tcBorders>
              <w:top w:val="nil"/>
              <w:left w:val="nil"/>
              <w:bottom w:val="nil"/>
              <w:right w:val="nil"/>
            </w:tcBorders>
            <w:shd w:val="clear" w:color="auto" w:fill="auto"/>
            <w:noWrap/>
            <w:vAlign w:val="bottom"/>
            <w:hideMark/>
          </w:tcPr>
          <w:p w14:paraId="7875E335"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5D9A7199"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35D9216C" w14:textId="77777777" w:rsidTr="00AB1B45">
        <w:trPr>
          <w:trHeight w:val="240"/>
        </w:trPr>
        <w:tc>
          <w:tcPr>
            <w:tcW w:w="1191" w:type="dxa"/>
            <w:tcBorders>
              <w:top w:val="nil"/>
              <w:left w:val="nil"/>
              <w:bottom w:val="nil"/>
              <w:right w:val="nil"/>
            </w:tcBorders>
            <w:shd w:val="clear" w:color="auto" w:fill="auto"/>
            <w:noWrap/>
            <w:vAlign w:val="bottom"/>
            <w:hideMark/>
          </w:tcPr>
          <w:p w14:paraId="190B4845" w14:textId="77777777" w:rsidR="00AB1B45" w:rsidRPr="007D209E" w:rsidRDefault="00AB1B45" w:rsidP="007D209E">
            <w:pPr>
              <w:pStyle w:val="TableText"/>
              <w:spacing w:before="40" w:after="40"/>
              <w:rPr>
                <w:rFonts w:cs="Calibri"/>
                <w:szCs w:val="18"/>
              </w:rPr>
            </w:pPr>
          </w:p>
        </w:tc>
        <w:tc>
          <w:tcPr>
            <w:tcW w:w="3340" w:type="dxa"/>
            <w:gridSpan w:val="6"/>
            <w:tcBorders>
              <w:top w:val="nil"/>
              <w:left w:val="nil"/>
              <w:bottom w:val="nil"/>
              <w:right w:val="nil"/>
            </w:tcBorders>
            <w:shd w:val="clear" w:color="auto" w:fill="auto"/>
            <w:noWrap/>
            <w:vAlign w:val="bottom"/>
            <w:hideMark/>
          </w:tcPr>
          <w:p w14:paraId="60E05083" w14:textId="63720126" w:rsidR="00AB1B45" w:rsidRPr="007D209E" w:rsidRDefault="00AB1B45" w:rsidP="007D209E">
            <w:pPr>
              <w:pStyle w:val="TableText"/>
              <w:spacing w:before="40" w:after="40"/>
              <w:rPr>
                <w:rFonts w:cs="Calibri"/>
                <w:szCs w:val="18"/>
              </w:rPr>
            </w:pPr>
            <w:r w:rsidRPr="007D209E">
              <w:rPr>
                <w:rFonts w:cs="Calibri"/>
                <w:szCs w:val="18"/>
              </w:rPr>
              <w:t>Support outcome</w:t>
            </w:r>
            <w:r w:rsidR="002D26A7" w:rsidRPr="007D209E">
              <w:rPr>
                <w:rFonts w:cs="Calibri"/>
                <w:szCs w:val="18"/>
              </w:rPr>
              <w:t>-</w:t>
            </w:r>
            <w:r w:rsidRPr="007D209E">
              <w:rPr>
                <w:rFonts w:cs="Calibri"/>
                <w:szCs w:val="18"/>
              </w:rPr>
              <w:t>based reporting</w:t>
            </w:r>
          </w:p>
        </w:tc>
        <w:tc>
          <w:tcPr>
            <w:tcW w:w="2609" w:type="dxa"/>
            <w:gridSpan w:val="2"/>
            <w:tcBorders>
              <w:top w:val="nil"/>
              <w:left w:val="nil"/>
              <w:bottom w:val="nil"/>
              <w:right w:val="nil"/>
            </w:tcBorders>
            <w:shd w:val="clear" w:color="auto" w:fill="auto"/>
            <w:noWrap/>
            <w:vAlign w:val="bottom"/>
            <w:hideMark/>
          </w:tcPr>
          <w:p w14:paraId="187D9C71"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25E74F47"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7E2CC4D7" w14:textId="77777777" w:rsidTr="00AB1B45">
        <w:trPr>
          <w:trHeight w:val="240"/>
        </w:trPr>
        <w:tc>
          <w:tcPr>
            <w:tcW w:w="1191" w:type="dxa"/>
            <w:tcBorders>
              <w:top w:val="nil"/>
              <w:left w:val="nil"/>
              <w:bottom w:val="nil"/>
              <w:right w:val="nil"/>
            </w:tcBorders>
            <w:shd w:val="clear" w:color="auto" w:fill="auto"/>
            <w:noWrap/>
            <w:vAlign w:val="bottom"/>
            <w:hideMark/>
          </w:tcPr>
          <w:p w14:paraId="65E402C6" w14:textId="77777777" w:rsidR="00AB1B45" w:rsidRPr="007D209E" w:rsidRDefault="00AB1B45" w:rsidP="007D209E">
            <w:pPr>
              <w:pStyle w:val="TableText"/>
              <w:spacing w:before="40" w:after="40"/>
              <w:rPr>
                <w:rFonts w:cs="Calibri"/>
                <w:szCs w:val="18"/>
              </w:rPr>
            </w:pPr>
          </w:p>
        </w:tc>
        <w:tc>
          <w:tcPr>
            <w:tcW w:w="3340" w:type="dxa"/>
            <w:gridSpan w:val="6"/>
            <w:tcBorders>
              <w:top w:val="nil"/>
              <w:left w:val="nil"/>
              <w:bottom w:val="nil"/>
              <w:right w:val="nil"/>
            </w:tcBorders>
            <w:shd w:val="clear" w:color="auto" w:fill="auto"/>
            <w:noWrap/>
            <w:vAlign w:val="bottom"/>
            <w:hideMark/>
          </w:tcPr>
          <w:p w14:paraId="774B5E43" w14:textId="77777777" w:rsidR="00AB1B45" w:rsidRPr="007D209E" w:rsidRDefault="00AB1B45" w:rsidP="007D209E">
            <w:pPr>
              <w:pStyle w:val="TableText"/>
              <w:spacing w:before="40" w:after="40"/>
              <w:rPr>
                <w:rFonts w:cs="Calibri"/>
                <w:szCs w:val="18"/>
              </w:rPr>
            </w:pPr>
            <w:r w:rsidRPr="007D209E">
              <w:rPr>
                <w:rFonts w:cs="Calibri"/>
                <w:szCs w:val="18"/>
              </w:rPr>
              <w:t>Monitor economic impacts</w:t>
            </w:r>
          </w:p>
        </w:tc>
        <w:tc>
          <w:tcPr>
            <w:tcW w:w="2609" w:type="dxa"/>
            <w:gridSpan w:val="2"/>
            <w:tcBorders>
              <w:top w:val="nil"/>
              <w:left w:val="nil"/>
              <w:bottom w:val="nil"/>
              <w:right w:val="nil"/>
            </w:tcBorders>
            <w:shd w:val="clear" w:color="auto" w:fill="auto"/>
            <w:noWrap/>
            <w:vAlign w:val="bottom"/>
            <w:hideMark/>
          </w:tcPr>
          <w:p w14:paraId="216C259B"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4CEB6920"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32BB7F65" w14:textId="77777777" w:rsidTr="00AB1B45">
        <w:trPr>
          <w:trHeight w:val="240"/>
        </w:trPr>
        <w:tc>
          <w:tcPr>
            <w:tcW w:w="1191" w:type="dxa"/>
            <w:tcBorders>
              <w:top w:val="nil"/>
              <w:left w:val="nil"/>
              <w:bottom w:val="nil"/>
              <w:right w:val="nil"/>
            </w:tcBorders>
            <w:shd w:val="clear" w:color="auto" w:fill="auto"/>
            <w:noWrap/>
            <w:vAlign w:val="bottom"/>
            <w:hideMark/>
          </w:tcPr>
          <w:p w14:paraId="1688729B" w14:textId="77777777" w:rsidR="00AB1B45" w:rsidRPr="007D209E" w:rsidRDefault="00AB1B45" w:rsidP="007D209E">
            <w:pPr>
              <w:pStyle w:val="TableText"/>
              <w:spacing w:before="40" w:after="40"/>
              <w:rPr>
                <w:rFonts w:cs="Calibri"/>
                <w:szCs w:val="18"/>
              </w:rPr>
            </w:pPr>
          </w:p>
        </w:tc>
        <w:tc>
          <w:tcPr>
            <w:tcW w:w="3340" w:type="dxa"/>
            <w:gridSpan w:val="6"/>
            <w:tcBorders>
              <w:top w:val="nil"/>
              <w:left w:val="nil"/>
              <w:bottom w:val="nil"/>
              <w:right w:val="nil"/>
            </w:tcBorders>
            <w:shd w:val="clear" w:color="auto" w:fill="auto"/>
            <w:noWrap/>
            <w:vAlign w:val="bottom"/>
            <w:hideMark/>
          </w:tcPr>
          <w:p w14:paraId="0BA15996" w14:textId="77777777" w:rsidR="00AB1B45" w:rsidRPr="007D209E" w:rsidRDefault="00AB1B45" w:rsidP="007D209E">
            <w:pPr>
              <w:pStyle w:val="TableText"/>
              <w:spacing w:before="40" w:after="40"/>
              <w:rPr>
                <w:rFonts w:cs="Calibri"/>
                <w:szCs w:val="18"/>
              </w:rPr>
            </w:pPr>
            <w:r w:rsidRPr="007D209E">
              <w:rPr>
                <w:rFonts w:cs="Calibri"/>
                <w:szCs w:val="18"/>
              </w:rPr>
              <w:t>Cultural monitoring indicators</w:t>
            </w:r>
          </w:p>
        </w:tc>
        <w:tc>
          <w:tcPr>
            <w:tcW w:w="2609" w:type="dxa"/>
            <w:gridSpan w:val="2"/>
            <w:tcBorders>
              <w:top w:val="nil"/>
              <w:left w:val="nil"/>
              <w:bottom w:val="nil"/>
              <w:right w:val="nil"/>
            </w:tcBorders>
            <w:shd w:val="clear" w:color="auto" w:fill="auto"/>
            <w:noWrap/>
            <w:vAlign w:val="bottom"/>
            <w:hideMark/>
          </w:tcPr>
          <w:p w14:paraId="47F68896" w14:textId="77777777" w:rsidR="00AB1B45" w:rsidRPr="007D209E" w:rsidRDefault="00AB1B45" w:rsidP="007D209E">
            <w:pPr>
              <w:pStyle w:val="TableText"/>
              <w:spacing w:before="40" w:after="40"/>
              <w:rPr>
                <w:rFonts w:cs="Calibri"/>
                <w:szCs w:val="18"/>
              </w:rPr>
            </w:pPr>
          </w:p>
        </w:tc>
        <w:tc>
          <w:tcPr>
            <w:tcW w:w="1354" w:type="dxa"/>
            <w:tcBorders>
              <w:top w:val="nil"/>
              <w:left w:val="nil"/>
              <w:bottom w:val="nil"/>
              <w:right w:val="nil"/>
            </w:tcBorders>
            <w:shd w:val="clear" w:color="auto" w:fill="auto"/>
            <w:noWrap/>
            <w:vAlign w:val="center"/>
            <w:hideMark/>
          </w:tcPr>
          <w:p w14:paraId="57E2CC11"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052B1CFC" w14:textId="77777777" w:rsidTr="00B223D1">
        <w:trPr>
          <w:trHeight w:val="240"/>
        </w:trPr>
        <w:tc>
          <w:tcPr>
            <w:tcW w:w="1191" w:type="dxa"/>
            <w:tcBorders>
              <w:top w:val="nil"/>
              <w:left w:val="nil"/>
              <w:bottom w:val="single" w:sz="4" w:space="0" w:color="1B556B"/>
              <w:right w:val="nil"/>
            </w:tcBorders>
            <w:shd w:val="clear" w:color="auto" w:fill="auto"/>
            <w:noWrap/>
            <w:vAlign w:val="bottom"/>
            <w:hideMark/>
          </w:tcPr>
          <w:p w14:paraId="5E1309A6" w14:textId="77777777" w:rsidR="00AB1B45" w:rsidRPr="007D209E" w:rsidRDefault="00AB1B45" w:rsidP="007D209E">
            <w:pPr>
              <w:pStyle w:val="TableText"/>
              <w:spacing w:before="40" w:after="40"/>
              <w:rPr>
                <w:rFonts w:cs="Calibri"/>
                <w:szCs w:val="18"/>
              </w:rPr>
            </w:pPr>
          </w:p>
        </w:tc>
        <w:tc>
          <w:tcPr>
            <w:tcW w:w="2379" w:type="dxa"/>
            <w:gridSpan w:val="4"/>
            <w:tcBorders>
              <w:top w:val="nil"/>
              <w:left w:val="nil"/>
              <w:bottom w:val="single" w:sz="4" w:space="0" w:color="1B556B"/>
              <w:right w:val="nil"/>
            </w:tcBorders>
            <w:shd w:val="clear" w:color="auto" w:fill="auto"/>
            <w:noWrap/>
            <w:vAlign w:val="bottom"/>
            <w:hideMark/>
          </w:tcPr>
          <w:p w14:paraId="1B661BD8" w14:textId="77777777" w:rsidR="00AB1B45" w:rsidRPr="007D209E" w:rsidRDefault="00AB1B45" w:rsidP="007D209E">
            <w:pPr>
              <w:pStyle w:val="TableText"/>
              <w:spacing w:before="40" w:after="40"/>
              <w:rPr>
                <w:rFonts w:cs="Calibri"/>
                <w:szCs w:val="18"/>
              </w:rPr>
            </w:pPr>
            <w:r w:rsidRPr="007D209E">
              <w:rPr>
                <w:rFonts w:cs="Calibri"/>
                <w:szCs w:val="18"/>
              </w:rPr>
              <w:t>Behaviour change</w:t>
            </w:r>
          </w:p>
        </w:tc>
        <w:tc>
          <w:tcPr>
            <w:tcW w:w="3570" w:type="dxa"/>
            <w:gridSpan w:val="4"/>
            <w:tcBorders>
              <w:top w:val="nil"/>
              <w:left w:val="nil"/>
              <w:bottom w:val="single" w:sz="4" w:space="0" w:color="1B556B"/>
              <w:right w:val="nil"/>
            </w:tcBorders>
            <w:shd w:val="clear" w:color="auto" w:fill="auto"/>
            <w:noWrap/>
            <w:vAlign w:val="bottom"/>
            <w:hideMark/>
          </w:tcPr>
          <w:p w14:paraId="3746EE95" w14:textId="77777777" w:rsidR="00AB1B45" w:rsidRPr="007D209E" w:rsidRDefault="00AB1B45" w:rsidP="007D209E">
            <w:pPr>
              <w:pStyle w:val="TableText"/>
              <w:spacing w:before="40" w:after="40"/>
              <w:rPr>
                <w:rFonts w:cs="Calibri"/>
                <w:szCs w:val="18"/>
              </w:rPr>
            </w:pPr>
          </w:p>
        </w:tc>
        <w:tc>
          <w:tcPr>
            <w:tcW w:w="1354" w:type="dxa"/>
            <w:tcBorders>
              <w:top w:val="nil"/>
              <w:left w:val="nil"/>
              <w:bottom w:val="single" w:sz="4" w:space="0" w:color="1B556B"/>
              <w:right w:val="nil"/>
            </w:tcBorders>
            <w:shd w:val="clear" w:color="auto" w:fill="auto"/>
            <w:noWrap/>
            <w:vAlign w:val="center"/>
            <w:hideMark/>
          </w:tcPr>
          <w:p w14:paraId="373B9E0D" w14:textId="77777777" w:rsidR="00AB1B45" w:rsidRPr="007D209E" w:rsidRDefault="00AB1B45" w:rsidP="007D209E">
            <w:pPr>
              <w:pStyle w:val="TableText"/>
              <w:spacing w:before="40" w:after="40"/>
              <w:jc w:val="center"/>
              <w:rPr>
                <w:rFonts w:cs="Calibri"/>
                <w:szCs w:val="18"/>
              </w:rPr>
            </w:pPr>
            <w:r w:rsidRPr="007D209E">
              <w:rPr>
                <w:rFonts w:cs="Calibri"/>
                <w:szCs w:val="18"/>
              </w:rPr>
              <w:t>1</w:t>
            </w:r>
          </w:p>
        </w:tc>
      </w:tr>
      <w:tr w:rsidR="00AB1B45" w:rsidRPr="007D209E" w14:paraId="5EFE3BFD" w14:textId="77777777" w:rsidTr="00B223D1">
        <w:trPr>
          <w:trHeight w:val="240"/>
        </w:trPr>
        <w:tc>
          <w:tcPr>
            <w:tcW w:w="3570" w:type="dxa"/>
            <w:gridSpan w:val="5"/>
            <w:tcBorders>
              <w:top w:val="single" w:sz="4" w:space="0" w:color="1B556B"/>
              <w:left w:val="nil"/>
              <w:bottom w:val="single" w:sz="4" w:space="0" w:color="auto"/>
              <w:right w:val="nil"/>
            </w:tcBorders>
            <w:shd w:val="clear" w:color="auto" w:fill="auto"/>
            <w:noWrap/>
            <w:vAlign w:val="bottom"/>
            <w:hideMark/>
          </w:tcPr>
          <w:p w14:paraId="6203B53A" w14:textId="77777777" w:rsidR="00AB1B45" w:rsidRPr="007D209E" w:rsidRDefault="00AB1B45" w:rsidP="007D209E">
            <w:pPr>
              <w:pStyle w:val="TableText"/>
              <w:spacing w:before="40" w:after="40"/>
              <w:rPr>
                <w:rFonts w:cs="Calibri"/>
                <w:szCs w:val="18"/>
              </w:rPr>
            </w:pPr>
            <w:r w:rsidRPr="007D209E">
              <w:rPr>
                <w:rFonts w:cs="Calibri"/>
                <w:szCs w:val="18"/>
              </w:rPr>
              <w:t>Support the proposed indicator areas</w:t>
            </w:r>
          </w:p>
        </w:tc>
        <w:tc>
          <w:tcPr>
            <w:tcW w:w="3570" w:type="dxa"/>
            <w:gridSpan w:val="4"/>
            <w:tcBorders>
              <w:top w:val="single" w:sz="4" w:space="0" w:color="1B556B"/>
              <w:left w:val="nil"/>
              <w:bottom w:val="single" w:sz="4" w:space="0" w:color="auto"/>
              <w:right w:val="nil"/>
            </w:tcBorders>
            <w:shd w:val="clear" w:color="auto" w:fill="auto"/>
            <w:noWrap/>
            <w:vAlign w:val="bottom"/>
            <w:hideMark/>
          </w:tcPr>
          <w:p w14:paraId="434C6F6D" w14:textId="77777777" w:rsidR="00AB1B45" w:rsidRPr="007D209E" w:rsidRDefault="00AB1B45" w:rsidP="007D209E">
            <w:pPr>
              <w:pStyle w:val="TableText"/>
              <w:spacing w:before="40" w:after="40"/>
              <w:rPr>
                <w:rFonts w:cs="Calibri"/>
                <w:szCs w:val="18"/>
              </w:rPr>
            </w:pPr>
            <w:r w:rsidRPr="007D209E">
              <w:rPr>
                <w:rFonts w:cs="Calibri"/>
                <w:szCs w:val="18"/>
              </w:rPr>
              <w:t> </w:t>
            </w:r>
          </w:p>
        </w:tc>
        <w:tc>
          <w:tcPr>
            <w:tcW w:w="1354" w:type="dxa"/>
            <w:tcBorders>
              <w:top w:val="single" w:sz="4" w:space="0" w:color="1B556B"/>
              <w:left w:val="nil"/>
              <w:bottom w:val="single" w:sz="4" w:space="0" w:color="auto"/>
              <w:right w:val="nil"/>
            </w:tcBorders>
            <w:shd w:val="clear" w:color="auto" w:fill="auto"/>
            <w:noWrap/>
            <w:vAlign w:val="center"/>
            <w:hideMark/>
          </w:tcPr>
          <w:p w14:paraId="665B7E04" w14:textId="77777777" w:rsidR="00AB1B45" w:rsidRPr="007D209E" w:rsidRDefault="00AB1B45" w:rsidP="007D209E">
            <w:pPr>
              <w:pStyle w:val="TableText"/>
              <w:spacing w:before="40" w:after="40"/>
              <w:jc w:val="center"/>
              <w:rPr>
                <w:rFonts w:cs="Calibri"/>
                <w:szCs w:val="18"/>
              </w:rPr>
            </w:pPr>
            <w:r w:rsidRPr="007D209E">
              <w:rPr>
                <w:rFonts w:cs="Calibri"/>
                <w:szCs w:val="18"/>
              </w:rPr>
              <w:t>10</w:t>
            </w:r>
          </w:p>
        </w:tc>
      </w:tr>
    </w:tbl>
    <w:p w14:paraId="3E8AD92A" w14:textId="77777777" w:rsidR="001202C9" w:rsidRDefault="001202C9" w:rsidP="001202C9">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02241" w14:paraId="3F4AADFE" w14:textId="77777777" w:rsidTr="003D3385">
        <w:tc>
          <w:tcPr>
            <w:tcW w:w="0" w:type="auto"/>
            <w:shd w:val="clear" w:color="auto" w:fill="E8EDF0"/>
          </w:tcPr>
          <w:p w14:paraId="1D77429E" w14:textId="77777777" w:rsidR="006C2072" w:rsidRDefault="006C2072" w:rsidP="007D209E">
            <w:pPr>
              <w:pStyle w:val="Boxtext"/>
              <w:spacing w:before="240" w:after="0"/>
            </w:pPr>
            <w:r>
              <w:t>“Common/standardised reporting measurement metrics/indicators need to be created to facilitate consistent reporting of action on farm to report and benchmark actions both within and between sectors.”</w:t>
            </w:r>
          </w:p>
          <w:p w14:paraId="7D9459EC" w14:textId="03437494" w:rsidR="00502241" w:rsidRPr="006C2072" w:rsidRDefault="006C2072" w:rsidP="007D209E">
            <w:pPr>
              <w:pStyle w:val="Boxtext"/>
              <w:spacing w:after="240"/>
              <w:rPr>
                <w:b/>
                <w:bCs/>
              </w:rPr>
            </w:pPr>
            <w:r w:rsidRPr="006C2072">
              <w:rPr>
                <w:b/>
                <w:bCs/>
              </w:rPr>
              <w:t>Standardised limits/data and methodologies required</w:t>
            </w:r>
          </w:p>
        </w:tc>
      </w:tr>
    </w:tbl>
    <w:p w14:paraId="56C8627A" w14:textId="77777777" w:rsidR="002B6000" w:rsidRDefault="002B6000" w:rsidP="002B6000">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041626" w14:paraId="53703C41" w14:textId="77777777" w:rsidTr="004D5E1F">
        <w:tc>
          <w:tcPr>
            <w:tcW w:w="0" w:type="auto"/>
            <w:shd w:val="clear" w:color="auto" w:fill="E8EDF0"/>
          </w:tcPr>
          <w:p w14:paraId="0E00D156" w14:textId="4A090D52" w:rsidR="00041626" w:rsidRDefault="007B4C3D" w:rsidP="007D209E">
            <w:pPr>
              <w:pStyle w:val="Boxtext"/>
              <w:spacing w:before="240" w:after="0"/>
            </w:pPr>
            <w:r>
              <w:t>“</w:t>
            </w:r>
            <w:r w:rsidRPr="007B4C3D">
              <w:t>Support the ability to gather information in actions and timeframes from FW-FPs but must ensure that farm operator’s private information is protected.</w:t>
            </w:r>
            <w:r w:rsidR="00772B64">
              <w:t xml:space="preserve"> </w:t>
            </w:r>
            <w:r w:rsidRPr="007B4C3D">
              <w:t>Support the need for further work on identifying how precisely proposed FW-FP indicators (or others) can be specified.</w:t>
            </w:r>
            <w:r>
              <w:t>”</w:t>
            </w:r>
          </w:p>
          <w:p w14:paraId="692F377A" w14:textId="122E38D5" w:rsidR="00041626" w:rsidRPr="006C2072" w:rsidRDefault="004A3CEE" w:rsidP="007D209E">
            <w:pPr>
              <w:pStyle w:val="Boxtext"/>
              <w:spacing w:after="240"/>
              <w:rPr>
                <w:b/>
                <w:bCs/>
              </w:rPr>
            </w:pPr>
            <w:r w:rsidRPr="004A3CEE">
              <w:rPr>
                <w:b/>
                <w:bCs/>
              </w:rPr>
              <w:t>Strict adherence to protection of sensitive data needed</w:t>
            </w:r>
          </w:p>
        </w:tc>
      </w:tr>
    </w:tbl>
    <w:p w14:paraId="0412683D" w14:textId="77777777" w:rsidR="00041626" w:rsidRDefault="00041626" w:rsidP="002B6000">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041626" w14:paraId="61CF3FA4" w14:textId="77777777" w:rsidTr="004D5E1F">
        <w:tc>
          <w:tcPr>
            <w:tcW w:w="0" w:type="auto"/>
            <w:shd w:val="clear" w:color="auto" w:fill="E8EDF0"/>
          </w:tcPr>
          <w:p w14:paraId="3A260701" w14:textId="27A30A11" w:rsidR="00041626" w:rsidRDefault="00815579" w:rsidP="009F3C4E">
            <w:pPr>
              <w:pStyle w:val="Boxtext"/>
              <w:spacing w:before="240" w:after="0"/>
            </w:pPr>
            <w:r>
              <w:t>“</w:t>
            </w:r>
            <w:r w:rsidRPr="00815579">
              <w:t xml:space="preserve">These indicators do not record improvements in water quality or ecosystem health </w:t>
            </w:r>
            <w:r w:rsidR="000D77D3">
              <w:t>–</w:t>
            </w:r>
            <w:r w:rsidR="000D77D3" w:rsidRPr="00815579">
              <w:t xml:space="preserve"> </w:t>
            </w:r>
            <w:r w:rsidRPr="00815579">
              <w:t>they record farmers actions not the impacts of those actions. Only water testing and waterway ecological assessments or similar can be used as indicators of improvements. It is not just farmers who impact on waterways.</w:t>
            </w:r>
            <w:r>
              <w:t>”</w:t>
            </w:r>
          </w:p>
          <w:p w14:paraId="281C5400" w14:textId="52F52DD0" w:rsidR="00041626" w:rsidRPr="006C2072" w:rsidRDefault="003F494A" w:rsidP="009F3C4E">
            <w:pPr>
              <w:pStyle w:val="Boxtext"/>
              <w:spacing w:after="240"/>
              <w:rPr>
                <w:b/>
                <w:bCs/>
              </w:rPr>
            </w:pPr>
            <w:r w:rsidRPr="003F494A">
              <w:rPr>
                <w:b/>
                <w:bCs/>
              </w:rPr>
              <w:t>Monitor water quality within catchments</w:t>
            </w:r>
          </w:p>
        </w:tc>
      </w:tr>
    </w:tbl>
    <w:p w14:paraId="27F7355C" w14:textId="77777777" w:rsidR="00041626" w:rsidRDefault="00041626" w:rsidP="002B6000">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3F494A" w14:paraId="29DB2BEE" w14:textId="77777777" w:rsidTr="00567199">
        <w:tc>
          <w:tcPr>
            <w:tcW w:w="0" w:type="auto"/>
            <w:shd w:val="clear" w:color="auto" w:fill="E8EDF0"/>
          </w:tcPr>
          <w:p w14:paraId="6EAEE198" w14:textId="5BE05883" w:rsidR="003F494A" w:rsidRDefault="003F494A" w:rsidP="009F3C4E">
            <w:pPr>
              <w:pStyle w:val="Boxtext"/>
              <w:spacing w:before="240" w:after="0"/>
            </w:pPr>
            <w:r>
              <w:t>“</w:t>
            </w:r>
            <w:r w:rsidR="004472DC" w:rsidRPr="004472DC">
              <w:t>I</w:t>
            </w:r>
            <w:r w:rsidR="004472DC">
              <w:t>’</w:t>
            </w:r>
            <w:r w:rsidR="004472DC" w:rsidRPr="004472DC">
              <w:t>d rather you assessed MCI</w:t>
            </w:r>
            <w:r w:rsidR="00B544B1">
              <w:t xml:space="preserve"> [macroinvertebrate community index]</w:t>
            </w:r>
            <w:r w:rsidR="004472DC" w:rsidRPr="004472DC">
              <w:t xml:space="preserve"> and the ecosystem health. We are interested in outcomes, not GMPs</w:t>
            </w:r>
            <w:r w:rsidR="00AF1323">
              <w:t xml:space="preserve"> [good management practices]</w:t>
            </w:r>
            <w:r w:rsidR="004472DC" w:rsidRPr="004472DC">
              <w:t>.</w:t>
            </w:r>
            <w:r w:rsidR="004472DC">
              <w:t>”</w:t>
            </w:r>
          </w:p>
          <w:p w14:paraId="461189AA" w14:textId="25C8FCE8" w:rsidR="003F494A" w:rsidRPr="006C2072" w:rsidRDefault="003F494A" w:rsidP="009F3C4E">
            <w:pPr>
              <w:pStyle w:val="Boxtext"/>
              <w:spacing w:after="240"/>
              <w:rPr>
                <w:b/>
                <w:bCs/>
              </w:rPr>
            </w:pPr>
            <w:r w:rsidRPr="003F494A">
              <w:rPr>
                <w:b/>
                <w:bCs/>
              </w:rPr>
              <w:t xml:space="preserve">Monitor </w:t>
            </w:r>
            <w:r w:rsidR="00606ECA" w:rsidRPr="00606ECA">
              <w:rPr>
                <w:b/>
                <w:bCs/>
              </w:rPr>
              <w:t>ecosystem health</w:t>
            </w:r>
            <w:r w:rsidRPr="003F494A">
              <w:rPr>
                <w:b/>
                <w:bCs/>
              </w:rPr>
              <w:t xml:space="preserve"> within catchments</w:t>
            </w:r>
          </w:p>
        </w:tc>
      </w:tr>
    </w:tbl>
    <w:p w14:paraId="6FAFDFAE" w14:textId="264C2220" w:rsidR="002A66BE" w:rsidRDefault="002A66BE" w:rsidP="001778DE">
      <w:pPr>
        <w:pStyle w:val="Heading3"/>
      </w:pPr>
      <w:r>
        <w:lastRenderedPageBreak/>
        <w:t>(Q49) What other information should we consider, and</w:t>
      </w:r>
      <w:r w:rsidR="003F771D">
        <w:t> </w:t>
      </w:r>
      <w:r>
        <w:t>why?</w:t>
      </w:r>
    </w:p>
    <w:p w14:paraId="4924F84B" w14:textId="6F94CB99" w:rsidR="002A66BE" w:rsidRDefault="000358A1" w:rsidP="00425842">
      <w:pPr>
        <w:pStyle w:val="BodyText"/>
        <w:spacing w:after="100"/>
      </w:pPr>
      <w:r>
        <w:fldChar w:fldCharType="begin" w:fldLock="1"/>
      </w:r>
      <w:r>
        <w:instrText xml:space="preserve"> REF _Ref90979022 \h </w:instrText>
      </w:r>
      <w:r>
        <w:fldChar w:fldCharType="separate"/>
      </w:r>
      <w:r w:rsidR="00BC6556">
        <w:t xml:space="preserve">Table </w:t>
      </w:r>
      <w:r w:rsidR="00BC6556">
        <w:rPr>
          <w:noProof/>
        </w:rPr>
        <w:t>76</w:t>
      </w:r>
      <w:r>
        <w:fldChar w:fldCharType="end"/>
      </w:r>
      <w:r w:rsidR="002A66BE" w:rsidRPr="00B6040E">
        <w:t xml:space="preserve"> </w:t>
      </w:r>
      <w:r w:rsidR="00103DD4" w:rsidRPr="00103DD4">
        <w:t>provides a summary of</w:t>
      </w:r>
      <w:r w:rsidR="002A66BE">
        <w:t xml:space="preserve"> the </w:t>
      </w:r>
      <w:r w:rsidR="00103DD4" w:rsidRPr="00103DD4">
        <w:t>key themes identified</w:t>
      </w:r>
      <w:r w:rsidR="002A66BE">
        <w:t xml:space="preserve">. The main theme indicates why submitters included the information, while the sub-themes contain the suggested information to be included. </w:t>
      </w:r>
    </w:p>
    <w:p w14:paraId="2A56263F" w14:textId="7EFA1644" w:rsidR="002A66BE" w:rsidRDefault="002A66BE" w:rsidP="00425842">
      <w:pPr>
        <w:pStyle w:val="BodyText"/>
        <w:spacing w:after="100"/>
      </w:pPr>
      <w:r>
        <w:t>The most common other information that submitters thought</w:t>
      </w:r>
      <w:r w:rsidR="002E5EE3">
        <w:t xml:space="preserve"> we</w:t>
      </w:r>
      <w:r>
        <w:t xml:space="preserve"> should consider</w:t>
      </w:r>
      <w:r w:rsidR="002E5EE3">
        <w:t xml:space="preserve"> related to</w:t>
      </w:r>
      <w:r>
        <w:t xml:space="preserve">: </w:t>
      </w:r>
    </w:p>
    <w:p w14:paraId="4605FFED" w14:textId="6EF29D2F" w:rsidR="002A66BE" w:rsidRDefault="002E5EE3" w:rsidP="00425842">
      <w:pPr>
        <w:pStyle w:val="Bullet"/>
        <w:spacing w:after="100"/>
      </w:pPr>
      <w:r>
        <w:t xml:space="preserve">the need for </w:t>
      </w:r>
      <w:r w:rsidR="009C58FD">
        <w:t>a</w:t>
      </w:r>
      <w:r w:rsidR="002A66BE">
        <w:t xml:space="preserve"> robust, </w:t>
      </w:r>
      <w:proofErr w:type="gramStart"/>
      <w:r w:rsidR="002A66BE">
        <w:t>cost-effective</w:t>
      </w:r>
      <w:proofErr w:type="gramEnd"/>
      <w:r w:rsidR="002A66BE">
        <w:t xml:space="preserve"> and efficient system (n=21)</w:t>
      </w:r>
    </w:p>
    <w:p w14:paraId="6F37F40C" w14:textId="456B1BF1" w:rsidR="002A66BE" w:rsidRDefault="002E5EE3" w:rsidP="00425842">
      <w:pPr>
        <w:pStyle w:val="Bullet"/>
        <w:spacing w:after="100"/>
      </w:pPr>
      <w:r>
        <w:t xml:space="preserve">factors focused on </w:t>
      </w:r>
      <w:r w:rsidR="009C58FD">
        <w:t>p</w:t>
      </w:r>
      <w:r w:rsidR="002A66BE">
        <w:t>rivacy concerns (n=15)</w:t>
      </w:r>
      <w:r>
        <w:t>,</w:t>
      </w:r>
      <w:r w:rsidR="002A66BE">
        <w:t xml:space="preserve"> such as information being accessible under the Official Information Act</w:t>
      </w:r>
      <w:r w:rsidR="005928A2">
        <w:t xml:space="preserve"> 1982</w:t>
      </w:r>
      <w:r w:rsidR="002A66BE">
        <w:t xml:space="preserve"> (OIA) (n=3)</w:t>
      </w:r>
    </w:p>
    <w:p w14:paraId="509A5F1A" w14:textId="08147FA4" w:rsidR="002A66BE" w:rsidRDefault="002A66BE" w:rsidP="001778DE">
      <w:pPr>
        <w:pStyle w:val="Bullet"/>
      </w:pPr>
      <w:r>
        <w:t>other indicators</w:t>
      </w:r>
      <w:r w:rsidR="002E5EE3">
        <w:t xml:space="preserve"> that might be included</w:t>
      </w:r>
      <w:r>
        <w:t xml:space="preserve"> (n=13)</w:t>
      </w:r>
      <w:r w:rsidR="00825F09">
        <w:t>;</w:t>
      </w:r>
      <w:r>
        <w:t xml:space="preserve"> for example, </w:t>
      </w:r>
      <w:r w:rsidR="002E5EE3">
        <w:t>indicators</w:t>
      </w:r>
      <w:r>
        <w:t xml:space="preserve"> for monitoring water chemistry and quality (n=6)</w:t>
      </w:r>
      <w:r w:rsidR="009C58FD">
        <w:t>.</w:t>
      </w:r>
    </w:p>
    <w:p w14:paraId="69589657" w14:textId="5FB82CA4" w:rsidR="00B6040E" w:rsidRDefault="00B6040E" w:rsidP="00B6040E">
      <w:pPr>
        <w:pStyle w:val="Tableheading"/>
      </w:pPr>
      <w:bookmarkStart w:id="249" w:name="_Ref90979022"/>
      <w:bookmarkStart w:id="250" w:name="_Toc95425764"/>
      <w:r>
        <w:t xml:space="preserve">Table </w:t>
      </w:r>
      <w:r>
        <w:fldChar w:fldCharType="begin"/>
      </w:r>
      <w:r>
        <w:instrText>SEQ Table \* ARABIC</w:instrText>
      </w:r>
      <w:r>
        <w:fldChar w:fldCharType="separate"/>
      </w:r>
      <w:r w:rsidR="00F53DD1">
        <w:rPr>
          <w:noProof/>
        </w:rPr>
        <w:t>76</w:t>
      </w:r>
      <w:r>
        <w:fldChar w:fldCharType="end"/>
      </w:r>
      <w:bookmarkEnd w:id="249"/>
      <w:r>
        <w:t>:</w:t>
      </w:r>
      <w:r w:rsidR="009C58FD" w:rsidRPr="009C58FD">
        <w:t xml:space="preserve"> </w:t>
      </w:r>
      <w:r w:rsidR="003F771D">
        <w:tab/>
      </w:r>
      <w:r w:rsidR="009C58FD">
        <w:t>Themes in submissions on</w:t>
      </w:r>
      <w:r>
        <w:t xml:space="preserve"> </w:t>
      </w:r>
      <w:r w:rsidRPr="00047CE7">
        <w:t>(Q49) What other information should we consider</w:t>
      </w:r>
      <w:r w:rsidR="009C58FD">
        <w:t>,</w:t>
      </w:r>
      <w:r w:rsidRPr="00047CE7">
        <w:t xml:space="preserve"> and why?</w:t>
      </w:r>
      <w:bookmarkEnd w:id="250"/>
    </w:p>
    <w:tbl>
      <w:tblPr>
        <w:tblW w:w="8494" w:type="dxa"/>
        <w:tblLayout w:type="fixed"/>
        <w:tblLook w:val="04A0" w:firstRow="1" w:lastRow="0" w:firstColumn="1" w:lastColumn="0" w:noHBand="0" w:noVBand="1"/>
      </w:tblPr>
      <w:tblGrid>
        <w:gridCol w:w="1195"/>
        <w:gridCol w:w="1218"/>
        <w:gridCol w:w="105"/>
        <w:gridCol w:w="1056"/>
        <w:gridCol w:w="532"/>
        <w:gridCol w:w="284"/>
        <w:gridCol w:w="141"/>
        <w:gridCol w:w="142"/>
        <w:gridCol w:w="142"/>
        <w:gridCol w:w="2551"/>
        <w:gridCol w:w="1128"/>
      </w:tblGrid>
      <w:tr w:rsidR="00B6040E" w:rsidRPr="00425842" w14:paraId="0A2A21DA" w14:textId="77777777" w:rsidTr="003F771D">
        <w:trPr>
          <w:trHeight w:val="240"/>
          <w:tblHeader/>
        </w:trPr>
        <w:tc>
          <w:tcPr>
            <w:tcW w:w="119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3E682FF9" w14:textId="77777777" w:rsidR="00B6040E" w:rsidRPr="00425842" w:rsidRDefault="00B6040E" w:rsidP="003F771D">
            <w:pPr>
              <w:pStyle w:val="TableText"/>
              <w:spacing w:before="40" w:after="40"/>
              <w:rPr>
                <w:rFonts w:cs="Calibri"/>
                <w:b/>
                <w:bCs/>
                <w:color w:val="FFFFFF" w:themeColor="background1"/>
                <w:szCs w:val="18"/>
              </w:rPr>
            </w:pPr>
            <w:r w:rsidRPr="00425842">
              <w:rPr>
                <w:rFonts w:cs="Calibri"/>
                <w:b/>
                <w:bCs/>
                <w:color w:val="FFFFFF" w:themeColor="background1"/>
                <w:szCs w:val="18"/>
              </w:rPr>
              <w:t>Main theme</w:t>
            </w:r>
          </w:p>
        </w:tc>
        <w:tc>
          <w:tcPr>
            <w:tcW w:w="1323"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3E052F82" w14:textId="70AAA0BA" w:rsidR="00B6040E" w:rsidRPr="00425842" w:rsidRDefault="00B6040E" w:rsidP="003F771D">
            <w:pPr>
              <w:pStyle w:val="TableText"/>
              <w:spacing w:before="40" w:after="40"/>
              <w:rPr>
                <w:rFonts w:cs="Calibri"/>
                <w:b/>
                <w:bCs/>
                <w:color w:val="FFFFFF" w:themeColor="background1"/>
                <w:szCs w:val="18"/>
              </w:rPr>
            </w:pPr>
            <w:r w:rsidRPr="00425842">
              <w:rPr>
                <w:rFonts w:cs="Calibri"/>
                <w:b/>
                <w:bCs/>
                <w:color w:val="FFFFFF" w:themeColor="background1"/>
                <w:szCs w:val="18"/>
              </w:rPr>
              <w:t>Sub</w:t>
            </w:r>
            <w:r w:rsidR="00A65634" w:rsidRPr="00425842">
              <w:rPr>
                <w:rFonts w:cs="Calibri"/>
                <w:b/>
                <w:bCs/>
                <w:color w:val="FFFFFF" w:themeColor="background1"/>
                <w:szCs w:val="18"/>
              </w:rPr>
              <w:t>-</w:t>
            </w:r>
            <w:r w:rsidRPr="00425842">
              <w:rPr>
                <w:rFonts w:cs="Calibri"/>
                <w:b/>
                <w:bCs/>
                <w:color w:val="FFFFFF" w:themeColor="background1"/>
                <w:szCs w:val="18"/>
              </w:rPr>
              <w:t>theme(s)</w:t>
            </w:r>
          </w:p>
        </w:tc>
        <w:tc>
          <w:tcPr>
            <w:tcW w:w="1056" w:type="dxa"/>
            <w:tcBorders>
              <w:top w:val="single" w:sz="4" w:space="0" w:color="1B556B"/>
              <w:left w:val="nil"/>
              <w:bottom w:val="single" w:sz="4" w:space="0" w:color="1B556B"/>
              <w:right w:val="single" w:sz="4" w:space="0" w:color="1B556B"/>
            </w:tcBorders>
            <w:shd w:val="clear" w:color="000000" w:fill="1B556B"/>
            <w:noWrap/>
            <w:vAlign w:val="bottom"/>
            <w:hideMark/>
          </w:tcPr>
          <w:p w14:paraId="67FC7613" w14:textId="77777777" w:rsidR="00B6040E" w:rsidRPr="00425842" w:rsidRDefault="00B6040E" w:rsidP="003F771D">
            <w:pPr>
              <w:pStyle w:val="TableText"/>
              <w:spacing w:before="40" w:after="40"/>
              <w:rPr>
                <w:rFonts w:cs="Calibri"/>
                <w:b/>
                <w:bCs/>
                <w:color w:val="FFFFFF" w:themeColor="background1"/>
                <w:szCs w:val="18"/>
              </w:rPr>
            </w:pPr>
            <w:r w:rsidRPr="00425842">
              <w:rPr>
                <w:rFonts w:cs="Calibri"/>
                <w:b/>
                <w:bCs/>
                <w:color w:val="FFFFFF" w:themeColor="background1"/>
                <w:szCs w:val="18"/>
              </w:rPr>
              <w:t> </w:t>
            </w:r>
          </w:p>
        </w:tc>
        <w:tc>
          <w:tcPr>
            <w:tcW w:w="3792" w:type="dxa"/>
            <w:gridSpan w:val="6"/>
            <w:tcBorders>
              <w:top w:val="single" w:sz="4" w:space="0" w:color="1B556B"/>
              <w:left w:val="nil"/>
              <w:bottom w:val="single" w:sz="4" w:space="0" w:color="1B556B"/>
              <w:right w:val="single" w:sz="4" w:space="0" w:color="1B556B"/>
            </w:tcBorders>
            <w:shd w:val="clear" w:color="000000" w:fill="1B556B"/>
            <w:noWrap/>
            <w:vAlign w:val="bottom"/>
            <w:hideMark/>
          </w:tcPr>
          <w:p w14:paraId="5B4AADAA" w14:textId="77777777" w:rsidR="00B6040E" w:rsidRPr="00425842" w:rsidRDefault="00B6040E" w:rsidP="003F771D">
            <w:pPr>
              <w:pStyle w:val="TableText"/>
              <w:spacing w:before="40" w:after="40"/>
              <w:rPr>
                <w:rFonts w:cs="Calibri"/>
                <w:b/>
                <w:bCs/>
                <w:color w:val="FFFFFF" w:themeColor="background1"/>
                <w:szCs w:val="18"/>
              </w:rPr>
            </w:pPr>
            <w:r w:rsidRPr="00425842">
              <w:rPr>
                <w:rFonts w:cs="Calibri"/>
                <w:b/>
                <w:bCs/>
                <w:color w:val="FFFFFF" w:themeColor="background1"/>
                <w:szCs w:val="18"/>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5AF528C6" w14:textId="77777777" w:rsidR="00B6040E" w:rsidRPr="00425842" w:rsidRDefault="00B6040E" w:rsidP="003F771D">
            <w:pPr>
              <w:pStyle w:val="TableText"/>
              <w:spacing w:before="40" w:after="40"/>
              <w:jc w:val="center"/>
              <w:rPr>
                <w:rFonts w:cs="Calibri"/>
                <w:b/>
                <w:bCs/>
                <w:color w:val="FFFFFF" w:themeColor="background1"/>
                <w:szCs w:val="18"/>
              </w:rPr>
            </w:pPr>
            <w:r w:rsidRPr="00425842">
              <w:rPr>
                <w:rFonts w:cs="Calibri"/>
                <w:b/>
                <w:bCs/>
                <w:color w:val="FFFFFF" w:themeColor="background1"/>
                <w:szCs w:val="18"/>
              </w:rPr>
              <w:t>Frequency</w:t>
            </w:r>
          </w:p>
        </w:tc>
      </w:tr>
      <w:tr w:rsidR="00B6040E" w:rsidRPr="00425842" w14:paraId="5BB5466B" w14:textId="77777777" w:rsidTr="003F771D">
        <w:trPr>
          <w:trHeight w:val="240"/>
        </w:trPr>
        <w:tc>
          <w:tcPr>
            <w:tcW w:w="3574" w:type="dxa"/>
            <w:gridSpan w:val="4"/>
            <w:tcBorders>
              <w:top w:val="nil"/>
              <w:left w:val="nil"/>
              <w:bottom w:val="nil"/>
              <w:right w:val="nil"/>
            </w:tcBorders>
            <w:shd w:val="clear" w:color="auto" w:fill="auto"/>
            <w:noWrap/>
            <w:vAlign w:val="bottom"/>
            <w:hideMark/>
          </w:tcPr>
          <w:p w14:paraId="0D616D95" w14:textId="77777777" w:rsidR="00B6040E" w:rsidRPr="00425842" w:rsidRDefault="00B6040E" w:rsidP="003F771D">
            <w:pPr>
              <w:pStyle w:val="TableText"/>
              <w:spacing w:before="40" w:after="40"/>
              <w:rPr>
                <w:rFonts w:cs="Calibri"/>
                <w:szCs w:val="18"/>
              </w:rPr>
            </w:pPr>
            <w:r w:rsidRPr="00425842">
              <w:rPr>
                <w:rFonts w:cs="Calibri"/>
                <w:szCs w:val="18"/>
              </w:rPr>
              <w:t>Other information to consider and why</w:t>
            </w:r>
          </w:p>
        </w:tc>
        <w:tc>
          <w:tcPr>
            <w:tcW w:w="3792" w:type="dxa"/>
            <w:gridSpan w:val="6"/>
            <w:tcBorders>
              <w:top w:val="nil"/>
              <w:left w:val="nil"/>
              <w:bottom w:val="nil"/>
              <w:right w:val="nil"/>
            </w:tcBorders>
            <w:shd w:val="clear" w:color="auto" w:fill="auto"/>
            <w:noWrap/>
            <w:vAlign w:val="bottom"/>
            <w:hideMark/>
          </w:tcPr>
          <w:p w14:paraId="6DB5A83F" w14:textId="77777777" w:rsidR="00B6040E" w:rsidRPr="00425842" w:rsidRDefault="00B6040E" w:rsidP="003F771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6D045EC9" w14:textId="77777777" w:rsidR="00B6040E" w:rsidRPr="00425842" w:rsidRDefault="00B6040E" w:rsidP="003F771D">
            <w:pPr>
              <w:pStyle w:val="TableText"/>
              <w:spacing w:before="40" w:after="40"/>
              <w:jc w:val="center"/>
              <w:rPr>
                <w:rFonts w:cs="Calibri"/>
                <w:szCs w:val="18"/>
              </w:rPr>
            </w:pPr>
            <w:r w:rsidRPr="00425842">
              <w:rPr>
                <w:rFonts w:cs="Calibri"/>
                <w:szCs w:val="18"/>
              </w:rPr>
              <w:t>70</w:t>
            </w:r>
          </w:p>
        </w:tc>
      </w:tr>
      <w:tr w:rsidR="00B6040E" w:rsidRPr="00425842" w14:paraId="77258756"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545B6B62"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6171" w:type="dxa"/>
            <w:gridSpan w:val="9"/>
            <w:tcBorders>
              <w:top w:val="single" w:sz="4" w:space="0" w:color="1B556B"/>
              <w:left w:val="nil"/>
              <w:bottom w:val="nil"/>
              <w:right w:val="nil"/>
            </w:tcBorders>
            <w:shd w:val="clear" w:color="auto" w:fill="auto"/>
            <w:noWrap/>
            <w:vAlign w:val="bottom"/>
            <w:hideMark/>
          </w:tcPr>
          <w:p w14:paraId="523379C0" w14:textId="77777777" w:rsidR="00B6040E" w:rsidRPr="00425842" w:rsidRDefault="00B6040E" w:rsidP="003F771D">
            <w:pPr>
              <w:pStyle w:val="TableText"/>
              <w:spacing w:before="40" w:after="40"/>
              <w:rPr>
                <w:rFonts w:cs="Calibri"/>
                <w:szCs w:val="18"/>
              </w:rPr>
            </w:pPr>
            <w:r w:rsidRPr="00425842">
              <w:rPr>
                <w:rFonts w:cs="Calibri"/>
                <w:szCs w:val="18"/>
              </w:rPr>
              <w:t>Will require a robust/cost effective/efficient system</w:t>
            </w:r>
          </w:p>
        </w:tc>
        <w:tc>
          <w:tcPr>
            <w:tcW w:w="1128" w:type="dxa"/>
            <w:tcBorders>
              <w:top w:val="single" w:sz="4" w:space="0" w:color="1B556B"/>
              <w:left w:val="nil"/>
              <w:bottom w:val="nil"/>
              <w:right w:val="nil"/>
            </w:tcBorders>
            <w:shd w:val="clear" w:color="auto" w:fill="auto"/>
            <w:noWrap/>
            <w:vAlign w:val="center"/>
            <w:hideMark/>
          </w:tcPr>
          <w:p w14:paraId="1BD28ADA" w14:textId="77777777" w:rsidR="00B6040E" w:rsidRPr="00425842" w:rsidRDefault="00B6040E" w:rsidP="003F771D">
            <w:pPr>
              <w:pStyle w:val="TableText"/>
              <w:spacing w:before="40" w:after="40"/>
              <w:jc w:val="center"/>
              <w:rPr>
                <w:rFonts w:cs="Calibri"/>
                <w:szCs w:val="18"/>
              </w:rPr>
            </w:pPr>
            <w:r w:rsidRPr="00425842">
              <w:rPr>
                <w:rFonts w:cs="Calibri"/>
                <w:szCs w:val="18"/>
              </w:rPr>
              <w:t>21</w:t>
            </w:r>
          </w:p>
        </w:tc>
      </w:tr>
      <w:tr w:rsidR="00B6040E" w:rsidRPr="00425842" w14:paraId="739A6101" w14:textId="77777777" w:rsidTr="003F771D">
        <w:trPr>
          <w:trHeight w:val="240"/>
        </w:trPr>
        <w:tc>
          <w:tcPr>
            <w:tcW w:w="1195" w:type="dxa"/>
            <w:tcBorders>
              <w:top w:val="nil"/>
              <w:left w:val="nil"/>
              <w:bottom w:val="nil"/>
              <w:right w:val="nil"/>
            </w:tcBorders>
            <w:shd w:val="clear" w:color="auto" w:fill="auto"/>
            <w:noWrap/>
            <w:vAlign w:val="bottom"/>
            <w:hideMark/>
          </w:tcPr>
          <w:p w14:paraId="75C5ECA5" w14:textId="77777777" w:rsidR="00B6040E" w:rsidRPr="00425842" w:rsidRDefault="00B6040E" w:rsidP="003F771D">
            <w:pPr>
              <w:pStyle w:val="TableText"/>
              <w:spacing w:before="4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45146044" w14:textId="38FC2631" w:rsidR="00B6040E" w:rsidRPr="00425842" w:rsidRDefault="00B6040E" w:rsidP="003F771D">
            <w:pPr>
              <w:pStyle w:val="TableText"/>
              <w:spacing w:before="40" w:after="40"/>
              <w:rPr>
                <w:rFonts w:cs="Calibri"/>
                <w:szCs w:val="18"/>
              </w:rPr>
            </w:pPr>
            <w:r w:rsidRPr="00425842">
              <w:rPr>
                <w:rFonts w:cs="Calibri"/>
                <w:szCs w:val="18"/>
              </w:rPr>
              <w:t>Privacy concerns</w:t>
            </w:r>
            <w:r w:rsidR="00545EEE">
              <w:rPr>
                <w:rFonts w:cs="Calibri"/>
                <w:szCs w:val="18"/>
              </w:rPr>
              <w:t xml:space="preserve"> </w:t>
            </w:r>
          </w:p>
        </w:tc>
        <w:tc>
          <w:tcPr>
            <w:tcW w:w="3792" w:type="dxa"/>
            <w:gridSpan w:val="6"/>
            <w:tcBorders>
              <w:top w:val="nil"/>
              <w:left w:val="nil"/>
              <w:bottom w:val="nil"/>
              <w:right w:val="nil"/>
            </w:tcBorders>
            <w:shd w:val="clear" w:color="auto" w:fill="auto"/>
            <w:noWrap/>
            <w:vAlign w:val="bottom"/>
            <w:hideMark/>
          </w:tcPr>
          <w:p w14:paraId="39BDE0F4" w14:textId="77777777" w:rsidR="00B6040E" w:rsidRPr="00425842" w:rsidRDefault="00B6040E" w:rsidP="003F771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446BB8B9" w14:textId="77777777" w:rsidR="00B6040E" w:rsidRPr="00425842" w:rsidRDefault="00B6040E" w:rsidP="003F771D">
            <w:pPr>
              <w:pStyle w:val="TableText"/>
              <w:spacing w:before="40" w:after="40"/>
              <w:jc w:val="center"/>
              <w:rPr>
                <w:rFonts w:cs="Calibri"/>
                <w:szCs w:val="18"/>
              </w:rPr>
            </w:pPr>
            <w:r w:rsidRPr="00425842">
              <w:rPr>
                <w:rFonts w:cs="Calibri"/>
                <w:szCs w:val="18"/>
              </w:rPr>
              <w:t>15</w:t>
            </w:r>
          </w:p>
        </w:tc>
      </w:tr>
      <w:tr w:rsidR="00B6040E" w:rsidRPr="00425842" w14:paraId="32949965"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04884E5D"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7C3307F2"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4953" w:type="dxa"/>
            <w:gridSpan w:val="8"/>
            <w:tcBorders>
              <w:top w:val="single" w:sz="4" w:space="0" w:color="1B556B"/>
              <w:left w:val="nil"/>
              <w:bottom w:val="nil"/>
              <w:right w:val="nil"/>
            </w:tcBorders>
            <w:shd w:val="clear" w:color="auto" w:fill="auto"/>
            <w:noWrap/>
            <w:vAlign w:val="bottom"/>
            <w:hideMark/>
          </w:tcPr>
          <w:p w14:paraId="4CC4B7AA" w14:textId="095E2CB5" w:rsidR="00B6040E" w:rsidRPr="00425842" w:rsidRDefault="00B6040E" w:rsidP="003F771D">
            <w:pPr>
              <w:pStyle w:val="TableText"/>
              <w:spacing w:before="40" w:after="40"/>
              <w:rPr>
                <w:rFonts w:cs="Calibri"/>
                <w:szCs w:val="18"/>
              </w:rPr>
            </w:pPr>
            <w:r w:rsidRPr="00425842">
              <w:rPr>
                <w:rFonts w:cs="Calibri"/>
                <w:szCs w:val="18"/>
              </w:rPr>
              <w:t xml:space="preserve">Wary of information being accessible under OIA </w:t>
            </w:r>
          </w:p>
        </w:tc>
        <w:tc>
          <w:tcPr>
            <w:tcW w:w="1128" w:type="dxa"/>
            <w:tcBorders>
              <w:top w:val="single" w:sz="4" w:space="0" w:color="1B556B"/>
              <w:left w:val="nil"/>
              <w:bottom w:val="nil"/>
              <w:right w:val="nil"/>
            </w:tcBorders>
            <w:shd w:val="clear" w:color="auto" w:fill="auto"/>
            <w:noWrap/>
            <w:vAlign w:val="center"/>
            <w:hideMark/>
          </w:tcPr>
          <w:p w14:paraId="31C6CC33" w14:textId="77777777" w:rsidR="00B6040E" w:rsidRPr="00425842" w:rsidRDefault="00B6040E" w:rsidP="003F771D">
            <w:pPr>
              <w:pStyle w:val="TableText"/>
              <w:spacing w:before="40" w:after="40"/>
              <w:jc w:val="center"/>
              <w:rPr>
                <w:rFonts w:cs="Calibri"/>
                <w:szCs w:val="18"/>
              </w:rPr>
            </w:pPr>
            <w:r w:rsidRPr="00425842">
              <w:rPr>
                <w:rFonts w:cs="Calibri"/>
                <w:szCs w:val="18"/>
              </w:rPr>
              <w:t>3</w:t>
            </w:r>
          </w:p>
        </w:tc>
      </w:tr>
      <w:tr w:rsidR="00B6040E" w:rsidRPr="00425842" w14:paraId="6EFE803E" w14:textId="77777777" w:rsidTr="003F771D">
        <w:trPr>
          <w:trHeight w:val="240"/>
        </w:trPr>
        <w:tc>
          <w:tcPr>
            <w:tcW w:w="1195" w:type="dxa"/>
            <w:tcBorders>
              <w:top w:val="nil"/>
              <w:left w:val="nil"/>
              <w:bottom w:val="nil"/>
              <w:right w:val="nil"/>
            </w:tcBorders>
            <w:shd w:val="clear" w:color="auto" w:fill="auto"/>
            <w:noWrap/>
            <w:vAlign w:val="bottom"/>
            <w:hideMark/>
          </w:tcPr>
          <w:p w14:paraId="09CD7B81"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2B07C61A"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64479CCC" w14:textId="7CE5C290" w:rsidR="00B6040E" w:rsidRPr="00425842" w:rsidRDefault="00B6040E" w:rsidP="003F771D">
            <w:pPr>
              <w:pStyle w:val="TableText"/>
              <w:spacing w:before="40" w:after="40"/>
              <w:rPr>
                <w:rFonts w:cs="Calibri"/>
                <w:szCs w:val="18"/>
              </w:rPr>
            </w:pPr>
            <w:r w:rsidRPr="00425842">
              <w:rPr>
                <w:rFonts w:cs="Calibri"/>
                <w:szCs w:val="18"/>
              </w:rPr>
              <w:t xml:space="preserve">Concerns </w:t>
            </w:r>
            <w:r w:rsidR="00243D3E" w:rsidRPr="00425842">
              <w:rPr>
                <w:rFonts w:cs="Calibri"/>
                <w:szCs w:val="18"/>
              </w:rPr>
              <w:t xml:space="preserve">about </w:t>
            </w:r>
            <w:r w:rsidRPr="00425842">
              <w:rPr>
                <w:rFonts w:cs="Calibri"/>
                <w:szCs w:val="18"/>
              </w:rPr>
              <w:t xml:space="preserve">Māori sovereignty over whenua data </w:t>
            </w:r>
          </w:p>
        </w:tc>
        <w:tc>
          <w:tcPr>
            <w:tcW w:w="1128" w:type="dxa"/>
            <w:tcBorders>
              <w:top w:val="nil"/>
              <w:left w:val="nil"/>
              <w:bottom w:val="nil"/>
              <w:right w:val="nil"/>
            </w:tcBorders>
            <w:shd w:val="clear" w:color="auto" w:fill="auto"/>
            <w:noWrap/>
            <w:vAlign w:val="center"/>
            <w:hideMark/>
          </w:tcPr>
          <w:p w14:paraId="2A5737A5"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06525064" w14:textId="77777777" w:rsidTr="003F771D">
        <w:trPr>
          <w:trHeight w:val="240"/>
        </w:trPr>
        <w:tc>
          <w:tcPr>
            <w:tcW w:w="1195" w:type="dxa"/>
            <w:tcBorders>
              <w:top w:val="nil"/>
              <w:left w:val="nil"/>
              <w:bottom w:val="nil"/>
              <w:right w:val="nil"/>
            </w:tcBorders>
            <w:shd w:val="clear" w:color="auto" w:fill="auto"/>
            <w:noWrap/>
            <w:vAlign w:val="bottom"/>
            <w:hideMark/>
          </w:tcPr>
          <w:p w14:paraId="348AB96B"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48F8111E"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6FB57E2B" w14:textId="77777777" w:rsidR="00B6040E" w:rsidRPr="00425842" w:rsidRDefault="00B6040E" w:rsidP="003F771D">
            <w:pPr>
              <w:pStyle w:val="TableText"/>
              <w:spacing w:before="40" w:after="40"/>
              <w:rPr>
                <w:rFonts w:cs="Calibri"/>
                <w:szCs w:val="18"/>
              </w:rPr>
            </w:pPr>
            <w:r w:rsidRPr="00425842">
              <w:rPr>
                <w:rFonts w:cs="Calibri"/>
                <w:szCs w:val="18"/>
              </w:rPr>
              <w:t xml:space="preserve">Only essential information should be collected </w:t>
            </w:r>
          </w:p>
        </w:tc>
        <w:tc>
          <w:tcPr>
            <w:tcW w:w="1128" w:type="dxa"/>
            <w:tcBorders>
              <w:top w:val="nil"/>
              <w:left w:val="nil"/>
              <w:bottom w:val="nil"/>
              <w:right w:val="nil"/>
            </w:tcBorders>
            <w:shd w:val="clear" w:color="auto" w:fill="auto"/>
            <w:noWrap/>
            <w:vAlign w:val="center"/>
            <w:hideMark/>
          </w:tcPr>
          <w:p w14:paraId="20B62265"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56D64266" w14:textId="77777777" w:rsidTr="003F771D">
        <w:trPr>
          <w:trHeight w:val="240"/>
        </w:trPr>
        <w:tc>
          <w:tcPr>
            <w:tcW w:w="1195" w:type="dxa"/>
            <w:tcBorders>
              <w:top w:val="nil"/>
              <w:left w:val="nil"/>
              <w:bottom w:val="nil"/>
              <w:right w:val="nil"/>
            </w:tcBorders>
            <w:shd w:val="clear" w:color="auto" w:fill="auto"/>
            <w:noWrap/>
            <w:vAlign w:val="bottom"/>
            <w:hideMark/>
          </w:tcPr>
          <w:p w14:paraId="1EE2BBAF"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7B46FA9E"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6D097BA1" w14:textId="77777777" w:rsidR="00B6040E" w:rsidRPr="00425842" w:rsidRDefault="00B6040E" w:rsidP="003F771D">
            <w:pPr>
              <w:pStyle w:val="TableText"/>
              <w:spacing w:before="40" w:after="40"/>
              <w:rPr>
                <w:rFonts w:cs="Calibri"/>
                <w:szCs w:val="18"/>
              </w:rPr>
            </w:pPr>
            <w:r w:rsidRPr="00425842">
              <w:rPr>
                <w:rFonts w:cs="Calibri"/>
                <w:szCs w:val="18"/>
              </w:rPr>
              <w:t xml:space="preserve">Data to be held by farm operator and not publicly accessible </w:t>
            </w:r>
          </w:p>
        </w:tc>
        <w:tc>
          <w:tcPr>
            <w:tcW w:w="1128" w:type="dxa"/>
            <w:tcBorders>
              <w:top w:val="nil"/>
              <w:left w:val="nil"/>
              <w:bottom w:val="nil"/>
              <w:right w:val="nil"/>
            </w:tcBorders>
            <w:shd w:val="clear" w:color="auto" w:fill="auto"/>
            <w:noWrap/>
            <w:vAlign w:val="center"/>
            <w:hideMark/>
          </w:tcPr>
          <w:p w14:paraId="1FD8AFA0"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53AF8B38" w14:textId="77777777" w:rsidTr="003F771D">
        <w:trPr>
          <w:trHeight w:val="240"/>
        </w:trPr>
        <w:tc>
          <w:tcPr>
            <w:tcW w:w="1195" w:type="dxa"/>
            <w:tcBorders>
              <w:top w:val="nil"/>
              <w:left w:val="nil"/>
              <w:bottom w:val="nil"/>
              <w:right w:val="nil"/>
            </w:tcBorders>
            <w:shd w:val="clear" w:color="auto" w:fill="auto"/>
            <w:noWrap/>
            <w:vAlign w:val="bottom"/>
            <w:hideMark/>
          </w:tcPr>
          <w:p w14:paraId="74BE2283"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3D3EE52A"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30EA538D" w14:textId="77777777" w:rsidR="00B6040E" w:rsidRPr="00425842" w:rsidRDefault="00B6040E" w:rsidP="003F771D">
            <w:pPr>
              <w:pStyle w:val="TableText"/>
              <w:spacing w:before="40" w:after="40"/>
              <w:rPr>
                <w:rFonts w:cs="Calibri"/>
                <w:szCs w:val="18"/>
              </w:rPr>
            </w:pPr>
            <w:r w:rsidRPr="00425842">
              <w:rPr>
                <w:rFonts w:cs="Calibri"/>
                <w:szCs w:val="18"/>
              </w:rPr>
              <w:t>Setting out clear guidance for privacy data</w:t>
            </w:r>
          </w:p>
        </w:tc>
        <w:tc>
          <w:tcPr>
            <w:tcW w:w="1128" w:type="dxa"/>
            <w:tcBorders>
              <w:top w:val="nil"/>
              <w:left w:val="nil"/>
              <w:bottom w:val="nil"/>
              <w:right w:val="nil"/>
            </w:tcBorders>
            <w:shd w:val="clear" w:color="auto" w:fill="auto"/>
            <w:noWrap/>
            <w:vAlign w:val="center"/>
            <w:hideMark/>
          </w:tcPr>
          <w:p w14:paraId="28941327"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4325FD25"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107CCB33"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1E8C0D91" w14:textId="77777777" w:rsidR="00B6040E" w:rsidRPr="00425842" w:rsidRDefault="00B6040E" w:rsidP="003F771D">
            <w:pPr>
              <w:pStyle w:val="TableText"/>
              <w:spacing w:before="40" w:after="40"/>
              <w:rPr>
                <w:rFonts w:cs="Calibri"/>
                <w:szCs w:val="18"/>
              </w:rPr>
            </w:pPr>
            <w:r w:rsidRPr="00425842">
              <w:rPr>
                <w:rFonts w:cs="Calibri"/>
                <w:szCs w:val="18"/>
              </w:rPr>
              <w:t>Other indicators</w:t>
            </w:r>
          </w:p>
        </w:tc>
        <w:tc>
          <w:tcPr>
            <w:tcW w:w="3792" w:type="dxa"/>
            <w:gridSpan w:val="6"/>
            <w:tcBorders>
              <w:top w:val="single" w:sz="4" w:space="0" w:color="1B556B"/>
              <w:left w:val="nil"/>
              <w:bottom w:val="nil"/>
              <w:right w:val="nil"/>
            </w:tcBorders>
            <w:shd w:val="clear" w:color="auto" w:fill="auto"/>
            <w:noWrap/>
            <w:vAlign w:val="bottom"/>
            <w:hideMark/>
          </w:tcPr>
          <w:p w14:paraId="7DF12354"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26E53B70" w14:textId="77777777" w:rsidR="00B6040E" w:rsidRPr="00425842" w:rsidRDefault="00B6040E" w:rsidP="003F771D">
            <w:pPr>
              <w:pStyle w:val="TableText"/>
              <w:spacing w:before="40" w:after="40"/>
              <w:jc w:val="center"/>
              <w:rPr>
                <w:rFonts w:cs="Calibri"/>
                <w:szCs w:val="18"/>
              </w:rPr>
            </w:pPr>
            <w:r w:rsidRPr="00425842">
              <w:rPr>
                <w:rFonts w:cs="Calibri"/>
                <w:szCs w:val="18"/>
              </w:rPr>
              <w:t>13</w:t>
            </w:r>
          </w:p>
        </w:tc>
      </w:tr>
      <w:tr w:rsidR="00B6040E" w:rsidRPr="00425842" w14:paraId="40943C6F"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236D5CE5"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3591789C"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4953" w:type="dxa"/>
            <w:gridSpan w:val="8"/>
            <w:tcBorders>
              <w:top w:val="single" w:sz="4" w:space="0" w:color="1B556B"/>
              <w:left w:val="nil"/>
              <w:bottom w:val="nil"/>
              <w:right w:val="nil"/>
            </w:tcBorders>
            <w:shd w:val="clear" w:color="auto" w:fill="auto"/>
            <w:noWrap/>
            <w:vAlign w:val="bottom"/>
            <w:hideMark/>
          </w:tcPr>
          <w:p w14:paraId="28CCD416" w14:textId="77777777" w:rsidR="00B6040E" w:rsidRPr="00425842" w:rsidRDefault="00B6040E" w:rsidP="003F771D">
            <w:pPr>
              <w:pStyle w:val="TableText"/>
              <w:spacing w:before="40" w:after="40"/>
              <w:rPr>
                <w:rFonts w:cs="Calibri"/>
                <w:szCs w:val="18"/>
              </w:rPr>
            </w:pPr>
            <w:r w:rsidRPr="00425842">
              <w:rPr>
                <w:rFonts w:cs="Calibri"/>
                <w:szCs w:val="18"/>
              </w:rPr>
              <w:t>Monitor water chemistry/quality</w:t>
            </w:r>
          </w:p>
        </w:tc>
        <w:tc>
          <w:tcPr>
            <w:tcW w:w="1128" w:type="dxa"/>
            <w:tcBorders>
              <w:top w:val="single" w:sz="4" w:space="0" w:color="1B556B"/>
              <w:left w:val="nil"/>
              <w:bottom w:val="nil"/>
              <w:right w:val="nil"/>
            </w:tcBorders>
            <w:shd w:val="clear" w:color="auto" w:fill="auto"/>
            <w:noWrap/>
            <w:vAlign w:val="center"/>
            <w:hideMark/>
          </w:tcPr>
          <w:p w14:paraId="54F11A8B" w14:textId="77777777" w:rsidR="00B6040E" w:rsidRPr="00425842" w:rsidRDefault="00B6040E" w:rsidP="003F771D">
            <w:pPr>
              <w:pStyle w:val="TableText"/>
              <w:spacing w:before="40" w:after="40"/>
              <w:jc w:val="center"/>
              <w:rPr>
                <w:rFonts w:cs="Calibri"/>
                <w:szCs w:val="18"/>
              </w:rPr>
            </w:pPr>
            <w:r w:rsidRPr="00425842">
              <w:rPr>
                <w:rFonts w:cs="Calibri"/>
                <w:szCs w:val="18"/>
              </w:rPr>
              <w:t>6</w:t>
            </w:r>
          </w:p>
        </w:tc>
      </w:tr>
      <w:tr w:rsidR="00B6040E" w:rsidRPr="00425842" w14:paraId="4C7D0E89" w14:textId="77777777" w:rsidTr="003F771D">
        <w:trPr>
          <w:trHeight w:val="240"/>
        </w:trPr>
        <w:tc>
          <w:tcPr>
            <w:tcW w:w="1195" w:type="dxa"/>
            <w:tcBorders>
              <w:top w:val="nil"/>
              <w:left w:val="nil"/>
              <w:bottom w:val="nil"/>
              <w:right w:val="nil"/>
            </w:tcBorders>
            <w:shd w:val="clear" w:color="auto" w:fill="auto"/>
            <w:noWrap/>
            <w:vAlign w:val="bottom"/>
            <w:hideMark/>
          </w:tcPr>
          <w:p w14:paraId="11DF446C"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3D508B65"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56008951" w14:textId="77777777" w:rsidR="00B6040E" w:rsidRPr="00425842" w:rsidRDefault="00B6040E" w:rsidP="003F771D">
            <w:pPr>
              <w:pStyle w:val="TableText"/>
              <w:spacing w:before="40" w:after="40"/>
              <w:rPr>
                <w:rFonts w:cs="Calibri"/>
                <w:szCs w:val="18"/>
              </w:rPr>
            </w:pPr>
            <w:r w:rsidRPr="00425842">
              <w:rPr>
                <w:rFonts w:cs="Calibri"/>
                <w:szCs w:val="18"/>
              </w:rPr>
              <w:t>Monitor ecosystem health within catchments</w:t>
            </w:r>
          </w:p>
        </w:tc>
        <w:tc>
          <w:tcPr>
            <w:tcW w:w="1128" w:type="dxa"/>
            <w:tcBorders>
              <w:top w:val="nil"/>
              <w:left w:val="nil"/>
              <w:bottom w:val="nil"/>
              <w:right w:val="nil"/>
            </w:tcBorders>
            <w:shd w:val="clear" w:color="auto" w:fill="auto"/>
            <w:noWrap/>
            <w:vAlign w:val="center"/>
            <w:hideMark/>
          </w:tcPr>
          <w:p w14:paraId="6DA0CA48" w14:textId="77777777" w:rsidR="00B6040E" w:rsidRPr="00425842" w:rsidRDefault="00B6040E" w:rsidP="003F771D">
            <w:pPr>
              <w:pStyle w:val="TableText"/>
              <w:spacing w:before="40" w:after="40"/>
              <w:jc w:val="center"/>
              <w:rPr>
                <w:rFonts w:cs="Calibri"/>
                <w:szCs w:val="18"/>
              </w:rPr>
            </w:pPr>
            <w:r w:rsidRPr="00425842">
              <w:rPr>
                <w:rFonts w:cs="Calibri"/>
                <w:szCs w:val="18"/>
              </w:rPr>
              <w:t>3</w:t>
            </w:r>
          </w:p>
        </w:tc>
      </w:tr>
      <w:tr w:rsidR="00B6040E" w:rsidRPr="00425842" w14:paraId="13FE68C9" w14:textId="77777777" w:rsidTr="003F771D">
        <w:trPr>
          <w:trHeight w:val="240"/>
        </w:trPr>
        <w:tc>
          <w:tcPr>
            <w:tcW w:w="1195" w:type="dxa"/>
            <w:tcBorders>
              <w:top w:val="nil"/>
              <w:left w:val="nil"/>
              <w:bottom w:val="nil"/>
              <w:right w:val="nil"/>
            </w:tcBorders>
            <w:shd w:val="clear" w:color="auto" w:fill="auto"/>
            <w:noWrap/>
            <w:vAlign w:val="bottom"/>
            <w:hideMark/>
          </w:tcPr>
          <w:p w14:paraId="74A38AA3"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410A8C7F"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4CBCB296" w14:textId="133A72EF" w:rsidR="00B6040E" w:rsidRPr="00425842" w:rsidRDefault="00B6040E" w:rsidP="003F771D">
            <w:pPr>
              <w:pStyle w:val="TableText"/>
              <w:spacing w:before="40" w:after="40"/>
              <w:rPr>
                <w:rFonts w:cs="Calibri"/>
                <w:szCs w:val="18"/>
              </w:rPr>
            </w:pPr>
            <w:r w:rsidRPr="00425842">
              <w:rPr>
                <w:rFonts w:cs="Calibri"/>
                <w:szCs w:val="18"/>
              </w:rPr>
              <w:t>Fertiliser application</w:t>
            </w:r>
            <w:r w:rsidR="00243D3E" w:rsidRPr="00425842">
              <w:rPr>
                <w:rFonts w:cs="Calibri"/>
                <w:szCs w:val="18"/>
              </w:rPr>
              <w:t>s</w:t>
            </w:r>
          </w:p>
        </w:tc>
        <w:tc>
          <w:tcPr>
            <w:tcW w:w="1128" w:type="dxa"/>
            <w:tcBorders>
              <w:top w:val="nil"/>
              <w:left w:val="nil"/>
              <w:bottom w:val="nil"/>
              <w:right w:val="nil"/>
            </w:tcBorders>
            <w:shd w:val="clear" w:color="auto" w:fill="auto"/>
            <w:noWrap/>
            <w:vAlign w:val="center"/>
            <w:hideMark/>
          </w:tcPr>
          <w:p w14:paraId="7E1C0525"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6060F3D7" w14:textId="77777777" w:rsidTr="003F771D">
        <w:trPr>
          <w:trHeight w:val="240"/>
        </w:trPr>
        <w:tc>
          <w:tcPr>
            <w:tcW w:w="1195" w:type="dxa"/>
            <w:tcBorders>
              <w:top w:val="nil"/>
              <w:left w:val="nil"/>
              <w:bottom w:val="nil"/>
              <w:right w:val="nil"/>
            </w:tcBorders>
            <w:shd w:val="clear" w:color="auto" w:fill="auto"/>
            <w:noWrap/>
            <w:vAlign w:val="bottom"/>
            <w:hideMark/>
          </w:tcPr>
          <w:p w14:paraId="2206A2BD"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739DFD94"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0F161D91" w14:textId="77777777" w:rsidR="00B6040E" w:rsidRPr="00425842" w:rsidRDefault="00B6040E" w:rsidP="003F771D">
            <w:pPr>
              <w:pStyle w:val="TableText"/>
              <w:spacing w:before="40" w:after="40"/>
              <w:rPr>
                <w:rFonts w:cs="Calibri"/>
                <w:szCs w:val="18"/>
              </w:rPr>
            </w:pPr>
            <w:r w:rsidRPr="00425842">
              <w:rPr>
                <w:rFonts w:cs="Calibri"/>
                <w:szCs w:val="18"/>
              </w:rPr>
              <w:t>Add flooding support to data collected (high ground/materials)</w:t>
            </w:r>
          </w:p>
        </w:tc>
        <w:tc>
          <w:tcPr>
            <w:tcW w:w="1128" w:type="dxa"/>
            <w:tcBorders>
              <w:top w:val="nil"/>
              <w:left w:val="nil"/>
              <w:bottom w:val="nil"/>
              <w:right w:val="nil"/>
            </w:tcBorders>
            <w:shd w:val="clear" w:color="auto" w:fill="auto"/>
            <w:noWrap/>
            <w:vAlign w:val="center"/>
            <w:hideMark/>
          </w:tcPr>
          <w:p w14:paraId="5E78EE75"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7BF81DF5" w14:textId="77777777" w:rsidTr="003F771D">
        <w:trPr>
          <w:trHeight w:val="240"/>
        </w:trPr>
        <w:tc>
          <w:tcPr>
            <w:tcW w:w="1195" w:type="dxa"/>
            <w:tcBorders>
              <w:top w:val="nil"/>
              <w:left w:val="nil"/>
              <w:bottom w:val="nil"/>
              <w:right w:val="nil"/>
            </w:tcBorders>
            <w:shd w:val="clear" w:color="auto" w:fill="auto"/>
            <w:noWrap/>
            <w:vAlign w:val="bottom"/>
            <w:hideMark/>
          </w:tcPr>
          <w:p w14:paraId="02776A2F"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3A312FD7" w14:textId="77777777" w:rsidR="00B6040E" w:rsidRPr="00425842" w:rsidRDefault="00B6040E" w:rsidP="003F771D">
            <w:pPr>
              <w:pStyle w:val="TableText"/>
              <w:spacing w:before="40" w:after="40"/>
              <w:rPr>
                <w:rFonts w:cs="Calibri"/>
                <w:szCs w:val="18"/>
              </w:rPr>
            </w:pPr>
          </w:p>
        </w:tc>
        <w:tc>
          <w:tcPr>
            <w:tcW w:w="1977" w:type="dxa"/>
            <w:gridSpan w:val="4"/>
            <w:tcBorders>
              <w:top w:val="nil"/>
              <w:left w:val="nil"/>
              <w:bottom w:val="nil"/>
              <w:right w:val="nil"/>
            </w:tcBorders>
            <w:shd w:val="clear" w:color="auto" w:fill="auto"/>
            <w:noWrap/>
            <w:vAlign w:val="bottom"/>
            <w:hideMark/>
          </w:tcPr>
          <w:p w14:paraId="0C052FBD" w14:textId="77777777" w:rsidR="00B6040E" w:rsidRPr="00425842" w:rsidRDefault="00B6040E" w:rsidP="003F771D">
            <w:pPr>
              <w:pStyle w:val="TableText"/>
              <w:spacing w:before="40" w:after="40"/>
              <w:rPr>
                <w:rFonts w:cs="Calibri"/>
                <w:szCs w:val="18"/>
              </w:rPr>
            </w:pPr>
            <w:r w:rsidRPr="00425842">
              <w:rPr>
                <w:rFonts w:cs="Calibri"/>
                <w:szCs w:val="18"/>
              </w:rPr>
              <w:t>Spray applications</w:t>
            </w:r>
          </w:p>
        </w:tc>
        <w:tc>
          <w:tcPr>
            <w:tcW w:w="2976" w:type="dxa"/>
            <w:gridSpan w:val="4"/>
            <w:tcBorders>
              <w:top w:val="nil"/>
              <w:left w:val="nil"/>
              <w:bottom w:val="nil"/>
              <w:right w:val="nil"/>
            </w:tcBorders>
            <w:shd w:val="clear" w:color="auto" w:fill="auto"/>
            <w:noWrap/>
            <w:vAlign w:val="bottom"/>
            <w:hideMark/>
          </w:tcPr>
          <w:p w14:paraId="3E052DF7" w14:textId="77777777" w:rsidR="00B6040E" w:rsidRPr="00425842" w:rsidRDefault="00B6040E" w:rsidP="003F771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67C1416F"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2781EB95" w14:textId="77777777" w:rsidTr="003F771D">
        <w:trPr>
          <w:trHeight w:val="240"/>
        </w:trPr>
        <w:tc>
          <w:tcPr>
            <w:tcW w:w="1195" w:type="dxa"/>
            <w:tcBorders>
              <w:top w:val="nil"/>
              <w:left w:val="nil"/>
              <w:bottom w:val="nil"/>
              <w:right w:val="nil"/>
            </w:tcBorders>
            <w:shd w:val="clear" w:color="auto" w:fill="auto"/>
            <w:noWrap/>
            <w:vAlign w:val="bottom"/>
            <w:hideMark/>
          </w:tcPr>
          <w:p w14:paraId="78A229A6"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024CA02"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1E665637" w14:textId="77777777" w:rsidR="00B6040E" w:rsidRPr="00425842" w:rsidRDefault="00B6040E" w:rsidP="003F771D">
            <w:pPr>
              <w:pStyle w:val="TableText"/>
              <w:spacing w:before="40" w:after="40"/>
              <w:rPr>
                <w:rFonts w:cs="Calibri"/>
                <w:szCs w:val="18"/>
              </w:rPr>
            </w:pPr>
            <w:r w:rsidRPr="00425842">
              <w:rPr>
                <w:rFonts w:cs="Calibri"/>
                <w:szCs w:val="18"/>
              </w:rPr>
              <w:t>Sward type/maintenance</w:t>
            </w:r>
          </w:p>
        </w:tc>
        <w:tc>
          <w:tcPr>
            <w:tcW w:w="1128" w:type="dxa"/>
            <w:tcBorders>
              <w:top w:val="nil"/>
              <w:left w:val="nil"/>
              <w:bottom w:val="nil"/>
              <w:right w:val="nil"/>
            </w:tcBorders>
            <w:shd w:val="clear" w:color="auto" w:fill="auto"/>
            <w:noWrap/>
            <w:vAlign w:val="center"/>
            <w:hideMark/>
          </w:tcPr>
          <w:p w14:paraId="57064B41"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516BB8E9" w14:textId="77777777" w:rsidTr="003F771D">
        <w:trPr>
          <w:trHeight w:val="240"/>
        </w:trPr>
        <w:tc>
          <w:tcPr>
            <w:tcW w:w="1195" w:type="dxa"/>
            <w:tcBorders>
              <w:top w:val="nil"/>
              <w:left w:val="nil"/>
              <w:bottom w:val="nil"/>
              <w:right w:val="nil"/>
            </w:tcBorders>
            <w:shd w:val="clear" w:color="auto" w:fill="auto"/>
            <w:noWrap/>
            <w:vAlign w:val="bottom"/>
            <w:hideMark/>
          </w:tcPr>
          <w:p w14:paraId="3E378D58"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7436371E" w14:textId="77777777" w:rsidR="00B6040E" w:rsidRPr="00425842" w:rsidRDefault="00B6040E" w:rsidP="003F771D">
            <w:pPr>
              <w:pStyle w:val="TableText"/>
              <w:spacing w:before="40" w:after="40"/>
              <w:rPr>
                <w:rFonts w:cs="Calibri"/>
                <w:szCs w:val="18"/>
              </w:rPr>
            </w:pPr>
          </w:p>
        </w:tc>
        <w:tc>
          <w:tcPr>
            <w:tcW w:w="1693" w:type="dxa"/>
            <w:gridSpan w:val="3"/>
            <w:tcBorders>
              <w:top w:val="nil"/>
              <w:left w:val="nil"/>
              <w:bottom w:val="nil"/>
              <w:right w:val="nil"/>
            </w:tcBorders>
            <w:shd w:val="clear" w:color="auto" w:fill="auto"/>
            <w:noWrap/>
            <w:vAlign w:val="bottom"/>
            <w:hideMark/>
          </w:tcPr>
          <w:p w14:paraId="5EED650B" w14:textId="77777777" w:rsidR="00B6040E" w:rsidRPr="00425842" w:rsidRDefault="00B6040E" w:rsidP="003F771D">
            <w:pPr>
              <w:pStyle w:val="TableText"/>
              <w:spacing w:before="40" w:after="40"/>
              <w:rPr>
                <w:rFonts w:cs="Calibri"/>
                <w:szCs w:val="18"/>
              </w:rPr>
            </w:pPr>
            <w:r w:rsidRPr="00425842">
              <w:rPr>
                <w:rFonts w:cs="Calibri"/>
                <w:szCs w:val="18"/>
              </w:rPr>
              <w:t>Stocking rates</w:t>
            </w:r>
          </w:p>
        </w:tc>
        <w:tc>
          <w:tcPr>
            <w:tcW w:w="3260" w:type="dxa"/>
            <w:gridSpan w:val="5"/>
            <w:tcBorders>
              <w:top w:val="nil"/>
              <w:left w:val="nil"/>
              <w:bottom w:val="nil"/>
              <w:right w:val="nil"/>
            </w:tcBorders>
            <w:shd w:val="clear" w:color="auto" w:fill="auto"/>
            <w:noWrap/>
            <w:vAlign w:val="bottom"/>
            <w:hideMark/>
          </w:tcPr>
          <w:p w14:paraId="544A4D9B" w14:textId="77777777" w:rsidR="00B6040E" w:rsidRPr="00425842" w:rsidRDefault="00B6040E" w:rsidP="003F771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419021C1"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719B9B6F" w14:textId="77777777" w:rsidTr="003F771D">
        <w:trPr>
          <w:trHeight w:val="240"/>
        </w:trPr>
        <w:tc>
          <w:tcPr>
            <w:tcW w:w="1195" w:type="dxa"/>
            <w:tcBorders>
              <w:top w:val="nil"/>
              <w:left w:val="nil"/>
              <w:bottom w:val="nil"/>
              <w:right w:val="nil"/>
            </w:tcBorders>
            <w:shd w:val="clear" w:color="auto" w:fill="auto"/>
            <w:noWrap/>
            <w:vAlign w:val="bottom"/>
            <w:hideMark/>
          </w:tcPr>
          <w:p w14:paraId="2CA1ADA5"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518F551A"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02C0AF33" w14:textId="77777777" w:rsidR="00B6040E" w:rsidRPr="00425842" w:rsidRDefault="00B6040E" w:rsidP="003F771D">
            <w:pPr>
              <w:pStyle w:val="TableText"/>
              <w:spacing w:before="40" w:after="40"/>
              <w:rPr>
                <w:rFonts w:cs="Calibri"/>
                <w:szCs w:val="18"/>
              </w:rPr>
            </w:pPr>
            <w:r w:rsidRPr="00425842">
              <w:rPr>
                <w:rFonts w:cs="Calibri"/>
                <w:szCs w:val="18"/>
              </w:rPr>
              <w:t>Cultivation practices and timings</w:t>
            </w:r>
          </w:p>
        </w:tc>
        <w:tc>
          <w:tcPr>
            <w:tcW w:w="1128" w:type="dxa"/>
            <w:tcBorders>
              <w:top w:val="nil"/>
              <w:left w:val="nil"/>
              <w:bottom w:val="nil"/>
              <w:right w:val="nil"/>
            </w:tcBorders>
            <w:shd w:val="clear" w:color="auto" w:fill="auto"/>
            <w:noWrap/>
            <w:vAlign w:val="center"/>
            <w:hideMark/>
          </w:tcPr>
          <w:p w14:paraId="350DE875"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1BA496AC" w14:textId="77777777" w:rsidTr="003F771D">
        <w:trPr>
          <w:trHeight w:val="240"/>
        </w:trPr>
        <w:tc>
          <w:tcPr>
            <w:tcW w:w="1195" w:type="dxa"/>
            <w:tcBorders>
              <w:top w:val="nil"/>
              <w:left w:val="nil"/>
              <w:bottom w:val="nil"/>
              <w:right w:val="nil"/>
            </w:tcBorders>
            <w:shd w:val="clear" w:color="auto" w:fill="auto"/>
            <w:noWrap/>
            <w:vAlign w:val="bottom"/>
            <w:hideMark/>
          </w:tcPr>
          <w:p w14:paraId="79A6D460"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102E6C2D"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5FF8B337" w14:textId="77777777" w:rsidR="00B6040E" w:rsidRPr="00425842" w:rsidRDefault="00B6040E" w:rsidP="003F771D">
            <w:pPr>
              <w:pStyle w:val="TableText"/>
              <w:spacing w:before="40" w:after="40"/>
              <w:rPr>
                <w:rFonts w:cs="Calibri"/>
                <w:szCs w:val="18"/>
              </w:rPr>
            </w:pPr>
            <w:r w:rsidRPr="00425842">
              <w:rPr>
                <w:rFonts w:cs="Calibri"/>
                <w:szCs w:val="18"/>
              </w:rPr>
              <w:t>Type/number of plant species farmed</w:t>
            </w:r>
          </w:p>
        </w:tc>
        <w:tc>
          <w:tcPr>
            <w:tcW w:w="1128" w:type="dxa"/>
            <w:tcBorders>
              <w:top w:val="nil"/>
              <w:left w:val="nil"/>
              <w:bottom w:val="nil"/>
              <w:right w:val="nil"/>
            </w:tcBorders>
            <w:shd w:val="clear" w:color="auto" w:fill="auto"/>
            <w:noWrap/>
            <w:vAlign w:val="center"/>
            <w:hideMark/>
          </w:tcPr>
          <w:p w14:paraId="63004003"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47E32F41" w14:textId="77777777" w:rsidTr="003F771D">
        <w:trPr>
          <w:trHeight w:val="240"/>
        </w:trPr>
        <w:tc>
          <w:tcPr>
            <w:tcW w:w="1195" w:type="dxa"/>
            <w:tcBorders>
              <w:top w:val="nil"/>
              <w:left w:val="nil"/>
              <w:bottom w:val="nil"/>
              <w:right w:val="nil"/>
            </w:tcBorders>
            <w:shd w:val="clear" w:color="auto" w:fill="auto"/>
            <w:noWrap/>
            <w:vAlign w:val="bottom"/>
            <w:hideMark/>
          </w:tcPr>
          <w:p w14:paraId="14350753"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5166AF87"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6B68A69B" w14:textId="6300CF19" w:rsidR="00B6040E" w:rsidRPr="00425842" w:rsidRDefault="00B6040E" w:rsidP="003F771D">
            <w:pPr>
              <w:pStyle w:val="TableText"/>
              <w:spacing w:before="40" w:after="40"/>
              <w:rPr>
                <w:rFonts w:cs="Calibri"/>
                <w:szCs w:val="18"/>
              </w:rPr>
            </w:pPr>
            <w:r w:rsidRPr="00425842">
              <w:rPr>
                <w:rFonts w:cs="Calibri"/>
                <w:szCs w:val="18"/>
              </w:rPr>
              <w:t xml:space="preserve">Critical </w:t>
            </w:r>
            <w:r w:rsidR="00243D3E" w:rsidRPr="00425842">
              <w:rPr>
                <w:rFonts w:cs="Calibri"/>
                <w:szCs w:val="18"/>
              </w:rPr>
              <w:t>s</w:t>
            </w:r>
            <w:r w:rsidRPr="00425842">
              <w:rPr>
                <w:rFonts w:cs="Calibri"/>
                <w:szCs w:val="18"/>
              </w:rPr>
              <w:t xml:space="preserve">ource </w:t>
            </w:r>
            <w:r w:rsidR="00243D3E" w:rsidRPr="00425842">
              <w:rPr>
                <w:rFonts w:cs="Calibri"/>
                <w:szCs w:val="18"/>
              </w:rPr>
              <w:t>a</w:t>
            </w:r>
            <w:r w:rsidRPr="00425842">
              <w:rPr>
                <w:rFonts w:cs="Calibri"/>
                <w:szCs w:val="18"/>
              </w:rPr>
              <w:t xml:space="preserve">rea </w:t>
            </w:r>
            <w:r w:rsidR="00243D3E" w:rsidRPr="00425842">
              <w:rPr>
                <w:rFonts w:cs="Calibri"/>
                <w:szCs w:val="18"/>
              </w:rPr>
              <w:t>m</w:t>
            </w:r>
            <w:r w:rsidRPr="00425842">
              <w:rPr>
                <w:rFonts w:cs="Calibri"/>
                <w:szCs w:val="18"/>
              </w:rPr>
              <w:t>anagement</w:t>
            </w:r>
          </w:p>
        </w:tc>
        <w:tc>
          <w:tcPr>
            <w:tcW w:w="1128" w:type="dxa"/>
            <w:tcBorders>
              <w:top w:val="nil"/>
              <w:left w:val="nil"/>
              <w:bottom w:val="nil"/>
              <w:right w:val="nil"/>
            </w:tcBorders>
            <w:shd w:val="clear" w:color="auto" w:fill="auto"/>
            <w:noWrap/>
            <w:vAlign w:val="center"/>
            <w:hideMark/>
          </w:tcPr>
          <w:p w14:paraId="28CC7CF9"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52F6E20C" w14:textId="77777777" w:rsidTr="003F771D">
        <w:trPr>
          <w:trHeight w:val="240"/>
        </w:trPr>
        <w:tc>
          <w:tcPr>
            <w:tcW w:w="1195" w:type="dxa"/>
            <w:tcBorders>
              <w:top w:val="nil"/>
              <w:left w:val="nil"/>
              <w:bottom w:val="nil"/>
              <w:right w:val="nil"/>
            </w:tcBorders>
            <w:shd w:val="clear" w:color="auto" w:fill="auto"/>
            <w:noWrap/>
            <w:vAlign w:val="bottom"/>
            <w:hideMark/>
          </w:tcPr>
          <w:p w14:paraId="71989F6F"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72968D4"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5AA73819" w14:textId="77777777" w:rsidR="00B6040E" w:rsidRPr="00425842" w:rsidRDefault="00B6040E" w:rsidP="003F771D">
            <w:pPr>
              <w:pStyle w:val="TableText"/>
              <w:spacing w:before="40" w:after="40"/>
              <w:rPr>
                <w:rFonts w:cs="Calibri"/>
                <w:szCs w:val="18"/>
              </w:rPr>
            </w:pPr>
            <w:r w:rsidRPr="00425842">
              <w:rPr>
                <w:rFonts w:cs="Calibri"/>
                <w:szCs w:val="18"/>
              </w:rPr>
              <w:t>Herbicides/pesticides</w:t>
            </w:r>
          </w:p>
        </w:tc>
        <w:tc>
          <w:tcPr>
            <w:tcW w:w="1128" w:type="dxa"/>
            <w:tcBorders>
              <w:top w:val="nil"/>
              <w:left w:val="nil"/>
              <w:bottom w:val="nil"/>
              <w:right w:val="nil"/>
            </w:tcBorders>
            <w:shd w:val="clear" w:color="auto" w:fill="auto"/>
            <w:noWrap/>
            <w:vAlign w:val="center"/>
            <w:hideMark/>
          </w:tcPr>
          <w:p w14:paraId="5C2001EE"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7CB3B25A" w14:textId="77777777" w:rsidTr="003F771D">
        <w:trPr>
          <w:trHeight w:val="240"/>
        </w:trPr>
        <w:tc>
          <w:tcPr>
            <w:tcW w:w="1195" w:type="dxa"/>
            <w:tcBorders>
              <w:top w:val="nil"/>
              <w:left w:val="nil"/>
              <w:bottom w:val="nil"/>
              <w:right w:val="nil"/>
            </w:tcBorders>
            <w:shd w:val="clear" w:color="auto" w:fill="auto"/>
            <w:noWrap/>
            <w:vAlign w:val="bottom"/>
            <w:hideMark/>
          </w:tcPr>
          <w:p w14:paraId="644AD759"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26346E3D"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4475EC22" w14:textId="3115EC5E" w:rsidR="00B6040E" w:rsidRPr="00425842" w:rsidRDefault="00B6040E" w:rsidP="003F771D">
            <w:pPr>
              <w:pStyle w:val="TableText"/>
              <w:spacing w:before="40" w:after="40"/>
              <w:rPr>
                <w:rFonts w:cs="Calibri"/>
                <w:szCs w:val="18"/>
              </w:rPr>
            </w:pPr>
            <w:r w:rsidRPr="00425842">
              <w:rPr>
                <w:rFonts w:cs="Calibri"/>
                <w:szCs w:val="18"/>
              </w:rPr>
              <w:t>Indicators relevant to on</w:t>
            </w:r>
            <w:r w:rsidR="00243D3E" w:rsidRPr="00425842">
              <w:rPr>
                <w:rFonts w:cs="Calibri"/>
                <w:szCs w:val="18"/>
              </w:rPr>
              <w:t>-</w:t>
            </w:r>
            <w:r w:rsidRPr="00425842">
              <w:rPr>
                <w:rFonts w:cs="Calibri"/>
                <w:szCs w:val="18"/>
              </w:rPr>
              <w:t>farm practice/not catchment</w:t>
            </w:r>
          </w:p>
        </w:tc>
        <w:tc>
          <w:tcPr>
            <w:tcW w:w="1128" w:type="dxa"/>
            <w:tcBorders>
              <w:top w:val="nil"/>
              <w:left w:val="nil"/>
              <w:bottom w:val="nil"/>
              <w:right w:val="nil"/>
            </w:tcBorders>
            <w:shd w:val="clear" w:color="auto" w:fill="auto"/>
            <w:noWrap/>
            <w:vAlign w:val="center"/>
            <w:hideMark/>
          </w:tcPr>
          <w:p w14:paraId="7AF0A33F"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17C794AF" w14:textId="77777777" w:rsidTr="003F771D">
        <w:trPr>
          <w:trHeight w:val="240"/>
        </w:trPr>
        <w:tc>
          <w:tcPr>
            <w:tcW w:w="1195" w:type="dxa"/>
            <w:tcBorders>
              <w:top w:val="nil"/>
              <w:left w:val="nil"/>
              <w:bottom w:val="nil"/>
              <w:right w:val="nil"/>
            </w:tcBorders>
            <w:shd w:val="clear" w:color="auto" w:fill="auto"/>
            <w:noWrap/>
            <w:vAlign w:val="bottom"/>
            <w:hideMark/>
          </w:tcPr>
          <w:p w14:paraId="14CE1A50"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41D42D07"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03D047B4" w14:textId="77777777" w:rsidR="00B6040E" w:rsidRPr="00425842" w:rsidRDefault="00B6040E" w:rsidP="003F771D">
            <w:pPr>
              <w:pStyle w:val="TableText"/>
              <w:spacing w:before="40" w:after="40"/>
              <w:rPr>
                <w:rFonts w:cs="Calibri"/>
                <w:szCs w:val="18"/>
              </w:rPr>
            </w:pPr>
            <w:r w:rsidRPr="00425842">
              <w:rPr>
                <w:rFonts w:cs="Calibri"/>
                <w:szCs w:val="18"/>
              </w:rPr>
              <w:t>Socio-economic indicators of farmers engaged in process</w:t>
            </w:r>
          </w:p>
        </w:tc>
        <w:tc>
          <w:tcPr>
            <w:tcW w:w="1128" w:type="dxa"/>
            <w:tcBorders>
              <w:top w:val="nil"/>
              <w:left w:val="nil"/>
              <w:bottom w:val="nil"/>
              <w:right w:val="nil"/>
            </w:tcBorders>
            <w:shd w:val="clear" w:color="auto" w:fill="auto"/>
            <w:noWrap/>
            <w:vAlign w:val="center"/>
            <w:hideMark/>
          </w:tcPr>
          <w:p w14:paraId="685B75EB"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5C6098E8" w14:textId="77777777" w:rsidTr="003F771D">
        <w:trPr>
          <w:trHeight w:val="240"/>
        </w:trPr>
        <w:tc>
          <w:tcPr>
            <w:tcW w:w="1195" w:type="dxa"/>
            <w:tcBorders>
              <w:top w:val="nil"/>
              <w:left w:val="nil"/>
              <w:bottom w:val="nil"/>
              <w:right w:val="nil"/>
            </w:tcBorders>
            <w:shd w:val="clear" w:color="auto" w:fill="auto"/>
            <w:noWrap/>
            <w:vAlign w:val="bottom"/>
            <w:hideMark/>
          </w:tcPr>
          <w:p w14:paraId="5E9FCF05"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33D5DDAA"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2EA59D59" w14:textId="77777777" w:rsidR="00B6040E" w:rsidRPr="00425842" w:rsidRDefault="00B6040E" w:rsidP="003F771D">
            <w:pPr>
              <w:pStyle w:val="TableText"/>
              <w:spacing w:before="40" w:after="40"/>
              <w:rPr>
                <w:rFonts w:cs="Calibri"/>
                <w:szCs w:val="18"/>
              </w:rPr>
            </w:pPr>
            <w:r w:rsidRPr="00425842">
              <w:rPr>
                <w:rFonts w:cs="Calibri"/>
                <w:szCs w:val="18"/>
              </w:rPr>
              <w:t>Actions achieved ahead of time</w:t>
            </w:r>
          </w:p>
        </w:tc>
        <w:tc>
          <w:tcPr>
            <w:tcW w:w="1128" w:type="dxa"/>
            <w:tcBorders>
              <w:top w:val="nil"/>
              <w:left w:val="nil"/>
              <w:bottom w:val="nil"/>
              <w:right w:val="nil"/>
            </w:tcBorders>
            <w:shd w:val="clear" w:color="auto" w:fill="auto"/>
            <w:noWrap/>
            <w:vAlign w:val="center"/>
            <w:hideMark/>
          </w:tcPr>
          <w:p w14:paraId="229229F6"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06ADCA68" w14:textId="77777777" w:rsidTr="003F771D">
        <w:trPr>
          <w:trHeight w:val="240"/>
        </w:trPr>
        <w:tc>
          <w:tcPr>
            <w:tcW w:w="1195" w:type="dxa"/>
            <w:tcBorders>
              <w:top w:val="nil"/>
              <w:left w:val="nil"/>
              <w:bottom w:val="nil"/>
              <w:right w:val="nil"/>
            </w:tcBorders>
            <w:shd w:val="clear" w:color="auto" w:fill="auto"/>
            <w:noWrap/>
            <w:vAlign w:val="bottom"/>
            <w:hideMark/>
          </w:tcPr>
          <w:p w14:paraId="00D6F49F"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5173204C"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48AAE7B7" w14:textId="77777777" w:rsidR="00B6040E" w:rsidRPr="00425842" w:rsidRDefault="00B6040E" w:rsidP="003F771D">
            <w:pPr>
              <w:pStyle w:val="TableText"/>
              <w:spacing w:before="40" w:after="40"/>
              <w:rPr>
                <w:rFonts w:cs="Calibri"/>
                <w:szCs w:val="18"/>
              </w:rPr>
            </w:pPr>
            <w:r w:rsidRPr="00425842">
              <w:rPr>
                <w:rFonts w:cs="Calibri"/>
                <w:szCs w:val="18"/>
              </w:rPr>
              <w:t>Achieving standards of practice</w:t>
            </w:r>
          </w:p>
        </w:tc>
        <w:tc>
          <w:tcPr>
            <w:tcW w:w="1128" w:type="dxa"/>
            <w:tcBorders>
              <w:top w:val="nil"/>
              <w:left w:val="nil"/>
              <w:bottom w:val="nil"/>
              <w:right w:val="nil"/>
            </w:tcBorders>
            <w:shd w:val="clear" w:color="auto" w:fill="auto"/>
            <w:noWrap/>
            <w:vAlign w:val="center"/>
            <w:hideMark/>
          </w:tcPr>
          <w:p w14:paraId="5F883032"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1C696570" w14:textId="77777777" w:rsidTr="003F771D">
        <w:trPr>
          <w:trHeight w:val="240"/>
        </w:trPr>
        <w:tc>
          <w:tcPr>
            <w:tcW w:w="1195" w:type="dxa"/>
            <w:tcBorders>
              <w:top w:val="nil"/>
              <w:left w:val="nil"/>
              <w:bottom w:val="nil"/>
              <w:right w:val="nil"/>
            </w:tcBorders>
            <w:shd w:val="clear" w:color="auto" w:fill="auto"/>
            <w:noWrap/>
            <w:vAlign w:val="bottom"/>
            <w:hideMark/>
          </w:tcPr>
          <w:p w14:paraId="543A9BE5"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677B8F28" w14:textId="77777777" w:rsidR="00B6040E" w:rsidRPr="00425842" w:rsidRDefault="00B6040E" w:rsidP="003F771D">
            <w:pPr>
              <w:pStyle w:val="TableText"/>
              <w:spacing w:before="40" w:after="40"/>
              <w:rPr>
                <w:rFonts w:cs="Calibri"/>
                <w:szCs w:val="18"/>
              </w:rPr>
            </w:pPr>
          </w:p>
        </w:tc>
        <w:tc>
          <w:tcPr>
            <w:tcW w:w="2118" w:type="dxa"/>
            <w:gridSpan w:val="5"/>
            <w:tcBorders>
              <w:top w:val="nil"/>
              <w:left w:val="nil"/>
              <w:bottom w:val="nil"/>
              <w:right w:val="nil"/>
            </w:tcBorders>
            <w:shd w:val="clear" w:color="auto" w:fill="auto"/>
            <w:noWrap/>
            <w:vAlign w:val="bottom"/>
            <w:hideMark/>
          </w:tcPr>
          <w:p w14:paraId="0A2FF21D" w14:textId="77777777" w:rsidR="00B6040E" w:rsidRPr="00425842" w:rsidRDefault="00B6040E" w:rsidP="003F771D">
            <w:pPr>
              <w:pStyle w:val="TableText"/>
              <w:spacing w:before="40" w:after="40"/>
              <w:rPr>
                <w:rFonts w:cs="Calibri"/>
                <w:szCs w:val="18"/>
              </w:rPr>
            </w:pPr>
            <w:r w:rsidRPr="00425842">
              <w:rPr>
                <w:rFonts w:cs="Calibri"/>
                <w:szCs w:val="18"/>
              </w:rPr>
              <w:t>Audit grades/results</w:t>
            </w:r>
          </w:p>
        </w:tc>
        <w:tc>
          <w:tcPr>
            <w:tcW w:w="2835" w:type="dxa"/>
            <w:gridSpan w:val="3"/>
            <w:tcBorders>
              <w:top w:val="nil"/>
              <w:left w:val="nil"/>
              <w:bottom w:val="nil"/>
              <w:right w:val="nil"/>
            </w:tcBorders>
            <w:shd w:val="clear" w:color="auto" w:fill="auto"/>
            <w:noWrap/>
            <w:vAlign w:val="bottom"/>
            <w:hideMark/>
          </w:tcPr>
          <w:p w14:paraId="6C67EA52" w14:textId="77777777" w:rsidR="00B6040E" w:rsidRPr="00425842" w:rsidRDefault="00B6040E" w:rsidP="003F771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699536EF"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23216E8A"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126541C6"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5198F25D" w14:textId="77777777" w:rsidR="00B6040E" w:rsidRPr="00425842" w:rsidRDefault="00B6040E" w:rsidP="003F771D">
            <w:pPr>
              <w:pStyle w:val="TableText"/>
              <w:spacing w:before="40" w:after="40"/>
              <w:rPr>
                <w:rFonts w:cs="Calibri"/>
                <w:szCs w:val="18"/>
              </w:rPr>
            </w:pPr>
            <w:r w:rsidRPr="00425842">
              <w:rPr>
                <w:rFonts w:cs="Calibri"/>
                <w:szCs w:val="18"/>
              </w:rPr>
              <w:t>Accessible data system</w:t>
            </w:r>
          </w:p>
        </w:tc>
        <w:tc>
          <w:tcPr>
            <w:tcW w:w="3792" w:type="dxa"/>
            <w:gridSpan w:val="6"/>
            <w:tcBorders>
              <w:top w:val="single" w:sz="4" w:space="0" w:color="1B556B"/>
              <w:left w:val="nil"/>
              <w:bottom w:val="nil"/>
              <w:right w:val="nil"/>
            </w:tcBorders>
            <w:shd w:val="clear" w:color="auto" w:fill="auto"/>
            <w:noWrap/>
            <w:vAlign w:val="bottom"/>
            <w:hideMark/>
          </w:tcPr>
          <w:p w14:paraId="7396C4C8"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7A08152E" w14:textId="77777777" w:rsidR="00B6040E" w:rsidRPr="00425842" w:rsidRDefault="00B6040E" w:rsidP="003F771D">
            <w:pPr>
              <w:pStyle w:val="TableText"/>
              <w:spacing w:before="40" w:after="40"/>
              <w:jc w:val="center"/>
              <w:rPr>
                <w:rFonts w:cs="Calibri"/>
                <w:szCs w:val="18"/>
              </w:rPr>
            </w:pPr>
            <w:r w:rsidRPr="00425842">
              <w:rPr>
                <w:rFonts w:cs="Calibri"/>
                <w:szCs w:val="18"/>
              </w:rPr>
              <w:t>7</w:t>
            </w:r>
          </w:p>
        </w:tc>
      </w:tr>
      <w:tr w:rsidR="00B6040E" w:rsidRPr="00425842" w14:paraId="3AC81333"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549A5C1A"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40CC4596"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4953" w:type="dxa"/>
            <w:gridSpan w:val="8"/>
            <w:tcBorders>
              <w:top w:val="single" w:sz="4" w:space="0" w:color="1B556B"/>
              <w:left w:val="nil"/>
              <w:bottom w:val="nil"/>
              <w:right w:val="nil"/>
            </w:tcBorders>
            <w:shd w:val="clear" w:color="auto" w:fill="auto"/>
            <w:noWrap/>
            <w:vAlign w:val="bottom"/>
            <w:hideMark/>
          </w:tcPr>
          <w:p w14:paraId="779653CC" w14:textId="77777777" w:rsidR="00B6040E" w:rsidRPr="00425842" w:rsidRDefault="00B6040E" w:rsidP="003F771D">
            <w:pPr>
              <w:pStyle w:val="TableText"/>
              <w:spacing w:before="40" w:after="40"/>
              <w:rPr>
                <w:rFonts w:cs="Calibri"/>
                <w:szCs w:val="18"/>
              </w:rPr>
            </w:pPr>
            <w:r w:rsidRPr="00425842">
              <w:rPr>
                <w:rFonts w:cs="Calibri"/>
                <w:szCs w:val="18"/>
              </w:rPr>
              <w:t xml:space="preserve">Develop templates/requirements for ease of use </w:t>
            </w:r>
          </w:p>
        </w:tc>
        <w:tc>
          <w:tcPr>
            <w:tcW w:w="1128" w:type="dxa"/>
            <w:tcBorders>
              <w:top w:val="single" w:sz="4" w:space="0" w:color="1B556B"/>
              <w:left w:val="nil"/>
              <w:bottom w:val="nil"/>
              <w:right w:val="nil"/>
            </w:tcBorders>
            <w:shd w:val="clear" w:color="auto" w:fill="auto"/>
            <w:noWrap/>
            <w:vAlign w:val="center"/>
            <w:hideMark/>
          </w:tcPr>
          <w:p w14:paraId="5D199DD0"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3DB7BF60" w14:textId="77777777" w:rsidTr="003F771D">
        <w:trPr>
          <w:trHeight w:val="240"/>
        </w:trPr>
        <w:tc>
          <w:tcPr>
            <w:tcW w:w="1195" w:type="dxa"/>
            <w:tcBorders>
              <w:top w:val="nil"/>
              <w:left w:val="nil"/>
              <w:bottom w:val="nil"/>
              <w:right w:val="nil"/>
            </w:tcBorders>
            <w:shd w:val="clear" w:color="auto" w:fill="auto"/>
            <w:noWrap/>
            <w:vAlign w:val="bottom"/>
            <w:hideMark/>
          </w:tcPr>
          <w:p w14:paraId="28954ED1"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2FD5FC0"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4D4F0897" w14:textId="31199669" w:rsidR="00B6040E" w:rsidRPr="00425842" w:rsidRDefault="00B6040E" w:rsidP="003F771D">
            <w:pPr>
              <w:pStyle w:val="TableText"/>
              <w:spacing w:before="40" w:after="40"/>
              <w:rPr>
                <w:rFonts w:cs="Calibri"/>
                <w:szCs w:val="18"/>
              </w:rPr>
            </w:pPr>
            <w:r w:rsidRPr="00425842">
              <w:rPr>
                <w:rFonts w:cs="Calibri"/>
                <w:szCs w:val="18"/>
              </w:rPr>
              <w:t>Online data repository/digital platforms to support roll</w:t>
            </w:r>
            <w:r w:rsidR="006454A1" w:rsidRPr="00425842">
              <w:rPr>
                <w:rFonts w:cs="Calibri"/>
                <w:szCs w:val="18"/>
              </w:rPr>
              <w:t>-</w:t>
            </w:r>
            <w:r w:rsidRPr="00425842">
              <w:rPr>
                <w:rFonts w:cs="Calibri"/>
                <w:szCs w:val="18"/>
              </w:rPr>
              <w:t>out</w:t>
            </w:r>
          </w:p>
        </w:tc>
        <w:tc>
          <w:tcPr>
            <w:tcW w:w="1128" w:type="dxa"/>
            <w:tcBorders>
              <w:top w:val="nil"/>
              <w:left w:val="nil"/>
              <w:bottom w:val="nil"/>
              <w:right w:val="nil"/>
            </w:tcBorders>
            <w:shd w:val="clear" w:color="auto" w:fill="auto"/>
            <w:noWrap/>
            <w:vAlign w:val="center"/>
            <w:hideMark/>
          </w:tcPr>
          <w:p w14:paraId="6C095967"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329E4C20" w14:textId="77777777" w:rsidTr="003F771D">
        <w:trPr>
          <w:trHeight w:val="240"/>
        </w:trPr>
        <w:tc>
          <w:tcPr>
            <w:tcW w:w="1195" w:type="dxa"/>
            <w:tcBorders>
              <w:top w:val="nil"/>
              <w:left w:val="nil"/>
              <w:bottom w:val="nil"/>
              <w:right w:val="nil"/>
            </w:tcBorders>
            <w:shd w:val="clear" w:color="auto" w:fill="auto"/>
            <w:noWrap/>
            <w:vAlign w:val="bottom"/>
            <w:hideMark/>
          </w:tcPr>
          <w:p w14:paraId="4D35A290"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1DAA3C3E"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26D5C668" w14:textId="77777777" w:rsidR="00B6040E" w:rsidRPr="00425842" w:rsidRDefault="00B6040E" w:rsidP="003F771D">
            <w:pPr>
              <w:pStyle w:val="TableText"/>
              <w:spacing w:before="40" w:after="40"/>
              <w:rPr>
                <w:rFonts w:cs="Calibri"/>
                <w:szCs w:val="18"/>
              </w:rPr>
            </w:pPr>
            <w:r w:rsidRPr="00425842">
              <w:rPr>
                <w:rFonts w:cs="Calibri"/>
                <w:szCs w:val="18"/>
              </w:rPr>
              <w:t>Data must be easily accessible for councils to inform policy</w:t>
            </w:r>
          </w:p>
        </w:tc>
        <w:tc>
          <w:tcPr>
            <w:tcW w:w="1128" w:type="dxa"/>
            <w:tcBorders>
              <w:top w:val="nil"/>
              <w:left w:val="nil"/>
              <w:bottom w:val="nil"/>
              <w:right w:val="nil"/>
            </w:tcBorders>
            <w:shd w:val="clear" w:color="auto" w:fill="auto"/>
            <w:noWrap/>
            <w:vAlign w:val="center"/>
            <w:hideMark/>
          </w:tcPr>
          <w:p w14:paraId="722939E0"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76802A9D" w14:textId="77777777" w:rsidTr="003F771D">
        <w:trPr>
          <w:trHeight w:val="240"/>
        </w:trPr>
        <w:tc>
          <w:tcPr>
            <w:tcW w:w="1195" w:type="dxa"/>
            <w:tcBorders>
              <w:top w:val="nil"/>
              <w:left w:val="nil"/>
              <w:bottom w:val="nil"/>
              <w:right w:val="nil"/>
            </w:tcBorders>
            <w:shd w:val="clear" w:color="auto" w:fill="auto"/>
            <w:noWrap/>
            <w:vAlign w:val="bottom"/>
            <w:hideMark/>
          </w:tcPr>
          <w:p w14:paraId="7DDB23F0"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5AFEB6DB"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78B9D562" w14:textId="77777777" w:rsidR="00B6040E" w:rsidRPr="00425842" w:rsidRDefault="00B6040E" w:rsidP="003F771D">
            <w:pPr>
              <w:pStyle w:val="TableText"/>
              <w:spacing w:before="40" w:after="40"/>
              <w:rPr>
                <w:rFonts w:cs="Calibri"/>
                <w:szCs w:val="18"/>
              </w:rPr>
            </w:pPr>
            <w:r w:rsidRPr="00425842">
              <w:rPr>
                <w:rFonts w:cs="Calibri"/>
                <w:szCs w:val="18"/>
              </w:rPr>
              <w:t>Payment needed for reports to fund data collection</w:t>
            </w:r>
          </w:p>
        </w:tc>
        <w:tc>
          <w:tcPr>
            <w:tcW w:w="1128" w:type="dxa"/>
            <w:tcBorders>
              <w:top w:val="nil"/>
              <w:left w:val="nil"/>
              <w:bottom w:val="nil"/>
              <w:right w:val="nil"/>
            </w:tcBorders>
            <w:shd w:val="clear" w:color="auto" w:fill="auto"/>
            <w:noWrap/>
            <w:vAlign w:val="center"/>
            <w:hideMark/>
          </w:tcPr>
          <w:p w14:paraId="0C3C0B0A"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2A5F2E71"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2DEFBAC7" w14:textId="77777777" w:rsidR="00B6040E" w:rsidRPr="00425842" w:rsidRDefault="00B6040E" w:rsidP="003F771D">
            <w:pPr>
              <w:pStyle w:val="TableText"/>
              <w:spacing w:before="40" w:after="40"/>
              <w:rPr>
                <w:rFonts w:cs="Calibri"/>
                <w:szCs w:val="18"/>
              </w:rPr>
            </w:pPr>
            <w:r w:rsidRPr="00425842">
              <w:rPr>
                <w:rFonts w:cs="Calibri"/>
                <w:szCs w:val="18"/>
              </w:rPr>
              <w:lastRenderedPageBreak/>
              <w:t> </w:t>
            </w:r>
          </w:p>
        </w:tc>
        <w:tc>
          <w:tcPr>
            <w:tcW w:w="6171" w:type="dxa"/>
            <w:gridSpan w:val="9"/>
            <w:tcBorders>
              <w:top w:val="single" w:sz="4" w:space="0" w:color="1B556B"/>
              <w:left w:val="nil"/>
              <w:bottom w:val="nil"/>
              <w:right w:val="nil"/>
            </w:tcBorders>
            <w:shd w:val="clear" w:color="auto" w:fill="auto"/>
            <w:noWrap/>
            <w:vAlign w:val="bottom"/>
            <w:hideMark/>
          </w:tcPr>
          <w:p w14:paraId="60DD33F1" w14:textId="2CC9B64B" w:rsidR="00B6040E" w:rsidRPr="00425842" w:rsidRDefault="00B6040E" w:rsidP="003F771D">
            <w:pPr>
              <w:pStyle w:val="TableText"/>
              <w:spacing w:before="40" w:after="40"/>
              <w:rPr>
                <w:rFonts w:cs="Calibri"/>
                <w:szCs w:val="18"/>
              </w:rPr>
            </w:pPr>
            <w:r w:rsidRPr="00425842">
              <w:rPr>
                <w:rFonts w:cs="Calibri"/>
                <w:szCs w:val="18"/>
              </w:rPr>
              <w:t>National regulation not fit for regional/farm variations</w:t>
            </w:r>
            <w:r w:rsidR="00545EEE">
              <w:rPr>
                <w:rFonts w:cs="Calibri"/>
                <w:szCs w:val="18"/>
              </w:rPr>
              <w:t xml:space="preserve"> </w:t>
            </w:r>
          </w:p>
        </w:tc>
        <w:tc>
          <w:tcPr>
            <w:tcW w:w="1128" w:type="dxa"/>
            <w:tcBorders>
              <w:top w:val="single" w:sz="4" w:space="0" w:color="1B556B"/>
              <w:left w:val="nil"/>
              <w:bottom w:val="nil"/>
              <w:right w:val="nil"/>
            </w:tcBorders>
            <w:shd w:val="clear" w:color="auto" w:fill="auto"/>
            <w:noWrap/>
            <w:vAlign w:val="center"/>
            <w:hideMark/>
          </w:tcPr>
          <w:p w14:paraId="211E819D" w14:textId="77777777" w:rsidR="00B6040E" w:rsidRPr="00425842" w:rsidRDefault="00B6040E" w:rsidP="003F771D">
            <w:pPr>
              <w:pStyle w:val="TableText"/>
              <w:spacing w:before="40" w:after="40"/>
              <w:jc w:val="center"/>
              <w:rPr>
                <w:rFonts w:cs="Calibri"/>
                <w:szCs w:val="18"/>
              </w:rPr>
            </w:pPr>
            <w:r w:rsidRPr="00425842">
              <w:rPr>
                <w:rFonts w:cs="Calibri"/>
                <w:szCs w:val="18"/>
              </w:rPr>
              <w:t>5</w:t>
            </w:r>
          </w:p>
        </w:tc>
      </w:tr>
      <w:tr w:rsidR="00B6040E" w:rsidRPr="00425842" w14:paraId="608DA48F" w14:textId="77777777" w:rsidTr="003F771D">
        <w:trPr>
          <w:trHeight w:val="240"/>
        </w:trPr>
        <w:tc>
          <w:tcPr>
            <w:tcW w:w="1195" w:type="dxa"/>
            <w:tcBorders>
              <w:top w:val="nil"/>
              <w:left w:val="nil"/>
              <w:bottom w:val="nil"/>
              <w:right w:val="nil"/>
            </w:tcBorders>
            <w:shd w:val="clear" w:color="auto" w:fill="auto"/>
            <w:noWrap/>
            <w:vAlign w:val="bottom"/>
            <w:hideMark/>
          </w:tcPr>
          <w:p w14:paraId="208566B1"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38C14C46" w14:textId="618BD19E" w:rsidR="00B6040E" w:rsidRPr="00425842" w:rsidRDefault="00B6040E" w:rsidP="003F771D">
            <w:pPr>
              <w:pStyle w:val="TableText"/>
              <w:spacing w:before="40" w:after="40"/>
              <w:rPr>
                <w:rFonts w:cs="Calibri"/>
                <w:szCs w:val="18"/>
              </w:rPr>
            </w:pPr>
            <w:r w:rsidRPr="00425842">
              <w:rPr>
                <w:rFonts w:cs="Calibri"/>
                <w:szCs w:val="18"/>
              </w:rPr>
              <w:t>Not enough focus on measuring outcomes</w:t>
            </w:r>
            <w:r w:rsidR="00545EEE">
              <w:rPr>
                <w:rFonts w:cs="Calibri"/>
                <w:szCs w:val="18"/>
              </w:rPr>
              <w:t xml:space="preserve"> </w:t>
            </w:r>
          </w:p>
        </w:tc>
        <w:tc>
          <w:tcPr>
            <w:tcW w:w="1128" w:type="dxa"/>
            <w:tcBorders>
              <w:top w:val="nil"/>
              <w:left w:val="nil"/>
              <w:bottom w:val="nil"/>
              <w:right w:val="nil"/>
            </w:tcBorders>
            <w:shd w:val="clear" w:color="auto" w:fill="auto"/>
            <w:noWrap/>
            <w:vAlign w:val="center"/>
            <w:hideMark/>
          </w:tcPr>
          <w:p w14:paraId="6A97E734" w14:textId="77777777" w:rsidR="00B6040E" w:rsidRPr="00425842" w:rsidRDefault="00B6040E" w:rsidP="003F771D">
            <w:pPr>
              <w:pStyle w:val="TableText"/>
              <w:spacing w:before="40" w:after="40"/>
              <w:jc w:val="center"/>
              <w:rPr>
                <w:rFonts w:cs="Calibri"/>
                <w:szCs w:val="18"/>
              </w:rPr>
            </w:pPr>
            <w:r w:rsidRPr="00425842">
              <w:rPr>
                <w:rFonts w:cs="Calibri"/>
                <w:szCs w:val="18"/>
              </w:rPr>
              <w:t>4</w:t>
            </w:r>
          </w:p>
        </w:tc>
      </w:tr>
      <w:tr w:rsidR="00B6040E" w:rsidRPr="00425842" w14:paraId="011E011F"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34EEE6A7"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4C13734D"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4953" w:type="dxa"/>
            <w:gridSpan w:val="8"/>
            <w:tcBorders>
              <w:top w:val="single" w:sz="4" w:space="0" w:color="1B556B"/>
              <w:left w:val="nil"/>
              <w:bottom w:val="nil"/>
              <w:right w:val="nil"/>
            </w:tcBorders>
            <w:shd w:val="clear" w:color="auto" w:fill="auto"/>
            <w:noWrap/>
            <w:vAlign w:val="bottom"/>
            <w:hideMark/>
          </w:tcPr>
          <w:p w14:paraId="213B3AA0" w14:textId="77777777" w:rsidR="00B6040E" w:rsidRPr="00425842" w:rsidRDefault="00B6040E" w:rsidP="003F771D">
            <w:pPr>
              <w:pStyle w:val="TableText"/>
              <w:spacing w:before="40" w:after="40"/>
              <w:rPr>
                <w:rFonts w:cs="Calibri"/>
                <w:szCs w:val="18"/>
              </w:rPr>
            </w:pPr>
            <w:r w:rsidRPr="00425842">
              <w:rPr>
                <w:rFonts w:cs="Calibri"/>
                <w:szCs w:val="18"/>
              </w:rPr>
              <w:t>Treated erodible land should be considered an output</w:t>
            </w:r>
          </w:p>
        </w:tc>
        <w:tc>
          <w:tcPr>
            <w:tcW w:w="1128" w:type="dxa"/>
            <w:tcBorders>
              <w:top w:val="single" w:sz="4" w:space="0" w:color="1B556B"/>
              <w:left w:val="nil"/>
              <w:bottom w:val="nil"/>
              <w:right w:val="nil"/>
            </w:tcBorders>
            <w:shd w:val="clear" w:color="auto" w:fill="auto"/>
            <w:noWrap/>
            <w:vAlign w:val="center"/>
            <w:hideMark/>
          </w:tcPr>
          <w:p w14:paraId="7844C3F2"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6F48433B"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771DAC71"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6171" w:type="dxa"/>
            <w:gridSpan w:val="9"/>
            <w:tcBorders>
              <w:top w:val="single" w:sz="4" w:space="0" w:color="1B556B"/>
              <w:left w:val="nil"/>
              <w:bottom w:val="nil"/>
              <w:right w:val="nil"/>
            </w:tcBorders>
            <w:shd w:val="clear" w:color="auto" w:fill="auto"/>
            <w:noWrap/>
            <w:vAlign w:val="bottom"/>
            <w:hideMark/>
          </w:tcPr>
          <w:p w14:paraId="486D755F" w14:textId="77777777" w:rsidR="00B6040E" w:rsidRPr="00425842" w:rsidRDefault="00B6040E" w:rsidP="003F771D">
            <w:pPr>
              <w:pStyle w:val="TableText"/>
              <w:spacing w:before="40" w:after="40"/>
              <w:rPr>
                <w:rFonts w:cs="Calibri"/>
                <w:szCs w:val="18"/>
              </w:rPr>
            </w:pPr>
            <w:r w:rsidRPr="00425842">
              <w:rPr>
                <w:rFonts w:cs="Calibri"/>
                <w:szCs w:val="18"/>
              </w:rPr>
              <w:t xml:space="preserve">Potential for catchment groups to gather/provide information </w:t>
            </w:r>
          </w:p>
        </w:tc>
        <w:tc>
          <w:tcPr>
            <w:tcW w:w="1128" w:type="dxa"/>
            <w:tcBorders>
              <w:top w:val="single" w:sz="4" w:space="0" w:color="1B556B"/>
              <w:left w:val="nil"/>
              <w:bottom w:val="nil"/>
              <w:right w:val="nil"/>
            </w:tcBorders>
            <w:shd w:val="clear" w:color="auto" w:fill="auto"/>
            <w:noWrap/>
            <w:vAlign w:val="center"/>
            <w:hideMark/>
          </w:tcPr>
          <w:p w14:paraId="2A3C885E" w14:textId="77777777" w:rsidR="00B6040E" w:rsidRPr="00425842" w:rsidRDefault="00B6040E" w:rsidP="003F771D">
            <w:pPr>
              <w:pStyle w:val="TableText"/>
              <w:spacing w:before="40" w:after="40"/>
              <w:jc w:val="center"/>
              <w:rPr>
                <w:rFonts w:cs="Calibri"/>
                <w:szCs w:val="18"/>
              </w:rPr>
            </w:pPr>
            <w:r w:rsidRPr="00425842">
              <w:rPr>
                <w:rFonts w:cs="Calibri"/>
                <w:szCs w:val="18"/>
              </w:rPr>
              <w:t>3</w:t>
            </w:r>
          </w:p>
        </w:tc>
      </w:tr>
      <w:tr w:rsidR="00B6040E" w:rsidRPr="00425842" w14:paraId="0E284FEE" w14:textId="77777777" w:rsidTr="003F771D">
        <w:trPr>
          <w:trHeight w:val="240"/>
        </w:trPr>
        <w:tc>
          <w:tcPr>
            <w:tcW w:w="1195" w:type="dxa"/>
            <w:tcBorders>
              <w:top w:val="nil"/>
              <w:left w:val="nil"/>
              <w:bottom w:val="nil"/>
              <w:right w:val="nil"/>
            </w:tcBorders>
            <w:shd w:val="clear" w:color="auto" w:fill="auto"/>
            <w:noWrap/>
            <w:vAlign w:val="bottom"/>
            <w:hideMark/>
          </w:tcPr>
          <w:p w14:paraId="42481A68"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6329D7E1" w14:textId="77777777" w:rsidR="00B6040E" w:rsidRPr="00425842" w:rsidRDefault="00B6040E" w:rsidP="003F771D">
            <w:pPr>
              <w:pStyle w:val="TableText"/>
              <w:spacing w:before="40" w:after="40"/>
              <w:rPr>
                <w:rFonts w:cs="Calibri"/>
                <w:szCs w:val="18"/>
              </w:rPr>
            </w:pPr>
            <w:r w:rsidRPr="00425842">
              <w:rPr>
                <w:rFonts w:cs="Calibri"/>
                <w:szCs w:val="18"/>
              </w:rPr>
              <w:t>Identify non-farm-related sources of pollution</w:t>
            </w:r>
          </w:p>
        </w:tc>
        <w:tc>
          <w:tcPr>
            <w:tcW w:w="1128" w:type="dxa"/>
            <w:tcBorders>
              <w:top w:val="nil"/>
              <w:left w:val="nil"/>
              <w:bottom w:val="nil"/>
              <w:right w:val="nil"/>
            </w:tcBorders>
            <w:shd w:val="clear" w:color="auto" w:fill="auto"/>
            <w:noWrap/>
            <w:vAlign w:val="center"/>
            <w:hideMark/>
          </w:tcPr>
          <w:p w14:paraId="574BB33F"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4D4CACB1" w14:textId="77777777" w:rsidTr="003F771D">
        <w:trPr>
          <w:trHeight w:val="240"/>
        </w:trPr>
        <w:tc>
          <w:tcPr>
            <w:tcW w:w="1195" w:type="dxa"/>
            <w:tcBorders>
              <w:top w:val="nil"/>
              <w:left w:val="nil"/>
              <w:bottom w:val="nil"/>
              <w:right w:val="nil"/>
            </w:tcBorders>
            <w:shd w:val="clear" w:color="auto" w:fill="auto"/>
            <w:noWrap/>
            <w:vAlign w:val="bottom"/>
            <w:hideMark/>
          </w:tcPr>
          <w:p w14:paraId="3B8F2159"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7CFF1C89" w14:textId="77777777" w:rsidR="00B6040E" w:rsidRPr="00425842" w:rsidRDefault="00B6040E" w:rsidP="003F771D">
            <w:pPr>
              <w:pStyle w:val="TableText"/>
              <w:spacing w:before="40" w:after="40"/>
              <w:rPr>
                <w:rFonts w:cs="Calibri"/>
                <w:szCs w:val="18"/>
              </w:rPr>
            </w:pPr>
            <w:r w:rsidRPr="00425842">
              <w:rPr>
                <w:rFonts w:cs="Calibri"/>
                <w:szCs w:val="18"/>
              </w:rPr>
              <w:t>Recognise lag time between change and outcomes</w:t>
            </w:r>
          </w:p>
        </w:tc>
        <w:tc>
          <w:tcPr>
            <w:tcW w:w="1128" w:type="dxa"/>
            <w:tcBorders>
              <w:top w:val="nil"/>
              <w:left w:val="nil"/>
              <w:bottom w:val="nil"/>
              <w:right w:val="nil"/>
            </w:tcBorders>
            <w:shd w:val="clear" w:color="auto" w:fill="auto"/>
            <w:noWrap/>
            <w:vAlign w:val="center"/>
            <w:hideMark/>
          </w:tcPr>
          <w:p w14:paraId="61F69F5D"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014F8F42" w14:textId="77777777" w:rsidTr="003F771D">
        <w:trPr>
          <w:trHeight w:val="240"/>
        </w:trPr>
        <w:tc>
          <w:tcPr>
            <w:tcW w:w="1195" w:type="dxa"/>
            <w:tcBorders>
              <w:top w:val="nil"/>
              <w:left w:val="nil"/>
              <w:bottom w:val="nil"/>
              <w:right w:val="nil"/>
            </w:tcBorders>
            <w:shd w:val="clear" w:color="auto" w:fill="auto"/>
            <w:noWrap/>
            <w:vAlign w:val="bottom"/>
            <w:hideMark/>
          </w:tcPr>
          <w:p w14:paraId="1189F073"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73DA1FB3" w14:textId="77777777" w:rsidR="00B6040E" w:rsidRPr="00425842" w:rsidRDefault="00B6040E" w:rsidP="003F771D">
            <w:pPr>
              <w:pStyle w:val="TableText"/>
              <w:spacing w:before="40" w:after="40"/>
              <w:rPr>
                <w:rFonts w:cs="Calibri"/>
                <w:szCs w:val="18"/>
              </w:rPr>
            </w:pPr>
            <w:r w:rsidRPr="00425842">
              <w:rPr>
                <w:rFonts w:cs="Calibri"/>
                <w:szCs w:val="18"/>
              </w:rPr>
              <w:t xml:space="preserve">Monitor data in relation to State of the Environment </w:t>
            </w:r>
          </w:p>
        </w:tc>
        <w:tc>
          <w:tcPr>
            <w:tcW w:w="1128" w:type="dxa"/>
            <w:tcBorders>
              <w:top w:val="nil"/>
              <w:left w:val="nil"/>
              <w:bottom w:val="nil"/>
              <w:right w:val="nil"/>
            </w:tcBorders>
            <w:shd w:val="clear" w:color="auto" w:fill="auto"/>
            <w:noWrap/>
            <w:vAlign w:val="center"/>
            <w:hideMark/>
          </w:tcPr>
          <w:p w14:paraId="11FF1183"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5E6D238C" w14:textId="77777777" w:rsidTr="003F771D">
        <w:trPr>
          <w:trHeight w:val="240"/>
        </w:trPr>
        <w:tc>
          <w:tcPr>
            <w:tcW w:w="1195" w:type="dxa"/>
            <w:tcBorders>
              <w:top w:val="nil"/>
              <w:left w:val="nil"/>
              <w:bottom w:val="nil"/>
              <w:right w:val="nil"/>
            </w:tcBorders>
            <w:shd w:val="clear" w:color="auto" w:fill="auto"/>
            <w:noWrap/>
            <w:vAlign w:val="bottom"/>
            <w:hideMark/>
          </w:tcPr>
          <w:p w14:paraId="64378116" w14:textId="77777777" w:rsidR="00B6040E" w:rsidRPr="00425842" w:rsidRDefault="00B6040E" w:rsidP="003F771D">
            <w:pPr>
              <w:pStyle w:val="TableText"/>
              <w:spacing w:before="40" w:after="40"/>
              <w:rPr>
                <w:rFonts w:cs="Calibri"/>
                <w:szCs w:val="18"/>
              </w:rPr>
            </w:pPr>
          </w:p>
        </w:tc>
        <w:tc>
          <w:tcPr>
            <w:tcW w:w="3336" w:type="dxa"/>
            <w:gridSpan w:val="6"/>
            <w:tcBorders>
              <w:top w:val="nil"/>
              <w:left w:val="nil"/>
              <w:bottom w:val="nil"/>
              <w:right w:val="nil"/>
            </w:tcBorders>
            <w:shd w:val="clear" w:color="auto" w:fill="auto"/>
            <w:noWrap/>
            <w:vAlign w:val="bottom"/>
            <w:hideMark/>
          </w:tcPr>
          <w:p w14:paraId="406005FB" w14:textId="3DABFFD4" w:rsidR="00B6040E" w:rsidRPr="00425842" w:rsidRDefault="00B6040E" w:rsidP="003F771D">
            <w:pPr>
              <w:pStyle w:val="TableText"/>
              <w:spacing w:before="40" w:after="40"/>
              <w:rPr>
                <w:rFonts w:cs="Calibri"/>
                <w:szCs w:val="18"/>
              </w:rPr>
            </w:pPr>
            <w:r w:rsidRPr="00425842">
              <w:rPr>
                <w:rFonts w:cs="Calibri"/>
                <w:szCs w:val="18"/>
              </w:rPr>
              <w:t>Catchment</w:t>
            </w:r>
            <w:r w:rsidR="00537F30" w:rsidRPr="00425842">
              <w:rPr>
                <w:rFonts w:cs="Calibri"/>
                <w:szCs w:val="18"/>
              </w:rPr>
              <w:t>-</w:t>
            </w:r>
            <w:r w:rsidRPr="00425842">
              <w:rPr>
                <w:rFonts w:cs="Calibri"/>
                <w:szCs w:val="18"/>
              </w:rPr>
              <w:t xml:space="preserve">specific measurables </w:t>
            </w:r>
          </w:p>
        </w:tc>
        <w:tc>
          <w:tcPr>
            <w:tcW w:w="2835" w:type="dxa"/>
            <w:gridSpan w:val="3"/>
            <w:tcBorders>
              <w:top w:val="nil"/>
              <w:left w:val="nil"/>
              <w:bottom w:val="nil"/>
              <w:right w:val="nil"/>
            </w:tcBorders>
            <w:shd w:val="clear" w:color="auto" w:fill="auto"/>
            <w:noWrap/>
            <w:vAlign w:val="bottom"/>
            <w:hideMark/>
          </w:tcPr>
          <w:p w14:paraId="3ED23D15" w14:textId="77777777" w:rsidR="00B6040E" w:rsidRPr="00425842" w:rsidRDefault="00B6040E" w:rsidP="003F771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227E32BC"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2A295A48" w14:textId="77777777" w:rsidTr="003F771D">
        <w:trPr>
          <w:trHeight w:val="240"/>
        </w:trPr>
        <w:tc>
          <w:tcPr>
            <w:tcW w:w="1195" w:type="dxa"/>
            <w:tcBorders>
              <w:top w:val="nil"/>
              <w:left w:val="nil"/>
              <w:bottom w:val="nil"/>
              <w:right w:val="nil"/>
            </w:tcBorders>
            <w:shd w:val="clear" w:color="auto" w:fill="auto"/>
            <w:noWrap/>
            <w:vAlign w:val="bottom"/>
            <w:hideMark/>
          </w:tcPr>
          <w:p w14:paraId="1BF9961E"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5100B1B9" w14:textId="0A823F03" w:rsidR="00B6040E" w:rsidRPr="00425842" w:rsidRDefault="00B6040E" w:rsidP="003F771D">
            <w:pPr>
              <w:pStyle w:val="TableText"/>
              <w:spacing w:before="40" w:after="40"/>
              <w:rPr>
                <w:rFonts w:cs="Calibri"/>
                <w:szCs w:val="18"/>
              </w:rPr>
            </w:pPr>
            <w:proofErr w:type="spellStart"/>
            <w:r w:rsidRPr="00425842">
              <w:rPr>
                <w:rFonts w:cs="Calibri"/>
                <w:szCs w:val="18"/>
              </w:rPr>
              <w:t>Tangata</w:t>
            </w:r>
            <w:proofErr w:type="spellEnd"/>
            <w:r w:rsidRPr="00425842">
              <w:rPr>
                <w:rFonts w:cs="Calibri"/>
                <w:szCs w:val="18"/>
              </w:rPr>
              <w:t xml:space="preserve"> whenua participation in data collection and reporting</w:t>
            </w:r>
          </w:p>
        </w:tc>
        <w:tc>
          <w:tcPr>
            <w:tcW w:w="1128" w:type="dxa"/>
            <w:tcBorders>
              <w:top w:val="nil"/>
              <w:left w:val="nil"/>
              <w:bottom w:val="nil"/>
              <w:right w:val="nil"/>
            </w:tcBorders>
            <w:shd w:val="clear" w:color="auto" w:fill="auto"/>
            <w:noWrap/>
            <w:vAlign w:val="center"/>
            <w:hideMark/>
          </w:tcPr>
          <w:p w14:paraId="22AEE239"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6D87C466" w14:textId="77777777" w:rsidTr="003F771D">
        <w:trPr>
          <w:trHeight w:val="240"/>
        </w:trPr>
        <w:tc>
          <w:tcPr>
            <w:tcW w:w="1195" w:type="dxa"/>
            <w:tcBorders>
              <w:top w:val="nil"/>
              <w:left w:val="nil"/>
              <w:bottom w:val="nil"/>
              <w:right w:val="nil"/>
            </w:tcBorders>
            <w:shd w:val="clear" w:color="auto" w:fill="auto"/>
            <w:noWrap/>
            <w:vAlign w:val="bottom"/>
            <w:hideMark/>
          </w:tcPr>
          <w:p w14:paraId="0F795121"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3C2A11B7" w14:textId="77777777" w:rsidR="00B6040E" w:rsidRPr="00425842" w:rsidRDefault="00B6040E" w:rsidP="003F771D">
            <w:pPr>
              <w:pStyle w:val="TableText"/>
              <w:spacing w:before="40" w:after="40"/>
              <w:rPr>
                <w:rFonts w:cs="Calibri"/>
                <w:szCs w:val="18"/>
              </w:rPr>
            </w:pPr>
            <w:r w:rsidRPr="00425842">
              <w:rPr>
                <w:rFonts w:cs="Calibri"/>
                <w:szCs w:val="18"/>
              </w:rPr>
              <w:t>Current technology cannot capture changes on farm</w:t>
            </w:r>
          </w:p>
        </w:tc>
        <w:tc>
          <w:tcPr>
            <w:tcW w:w="1128" w:type="dxa"/>
            <w:tcBorders>
              <w:top w:val="nil"/>
              <w:left w:val="nil"/>
              <w:bottom w:val="nil"/>
              <w:right w:val="nil"/>
            </w:tcBorders>
            <w:shd w:val="clear" w:color="auto" w:fill="auto"/>
            <w:noWrap/>
            <w:vAlign w:val="center"/>
            <w:hideMark/>
          </w:tcPr>
          <w:p w14:paraId="34F67232"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347FD81B" w14:textId="77777777" w:rsidTr="003F771D">
        <w:trPr>
          <w:trHeight w:val="240"/>
        </w:trPr>
        <w:tc>
          <w:tcPr>
            <w:tcW w:w="1195" w:type="dxa"/>
            <w:tcBorders>
              <w:top w:val="nil"/>
              <w:left w:val="nil"/>
              <w:bottom w:val="nil"/>
              <w:right w:val="nil"/>
            </w:tcBorders>
            <w:shd w:val="clear" w:color="auto" w:fill="auto"/>
            <w:noWrap/>
            <w:vAlign w:val="bottom"/>
            <w:hideMark/>
          </w:tcPr>
          <w:p w14:paraId="0C866DE6"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1C32D950" w14:textId="77777777" w:rsidR="00B6040E" w:rsidRPr="00425842" w:rsidRDefault="00B6040E" w:rsidP="003F771D">
            <w:pPr>
              <w:pStyle w:val="TableText"/>
              <w:spacing w:before="40" w:after="40"/>
              <w:rPr>
                <w:rFonts w:cs="Calibri"/>
                <w:szCs w:val="18"/>
              </w:rPr>
            </w:pPr>
            <w:r w:rsidRPr="00425842">
              <w:rPr>
                <w:rFonts w:cs="Calibri"/>
                <w:szCs w:val="18"/>
              </w:rPr>
              <w:t>Develop evaluation plan to identify benefits/timeframes</w:t>
            </w:r>
          </w:p>
        </w:tc>
        <w:tc>
          <w:tcPr>
            <w:tcW w:w="1128" w:type="dxa"/>
            <w:tcBorders>
              <w:top w:val="nil"/>
              <w:left w:val="nil"/>
              <w:bottom w:val="nil"/>
              <w:right w:val="nil"/>
            </w:tcBorders>
            <w:shd w:val="clear" w:color="auto" w:fill="auto"/>
            <w:noWrap/>
            <w:vAlign w:val="center"/>
            <w:hideMark/>
          </w:tcPr>
          <w:p w14:paraId="65C793D9"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6F3BD8E4" w14:textId="77777777" w:rsidTr="003F771D">
        <w:trPr>
          <w:trHeight w:val="240"/>
        </w:trPr>
        <w:tc>
          <w:tcPr>
            <w:tcW w:w="1195" w:type="dxa"/>
            <w:tcBorders>
              <w:top w:val="nil"/>
              <w:left w:val="nil"/>
              <w:bottom w:val="nil"/>
              <w:right w:val="nil"/>
            </w:tcBorders>
            <w:shd w:val="clear" w:color="auto" w:fill="auto"/>
            <w:noWrap/>
            <w:vAlign w:val="bottom"/>
            <w:hideMark/>
          </w:tcPr>
          <w:p w14:paraId="27924958"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32147E06" w14:textId="77777777" w:rsidR="00B6040E" w:rsidRPr="00425842" w:rsidRDefault="00B6040E" w:rsidP="003F771D">
            <w:pPr>
              <w:pStyle w:val="TableText"/>
              <w:spacing w:before="40" w:after="40"/>
              <w:rPr>
                <w:rFonts w:cs="Calibri"/>
                <w:szCs w:val="18"/>
              </w:rPr>
            </w:pPr>
            <w:r w:rsidRPr="00425842">
              <w:rPr>
                <w:rFonts w:cs="Calibri"/>
                <w:szCs w:val="18"/>
              </w:rPr>
              <w:t>Opportunity to profile risk on catchment scale</w:t>
            </w:r>
          </w:p>
        </w:tc>
        <w:tc>
          <w:tcPr>
            <w:tcW w:w="1128" w:type="dxa"/>
            <w:tcBorders>
              <w:top w:val="nil"/>
              <w:left w:val="nil"/>
              <w:bottom w:val="nil"/>
              <w:right w:val="nil"/>
            </w:tcBorders>
            <w:shd w:val="clear" w:color="auto" w:fill="auto"/>
            <w:noWrap/>
            <w:vAlign w:val="center"/>
            <w:hideMark/>
          </w:tcPr>
          <w:p w14:paraId="573389D7"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374007DD" w14:textId="77777777" w:rsidTr="003F771D">
        <w:trPr>
          <w:trHeight w:val="240"/>
        </w:trPr>
        <w:tc>
          <w:tcPr>
            <w:tcW w:w="1195" w:type="dxa"/>
            <w:tcBorders>
              <w:top w:val="nil"/>
              <w:left w:val="nil"/>
              <w:bottom w:val="nil"/>
              <w:right w:val="nil"/>
            </w:tcBorders>
            <w:shd w:val="clear" w:color="auto" w:fill="auto"/>
            <w:noWrap/>
            <w:vAlign w:val="bottom"/>
            <w:hideMark/>
          </w:tcPr>
          <w:p w14:paraId="65FC9039"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2535BC0A" w14:textId="77777777" w:rsidR="00B6040E" w:rsidRPr="00425842" w:rsidRDefault="00B6040E" w:rsidP="003F771D">
            <w:pPr>
              <w:pStyle w:val="TableText"/>
              <w:spacing w:before="40" w:after="40"/>
              <w:rPr>
                <w:rFonts w:cs="Calibri"/>
                <w:szCs w:val="18"/>
              </w:rPr>
            </w:pPr>
            <w:r w:rsidRPr="00425842">
              <w:rPr>
                <w:rFonts w:cs="Calibri"/>
                <w:szCs w:val="18"/>
              </w:rPr>
              <w:t>Each mitigation will need clarity around effectiveness</w:t>
            </w:r>
          </w:p>
        </w:tc>
        <w:tc>
          <w:tcPr>
            <w:tcW w:w="1128" w:type="dxa"/>
            <w:tcBorders>
              <w:top w:val="nil"/>
              <w:left w:val="nil"/>
              <w:bottom w:val="nil"/>
              <w:right w:val="nil"/>
            </w:tcBorders>
            <w:shd w:val="clear" w:color="auto" w:fill="auto"/>
            <w:noWrap/>
            <w:vAlign w:val="center"/>
            <w:hideMark/>
          </w:tcPr>
          <w:p w14:paraId="197BA39A"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619A795D" w14:textId="77777777" w:rsidTr="003F771D">
        <w:trPr>
          <w:trHeight w:val="240"/>
        </w:trPr>
        <w:tc>
          <w:tcPr>
            <w:tcW w:w="1195" w:type="dxa"/>
            <w:tcBorders>
              <w:top w:val="nil"/>
              <w:left w:val="nil"/>
              <w:bottom w:val="nil"/>
              <w:right w:val="nil"/>
            </w:tcBorders>
            <w:shd w:val="clear" w:color="auto" w:fill="auto"/>
            <w:noWrap/>
            <w:vAlign w:val="bottom"/>
            <w:hideMark/>
          </w:tcPr>
          <w:p w14:paraId="2E7A769D"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2B2529E5" w14:textId="41B80525" w:rsidR="00B6040E" w:rsidRPr="00425842" w:rsidRDefault="00B6040E" w:rsidP="003F771D">
            <w:pPr>
              <w:pStyle w:val="TableText"/>
              <w:spacing w:before="40" w:after="40"/>
              <w:rPr>
                <w:rFonts w:cs="Calibri"/>
                <w:szCs w:val="18"/>
              </w:rPr>
            </w:pPr>
            <w:r w:rsidRPr="00425842">
              <w:rPr>
                <w:rFonts w:cs="Calibri"/>
                <w:szCs w:val="18"/>
              </w:rPr>
              <w:t xml:space="preserve">Regional councils to collect data in </w:t>
            </w:r>
            <w:r w:rsidR="00537F30" w:rsidRPr="00425842">
              <w:rPr>
                <w:rFonts w:cs="Calibri"/>
                <w:szCs w:val="18"/>
              </w:rPr>
              <w:t>A</w:t>
            </w:r>
            <w:r w:rsidRPr="00425842">
              <w:rPr>
                <w:rFonts w:cs="Calibri"/>
                <w:szCs w:val="18"/>
              </w:rPr>
              <w:t>ppendix 1</w:t>
            </w:r>
          </w:p>
        </w:tc>
        <w:tc>
          <w:tcPr>
            <w:tcW w:w="1128" w:type="dxa"/>
            <w:tcBorders>
              <w:top w:val="nil"/>
              <w:left w:val="nil"/>
              <w:bottom w:val="nil"/>
              <w:right w:val="nil"/>
            </w:tcBorders>
            <w:shd w:val="clear" w:color="auto" w:fill="auto"/>
            <w:noWrap/>
            <w:vAlign w:val="center"/>
            <w:hideMark/>
          </w:tcPr>
          <w:p w14:paraId="4BC50D42"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313CE0BF" w14:textId="77777777" w:rsidTr="003F771D">
        <w:trPr>
          <w:trHeight w:val="240"/>
        </w:trPr>
        <w:tc>
          <w:tcPr>
            <w:tcW w:w="1195" w:type="dxa"/>
            <w:tcBorders>
              <w:top w:val="nil"/>
              <w:left w:val="nil"/>
              <w:bottom w:val="nil"/>
              <w:right w:val="nil"/>
            </w:tcBorders>
            <w:shd w:val="clear" w:color="auto" w:fill="auto"/>
            <w:noWrap/>
            <w:vAlign w:val="bottom"/>
            <w:hideMark/>
          </w:tcPr>
          <w:p w14:paraId="7E2EBD32"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621D3441" w14:textId="77777777" w:rsidR="00B6040E" w:rsidRPr="00425842" w:rsidRDefault="00B6040E" w:rsidP="003F771D">
            <w:pPr>
              <w:pStyle w:val="TableText"/>
              <w:spacing w:before="40" w:after="40"/>
              <w:rPr>
                <w:rFonts w:cs="Calibri"/>
                <w:szCs w:val="18"/>
              </w:rPr>
            </w:pPr>
            <w:r w:rsidRPr="00425842">
              <w:rPr>
                <w:rFonts w:cs="Calibri"/>
                <w:szCs w:val="18"/>
              </w:rPr>
              <w:t>Capture existing data from dairy industry</w:t>
            </w:r>
          </w:p>
        </w:tc>
        <w:tc>
          <w:tcPr>
            <w:tcW w:w="1128" w:type="dxa"/>
            <w:tcBorders>
              <w:top w:val="nil"/>
              <w:left w:val="nil"/>
              <w:bottom w:val="nil"/>
              <w:right w:val="nil"/>
            </w:tcBorders>
            <w:shd w:val="clear" w:color="auto" w:fill="auto"/>
            <w:noWrap/>
            <w:vAlign w:val="center"/>
            <w:hideMark/>
          </w:tcPr>
          <w:p w14:paraId="156A7CA7"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46D59DE6" w14:textId="77777777" w:rsidTr="003F771D">
        <w:trPr>
          <w:trHeight w:val="240"/>
        </w:trPr>
        <w:tc>
          <w:tcPr>
            <w:tcW w:w="1195" w:type="dxa"/>
            <w:tcBorders>
              <w:top w:val="nil"/>
              <w:left w:val="nil"/>
              <w:bottom w:val="nil"/>
              <w:right w:val="nil"/>
            </w:tcBorders>
            <w:shd w:val="clear" w:color="auto" w:fill="auto"/>
            <w:noWrap/>
            <w:vAlign w:val="bottom"/>
            <w:hideMark/>
          </w:tcPr>
          <w:p w14:paraId="0786BD35"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5715481C" w14:textId="77777777" w:rsidR="00B6040E" w:rsidRPr="00425842" w:rsidRDefault="00B6040E" w:rsidP="003F771D">
            <w:pPr>
              <w:pStyle w:val="TableText"/>
              <w:spacing w:before="40" w:after="40"/>
              <w:rPr>
                <w:rFonts w:cs="Calibri"/>
                <w:szCs w:val="18"/>
              </w:rPr>
            </w:pPr>
            <w:r w:rsidRPr="00425842">
              <w:rPr>
                <w:rFonts w:cs="Calibri"/>
                <w:szCs w:val="18"/>
              </w:rPr>
              <w:t>Number of hectares of farmland covered by the FWFPs</w:t>
            </w:r>
          </w:p>
        </w:tc>
        <w:tc>
          <w:tcPr>
            <w:tcW w:w="1128" w:type="dxa"/>
            <w:tcBorders>
              <w:top w:val="nil"/>
              <w:left w:val="nil"/>
              <w:bottom w:val="nil"/>
              <w:right w:val="nil"/>
            </w:tcBorders>
            <w:shd w:val="clear" w:color="auto" w:fill="auto"/>
            <w:noWrap/>
            <w:vAlign w:val="center"/>
            <w:hideMark/>
          </w:tcPr>
          <w:p w14:paraId="667C3A4E"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532243FF" w14:textId="77777777" w:rsidTr="003F771D">
        <w:trPr>
          <w:trHeight w:val="240"/>
        </w:trPr>
        <w:tc>
          <w:tcPr>
            <w:tcW w:w="1195" w:type="dxa"/>
            <w:tcBorders>
              <w:top w:val="nil"/>
              <w:left w:val="nil"/>
              <w:bottom w:val="nil"/>
              <w:right w:val="nil"/>
            </w:tcBorders>
            <w:shd w:val="clear" w:color="auto" w:fill="auto"/>
            <w:noWrap/>
            <w:vAlign w:val="bottom"/>
            <w:hideMark/>
          </w:tcPr>
          <w:p w14:paraId="0C17590C"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76BFE8B0" w14:textId="4BAA38FA" w:rsidR="00B6040E" w:rsidRPr="00425842" w:rsidRDefault="00B6040E" w:rsidP="003F771D">
            <w:pPr>
              <w:pStyle w:val="TableText"/>
              <w:spacing w:before="40" w:after="40"/>
              <w:rPr>
                <w:rFonts w:cs="Calibri"/>
                <w:szCs w:val="18"/>
              </w:rPr>
            </w:pPr>
            <w:r w:rsidRPr="00425842">
              <w:rPr>
                <w:rFonts w:cs="Calibri"/>
                <w:szCs w:val="18"/>
              </w:rPr>
              <w:t>Climate and weather/climate change and sea</w:t>
            </w:r>
            <w:r w:rsidR="00537F30" w:rsidRPr="00425842">
              <w:rPr>
                <w:rFonts w:cs="Calibri"/>
                <w:szCs w:val="18"/>
              </w:rPr>
              <w:t>-</w:t>
            </w:r>
            <w:r w:rsidRPr="00425842">
              <w:rPr>
                <w:rFonts w:cs="Calibri"/>
                <w:szCs w:val="18"/>
              </w:rPr>
              <w:t>level rise</w:t>
            </w:r>
          </w:p>
        </w:tc>
        <w:tc>
          <w:tcPr>
            <w:tcW w:w="1128" w:type="dxa"/>
            <w:tcBorders>
              <w:top w:val="nil"/>
              <w:left w:val="nil"/>
              <w:bottom w:val="nil"/>
              <w:right w:val="nil"/>
            </w:tcBorders>
            <w:shd w:val="clear" w:color="auto" w:fill="auto"/>
            <w:noWrap/>
            <w:vAlign w:val="center"/>
            <w:hideMark/>
          </w:tcPr>
          <w:p w14:paraId="3B4EA525"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76FAF07C" w14:textId="77777777" w:rsidTr="003F771D">
        <w:trPr>
          <w:trHeight w:val="240"/>
        </w:trPr>
        <w:tc>
          <w:tcPr>
            <w:tcW w:w="1195" w:type="dxa"/>
            <w:tcBorders>
              <w:top w:val="nil"/>
              <w:left w:val="nil"/>
              <w:bottom w:val="nil"/>
              <w:right w:val="nil"/>
            </w:tcBorders>
            <w:shd w:val="clear" w:color="auto" w:fill="auto"/>
            <w:noWrap/>
            <w:vAlign w:val="bottom"/>
            <w:hideMark/>
          </w:tcPr>
          <w:p w14:paraId="64977962" w14:textId="77777777" w:rsidR="00B6040E" w:rsidRPr="00425842" w:rsidRDefault="00B6040E" w:rsidP="003F771D">
            <w:pPr>
              <w:pStyle w:val="TableText"/>
              <w:spacing w:before="40" w:after="40"/>
              <w:rPr>
                <w:rFonts w:cs="Calibri"/>
                <w:szCs w:val="18"/>
              </w:rPr>
            </w:pPr>
          </w:p>
        </w:tc>
        <w:tc>
          <w:tcPr>
            <w:tcW w:w="3478" w:type="dxa"/>
            <w:gridSpan w:val="7"/>
            <w:tcBorders>
              <w:top w:val="nil"/>
              <w:left w:val="nil"/>
              <w:bottom w:val="nil"/>
              <w:right w:val="nil"/>
            </w:tcBorders>
            <w:shd w:val="clear" w:color="auto" w:fill="auto"/>
            <w:noWrap/>
            <w:vAlign w:val="bottom"/>
            <w:hideMark/>
          </w:tcPr>
          <w:p w14:paraId="22188616" w14:textId="77777777" w:rsidR="00B6040E" w:rsidRPr="00425842" w:rsidRDefault="00B6040E" w:rsidP="003F771D">
            <w:pPr>
              <w:pStyle w:val="TableText"/>
              <w:spacing w:before="40" w:after="40"/>
              <w:rPr>
                <w:rFonts w:cs="Calibri"/>
                <w:szCs w:val="18"/>
              </w:rPr>
            </w:pPr>
            <w:r w:rsidRPr="00425842">
              <w:rPr>
                <w:rFonts w:cs="Calibri"/>
                <w:szCs w:val="18"/>
              </w:rPr>
              <w:t>Include positive farming practices</w:t>
            </w:r>
          </w:p>
        </w:tc>
        <w:tc>
          <w:tcPr>
            <w:tcW w:w="2693" w:type="dxa"/>
            <w:gridSpan w:val="2"/>
            <w:tcBorders>
              <w:top w:val="nil"/>
              <w:left w:val="nil"/>
              <w:bottom w:val="nil"/>
              <w:right w:val="nil"/>
            </w:tcBorders>
            <w:shd w:val="clear" w:color="auto" w:fill="auto"/>
            <w:noWrap/>
            <w:vAlign w:val="bottom"/>
            <w:hideMark/>
          </w:tcPr>
          <w:p w14:paraId="21DCB989" w14:textId="77777777" w:rsidR="00B6040E" w:rsidRPr="00425842" w:rsidRDefault="00B6040E" w:rsidP="003F771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2BC67172"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5CFCBBB9" w14:textId="77777777" w:rsidTr="003F771D">
        <w:trPr>
          <w:trHeight w:val="240"/>
        </w:trPr>
        <w:tc>
          <w:tcPr>
            <w:tcW w:w="1195" w:type="dxa"/>
            <w:tcBorders>
              <w:top w:val="nil"/>
              <w:left w:val="nil"/>
              <w:bottom w:val="nil"/>
              <w:right w:val="nil"/>
            </w:tcBorders>
            <w:shd w:val="clear" w:color="auto" w:fill="auto"/>
            <w:noWrap/>
            <w:vAlign w:val="bottom"/>
            <w:hideMark/>
          </w:tcPr>
          <w:p w14:paraId="13E8CF98"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6570A826" w14:textId="77777777" w:rsidR="00B6040E" w:rsidRPr="00425842" w:rsidRDefault="00B6040E" w:rsidP="003F771D">
            <w:pPr>
              <w:pStyle w:val="TableText"/>
              <w:spacing w:before="40" w:after="40"/>
              <w:rPr>
                <w:rFonts w:cs="Calibri"/>
                <w:szCs w:val="18"/>
              </w:rPr>
            </w:pPr>
            <w:r w:rsidRPr="00425842">
              <w:rPr>
                <w:rFonts w:cs="Calibri"/>
                <w:szCs w:val="18"/>
              </w:rPr>
              <w:t>The potential benefits of geospatially mapping data</w:t>
            </w:r>
          </w:p>
        </w:tc>
        <w:tc>
          <w:tcPr>
            <w:tcW w:w="1128" w:type="dxa"/>
            <w:tcBorders>
              <w:top w:val="nil"/>
              <w:left w:val="nil"/>
              <w:bottom w:val="nil"/>
              <w:right w:val="nil"/>
            </w:tcBorders>
            <w:shd w:val="clear" w:color="auto" w:fill="auto"/>
            <w:noWrap/>
            <w:vAlign w:val="center"/>
            <w:hideMark/>
          </w:tcPr>
          <w:p w14:paraId="2DEFA0E8"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226F1333" w14:textId="77777777" w:rsidTr="003F771D">
        <w:trPr>
          <w:trHeight w:val="240"/>
        </w:trPr>
        <w:tc>
          <w:tcPr>
            <w:tcW w:w="1195" w:type="dxa"/>
            <w:tcBorders>
              <w:top w:val="nil"/>
              <w:left w:val="nil"/>
              <w:bottom w:val="nil"/>
              <w:right w:val="nil"/>
            </w:tcBorders>
            <w:shd w:val="clear" w:color="auto" w:fill="auto"/>
            <w:noWrap/>
            <w:vAlign w:val="bottom"/>
            <w:hideMark/>
          </w:tcPr>
          <w:p w14:paraId="66BA8112"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1BF679B7" w14:textId="77777777" w:rsidR="00B6040E" w:rsidRPr="00425842" w:rsidRDefault="00B6040E" w:rsidP="003F771D">
            <w:pPr>
              <w:pStyle w:val="TableText"/>
              <w:spacing w:before="40" w:after="40"/>
              <w:rPr>
                <w:rFonts w:cs="Calibri"/>
                <w:szCs w:val="18"/>
              </w:rPr>
            </w:pPr>
            <w:r w:rsidRPr="00425842">
              <w:rPr>
                <w:rFonts w:cs="Calibri"/>
                <w:szCs w:val="18"/>
              </w:rPr>
              <w:t>Digitisation for efficiency/privacy/cost reduction</w:t>
            </w:r>
          </w:p>
        </w:tc>
        <w:tc>
          <w:tcPr>
            <w:tcW w:w="1128" w:type="dxa"/>
            <w:tcBorders>
              <w:top w:val="nil"/>
              <w:left w:val="nil"/>
              <w:bottom w:val="nil"/>
              <w:right w:val="nil"/>
            </w:tcBorders>
            <w:shd w:val="clear" w:color="auto" w:fill="auto"/>
            <w:noWrap/>
            <w:vAlign w:val="center"/>
            <w:hideMark/>
          </w:tcPr>
          <w:p w14:paraId="59A823B7"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54850299" w14:textId="77777777" w:rsidTr="003F771D">
        <w:trPr>
          <w:trHeight w:val="240"/>
        </w:trPr>
        <w:tc>
          <w:tcPr>
            <w:tcW w:w="2413" w:type="dxa"/>
            <w:gridSpan w:val="2"/>
            <w:tcBorders>
              <w:top w:val="single" w:sz="4" w:space="0" w:color="1B556B"/>
              <w:left w:val="nil"/>
              <w:bottom w:val="nil"/>
              <w:right w:val="nil"/>
            </w:tcBorders>
            <w:shd w:val="clear" w:color="auto" w:fill="auto"/>
            <w:noWrap/>
            <w:vAlign w:val="bottom"/>
            <w:hideMark/>
          </w:tcPr>
          <w:p w14:paraId="1A405EB3" w14:textId="77777777" w:rsidR="00B6040E" w:rsidRPr="00425842" w:rsidRDefault="00B6040E" w:rsidP="003F771D">
            <w:pPr>
              <w:pStyle w:val="TableText"/>
              <w:spacing w:before="40" w:after="40"/>
              <w:rPr>
                <w:rFonts w:cs="Calibri"/>
                <w:szCs w:val="18"/>
              </w:rPr>
            </w:pPr>
            <w:r w:rsidRPr="00425842">
              <w:rPr>
                <w:rFonts w:cs="Calibri"/>
                <w:szCs w:val="18"/>
              </w:rPr>
              <w:t>General comments</w:t>
            </w:r>
          </w:p>
        </w:tc>
        <w:tc>
          <w:tcPr>
            <w:tcW w:w="1161" w:type="dxa"/>
            <w:gridSpan w:val="2"/>
            <w:tcBorders>
              <w:top w:val="single" w:sz="4" w:space="0" w:color="1B556B"/>
              <w:left w:val="nil"/>
              <w:bottom w:val="nil"/>
              <w:right w:val="nil"/>
            </w:tcBorders>
            <w:shd w:val="clear" w:color="auto" w:fill="auto"/>
            <w:noWrap/>
            <w:vAlign w:val="bottom"/>
            <w:hideMark/>
          </w:tcPr>
          <w:p w14:paraId="327DC455"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3792" w:type="dxa"/>
            <w:gridSpan w:val="6"/>
            <w:tcBorders>
              <w:top w:val="single" w:sz="4" w:space="0" w:color="1B556B"/>
              <w:left w:val="nil"/>
              <w:bottom w:val="nil"/>
              <w:right w:val="nil"/>
            </w:tcBorders>
            <w:shd w:val="clear" w:color="auto" w:fill="auto"/>
            <w:noWrap/>
            <w:vAlign w:val="bottom"/>
            <w:hideMark/>
          </w:tcPr>
          <w:p w14:paraId="1DE1B969"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7792C463" w14:textId="77777777" w:rsidR="00B6040E" w:rsidRPr="00425842" w:rsidRDefault="00B6040E" w:rsidP="003F771D">
            <w:pPr>
              <w:pStyle w:val="TableText"/>
              <w:spacing w:before="40" w:after="40"/>
              <w:jc w:val="center"/>
              <w:rPr>
                <w:rFonts w:cs="Calibri"/>
                <w:szCs w:val="18"/>
              </w:rPr>
            </w:pPr>
            <w:r w:rsidRPr="00425842">
              <w:rPr>
                <w:rFonts w:cs="Calibri"/>
                <w:szCs w:val="18"/>
              </w:rPr>
              <w:t>8</w:t>
            </w:r>
          </w:p>
        </w:tc>
      </w:tr>
      <w:tr w:rsidR="00B6040E" w:rsidRPr="00425842" w14:paraId="740C90F0"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0DC19282"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6171" w:type="dxa"/>
            <w:gridSpan w:val="9"/>
            <w:tcBorders>
              <w:top w:val="single" w:sz="4" w:space="0" w:color="1B556B"/>
              <w:left w:val="nil"/>
              <w:bottom w:val="nil"/>
              <w:right w:val="nil"/>
            </w:tcBorders>
            <w:shd w:val="clear" w:color="auto" w:fill="auto"/>
            <w:noWrap/>
            <w:vAlign w:val="bottom"/>
            <w:hideMark/>
          </w:tcPr>
          <w:p w14:paraId="561E406B" w14:textId="77777777" w:rsidR="00B6040E" w:rsidRPr="00425842" w:rsidRDefault="00B6040E" w:rsidP="003F771D">
            <w:pPr>
              <w:pStyle w:val="TableText"/>
              <w:spacing w:before="40" w:after="40"/>
              <w:rPr>
                <w:rFonts w:cs="Calibri"/>
                <w:szCs w:val="18"/>
              </w:rPr>
            </w:pPr>
            <w:r w:rsidRPr="00425842">
              <w:rPr>
                <w:rFonts w:cs="Calibri"/>
                <w:szCs w:val="18"/>
              </w:rPr>
              <w:t>FWFPs can only be used as a data source for</w:t>
            </w:r>
          </w:p>
        </w:tc>
        <w:tc>
          <w:tcPr>
            <w:tcW w:w="1128" w:type="dxa"/>
            <w:tcBorders>
              <w:top w:val="single" w:sz="4" w:space="0" w:color="1B556B"/>
              <w:left w:val="nil"/>
              <w:bottom w:val="nil"/>
              <w:right w:val="nil"/>
            </w:tcBorders>
            <w:shd w:val="clear" w:color="auto" w:fill="auto"/>
            <w:noWrap/>
            <w:vAlign w:val="center"/>
            <w:hideMark/>
          </w:tcPr>
          <w:p w14:paraId="619A35BD"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22854375"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21213C01"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1307ACBC"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4953" w:type="dxa"/>
            <w:gridSpan w:val="8"/>
            <w:tcBorders>
              <w:top w:val="single" w:sz="4" w:space="0" w:color="1B556B"/>
              <w:left w:val="nil"/>
              <w:bottom w:val="nil"/>
              <w:right w:val="nil"/>
            </w:tcBorders>
            <w:shd w:val="clear" w:color="auto" w:fill="auto"/>
            <w:noWrap/>
            <w:vAlign w:val="bottom"/>
            <w:hideMark/>
          </w:tcPr>
          <w:p w14:paraId="287A6EE2" w14:textId="77777777" w:rsidR="00B6040E" w:rsidRPr="00425842" w:rsidRDefault="00B6040E" w:rsidP="003F771D">
            <w:pPr>
              <w:pStyle w:val="TableText"/>
              <w:spacing w:before="40" w:after="40"/>
              <w:rPr>
                <w:rFonts w:cs="Calibri"/>
                <w:szCs w:val="18"/>
              </w:rPr>
            </w:pPr>
            <w:r w:rsidRPr="00425842">
              <w:rPr>
                <w:rFonts w:cs="Calibri"/>
                <w:szCs w:val="18"/>
              </w:rPr>
              <w:t>Enforcement of RMA Part 9A provisions</w:t>
            </w:r>
          </w:p>
        </w:tc>
        <w:tc>
          <w:tcPr>
            <w:tcW w:w="1128" w:type="dxa"/>
            <w:tcBorders>
              <w:top w:val="single" w:sz="4" w:space="0" w:color="1B556B"/>
              <w:left w:val="nil"/>
              <w:bottom w:val="nil"/>
              <w:right w:val="nil"/>
            </w:tcBorders>
            <w:shd w:val="clear" w:color="auto" w:fill="auto"/>
            <w:noWrap/>
            <w:vAlign w:val="center"/>
            <w:hideMark/>
          </w:tcPr>
          <w:p w14:paraId="7BFC8B9F"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2878C1C5" w14:textId="77777777" w:rsidTr="003F771D">
        <w:trPr>
          <w:trHeight w:val="240"/>
        </w:trPr>
        <w:tc>
          <w:tcPr>
            <w:tcW w:w="1195" w:type="dxa"/>
            <w:tcBorders>
              <w:top w:val="nil"/>
              <w:left w:val="nil"/>
              <w:bottom w:val="nil"/>
              <w:right w:val="nil"/>
            </w:tcBorders>
            <w:shd w:val="clear" w:color="auto" w:fill="auto"/>
            <w:noWrap/>
            <w:vAlign w:val="bottom"/>
            <w:hideMark/>
          </w:tcPr>
          <w:p w14:paraId="6D799A2C" w14:textId="77777777" w:rsidR="00B6040E" w:rsidRPr="00425842" w:rsidRDefault="00B6040E" w:rsidP="003F771D">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6D1C6C70" w14:textId="77777777" w:rsidR="00B6040E" w:rsidRPr="00425842" w:rsidRDefault="00B6040E" w:rsidP="003F771D">
            <w:pPr>
              <w:pStyle w:val="TableText"/>
              <w:spacing w:before="40" w:after="40"/>
              <w:rPr>
                <w:rFonts w:cs="Calibri"/>
                <w:szCs w:val="18"/>
              </w:rPr>
            </w:pPr>
          </w:p>
        </w:tc>
        <w:tc>
          <w:tcPr>
            <w:tcW w:w="4953" w:type="dxa"/>
            <w:gridSpan w:val="8"/>
            <w:tcBorders>
              <w:top w:val="nil"/>
              <w:left w:val="nil"/>
              <w:bottom w:val="nil"/>
              <w:right w:val="nil"/>
            </w:tcBorders>
            <w:shd w:val="clear" w:color="auto" w:fill="auto"/>
            <w:noWrap/>
            <w:vAlign w:val="bottom"/>
            <w:hideMark/>
          </w:tcPr>
          <w:p w14:paraId="7678F899" w14:textId="77777777" w:rsidR="00B6040E" w:rsidRPr="00425842" w:rsidRDefault="00B6040E" w:rsidP="003F771D">
            <w:pPr>
              <w:pStyle w:val="TableText"/>
              <w:spacing w:before="40" w:after="40"/>
              <w:rPr>
                <w:rFonts w:cs="Calibri"/>
                <w:szCs w:val="18"/>
              </w:rPr>
            </w:pPr>
            <w:r w:rsidRPr="00425842">
              <w:rPr>
                <w:rFonts w:cs="Calibri"/>
                <w:szCs w:val="18"/>
              </w:rPr>
              <w:t>Enforcement of regulations</w:t>
            </w:r>
          </w:p>
        </w:tc>
        <w:tc>
          <w:tcPr>
            <w:tcW w:w="1128" w:type="dxa"/>
            <w:tcBorders>
              <w:top w:val="nil"/>
              <w:left w:val="nil"/>
              <w:bottom w:val="nil"/>
              <w:right w:val="nil"/>
            </w:tcBorders>
            <w:shd w:val="clear" w:color="auto" w:fill="auto"/>
            <w:noWrap/>
            <w:vAlign w:val="center"/>
            <w:hideMark/>
          </w:tcPr>
          <w:p w14:paraId="19E605C9"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41CDC375" w14:textId="77777777" w:rsidTr="003F771D">
        <w:trPr>
          <w:trHeight w:val="240"/>
        </w:trPr>
        <w:tc>
          <w:tcPr>
            <w:tcW w:w="1195" w:type="dxa"/>
            <w:tcBorders>
              <w:top w:val="single" w:sz="4" w:space="0" w:color="1B556B"/>
              <w:left w:val="nil"/>
              <w:bottom w:val="nil"/>
              <w:right w:val="nil"/>
            </w:tcBorders>
            <w:shd w:val="clear" w:color="auto" w:fill="auto"/>
            <w:noWrap/>
            <w:vAlign w:val="bottom"/>
            <w:hideMark/>
          </w:tcPr>
          <w:p w14:paraId="3BAE5C90" w14:textId="77777777" w:rsidR="00B6040E" w:rsidRPr="00425842" w:rsidRDefault="00B6040E" w:rsidP="003F771D">
            <w:pPr>
              <w:pStyle w:val="TableText"/>
              <w:spacing w:before="40" w:after="40"/>
              <w:rPr>
                <w:rFonts w:cs="Calibri"/>
                <w:szCs w:val="18"/>
              </w:rPr>
            </w:pPr>
            <w:r w:rsidRPr="00425842">
              <w:rPr>
                <w:rFonts w:cs="Calibri"/>
                <w:szCs w:val="18"/>
              </w:rPr>
              <w:t> </w:t>
            </w:r>
          </w:p>
        </w:tc>
        <w:tc>
          <w:tcPr>
            <w:tcW w:w="6171" w:type="dxa"/>
            <w:gridSpan w:val="9"/>
            <w:tcBorders>
              <w:top w:val="single" w:sz="4" w:space="0" w:color="1B556B"/>
              <w:left w:val="nil"/>
              <w:bottom w:val="nil"/>
              <w:right w:val="nil"/>
            </w:tcBorders>
            <w:shd w:val="clear" w:color="auto" w:fill="auto"/>
            <w:noWrap/>
            <w:vAlign w:val="bottom"/>
            <w:hideMark/>
          </w:tcPr>
          <w:p w14:paraId="2B21CA6B" w14:textId="77777777" w:rsidR="00B6040E" w:rsidRPr="00425842" w:rsidRDefault="00B6040E" w:rsidP="003F771D">
            <w:pPr>
              <w:pStyle w:val="TableText"/>
              <w:spacing w:before="40" w:after="40"/>
              <w:rPr>
                <w:rFonts w:cs="Calibri"/>
                <w:szCs w:val="18"/>
              </w:rPr>
            </w:pPr>
            <w:r w:rsidRPr="00425842">
              <w:rPr>
                <w:rFonts w:cs="Calibri"/>
                <w:szCs w:val="18"/>
              </w:rPr>
              <w:t>Collaborate with stakeholders to develop robust indicators</w:t>
            </w:r>
          </w:p>
        </w:tc>
        <w:tc>
          <w:tcPr>
            <w:tcW w:w="1128" w:type="dxa"/>
            <w:tcBorders>
              <w:top w:val="single" w:sz="4" w:space="0" w:color="1B556B"/>
              <w:left w:val="nil"/>
              <w:bottom w:val="nil"/>
              <w:right w:val="nil"/>
            </w:tcBorders>
            <w:shd w:val="clear" w:color="auto" w:fill="auto"/>
            <w:noWrap/>
            <w:vAlign w:val="center"/>
            <w:hideMark/>
          </w:tcPr>
          <w:p w14:paraId="4A5F36FF" w14:textId="77777777" w:rsidR="00B6040E" w:rsidRPr="00425842" w:rsidRDefault="00B6040E" w:rsidP="003F771D">
            <w:pPr>
              <w:pStyle w:val="TableText"/>
              <w:spacing w:before="40" w:after="40"/>
              <w:jc w:val="center"/>
              <w:rPr>
                <w:rFonts w:cs="Calibri"/>
                <w:szCs w:val="18"/>
              </w:rPr>
            </w:pPr>
            <w:r w:rsidRPr="00425842">
              <w:rPr>
                <w:rFonts w:cs="Calibri"/>
                <w:szCs w:val="18"/>
              </w:rPr>
              <w:t>2</w:t>
            </w:r>
          </w:p>
        </w:tc>
      </w:tr>
      <w:tr w:rsidR="00B6040E" w:rsidRPr="00425842" w14:paraId="569E659E" w14:textId="77777777" w:rsidTr="003F771D">
        <w:trPr>
          <w:trHeight w:val="240"/>
        </w:trPr>
        <w:tc>
          <w:tcPr>
            <w:tcW w:w="1195" w:type="dxa"/>
            <w:tcBorders>
              <w:top w:val="nil"/>
              <w:left w:val="nil"/>
              <w:bottom w:val="nil"/>
              <w:right w:val="nil"/>
            </w:tcBorders>
            <w:shd w:val="clear" w:color="auto" w:fill="auto"/>
            <w:noWrap/>
            <w:vAlign w:val="bottom"/>
            <w:hideMark/>
          </w:tcPr>
          <w:p w14:paraId="0DD02BC9"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062C6E0D" w14:textId="77777777" w:rsidR="00B6040E" w:rsidRPr="00425842" w:rsidRDefault="00B6040E" w:rsidP="003F771D">
            <w:pPr>
              <w:pStyle w:val="TableText"/>
              <w:spacing w:before="40" w:after="40"/>
              <w:rPr>
                <w:rFonts w:cs="Calibri"/>
                <w:szCs w:val="18"/>
              </w:rPr>
            </w:pPr>
            <w:r w:rsidRPr="00425842">
              <w:rPr>
                <w:rFonts w:cs="Calibri"/>
                <w:szCs w:val="18"/>
              </w:rPr>
              <w:t>Not enough certifiers/advisors to capture data</w:t>
            </w:r>
          </w:p>
        </w:tc>
        <w:tc>
          <w:tcPr>
            <w:tcW w:w="1128" w:type="dxa"/>
            <w:tcBorders>
              <w:top w:val="nil"/>
              <w:left w:val="nil"/>
              <w:bottom w:val="nil"/>
              <w:right w:val="nil"/>
            </w:tcBorders>
            <w:shd w:val="clear" w:color="auto" w:fill="auto"/>
            <w:noWrap/>
            <w:vAlign w:val="center"/>
            <w:hideMark/>
          </w:tcPr>
          <w:p w14:paraId="7186ACC1"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32EB72BB" w14:textId="77777777" w:rsidTr="003F771D">
        <w:trPr>
          <w:trHeight w:val="240"/>
        </w:trPr>
        <w:tc>
          <w:tcPr>
            <w:tcW w:w="1195" w:type="dxa"/>
            <w:tcBorders>
              <w:top w:val="nil"/>
              <w:left w:val="nil"/>
              <w:bottom w:val="nil"/>
              <w:right w:val="nil"/>
            </w:tcBorders>
            <w:shd w:val="clear" w:color="auto" w:fill="auto"/>
            <w:noWrap/>
            <w:vAlign w:val="bottom"/>
            <w:hideMark/>
          </w:tcPr>
          <w:p w14:paraId="15AD41D5" w14:textId="77777777" w:rsidR="00B6040E" w:rsidRPr="00425842" w:rsidRDefault="00B6040E" w:rsidP="003F771D">
            <w:pPr>
              <w:pStyle w:val="TableText"/>
              <w:spacing w:before="40" w:after="40"/>
              <w:rPr>
                <w:rFonts w:cs="Calibri"/>
                <w:szCs w:val="18"/>
              </w:rPr>
            </w:pPr>
          </w:p>
        </w:tc>
        <w:tc>
          <w:tcPr>
            <w:tcW w:w="3620" w:type="dxa"/>
            <w:gridSpan w:val="8"/>
            <w:tcBorders>
              <w:top w:val="nil"/>
              <w:left w:val="nil"/>
              <w:bottom w:val="nil"/>
              <w:right w:val="nil"/>
            </w:tcBorders>
            <w:shd w:val="clear" w:color="auto" w:fill="auto"/>
            <w:noWrap/>
            <w:vAlign w:val="bottom"/>
            <w:hideMark/>
          </w:tcPr>
          <w:p w14:paraId="32C33D48" w14:textId="77777777" w:rsidR="00B6040E" w:rsidRPr="00425842" w:rsidRDefault="00B6040E" w:rsidP="003F771D">
            <w:pPr>
              <w:pStyle w:val="TableText"/>
              <w:spacing w:before="40" w:after="40"/>
              <w:rPr>
                <w:rFonts w:cs="Calibri"/>
                <w:szCs w:val="18"/>
              </w:rPr>
            </w:pPr>
            <w:r w:rsidRPr="00425842">
              <w:rPr>
                <w:rFonts w:cs="Calibri"/>
                <w:szCs w:val="18"/>
              </w:rPr>
              <w:t>Cost to benefit ratio questionable</w:t>
            </w:r>
          </w:p>
        </w:tc>
        <w:tc>
          <w:tcPr>
            <w:tcW w:w="2551" w:type="dxa"/>
            <w:tcBorders>
              <w:top w:val="nil"/>
              <w:left w:val="nil"/>
              <w:bottom w:val="nil"/>
              <w:right w:val="nil"/>
            </w:tcBorders>
            <w:shd w:val="clear" w:color="auto" w:fill="auto"/>
            <w:noWrap/>
            <w:vAlign w:val="bottom"/>
            <w:hideMark/>
          </w:tcPr>
          <w:p w14:paraId="0712AFC7" w14:textId="77777777" w:rsidR="00B6040E" w:rsidRPr="00425842" w:rsidRDefault="00B6040E" w:rsidP="003F771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72EE16BE"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5962D11C" w14:textId="77777777" w:rsidTr="003F771D">
        <w:trPr>
          <w:trHeight w:val="240"/>
        </w:trPr>
        <w:tc>
          <w:tcPr>
            <w:tcW w:w="1195" w:type="dxa"/>
            <w:tcBorders>
              <w:top w:val="nil"/>
              <w:left w:val="nil"/>
              <w:bottom w:val="nil"/>
              <w:right w:val="nil"/>
            </w:tcBorders>
            <w:shd w:val="clear" w:color="auto" w:fill="auto"/>
            <w:noWrap/>
            <w:vAlign w:val="bottom"/>
            <w:hideMark/>
          </w:tcPr>
          <w:p w14:paraId="0D9D4594"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nil"/>
              <w:right w:val="nil"/>
            </w:tcBorders>
            <w:shd w:val="clear" w:color="auto" w:fill="auto"/>
            <w:noWrap/>
            <w:vAlign w:val="bottom"/>
            <w:hideMark/>
          </w:tcPr>
          <w:p w14:paraId="658309D8" w14:textId="77777777" w:rsidR="00B6040E" w:rsidRPr="00425842" w:rsidRDefault="00B6040E" w:rsidP="003F771D">
            <w:pPr>
              <w:pStyle w:val="TableText"/>
              <w:spacing w:before="40" w:after="40"/>
              <w:rPr>
                <w:rFonts w:cs="Calibri"/>
                <w:szCs w:val="18"/>
              </w:rPr>
            </w:pPr>
            <w:r w:rsidRPr="00425842">
              <w:rPr>
                <w:rFonts w:cs="Calibri"/>
                <w:szCs w:val="18"/>
              </w:rPr>
              <w:t>Concerns regarding council funding and staffing to do work</w:t>
            </w:r>
          </w:p>
        </w:tc>
        <w:tc>
          <w:tcPr>
            <w:tcW w:w="1128" w:type="dxa"/>
            <w:tcBorders>
              <w:top w:val="nil"/>
              <w:left w:val="nil"/>
              <w:bottom w:val="nil"/>
              <w:right w:val="nil"/>
            </w:tcBorders>
            <w:shd w:val="clear" w:color="auto" w:fill="auto"/>
            <w:noWrap/>
            <w:vAlign w:val="center"/>
            <w:hideMark/>
          </w:tcPr>
          <w:p w14:paraId="6F1D7D75"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7FB8F544" w14:textId="77777777" w:rsidTr="003F771D">
        <w:trPr>
          <w:trHeight w:val="240"/>
        </w:trPr>
        <w:tc>
          <w:tcPr>
            <w:tcW w:w="1195" w:type="dxa"/>
            <w:tcBorders>
              <w:top w:val="nil"/>
              <w:left w:val="nil"/>
              <w:bottom w:val="nil"/>
              <w:right w:val="nil"/>
            </w:tcBorders>
            <w:shd w:val="clear" w:color="auto" w:fill="auto"/>
            <w:noWrap/>
            <w:vAlign w:val="bottom"/>
            <w:hideMark/>
          </w:tcPr>
          <w:p w14:paraId="3EFD16AF" w14:textId="77777777" w:rsidR="00B6040E" w:rsidRPr="00425842" w:rsidRDefault="00B6040E" w:rsidP="003F771D">
            <w:pPr>
              <w:pStyle w:val="TableText"/>
              <w:spacing w:before="4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0E5C068D" w14:textId="77777777" w:rsidR="00B6040E" w:rsidRPr="00425842" w:rsidRDefault="00B6040E" w:rsidP="003F771D">
            <w:pPr>
              <w:pStyle w:val="TableText"/>
              <w:spacing w:before="40" w:after="40"/>
              <w:rPr>
                <w:rFonts w:cs="Calibri"/>
                <w:szCs w:val="18"/>
              </w:rPr>
            </w:pPr>
            <w:r w:rsidRPr="00425842">
              <w:rPr>
                <w:rFonts w:cs="Calibri"/>
                <w:szCs w:val="18"/>
              </w:rPr>
              <w:t>General opposition to FWFPs</w:t>
            </w:r>
          </w:p>
        </w:tc>
        <w:tc>
          <w:tcPr>
            <w:tcW w:w="3792" w:type="dxa"/>
            <w:gridSpan w:val="6"/>
            <w:tcBorders>
              <w:top w:val="nil"/>
              <w:left w:val="nil"/>
              <w:bottom w:val="nil"/>
              <w:right w:val="nil"/>
            </w:tcBorders>
            <w:shd w:val="clear" w:color="auto" w:fill="auto"/>
            <w:noWrap/>
            <w:vAlign w:val="bottom"/>
            <w:hideMark/>
          </w:tcPr>
          <w:p w14:paraId="7B7413EE" w14:textId="77777777" w:rsidR="00B6040E" w:rsidRPr="00425842" w:rsidRDefault="00B6040E" w:rsidP="003F771D">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2F2D80F5"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30BE09B3" w14:textId="77777777" w:rsidTr="003F771D">
        <w:trPr>
          <w:trHeight w:val="240"/>
        </w:trPr>
        <w:tc>
          <w:tcPr>
            <w:tcW w:w="1195" w:type="dxa"/>
            <w:tcBorders>
              <w:top w:val="nil"/>
              <w:left w:val="nil"/>
              <w:right w:val="nil"/>
            </w:tcBorders>
            <w:shd w:val="clear" w:color="auto" w:fill="auto"/>
            <w:noWrap/>
            <w:vAlign w:val="bottom"/>
            <w:hideMark/>
          </w:tcPr>
          <w:p w14:paraId="75A62FBB" w14:textId="77777777" w:rsidR="00B6040E" w:rsidRPr="00425842" w:rsidRDefault="00B6040E" w:rsidP="003F771D">
            <w:pPr>
              <w:pStyle w:val="TableText"/>
              <w:spacing w:before="40" w:after="40"/>
              <w:rPr>
                <w:rFonts w:cs="Calibri"/>
                <w:szCs w:val="18"/>
              </w:rPr>
            </w:pPr>
          </w:p>
        </w:tc>
        <w:tc>
          <w:tcPr>
            <w:tcW w:w="3336" w:type="dxa"/>
            <w:gridSpan w:val="6"/>
            <w:tcBorders>
              <w:top w:val="nil"/>
              <w:left w:val="nil"/>
              <w:right w:val="nil"/>
            </w:tcBorders>
            <w:shd w:val="clear" w:color="auto" w:fill="auto"/>
            <w:noWrap/>
            <w:vAlign w:val="bottom"/>
            <w:hideMark/>
          </w:tcPr>
          <w:p w14:paraId="038206DB" w14:textId="77777777" w:rsidR="00B6040E" w:rsidRPr="00425842" w:rsidRDefault="00B6040E" w:rsidP="003F771D">
            <w:pPr>
              <w:pStyle w:val="TableText"/>
              <w:spacing w:before="40" w:after="40"/>
              <w:rPr>
                <w:rFonts w:cs="Calibri"/>
                <w:szCs w:val="18"/>
              </w:rPr>
            </w:pPr>
            <w:r w:rsidRPr="00425842">
              <w:rPr>
                <w:rFonts w:cs="Calibri"/>
                <w:szCs w:val="18"/>
              </w:rPr>
              <w:t>Only consider what is necessary</w:t>
            </w:r>
          </w:p>
        </w:tc>
        <w:tc>
          <w:tcPr>
            <w:tcW w:w="2835" w:type="dxa"/>
            <w:gridSpan w:val="3"/>
            <w:tcBorders>
              <w:top w:val="nil"/>
              <w:left w:val="nil"/>
              <w:right w:val="nil"/>
            </w:tcBorders>
            <w:shd w:val="clear" w:color="auto" w:fill="auto"/>
            <w:noWrap/>
            <w:vAlign w:val="bottom"/>
            <w:hideMark/>
          </w:tcPr>
          <w:p w14:paraId="2E4DC505" w14:textId="77777777" w:rsidR="00B6040E" w:rsidRPr="00425842" w:rsidRDefault="00B6040E" w:rsidP="003F771D">
            <w:pPr>
              <w:pStyle w:val="TableText"/>
              <w:spacing w:before="40" w:after="40"/>
              <w:rPr>
                <w:rFonts w:cs="Calibri"/>
                <w:szCs w:val="18"/>
              </w:rPr>
            </w:pPr>
          </w:p>
        </w:tc>
        <w:tc>
          <w:tcPr>
            <w:tcW w:w="1128" w:type="dxa"/>
            <w:tcBorders>
              <w:top w:val="nil"/>
              <w:left w:val="nil"/>
              <w:right w:val="nil"/>
            </w:tcBorders>
            <w:shd w:val="clear" w:color="auto" w:fill="auto"/>
            <w:noWrap/>
            <w:vAlign w:val="center"/>
            <w:hideMark/>
          </w:tcPr>
          <w:p w14:paraId="788C12E6"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r w:rsidR="00B6040E" w:rsidRPr="00425842" w14:paraId="694E4965" w14:textId="77777777" w:rsidTr="003F771D">
        <w:trPr>
          <w:trHeight w:val="240"/>
        </w:trPr>
        <w:tc>
          <w:tcPr>
            <w:tcW w:w="1195" w:type="dxa"/>
            <w:tcBorders>
              <w:top w:val="nil"/>
              <w:left w:val="nil"/>
              <w:bottom w:val="single" w:sz="4" w:space="0" w:color="auto"/>
              <w:right w:val="nil"/>
            </w:tcBorders>
            <w:shd w:val="clear" w:color="auto" w:fill="auto"/>
            <w:noWrap/>
            <w:vAlign w:val="bottom"/>
            <w:hideMark/>
          </w:tcPr>
          <w:p w14:paraId="0586F385" w14:textId="77777777" w:rsidR="00B6040E" w:rsidRPr="00425842" w:rsidRDefault="00B6040E" w:rsidP="003F771D">
            <w:pPr>
              <w:pStyle w:val="TableText"/>
              <w:spacing w:before="40" w:after="40"/>
              <w:rPr>
                <w:rFonts w:cs="Calibri"/>
                <w:szCs w:val="18"/>
              </w:rPr>
            </w:pPr>
          </w:p>
        </w:tc>
        <w:tc>
          <w:tcPr>
            <w:tcW w:w="6171" w:type="dxa"/>
            <w:gridSpan w:val="9"/>
            <w:tcBorders>
              <w:top w:val="nil"/>
              <w:left w:val="nil"/>
              <w:bottom w:val="single" w:sz="4" w:space="0" w:color="auto"/>
              <w:right w:val="nil"/>
            </w:tcBorders>
            <w:shd w:val="clear" w:color="auto" w:fill="auto"/>
            <w:noWrap/>
            <w:vAlign w:val="bottom"/>
            <w:hideMark/>
          </w:tcPr>
          <w:p w14:paraId="2538E07A" w14:textId="77777777" w:rsidR="00B6040E" w:rsidRPr="00425842" w:rsidRDefault="00B6040E" w:rsidP="003F771D">
            <w:pPr>
              <w:pStyle w:val="TableText"/>
              <w:spacing w:before="40" w:after="40"/>
              <w:rPr>
                <w:rFonts w:cs="Calibri"/>
                <w:szCs w:val="18"/>
              </w:rPr>
            </w:pPr>
            <w:r w:rsidRPr="00425842">
              <w:rPr>
                <w:rFonts w:cs="Calibri"/>
                <w:szCs w:val="18"/>
              </w:rPr>
              <w:t>Section 9a of RMA is not yet developed</w:t>
            </w:r>
          </w:p>
        </w:tc>
        <w:tc>
          <w:tcPr>
            <w:tcW w:w="1128" w:type="dxa"/>
            <w:tcBorders>
              <w:top w:val="nil"/>
              <w:left w:val="nil"/>
              <w:bottom w:val="single" w:sz="4" w:space="0" w:color="auto"/>
              <w:right w:val="nil"/>
            </w:tcBorders>
            <w:shd w:val="clear" w:color="auto" w:fill="auto"/>
            <w:noWrap/>
            <w:vAlign w:val="center"/>
            <w:hideMark/>
          </w:tcPr>
          <w:p w14:paraId="120873C7" w14:textId="77777777" w:rsidR="00B6040E" w:rsidRPr="00425842" w:rsidRDefault="00B6040E" w:rsidP="003F771D">
            <w:pPr>
              <w:pStyle w:val="TableText"/>
              <w:spacing w:before="40" w:after="40"/>
              <w:jc w:val="center"/>
              <w:rPr>
                <w:rFonts w:cs="Calibri"/>
                <w:szCs w:val="18"/>
              </w:rPr>
            </w:pPr>
            <w:r w:rsidRPr="00425842">
              <w:rPr>
                <w:rFonts w:cs="Calibri"/>
                <w:szCs w:val="18"/>
              </w:rPr>
              <w:t>1</w:t>
            </w:r>
          </w:p>
        </w:tc>
      </w:tr>
    </w:tbl>
    <w:p w14:paraId="210EB3DB" w14:textId="3DF7CFB5" w:rsidR="002A66BE" w:rsidRDefault="002A66BE" w:rsidP="00DC2305">
      <w:pPr>
        <w:pStyle w:val="Heading3"/>
        <w:spacing w:before="400"/>
      </w:pPr>
      <w:r>
        <w:t>(Q50) What are the likely impacts and cost implications of</w:t>
      </w:r>
      <w:r w:rsidR="00DC2305">
        <w:t> </w:t>
      </w:r>
      <w:r>
        <w:t>this approach?</w:t>
      </w:r>
    </w:p>
    <w:p w14:paraId="4C16A822" w14:textId="52A63B20" w:rsidR="002A66BE" w:rsidRDefault="00B9659C" w:rsidP="00F35930">
      <w:pPr>
        <w:pStyle w:val="BodyText"/>
      </w:pPr>
      <w:r>
        <w:rPr>
          <w:highlight w:val="yellow"/>
        </w:rPr>
        <w:fldChar w:fldCharType="begin" w:fldLock="1"/>
      </w:r>
      <w:r>
        <w:rPr>
          <w:highlight w:val="yellow"/>
        </w:rPr>
        <w:instrText xml:space="preserve"> REF _Ref90978899 \h </w:instrText>
      </w:r>
      <w:r>
        <w:rPr>
          <w:highlight w:val="yellow"/>
        </w:rPr>
      </w:r>
      <w:r>
        <w:rPr>
          <w:highlight w:val="yellow"/>
        </w:rPr>
        <w:fldChar w:fldCharType="separate"/>
      </w:r>
      <w:r w:rsidR="00BC6556">
        <w:t xml:space="preserve">Table </w:t>
      </w:r>
      <w:r w:rsidR="00BC6556">
        <w:rPr>
          <w:noProof/>
        </w:rPr>
        <w:t>77</w:t>
      </w:r>
      <w:r>
        <w:rPr>
          <w:highlight w:val="yellow"/>
        </w:rPr>
        <w:fldChar w:fldCharType="end"/>
      </w:r>
      <w:r w:rsidR="001C5DBE">
        <w:t xml:space="preserve"> </w:t>
      </w:r>
      <w:r w:rsidR="001C5DBE" w:rsidRPr="00A0157C">
        <w:t>provides</w:t>
      </w:r>
      <w:r w:rsidR="001C5DBE">
        <w:t xml:space="preserve"> a summary of the key themes identified</w:t>
      </w:r>
      <w:r w:rsidR="002A66BE">
        <w:t>.</w:t>
      </w:r>
    </w:p>
    <w:p w14:paraId="1C3CF672" w14:textId="7AECA8F3" w:rsidR="002A66BE" w:rsidRDefault="002A66BE" w:rsidP="00F35930">
      <w:pPr>
        <w:pStyle w:val="BodyText"/>
      </w:pPr>
      <w:r>
        <w:t>The most common cost implications submitters</w:t>
      </w:r>
      <w:r w:rsidR="003335DD" w:rsidRPr="003335DD">
        <w:t xml:space="preserve"> </w:t>
      </w:r>
      <w:r w:rsidR="003335DD">
        <w:t>identified</w:t>
      </w:r>
      <w:r>
        <w:t xml:space="preserve"> were:</w:t>
      </w:r>
    </w:p>
    <w:p w14:paraId="69C741F0" w14:textId="641A752D" w:rsidR="002A66BE" w:rsidRDefault="002A66BE" w:rsidP="001778DE">
      <w:pPr>
        <w:pStyle w:val="Bullet"/>
      </w:pPr>
      <w:r>
        <w:t>increased costs for farms and councils (n=7)</w:t>
      </w:r>
    </w:p>
    <w:p w14:paraId="1C397BD1" w14:textId="78844131" w:rsidR="002A66BE" w:rsidRDefault="004F35B2" w:rsidP="001778DE">
      <w:pPr>
        <w:pStyle w:val="Bullet"/>
      </w:pPr>
      <w:r>
        <w:t>a</w:t>
      </w:r>
      <w:r w:rsidR="002A66BE">
        <w:t xml:space="preserve"> </w:t>
      </w:r>
      <w:r>
        <w:t xml:space="preserve">questionable </w:t>
      </w:r>
      <w:r w:rsidR="002A66BE">
        <w:t>cost to benefit ratio (n=4)</w:t>
      </w:r>
      <w:r w:rsidR="003335DD">
        <w:t>.</w:t>
      </w:r>
    </w:p>
    <w:p w14:paraId="644FBC6B" w14:textId="04C5DB9B" w:rsidR="002A66BE" w:rsidRDefault="002A66BE" w:rsidP="00F35930">
      <w:pPr>
        <w:pStyle w:val="BodyText"/>
      </w:pPr>
      <w:r>
        <w:t xml:space="preserve">The most common impacts submitters </w:t>
      </w:r>
      <w:r w:rsidR="003335DD">
        <w:t xml:space="preserve">identified </w:t>
      </w:r>
      <w:r>
        <w:t>were</w:t>
      </w:r>
      <w:r w:rsidR="004F35B2">
        <w:t xml:space="preserve"> the impacts of</w:t>
      </w:r>
      <w:r>
        <w:t>:</w:t>
      </w:r>
    </w:p>
    <w:p w14:paraId="61FC3740" w14:textId="358684E1" w:rsidR="002A66BE" w:rsidRDefault="002A66BE" w:rsidP="001778DE">
      <w:pPr>
        <w:pStyle w:val="Bullet"/>
      </w:pPr>
      <w:r>
        <w:t>reporting on privacy concerns (n=6)</w:t>
      </w:r>
    </w:p>
    <w:p w14:paraId="23E07F0C" w14:textId="04A46EBA" w:rsidR="002A66BE" w:rsidRDefault="002A66BE" w:rsidP="001778DE">
      <w:pPr>
        <w:pStyle w:val="Bullet"/>
      </w:pPr>
      <w:r>
        <w:t>using an unreliable indicator, namely stock exclusion (n=2)</w:t>
      </w:r>
      <w:r w:rsidR="003335DD">
        <w:t>.</w:t>
      </w:r>
    </w:p>
    <w:p w14:paraId="27955F19" w14:textId="752308F0" w:rsidR="00B9659C" w:rsidRDefault="00B9659C" w:rsidP="00B9659C">
      <w:pPr>
        <w:pStyle w:val="Tableheading"/>
      </w:pPr>
      <w:bookmarkStart w:id="251" w:name="_Ref90978899"/>
      <w:bookmarkStart w:id="252" w:name="_Ref90978885"/>
      <w:bookmarkStart w:id="253" w:name="_Toc95425765"/>
      <w:r>
        <w:lastRenderedPageBreak/>
        <w:t xml:space="preserve">Table </w:t>
      </w:r>
      <w:r>
        <w:fldChar w:fldCharType="begin"/>
      </w:r>
      <w:r>
        <w:instrText>SEQ Table \* ARABIC</w:instrText>
      </w:r>
      <w:r>
        <w:fldChar w:fldCharType="separate"/>
      </w:r>
      <w:r w:rsidR="00F53DD1">
        <w:rPr>
          <w:noProof/>
        </w:rPr>
        <w:t>77</w:t>
      </w:r>
      <w:r>
        <w:fldChar w:fldCharType="end"/>
      </w:r>
      <w:bookmarkEnd w:id="251"/>
      <w:r>
        <w:t xml:space="preserve">: </w:t>
      </w:r>
      <w:r w:rsidR="00DC2305">
        <w:tab/>
      </w:r>
      <w:r w:rsidR="004808BA">
        <w:t>Themes in submissions on</w:t>
      </w:r>
      <w:r w:rsidR="004808BA" w:rsidRPr="00A00B09">
        <w:t xml:space="preserve"> </w:t>
      </w:r>
      <w:r w:rsidRPr="00A00B09">
        <w:t>(Q50) What are the likely impacts and cost implications of</w:t>
      </w:r>
      <w:r w:rsidR="00DC2305">
        <w:t> </w:t>
      </w:r>
      <w:r w:rsidRPr="00A00B09">
        <w:t>this</w:t>
      </w:r>
      <w:r w:rsidR="00DC2305">
        <w:t> </w:t>
      </w:r>
      <w:r w:rsidRPr="00A00B09">
        <w:t>approach?</w:t>
      </w:r>
      <w:bookmarkEnd w:id="252"/>
      <w:bookmarkEnd w:id="253"/>
    </w:p>
    <w:tbl>
      <w:tblPr>
        <w:tblW w:w="8494" w:type="dxa"/>
        <w:tblLayout w:type="fixed"/>
        <w:tblLook w:val="04A0" w:firstRow="1" w:lastRow="0" w:firstColumn="1" w:lastColumn="0" w:noHBand="0" w:noVBand="1"/>
      </w:tblPr>
      <w:tblGrid>
        <w:gridCol w:w="1195"/>
        <w:gridCol w:w="1218"/>
        <w:gridCol w:w="105"/>
        <w:gridCol w:w="1056"/>
        <w:gridCol w:w="674"/>
        <w:gridCol w:w="142"/>
        <w:gridCol w:w="141"/>
        <w:gridCol w:w="2610"/>
        <w:gridCol w:w="1353"/>
      </w:tblGrid>
      <w:tr w:rsidR="00B9659C" w:rsidRPr="00B9659C" w14:paraId="624FCAA8" w14:textId="77777777" w:rsidTr="00487581">
        <w:trPr>
          <w:trHeight w:val="240"/>
        </w:trPr>
        <w:tc>
          <w:tcPr>
            <w:tcW w:w="119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17B6157C" w14:textId="77777777" w:rsidR="00B9659C" w:rsidRPr="00B9659C" w:rsidRDefault="00B9659C" w:rsidP="00DC2305">
            <w:pPr>
              <w:pStyle w:val="TableText"/>
              <w:spacing w:before="40" w:after="40"/>
              <w:rPr>
                <w:b/>
                <w:bCs/>
                <w:color w:val="FFFFFF" w:themeColor="background1"/>
              </w:rPr>
            </w:pPr>
            <w:r w:rsidRPr="00B9659C">
              <w:rPr>
                <w:b/>
                <w:bCs/>
                <w:color w:val="FFFFFF" w:themeColor="background1"/>
              </w:rPr>
              <w:t>Main theme</w:t>
            </w:r>
          </w:p>
        </w:tc>
        <w:tc>
          <w:tcPr>
            <w:tcW w:w="1323"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3F62E733" w14:textId="7E976496" w:rsidR="00B9659C" w:rsidRPr="00B9659C" w:rsidRDefault="00B9659C" w:rsidP="00DC2305">
            <w:pPr>
              <w:pStyle w:val="TableText"/>
              <w:spacing w:before="40" w:after="40"/>
              <w:rPr>
                <w:b/>
                <w:bCs/>
                <w:color w:val="FFFFFF" w:themeColor="background1"/>
              </w:rPr>
            </w:pPr>
            <w:r w:rsidRPr="00B9659C">
              <w:rPr>
                <w:b/>
                <w:bCs/>
                <w:color w:val="FFFFFF" w:themeColor="background1"/>
              </w:rPr>
              <w:t>Sub</w:t>
            </w:r>
            <w:r w:rsidR="00A65634">
              <w:rPr>
                <w:b/>
                <w:bCs/>
                <w:color w:val="FFFFFF" w:themeColor="background1"/>
              </w:rPr>
              <w:t>-</w:t>
            </w:r>
            <w:r w:rsidRPr="00B9659C">
              <w:rPr>
                <w:b/>
                <w:bCs/>
                <w:color w:val="FFFFFF" w:themeColor="background1"/>
              </w:rPr>
              <w:t>theme(s)</w:t>
            </w:r>
          </w:p>
        </w:tc>
        <w:tc>
          <w:tcPr>
            <w:tcW w:w="1056" w:type="dxa"/>
            <w:tcBorders>
              <w:top w:val="single" w:sz="4" w:space="0" w:color="1B556B"/>
              <w:left w:val="nil"/>
              <w:bottom w:val="single" w:sz="4" w:space="0" w:color="1B556B"/>
              <w:right w:val="single" w:sz="4" w:space="0" w:color="1B556B"/>
            </w:tcBorders>
            <w:shd w:val="clear" w:color="000000" w:fill="1B556B"/>
            <w:noWrap/>
            <w:vAlign w:val="bottom"/>
            <w:hideMark/>
          </w:tcPr>
          <w:p w14:paraId="504C6F5C" w14:textId="77777777" w:rsidR="00B9659C" w:rsidRPr="00B9659C" w:rsidRDefault="00B9659C" w:rsidP="00DC2305">
            <w:pPr>
              <w:pStyle w:val="TableText"/>
              <w:spacing w:before="40" w:after="40"/>
              <w:rPr>
                <w:b/>
                <w:bCs/>
                <w:color w:val="FFFFFF" w:themeColor="background1"/>
              </w:rPr>
            </w:pPr>
            <w:r w:rsidRPr="00B9659C">
              <w:rPr>
                <w:b/>
                <w:bCs/>
                <w:color w:val="FFFFFF" w:themeColor="background1"/>
              </w:rPr>
              <w:t> </w:t>
            </w:r>
          </w:p>
        </w:tc>
        <w:tc>
          <w:tcPr>
            <w:tcW w:w="3567"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1F59027A" w14:textId="77777777" w:rsidR="00B9659C" w:rsidRPr="00B9659C" w:rsidRDefault="00B9659C" w:rsidP="00DC2305">
            <w:pPr>
              <w:pStyle w:val="TableText"/>
              <w:spacing w:before="40" w:after="40"/>
              <w:rPr>
                <w:b/>
                <w:bCs/>
                <w:color w:val="FFFFFF" w:themeColor="background1"/>
              </w:rPr>
            </w:pPr>
            <w:r w:rsidRPr="00B9659C">
              <w:rPr>
                <w:b/>
                <w:bCs/>
                <w:color w:val="FFFFFF" w:themeColor="background1"/>
              </w:rPr>
              <w:t> </w:t>
            </w:r>
          </w:p>
        </w:tc>
        <w:tc>
          <w:tcPr>
            <w:tcW w:w="1353" w:type="dxa"/>
            <w:tcBorders>
              <w:top w:val="single" w:sz="4" w:space="0" w:color="1B556B"/>
              <w:left w:val="nil"/>
              <w:bottom w:val="single" w:sz="4" w:space="0" w:color="1B556B"/>
              <w:right w:val="single" w:sz="4" w:space="0" w:color="1B556B"/>
            </w:tcBorders>
            <w:shd w:val="clear" w:color="000000" w:fill="1B556B"/>
            <w:noWrap/>
            <w:vAlign w:val="center"/>
            <w:hideMark/>
          </w:tcPr>
          <w:p w14:paraId="34C0C4EF" w14:textId="77777777" w:rsidR="00B9659C" w:rsidRPr="00B9659C" w:rsidRDefault="00B9659C" w:rsidP="00DC2305">
            <w:pPr>
              <w:pStyle w:val="TableText"/>
              <w:spacing w:before="40" w:after="40"/>
              <w:jc w:val="center"/>
              <w:rPr>
                <w:b/>
                <w:bCs/>
                <w:color w:val="FFFFFF" w:themeColor="background1"/>
              </w:rPr>
            </w:pPr>
            <w:r w:rsidRPr="00B9659C">
              <w:rPr>
                <w:b/>
                <w:bCs/>
                <w:color w:val="FFFFFF" w:themeColor="background1"/>
              </w:rPr>
              <w:t>Frequency</w:t>
            </w:r>
          </w:p>
        </w:tc>
      </w:tr>
      <w:tr w:rsidR="00B9659C" w:rsidRPr="00070752" w14:paraId="369EDE0A" w14:textId="77777777" w:rsidTr="00B9659C">
        <w:trPr>
          <w:trHeight w:val="240"/>
        </w:trPr>
        <w:tc>
          <w:tcPr>
            <w:tcW w:w="3574" w:type="dxa"/>
            <w:gridSpan w:val="4"/>
            <w:tcBorders>
              <w:top w:val="nil"/>
              <w:left w:val="nil"/>
              <w:bottom w:val="nil"/>
              <w:right w:val="nil"/>
            </w:tcBorders>
            <w:shd w:val="clear" w:color="auto" w:fill="auto"/>
            <w:noWrap/>
            <w:vAlign w:val="bottom"/>
            <w:hideMark/>
          </w:tcPr>
          <w:p w14:paraId="2A1E73F6" w14:textId="77777777" w:rsidR="00B9659C" w:rsidRPr="00070752" w:rsidRDefault="00B9659C" w:rsidP="00DC2305">
            <w:pPr>
              <w:pStyle w:val="TableText"/>
              <w:spacing w:before="40" w:after="40"/>
            </w:pPr>
            <w:r w:rsidRPr="00070752">
              <w:t>Cost implications of the preferred approach</w:t>
            </w:r>
          </w:p>
        </w:tc>
        <w:tc>
          <w:tcPr>
            <w:tcW w:w="3567" w:type="dxa"/>
            <w:gridSpan w:val="4"/>
            <w:tcBorders>
              <w:top w:val="nil"/>
              <w:left w:val="nil"/>
              <w:bottom w:val="nil"/>
              <w:right w:val="nil"/>
            </w:tcBorders>
            <w:shd w:val="clear" w:color="auto" w:fill="auto"/>
            <w:noWrap/>
            <w:vAlign w:val="bottom"/>
            <w:hideMark/>
          </w:tcPr>
          <w:p w14:paraId="6D53718A" w14:textId="77777777" w:rsidR="00B9659C" w:rsidRPr="00070752" w:rsidRDefault="00B9659C" w:rsidP="00DC2305">
            <w:pPr>
              <w:pStyle w:val="TableText"/>
              <w:spacing w:before="40" w:after="40"/>
            </w:pPr>
          </w:p>
        </w:tc>
        <w:tc>
          <w:tcPr>
            <w:tcW w:w="1353" w:type="dxa"/>
            <w:tcBorders>
              <w:top w:val="nil"/>
              <w:left w:val="nil"/>
              <w:bottom w:val="nil"/>
              <w:right w:val="nil"/>
            </w:tcBorders>
            <w:shd w:val="clear" w:color="auto" w:fill="auto"/>
            <w:noWrap/>
            <w:vAlign w:val="center"/>
            <w:hideMark/>
          </w:tcPr>
          <w:p w14:paraId="3537BEC8" w14:textId="77777777" w:rsidR="00B9659C" w:rsidRPr="00070752" w:rsidRDefault="00B9659C" w:rsidP="00DC2305">
            <w:pPr>
              <w:pStyle w:val="TableText"/>
              <w:spacing w:before="40" w:after="40"/>
              <w:jc w:val="center"/>
            </w:pPr>
            <w:r w:rsidRPr="00070752">
              <w:t>19</w:t>
            </w:r>
          </w:p>
        </w:tc>
      </w:tr>
      <w:tr w:rsidR="00B9659C" w:rsidRPr="00070752" w14:paraId="42FC68B0" w14:textId="77777777" w:rsidTr="00B9659C">
        <w:trPr>
          <w:trHeight w:val="240"/>
        </w:trPr>
        <w:tc>
          <w:tcPr>
            <w:tcW w:w="1195" w:type="dxa"/>
            <w:tcBorders>
              <w:top w:val="single" w:sz="4" w:space="0" w:color="1B556B"/>
              <w:left w:val="nil"/>
              <w:bottom w:val="nil"/>
              <w:right w:val="nil"/>
            </w:tcBorders>
            <w:shd w:val="clear" w:color="auto" w:fill="auto"/>
            <w:noWrap/>
            <w:vAlign w:val="bottom"/>
            <w:hideMark/>
          </w:tcPr>
          <w:p w14:paraId="07B9083E" w14:textId="77777777" w:rsidR="00B9659C" w:rsidRPr="00070752" w:rsidRDefault="00B9659C" w:rsidP="00DC2305">
            <w:pPr>
              <w:pStyle w:val="TableText"/>
              <w:spacing w:before="40" w:after="40"/>
            </w:pPr>
            <w:r w:rsidRPr="00070752">
              <w:t> </w:t>
            </w:r>
          </w:p>
        </w:tc>
        <w:tc>
          <w:tcPr>
            <w:tcW w:w="5946" w:type="dxa"/>
            <w:gridSpan w:val="7"/>
            <w:tcBorders>
              <w:top w:val="single" w:sz="4" w:space="0" w:color="1B556B"/>
              <w:left w:val="nil"/>
              <w:bottom w:val="nil"/>
              <w:right w:val="nil"/>
            </w:tcBorders>
            <w:shd w:val="clear" w:color="auto" w:fill="auto"/>
            <w:noWrap/>
            <w:vAlign w:val="bottom"/>
            <w:hideMark/>
          </w:tcPr>
          <w:p w14:paraId="607DE77F" w14:textId="77777777" w:rsidR="00B9659C" w:rsidRPr="00070752" w:rsidRDefault="00B9659C" w:rsidP="00DC2305">
            <w:pPr>
              <w:pStyle w:val="TableText"/>
              <w:spacing w:before="40" w:after="40"/>
            </w:pPr>
            <w:r w:rsidRPr="00070752">
              <w:t xml:space="preserve">Increased costs for farms and councils </w:t>
            </w:r>
          </w:p>
        </w:tc>
        <w:tc>
          <w:tcPr>
            <w:tcW w:w="1353" w:type="dxa"/>
            <w:tcBorders>
              <w:top w:val="single" w:sz="4" w:space="0" w:color="1B556B"/>
              <w:left w:val="nil"/>
              <w:bottom w:val="nil"/>
              <w:right w:val="nil"/>
            </w:tcBorders>
            <w:shd w:val="clear" w:color="auto" w:fill="auto"/>
            <w:noWrap/>
            <w:vAlign w:val="center"/>
            <w:hideMark/>
          </w:tcPr>
          <w:p w14:paraId="5926DD16" w14:textId="77777777" w:rsidR="00B9659C" w:rsidRPr="00070752" w:rsidRDefault="00B9659C" w:rsidP="00DC2305">
            <w:pPr>
              <w:pStyle w:val="TableText"/>
              <w:spacing w:before="40" w:after="40"/>
              <w:jc w:val="center"/>
            </w:pPr>
            <w:r w:rsidRPr="00070752">
              <w:t>7</w:t>
            </w:r>
          </w:p>
        </w:tc>
      </w:tr>
      <w:tr w:rsidR="00B9659C" w:rsidRPr="00070752" w14:paraId="7B778DDD" w14:textId="77777777" w:rsidTr="00A77B7F">
        <w:trPr>
          <w:trHeight w:val="240"/>
        </w:trPr>
        <w:tc>
          <w:tcPr>
            <w:tcW w:w="1195" w:type="dxa"/>
            <w:tcBorders>
              <w:top w:val="nil"/>
              <w:left w:val="nil"/>
              <w:bottom w:val="nil"/>
              <w:right w:val="nil"/>
            </w:tcBorders>
            <w:shd w:val="clear" w:color="auto" w:fill="auto"/>
            <w:noWrap/>
            <w:vAlign w:val="bottom"/>
            <w:hideMark/>
          </w:tcPr>
          <w:p w14:paraId="6848FDA7" w14:textId="77777777" w:rsidR="00B9659C" w:rsidRPr="00070752" w:rsidRDefault="00B9659C" w:rsidP="00DC2305">
            <w:pPr>
              <w:pStyle w:val="TableText"/>
              <w:spacing w:before="40" w:after="40"/>
            </w:pPr>
          </w:p>
        </w:tc>
        <w:tc>
          <w:tcPr>
            <w:tcW w:w="3195" w:type="dxa"/>
            <w:gridSpan w:val="5"/>
            <w:tcBorders>
              <w:top w:val="nil"/>
              <w:left w:val="nil"/>
              <w:bottom w:val="nil"/>
              <w:right w:val="nil"/>
            </w:tcBorders>
            <w:shd w:val="clear" w:color="auto" w:fill="auto"/>
            <w:noWrap/>
            <w:vAlign w:val="bottom"/>
            <w:hideMark/>
          </w:tcPr>
          <w:p w14:paraId="5337E814" w14:textId="77777777" w:rsidR="00B9659C" w:rsidRPr="00070752" w:rsidRDefault="00B9659C" w:rsidP="00DC2305">
            <w:pPr>
              <w:pStyle w:val="TableText"/>
              <w:spacing w:before="40" w:after="40"/>
            </w:pPr>
            <w:r w:rsidRPr="00070752">
              <w:t>Cost to benefit ratio questionable</w:t>
            </w:r>
          </w:p>
        </w:tc>
        <w:tc>
          <w:tcPr>
            <w:tcW w:w="2751" w:type="dxa"/>
            <w:gridSpan w:val="2"/>
            <w:tcBorders>
              <w:top w:val="nil"/>
              <w:left w:val="nil"/>
              <w:bottom w:val="nil"/>
              <w:right w:val="nil"/>
            </w:tcBorders>
            <w:shd w:val="clear" w:color="auto" w:fill="auto"/>
            <w:noWrap/>
            <w:vAlign w:val="bottom"/>
            <w:hideMark/>
          </w:tcPr>
          <w:p w14:paraId="22CF1D23" w14:textId="77777777" w:rsidR="00B9659C" w:rsidRPr="00070752" w:rsidRDefault="00B9659C" w:rsidP="00DC2305">
            <w:pPr>
              <w:pStyle w:val="TableText"/>
              <w:spacing w:before="40" w:after="40"/>
            </w:pPr>
          </w:p>
        </w:tc>
        <w:tc>
          <w:tcPr>
            <w:tcW w:w="1353" w:type="dxa"/>
            <w:tcBorders>
              <w:top w:val="nil"/>
              <w:left w:val="nil"/>
              <w:bottom w:val="nil"/>
              <w:right w:val="nil"/>
            </w:tcBorders>
            <w:shd w:val="clear" w:color="auto" w:fill="auto"/>
            <w:noWrap/>
            <w:vAlign w:val="center"/>
            <w:hideMark/>
          </w:tcPr>
          <w:p w14:paraId="7E9D8155" w14:textId="77777777" w:rsidR="00B9659C" w:rsidRPr="00070752" w:rsidRDefault="00B9659C" w:rsidP="00DC2305">
            <w:pPr>
              <w:pStyle w:val="TableText"/>
              <w:spacing w:before="40" w:after="40"/>
              <w:jc w:val="center"/>
            </w:pPr>
            <w:r w:rsidRPr="00070752">
              <w:t>4</w:t>
            </w:r>
          </w:p>
        </w:tc>
      </w:tr>
      <w:tr w:rsidR="00B9659C" w:rsidRPr="00070752" w14:paraId="06F4D597" w14:textId="77777777" w:rsidTr="00B9659C">
        <w:trPr>
          <w:trHeight w:val="240"/>
        </w:trPr>
        <w:tc>
          <w:tcPr>
            <w:tcW w:w="1195" w:type="dxa"/>
            <w:tcBorders>
              <w:top w:val="nil"/>
              <w:left w:val="nil"/>
              <w:bottom w:val="nil"/>
              <w:right w:val="nil"/>
            </w:tcBorders>
            <w:shd w:val="clear" w:color="auto" w:fill="auto"/>
            <w:noWrap/>
            <w:vAlign w:val="bottom"/>
            <w:hideMark/>
          </w:tcPr>
          <w:p w14:paraId="348A5E62"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3B539C42" w14:textId="10FAC901" w:rsidR="00B9659C" w:rsidRPr="00070752" w:rsidRDefault="00B9659C" w:rsidP="00DC2305">
            <w:pPr>
              <w:pStyle w:val="TableText"/>
              <w:spacing w:before="40" w:after="40"/>
            </w:pPr>
            <w:r w:rsidRPr="00070752">
              <w:t>Digitise FWFPs from the outset to</w:t>
            </w:r>
            <w:r w:rsidR="004B73C1" w:rsidRPr="00070752">
              <w:t xml:space="preserve"> save</w:t>
            </w:r>
            <w:r w:rsidRPr="00070752">
              <w:t xml:space="preserve"> cost</w:t>
            </w:r>
            <w:r w:rsidR="004B73C1">
              <w:t>s</w:t>
            </w:r>
          </w:p>
        </w:tc>
        <w:tc>
          <w:tcPr>
            <w:tcW w:w="1353" w:type="dxa"/>
            <w:tcBorders>
              <w:top w:val="nil"/>
              <w:left w:val="nil"/>
              <w:bottom w:val="nil"/>
              <w:right w:val="nil"/>
            </w:tcBorders>
            <w:shd w:val="clear" w:color="auto" w:fill="auto"/>
            <w:noWrap/>
            <w:vAlign w:val="center"/>
            <w:hideMark/>
          </w:tcPr>
          <w:p w14:paraId="119E74D5" w14:textId="77777777" w:rsidR="00B9659C" w:rsidRPr="00070752" w:rsidRDefault="00B9659C" w:rsidP="00DC2305">
            <w:pPr>
              <w:pStyle w:val="TableText"/>
              <w:spacing w:before="40" w:after="40"/>
              <w:jc w:val="center"/>
            </w:pPr>
            <w:r w:rsidRPr="00070752">
              <w:t>2</w:t>
            </w:r>
          </w:p>
        </w:tc>
      </w:tr>
      <w:tr w:rsidR="00B9659C" w:rsidRPr="00070752" w14:paraId="3B0AEE41" w14:textId="77777777" w:rsidTr="00B9659C">
        <w:trPr>
          <w:trHeight w:val="240"/>
        </w:trPr>
        <w:tc>
          <w:tcPr>
            <w:tcW w:w="1195" w:type="dxa"/>
            <w:tcBorders>
              <w:top w:val="nil"/>
              <w:left w:val="nil"/>
              <w:bottom w:val="nil"/>
              <w:right w:val="nil"/>
            </w:tcBorders>
            <w:shd w:val="clear" w:color="auto" w:fill="auto"/>
            <w:noWrap/>
            <w:vAlign w:val="bottom"/>
            <w:hideMark/>
          </w:tcPr>
          <w:p w14:paraId="79B2BCE5" w14:textId="77777777" w:rsidR="00B9659C" w:rsidRPr="00070752" w:rsidRDefault="00B9659C" w:rsidP="00DC2305">
            <w:pPr>
              <w:pStyle w:val="TableText"/>
              <w:spacing w:before="40" w:after="40"/>
            </w:pPr>
          </w:p>
        </w:tc>
        <w:tc>
          <w:tcPr>
            <w:tcW w:w="2379" w:type="dxa"/>
            <w:gridSpan w:val="3"/>
            <w:tcBorders>
              <w:top w:val="nil"/>
              <w:left w:val="nil"/>
              <w:bottom w:val="nil"/>
              <w:right w:val="nil"/>
            </w:tcBorders>
            <w:shd w:val="clear" w:color="auto" w:fill="auto"/>
            <w:noWrap/>
            <w:vAlign w:val="bottom"/>
            <w:hideMark/>
          </w:tcPr>
          <w:p w14:paraId="5905A27D" w14:textId="77777777" w:rsidR="00B9659C" w:rsidRPr="00070752" w:rsidRDefault="00B9659C" w:rsidP="00DC2305">
            <w:pPr>
              <w:pStyle w:val="TableText"/>
              <w:spacing w:before="40" w:after="40"/>
            </w:pPr>
            <w:r w:rsidRPr="00070752">
              <w:t>Costs are acceptable</w:t>
            </w:r>
          </w:p>
        </w:tc>
        <w:tc>
          <w:tcPr>
            <w:tcW w:w="3567" w:type="dxa"/>
            <w:gridSpan w:val="4"/>
            <w:tcBorders>
              <w:top w:val="nil"/>
              <w:left w:val="nil"/>
              <w:bottom w:val="nil"/>
              <w:right w:val="nil"/>
            </w:tcBorders>
            <w:shd w:val="clear" w:color="auto" w:fill="auto"/>
            <w:noWrap/>
            <w:vAlign w:val="bottom"/>
            <w:hideMark/>
          </w:tcPr>
          <w:p w14:paraId="483774A5" w14:textId="77777777" w:rsidR="00B9659C" w:rsidRPr="00070752" w:rsidRDefault="00B9659C" w:rsidP="00DC2305">
            <w:pPr>
              <w:pStyle w:val="TableText"/>
              <w:spacing w:before="40" w:after="40"/>
            </w:pPr>
          </w:p>
        </w:tc>
        <w:tc>
          <w:tcPr>
            <w:tcW w:w="1353" w:type="dxa"/>
            <w:tcBorders>
              <w:top w:val="nil"/>
              <w:left w:val="nil"/>
              <w:bottom w:val="nil"/>
              <w:right w:val="nil"/>
            </w:tcBorders>
            <w:shd w:val="clear" w:color="auto" w:fill="auto"/>
            <w:noWrap/>
            <w:vAlign w:val="center"/>
            <w:hideMark/>
          </w:tcPr>
          <w:p w14:paraId="1282B29D" w14:textId="77777777" w:rsidR="00B9659C" w:rsidRPr="00070752" w:rsidRDefault="00B9659C" w:rsidP="00DC2305">
            <w:pPr>
              <w:pStyle w:val="TableText"/>
              <w:spacing w:before="40" w:after="40"/>
              <w:jc w:val="center"/>
            </w:pPr>
            <w:r w:rsidRPr="00070752">
              <w:t>2</w:t>
            </w:r>
          </w:p>
        </w:tc>
      </w:tr>
      <w:tr w:rsidR="00B9659C" w:rsidRPr="00070752" w14:paraId="2DB6F09E" w14:textId="77777777" w:rsidTr="00B9659C">
        <w:trPr>
          <w:trHeight w:val="240"/>
        </w:trPr>
        <w:tc>
          <w:tcPr>
            <w:tcW w:w="1195" w:type="dxa"/>
            <w:tcBorders>
              <w:top w:val="nil"/>
              <w:left w:val="nil"/>
              <w:bottom w:val="nil"/>
              <w:right w:val="nil"/>
            </w:tcBorders>
            <w:shd w:val="clear" w:color="auto" w:fill="auto"/>
            <w:noWrap/>
            <w:vAlign w:val="bottom"/>
            <w:hideMark/>
          </w:tcPr>
          <w:p w14:paraId="2D62F673"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48957484" w14:textId="7FFDDE3C" w:rsidR="00B9659C" w:rsidRPr="00070752" w:rsidRDefault="00B9659C" w:rsidP="00DC2305">
            <w:pPr>
              <w:pStyle w:val="TableText"/>
              <w:spacing w:before="40" w:after="40"/>
            </w:pPr>
            <w:r w:rsidRPr="00070752">
              <w:t>Low</w:t>
            </w:r>
            <w:r w:rsidR="004B73C1">
              <w:t>-</w:t>
            </w:r>
            <w:r w:rsidRPr="00070752">
              <w:t>cost waterway monitoring is needed</w:t>
            </w:r>
          </w:p>
        </w:tc>
        <w:tc>
          <w:tcPr>
            <w:tcW w:w="1353" w:type="dxa"/>
            <w:tcBorders>
              <w:top w:val="nil"/>
              <w:left w:val="nil"/>
              <w:bottom w:val="nil"/>
              <w:right w:val="nil"/>
            </w:tcBorders>
            <w:shd w:val="clear" w:color="auto" w:fill="auto"/>
            <w:noWrap/>
            <w:vAlign w:val="center"/>
            <w:hideMark/>
          </w:tcPr>
          <w:p w14:paraId="28A3C485" w14:textId="77777777" w:rsidR="00B9659C" w:rsidRPr="00070752" w:rsidRDefault="00B9659C" w:rsidP="00DC2305">
            <w:pPr>
              <w:pStyle w:val="TableText"/>
              <w:spacing w:before="40" w:after="40"/>
              <w:jc w:val="center"/>
            </w:pPr>
            <w:r w:rsidRPr="00070752">
              <w:t>1</w:t>
            </w:r>
          </w:p>
        </w:tc>
      </w:tr>
      <w:tr w:rsidR="00B9659C" w:rsidRPr="00070752" w14:paraId="6E6AB487" w14:textId="77777777" w:rsidTr="00B9659C">
        <w:trPr>
          <w:trHeight w:val="240"/>
        </w:trPr>
        <w:tc>
          <w:tcPr>
            <w:tcW w:w="1195" w:type="dxa"/>
            <w:tcBorders>
              <w:top w:val="nil"/>
              <w:left w:val="nil"/>
              <w:bottom w:val="nil"/>
              <w:right w:val="nil"/>
            </w:tcBorders>
            <w:shd w:val="clear" w:color="auto" w:fill="auto"/>
            <w:noWrap/>
            <w:vAlign w:val="bottom"/>
            <w:hideMark/>
          </w:tcPr>
          <w:p w14:paraId="5E39B01E"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66265D1E" w14:textId="77777777" w:rsidR="00B9659C" w:rsidRPr="00070752" w:rsidRDefault="00B9659C" w:rsidP="00DC2305">
            <w:pPr>
              <w:pStyle w:val="TableText"/>
              <w:spacing w:before="40" w:after="40"/>
            </w:pPr>
            <w:r w:rsidRPr="00070752">
              <w:t>FWFPs will mitigate the higher cost of environmental impacts</w:t>
            </w:r>
          </w:p>
        </w:tc>
        <w:tc>
          <w:tcPr>
            <w:tcW w:w="1353" w:type="dxa"/>
            <w:tcBorders>
              <w:top w:val="nil"/>
              <w:left w:val="nil"/>
              <w:bottom w:val="nil"/>
              <w:right w:val="nil"/>
            </w:tcBorders>
            <w:shd w:val="clear" w:color="auto" w:fill="auto"/>
            <w:noWrap/>
            <w:vAlign w:val="center"/>
            <w:hideMark/>
          </w:tcPr>
          <w:p w14:paraId="68CF2927" w14:textId="77777777" w:rsidR="00B9659C" w:rsidRPr="00070752" w:rsidRDefault="00B9659C" w:rsidP="00DC2305">
            <w:pPr>
              <w:pStyle w:val="TableText"/>
              <w:spacing w:before="40" w:after="40"/>
              <w:jc w:val="center"/>
            </w:pPr>
            <w:r w:rsidRPr="00070752">
              <w:t>1</w:t>
            </w:r>
          </w:p>
        </w:tc>
      </w:tr>
      <w:tr w:rsidR="00B9659C" w:rsidRPr="00070752" w14:paraId="6FAE32FE" w14:textId="77777777" w:rsidTr="00A77B7F">
        <w:trPr>
          <w:trHeight w:val="240"/>
        </w:trPr>
        <w:tc>
          <w:tcPr>
            <w:tcW w:w="1195" w:type="dxa"/>
            <w:tcBorders>
              <w:top w:val="nil"/>
              <w:left w:val="nil"/>
              <w:bottom w:val="nil"/>
              <w:right w:val="nil"/>
            </w:tcBorders>
            <w:shd w:val="clear" w:color="auto" w:fill="auto"/>
            <w:noWrap/>
            <w:vAlign w:val="bottom"/>
            <w:hideMark/>
          </w:tcPr>
          <w:p w14:paraId="0E9C8673" w14:textId="77777777" w:rsidR="00B9659C" w:rsidRPr="00070752" w:rsidRDefault="00B9659C" w:rsidP="00DC2305">
            <w:pPr>
              <w:pStyle w:val="TableText"/>
              <w:spacing w:before="40" w:after="40"/>
            </w:pPr>
          </w:p>
        </w:tc>
        <w:tc>
          <w:tcPr>
            <w:tcW w:w="3053" w:type="dxa"/>
            <w:gridSpan w:val="4"/>
            <w:tcBorders>
              <w:top w:val="nil"/>
              <w:left w:val="nil"/>
              <w:bottom w:val="nil"/>
              <w:right w:val="nil"/>
            </w:tcBorders>
            <w:shd w:val="clear" w:color="auto" w:fill="auto"/>
            <w:noWrap/>
            <w:vAlign w:val="bottom"/>
            <w:hideMark/>
          </w:tcPr>
          <w:p w14:paraId="25DE905E" w14:textId="4943B0D0" w:rsidR="00B9659C" w:rsidRPr="00070752" w:rsidRDefault="00B9659C" w:rsidP="00DC2305">
            <w:pPr>
              <w:pStyle w:val="TableText"/>
              <w:spacing w:before="40" w:after="40"/>
            </w:pPr>
            <w:r w:rsidRPr="00070752">
              <w:t>Costs will be site</w:t>
            </w:r>
            <w:r w:rsidR="004B73C1">
              <w:t>-</w:t>
            </w:r>
            <w:r w:rsidRPr="00070752">
              <w:t>/situation</w:t>
            </w:r>
            <w:r w:rsidR="004B73C1">
              <w:t>-</w:t>
            </w:r>
            <w:r w:rsidRPr="00070752">
              <w:t>specific</w:t>
            </w:r>
          </w:p>
        </w:tc>
        <w:tc>
          <w:tcPr>
            <w:tcW w:w="2893" w:type="dxa"/>
            <w:gridSpan w:val="3"/>
            <w:tcBorders>
              <w:top w:val="nil"/>
              <w:left w:val="nil"/>
              <w:bottom w:val="nil"/>
              <w:right w:val="nil"/>
            </w:tcBorders>
            <w:shd w:val="clear" w:color="auto" w:fill="auto"/>
            <w:noWrap/>
            <w:vAlign w:val="bottom"/>
            <w:hideMark/>
          </w:tcPr>
          <w:p w14:paraId="66552E87" w14:textId="77777777" w:rsidR="00B9659C" w:rsidRPr="00070752" w:rsidRDefault="00B9659C" w:rsidP="00DC2305">
            <w:pPr>
              <w:pStyle w:val="TableText"/>
              <w:spacing w:before="40" w:after="40"/>
            </w:pPr>
          </w:p>
        </w:tc>
        <w:tc>
          <w:tcPr>
            <w:tcW w:w="1353" w:type="dxa"/>
            <w:tcBorders>
              <w:top w:val="nil"/>
              <w:left w:val="nil"/>
              <w:bottom w:val="nil"/>
              <w:right w:val="nil"/>
            </w:tcBorders>
            <w:shd w:val="clear" w:color="auto" w:fill="auto"/>
            <w:noWrap/>
            <w:vAlign w:val="center"/>
            <w:hideMark/>
          </w:tcPr>
          <w:p w14:paraId="6CE6DCB6" w14:textId="77777777" w:rsidR="00B9659C" w:rsidRPr="00070752" w:rsidRDefault="00B9659C" w:rsidP="00DC2305">
            <w:pPr>
              <w:pStyle w:val="TableText"/>
              <w:spacing w:before="40" w:after="40"/>
              <w:jc w:val="center"/>
            </w:pPr>
            <w:r w:rsidRPr="00070752">
              <w:t>1</w:t>
            </w:r>
          </w:p>
        </w:tc>
      </w:tr>
      <w:tr w:rsidR="00B9659C" w:rsidRPr="00070752" w14:paraId="43356D48" w14:textId="77777777" w:rsidTr="00B9659C">
        <w:trPr>
          <w:trHeight w:val="240"/>
        </w:trPr>
        <w:tc>
          <w:tcPr>
            <w:tcW w:w="1195" w:type="dxa"/>
            <w:tcBorders>
              <w:top w:val="nil"/>
              <w:left w:val="nil"/>
              <w:bottom w:val="nil"/>
              <w:right w:val="nil"/>
            </w:tcBorders>
            <w:shd w:val="clear" w:color="auto" w:fill="auto"/>
            <w:noWrap/>
            <w:vAlign w:val="bottom"/>
            <w:hideMark/>
          </w:tcPr>
          <w:p w14:paraId="08E7244D" w14:textId="77777777" w:rsidR="00B9659C" w:rsidRPr="00070752" w:rsidRDefault="00B9659C" w:rsidP="00DC2305">
            <w:pPr>
              <w:pStyle w:val="TableText"/>
              <w:spacing w:before="40" w:after="40"/>
            </w:pPr>
          </w:p>
        </w:tc>
        <w:tc>
          <w:tcPr>
            <w:tcW w:w="2379" w:type="dxa"/>
            <w:gridSpan w:val="3"/>
            <w:tcBorders>
              <w:top w:val="nil"/>
              <w:left w:val="nil"/>
              <w:bottom w:val="nil"/>
              <w:right w:val="nil"/>
            </w:tcBorders>
            <w:shd w:val="clear" w:color="auto" w:fill="auto"/>
            <w:noWrap/>
            <w:vAlign w:val="bottom"/>
            <w:hideMark/>
          </w:tcPr>
          <w:p w14:paraId="26685259" w14:textId="77777777" w:rsidR="00B9659C" w:rsidRPr="00070752" w:rsidRDefault="00B9659C" w:rsidP="00DC2305">
            <w:pPr>
              <w:pStyle w:val="TableText"/>
              <w:spacing w:before="40" w:after="40"/>
            </w:pPr>
            <w:r w:rsidRPr="00070752">
              <w:t>Rural broadband coverage</w:t>
            </w:r>
          </w:p>
        </w:tc>
        <w:tc>
          <w:tcPr>
            <w:tcW w:w="3567" w:type="dxa"/>
            <w:gridSpan w:val="4"/>
            <w:tcBorders>
              <w:top w:val="nil"/>
              <w:left w:val="nil"/>
              <w:bottom w:val="nil"/>
              <w:right w:val="nil"/>
            </w:tcBorders>
            <w:shd w:val="clear" w:color="auto" w:fill="auto"/>
            <w:noWrap/>
            <w:vAlign w:val="bottom"/>
            <w:hideMark/>
          </w:tcPr>
          <w:p w14:paraId="0B2BF8E7" w14:textId="77777777" w:rsidR="00B9659C" w:rsidRPr="00070752" w:rsidRDefault="00B9659C" w:rsidP="00DC2305">
            <w:pPr>
              <w:pStyle w:val="TableText"/>
              <w:spacing w:before="40" w:after="40"/>
            </w:pPr>
          </w:p>
        </w:tc>
        <w:tc>
          <w:tcPr>
            <w:tcW w:w="1353" w:type="dxa"/>
            <w:tcBorders>
              <w:top w:val="nil"/>
              <w:left w:val="nil"/>
              <w:bottom w:val="nil"/>
              <w:right w:val="nil"/>
            </w:tcBorders>
            <w:shd w:val="clear" w:color="auto" w:fill="auto"/>
            <w:noWrap/>
            <w:vAlign w:val="center"/>
            <w:hideMark/>
          </w:tcPr>
          <w:p w14:paraId="30F85DDB" w14:textId="77777777" w:rsidR="00B9659C" w:rsidRPr="00070752" w:rsidRDefault="00B9659C" w:rsidP="00DC2305">
            <w:pPr>
              <w:pStyle w:val="TableText"/>
              <w:spacing w:before="40" w:after="40"/>
              <w:jc w:val="center"/>
            </w:pPr>
            <w:r w:rsidRPr="00070752">
              <w:t>1</w:t>
            </w:r>
          </w:p>
        </w:tc>
      </w:tr>
      <w:tr w:rsidR="00B9659C" w:rsidRPr="00070752" w14:paraId="5AE333BB" w14:textId="77777777" w:rsidTr="00B9659C">
        <w:trPr>
          <w:trHeight w:val="240"/>
        </w:trPr>
        <w:tc>
          <w:tcPr>
            <w:tcW w:w="1195" w:type="dxa"/>
            <w:tcBorders>
              <w:top w:val="nil"/>
              <w:left w:val="nil"/>
              <w:bottom w:val="nil"/>
              <w:right w:val="nil"/>
            </w:tcBorders>
            <w:shd w:val="clear" w:color="auto" w:fill="auto"/>
            <w:noWrap/>
            <w:vAlign w:val="bottom"/>
            <w:hideMark/>
          </w:tcPr>
          <w:p w14:paraId="73AE2B02"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7BB4F358" w14:textId="77777777" w:rsidR="00B9659C" w:rsidRPr="00070752" w:rsidRDefault="00B9659C" w:rsidP="00DC2305">
            <w:pPr>
              <w:pStyle w:val="TableText"/>
              <w:spacing w:before="40" w:after="40"/>
            </w:pPr>
            <w:r w:rsidRPr="00070752">
              <w:t>Building on existing FEPs will reduce costs</w:t>
            </w:r>
          </w:p>
        </w:tc>
        <w:tc>
          <w:tcPr>
            <w:tcW w:w="1353" w:type="dxa"/>
            <w:tcBorders>
              <w:top w:val="nil"/>
              <w:left w:val="nil"/>
              <w:bottom w:val="nil"/>
              <w:right w:val="nil"/>
            </w:tcBorders>
            <w:shd w:val="clear" w:color="auto" w:fill="auto"/>
            <w:noWrap/>
            <w:vAlign w:val="center"/>
            <w:hideMark/>
          </w:tcPr>
          <w:p w14:paraId="67E86E7A" w14:textId="77777777" w:rsidR="00B9659C" w:rsidRPr="00070752" w:rsidRDefault="00B9659C" w:rsidP="00DC2305">
            <w:pPr>
              <w:pStyle w:val="TableText"/>
              <w:spacing w:before="40" w:after="40"/>
              <w:jc w:val="center"/>
            </w:pPr>
            <w:r w:rsidRPr="00070752">
              <w:t>1</w:t>
            </w:r>
          </w:p>
        </w:tc>
      </w:tr>
      <w:tr w:rsidR="00B9659C" w:rsidRPr="00070752" w14:paraId="2B491EF6" w14:textId="77777777" w:rsidTr="00B9659C">
        <w:trPr>
          <w:trHeight w:val="240"/>
        </w:trPr>
        <w:tc>
          <w:tcPr>
            <w:tcW w:w="3574" w:type="dxa"/>
            <w:gridSpan w:val="4"/>
            <w:tcBorders>
              <w:top w:val="single" w:sz="4" w:space="0" w:color="1B556B"/>
              <w:left w:val="nil"/>
              <w:bottom w:val="nil"/>
              <w:right w:val="nil"/>
            </w:tcBorders>
            <w:shd w:val="clear" w:color="auto" w:fill="auto"/>
            <w:noWrap/>
            <w:vAlign w:val="bottom"/>
            <w:hideMark/>
          </w:tcPr>
          <w:p w14:paraId="59447EF9" w14:textId="77777777" w:rsidR="00B9659C" w:rsidRPr="00070752" w:rsidRDefault="00B9659C" w:rsidP="00DC2305">
            <w:pPr>
              <w:pStyle w:val="TableText"/>
              <w:spacing w:before="40" w:after="40"/>
            </w:pPr>
            <w:r w:rsidRPr="00070752">
              <w:t>Impacts of the preferred approach</w:t>
            </w:r>
          </w:p>
        </w:tc>
        <w:tc>
          <w:tcPr>
            <w:tcW w:w="3567" w:type="dxa"/>
            <w:gridSpan w:val="4"/>
            <w:tcBorders>
              <w:top w:val="single" w:sz="4" w:space="0" w:color="1B556B"/>
              <w:left w:val="nil"/>
              <w:bottom w:val="nil"/>
              <w:right w:val="nil"/>
            </w:tcBorders>
            <w:shd w:val="clear" w:color="auto" w:fill="auto"/>
            <w:noWrap/>
            <w:vAlign w:val="bottom"/>
            <w:hideMark/>
          </w:tcPr>
          <w:p w14:paraId="33C801D5" w14:textId="77777777" w:rsidR="00B9659C" w:rsidRPr="00070752" w:rsidRDefault="00B9659C" w:rsidP="00DC2305">
            <w:pPr>
              <w:pStyle w:val="TableText"/>
              <w:spacing w:before="40" w:after="40"/>
            </w:pPr>
            <w:r w:rsidRPr="00070752">
              <w:t> </w:t>
            </w:r>
          </w:p>
        </w:tc>
        <w:tc>
          <w:tcPr>
            <w:tcW w:w="1353" w:type="dxa"/>
            <w:tcBorders>
              <w:top w:val="single" w:sz="4" w:space="0" w:color="1B556B"/>
              <w:left w:val="nil"/>
              <w:bottom w:val="nil"/>
              <w:right w:val="nil"/>
            </w:tcBorders>
            <w:shd w:val="clear" w:color="auto" w:fill="auto"/>
            <w:noWrap/>
            <w:vAlign w:val="center"/>
            <w:hideMark/>
          </w:tcPr>
          <w:p w14:paraId="1AFB0706" w14:textId="77777777" w:rsidR="00B9659C" w:rsidRPr="00070752" w:rsidRDefault="00B9659C" w:rsidP="00DC2305">
            <w:pPr>
              <w:pStyle w:val="TableText"/>
              <w:spacing w:before="40" w:after="40"/>
              <w:jc w:val="center"/>
            </w:pPr>
            <w:r w:rsidRPr="00070752">
              <w:t>16</w:t>
            </w:r>
          </w:p>
        </w:tc>
      </w:tr>
      <w:tr w:rsidR="00B9659C" w:rsidRPr="00070752" w14:paraId="3AD267B9" w14:textId="77777777" w:rsidTr="00A77B7F">
        <w:trPr>
          <w:trHeight w:val="240"/>
        </w:trPr>
        <w:tc>
          <w:tcPr>
            <w:tcW w:w="1195" w:type="dxa"/>
            <w:tcBorders>
              <w:top w:val="single" w:sz="4" w:space="0" w:color="1B556B"/>
              <w:left w:val="nil"/>
              <w:bottom w:val="nil"/>
              <w:right w:val="nil"/>
            </w:tcBorders>
            <w:shd w:val="clear" w:color="auto" w:fill="auto"/>
            <w:noWrap/>
            <w:vAlign w:val="bottom"/>
            <w:hideMark/>
          </w:tcPr>
          <w:p w14:paraId="2F359C89" w14:textId="77777777" w:rsidR="00B9659C" w:rsidRPr="00070752" w:rsidRDefault="00B9659C" w:rsidP="00DC2305">
            <w:pPr>
              <w:pStyle w:val="TableText"/>
              <w:spacing w:before="40" w:after="40"/>
            </w:pPr>
            <w:r w:rsidRPr="00070752">
              <w:t> </w:t>
            </w:r>
          </w:p>
        </w:tc>
        <w:tc>
          <w:tcPr>
            <w:tcW w:w="3195" w:type="dxa"/>
            <w:gridSpan w:val="5"/>
            <w:tcBorders>
              <w:top w:val="single" w:sz="4" w:space="0" w:color="1B556B"/>
              <w:left w:val="nil"/>
              <w:bottom w:val="nil"/>
              <w:right w:val="nil"/>
            </w:tcBorders>
            <w:shd w:val="clear" w:color="auto" w:fill="auto"/>
            <w:noWrap/>
            <w:vAlign w:val="bottom"/>
            <w:hideMark/>
          </w:tcPr>
          <w:p w14:paraId="36C2ED17" w14:textId="77777777" w:rsidR="00B9659C" w:rsidRPr="00070752" w:rsidRDefault="00B9659C" w:rsidP="00DC2305">
            <w:pPr>
              <w:pStyle w:val="TableText"/>
              <w:spacing w:before="40" w:after="40"/>
            </w:pPr>
            <w:r w:rsidRPr="00070752">
              <w:t>Reporting and privacy concerns</w:t>
            </w:r>
          </w:p>
        </w:tc>
        <w:tc>
          <w:tcPr>
            <w:tcW w:w="2751" w:type="dxa"/>
            <w:gridSpan w:val="2"/>
            <w:tcBorders>
              <w:top w:val="single" w:sz="4" w:space="0" w:color="1B556B"/>
              <w:left w:val="nil"/>
              <w:bottom w:val="nil"/>
              <w:right w:val="nil"/>
            </w:tcBorders>
            <w:shd w:val="clear" w:color="auto" w:fill="auto"/>
            <w:noWrap/>
            <w:vAlign w:val="bottom"/>
            <w:hideMark/>
          </w:tcPr>
          <w:p w14:paraId="6F0E6378" w14:textId="77777777" w:rsidR="00B9659C" w:rsidRPr="00070752" w:rsidRDefault="00B9659C" w:rsidP="00DC2305">
            <w:pPr>
              <w:pStyle w:val="TableText"/>
              <w:spacing w:before="40" w:after="40"/>
            </w:pPr>
            <w:r w:rsidRPr="00070752">
              <w:t> </w:t>
            </w:r>
          </w:p>
        </w:tc>
        <w:tc>
          <w:tcPr>
            <w:tcW w:w="1353" w:type="dxa"/>
            <w:tcBorders>
              <w:top w:val="single" w:sz="4" w:space="0" w:color="1B556B"/>
              <w:left w:val="nil"/>
              <w:bottom w:val="nil"/>
              <w:right w:val="nil"/>
            </w:tcBorders>
            <w:shd w:val="clear" w:color="auto" w:fill="auto"/>
            <w:noWrap/>
            <w:vAlign w:val="center"/>
            <w:hideMark/>
          </w:tcPr>
          <w:p w14:paraId="160AE3D0" w14:textId="77777777" w:rsidR="00B9659C" w:rsidRPr="00070752" w:rsidRDefault="00B9659C" w:rsidP="00DC2305">
            <w:pPr>
              <w:pStyle w:val="TableText"/>
              <w:spacing w:before="40" w:after="40"/>
              <w:jc w:val="center"/>
            </w:pPr>
            <w:r w:rsidRPr="00070752">
              <w:t>6</w:t>
            </w:r>
          </w:p>
        </w:tc>
      </w:tr>
      <w:tr w:rsidR="00B9659C" w:rsidRPr="00070752" w14:paraId="19311DF3" w14:textId="77777777" w:rsidTr="00B9659C">
        <w:trPr>
          <w:trHeight w:val="240"/>
        </w:trPr>
        <w:tc>
          <w:tcPr>
            <w:tcW w:w="1195" w:type="dxa"/>
            <w:tcBorders>
              <w:top w:val="nil"/>
              <w:left w:val="nil"/>
              <w:bottom w:val="nil"/>
              <w:right w:val="nil"/>
            </w:tcBorders>
            <w:shd w:val="clear" w:color="auto" w:fill="auto"/>
            <w:noWrap/>
            <w:vAlign w:val="bottom"/>
            <w:hideMark/>
          </w:tcPr>
          <w:p w14:paraId="34E1F0C9"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5ADF1AEC" w14:textId="77777777" w:rsidR="00B9659C" w:rsidRPr="00070752" w:rsidRDefault="00B9659C" w:rsidP="00DC2305">
            <w:pPr>
              <w:pStyle w:val="TableText"/>
              <w:spacing w:before="40" w:after="40"/>
            </w:pPr>
            <w:r w:rsidRPr="00070752">
              <w:t>Monitoring stock exclusion is not a reliable indicator</w:t>
            </w:r>
          </w:p>
        </w:tc>
        <w:tc>
          <w:tcPr>
            <w:tcW w:w="1353" w:type="dxa"/>
            <w:tcBorders>
              <w:top w:val="nil"/>
              <w:left w:val="nil"/>
              <w:bottom w:val="nil"/>
              <w:right w:val="nil"/>
            </w:tcBorders>
            <w:shd w:val="clear" w:color="auto" w:fill="auto"/>
            <w:noWrap/>
            <w:vAlign w:val="center"/>
            <w:hideMark/>
          </w:tcPr>
          <w:p w14:paraId="3C18A9A6" w14:textId="77777777" w:rsidR="00B9659C" w:rsidRPr="00070752" w:rsidRDefault="00B9659C" w:rsidP="00DC2305">
            <w:pPr>
              <w:pStyle w:val="TableText"/>
              <w:spacing w:before="40" w:after="40"/>
              <w:jc w:val="center"/>
            </w:pPr>
            <w:r w:rsidRPr="00070752">
              <w:t>2</w:t>
            </w:r>
          </w:p>
        </w:tc>
      </w:tr>
      <w:tr w:rsidR="00B9659C" w:rsidRPr="00070752" w14:paraId="7A0928FF" w14:textId="77777777" w:rsidTr="00B9659C">
        <w:trPr>
          <w:trHeight w:val="240"/>
        </w:trPr>
        <w:tc>
          <w:tcPr>
            <w:tcW w:w="1195" w:type="dxa"/>
            <w:tcBorders>
              <w:top w:val="nil"/>
              <w:left w:val="nil"/>
              <w:bottom w:val="nil"/>
              <w:right w:val="nil"/>
            </w:tcBorders>
            <w:shd w:val="clear" w:color="auto" w:fill="auto"/>
            <w:noWrap/>
            <w:vAlign w:val="bottom"/>
            <w:hideMark/>
          </w:tcPr>
          <w:p w14:paraId="0C56A230"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7298B3AC" w14:textId="44E2EFB5" w:rsidR="00B9659C" w:rsidRPr="00070752" w:rsidRDefault="00B9659C" w:rsidP="00DC2305">
            <w:pPr>
              <w:pStyle w:val="TableText"/>
              <w:spacing w:before="40" w:after="40"/>
            </w:pPr>
            <w:r w:rsidRPr="00070752">
              <w:t>Impacts will be site</w:t>
            </w:r>
            <w:r w:rsidR="004B73C1">
              <w:t>-</w:t>
            </w:r>
            <w:r w:rsidRPr="00070752">
              <w:t>/situation</w:t>
            </w:r>
            <w:r w:rsidR="004B73C1">
              <w:t>-</w:t>
            </w:r>
            <w:r w:rsidRPr="00070752">
              <w:t>specific</w:t>
            </w:r>
          </w:p>
        </w:tc>
        <w:tc>
          <w:tcPr>
            <w:tcW w:w="1353" w:type="dxa"/>
            <w:tcBorders>
              <w:top w:val="nil"/>
              <w:left w:val="nil"/>
              <w:bottom w:val="nil"/>
              <w:right w:val="nil"/>
            </w:tcBorders>
            <w:shd w:val="clear" w:color="auto" w:fill="auto"/>
            <w:noWrap/>
            <w:vAlign w:val="center"/>
            <w:hideMark/>
          </w:tcPr>
          <w:p w14:paraId="6731BC14" w14:textId="77777777" w:rsidR="00B9659C" w:rsidRPr="00070752" w:rsidRDefault="00B9659C" w:rsidP="00DC2305">
            <w:pPr>
              <w:pStyle w:val="TableText"/>
              <w:spacing w:before="40" w:after="40"/>
              <w:jc w:val="center"/>
            </w:pPr>
            <w:r w:rsidRPr="00070752">
              <w:t>1</w:t>
            </w:r>
          </w:p>
        </w:tc>
      </w:tr>
      <w:tr w:rsidR="00B9659C" w:rsidRPr="00070752" w14:paraId="5DD209B5" w14:textId="77777777" w:rsidTr="00B9659C">
        <w:trPr>
          <w:trHeight w:val="240"/>
        </w:trPr>
        <w:tc>
          <w:tcPr>
            <w:tcW w:w="1195" w:type="dxa"/>
            <w:tcBorders>
              <w:top w:val="nil"/>
              <w:left w:val="nil"/>
              <w:bottom w:val="nil"/>
              <w:right w:val="nil"/>
            </w:tcBorders>
            <w:shd w:val="clear" w:color="auto" w:fill="auto"/>
            <w:noWrap/>
            <w:vAlign w:val="bottom"/>
            <w:hideMark/>
          </w:tcPr>
          <w:p w14:paraId="4C76C7C1"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03DA208B" w14:textId="77777777" w:rsidR="00B9659C" w:rsidRPr="00070752" w:rsidRDefault="00B9659C" w:rsidP="00DC2305">
            <w:pPr>
              <w:pStyle w:val="TableText"/>
              <w:spacing w:before="40" w:after="40"/>
            </w:pPr>
            <w:r w:rsidRPr="00070752">
              <w:t>Collecting data will require inequitable work between regions</w:t>
            </w:r>
          </w:p>
        </w:tc>
        <w:tc>
          <w:tcPr>
            <w:tcW w:w="1353" w:type="dxa"/>
            <w:tcBorders>
              <w:top w:val="nil"/>
              <w:left w:val="nil"/>
              <w:bottom w:val="nil"/>
              <w:right w:val="nil"/>
            </w:tcBorders>
            <w:shd w:val="clear" w:color="auto" w:fill="auto"/>
            <w:noWrap/>
            <w:vAlign w:val="center"/>
            <w:hideMark/>
          </w:tcPr>
          <w:p w14:paraId="621F1769" w14:textId="77777777" w:rsidR="00B9659C" w:rsidRPr="00070752" w:rsidRDefault="00B9659C" w:rsidP="00DC2305">
            <w:pPr>
              <w:pStyle w:val="TableText"/>
              <w:spacing w:before="40" w:after="40"/>
              <w:jc w:val="center"/>
            </w:pPr>
            <w:r w:rsidRPr="00070752">
              <w:t>1</w:t>
            </w:r>
          </w:p>
        </w:tc>
      </w:tr>
      <w:tr w:rsidR="00B9659C" w:rsidRPr="00070752" w14:paraId="00CB5D6E" w14:textId="77777777" w:rsidTr="00A77B7F">
        <w:trPr>
          <w:trHeight w:val="240"/>
        </w:trPr>
        <w:tc>
          <w:tcPr>
            <w:tcW w:w="1195" w:type="dxa"/>
            <w:tcBorders>
              <w:top w:val="nil"/>
              <w:left w:val="nil"/>
              <w:bottom w:val="nil"/>
              <w:right w:val="nil"/>
            </w:tcBorders>
            <w:shd w:val="clear" w:color="auto" w:fill="auto"/>
            <w:noWrap/>
            <w:vAlign w:val="bottom"/>
            <w:hideMark/>
          </w:tcPr>
          <w:p w14:paraId="5DCB5A8A" w14:textId="77777777" w:rsidR="00B9659C" w:rsidRPr="00070752" w:rsidRDefault="00B9659C" w:rsidP="00DC2305">
            <w:pPr>
              <w:pStyle w:val="TableText"/>
              <w:spacing w:before="40" w:after="40"/>
            </w:pPr>
          </w:p>
        </w:tc>
        <w:tc>
          <w:tcPr>
            <w:tcW w:w="3053" w:type="dxa"/>
            <w:gridSpan w:val="4"/>
            <w:tcBorders>
              <w:top w:val="nil"/>
              <w:left w:val="nil"/>
              <w:bottom w:val="nil"/>
              <w:right w:val="nil"/>
            </w:tcBorders>
            <w:shd w:val="clear" w:color="auto" w:fill="auto"/>
            <w:noWrap/>
            <w:vAlign w:val="bottom"/>
            <w:hideMark/>
          </w:tcPr>
          <w:p w14:paraId="5D5D4EA7" w14:textId="77777777" w:rsidR="00B9659C" w:rsidRPr="00070752" w:rsidRDefault="00B9659C" w:rsidP="00DC2305">
            <w:pPr>
              <w:pStyle w:val="TableText"/>
              <w:spacing w:before="40" w:after="40"/>
            </w:pPr>
            <w:r w:rsidRPr="00070752">
              <w:t>A greater focus on bureaucracy</w:t>
            </w:r>
          </w:p>
        </w:tc>
        <w:tc>
          <w:tcPr>
            <w:tcW w:w="2893" w:type="dxa"/>
            <w:gridSpan w:val="3"/>
            <w:tcBorders>
              <w:top w:val="nil"/>
              <w:left w:val="nil"/>
              <w:bottom w:val="nil"/>
              <w:right w:val="nil"/>
            </w:tcBorders>
            <w:shd w:val="clear" w:color="auto" w:fill="auto"/>
            <w:noWrap/>
            <w:vAlign w:val="bottom"/>
            <w:hideMark/>
          </w:tcPr>
          <w:p w14:paraId="5F9F336F" w14:textId="77777777" w:rsidR="00B9659C" w:rsidRPr="00070752" w:rsidRDefault="00B9659C" w:rsidP="00DC2305">
            <w:pPr>
              <w:pStyle w:val="TableText"/>
              <w:spacing w:before="40" w:after="40"/>
            </w:pPr>
          </w:p>
        </w:tc>
        <w:tc>
          <w:tcPr>
            <w:tcW w:w="1353" w:type="dxa"/>
            <w:tcBorders>
              <w:top w:val="nil"/>
              <w:left w:val="nil"/>
              <w:bottom w:val="nil"/>
              <w:right w:val="nil"/>
            </w:tcBorders>
            <w:shd w:val="clear" w:color="auto" w:fill="auto"/>
            <w:noWrap/>
            <w:vAlign w:val="center"/>
            <w:hideMark/>
          </w:tcPr>
          <w:p w14:paraId="79851033" w14:textId="77777777" w:rsidR="00B9659C" w:rsidRPr="00070752" w:rsidRDefault="00B9659C" w:rsidP="00DC2305">
            <w:pPr>
              <w:pStyle w:val="TableText"/>
              <w:spacing w:before="40" w:after="40"/>
              <w:jc w:val="center"/>
            </w:pPr>
            <w:r w:rsidRPr="00070752">
              <w:t>1</w:t>
            </w:r>
          </w:p>
        </w:tc>
      </w:tr>
      <w:tr w:rsidR="00B9659C" w:rsidRPr="00070752" w14:paraId="139970DF" w14:textId="77777777" w:rsidTr="00B9659C">
        <w:trPr>
          <w:trHeight w:val="240"/>
        </w:trPr>
        <w:tc>
          <w:tcPr>
            <w:tcW w:w="1195" w:type="dxa"/>
            <w:tcBorders>
              <w:top w:val="nil"/>
              <w:left w:val="nil"/>
              <w:bottom w:val="nil"/>
              <w:right w:val="nil"/>
            </w:tcBorders>
            <w:shd w:val="clear" w:color="auto" w:fill="auto"/>
            <w:noWrap/>
            <w:vAlign w:val="bottom"/>
            <w:hideMark/>
          </w:tcPr>
          <w:p w14:paraId="14CC03D4"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71BB9EB3" w14:textId="77777777" w:rsidR="00B9659C" w:rsidRPr="00070752" w:rsidRDefault="00B9659C" w:rsidP="00DC2305">
            <w:pPr>
              <w:pStyle w:val="TableText"/>
              <w:spacing w:before="40" w:after="40"/>
            </w:pPr>
            <w:r w:rsidRPr="00070752">
              <w:t>Impact of lag time on deterring consumers</w:t>
            </w:r>
          </w:p>
        </w:tc>
        <w:tc>
          <w:tcPr>
            <w:tcW w:w="1353" w:type="dxa"/>
            <w:tcBorders>
              <w:top w:val="nil"/>
              <w:left w:val="nil"/>
              <w:bottom w:val="nil"/>
              <w:right w:val="nil"/>
            </w:tcBorders>
            <w:shd w:val="clear" w:color="auto" w:fill="auto"/>
            <w:noWrap/>
            <w:vAlign w:val="center"/>
            <w:hideMark/>
          </w:tcPr>
          <w:p w14:paraId="45C437B2" w14:textId="77777777" w:rsidR="00B9659C" w:rsidRPr="00070752" w:rsidRDefault="00B9659C" w:rsidP="00DC2305">
            <w:pPr>
              <w:pStyle w:val="TableText"/>
              <w:spacing w:before="40" w:after="40"/>
              <w:jc w:val="center"/>
            </w:pPr>
            <w:r w:rsidRPr="00070752">
              <w:t>1</w:t>
            </w:r>
          </w:p>
        </w:tc>
      </w:tr>
      <w:tr w:rsidR="00B9659C" w:rsidRPr="00070752" w14:paraId="2CE7379A" w14:textId="77777777" w:rsidTr="00B9659C">
        <w:trPr>
          <w:trHeight w:val="240"/>
        </w:trPr>
        <w:tc>
          <w:tcPr>
            <w:tcW w:w="1195" w:type="dxa"/>
            <w:tcBorders>
              <w:top w:val="nil"/>
              <w:left w:val="nil"/>
              <w:bottom w:val="nil"/>
              <w:right w:val="nil"/>
            </w:tcBorders>
            <w:shd w:val="clear" w:color="auto" w:fill="auto"/>
            <w:noWrap/>
            <w:vAlign w:val="bottom"/>
            <w:hideMark/>
          </w:tcPr>
          <w:p w14:paraId="008BE040"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1126A46F" w14:textId="77777777" w:rsidR="00B9659C" w:rsidRPr="00070752" w:rsidRDefault="00B9659C" w:rsidP="00DC2305">
            <w:pPr>
              <w:pStyle w:val="TableText"/>
              <w:spacing w:before="40" w:after="40"/>
            </w:pPr>
            <w:r w:rsidRPr="00070752">
              <w:t xml:space="preserve">Impact on/concern for farm operator privacy </w:t>
            </w:r>
          </w:p>
        </w:tc>
        <w:tc>
          <w:tcPr>
            <w:tcW w:w="1353" w:type="dxa"/>
            <w:tcBorders>
              <w:top w:val="nil"/>
              <w:left w:val="nil"/>
              <w:bottom w:val="nil"/>
              <w:right w:val="nil"/>
            </w:tcBorders>
            <w:shd w:val="clear" w:color="auto" w:fill="auto"/>
            <w:noWrap/>
            <w:vAlign w:val="center"/>
            <w:hideMark/>
          </w:tcPr>
          <w:p w14:paraId="127EFE1C" w14:textId="77777777" w:rsidR="00B9659C" w:rsidRPr="00070752" w:rsidRDefault="00B9659C" w:rsidP="00DC2305">
            <w:pPr>
              <w:pStyle w:val="TableText"/>
              <w:spacing w:before="40" w:after="40"/>
              <w:jc w:val="center"/>
            </w:pPr>
            <w:r w:rsidRPr="00070752">
              <w:t>1</w:t>
            </w:r>
          </w:p>
        </w:tc>
      </w:tr>
      <w:tr w:rsidR="00B9659C" w:rsidRPr="00070752" w14:paraId="44965A83" w14:textId="77777777" w:rsidTr="00B9659C">
        <w:trPr>
          <w:trHeight w:val="240"/>
        </w:trPr>
        <w:tc>
          <w:tcPr>
            <w:tcW w:w="1195" w:type="dxa"/>
            <w:tcBorders>
              <w:top w:val="nil"/>
              <w:left w:val="nil"/>
              <w:bottom w:val="nil"/>
              <w:right w:val="nil"/>
            </w:tcBorders>
            <w:shd w:val="clear" w:color="auto" w:fill="auto"/>
            <w:noWrap/>
            <w:vAlign w:val="bottom"/>
            <w:hideMark/>
          </w:tcPr>
          <w:p w14:paraId="3D4CCC59"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464859C5" w14:textId="77777777" w:rsidR="00B9659C" w:rsidRPr="00070752" w:rsidRDefault="00B9659C" w:rsidP="00DC2305">
            <w:pPr>
              <w:pStyle w:val="TableText"/>
              <w:spacing w:before="40" w:after="40"/>
            </w:pPr>
            <w:r w:rsidRPr="00070752">
              <w:t>A national repository will allow monitoring and comparison</w:t>
            </w:r>
          </w:p>
        </w:tc>
        <w:tc>
          <w:tcPr>
            <w:tcW w:w="1353" w:type="dxa"/>
            <w:tcBorders>
              <w:top w:val="nil"/>
              <w:left w:val="nil"/>
              <w:bottom w:val="nil"/>
              <w:right w:val="nil"/>
            </w:tcBorders>
            <w:shd w:val="clear" w:color="auto" w:fill="auto"/>
            <w:noWrap/>
            <w:vAlign w:val="center"/>
            <w:hideMark/>
          </w:tcPr>
          <w:p w14:paraId="60A8BE38" w14:textId="77777777" w:rsidR="00B9659C" w:rsidRPr="00070752" w:rsidRDefault="00B9659C" w:rsidP="00DC2305">
            <w:pPr>
              <w:pStyle w:val="TableText"/>
              <w:spacing w:before="40" w:after="40"/>
              <w:jc w:val="center"/>
            </w:pPr>
            <w:r w:rsidRPr="00070752">
              <w:t>1</w:t>
            </w:r>
          </w:p>
        </w:tc>
      </w:tr>
      <w:tr w:rsidR="00B9659C" w:rsidRPr="00070752" w14:paraId="510B9607" w14:textId="77777777" w:rsidTr="00B9659C">
        <w:trPr>
          <w:trHeight w:val="240"/>
        </w:trPr>
        <w:tc>
          <w:tcPr>
            <w:tcW w:w="1195" w:type="dxa"/>
            <w:tcBorders>
              <w:top w:val="nil"/>
              <w:left w:val="nil"/>
              <w:bottom w:val="nil"/>
              <w:right w:val="nil"/>
            </w:tcBorders>
            <w:shd w:val="clear" w:color="auto" w:fill="auto"/>
            <w:noWrap/>
            <w:vAlign w:val="bottom"/>
            <w:hideMark/>
          </w:tcPr>
          <w:p w14:paraId="571B2A35"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482F0C32" w14:textId="77777777" w:rsidR="00B9659C" w:rsidRPr="00070752" w:rsidRDefault="00B9659C" w:rsidP="00DC2305">
            <w:pPr>
              <w:pStyle w:val="TableText"/>
              <w:spacing w:before="40" w:after="40"/>
            </w:pPr>
            <w:r w:rsidRPr="00070752">
              <w:t>Disuse of heavily invested industry programmes</w:t>
            </w:r>
          </w:p>
        </w:tc>
        <w:tc>
          <w:tcPr>
            <w:tcW w:w="1353" w:type="dxa"/>
            <w:tcBorders>
              <w:top w:val="nil"/>
              <w:left w:val="nil"/>
              <w:bottom w:val="nil"/>
              <w:right w:val="nil"/>
            </w:tcBorders>
            <w:shd w:val="clear" w:color="auto" w:fill="auto"/>
            <w:noWrap/>
            <w:vAlign w:val="center"/>
            <w:hideMark/>
          </w:tcPr>
          <w:p w14:paraId="4FF3A4F1" w14:textId="77777777" w:rsidR="00B9659C" w:rsidRPr="00070752" w:rsidRDefault="00B9659C" w:rsidP="00DC2305">
            <w:pPr>
              <w:pStyle w:val="TableText"/>
              <w:spacing w:before="40" w:after="40"/>
              <w:jc w:val="center"/>
            </w:pPr>
            <w:r w:rsidRPr="00070752">
              <w:t>1</w:t>
            </w:r>
          </w:p>
        </w:tc>
      </w:tr>
      <w:tr w:rsidR="00B9659C" w:rsidRPr="00070752" w14:paraId="1B8DCDBD" w14:textId="77777777" w:rsidTr="00B9659C">
        <w:trPr>
          <w:trHeight w:val="240"/>
        </w:trPr>
        <w:tc>
          <w:tcPr>
            <w:tcW w:w="1195" w:type="dxa"/>
            <w:tcBorders>
              <w:top w:val="nil"/>
              <w:left w:val="nil"/>
              <w:bottom w:val="nil"/>
              <w:right w:val="nil"/>
            </w:tcBorders>
            <w:shd w:val="clear" w:color="auto" w:fill="auto"/>
            <w:noWrap/>
            <w:vAlign w:val="bottom"/>
            <w:hideMark/>
          </w:tcPr>
          <w:p w14:paraId="44877AA3"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1C788EDE" w14:textId="77777777" w:rsidR="00B9659C" w:rsidRPr="00070752" w:rsidRDefault="00B9659C" w:rsidP="00DC2305">
            <w:pPr>
              <w:pStyle w:val="TableText"/>
              <w:spacing w:before="40" w:after="40"/>
            </w:pPr>
            <w:r w:rsidRPr="00070752">
              <w:t>Training needed to use digital systems</w:t>
            </w:r>
          </w:p>
        </w:tc>
        <w:tc>
          <w:tcPr>
            <w:tcW w:w="1353" w:type="dxa"/>
            <w:tcBorders>
              <w:top w:val="nil"/>
              <w:left w:val="nil"/>
              <w:bottom w:val="nil"/>
              <w:right w:val="nil"/>
            </w:tcBorders>
            <w:shd w:val="clear" w:color="auto" w:fill="auto"/>
            <w:noWrap/>
            <w:vAlign w:val="center"/>
            <w:hideMark/>
          </w:tcPr>
          <w:p w14:paraId="580D9158" w14:textId="77777777" w:rsidR="00B9659C" w:rsidRPr="00070752" w:rsidRDefault="00B9659C" w:rsidP="00DC2305">
            <w:pPr>
              <w:pStyle w:val="TableText"/>
              <w:spacing w:before="40" w:after="40"/>
              <w:jc w:val="center"/>
            </w:pPr>
            <w:r w:rsidRPr="00070752">
              <w:t>1</w:t>
            </w:r>
          </w:p>
        </w:tc>
      </w:tr>
      <w:tr w:rsidR="00B9659C" w:rsidRPr="00070752" w14:paraId="3935459B" w14:textId="77777777" w:rsidTr="00B9659C">
        <w:trPr>
          <w:trHeight w:val="240"/>
        </w:trPr>
        <w:tc>
          <w:tcPr>
            <w:tcW w:w="1195" w:type="dxa"/>
            <w:tcBorders>
              <w:top w:val="nil"/>
              <w:left w:val="nil"/>
              <w:bottom w:val="nil"/>
              <w:right w:val="nil"/>
            </w:tcBorders>
            <w:shd w:val="clear" w:color="auto" w:fill="auto"/>
            <w:noWrap/>
            <w:vAlign w:val="bottom"/>
            <w:hideMark/>
          </w:tcPr>
          <w:p w14:paraId="2A1A8D4D"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57AB7AF1" w14:textId="77777777" w:rsidR="00B9659C" w:rsidRPr="00070752" w:rsidRDefault="00B9659C" w:rsidP="00DC2305">
            <w:pPr>
              <w:pStyle w:val="TableText"/>
              <w:spacing w:before="40" w:after="40"/>
            </w:pPr>
            <w:r w:rsidRPr="00070752">
              <w:t>Will need specific planning of budget/resource allocation</w:t>
            </w:r>
          </w:p>
        </w:tc>
        <w:tc>
          <w:tcPr>
            <w:tcW w:w="1353" w:type="dxa"/>
            <w:tcBorders>
              <w:top w:val="nil"/>
              <w:left w:val="nil"/>
              <w:bottom w:val="nil"/>
              <w:right w:val="nil"/>
            </w:tcBorders>
            <w:shd w:val="clear" w:color="auto" w:fill="auto"/>
            <w:noWrap/>
            <w:vAlign w:val="center"/>
            <w:hideMark/>
          </w:tcPr>
          <w:p w14:paraId="689863B0" w14:textId="77777777" w:rsidR="00B9659C" w:rsidRPr="00070752" w:rsidRDefault="00B9659C" w:rsidP="00DC2305">
            <w:pPr>
              <w:pStyle w:val="TableText"/>
              <w:spacing w:before="40" w:after="40"/>
              <w:jc w:val="center"/>
            </w:pPr>
            <w:r w:rsidRPr="00070752">
              <w:t>1</w:t>
            </w:r>
          </w:p>
        </w:tc>
      </w:tr>
      <w:tr w:rsidR="00B9659C" w:rsidRPr="00070752" w14:paraId="126B12BF" w14:textId="77777777" w:rsidTr="00B9659C">
        <w:trPr>
          <w:trHeight w:val="240"/>
        </w:trPr>
        <w:tc>
          <w:tcPr>
            <w:tcW w:w="1195" w:type="dxa"/>
            <w:tcBorders>
              <w:top w:val="nil"/>
              <w:left w:val="nil"/>
              <w:bottom w:val="nil"/>
              <w:right w:val="nil"/>
            </w:tcBorders>
            <w:shd w:val="clear" w:color="auto" w:fill="auto"/>
            <w:noWrap/>
            <w:vAlign w:val="bottom"/>
            <w:hideMark/>
          </w:tcPr>
          <w:p w14:paraId="4BBC3003"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0D8AC1BA" w14:textId="77777777" w:rsidR="00B9659C" w:rsidRPr="00070752" w:rsidRDefault="00B9659C" w:rsidP="00DC2305">
            <w:pPr>
              <w:pStyle w:val="TableText"/>
              <w:spacing w:before="40" w:after="40"/>
            </w:pPr>
            <w:r w:rsidRPr="00070752">
              <w:t>Standardisation can hinder innovation</w:t>
            </w:r>
          </w:p>
        </w:tc>
        <w:tc>
          <w:tcPr>
            <w:tcW w:w="1353" w:type="dxa"/>
            <w:tcBorders>
              <w:top w:val="nil"/>
              <w:left w:val="nil"/>
              <w:bottom w:val="nil"/>
              <w:right w:val="nil"/>
            </w:tcBorders>
            <w:shd w:val="clear" w:color="auto" w:fill="auto"/>
            <w:noWrap/>
            <w:vAlign w:val="center"/>
            <w:hideMark/>
          </w:tcPr>
          <w:p w14:paraId="1F36BFDC" w14:textId="77777777" w:rsidR="00B9659C" w:rsidRPr="00070752" w:rsidRDefault="00B9659C" w:rsidP="00DC2305">
            <w:pPr>
              <w:pStyle w:val="TableText"/>
              <w:spacing w:before="40" w:after="40"/>
              <w:jc w:val="center"/>
            </w:pPr>
            <w:r w:rsidRPr="00070752">
              <w:t>1</w:t>
            </w:r>
          </w:p>
        </w:tc>
      </w:tr>
      <w:tr w:rsidR="00B9659C" w:rsidRPr="00070752" w14:paraId="1F8A5A03" w14:textId="77777777" w:rsidTr="00B9659C">
        <w:trPr>
          <w:trHeight w:val="240"/>
        </w:trPr>
        <w:tc>
          <w:tcPr>
            <w:tcW w:w="2413" w:type="dxa"/>
            <w:gridSpan w:val="2"/>
            <w:tcBorders>
              <w:top w:val="single" w:sz="4" w:space="0" w:color="1B556B"/>
              <w:left w:val="nil"/>
              <w:bottom w:val="nil"/>
              <w:right w:val="nil"/>
            </w:tcBorders>
            <w:shd w:val="clear" w:color="auto" w:fill="auto"/>
            <w:noWrap/>
            <w:vAlign w:val="bottom"/>
            <w:hideMark/>
          </w:tcPr>
          <w:p w14:paraId="30BAE93A" w14:textId="77777777" w:rsidR="00B9659C" w:rsidRPr="00070752" w:rsidRDefault="00B9659C" w:rsidP="00DC2305">
            <w:pPr>
              <w:pStyle w:val="TableText"/>
              <w:spacing w:before="40" w:after="40"/>
            </w:pPr>
            <w:r w:rsidRPr="00070752">
              <w:t>General comments</w:t>
            </w:r>
          </w:p>
        </w:tc>
        <w:tc>
          <w:tcPr>
            <w:tcW w:w="1161" w:type="dxa"/>
            <w:gridSpan w:val="2"/>
            <w:tcBorders>
              <w:top w:val="single" w:sz="4" w:space="0" w:color="1B556B"/>
              <w:left w:val="nil"/>
              <w:bottom w:val="nil"/>
              <w:right w:val="nil"/>
            </w:tcBorders>
            <w:shd w:val="clear" w:color="auto" w:fill="auto"/>
            <w:noWrap/>
            <w:vAlign w:val="bottom"/>
            <w:hideMark/>
          </w:tcPr>
          <w:p w14:paraId="0D92269F" w14:textId="77777777" w:rsidR="00B9659C" w:rsidRPr="00070752" w:rsidRDefault="00B9659C" w:rsidP="00DC2305">
            <w:pPr>
              <w:pStyle w:val="TableText"/>
              <w:spacing w:before="40" w:after="40"/>
            </w:pPr>
            <w:r w:rsidRPr="00070752">
              <w:t> </w:t>
            </w:r>
          </w:p>
        </w:tc>
        <w:tc>
          <w:tcPr>
            <w:tcW w:w="3567" w:type="dxa"/>
            <w:gridSpan w:val="4"/>
            <w:tcBorders>
              <w:top w:val="single" w:sz="4" w:space="0" w:color="1B556B"/>
              <w:left w:val="nil"/>
              <w:bottom w:val="nil"/>
              <w:right w:val="nil"/>
            </w:tcBorders>
            <w:shd w:val="clear" w:color="auto" w:fill="auto"/>
            <w:noWrap/>
            <w:vAlign w:val="bottom"/>
            <w:hideMark/>
          </w:tcPr>
          <w:p w14:paraId="3AE05F5A" w14:textId="77777777" w:rsidR="00B9659C" w:rsidRPr="00070752" w:rsidRDefault="00B9659C" w:rsidP="00DC2305">
            <w:pPr>
              <w:pStyle w:val="TableText"/>
              <w:spacing w:before="40" w:after="40"/>
            </w:pPr>
            <w:r w:rsidRPr="00070752">
              <w:t> </w:t>
            </w:r>
          </w:p>
        </w:tc>
        <w:tc>
          <w:tcPr>
            <w:tcW w:w="1353" w:type="dxa"/>
            <w:tcBorders>
              <w:top w:val="single" w:sz="4" w:space="0" w:color="1B556B"/>
              <w:left w:val="nil"/>
              <w:bottom w:val="nil"/>
              <w:right w:val="nil"/>
            </w:tcBorders>
            <w:shd w:val="clear" w:color="auto" w:fill="auto"/>
            <w:noWrap/>
            <w:vAlign w:val="center"/>
            <w:hideMark/>
          </w:tcPr>
          <w:p w14:paraId="4CB6E55F" w14:textId="77777777" w:rsidR="00B9659C" w:rsidRPr="00070752" w:rsidRDefault="00B9659C" w:rsidP="00DC2305">
            <w:pPr>
              <w:pStyle w:val="TableText"/>
              <w:spacing w:before="40" w:after="40"/>
              <w:jc w:val="center"/>
            </w:pPr>
            <w:r w:rsidRPr="00070752">
              <w:t>11</w:t>
            </w:r>
          </w:p>
        </w:tc>
      </w:tr>
      <w:tr w:rsidR="00B9659C" w:rsidRPr="00070752" w14:paraId="7D9F4020" w14:textId="77777777" w:rsidTr="00B9659C">
        <w:trPr>
          <w:trHeight w:val="240"/>
        </w:trPr>
        <w:tc>
          <w:tcPr>
            <w:tcW w:w="1195" w:type="dxa"/>
            <w:tcBorders>
              <w:top w:val="single" w:sz="4" w:space="0" w:color="1B556B"/>
              <w:left w:val="nil"/>
              <w:bottom w:val="nil"/>
              <w:right w:val="nil"/>
            </w:tcBorders>
            <w:shd w:val="clear" w:color="auto" w:fill="auto"/>
            <w:noWrap/>
            <w:vAlign w:val="bottom"/>
            <w:hideMark/>
          </w:tcPr>
          <w:p w14:paraId="19ABD92B" w14:textId="77777777" w:rsidR="00B9659C" w:rsidRPr="00070752" w:rsidRDefault="00B9659C" w:rsidP="00DC2305">
            <w:pPr>
              <w:pStyle w:val="TableText"/>
              <w:spacing w:before="40" w:after="40"/>
            </w:pPr>
            <w:r w:rsidRPr="00070752">
              <w:t> </w:t>
            </w:r>
          </w:p>
        </w:tc>
        <w:tc>
          <w:tcPr>
            <w:tcW w:w="5946" w:type="dxa"/>
            <w:gridSpan w:val="7"/>
            <w:tcBorders>
              <w:top w:val="single" w:sz="4" w:space="0" w:color="1B556B"/>
              <w:left w:val="nil"/>
              <w:bottom w:val="nil"/>
              <w:right w:val="nil"/>
            </w:tcBorders>
            <w:shd w:val="clear" w:color="auto" w:fill="auto"/>
            <w:noWrap/>
            <w:vAlign w:val="bottom"/>
            <w:hideMark/>
          </w:tcPr>
          <w:p w14:paraId="70B7034F" w14:textId="77777777" w:rsidR="00B9659C" w:rsidRPr="00070752" w:rsidRDefault="00B9659C" w:rsidP="00DC2305">
            <w:pPr>
              <w:pStyle w:val="TableText"/>
              <w:spacing w:before="40" w:after="40"/>
            </w:pPr>
            <w:r w:rsidRPr="00070752">
              <w:t>Concerns regarding council funding and staffing to do work</w:t>
            </w:r>
          </w:p>
        </w:tc>
        <w:tc>
          <w:tcPr>
            <w:tcW w:w="1353" w:type="dxa"/>
            <w:tcBorders>
              <w:top w:val="single" w:sz="4" w:space="0" w:color="1B556B"/>
              <w:left w:val="nil"/>
              <w:bottom w:val="nil"/>
              <w:right w:val="nil"/>
            </w:tcBorders>
            <w:shd w:val="clear" w:color="auto" w:fill="auto"/>
            <w:noWrap/>
            <w:vAlign w:val="center"/>
            <w:hideMark/>
          </w:tcPr>
          <w:p w14:paraId="3806F2D9" w14:textId="77777777" w:rsidR="00B9659C" w:rsidRPr="00070752" w:rsidRDefault="00B9659C" w:rsidP="00DC2305">
            <w:pPr>
              <w:pStyle w:val="TableText"/>
              <w:spacing w:before="40" w:after="40"/>
              <w:jc w:val="center"/>
            </w:pPr>
            <w:r w:rsidRPr="00070752">
              <w:t>2</w:t>
            </w:r>
          </w:p>
        </w:tc>
      </w:tr>
      <w:tr w:rsidR="00B9659C" w:rsidRPr="00070752" w14:paraId="5D7BEF0D" w14:textId="77777777" w:rsidTr="00B9659C">
        <w:trPr>
          <w:trHeight w:val="240"/>
        </w:trPr>
        <w:tc>
          <w:tcPr>
            <w:tcW w:w="1195" w:type="dxa"/>
            <w:tcBorders>
              <w:top w:val="nil"/>
              <w:left w:val="nil"/>
              <w:bottom w:val="nil"/>
              <w:right w:val="nil"/>
            </w:tcBorders>
            <w:shd w:val="clear" w:color="auto" w:fill="auto"/>
            <w:noWrap/>
            <w:vAlign w:val="bottom"/>
            <w:hideMark/>
          </w:tcPr>
          <w:p w14:paraId="616C0EE6"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09847064" w14:textId="77777777" w:rsidR="00B9659C" w:rsidRPr="00070752" w:rsidRDefault="00B9659C" w:rsidP="00DC2305">
            <w:pPr>
              <w:pStyle w:val="TableText"/>
              <w:spacing w:before="40" w:after="40"/>
            </w:pPr>
            <w:r w:rsidRPr="00070752">
              <w:t>Definitions and measurements need to be specific/standardised</w:t>
            </w:r>
          </w:p>
        </w:tc>
        <w:tc>
          <w:tcPr>
            <w:tcW w:w="1353" w:type="dxa"/>
            <w:tcBorders>
              <w:top w:val="nil"/>
              <w:left w:val="nil"/>
              <w:bottom w:val="nil"/>
              <w:right w:val="nil"/>
            </w:tcBorders>
            <w:shd w:val="clear" w:color="auto" w:fill="auto"/>
            <w:noWrap/>
            <w:vAlign w:val="center"/>
            <w:hideMark/>
          </w:tcPr>
          <w:p w14:paraId="38D84FD8" w14:textId="77777777" w:rsidR="00B9659C" w:rsidRPr="00070752" w:rsidRDefault="00B9659C" w:rsidP="00DC2305">
            <w:pPr>
              <w:pStyle w:val="TableText"/>
              <w:spacing w:before="40" w:after="40"/>
              <w:jc w:val="center"/>
            </w:pPr>
            <w:r w:rsidRPr="00070752">
              <w:t>2</w:t>
            </w:r>
          </w:p>
        </w:tc>
      </w:tr>
      <w:tr w:rsidR="00B9659C" w:rsidRPr="00070752" w14:paraId="7AD44C5A" w14:textId="77777777" w:rsidTr="00A77B7F">
        <w:trPr>
          <w:trHeight w:val="240"/>
        </w:trPr>
        <w:tc>
          <w:tcPr>
            <w:tcW w:w="1195" w:type="dxa"/>
            <w:tcBorders>
              <w:top w:val="nil"/>
              <w:left w:val="nil"/>
              <w:bottom w:val="nil"/>
              <w:right w:val="nil"/>
            </w:tcBorders>
            <w:shd w:val="clear" w:color="auto" w:fill="auto"/>
            <w:noWrap/>
            <w:vAlign w:val="bottom"/>
            <w:hideMark/>
          </w:tcPr>
          <w:p w14:paraId="768EC0E7" w14:textId="77777777" w:rsidR="00B9659C" w:rsidRPr="00070752" w:rsidRDefault="00B9659C" w:rsidP="00DC2305">
            <w:pPr>
              <w:pStyle w:val="TableText"/>
              <w:spacing w:before="40" w:after="40"/>
            </w:pPr>
          </w:p>
        </w:tc>
        <w:tc>
          <w:tcPr>
            <w:tcW w:w="3336" w:type="dxa"/>
            <w:gridSpan w:val="6"/>
            <w:tcBorders>
              <w:top w:val="nil"/>
              <w:left w:val="nil"/>
              <w:bottom w:val="nil"/>
              <w:right w:val="nil"/>
            </w:tcBorders>
            <w:shd w:val="clear" w:color="auto" w:fill="auto"/>
            <w:noWrap/>
            <w:vAlign w:val="bottom"/>
            <w:hideMark/>
          </w:tcPr>
          <w:p w14:paraId="5D8B4F6F" w14:textId="77777777" w:rsidR="00B9659C" w:rsidRPr="00070752" w:rsidRDefault="00B9659C" w:rsidP="00DC2305">
            <w:pPr>
              <w:pStyle w:val="TableText"/>
              <w:spacing w:before="40" w:after="40"/>
            </w:pPr>
            <w:r w:rsidRPr="00070752">
              <w:t>Need a national system for reporting</w:t>
            </w:r>
          </w:p>
        </w:tc>
        <w:tc>
          <w:tcPr>
            <w:tcW w:w="2610" w:type="dxa"/>
            <w:tcBorders>
              <w:top w:val="nil"/>
              <w:left w:val="nil"/>
              <w:bottom w:val="nil"/>
              <w:right w:val="nil"/>
            </w:tcBorders>
            <w:shd w:val="clear" w:color="auto" w:fill="auto"/>
            <w:noWrap/>
            <w:vAlign w:val="bottom"/>
            <w:hideMark/>
          </w:tcPr>
          <w:p w14:paraId="4473365B" w14:textId="77777777" w:rsidR="00B9659C" w:rsidRPr="00070752" w:rsidRDefault="00B9659C" w:rsidP="00DC2305">
            <w:pPr>
              <w:pStyle w:val="TableText"/>
              <w:spacing w:before="40" w:after="40"/>
            </w:pPr>
          </w:p>
        </w:tc>
        <w:tc>
          <w:tcPr>
            <w:tcW w:w="1353" w:type="dxa"/>
            <w:tcBorders>
              <w:top w:val="nil"/>
              <w:left w:val="nil"/>
              <w:bottom w:val="nil"/>
              <w:right w:val="nil"/>
            </w:tcBorders>
            <w:shd w:val="clear" w:color="auto" w:fill="auto"/>
            <w:noWrap/>
            <w:vAlign w:val="center"/>
            <w:hideMark/>
          </w:tcPr>
          <w:p w14:paraId="12F92384" w14:textId="77777777" w:rsidR="00B9659C" w:rsidRPr="00070752" w:rsidRDefault="00B9659C" w:rsidP="00DC2305">
            <w:pPr>
              <w:pStyle w:val="TableText"/>
              <w:spacing w:before="40" w:after="40"/>
              <w:jc w:val="center"/>
            </w:pPr>
            <w:r w:rsidRPr="00070752">
              <w:t>1</w:t>
            </w:r>
          </w:p>
        </w:tc>
      </w:tr>
      <w:tr w:rsidR="00B9659C" w:rsidRPr="00070752" w14:paraId="11FED22E" w14:textId="77777777" w:rsidTr="00B9659C">
        <w:trPr>
          <w:trHeight w:val="240"/>
        </w:trPr>
        <w:tc>
          <w:tcPr>
            <w:tcW w:w="1195" w:type="dxa"/>
            <w:tcBorders>
              <w:top w:val="nil"/>
              <w:left w:val="nil"/>
              <w:bottom w:val="nil"/>
              <w:right w:val="nil"/>
            </w:tcBorders>
            <w:shd w:val="clear" w:color="auto" w:fill="auto"/>
            <w:noWrap/>
            <w:vAlign w:val="bottom"/>
            <w:hideMark/>
          </w:tcPr>
          <w:p w14:paraId="3D820AE3"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40E87969" w14:textId="5112CBEB" w:rsidR="00B9659C" w:rsidRPr="00070752" w:rsidRDefault="00B9659C" w:rsidP="00DC2305">
            <w:pPr>
              <w:pStyle w:val="TableText"/>
              <w:spacing w:before="40" w:after="40"/>
            </w:pPr>
            <w:r w:rsidRPr="00070752">
              <w:t xml:space="preserve">Data </w:t>
            </w:r>
            <w:r w:rsidR="00C97C91">
              <w:t>are</w:t>
            </w:r>
            <w:r w:rsidR="00C97C91" w:rsidRPr="00070752">
              <w:t xml:space="preserve"> </w:t>
            </w:r>
            <w:r w:rsidRPr="00070752">
              <w:t>already being collected and should be used</w:t>
            </w:r>
          </w:p>
        </w:tc>
        <w:tc>
          <w:tcPr>
            <w:tcW w:w="1353" w:type="dxa"/>
            <w:tcBorders>
              <w:top w:val="nil"/>
              <w:left w:val="nil"/>
              <w:bottom w:val="nil"/>
              <w:right w:val="nil"/>
            </w:tcBorders>
            <w:shd w:val="clear" w:color="auto" w:fill="auto"/>
            <w:noWrap/>
            <w:vAlign w:val="center"/>
            <w:hideMark/>
          </w:tcPr>
          <w:p w14:paraId="31868DE8" w14:textId="77777777" w:rsidR="00B9659C" w:rsidRPr="00070752" w:rsidRDefault="00B9659C" w:rsidP="00DC2305">
            <w:pPr>
              <w:pStyle w:val="TableText"/>
              <w:spacing w:before="40" w:after="40"/>
              <w:jc w:val="center"/>
            </w:pPr>
            <w:r w:rsidRPr="00070752">
              <w:t>1</w:t>
            </w:r>
          </w:p>
        </w:tc>
      </w:tr>
      <w:tr w:rsidR="00B9659C" w:rsidRPr="00070752" w14:paraId="7FDAC185" w14:textId="77777777" w:rsidTr="00B9659C">
        <w:trPr>
          <w:trHeight w:val="240"/>
        </w:trPr>
        <w:tc>
          <w:tcPr>
            <w:tcW w:w="1195" w:type="dxa"/>
            <w:tcBorders>
              <w:top w:val="nil"/>
              <w:left w:val="nil"/>
              <w:bottom w:val="nil"/>
              <w:right w:val="nil"/>
            </w:tcBorders>
            <w:shd w:val="clear" w:color="auto" w:fill="auto"/>
            <w:noWrap/>
            <w:vAlign w:val="bottom"/>
            <w:hideMark/>
          </w:tcPr>
          <w:p w14:paraId="77D1DA77"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48B70A6E" w14:textId="77777777" w:rsidR="00B9659C" w:rsidRPr="00070752" w:rsidRDefault="00B9659C" w:rsidP="00DC2305">
            <w:pPr>
              <w:pStyle w:val="TableText"/>
              <w:spacing w:before="40" w:after="40"/>
            </w:pPr>
            <w:r w:rsidRPr="00070752">
              <w:t>Prefer education/engagement/leadership to regulation</w:t>
            </w:r>
          </w:p>
        </w:tc>
        <w:tc>
          <w:tcPr>
            <w:tcW w:w="1353" w:type="dxa"/>
            <w:tcBorders>
              <w:top w:val="nil"/>
              <w:left w:val="nil"/>
              <w:bottom w:val="nil"/>
              <w:right w:val="nil"/>
            </w:tcBorders>
            <w:shd w:val="clear" w:color="auto" w:fill="auto"/>
            <w:noWrap/>
            <w:vAlign w:val="center"/>
            <w:hideMark/>
          </w:tcPr>
          <w:p w14:paraId="3117F9E6" w14:textId="77777777" w:rsidR="00B9659C" w:rsidRPr="00070752" w:rsidRDefault="00B9659C" w:rsidP="00DC2305">
            <w:pPr>
              <w:pStyle w:val="TableText"/>
              <w:spacing w:before="40" w:after="40"/>
              <w:jc w:val="center"/>
            </w:pPr>
            <w:r w:rsidRPr="00070752">
              <w:t>1</w:t>
            </w:r>
          </w:p>
        </w:tc>
      </w:tr>
      <w:tr w:rsidR="00B9659C" w:rsidRPr="00070752" w14:paraId="3E52A510" w14:textId="77777777" w:rsidTr="00B9659C">
        <w:trPr>
          <w:trHeight w:val="240"/>
        </w:trPr>
        <w:tc>
          <w:tcPr>
            <w:tcW w:w="1195" w:type="dxa"/>
            <w:tcBorders>
              <w:top w:val="nil"/>
              <w:left w:val="nil"/>
              <w:bottom w:val="nil"/>
              <w:right w:val="nil"/>
            </w:tcBorders>
            <w:shd w:val="clear" w:color="auto" w:fill="auto"/>
            <w:noWrap/>
            <w:vAlign w:val="bottom"/>
            <w:hideMark/>
          </w:tcPr>
          <w:p w14:paraId="063F0AC6"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3B8D005B" w14:textId="77777777" w:rsidR="00B9659C" w:rsidRPr="00070752" w:rsidRDefault="00B9659C" w:rsidP="00DC2305">
            <w:pPr>
              <w:pStyle w:val="TableText"/>
              <w:spacing w:before="40" w:after="40"/>
            </w:pPr>
            <w:r w:rsidRPr="00070752">
              <w:t>Cost of data collection should be for local/central government</w:t>
            </w:r>
          </w:p>
        </w:tc>
        <w:tc>
          <w:tcPr>
            <w:tcW w:w="1353" w:type="dxa"/>
            <w:tcBorders>
              <w:top w:val="nil"/>
              <w:left w:val="nil"/>
              <w:bottom w:val="nil"/>
              <w:right w:val="nil"/>
            </w:tcBorders>
            <w:shd w:val="clear" w:color="auto" w:fill="auto"/>
            <w:noWrap/>
            <w:vAlign w:val="center"/>
            <w:hideMark/>
          </w:tcPr>
          <w:p w14:paraId="2B538644" w14:textId="77777777" w:rsidR="00B9659C" w:rsidRPr="00070752" w:rsidRDefault="00B9659C" w:rsidP="00DC2305">
            <w:pPr>
              <w:pStyle w:val="TableText"/>
              <w:spacing w:before="40" w:after="40"/>
              <w:jc w:val="center"/>
            </w:pPr>
            <w:r w:rsidRPr="00070752">
              <w:t>1</w:t>
            </w:r>
          </w:p>
        </w:tc>
      </w:tr>
      <w:tr w:rsidR="00B9659C" w:rsidRPr="00070752" w14:paraId="6DA2293D" w14:textId="77777777" w:rsidTr="00B9659C">
        <w:trPr>
          <w:trHeight w:val="240"/>
        </w:trPr>
        <w:tc>
          <w:tcPr>
            <w:tcW w:w="1195" w:type="dxa"/>
            <w:tcBorders>
              <w:top w:val="nil"/>
              <w:left w:val="nil"/>
              <w:bottom w:val="nil"/>
              <w:right w:val="nil"/>
            </w:tcBorders>
            <w:shd w:val="clear" w:color="auto" w:fill="auto"/>
            <w:noWrap/>
            <w:vAlign w:val="bottom"/>
            <w:hideMark/>
          </w:tcPr>
          <w:p w14:paraId="03931FCC" w14:textId="77777777" w:rsidR="00B9659C" w:rsidRPr="00070752" w:rsidRDefault="00B9659C" w:rsidP="00DC2305">
            <w:pPr>
              <w:pStyle w:val="TableText"/>
              <w:spacing w:before="40" w:after="40"/>
            </w:pPr>
          </w:p>
        </w:tc>
        <w:tc>
          <w:tcPr>
            <w:tcW w:w="5946" w:type="dxa"/>
            <w:gridSpan w:val="7"/>
            <w:tcBorders>
              <w:top w:val="nil"/>
              <w:left w:val="nil"/>
              <w:bottom w:val="nil"/>
              <w:right w:val="nil"/>
            </w:tcBorders>
            <w:shd w:val="clear" w:color="auto" w:fill="auto"/>
            <w:noWrap/>
            <w:vAlign w:val="bottom"/>
            <w:hideMark/>
          </w:tcPr>
          <w:p w14:paraId="3E378570" w14:textId="77777777" w:rsidR="00B9659C" w:rsidRPr="00070752" w:rsidRDefault="00B9659C" w:rsidP="00DC2305">
            <w:pPr>
              <w:pStyle w:val="TableText"/>
              <w:spacing w:before="40" w:after="40"/>
            </w:pPr>
            <w:r w:rsidRPr="00070752">
              <w:t>Develop an application that can update data in real time</w:t>
            </w:r>
          </w:p>
        </w:tc>
        <w:tc>
          <w:tcPr>
            <w:tcW w:w="1353" w:type="dxa"/>
            <w:tcBorders>
              <w:top w:val="nil"/>
              <w:left w:val="nil"/>
              <w:bottom w:val="nil"/>
              <w:right w:val="nil"/>
            </w:tcBorders>
            <w:shd w:val="clear" w:color="auto" w:fill="auto"/>
            <w:noWrap/>
            <w:vAlign w:val="center"/>
            <w:hideMark/>
          </w:tcPr>
          <w:p w14:paraId="7306F998" w14:textId="77777777" w:rsidR="00B9659C" w:rsidRPr="00070752" w:rsidRDefault="00B9659C" w:rsidP="00DC2305">
            <w:pPr>
              <w:pStyle w:val="TableText"/>
              <w:spacing w:before="40" w:after="40"/>
              <w:jc w:val="center"/>
            </w:pPr>
            <w:r w:rsidRPr="00070752">
              <w:t>1</w:t>
            </w:r>
          </w:p>
        </w:tc>
      </w:tr>
      <w:tr w:rsidR="00B9659C" w:rsidRPr="00070752" w14:paraId="1C527E01" w14:textId="77777777" w:rsidTr="00D83DB9">
        <w:trPr>
          <w:trHeight w:val="240"/>
        </w:trPr>
        <w:tc>
          <w:tcPr>
            <w:tcW w:w="1195" w:type="dxa"/>
            <w:tcBorders>
              <w:top w:val="nil"/>
              <w:left w:val="nil"/>
              <w:right w:val="nil"/>
            </w:tcBorders>
            <w:shd w:val="clear" w:color="auto" w:fill="auto"/>
            <w:noWrap/>
            <w:vAlign w:val="bottom"/>
            <w:hideMark/>
          </w:tcPr>
          <w:p w14:paraId="0114EE18" w14:textId="77777777" w:rsidR="00B9659C" w:rsidRPr="00070752" w:rsidRDefault="00B9659C" w:rsidP="00DC2305">
            <w:pPr>
              <w:pStyle w:val="TableText"/>
              <w:spacing w:before="40" w:after="40"/>
            </w:pPr>
          </w:p>
        </w:tc>
        <w:tc>
          <w:tcPr>
            <w:tcW w:w="5946" w:type="dxa"/>
            <w:gridSpan w:val="7"/>
            <w:tcBorders>
              <w:top w:val="nil"/>
              <w:left w:val="nil"/>
              <w:right w:val="nil"/>
            </w:tcBorders>
            <w:shd w:val="clear" w:color="auto" w:fill="auto"/>
            <w:noWrap/>
            <w:vAlign w:val="bottom"/>
            <w:hideMark/>
          </w:tcPr>
          <w:p w14:paraId="1AFEB59C" w14:textId="77777777" w:rsidR="00B9659C" w:rsidRPr="00070752" w:rsidRDefault="00B9659C" w:rsidP="00DC2305">
            <w:pPr>
              <w:pStyle w:val="TableText"/>
              <w:spacing w:before="40" w:after="40"/>
            </w:pPr>
            <w:r w:rsidRPr="00070752">
              <w:t>Indicators should not be costly or burdensome</w:t>
            </w:r>
          </w:p>
        </w:tc>
        <w:tc>
          <w:tcPr>
            <w:tcW w:w="1353" w:type="dxa"/>
            <w:tcBorders>
              <w:top w:val="nil"/>
              <w:left w:val="nil"/>
              <w:right w:val="nil"/>
            </w:tcBorders>
            <w:shd w:val="clear" w:color="auto" w:fill="auto"/>
            <w:noWrap/>
            <w:vAlign w:val="center"/>
            <w:hideMark/>
          </w:tcPr>
          <w:p w14:paraId="3889DF91" w14:textId="77777777" w:rsidR="00B9659C" w:rsidRPr="00070752" w:rsidRDefault="00B9659C" w:rsidP="00DC2305">
            <w:pPr>
              <w:pStyle w:val="TableText"/>
              <w:spacing w:before="40" w:after="40"/>
              <w:jc w:val="center"/>
            </w:pPr>
            <w:r w:rsidRPr="00070752">
              <w:t>1</w:t>
            </w:r>
          </w:p>
        </w:tc>
      </w:tr>
      <w:tr w:rsidR="00B9659C" w:rsidRPr="00070752" w14:paraId="7DEFD091" w14:textId="77777777" w:rsidTr="00D83DB9">
        <w:trPr>
          <w:trHeight w:val="240"/>
        </w:trPr>
        <w:tc>
          <w:tcPr>
            <w:tcW w:w="1195" w:type="dxa"/>
            <w:tcBorders>
              <w:top w:val="nil"/>
              <w:left w:val="nil"/>
              <w:bottom w:val="single" w:sz="4" w:space="0" w:color="auto"/>
              <w:right w:val="nil"/>
            </w:tcBorders>
            <w:shd w:val="clear" w:color="auto" w:fill="auto"/>
            <w:noWrap/>
            <w:vAlign w:val="bottom"/>
            <w:hideMark/>
          </w:tcPr>
          <w:p w14:paraId="23B8B0B3" w14:textId="77777777" w:rsidR="00B9659C" w:rsidRPr="00070752" w:rsidRDefault="00B9659C" w:rsidP="00DC2305">
            <w:pPr>
              <w:pStyle w:val="TableText"/>
              <w:spacing w:before="40" w:after="40"/>
            </w:pPr>
          </w:p>
        </w:tc>
        <w:tc>
          <w:tcPr>
            <w:tcW w:w="5946" w:type="dxa"/>
            <w:gridSpan w:val="7"/>
            <w:tcBorders>
              <w:top w:val="nil"/>
              <w:left w:val="nil"/>
              <w:bottom w:val="single" w:sz="4" w:space="0" w:color="auto"/>
              <w:right w:val="nil"/>
            </w:tcBorders>
            <w:shd w:val="clear" w:color="auto" w:fill="auto"/>
            <w:noWrap/>
            <w:vAlign w:val="bottom"/>
            <w:hideMark/>
          </w:tcPr>
          <w:p w14:paraId="7F5F8FAD" w14:textId="5925D60E" w:rsidR="00B9659C" w:rsidRPr="00070752" w:rsidRDefault="00B9659C" w:rsidP="00DC2305">
            <w:pPr>
              <w:pStyle w:val="TableText"/>
              <w:spacing w:before="40" w:after="40"/>
            </w:pPr>
            <w:r w:rsidRPr="00070752">
              <w:t>Better to digitise the entire process from the o</w:t>
            </w:r>
            <w:r w:rsidR="00C97C91">
              <w:t>ut</w:t>
            </w:r>
            <w:r w:rsidRPr="00070752">
              <w:t>set</w:t>
            </w:r>
          </w:p>
        </w:tc>
        <w:tc>
          <w:tcPr>
            <w:tcW w:w="1353" w:type="dxa"/>
            <w:tcBorders>
              <w:top w:val="nil"/>
              <w:left w:val="nil"/>
              <w:bottom w:val="single" w:sz="4" w:space="0" w:color="auto"/>
              <w:right w:val="nil"/>
            </w:tcBorders>
            <w:shd w:val="clear" w:color="auto" w:fill="auto"/>
            <w:noWrap/>
            <w:vAlign w:val="center"/>
            <w:hideMark/>
          </w:tcPr>
          <w:p w14:paraId="1017D916" w14:textId="77777777" w:rsidR="00B9659C" w:rsidRPr="00070752" w:rsidRDefault="00B9659C" w:rsidP="00DC2305">
            <w:pPr>
              <w:pStyle w:val="TableText"/>
              <w:spacing w:before="40" w:after="40"/>
              <w:jc w:val="center"/>
            </w:pPr>
            <w:r w:rsidRPr="00070752">
              <w:t>1</w:t>
            </w:r>
          </w:p>
        </w:tc>
      </w:tr>
    </w:tbl>
    <w:p w14:paraId="56B9EB95" w14:textId="77777777" w:rsidR="00FD2AB1" w:rsidRDefault="00FD2AB1" w:rsidP="00FD2AB1">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FD2AB1" w14:paraId="1D17DC62" w14:textId="77777777" w:rsidTr="003D3385">
        <w:tc>
          <w:tcPr>
            <w:tcW w:w="0" w:type="auto"/>
            <w:shd w:val="clear" w:color="auto" w:fill="E8EDF0"/>
          </w:tcPr>
          <w:p w14:paraId="5675DD64" w14:textId="3CD3499B" w:rsidR="000911B7" w:rsidRDefault="000911B7" w:rsidP="00DC2305">
            <w:pPr>
              <w:pStyle w:val="Boxtext"/>
              <w:spacing w:before="240" w:after="0"/>
            </w:pPr>
            <w:r>
              <w:t>“A national system for reporting and managing farm plan information will reduce costs and improve consistency and accuracy of data collected.”</w:t>
            </w:r>
          </w:p>
          <w:p w14:paraId="5488BF18" w14:textId="02BB234B" w:rsidR="00FD2AB1" w:rsidRPr="000911B7" w:rsidRDefault="000911B7" w:rsidP="00DC2305">
            <w:pPr>
              <w:pStyle w:val="Boxtext"/>
              <w:spacing w:after="240"/>
              <w:rPr>
                <w:b/>
                <w:bCs/>
              </w:rPr>
            </w:pPr>
            <w:r w:rsidRPr="000911B7">
              <w:rPr>
                <w:b/>
                <w:bCs/>
              </w:rPr>
              <w:t>Cost implications of the preferred approach</w:t>
            </w:r>
          </w:p>
        </w:tc>
      </w:tr>
    </w:tbl>
    <w:p w14:paraId="4B619380" w14:textId="5FD78B77" w:rsidR="002A66BE" w:rsidRDefault="002A66BE" w:rsidP="001778DE">
      <w:pPr>
        <w:pStyle w:val="Heading2"/>
      </w:pPr>
      <w:bookmarkStart w:id="254" w:name="_Toc95421264"/>
      <w:r>
        <w:lastRenderedPageBreak/>
        <w:t xml:space="preserve">What regional councils report </w:t>
      </w:r>
      <w:proofErr w:type="gramStart"/>
      <w:r>
        <w:t>publicly</w:t>
      </w:r>
      <w:bookmarkEnd w:id="254"/>
      <w:proofErr w:type="gramEnd"/>
    </w:p>
    <w:p w14:paraId="79646692" w14:textId="4456EC78" w:rsidR="002A66BE" w:rsidRDefault="002A66BE" w:rsidP="001D58D6">
      <w:pPr>
        <w:pStyle w:val="BodyText"/>
        <w:spacing w:before="100" w:after="100"/>
      </w:pPr>
      <w:r>
        <w:t>The</w:t>
      </w:r>
      <w:r w:rsidR="00C97C91">
        <w:t xml:space="preserve"> Ministries</w:t>
      </w:r>
      <w:r>
        <w:t xml:space="preserve"> propos</w:t>
      </w:r>
      <w:r w:rsidR="00C97C91">
        <w:t>ed that</w:t>
      </w:r>
      <w:r>
        <w:t xml:space="preserve"> regional councils </w:t>
      </w:r>
      <w:r w:rsidR="00C97C91">
        <w:t xml:space="preserve">will </w:t>
      </w:r>
      <w:r>
        <w:t xml:space="preserve">report selected information to show the progress of the </w:t>
      </w:r>
      <w:r w:rsidRPr="00DC2305">
        <w:t>freshwater</w:t>
      </w:r>
      <w:r>
        <w:t xml:space="preserve"> farm plan system. This transparency will help build</w:t>
      </w:r>
      <w:r w:rsidR="00C97C91">
        <w:t xml:space="preserve"> confidence in the system among</w:t>
      </w:r>
      <w:r>
        <w:t xml:space="preserve"> </w:t>
      </w:r>
      <w:proofErr w:type="spellStart"/>
      <w:r>
        <w:t>tangata</w:t>
      </w:r>
      <w:proofErr w:type="spellEnd"/>
      <w:r>
        <w:t xml:space="preserve"> whenua, </w:t>
      </w:r>
      <w:r w:rsidR="00C97C91">
        <w:t xml:space="preserve">the </w:t>
      </w:r>
      <w:r>
        <w:t>public and consumer</w:t>
      </w:r>
      <w:r w:rsidR="00C97C91">
        <w:t>s</w:t>
      </w:r>
      <w:r>
        <w:t>.</w:t>
      </w:r>
    </w:p>
    <w:p w14:paraId="1BBFDD69" w14:textId="55BAA390" w:rsidR="002A66BE" w:rsidRDefault="002A66BE" w:rsidP="001D58D6">
      <w:pPr>
        <w:pStyle w:val="BodyText"/>
        <w:spacing w:before="100" w:after="100"/>
      </w:pPr>
      <w:r>
        <w:t>Disclosure of any information will be consistent with the obligations under the Privacy Act 2020, the Official Information Act</w:t>
      </w:r>
      <w:r w:rsidR="005928A2">
        <w:t xml:space="preserve"> 1982</w:t>
      </w:r>
      <w:r>
        <w:t xml:space="preserve"> and the Local Government Official Information and Meetings Act 1987 (LGOIMA). </w:t>
      </w:r>
    </w:p>
    <w:p w14:paraId="2A9DCE0D" w14:textId="5358C958" w:rsidR="002A66BE" w:rsidRDefault="002A66BE" w:rsidP="001D58D6">
      <w:pPr>
        <w:pStyle w:val="BodyText"/>
        <w:spacing w:before="100" w:after="100"/>
      </w:pPr>
      <w:r>
        <w:t xml:space="preserve">To protect the privacy of farm operators, data that </w:t>
      </w:r>
      <w:r w:rsidR="00387011">
        <w:t xml:space="preserve">are </w:t>
      </w:r>
      <w:r>
        <w:t>reported publicly will be aggregated where possible</w:t>
      </w:r>
      <w:r w:rsidR="00387011">
        <w:t>. This</w:t>
      </w:r>
      <w:r>
        <w:t xml:space="preserve"> could include aggregating data down to groups of farms by catchments or</w:t>
      </w:r>
      <w:r w:rsidR="00DC2305">
        <w:t> </w:t>
      </w:r>
      <w:r>
        <w:t>regions.</w:t>
      </w:r>
    </w:p>
    <w:p w14:paraId="02F69873" w14:textId="3622D670" w:rsidR="002A66BE" w:rsidRDefault="002A66BE" w:rsidP="001778DE">
      <w:pPr>
        <w:pStyle w:val="Heading3"/>
      </w:pPr>
      <w:r>
        <w:t>(Q51) Do you agree with our preferred approach?</w:t>
      </w:r>
      <w:r w:rsidR="009F23C1">
        <w:br/>
      </w:r>
      <w:r>
        <w:t>If not, what is your preference and why?</w:t>
      </w:r>
    </w:p>
    <w:p w14:paraId="49433171" w14:textId="4BF32DB0" w:rsidR="002A66BE" w:rsidRDefault="002A66BE" w:rsidP="001D58D6">
      <w:pPr>
        <w:pStyle w:val="BodyText"/>
        <w:spacing w:before="100" w:after="100"/>
      </w:pPr>
      <w:r>
        <w:t xml:space="preserve">Submitters were asked if they agreed with the preferred approach. </w:t>
      </w:r>
      <w:r w:rsidR="00B61272">
        <w:fldChar w:fldCharType="begin" w:fldLock="1"/>
      </w:r>
      <w:r w:rsidR="00B61272">
        <w:instrText xml:space="preserve"> REF _Ref90978760 \h </w:instrText>
      </w:r>
      <w:r w:rsidR="00B61272">
        <w:fldChar w:fldCharType="separate"/>
      </w:r>
      <w:r w:rsidR="00BC6556">
        <w:t xml:space="preserve">Figure </w:t>
      </w:r>
      <w:r w:rsidR="00BC6556">
        <w:rPr>
          <w:noProof/>
        </w:rPr>
        <w:t>27</w:t>
      </w:r>
      <w:r w:rsidR="00B61272">
        <w:fldChar w:fldCharType="end"/>
      </w:r>
      <w:r>
        <w:t xml:space="preserve"> shows the level of agreement overall. </w:t>
      </w:r>
      <w:r w:rsidR="00A0157C" w:rsidRPr="001643F6">
        <w:fldChar w:fldCharType="begin" w:fldLock="1"/>
      </w:r>
      <w:r w:rsidR="00A0157C" w:rsidRPr="001643F6">
        <w:instrText xml:space="preserve"> REF _Ref90978630 \h </w:instrText>
      </w:r>
      <w:r w:rsidR="001643F6">
        <w:instrText xml:space="preserve"> \* MERGEFORMAT </w:instrText>
      </w:r>
      <w:r w:rsidR="00A0157C" w:rsidRPr="001643F6">
        <w:fldChar w:fldCharType="separate"/>
      </w:r>
      <w:r w:rsidR="00BC6556">
        <w:t xml:space="preserve">Table </w:t>
      </w:r>
      <w:r w:rsidR="00BC6556">
        <w:rPr>
          <w:noProof/>
        </w:rPr>
        <w:t>78</w:t>
      </w:r>
      <w:r w:rsidR="00A0157C" w:rsidRPr="001643F6">
        <w:fldChar w:fldCharType="end"/>
      </w:r>
      <w:r w:rsidRPr="001643F6">
        <w:t xml:space="preserve"> shows</w:t>
      </w:r>
      <w:r>
        <w:t xml:space="preserve"> the level of agreement by interest group.</w:t>
      </w:r>
    </w:p>
    <w:p w14:paraId="31CCA8B3" w14:textId="2545C62B" w:rsidR="002A66BE" w:rsidRDefault="00ED4265" w:rsidP="001778DE">
      <w:pPr>
        <w:pStyle w:val="Bullet"/>
      </w:pPr>
      <w:r>
        <w:t>Among submitters</w:t>
      </w:r>
      <w:r w:rsidR="00E45CEF" w:rsidRPr="00E45CEF">
        <w:t xml:space="preserve"> </w:t>
      </w:r>
      <w:r w:rsidR="00E45CEF">
        <w:t>who responded to this question</w:t>
      </w:r>
      <w:r>
        <w:t xml:space="preserve">, </w:t>
      </w:r>
      <w:r w:rsidR="002A66BE">
        <w:t>66</w:t>
      </w:r>
      <w:r>
        <w:t xml:space="preserve"> per cent</w:t>
      </w:r>
      <w:r w:rsidR="002A66BE">
        <w:t xml:space="preserve"> (n=39) agreed with the preferred approach, while 34</w:t>
      </w:r>
      <w:r>
        <w:t xml:space="preserve"> per cent</w:t>
      </w:r>
      <w:r w:rsidR="002A66BE">
        <w:t xml:space="preserve"> (n=20) disagreed</w:t>
      </w:r>
      <w:r>
        <w:t>.</w:t>
      </w:r>
    </w:p>
    <w:p w14:paraId="39163018" w14:textId="51BAE1A2" w:rsidR="00AF3296" w:rsidRDefault="00AF3296" w:rsidP="009B0FDA">
      <w:pPr>
        <w:pStyle w:val="Figureheading"/>
        <w:spacing w:after="0"/>
      </w:pPr>
      <w:bookmarkStart w:id="255" w:name="_Ref90978760"/>
      <w:bookmarkStart w:id="256" w:name="_Ref90978751"/>
      <w:bookmarkStart w:id="257" w:name="_Toc95425813"/>
      <w:r>
        <w:t xml:space="preserve">Figure </w:t>
      </w:r>
      <w:r>
        <w:fldChar w:fldCharType="begin"/>
      </w:r>
      <w:r>
        <w:instrText>SEQ Figure \* ARABIC</w:instrText>
      </w:r>
      <w:r>
        <w:fldChar w:fldCharType="separate"/>
      </w:r>
      <w:r w:rsidR="00F53DD1">
        <w:rPr>
          <w:noProof/>
        </w:rPr>
        <w:t>27</w:t>
      </w:r>
      <w:r>
        <w:fldChar w:fldCharType="end"/>
      </w:r>
      <w:bookmarkEnd w:id="255"/>
      <w:r w:rsidRPr="0099169F">
        <w:t xml:space="preserve">: </w:t>
      </w:r>
      <w:r w:rsidR="005B349D">
        <w:tab/>
      </w:r>
      <w:r w:rsidR="00ED4265">
        <w:t xml:space="preserve">Responses to </w:t>
      </w:r>
      <w:r w:rsidRPr="0099169F">
        <w:t>(Q51) Do you agree with our preferred approach?</w:t>
      </w:r>
      <w:bookmarkEnd w:id="256"/>
      <w:bookmarkEnd w:id="257"/>
    </w:p>
    <w:p w14:paraId="65B7DBBE" w14:textId="42306BEE" w:rsidR="002A66BE" w:rsidRDefault="005B349D" w:rsidP="00F35930">
      <w:pPr>
        <w:pStyle w:val="BodyText"/>
      </w:pPr>
      <w:r>
        <w:rPr>
          <w:noProof/>
        </w:rPr>
        <w:drawing>
          <wp:inline distT="0" distB="0" distL="0" distR="0" wp14:anchorId="54AA5E1D" wp14:editId="44951462">
            <wp:extent cx="5400000" cy="640800"/>
            <wp:effectExtent l="0" t="0" r="0" b="6985"/>
            <wp:docPr id="27" name="Picture 27" descr="Bar chart showing 66% yes and 34%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chart showing 66% yes and 34% no. "/>
                    <pic:cNvPicPr>
                      <a:picLocks noChangeAspect="1" noChangeArrowheads="1"/>
                    </pic:cNvPicPr>
                  </pic:nvPicPr>
                  <pic:blipFill rotWithShape="1">
                    <a:blip r:embed="rId49">
                      <a:extLst>
                        <a:ext uri="{28A0092B-C50C-407E-A947-70E740481C1C}">
                          <a14:useLocalDpi xmlns:a14="http://schemas.microsoft.com/office/drawing/2010/main" val="0"/>
                        </a:ext>
                      </a:extLst>
                    </a:blip>
                    <a:srcRect l="2172" t="32164" r="1953" b="31511"/>
                    <a:stretch/>
                  </pic:blipFill>
                  <pic:spPr bwMode="auto">
                    <a:xfrm>
                      <a:off x="0" y="0"/>
                      <a:ext cx="5400000" cy="640800"/>
                    </a:xfrm>
                    <a:prstGeom prst="rect">
                      <a:avLst/>
                    </a:prstGeom>
                    <a:noFill/>
                    <a:ln>
                      <a:noFill/>
                    </a:ln>
                    <a:extLst>
                      <a:ext uri="{53640926-AAD7-44D8-BBD7-CCE9431645EC}">
                        <a14:shadowObscured xmlns:a14="http://schemas.microsoft.com/office/drawing/2010/main"/>
                      </a:ext>
                    </a:extLst>
                  </pic:spPr>
                </pic:pic>
              </a:graphicData>
            </a:graphic>
          </wp:inline>
        </w:drawing>
      </w:r>
    </w:p>
    <w:p w14:paraId="608CA3BF" w14:textId="37EA6939" w:rsidR="008545B5" w:rsidRDefault="008545B5" w:rsidP="005B349D">
      <w:pPr>
        <w:pStyle w:val="Tableheading"/>
        <w:spacing w:before="180"/>
      </w:pPr>
      <w:bookmarkStart w:id="258" w:name="_Ref90978630"/>
      <w:bookmarkStart w:id="259" w:name="_Toc95425766"/>
      <w:r>
        <w:t xml:space="preserve">Table </w:t>
      </w:r>
      <w:r>
        <w:fldChar w:fldCharType="begin"/>
      </w:r>
      <w:r>
        <w:instrText>SEQ Table \* ARABIC</w:instrText>
      </w:r>
      <w:r>
        <w:fldChar w:fldCharType="separate"/>
      </w:r>
      <w:r w:rsidR="00F53DD1">
        <w:rPr>
          <w:noProof/>
        </w:rPr>
        <w:t>78</w:t>
      </w:r>
      <w:r>
        <w:fldChar w:fldCharType="end"/>
      </w:r>
      <w:bookmarkEnd w:id="258"/>
      <w:r w:rsidRPr="006543E8">
        <w:t xml:space="preserve">: </w:t>
      </w:r>
      <w:r w:rsidR="005B349D">
        <w:tab/>
      </w:r>
      <w:r w:rsidR="00ED4265">
        <w:t xml:space="preserve">Responses, </w:t>
      </w:r>
      <w:r w:rsidR="00ED4265" w:rsidRPr="006543E8">
        <w:t>by interest group</w:t>
      </w:r>
      <w:r w:rsidR="00ED4265">
        <w:t xml:space="preserve">, to </w:t>
      </w:r>
      <w:r w:rsidRPr="006543E8">
        <w:t>(Q51) Do you agree with our preferred approach?</w:t>
      </w:r>
      <w:bookmarkEnd w:id="259"/>
      <w:r w:rsidRPr="006543E8">
        <w:t xml:space="preserve"> </w:t>
      </w:r>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260604" w:rsidRPr="00260604" w14:paraId="381A225C" w14:textId="77777777" w:rsidTr="0021713C">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19A578DD" w14:textId="72DDEAC6" w:rsidR="00260604" w:rsidRPr="00260604" w:rsidRDefault="001D58D6" w:rsidP="009B0FDA">
            <w:pPr>
              <w:pStyle w:val="TableText"/>
              <w:spacing w:before="30" w:after="30"/>
              <w:rPr>
                <w:rFonts w:eastAsia="Times New Roman"/>
                <w:b/>
                <w:bCs/>
                <w:color w:val="FFFFFF" w:themeColor="background1"/>
              </w:rPr>
            </w:pPr>
            <w:r>
              <w:rPr>
                <w:rFonts w:eastAsia="Times New Roman"/>
                <w:b/>
                <w:bCs/>
                <w:color w:val="FFFFFF" w:themeColor="background1"/>
              </w:rPr>
              <w:t>A</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7C1A875B" w14:textId="7FAC8396" w:rsidR="00260604" w:rsidRPr="00260604" w:rsidRDefault="00260604" w:rsidP="009B0FDA">
            <w:pPr>
              <w:pStyle w:val="TableText"/>
              <w:spacing w:before="30" w:after="30"/>
              <w:jc w:val="center"/>
              <w:rPr>
                <w:rFonts w:eastAsia="Times New Roman"/>
                <w:b/>
                <w:bCs/>
                <w:color w:val="FFFFFF" w:themeColor="background1"/>
              </w:rPr>
            </w:pPr>
            <w:r w:rsidRPr="00260604">
              <w:rPr>
                <w:rFonts w:eastAsia="Times New Roman"/>
                <w:b/>
                <w:bCs/>
                <w:color w:val="FFFFFF" w:themeColor="background1"/>
              </w:rPr>
              <w:t>Farm</w:t>
            </w:r>
            <w:r w:rsidR="00D64AD3">
              <w:rPr>
                <w:rFonts w:eastAsia="Times New Roman"/>
                <w:b/>
                <w:bCs/>
                <w:color w:val="FFFFFF" w:themeColor="background1"/>
              </w:rPr>
              <w:t>er</w:t>
            </w:r>
            <w:r w:rsidRPr="00260604">
              <w:rPr>
                <w:rFonts w:eastAsia="Times New Roman"/>
                <w:b/>
                <w:bCs/>
                <w:color w:val="FFFFFF" w:themeColor="background1"/>
              </w:rPr>
              <w:t xml:space="preserve"> or grower</w:t>
            </w:r>
            <w:r w:rsidRPr="00260604">
              <w:rPr>
                <w:rFonts w:eastAsia="Times New Roman"/>
                <w:b/>
                <w:bCs/>
                <w:color w:val="FFFFFF" w:themeColor="background1"/>
              </w:rPr>
              <w:br/>
              <w:t>n = 17</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20C79C6E" w14:textId="77777777" w:rsidR="00260604" w:rsidRPr="00260604" w:rsidRDefault="00260604" w:rsidP="009B0FDA">
            <w:pPr>
              <w:pStyle w:val="TableText"/>
              <w:spacing w:before="30" w:after="30"/>
              <w:jc w:val="center"/>
              <w:rPr>
                <w:rFonts w:eastAsia="Times New Roman"/>
                <w:b/>
                <w:bCs/>
                <w:color w:val="FFFFFF" w:themeColor="background1"/>
              </w:rPr>
            </w:pPr>
            <w:r w:rsidRPr="00260604">
              <w:rPr>
                <w:rFonts w:eastAsia="Times New Roman"/>
                <w:b/>
                <w:bCs/>
                <w:color w:val="FFFFFF" w:themeColor="background1"/>
              </w:rPr>
              <w:t>Māori agribusiness owner/</w:t>
            </w:r>
            <w:proofErr w:type="spellStart"/>
            <w:r w:rsidRPr="00260604">
              <w:rPr>
                <w:rFonts w:eastAsia="Times New Roman"/>
                <w:b/>
                <w:bCs/>
                <w:color w:val="FFFFFF" w:themeColor="background1"/>
              </w:rPr>
              <w:t>tangata</w:t>
            </w:r>
            <w:proofErr w:type="spellEnd"/>
            <w:r w:rsidRPr="00260604">
              <w:rPr>
                <w:rFonts w:eastAsia="Times New Roman"/>
                <w:b/>
                <w:bCs/>
                <w:color w:val="FFFFFF" w:themeColor="background1"/>
              </w:rPr>
              <w:t xml:space="preserve"> whenua</w:t>
            </w:r>
            <w:r w:rsidRPr="00260604">
              <w:rPr>
                <w:rFonts w:eastAsia="Times New Roman"/>
                <w:b/>
                <w:bCs/>
                <w:color w:val="FFFFFF" w:themeColor="background1"/>
              </w:rPr>
              <w:br/>
              <w:t>n = 3</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24C8F0DE" w14:textId="77777777" w:rsidR="00260604" w:rsidRPr="00260604" w:rsidRDefault="00260604" w:rsidP="009B0FDA">
            <w:pPr>
              <w:pStyle w:val="TableText"/>
              <w:spacing w:before="30" w:after="30"/>
              <w:jc w:val="center"/>
              <w:rPr>
                <w:rFonts w:eastAsia="Times New Roman"/>
                <w:b/>
                <w:bCs/>
                <w:color w:val="FFFFFF" w:themeColor="background1"/>
              </w:rPr>
            </w:pPr>
            <w:r w:rsidRPr="00260604">
              <w:rPr>
                <w:rFonts w:eastAsia="Times New Roman"/>
                <w:b/>
                <w:bCs/>
                <w:color w:val="FFFFFF" w:themeColor="background1"/>
              </w:rPr>
              <w:t>Central government /local government</w:t>
            </w:r>
            <w:r w:rsidRPr="00260604">
              <w:rPr>
                <w:rFonts w:eastAsia="Times New Roman"/>
                <w:b/>
                <w:bCs/>
                <w:color w:val="FFFFFF" w:themeColor="background1"/>
              </w:rPr>
              <w:br/>
              <w:t>n = 12</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4BCD445F" w14:textId="77777777" w:rsidR="00260604" w:rsidRPr="00260604" w:rsidRDefault="00260604" w:rsidP="009B0FDA">
            <w:pPr>
              <w:pStyle w:val="TableText"/>
              <w:spacing w:before="30" w:after="30"/>
              <w:jc w:val="center"/>
              <w:rPr>
                <w:rFonts w:eastAsia="Times New Roman"/>
                <w:b/>
                <w:bCs/>
                <w:color w:val="FFFFFF" w:themeColor="background1"/>
              </w:rPr>
            </w:pPr>
            <w:r w:rsidRPr="00260604">
              <w:rPr>
                <w:rFonts w:eastAsia="Times New Roman"/>
                <w:b/>
                <w:bCs/>
                <w:color w:val="FFFFFF" w:themeColor="background1"/>
              </w:rPr>
              <w:t>Primary sector/</w:t>
            </w:r>
            <w:proofErr w:type="spellStart"/>
            <w:r w:rsidRPr="00260604">
              <w:rPr>
                <w:rFonts w:eastAsia="Times New Roman"/>
                <w:b/>
                <w:bCs/>
                <w:color w:val="FFFFFF" w:themeColor="background1"/>
              </w:rPr>
              <w:t>agri</w:t>
            </w:r>
            <w:proofErr w:type="spellEnd"/>
            <w:r w:rsidRPr="00260604">
              <w:rPr>
                <w:rFonts w:eastAsia="Times New Roman"/>
                <w:b/>
                <w:bCs/>
                <w:color w:val="FFFFFF" w:themeColor="background1"/>
              </w:rPr>
              <w:t>-support</w:t>
            </w:r>
            <w:r w:rsidRPr="00260604">
              <w:rPr>
                <w:rFonts w:eastAsia="Times New Roman"/>
                <w:b/>
                <w:bCs/>
                <w:color w:val="FFFFFF" w:themeColor="background1"/>
              </w:rPr>
              <w:br/>
              <w:t>n = 21</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1CC4D48B" w14:textId="77777777" w:rsidR="00260604" w:rsidRPr="00260604" w:rsidRDefault="00260604" w:rsidP="009B0FDA">
            <w:pPr>
              <w:pStyle w:val="TableText"/>
              <w:spacing w:before="30" w:after="30"/>
              <w:jc w:val="center"/>
              <w:rPr>
                <w:rFonts w:eastAsia="Times New Roman"/>
                <w:b/>
                <w:bCs/>
                <w:color w:val="FFFFFF" w:themeColor="background1"/>
              </w:rPr>
            </w:pPr>
            <w:r w:rsidRPr="00260604">
              <w:rPr>
                <w:rFonts w:eastAsia="Times New Roman"/>
                <w:b/>
                <w:bCs/>
                <w:color w:val="FFFFFF" w:themeColor="background1"/>
              </w:rPr>
              <w:t>Environmental group</w:t>
            </w:r>
            <w:r w:rsidRPr="00260604">
              <w:rPr>
                <w:rFonts w:eastAsia="Times New Roman"/>
                <w:b/>
                <w:bCs/>
                <w:color w:val="FFFFFF" w:themeColor="background1"/>
              </w:rPr>
              <w:br/>
              <w:t>n = 6</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461A9EC7" w14:textId="77777777" w:rsidR="00260604" w:rsidRPr="00260604" w:rsidRDefault="00260604" w:rsidP="009B0FDA">
            <w:pPr>
              <w:pStyle w:val="TableText"/>
              <w:spacing w:before="30" w:after="30"/>
              <w:jc w:val="center"/>
              <w:rPr>
                <w:rFonts w:eastAsia="Times New Roman"/>
                <w:b/>
                <w:bCs/>
                <w:color w:val="FFFFFF" w:themeColor="background1"/>
              </w:rPr>
            </w:pPr>
            <w:r w:rsidRPr="00260604">
              <w:rPr>
                <w:rFonts w:eastAsia="Times New Roman"/>
                <w:b/>
                <w:bCs/>
                <w:color w:val="FFFFFF" w:themeColor="background1"/>
              </w:rPr>
              <w:t>General public</w:t>
            </w:r>
            <w:r w:rsidRPr="00260604">
              <w:rPr>
                <w:rFonts w:eastAsia="Times New Roman"/>
                <w:b/>
                <w:bCs/>
                <w:color w:val="FFFFFF" w:themeColor="background1"/>
              </w:rPr>
              <w:br/>
              <w:t>n = 8</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064A20AC" w14:textId="77777777" w:rsidR="00260604" w:rsidRPr="00260604" w:rsidRDefault="00260604" w:rsidP="009B0FDA">
            <w:pPr>
              <w:pStyle w:val="TableText"/>
              <w:spacing w:before="30" w:after="30"/>
              <w:jc w:val="center"/>
              <w:rPr>
                <w:rFonts w:eastAsia="Times New Roman"/>
                <w:b/>
                <w:bCs/>
                <w:color w:val="FFFFFF" w:themeColor="background1"/>
              </w:rPr>
            </w:pPr>
            <w:r w:rsidRPr="00260604">
              <w:rPr>
                <w:rFonts w:eastAsia="Times New Roman"/>
                <w:b/>
                <w:bCs/>
                <w:color w:val="FFFFFF" w:themeColor="background1"/>
              </w:rPr>
              <w:t>Other</w:t>
            </w:r>
            <w:r w:rsidRPr="00260604">
              <w:rPr>
                <w:rFonts w:eastAsia="Times New Roman"/>
                <w:b/>
                <w:bCs/>
                <w:color w:val="FFFFFF" w:themeColor="background1"/>
              </w:rPr>
              <w:br/>
              <w:t>n = 19</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64D41AEF" w14:textId="77777777" w:rsidR="00260604" w:rsidRPr="00260604" w:rsidRDefault="00260604" w:rsidP="009B0FDA">
            <w:pPr>
              <w:pStyle w:val="TableText"/>
              <w:spacing w:before="30" w:after="30"/>
              <w:jc w:val="center"/>
              <w:rPr>
                <w:rFonts w:eastAsia="Times New Roman"/>
                <w:b/>
                <w:bCs/>
                <w:color w:val="FFFFFF" w:themeColor="background1"/>
              </w:rPr>
            </w:pPr>
            <w:r w:rsidRPr="00260604">
              <w:rPr>
                <w:rFonts w:eastAsia="Times New Roman"/>
                <w:b/>
                <w:bCs/>
                <w:color w:val="FFFFFF" w:themeColor="background1"/>
              </w:rPr>
              <w:t>Total</w:t>
            </w:r>
            <w:r w:rsidRPr="00260604">
              <w:rPr>
                <w:rFonts w:eastAsia="Times New Roman"/>
                <w:b/>
                <w:bCs/>
                <w:color w:val="FFFFFF" w:themeColor="background1"/>
              </w:rPr>
              <w:br/>
              <w:t>n = 59</w:t>
            </w:r>
          </w:p>
        </w:tc>
      </w:tr>
      <w:tr w:rsidR="00260604" w:rsidRPr="00CB790F" w14:paraId="56BCD707" w14:textId="77777777" w:rsidTr="0021713C">
        <w:tc>
          <w:tcPr>
            <w:tcW w:w="505" w:type="dxa"/>
            <w:vMerge w:val="restart"/>
            <w:tcBorders>
              <w:top w:val="single" w:sz="4" w:space="0" w:color="1B556B"/>
              <w:left w:val="nil"/>
              <w:bottom w:val="nil"/>
              <w:right w:val="nil"/>
            </w:tcBorders>
            <w:shd w:val="clear" w:color="auto" w:fill="auto"/>
            <w:noWrap/>
            <w:vAlign w:val="center"/>
            <w:hideMark/>
          </w:tcPr>
          <w:p w14:paraId="5DA4ED99" w14:textId="77777777" w:rsidR="00260604" w:rsidRPr="00CB790F" w:rsidRDefault="00260604" w:rsidP="009B0FDA">
            <w:pPr>
              <w:pStyle w:val="TableText"/>
              <w:spacing w:before="30" w:after="30"/>
              <w:rPr>
                <w:rFonts w:eastAsia="Times New Roman"/>
                <w:color w:val="000000"/>
              </w:rPr>
            </w:pPr>
            <w:r w:rsidRPr="00CB790F">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1B3C000B"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71%</w:t>
            </w:r>
          </w:p>
        </w:tc>
        <w:tc>
          <w:tcPr>
            <w:tcW w:w="1355" w:type="dxa"/>
            <w:tcBorders>
              <w:top w:val="single" w:sz="4" w:space="0" w:color="1B556B"/>
              <w:left w:val="nil"/>
              <w:bottom w:val="nil"/>
              <w:right w:val="nil"/>
            </w:tcBorders>
            <w:shd w:val="clear" w:color="000000" w:fill="FFFFFF"/>
            <w:vAlign w:val="bottom"/>
            <w:hideMark/>
          </w:tcPr>
          <w:p w14:paraId="67DA6A54"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67%</w:t>
            </w:r>
          </w:p>
        </w:tc>
        <w:tc>
          <w:tcPr>
            <w:tcW w:w="1179" w:type="dxa"/>
            <w:tcBorders>
              <w:top w:val="single" w:sz="4" w:space="0" w:color="1B556B"/>
              <w:left w:val="nil"/>
              <w:bottom w:val="nil"/>
              <w:right w:val="nil"/>
            </w:tcBorders>
            <w:shd w:val="clear" w:color="000000" w:fill="FFFFFF"/>
            <w:vAlign w:val="bottom"/>
            <w:hideMark/>
          </w:tcPr>
          <w:p w14:paraId="412E0B88"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92%</w:t>
            </w:r>
          </w:p>
        </w:tc>
        <w:tc>
          <w:tcPr>
            <w:tcW w:w="1094" w:type="dxa"/>
            <w:tcBorders>
              <w:top w:val="single" w:sz="4" w:space="0" w:color="1B556B"/>
              <w:left w:val="nil"/>
              <w:bottom w:val="nil"/>
              <w:right w:val="nil"/>
            </w:tcBorders>
            <w:shd w:val="clear" w:color="000000" w:fill="FFFFFF"/>
            <w:vAlign w:val="bottom"/>
            <w:hideMark/>
          </w:tcPr>
          <w:p w14:paraId="1E7D3348"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76%</w:t>
            </w:r>
          </w:p>
        </w:tc>
        <w:tc>
          <w:tcPr>
            <w:tcW w:w="1355" w:type="dxa"/>
            <w:tcBorders>
              <w:top w:val="single" w:sz="4" w:space="0" w:color="1B556B"/>
              <w:left w:val="nil"/>
              <w:bottom w:val="nil"/>
              <w:right w:val="nil"/>
            </w:tcBorders>
            <w:shd w:val="clear" w:color="000000" w:fill="FFFFFF"/>
            <w:vAlign w:val="bottom"/>
            <w:hideMark/>
          </w:tcPr>
          <w:p w14:paraId="44250096"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83%</w:t>
            </w:r>
          </w:p>
        </w:tc>
        <w:tc>
          <w:tcPr>
            <w:tcW w:w="822" w:type="dxa"/>
            <w:tcBorders>
              <w:top w:val="single" w:sz="4" w:space="0" w:color="1B556B"/>
              <w:left w:val="nil"/>
              <w:bottom w:val="nil"/>
              <w:right w:val="nil"/>
            </w:tcBorders>
            <w:shd w:val="clear" w:color="000000" w:fill="FFFFFF"/>
            <w:vAlign w:val="bottom"/>
            <w:hideMark/>
          </w:tcPr>
          <w:p w14:paraId="5A945381"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38%</w:t>
            </w:r>
          </w:p>
        </w:tc>
        <w:tc>
          <w:tcPr>
            <w:tcW w:w="692" w:type="dxa"/>
            <w:tcBorders>
              <w:top w:val="single" w:sz="4" w:space="0" w:color="1B556B"/>
              <w:left w:val="nil"/>
              <w:bottom w:val="nil"/>
              <w:right w:val="nil"/>
            </w:tcBorders>
            <w:shd w:val="clear" w:color="000000" w:fill="FFFFFF"/>
            <w:vAlign w:val="bottom"/>
            <w:hideMark/>
          </w:tcPr>
          <w:p w14:paraId="075473FA"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79%</w:t>
            </w:r>
          </w:p>
        </w:tc>
        <w:tc>
          <w:tcPr>
            <w:tcW w:w="692" w:type="dxa"/>
            <w:tcBorders>
              <w:top w:val="single" w:sz="4" w:space="0" w:color="1B556B"/>
              <w:left w:val="nil"/>
              <w:bottom w:val="nil"/>
              <w:right w:val="nil"/>
            </w:tcBorders>
            <w:shd w:val="clear" w:color="000000" w:fill="FFFFFF"/>
            <w:vAlign w:val="bottom"/>
            <w:hideMark/>
          </w:tcPr>
          <w:p w14:paraId="4DF1F7D0"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66%</w:t>
            </w:r>
          </w:p>
        </w:tc>
      </w:tr>
      <w:tr w:rsidR="00260604" w:rsidRPr="00CB790F" w14:paraId="2D975A1E" w14:textId="77777777" w:rsidTr="0021713C">
        <w:tc>
          <w:tcPr>
            <w:tcW w:w="505" w:type="dxa"/>
            <w:vMerge/>
            <w:tcBorders>
              <w:top w:val="nil"/>
              <w:left w:val="nil"/>
              <w:bottom w:val="single" w:sz="4" w:space="0" w:color="auto"/>
              <w:right w:val="nil"/>
            </w:tcBorders>
            <w:vAlign w:val="center"/>
            <w:hideMark/>
          </w:tcPr>
          <w:p w14:paraId="25921A09" w14:textId="77777777" w:rsidR="00260604" w:rsidRPr="00CB790F" w:rsidRDefault="00260604" w:rsidP="009B0FDA">
            <w:pPr>
              <w:pStyle w:val="TableText"/>
              <w:spacing w:before="30" w:after="3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70FD93B9"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12</w:t>
            </w:r>
          </w:p>
        </w:tc>
        <w:tc>
          <w:tcPr>
            <w:tcW w:w="1355" w:type="dxa"/>
            <w:tcBorders>
              <w:top w:val="nil"/>
              <w:left w:val="nil"/>
              <w:bottom w:val="single" w:sz="4" w:space="0" w:color="auto"/>
              <w:right w:val="nil"/>
            </w:tcBorders>
            <w:shd w:val="clear" w:color="000000" w:fill="FFFFFF"/>
            <w:noWrap/>
            <w:vAlign w:val="bottom"/>
            <w:hideMark/>
          </w:tcPr>
          <w:p w14:paraId="4B1912D9"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2</w:t>
            </w:r>
          </w:p>
        </w:tc>
        <w:tc>
          <w:tcPr>
            <w:tcW w:w="1179" w:type="dxa"/>
            <w:tcBorders>
              <w:top w:val="nil"/>
              <w:left w:val="nil"/>
              <w:bottom w:val="single" w:sz="4" w:space="0" w:color="auto"/>
              <w:right w:val="nil"/>
            </w:tcBorders>
            <w:shd w:val="clear" w:color="000000" w:fill="FFFFFF"/>
            <w:noWrap/>
            <w:vAlign w:val="bottom"/>
            <w:hideMark/>
          </w:tcPr>
          <w:p w14:paraId="1BF4E560"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11</w:t>
            </w:r>
          </w:p>
        </w:tc>
        <w:tc>
          <w:tcPr>
            <w:tcW w:w="1094" w:type="dxa"/>
            <w:tcBorders>
              <w:top w:val="nil"/>
              <w:left w:val="nil"/>
              <w:bottom w:val="single" w:sz="4" w:space="0" w:color="auto"/>
              <w:right w:val="nil"/>
            </w:tcBorders>
            <w:shd w:val="clear" w:color="000000" w:fill="FFFFFF"/>
            <w:noWrap/>
            <w:vAlign w:val="bottom"/>
            <w:hideMark/>
          </w:tcPr>
          <w:p w14:paraId="1D1065D9"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16</w:t>
            </w:r>
          </w:p>
        </w:tc>
        <w:tc>
          <w:tcPr>
            <w:tcW w:w="1355" w:type="dxa"/>
            <w:tcBorders>
              <w:top w:val="nil"/>
              <w:left w:val="nil"/>
              <w:bottom w:val="single" w:sz="4" w:space="0" w:color="auto"/>
              <w:right w:val="nil"/>
            </w:tcBorders>
            <w:shd w:val="clear" w:color="000000" w:fill="FFFFFF"/>
            <w:noWrap/>
            <w:vAlign w:val="bottom"/>
            <w:hideMark/>
          </w:tcPr>
          <w:p w14:paraId="192004BC"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5</w:t>
            </w:r>
          </w:p>
        </w:tc>
        <w:tc>
          <w:tcPr>
            <w:tcW w:w="822" w:type="dxa"/>
            <w:tcBorders>
              <w:top w:val="nil"/>
              <w:left w:val="nil"/>
              <w:bottom w:val="single" w:sz="4" w:space="0" w:color="auto"/>
              <w:right w:val="nil"/>
            </w:tcBorders>
            <w:shd w:val="clear" w:color="000000" w:fill="FFFFFF"/>
            <w:noWrap/>
            <w:vAlign w:val="bottom"/>
            <w:hideMark/>
          </w:tcPr>
          <w:p w14:paraId="7C625E09"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3</w:t>
            </w:r>
          </w:p>
        </w:tc>
        <w:tc>
          <w:tcPr>
            <w:tcW w:w="692" w:type="dxa"/>
            <w:tcBorders>
              <w:top w:val="nil"/>
              <w:left w:val="nil"/>
              <w:bottom w:val="single" w:sz="4" w:space="0" w:color="auto"/>
              <w:right w:val="nil"/>
            </w:tcBorders>
            <w:shd w:val="clear" w:color="000000" w:fill="FFFFFF"/>
            <w:noWrap/>
            <w:vAlign w:val="bottom"/>
            <w:hideMark/>
          </w:tcPr>
          <w:p w14:paraId="64BE72E2"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15</w:t>
            </w:r>
          </w:p>
        </w:tc>
        <w:tc>
          <w:tcPr>
            <w:tcW w:w="692" w:type="dxa"/>
            <w:tcBorders>
              <w:top w:val="nil"/>
              <w:left w:val="nil"/>
              <w:bottom w:val="single" w:sz="4" w:space="0" w:color="auto"/>
              <w:right w:val="nil"/>
            </w:tcBorders>
            <w:shd w:val="clear" w:color="000000" w:fill="FFFFFF"/>
            <w:noWrap/>
            <w:vAlign w:val="bottom"/>
            <w:hideMark/>
          </w:tcPr>
          <w:p w14:paraId="794A2C6D"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39</w:t>
            </w:r>
          </w:p>
        </w:tc>
      </w:tr>
      <w:tr w:rsidR="00260604" w:rsidRPr="00CB790F" w14:paraId="1CAD76EC" w14:textId="77777777" w:rsidTr="0021713C">
        <w:tc>
          <w:tcPr>
            <w:tcW w:w="505" w:type="dxa"/>
            <w:vMerge w:val="restart"/>
            <w:tcBorders>
              <w:top w:val="single" w:sz="4" w:space="0" w:color="auto"/>
              <w:left w:val="nil"/>
              <w:bottom w:val="single" w:sz="4" w:space="0" w:color="1B556B"/>
              <w:right w:val="nil"/>
            </w:tcBorders>
            <w:shd w:val="clear" w:color="auto" w:fill="auto"/>
            <w:noWrap/>
            <w:vAlign w:val="center"/>
            <w:hideMark/>
          </w:tcPr>
          <w:p w14:paraId="226908F1" w14:textId="77777777" w:rsidR="00260604" w:rsidRPr="00CB790F" w:rsidRDefault="00260604" w:rsidP="009B0FDA">
            <w:pPr>
              <w:pStyle w:val="TableText"/>
              <w:spacing w:before="30" w:after="30"/>
              <w:rPr>
                <w:rFonts w:eastAsia="Times New Roman"/>
                <w:color w:val="000000"/>
              </w:rPr>
            </w:pPr>
            <w:r w:rsidRPr="00CB790F">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3288C970"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29%</w:t>
            </w:r>
          </w:p>
        </w:tc>
        <w:tc>
          <w:tcPr>
            <w:tcW w:w="1355" w:type="dxa"/>
            <w:tcBorders>
              <w:top w:val="single" w:sz="4" w:space="0" w:color="auto"/>
              <w:left w:val="nil"/>
              <w:bottom w:val="nil"/>
              <w:right w:val="nil"/>
            </w:tcBorders>
            <w:shd w:val="clear" w:color="000000" w:fill="FFFFFF"/>
            <w:noWrap/>
            <w:vAlign w:val="bottom"/>
            <w:hideMark/>
          </w:tcPr>
          <w:p w14:paraId="44A496E4"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33%</w:t>
            </w:r>
          </w:p>
        </w:tc>
        <w:tc>
          <w:tcPr>
            <w:tcW w:w="1179" w:type="dxa"/>
            <w:tcBorders>
              <w:top w:val="single" w:sz="4" w:space="0" w:color="auto"/>
              <w:left w:val="nil"/>
              <w:bottom w:val="nil"/>
              <w:right w:val="nil"/>
            </w:tcBorders>
            <w:shd w:val="clear" w:color="000000" w:fill="FFFFFF"/>
            <w:noWrap/>
            <w:vAlign w:val="bottom"/>
            <w:hideMark/>
          </w:tcPr>
          <w:p w14:paraId="793D946C"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8%</w:t>
            </w:r>
          </w:p>
        </w:tc>
        <w:tc>
          <w:tcPr>
            <w:tcW w:w="1094" w:type="dxa"/>
            <w:tcBorders>
              <w:top w:val="single" w:sz="4" w:space="0" w:color="auto"/>
              <w:left w:val="nil"/>
              <w:bottom w:val="nil"/>
              <w:right w:val="nil"/>
            </w:tcBorders>
            <w:shd w:val="clear" w:color="000000" w:fill="FFFFFF"/>
            <w:noWrap/>
            <w:vAlign w:val="bottom"/>
            <w:hideMark/>
          </w:tcPr>
          <w:p w14:paraId="4A73ED24"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24%</w:t>
            </w:r>
          </w:p>
        </w:tc>
        <w:tc>
          <w:tcPr>
            <w:tcW w:w="1355" w:type="dxa"/>
            <w:tcBorders>
              <w:top w:val="single" w:sz="4" w:space="0" w:color="auto"/>
              <w:left w:val="nil"/>
              <w:bottom w:val="nil"/>
              <w:right w:val="nil"/>
            </w:tcBorders>
            <w:shd w:val="clear" w:color="000000" w:fill="FFFFFF"/>
            <w:noWrap/>
            <w:vAlign w:val="bottom"/>
            <w:hideMark/>
          </w:tcPr>
          <w:p w14:paraId="5C5D6C4C"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17%</w:t>
            </w:r>
          </w:p>
        </w:tc>
        <w:tc>
          <w:tcPr>
            <w:tcW w:w="822" w:type="dxa"/>
            <w:tcBorders>
              <w:top w:val="single" w:sz="4" w:space="0" w:color="auto"/>
              <w:left w:val="nil"/>
              <w:bottom w:val="nil"/>
              <w:right w:val="nil"/>
            </w:tcBorders>
            <w:shd w:val="clear" w:color="000000" w:fill="FFFFFF"/>
            <w:noWrap/>
            <w:vAlign w:val="bottom"/>
            <w:hideMark/>
          </w:tcPr>
          <w:p w14:paraId="071080DF"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63%</w:t>
            </w:r>
          </w:p>
        </w:tc>
        <w:tc>
          <w:tcPr>
            <w:tcW w:w="692" w:type="dxa"/>
            <w:tcBorders>
              <w:top w:val="single" w:sz="4" w:space="0" w:color="auto"/>
              <w:left w:val="nil"/>
              <w:bottom w:val="nil"/>
              <w:right w:val="nil"/>
            </w:tcBorders>
            <w:shd w:val="clear" w:color="000000" w:fill="FFFFFF"/>
            <w:noWrap/>
            <w:vAlign w:val="bottom"/>
            <w:hideMark/>
          </w:tcPr>
          <w:p w14:paraId="1F2C95A6"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21%</w:t>
            </w:r>
          </w:p>
        </w:tc>
        <w:tc>
          <w:tcPr>
            <w:tcW w:w="692" w:type="dxa"/>
            <w:tcBorders>
              <w:top w:val="single" w:sz="4" w:space="0" w:color="auto"/>
              <w:left w:val="nil"/>
              <w:bottom w:val="nil"/>
              <w:right w:val="nil"/>
            </w:tcBorders>
            <w:shd w:val="clear" w:color="000000" w:fill="FFFFFF"/>
            <w:noWrap/>
            <w:vAlign w:val="bottom"/>
            <w:hideMark/>
          </w:tcPr>
          <w:p w14:paraId="0C75C259"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34%</w:t>
            </w:r>
          </w:p>
        </w:tc>
      </w:tr>
      <w:tr w:rsidR="00260604" w:rsidRPr="00CB790F" w14:paraId="39540AAF" w14:textId="77777777" w:rsidTr="005B349D">
        <w:tc>
          <w:tcPr>
            <w:tcW w:w="505" w:type="dxa"/>
            <w:vMerge/>
            <w:tcBorders>
              <w:top w:val="nil"/>
              <w:left w:val="nil"/>
              <w:bottom w:val="single" w:sz="4" w:space="0" w:color="1B556B"/>
              <w:right w:val="nil"/>
            </w:tcBorders>
            <w:vAlign w:val="center"/>
            <w:hideMark/>
          </w:tcPr>
          <w:p w14:paraId="45B8041D" w14:textId="77777777" w:rsidR="00260604" w:rsidRPr="00CB790F" w:rsidRDefault="00260604" w:rsidP="009B0FDA">
            <w:pPr>
              <w:pStyle w:val="TableText"/>
              <w:spacing w:before="30" w:after="3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3F82B835"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5</w:t>
            </w:r>
          </w:p>
        </w:tc>
        <w:tc>
          <w:tcPr>
            <w:tcW w:w="1355" w:type="dxa"/>
            <w:tcBorders>
              <w:top w:val="nil"/>
              <w:left w:val="nil"/>
              <w:bottom w:val="single" w:sz="4" w:space="0" w:color="1B556B"/>
              <w:right w:val="nil"/>
            </w:tcBorders>
            <w:shd w:val="clear" w:color="000000" w:fill="FFFFFF"/>
            <w:noWrap/>
            <w:vAlign w:val="bottom"/>
            <w:hideMark/>
          </w:tcPr>
          <w:p w14:paraId="14E1A3C5"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1</w:t>
            </w:r>
          </w:p>
        </w:tc>
        <w:tc>
          <w:tcPr>
            <w:tcW w:w="1179" w:type="dxa"/>
            <w:tcBorders>
              <w:top w:val="nil"/>
              <w:left w:val="nil"/>
              <w:bottom w:val="single" w:sz="4" w:space="0" w:color="1B556B"/>
              <w:right w:val="nil"/>
            </w:tcBorders>
            <w:shd w:val="clear" w:color="000000" w:fill="FFFFFF"/>
            <w:noWrap/>
            <w:vAlign w:val="bottom"/>
            <w:hideMark/>
          </w:tcPr>
          <w:p w14:paraId="2F54803A"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1</w:t>
            </w:r>
          </w:p>
        </w:tc>
        <w:tc>
          <w:tcPr>
            <w:tcW w:w="1094" w:type="dxa"/>
            <w:tcBorders>
              <w:top w:val="nil"/>
              <w:left w:val="nil"/>
              <w:bottom w:val="single" w:sz="4" w:space="0" w:color="1B556B"/>
              <w:right w:val="nil"/>
            </w:tcBorders>
            <w:shd w:val="clear" w:color="000000" w:fill="FFFFFF"/>
            <w:noWrap/>
            <w:vAlign w:val="bottom"/>
            <w:hideMark/>
          </w:tcPr>
          <w:p w14:paraId="57C80BBB"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5</w:t>
            </w:r>
          </w:p>
        </w:tc>
        <w:tc>
          <w:tcPr>
            <w:tcW w:w="1355" w:type="dxa"/>
            <w:tcBorders>
              <w:top w:val="nil"/>
              <w:left w:val="nil"/>
              <w:bottom w:val="single" w:sz="4" w:space="0" w:color="1B556B"/>
              <w:right w:val="nil"/>
            </w:tcBorders>
            <w:shd w:val="clear" w:color="000000" w:fill="FFFFFF"/>
            <w:noWrap/>
            <w:vAlign w:val="bottom"/>
            <w:hideMark/>
          </w:tcPr>
          <w:p w14:paraId="3076FCE5"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1</w:t>
            </w:r>
          </w:p>
        </w:tc>
        <w:tc>
          <w:tcPr>
            <w:tcW w:w="822" w:type="dxa"/>
            <w:tcBorders>
              <w:top w:val="nil"/>
              <w:left w:val="nil"/>
              <w:bottom w:val="single" w:sz="4" w:space="0" w:color="1B556B"/>
              <w:right w:val="nil"/>
            </w:tcBorders>
            <w:shd w:val="clear" w:color="000000" w:fill="FFFFFF"/>
            <w:noWrap/>
            <w:vAlign w:val="bottom"/>
            <w:hideMark/>
          </w:tcPr>
          <w:p w14:paraId="5FD0AF9C"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5</w:t>
            </w:r>
          </w:p>
        </w:tc>
        <w:tc>
          <w:tcPr>
            <w:tcW w:w="692" w:type="dxa"/>
            <w:tcBorders>
              <w:top w:val="nil"/>
              <w:left w:val="nil"/>
              <w:bottom w:val="single" w:sz="4" w:space="0" w:color="1B556B"/>
              <w:right w:val="nil"/>
            </w:tcBorders>
            <w:shd w:val="clear" w:color="000000" w:fill="FFFFFF"/>
            <w:noWrap/>
            <w:vAlign w:val="bottom"/>
            <w:hideMark/>
          </w:tcPr>
          <w:p w14:paraId="63EDEC61"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4</w:t>
            </w:r>
          </w:p>
        </w:tc>
        <w:tc>
          <w:tcPr>
            <w:tcW w:w="692" w:type="dxa"/>
            <w:tcBorders>
              <w:top w:val="nil"/>
              <w:left w:val="nil"/>
              <w:bottom w:val="single" w:sz="4" w:space="0" w:color="1B556B"/>
              <w:right w:val="nil"/>
            </w:tcBorders>
            <w:shd w:val="clear" w:color="000000" w:fill="FFFFFF"/>
            <w:noWrap/>
            <w:vAlign w:val="bottom"/>
            <w:hideMark/>
          </w:tcPr>
          <w:p w14:paraId="399236FB" w14:textId="77777777" w:rsidR="00260604" w:rsidRPr="00CB790F" w:rsidRDefault="00260604" w:rsidP="009B0FDA">
            <w:pPr>
              <w:pStyle w:val="TableText"/>
              <w:spacing w:before="30" w:after="30"/>
              <w:jc w:val="center"/>
              <w:rPr>
                <w:rFonts w:eastAsia="Times New Roman"/>
                <w:color w:val="000000"/>
              </w:rPr>
            </w:pPr>
            <w:r w:rsidRPr="00CB790F">
              <w:rPr>
                <w:rFonts w:eastAsia="Times New Roman"/>
                <w:color w:val="000000"/>
              </w:rPr>
              <w:t>20</w:t>
            </w:r>
          </w:p>
        </w:tc>
      </w:tr>
    </w:tbl>
    <w:p w14:paraId="69F408E1" w14:textId="2D8F6B31" w:rsidR="002A66BE" w:rsidRDefault="00A0157C" w:rsidP="005B349D">
      <w:pPr>
        <w:pStyle w:val="BodyText"/>
        <w:spacing w:before="240"/>
      </w:pPr>
      <w:r w:rsidRPr="00A0157C">
        <w:fldChar w:fldCharType="begin" w:fldLock="1"/>
      </w:r>
      <w:r w:rsidRPr="00A0157C">
        <w:instrText xml:space="preserve"> REF _Ref90978605 \h </w:instrText>
      </w:r>
      <w:r>
        <w:instrText xml:space="preserve"> \* MERGEFORMAT </w:instrText>
      </w:r>
      <w:r w:rsidRPr="00A0157C">
        <w:fldChar w:fldCharType="separate"/>
      </w:r>
      <w:r w:rsidR="00BC6556">
        <w:t xml:space="preserve">Table </w:t>
      </w:r>
      <w:r w:rsidR="00BC6556">
        <w:rPr>
          <w:noProof/>
        </w:rPr>
        <w:t>79</w:t>
      </w:r>
      <w:r w:rsidRPr="00A0157C">
        <w:fldChar w:fldCharType="end"/>
      </w:r>
      <w:r w:rsidR="002A66BE" w:rsidRPr="00A0157C">
        <w:t xml:space="preserve"> provides</w:t>
      </w:r>
      <w:r w:rsidR="002A66BE">
        <w:t xml:space="preserve"> a summary of the key themes identified.</w:t>
      </w:r>
    </w:p>
    <w:p w14:paraId="52058E8E" w14:textId="77777777" w:rsidR="002A66BE" w:rsidRDefault="002A66BE" w:rsidP="009B0FDA">
      <w:pPr>
        <w:pStyle w:val="BodyText"/>
        <w:spacing w:after="100"/>
      </w:pPr>
      <w:r>
        <w:t>The most common reasons for agreement were:</w:t>
      </w:r>
    </w:p>
    <w:p w14:paraId="3A3AD03A" w14:textId="1740DC16" w:rsidR="002A66BE" w:rsidRDefault="00464215" w:rsidP="009B0FDA">
      <w:pPr>
        <w:pStyle w:val="Bullet"/>
        <w:spacing w:after="100"/>
      </w:pPr>
      <w:r>
        <w:t>i</w:t>
      </w:r>
      <w:r w:rsidR="002A66BE">
        <w:t>t would protect culturally</w:t>
      </w:r>
      <w:r w:rsidR="005928AC">
        <w:t xml:space="preserve"> </w:t>
      </w:r>
      <w:r w:rsidR="002A66BE">
        <w:t>sensitive data (n=2)</w:t>
      </w:r>
    </w:p>
    <w:p w14:paraId="7D531776" w14:textId="2E47EF71" w:rsidR="002A66BE" w:rsidRDefault="00464215" w:rsidP="009B0FDA">
      <w:pPr>
        <w:pStyle w:val="Bullet"/>
        <w:spacing w:after="100"/>
      </w:pPr>
      <w:r>
        <w:t>s</w:t>
      </w:r>
      <w:r w:rsidR="002A66BE">
        <w:t>upport for reporting priority areas (n=1)</w:t>
      </w:r>
      <w:r>
        <w:t>.</w:t>
      </w:r>
    </w:p>
    <w:p w14:paraId="77B7F443" w14:textId="6CC73F39" w:rsidR="002A66BE" w:rsidRDefault="002A66BE" w:rsidP="009B0FDA">
      <w:pPr>
        <w:pStyle w:val="BodyText"/>
        <w:spacing w:after="100"/>
      </w:pPr>
      <w:r>
        <w:t>The most common reasons for disagreement were</w:t>
      </w:r>
      <w:r w:rsidR="00741D13">
        <w:t xml:space="preserve"> that submitters</w:t>
      </w:r>
      <w:r>
        <w:t>:</w:t>
      </w:r>
    </w:p>
    <w:p w14:paraId="6722ABD8" w14:textId="4C1C4D3F" w:rsidR="002A66BE" w:rsidRDefault="00741D13" w:rsidP="009B0FDA">
      <w:pPr>
        <w:pStyle w:val="Bullet"/>
        <w:spacing w:after="100"/>
      </w:pPr>
      <w:r>
        <w:t>had</w:t>
      </w:r>
      <w:r w:rsidR="002A66BE">
        <w:t xml:space="preserve"> security concerns </w:t>
      </w:r>
      <w:r>
        <w:t xml:space="preserve">that need to be addressed </w:t>
      </w:r>
      <w:r w:rsidR="002A66BE">
        <w:t xml:space="preserve">(n=22), </w:t>
      </w:r>
      <w:r>
        <w:t xml:space="preserve">mainly </w:t>
      </w:r>
      <w:r w:rsidR="002A66BE">
        <w:t>through withholding private and identifiable information (n=11)</w:t>
      </w:r>
    </w:p>
    <w:p w14:paraId="382760E6" w14:textId="74CC54F5" w:rsidR="002A66BE" w:rsidRDefault="00741D13" w:rsidP="009B0FDA">
      <w:pPr>
        <w:pStyle w:val="Bullet"/>
        <w:spacing w:after="100"/>
      </w:pPr>
      <w:r>
        <w:t>preferred</w:t>
      </w:r>
      <w:r w:rsidR="002A66BE">
        <w:t xml:space="preserve"> to have non-compliers named to enforce compliance (n=2)</w:t>
      </w:r>
    </w:p>
    <w:p w14:paraId="59BD32D1" w14:textId="16F6FB0E" w:rsidR="002A66BE" w:rsidRDefault="00741D13" w:rsidP="001778DE">
      <w:pPr>
        <w:pStyle w:val="Bullet"/>
      </w:pPr>
      <w:r>
        <w:t>preferred</w:t>
      </w:r>
      <w:r w:rsidR="002A66BE">
        <w:t xml:space="preserve"> to have good</w:t>
      </w:r>
      <w:r>
        <w:t xml:space="preserve"> </w:t>
      </w:r>
      <w:r w:rsidR="002A66BE">
        <w:t>water quality and ecosystem gains published as examples (n=2)</w:t>
      </w:r>
      <w:r w:rsidR="00464215">
        <w:t>.</w:t>
      </w:r>
    </w:p>
    <w:p w14:paraId="2137A6B1" w14:textId="0C820B48" w:rsidR="00A0157C" w:rsidRDefault="00A0157C" w:rsidP="00A0157C">
      <w:pPr>
        <w:pStyle w:val="Tableheading"/>
      </w:pPr>
      <w:bookmarkStart w:id="260" w:name="_Ref90978605"/>
      <w:bookmarkStart w:id="261" w:name="_Toc95425767"/>
      <w:r>
        <w:lastRenderedPageBreak/>
        <w:t xml:space="preserve">Table </w:t>
      </w:r>
      <w:r>
        <w:fldChar w:fldCharType="begin"/>
      </w:r>
      <w:r>
        <w:instrText>SEQ Table \* ARABIC</w:instrText>
      </w:r>
      <w:r>
        <w:fldChar w:fldCharType="separate"/>
      </w:r>
      <w:r w:rsidR="00F53DD1">
        <w:rPr>
          <w:noProof/>
        </w:rPr>
        <w:t>79</w:t>
      </w:r>
      <w:r>
        <w:fldChar w:fldCharType="end"/>
      </w:r>
      <w:bookmarkEnd w:id="260"/>
      <w:r>
        <w:t>:</w:t>
      </w:r>
      <w:r w:rsidR="00D3105C">
        <w:t xml:space="preserve"> </w:t>
      </w:r>
      <w:r w:rsidR="00CF497E">
        <w:tab/>
      </w:r>
      <w:r w:rsidR="00D3105C">
        <w:t>Themes in submissions on</w:t>
      </w:r>
      <w:r>
        <w:t xml:space="preserve"> </w:t>
      </w:r>
      <w:r w:rsidRPr="004A7D0C">
        <w:t>(Q51) Do you agree with our preferred approach?</w:t>
      </w:r>
      <w:r w:rsidR="00CF497E">
        <w:br/>
      </w:r>
      <w:r w:rsidRPr="004A7D0C">
        <w:t>If not, what is your preference</w:t>
      </w:r>
      <w:r w:rsidR="00854F82">
        <w:t xml:space="preserve"> and why</w:t>
      </w:r>
      <w:r w:rsidRPr="004A7D0C">
        <w:t>?</w:t>
      </w:r>
      <w:bookmarkEnd w:id="261"/>
    </w:p>
    <w:tbl>
      <w:tblPr>
        <w:tblW w:w="8494" w:type="dxa"/>
        <w:tblLayout w:type="fixed"/>
        <w:tblLook w:val="04A0" w:firstRow="1" w:lastRow="0" w:firstColumn="1" w:lastColumn="0" w:noHBand="0" w:noVBand="1"/>
      </w:tblPr>
      <w:tblGrid>
        <w:gridCol w:w="1191"/>
        <w:gridCol w:w="1218"/>
        <w:gridCol w:w="251"/>
        <w:gridCol w:w="910"/>
        <w:gridCol w:w="536"/>
        <w:gridCol w:w="142"/>
        <w:gridCol w:w="142"/>
        <w:gridCol w:w="821"/>
        <w:gridCol w:w="2155"/>
        <w:gridCol w:w="1128"/>
      </w:tblGrid>
      <w:tr w:rsidR="00A0157C" w:rsidRPr="00CF497E" w14:paraId="3D7D87B0" w14:textId="77777777" w:rsidTr="00CF497E">
        <w:trPr>
          <w:trHeight w:val="240"/>
          <w:tblHeader/>
        </w:trPr>
        <w:tc>
          <w:tcPr>
            <w:tcW w:w="1191"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6BE8FF39" w14:textId="77777777" w:rsidR="00A0157C" w:rsidRPr="00CF497E" w:rsidRDefault="00A0157C" w:rsidP="00CF497E">
            <w:pPr>
              <w:pStyle w:val="TableText"/>
              <w:spacing w:before="40" w:after="40"/>
              <w:rPr>
                <w:rFonts w:cs="Calibri"/>
                <w:b/>
                <w:bCs/>
                <w:color w:val="FFFFFF" w:themeColor="background1"/>
                <w:szCs w:val="18"/>
              </w:rPr>
            </w:pPr>
            <w:r w:rsidRPr="00CF497E">
              <w:rPr>
                <w:rFonts w:cs="Calibri"/>
                <w:b/>
                <w:bCs/>
                <w:color w:val="FFFFFF" w:themeColor="background1"/>
                <w:szCs w:val="18"/>
              </w:rPr>
              <w:t>Main theme</w:t>
            </w:r>
          </w:p>
        </w:tc>
        <w:tc>
          <w:tcPr>
            <w:tcW w:w="1469"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6494164E" w14:textId="0839DB4B" w:rsidR="00A0157C" w:rsidRPr="00CF497E" w:rsidRDefault="00A0157C" w:rsidP="00CF497E">
            <w:pPr>
              <w:pStyle w:val="TableText"/>
              <w:spacing w:before="40" w:after="40"/>
              <w:rPr>
                <w:rFonts w:cs="Calibri"/>
                <w:b/>
                <w:bCs/>
                <w:color w:val="FFFFFF" w:themeColor="background1"/>
                <w:szCs w:val="18"/>
              </w:rPr>
            </w:pPr>
            <w:r w:rsidRPr="00CF497E">
              <w:rPr>
                <w:rFonts w:cs="Calibri"/>
                <w:b/>
                <w:bCs/>
                <w:color w:val="FFFFFF" w:themeColor="background1"/>
                <w:szCs w:val="18"/>
              </w:rPr>
              <w:t>Sub</w:t>
            </w:r>
            <w:r w:rsidR="00A65634" w:rsidRPr="00CF497E">
              <w:rPr>
                <w:rFonts w:cs="Calibri"/>
                <w:b/>
                <w:bCs/>
                <w:color w:val="FFFFFF" w:themeColor="background1"/>
                <w:szCs w:val="18"/>
              </w:rPr>
              <w:t>-</w:t>
            </w:r>
            <w:r w:rsidRPr="00CF497E">
              <w:rPr>
                <w:rFonts w:cs="Calibri"/>
                <w:b/>
                <w:bCs/>
                <w:color w:val="FFFFFF" w:themeColor="background1"/>
                <w:szCs w:val="18"/>
              </w:rPr>
              <w:t>theme(s)</w:t>
            </w:r>
          </w:p>
        </w:tc>
        <w:tc>
          <w:tcPr>
            <w:tcW w:w="910" w:type="dxa"/>
            <w:tcBorders>
              <w:top w:val="single" w:sz="4" w:space="0" w:color="1B556B"/>
              <w:left w:val="nil"/>
              <w:bottom w:val="single" w:sz="4" w:space="0" w:color="1B556B"/>
              <w:right w:val="single" w:sz="4" w:space="0" w:color="1B556B"/>
            </w:tcBorders>
            <w:shd w:val="clear" w:color="000000" w:fill="1B556B"/>
            <w:noWrap/>
            <w:vAlign w:val="bottom"/>
            <w:hideMark/>
          </w:tcPr>
          <w:p w14:paraId="20289E0E" w14:textId="77777777" w:rsidR="00A0157C" w:rsidRPr="00CF497E" w:rsidRDefault="00A0157C" w:rsidP="00CF497E">
            <w:pPr>
              <w:pStyle w:val="TableText"/>
              <w:spacing w:before="40" w:after="40"/>
              <w:rPr>
                <w:rFonts w:cs="Calibri"/>
                <w:b/>
                <w:bCs/>
                <w:color w:val="FFFFFF" w:themeColor="background1"/>
                <w:szCs w:val="18"/>
              </w:rPr>
            </w:pPr>
            <w:r w:rsidRPr="00CF497E">
              <w:rPr>
                <w:rFonts w:cs="Calibri"/>
                <w:b/>
                <w:bCs/>
                <w:color w:val="FFFFFF" w:themeColor="background1"/>
                <w:szCs w:val="18"/>
              </w:rPr>
              <w:t> </w:t>
            </w:r>
          </w:p>
        </w:tc>
        <w:tc>
          <w:tcPr>
            <w:tcW w:w="3796" w:type="dxa"/>
            <w:gridSpan w:val="5"/>
            <w:tcBorders>
              <w:top w:val="single" w:sz="4" w:space="0" w:color="1B556B"/>
              <w:left w:val="nil"/>
              <w:bottom w:val="single" w:sz="4" w:space="0" w:color="1B556B"/>
              <w:right w:val="single" w:sz="4" w:space="0" w:color="1B556B"/>
            </w:tcBorders>
            <w:shd w:val="clear" w:color="000000" w:fill="1B556B"/>
            <w:noWrap/>
            <w:vAlign w:val="bottom"/>
            <w:hideMark/>
          </w:tcPr>
          <w:p w14:paraId="51445241" w14:textId="77777777" w:rsidR="00A0157C" w:rsidRPr="00CF497E" w:rsidRDefault="00A0157C" w:rsidP="00CF497E">
            <w:pPr>
              <w:pStyle w:val="TableText"/>
              <w:spacing w:before="40" w:after="40"/>
              <w:rPr>
                <w:rFonts w:cs="Calibri"/>
                <w:b/>
                <w:bCs/>
                <w:color w:val="FFFFFF" w:themeColor="background1"/>
                <w:szCs w:val="18"/>
              </w:rPr>
            </w:pPr>
            <w:r w:rsidRPr="00CF497E">
              <w:rPr>
                <w:rFonts w:cs="Calibri"/>
                <w:b/>
                <w:bCs/>
                <w:color w:val="FFFFFF" w:themeColor="background1"/>
                <w:szCs w:val="18"/>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45147948" w14:textId="77777777" w:rsidR="00A0157C" w:rsidRPr="00CF497E" w:rsidRDefault="00A0157C" w:rsidP="00CF497E">
            <w:pPr>
              <w:pStyle w:val="TableText"/>
              <w:spacing w:before="40" w:after="40"/>
              <w:jc w:val="center"/>
              <w:rPr>
                <w:rFonts w:cs="Calibri"/>
                <w:b/>
                <w:bCs/>
                <w:color w:val="FFFFFF" w:themeColor="background1"/>
                <w:szCs w:val="18"/>
              </w:rPr>
            </w:pPr>
            <w:r w:rsidRPr="00CF497E">
              <w:rPr>
                <w:rFonts w:cs="Calibri"/>
                <w:b/>
                <w:bCs/>
                <w:color w:val="FFFFFF" w:themeColor="background1"/>
                <w:szCs w:val="18"/>
              </w:rPr>
              <w:t>Frequency</w:t>
            </w:r>
          </w:p>
        </w:tc>
      </w:tr>
      <w:tr w:rsidR="00A0157C" w:rsidRPr="00CF497E" w14:paraId="486E2F5C" w14:textId="77777777" w:rsidTr="00CF497E">
        <w:trPr>
          <w:trHeight w:val="240"/>
        </w:trPr>
        <w:tc>
          <w:tcPr>
            <w:tcW w:w="1191" w:type="dxa"/>
            <w:tcBorders>
              <w:top w:val="nil"/>
              <w:left w:val="nil"/>
              <w:bottom w:val="nil"/>
              <w:right w:val="nil"/>
            </w:tcBorders>
            <w:shd w:val="clear" w:color="auto" w:fill="auto"/>
            <w:noWrap/>
            <w:vAlign w:val="bottom"/>
            <w:hideMark/>
          </w:tcPr>
          <w:p w14:paraId="13CB3E30" w14:textId="77777777" w:rsidR="00A0157C" w:rsidRPr="00CF497E" w:rsidRDefault="00A0157C" w:rsidP="00CF497E">
            <w:pPr>
              <w:pStyle w:val="TableText"/>
              <w:spacing w:before="40" w:after="40"/>
              <w:rPr>
                <w:rFonts w:cs="Calibri"/>
                <w:szCs w:val="18"/>
              </w:rPr>
            </w:pPr>
            <w:r w:rsidRPr="00CF497E">
              <w:rPr>
                <w:rFonts w:cs="Calibri"/>
                <w:szCs w:val="18"/>
              </w:rPr>
              <w:t>Preference</w:t>
            </w:r>
          </w:p>
        </w:tc>
        <w:tc>
          <w:tcPr>
            <w:tcW w:w="1218" w:type="dxa"/>
            <w:tcBorders>
              <w:top w:val="nil"/>
              <w:left w:val="nil"/>
              <w:bottom w:val="nil"/>
              <w:right w:val="nil"/>
            </w:tcBorders>
            <w:shd w:val="clear" w:color="auto" w:fill="auto"/>
            <w:noWrap/>
            <w:vAlign w:val="bottom"/>
            <w:hideMark/>
          </w:tcPr>
          <w:p w14:paraId="771D6358" w14:textId="77777777" w:rsidR="00A0157C" w:rsidRPr="00CF497E" w:rsidRDefault="00A0157C" w:rsidP="00CF497E">
            <w:pPr>
              <w:pStyle w:val="TableText"/>
              <w:spacing w:before="40" w:after="40"/>
              <w:rPr>
                <w:rFonts w:cs="Calibri"/>
                <w:szCs w:val="18"/>
              </w:rPr>
            </w:pPr>
          </w:p>
        </w:tc>
        <w:tc>
          <w:tcPr>
            <w:tcW w:w="1161" w:type="dxa"/>
            <w:gridSpan w:val="2"/>
            <w:tcBorders>
              <w:top w:val="nil"/>
              <w:left w:val="nil"/>
              <w:bottom w:val="nil"/>
              <w:right w:val="nil"/>
            </w:tcBorders>
            <w:shd w:val="clear" w:color="auto" w:fill="auto"/>
            <w:noWrap/>
            <w:vAlign w:val="bottom"/>
            <w:hideMark/>
          </w:tcPr>
          <w:p w14:paraId="3D7911BE" w14:textId="77777777" w:rsidR="00A0157C" w:rsidRPr="00CF497E" w:rsidRDefault="00A0157C" w:rsidP="00CF497E">
            <w:pPr>
              <w:pStyle w:val="TableText"/>
              <w:spacing w:before="40" w:after="40"/>
              <w:rPr>
                <w:rFonts w:cs="Calibri"/>
                <w:szCs w:val="18"/>
              </w:rPr>
            </w:pPr>
          </w:p>
        </w:tc>
        <w:tc>
          <w:tcPr>
            <w:tcW w:w="3796" w:type="dxa"/>
            <w:gridSpan w:val="5"/>
            <w:tcBorders>
              <w:top w:val="nil"/>
              <w:left w:val="nil"/>
              <w:bottom w:val="nil"/>
              <w:right w:val="nil"/>
            </w:tcBorders>
            <w:shd w:val="clear" w:color="auto" w:fill="auto"/>
            <w:noWrap/>
            <w:vAlign w:val="bottom"/>
            <w:hideMark/>
          </w:tcPr>
          <w:p w14:paraId="68AA79B7" w14:textId="77777777" w:rsidR="00A0157C" w:rsidRPr="00CF497E" w:rsidRDefault="00A0157C" w:rsidP="00CF497E">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6F0C5D8F" w14:textId="77777777" w:rsidR="00A0157C" w:rsidRPr="00CF497E" w:rsidRDefault="00A0157C" w:rsidP="00CF497E">
            <w:pPr>
              <w:pStyle w:val="TableText"/>
              <w:spacing w:before="40" w:after="40"/>
              <w:jc w:val="center"/>
              <w:rPr>
                <w:rFonts w:cs="Calibri"/>
                <w:szCs w:val="18"/>
              </w:rPr>
            </w:pPr>
            <w:r w:rsidRPr="00CF497E">
              <w:rPr>
                <w:rFonts w:cs="Calibri"/>
                <w:szCs w:val="18"/>
              </w:rPr>
              <w:t>35</w:t>
            </w:r>
          </w:p>
        </w:tc>
      </w:tr>
      <w:tr w:rsidR="00A0157C" w:rsidRPr="00CF497E" w14:paraId="5C7D5135" w14:textId="77777777" w:rsidTr="00CF497E">
        <w:trPr>
          <w:trHeight w:val="240"/>
        </w:trPr>
        <w:tc>
          <w:tcPr>
            <w:tcW w:w="1191" w:type="dxa"/>
            <w:tcBorders>
              <w:top w:val="single" w:sz="4" w:space="0" w:color="1B556B"/>
              <w:left w:val="nil"/>
              <w:bottom w:val="nil"/>
              <w:right w:val="nil"/>
            </w:tcBorders>
            <w:shd w:val="clear" w:color="auto" w:fill="auto"/>
            <w:noWrap/>
            <w:vAlign w:val="bottom"/>
            <w:hideMark/>
          </w:tcPr>
          <w:p w14:paraId="461BB25D"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2F9680BD" w14:textId="77777777" w:rsidR="00A0157C" w:rsidRPr="00CF497E" w:rsidRDefault="00A0157C" w:rsidP="00CF497E">
            <w:pPr>
              <w:pStyle w:val="TableText"/>
              <w:spacing w:before="40" w:after="40"/>
              <w:rPr>
                <w:rFonts w:cs="Calibri"/>
                <w:szCs w:val="18"/>
              </w:rPr>
            </w:pPr>
            <w:r w:rsidRPr="00CF497E">
              <w:rPr>
                <w:rFonts w:cs="Calibri"/>
                <w:szCs w:val="18"/>
              </w:rPr>
              <w:t xml:space="preserve">Security concerns </w:t>
            </w:r>
          </w:p>
        </w:tc>
        <w:tc>
          <w:tcPr>
            <w:tcW w:w="3796" w:type="dxa"/>
            <w:gridSpan w:val="5"/>
            <w:tcBorders>
              <w:top w:val="single" w:sz="4" w:space="0" w:color="1B556B"/>
              <w:left w:val="nil"/>
              <w:bottom w:val="nil"/>
              <w:right w:val="nil"/>
            </w:tcBorders>
            <w:shd w:val="clear" w:color="auto" w:fill="auto"/>
            <w:noWrap/>
            <w:vAlign w:val="bottom"/>
            <w:hideMark/>
          </w:tcPr>
          <w:p w14:paraId="3BD59C2A"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0CD4D85E" w14:textId="77777777" w:rsidR="00A0157C" w:rsidRPr="00CF497E" w:rsidRDefault="00A0157C" w:rsidP="00CF497E">
            <w:pPr>
              <w:pStyle w:val="TableText"/>
              <w:spacing w:before="40" w:after="40"/>
              <w:jc w:val="center"/>
              <w:rPr>
                <w:rFonts w:cs="Calibri"/>
                <w:szCs w:val="18"/>
              </w:rPr>
            </w:pPr>
            <w:r w:rsidRPr="00CF497E">
              <w:rPr>
                <w:rFonts w:cs="Calibri"/>
                <w:szCs w:val="18"/>
              </w:rPr>
              <w:t>22</w:t>
            </w:r>
          </w:p>
        </w:tc>
      </w:tr>
      <w:tr w:rsidR="00A0157C" w:rsidRPr="00CF497E" w14:paraId="075992AC" w14:textId="77777777" w:rsidTr="00CF497E">
        <w:trPr>
          <w:trHeight w:val="240"/>
        </w:trPr>
        <w:tc>
          <w:tcPr>
            <w:tcW w:w="1191" w:type="dxa"/>
            <w:tcBorders>
              <w:top w:val="single" w:sz="4" w:space="0" w:color="1B556B"/>
              <w:left w:val="nil"/>
              <w:bottom w:val="nil"/>
              <w:right w:val="nil"/>
            </w:tcBorders>
            <w:shd w:val="clear" w:color="auto" w:fill="auto"/>
            <w:noWrap/>
            <w:vAlign w:val="bottom"/>
            <w:hideMark/>
          </w:tcPr>
          <w:p w14:paraId="4EA14DE6"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1D363CC2"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4957" w:type="dxa"/>
            <w:gridSpan w:val="7"/>
            <w:tcBorders>
              <w:top w:val="single" w:sz="4" w:space="0" w:color="1B556B"/>
              <w:left w:val="nil"/>
              <w:bottom w:val="nil"/>
              <w:right w:val="nil"/>
            </w:tcBorders>
            <w:shd w:val="clear" w:color="auto" w:fill="auto"/>
            <w:noWrap/>
            <w:vAlign w:val="bottom"/>
            <w:hideMark/>
          </w:tcPr>
          <w:p w14:paraId="44C5ADE7" w14:textId="77777777" w:rsidR="00A0157C" w:rsidRPr="00CF497E" w:rsidRDefault="00A0157C" w:rsidP="00CF497E">
            <w:pPr>
              <w:pStyle w:val="TableText"/>
              <w:spacing w:before="40" w:after="40"/>
              <w:rPr>
                <w:rFonts w:cs="Calibri"/>
                <w:szCs w:val="18"/>
              </w:rPr>
            </w:pPr>
            <w:r w:rsidRPr="00CF497E">
              <w:rPr>
                <w:rFonts w:cs="Calibri"/>
                <w:szCs w:val="18"/>
              </w:rPr>
              <w:t>Private/identifiable information should be withheld</w:t>
            </w:r>
          </w:p>
        </w:tc>
        <w:tc>
          <w:tcPr>
            <w:tcW w:w="1128" w:type="dxa"/>
            <w:tcBorders>
              <w:top w:val="single" w:sz="4" w:space="0" w:color="1B556B"/>
              <w:left w:val="nil"/>
              <w:bottom w:val="nil"/>
              <w:right w:val="nil"/>
            </w:tcBorders>
            <w:shd w:val="clear" w:color="auto" w:fill="auto"/>
            <w:noWrap/>
            <w:vAlign w:val="center"/>
            <w:hideMark/>
          </w:tcPr>
          <w:p w14:paraId="6EAD3F12" w14:textId="77777777" w:rsidR="00A0157C" w:rsidRPr="00CF497E" w:rsidRDefault="00A0157C" w:rsidP="00CF497E">
            <w:pPr>
              <w:pStyle w:val="TableText"/>
              <w:spacing w:before="40" w:after="40"/>
              <w:jc w:val="center"/>
              <w:rPr>
                <w:rFonts w:cs="Calibri"/>
                <w:szCs w:val="18"/>
              </w:rPr>
            </w:pPr>
            <w:r w:rsidRPr="00CF497E">
              <w:rPr>
                <w:rFonts w:cs="Calibri"/>
                <w:szCs w:val="18"/>
              </w:rPr>
              <w:t>11</w:t>
            </w:r>
          </w:p>
        </w:tc>
      </w:tr>
      <w:tr w:rsidR="00A0157C" w:rsidRPr="00CF497E" w14:paraId="6F481579" w14:textId="77777777" w:rsidTr="00CF497E">
        <w:trPr>
          <w:trHeight w:val="240"/>
        </w:trPr>
        <w:tc>
          <w:tcPr>
            <w:tcW w:w="1191" w:type="dxa"/>
            <w:tcBorders>
              <w:top w:val="nil"/>
              <w:left w:val="nil"/>
              <w:bottom w:val="nil"/>
              <w:right w:val="nil"/>
            </w:tcBorders>
            <w:shd w:val="clear" w:color="auto" w:fill="auto"/>
            <w:noWrap/>
            <w:vAlign w:val="bottom"/>
            <w:hideMark/>
          </w:tcPr>
          <w:p w14:paraId="125C9127" w14:textId="77777777" w:rsidR="00A0157C" w:rsidRPr="00CF497E" w:rsidRDefault="00A0157C" w:rsidP="00CF497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04392F48" w14:textId="77777777" w:rsidR="00A0157C" w:rsidRPr="00CF497E" w:rsidRDefault="00A0157C" w:rsidP="00CF497E">
            <w:pPr>
              <w:pStyle w:val="TableText"/>
              <w:spacing w:before="40" w:after="40"/>
              <w:rPr>
                <w:rFonts w:cs="Calibri"/>
                <w:szCs w:val="18"/>
              </w:rPr>
            </w:pPr>
          </w:p>
        </w:tc>
        <w:tc>
          <w:tcPr>
            <w:tcW w:w="4957" w:type="dxa"/>
            <w:gridSpan w:val="7"/>
            <w:tcBorders>
              <w:top w:val="nil"/>
              <w:left w:val="nil"/>
              <w:bottom w:val="nil"/>
              <w:right w:val="nil"/>
            </w:tcBorders>
            <w:shd w:val="clear" w:color="auto" w:fill="auto"/>
            <w:noWrap/>
            <w:vAlign w:val="bottom"/>
            <w:hideMark/>
          </w:tcPr>
          <w:p w14:paraId="20D793C8" w14:textId="77777777" w:rsidR="00A0157C" w:rsidRPr="00CF497E" w:rsidRDefault="00A0157C" w:rsidP="00CF497E">
            <w:pPr>
              <w:pStyle w:val="TableText"/>
              <w:spacing w:before="40" w:after="40"/>
              <w:rPr>
                <w:rFonts w:cs="Calibri"/>
                <w:szCs w:val="18"/>
              </w:rPr>
            </w:pPr>
            <w:r w:rsidRPr="00CF497E">
              <w:rPr>
                <w:rFonts w:cs="Calibri"/>
                <w:szCs w:val="18"/>
              </w:rPr>
              <w:t>Data aggregation will not be fully private</w:t>
            </w:r>
          </w:p>
        </w:tc>
        <w:tc>
          <w:tcPr>
            <w:tcW w:w="1128" w:type="dxa"/>
            <w:tcBorders>
              <w:top w:val="nil"/>
              <w:left w:val="nil"/>
              <w:bottom w:val="nil"/>
              <w:right w:val="nil"/>
            </w:tcBorders>
            <w:shd w:val="clear" w:color="auto" w:fill="auto"/>
            <w:noWrap/>
            <w:vAlign w:val="center"/>
            <w:hideMark/>
          </w:tcPr>
          <w:p w14:paraId="094D2318" w14:textId="77777777" w:rsidR="00A0157C" w:rsidRPr="00CF497E" w:rsidRDefault="00A0157C" w:rsidP="00CF497E">
            <w:pPr>
              <w:pStyle w:val="TableText"/>
              <w:spacing w:before="40" w:after="40"/>
              <w:jc w:val="center"/>
              <w:rPr>
                <w:rFonts w:cs="Calibri"/>
                <w:szCs w:val="18"/>
              </w:rPr>
            </w:pPr>
            <w:r w:rsidRPr="00CF497E">
              <w:rPr>
                <w:rFonts w:cs="Calibri"/>
                <w:szCs w:val="18"/>
              </w:rPr>
              <w:t>2</w:t>
            </w:r>
          </w:p>
        </w:tc>
      </w:tr>
      <w:tr w:rsidR="00A0157C" w:rsidRPr="00CF497E" w14:paraId="2B6C07DF" w14:textId="77777777" w:rsidTr="00CF497E">
        <w:trPr>
          <w:trHeight w:val="240"/>
        </w:trPr>
        <w:tc>
          <w:tcPr>
            <w:tcW w:w="1191" w:type="dxa"/>
            <w:tcBorders>
              <w:top w:val="nil"/>
              <w:left w:val="nil"/>
              <w:bottom w:val="nil"/>
              <w:right w:val="nil"/>
            </w:tcBorders>
            <w:shd w:val="clear" w:color="auto" w:fill="auto"/>
            <w:noWrap/>
            <w:vAlign w:val="bottom"/>
            <w:hideMark/>
          </w:tcPr>
          <w:p w14:paraId="3B6CC748" w14:textId="77777777" w:rsidR="00A0157C" w:rsidRPr="00CF497E" w:rsidRDefault="00A0157C" w:rsidP="00CF497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5725E69A" w14:textId="77777777" w:rsidR="00A0157C" w:rsidRPr="00CF497E" w:rsidRDefault="00A0157C" w:rsidP="00CF497E">
            <w:pPr>
              <w:pStyle w:val="TableText"/>
              <w:spacing w:before="40" w:after="40"/>
              <w:rPr>
                <w:rFonts w:cs="Calibri"/>
                <w:szCs w:val="18"/>
              </w:rPr>
            </w:pPr>
          </w:p>
        </w:tc>
        <w:tc>
          <w:tcPr>
            <w:tcW w:w="4957" w:type="dxa"/>
            <w:gridSpan w:val="7"/>
            <w:tcBorders>
              <w:top w:val="nil"/>
              <w:left w:val="nil"/>
              <w:bottom w:val="nil"/>
              <w:right w:val="nil"/>
            </w:tcBorders>
            <w:shd w:val="clear" w:color="auto" w:fill="auto"/>
            <w:noWrap/>
            <w:vAlign w:val="bottom"/>
            <w:hideMark/>
          </w:tcPr>
          <w:p w14:paraId="640C8CCB" w14:textId="77777777" w:rsidR="00A0157C" w:rsidRPr="00CF497E" w:rsidRDefault="00A0157C" w:rsidP="00CF497E">
            <w:pPr>
              <w:pStyle w:val="TableText"/>
              <w:spacing w:before="40" w:after="40"/>
              <w:rPr>
                <w:rFonts w:cs="Calibri"/>
                <w:szCs w:val="18"/>
              </w:rPr>
            </w:pPr>
            <w:r w:rsidRPr="00CF497E">
              <w:rPr>
                <w:rFonts w:cs="Calibri"/>
                <w:szCs w:val="18"/>
              </w:rPr>
              <w:t>Maintaining privacy builds trust</w:t>
            </w:r>
          </w:p>
        </w:tc>
        <w:tc>
          <w:tcPr>
            <w:tcW w:w="1128" w:type="dxa"/>
            <w:tcBorders>
              <w:top w:val="nil"/>
              <w:left w:val="nil"/>
              <w:bottom w:val="nil"/>
              <w:right w:val="nil"/>
            </w:tcBorders>
            <w:shd w:val="clear" w:color="auto" w:fill="auto"/>
            <w:noWrap/>
            <w:vAlign w:val="center"/>
            <w:hideMark/>
          </w:tcPr>
          <w:p w14:paraId="50822255"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0D8FB171" w14:textId="77777777" w:rsidTr="00CF497E">
        <w:trPr>
          <w:trHeight w:val="240"/>
        </w:trPr>
        <w:tc>
          <w:tcPr>
            <w:tcW w:w="1191" w:type="dxa"/>
            <w:tcBorders>
              <w:top w:val="nil"/>
              <w:left w:val="nil"/>
              <w:bottom w:val="nil"/>
              <w:right w:val="nil"/>
            </w:tcBorders>
            <w:shd w:val="clear" w:color="auto" w:fill="auto"/>
            <w:noWrap/>
            <w:vAlign w:val="bottom"/>
            <w:hideMark/>
          </w:tcPr>
          <w:p w14:paraId="6A76CC8D" w14:textId="77777777" w:rsidR="00A0157C" w:rsidRPr="00CF497E" w:rsidRDefault="00A0157C" w:rsidP="00CF497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6A92358E" w14:textId="77777777" w:rsidR="00A0157C" w:rsidRPr="00CF497E" w:rsidRDefault="00A0157C" w:rsidP="00CF497E">
            <w:pPr>
              <w:pStyle w:val="TableText"/>
              <w:spacing w:before="40" w:after="40"/>
              <w:rPr>
                <w:rFonts w:cs="Calibri"/>
                <w:szCs w:val="18"/>
              </w:rPr>
            </w:pPr>
          </w:p>
        </w:tc>
        <w:tc>
          <w:tcPr>
            <w:tcW w:w="4957" w:type="dxa"/>
            <w:gridSpan w:val="7"/>
            <w:tcBorders>
              <w:top w:val="nil"/>
              <w:left w:val="nil"/>
              <w:bottom w:val="nil"/>
              <w:right w:val="nil"/>
            </w:tcBorders>
            <w:shd w:val="clear" w:color="auto" w:fill="auto"/>
            <w:noWrap/>
            <w:vAlign w:val="bottom"/>
            <w:hideMark/>
          </w:tcPr>
          <w:p w14:paraId="061D7DDA" w14:textId="77777777" w:rsidR="00A0157C" w:rsidRPr="00CF497E" w:rsidRDefault="00A0157C" w:rsidP="00CF497E">
            <w:pPr>
              <w:pStyle w:val="TableText"/>
              <w:spacing w:before="40" w:after="40"/>
              <w:rPr>
                <w:rFonts w:cs="Calibri"/>
                <w:szCs w:val="18"/>
              </w:rPr>
            </w:pPr>
            <w:r w:rsidRPr="00CF497E">
              <w:rPr>
                <w:rFonts w:cs="Calibri"/>
                <w:szCs w:val="18"/>
              </w:rPr>
              <w:t>Data to be aggregated at all times/not where possible</w:t>
            </w:r>
          </w:p>
        </w:tc>
        <w:tc>
          <w:tcPr>
            <w:tcW w:w="1128" w:type="dxa"/>
            <w:tcBorders>
              <w:top w:val="nil"/>
              <w:left w:val="nil"/>
              <w:bottom w:val="nil"/>
              <w:right w:val="nil"/>
            </w:tcBorders>
            <w:shd w:val="clear" w:color="auto" w:fill="auto"/>
            <w:noWrap/>
            <w:vAlign w:val="center"/>
            <w:hideMark/>
          </w:tcPr>
          <w:p w14:paraId="3471D1F0"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67A21D33" w14:textId="77777777" w:rsidTr="00CF497E">
        <w:trPr>
          <w:trHeight w:val="240"/>
        </w:trPr>
        <w:tc>
          <w:tcPr>
            <w:tcW w:w="1191" w:type="dxa"/>
            <w:tcBorders>
              <w:top w:val="nil"/>
              <w:left w:val="nil"/>
              <w:bottom w:val="nil"/>
              <w:right w:val="nil"/>
            </w:tcBorders>
            <w:shd w:val="clear" w:color="auto" w:fill="auto"/>
            <w:noWrap/>
            <w:vAlign w:val="bottom"/>
            <w:hideMark/>
          </w:tcPr>
          <w:p w14:paraId="5C96F9F1" w14:textId="77777777" w:rsidR="00A0157C" w:rsidRPr="00CF497E" w:rsidRDefault="00A0157C" w:rsidP="00CF497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26FF6DBE" w14:textId="77777777" w:rsidR="00A0157C" w:rsidRPr="00CF497E" w:rsidRDefault="00A0157C" w:rsidP="00CF497E">
            <w:pPr>
              <w:pStyle w:val="TableText"/>
              <w:spacing w:before="40" w:after="40"/>
              <w:rPr>
                <w:rFonts w:cs="Calibri"/>
                <w:szCs w:val="18"/>
              </w:rPr>
            </w:pPr>
          </w:p>
        </w:tc>
        <w:tc>
          <w:tcPr>
            <w:tcW w:w="4957" w:type="dxa"/>
            <w:gridSpan w:val="7"/>
            <w:tcBorders>
              <w:top w:val="nil"/>
              <w:left w:val="nil"/>
              <w:bottom w:val="nil"/>
              <w:right w:val="nil"/>
            </w:tcBorders>
            <w:shd w:val="clear" w:color="auto" w:fill="auto"/>
            <w:noWrap/>
            <w:vAlign w:val="bottom"/>
            <w:hideMark/>
          </w:tcPr>
          <w:p w14:paraId="3021C7AC" w14:textId="77777777" w:rsidR="00A0157C" w:rsidRPr="00CF497E" w:rsidRDefault="00A0157C" w:rsidP="00CF497E">
            <w:pPr>
              <w:pStyle w:val="TableText"/>
              <w:spacing w:before="40" w:after="40"/>
              <w:rPr>
                <w:rFonts w:cs="Calibri"/>
                <w:szCs w:val="18"/>
              </w:rPr>
            </w:pPr>
            <w:r w:rsidRPr="00CF497E">
              <w:rPr>
                <w:rFonts w:cs="Calibri"/>
                <w:szCs w:val="18"/>
              </w:rPr>
              <w:t>Data availability may negatively affect farms</w:t>
            </w:r>
          </w:p>
        </w:tc>
        <w:tc>
          <w:tcPr>
            <w:tcW w:w="1128" w:type="dxa"/>
            <w:tcBorders>
              <w:top w:val="nil"/>
              <w:left w:val="nil"/>
              <w:bottom w:val="nil"/>
              <w:right w:val="nil"/>
            </w:tcBorders>
            <w:shd w:val="clear" w:color="auto" w:fill="auto"/>
            <w:noWrap/>
            <w:vAlign w:val="center"/>
            <w:hideMark/>
          </w:tcPr>
          <w:p w14:paraId="1AF5ED6D"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796E77AC" w14:textId="77777777" w:rsidTr="00CF497E">
        <w:trPr>
          <w:trHeight w:val="240"/>
        </w:trPr>
        <w:tc>
          <w:tcPr>
            <w:tcW w:w="1191" w:type="dxa"/>
            <w:tcBorders>
              <w:top w:val="nil"/>
              <w:left w:val="nil"/>
              <w:bottom w:val="nil"/>
              <w:right w:val="nil"/>
            </w:tcBorders>
            <w:shd w:val="clear" w:color="auto" w:fill="auto"/>
            <w:noWrap/>
            <w:vAlign w:val="bottom"/>
            <w:hideMark/>
          </w:tcPr>
          <w:p w14:paraId="51472CFB" w14:textId="77777777" w:rsidR="00A0157C" w:rsidRPr="00CF497E" w:rsidRDefault="00A0157C" w:rsidP="00CF497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329571E6" w14:textId="77777777" w:rsidR="00A0157C" w:rsidRPr="00CF497E" w:rsidRDefault="00A0157C" w:rsidP="00CF497E">
            <w:pPr>
              <w:pStyle w:val="TableText"/>
              <w:spacing w:before="40" w:after="40"/>
              <w:rPr>
                <w:rFonts w:cs="Calibri"/>
                <w:szCs w:val="18"/>
              </w:rPr>
            </w:pPr>
          </w:p>
        </w:tc>
        <w:tc>
          <w:tcPr>
            <w:tcW w:w="4957" w:type="dxa"/>
            <w:gridSpan w:val="7"/>
            <w:tcBorders>
              <w:top w:val="nil"/>
              <w:left w:val="nil"/>
              <w:bottom w:val="nil"/>
              <w:right w:val="nil"/>
            </w:tcBorders>
            <w:shd w:val="clear" w:color="auto" w:fill="auto"/>
            <w:noWrap/>
            <w:vAlign w:val="bottom"/>
            <w:hideMark/>
          </w:tcPr>
          <w:p w14:paraId="2A3F60CB" w14:textId="77777777" w:rsidR="00A0157C" w:rsidRPr="00CF497E" w:rsidRDefault="00A0157C" w:rsidP="00CF497E">
            <w:pPr>
              <w:pStyle w:val="TableText"/>
              <w:spacing w:before="40" w:after="40"/>
              <w:rPr>
                <w:rFonts w:cs="Calibri"/>
                <w:szCs w:val="18"/>
              </w:rPr>
            </w:pPr>
            <w:r w:rsidRPr="00CF497E">
              <w:rPr>
                <w:rFonts w:cs="Calibri"/>
                <w:szCs w:val="18"/>
              </w:rPr>
              <w:t>Preference for only aggregated data to be released</w:t>
            </w:r>
          </w:p>
        </w:tc>
        <w:tc>
          <w:tcPr>
            <w:tcW w:w="1128" w:type="dxa"/>
            <w:tcBorders>
              <w:top w:val="nil"/>
              <w:left w:val="nil"/>
              <w:bottom w:val="nil"/>
              <w:right w:val="nil"/>
            </w:tcBorders>
            <w:shd w:val="clear" w:color="auto" w:fill="auto"/>
            <w:noWrap/>
            <w:vAlign w:val="center"/>
            <w:hideMark/>
          </w:tcPr>
          <w:p w14:paraId="5C711639"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20B9B43C" w14:textId="77777777" w:rsidTr="00CF497E">
        <w:trPr>
          <w:trHeight w:val="240"/>
        </w:trPr>
        <w:tc>
          <w:tcPr>
            <w:tcW w:w="1191" w:type="dxa"/>
            <w:tcBorders>
              <w:top w:val="nil"/>
              <w:left w:val="nil"/>
              <w:bottom w:val="nil"/>
              <w:right w:val="nil"/>
            </w:tcBorders>
            <w:shd w:val="clear" w:color="auto" w:fill="auto"/>
            <w:noWrap/>
            <w:vAlign w:val="bottom"/>
            <w:hideMark/>
          </w:tcPr>
          <w:p w14:paraId="1DF20210" w14:textId="77777777" w:rsidR="00A0157C" w:rsidRPr="00CF497E" w:rsidRDefault="00A0157C" w:rsidP="00CF497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6845EDF6" w14:textId="77777777" w:rsidR="00A0157C" w:rsidRPr="00CF497E" w:rsidRDefault="00A0157C" w:rsidP="00CF497E">
            <w:pPr>
              <w:pStyle w:val="TableText"/>
              <w:spacing w:before="40" w:after="40"/>
              <w:rPr>
                <w:rFonts w:cs="Calibri"/>
                <w:szCs w:val="18"/>
              </w:rPr>
            </w:pPr>
          </w:p>
        </w:tc>
        <w:tc>
          <w:tcPr>
            <w:tcW w:w="4957" w:type="dxa"/>
            <w:gridSpan w:val="7"/>
            <w:tcBorders>
              <w:top w:val="nil"/>
              <w:left w:val="nil"/>
              <w:bottom w:val="nil"/>
              <w:right w:val="nil"/>
            </w:tcBorders>
            <w:shd w:val="clear" w:color="auto" w:fill="auto"/>
            <w:noWrap/>
            <w:vAlign w:val="bottom"/>
            <w:hideMark/>
          </w:tcPr>
          <w:p w14:paraId="5DC6E183" w14:textId="77777777" w:rsidR="00A0157C" w:rsidRPr="00CF497E" w:rsidRDefault="00A0157C" w:rsidP="00CF497E">
            <w:pPr>
              <w:pStyle w:val="TableText"/>
              <w:spacing w:before="40" w:after="40"/>
              <w:rPr>
                <w:rFonts w:cs="Calibri"/>
                <w:szCs w:val="18"/>
              </w:rPr>
            </w:pPr>
            <w:r w:rsidRPr="00CF497E">
              <w:rPr>
                <w:rFonts w:cs="Calibri"/>
                <w:szCs w:val="18"/>
              </w:rPr>
              <w:t>FWFPs should not be subject to LGOIMA</w:t>
            </w:r>
          </w:p>
        </w:tc>
        <w:tc>
          <w:tcPr>
            <w:tcW w:w="1128" w:type="dxa"/>
            <w:tcBorders>
              <w:top w:val="nil"/>
              <w:left w:val="nil"/>
              <w:bottom w:val="nil"/>
              <w:right w:val="nil"/>
            </w:tcBorders>
            <w:shd w:val="clear" w:color="auto" w:fill="auto"/>
            <w:noWrap/>
            <w:vAlign w:val="center"/>
            <w:hideMark/>
          </w:tcPr>
          <w:p w14:paraId="31C6550D"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3824A5FE" w14:textId="77777777" w:rsidTr="00CF497E">
        <w:trPr>
          <w:trHeight w:val="240"/>
        </w:trPr>
        <w:tc>
          <w:tcPr>
            <w:tcW w:w="1191" w:type="dxa"/>
            <w:tcBorders>
              <w:top w:val="nil"/>
              <w:left w:val="nil"/>
              <w:bottom w:val="nil"/>
              <w:right w:val="nil"/>
            </w:tcBorders>
            <w:shd w:val="clear" w:color="auto" w:fill="auto"/>
            <w:noWrap/>
            <w:vAlign w:val="bottom"/>
            <w:hideMark/>
          </w:tcPr>
          <w:p w14:paraId="0F44137A" w14:textId="77777777" w:rsidR="00A0157C" w:rsidRPr="00CF497E" w:rsidRDefault="00A0157C" w:rsidP="00CF497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41ABF335" w14:textId="77777777" w:rsidR="00A0157C" w:rsidRPr="00CF497E" w:rsidRDefault="00A0157C" w:rsidP="00CF497E">
            <w:pPr>
              <w:pStyle w:val="TableText"/>
              <w:spacing w:before="40" w:after="40"/>
              <w:rPr>
                <w:rFonts w:cs="Calibri"/>
                <w:szCs w:val="18"/>
              </w:rPr>
            </w:pPr>
          </w:p>
        </w:tc>
        <w:tc>
          <w:tcPr>
            <w:tcW w:w="4957" w:type="dxa"/>
            <w:gridSpan w:val="7"/>
            <w:tcBorders>
              <w:top w:val="nil"/>
              <w:left w:val="nil"/>
              <w:bottom w:val="nil"/>
              <w:right w:val="nil"/>
            </w:tcBorders>
            <w:shd w:val="clear" w:color="auto" w:fill="auto"/>
            <w:noWrap/>
            <w:vAlign w:val="bottom"/>
            <w:hideMark/>
          </w:tcPr>
          <w:p w14:paraId="7C9E0175" w14:textId="68CD2EB7" w:rsidR="00A0157C" w:rsidRPr="00CF497E" w:rsidRDefault="00A0157C" w:rsidP="00CF497E">
            <w:pPr>
              <w:pStyle w:val="TableText"/>
              <w:spacing w:before="40" w:after="40"/>
              <w:rPr>
                <w:rFonts w:cs="Calibri"/>
                <w:szCs w:val="18"/>
              </w:rPr>
            </w:pPr>
            <w:r w:rsidRPr="00CF497E">
              <w:rPr>
                <w:rFonts w:cs="Calibri"/>
                <w:szCs w:val="18"/>
              </w:rPr>
              <w:t>F</w:t>
            </w:r>
            <w:r w:rsidR="001042C3" w:rsidRPr="00CF497E">
              <w:rPr>
                <w:rFonts w:cs="Calibri"/>
                <w:szCs w:val="18"/>
              </w:rPr>
              <w:t>W</w:t>
            </w:r>
            <w:r w:rsidRPr="00CF497E">
              <w:rPr>
                <w:rFonts w:cs="Calibri"/>
                <w:szCs w:val="18"/>
              </w:rPr>
              <w:t>FPs should not be made public</w:t>
            </w:r>
          </w:p>
        </w:tc>
        <w:tc>
          <w:tcPr>
            <w:tcW w:w="1128" w:type="dxa"/>
            <w:tcBorders>
              <w:top w:val="nil"/>
              <w:left w:val="nil"/>
              <w:bottom w:val="nil"/>
              <w:right w:val="nil"/>
            </w:tcBorders>
            <w:shd w:val="clear" w:color="auto" w:fill="auto"/>
            <w:noWrap/>
            <w:vAlign w:val="center"/>
            <w:hideMark/>
          </w:tcPr>
          <w:p w14:paraId="54AAD11A"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10728A2C" w14:textId="77777777" w:rsidTr="00CF497E">
        <w:trPr>
          <w:trHeight w:val="240"/>
        </w:trPr>
        <w:tc>
          <w:tcPr>
            <w:tcW w:w="1191" w:type="dxa"/>
            <w:tcBorders>
              <w:top w:val="single" w:sz="4" w:space="0" w:color="1B556B"/>
              <w:left w:val="nil"/>
              <w:bottom w:val="nil"/>
              <w:right w:val="nil"/>
            </w:tcBorders>
            <w:shd w:val="clear" w:color="auto" w:fill="auto"/>
            <w:noWrap/>
            <w:vAlign w:val="bottom"/>
            <w:hideMark/>
          </w:tcPr>
          <w:p w14:paraId="7100C90D"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6175" w:type="dxa"/>
            <w:gridSpan w:val="8"/>
            <w:tcBorders>
              <w:top w:val="single" w:sz="4" w:space="0" w:color="1B556B"/>
              <w:left w:val="nil"/>
              <w:bottom w:val="nil"/>
              <w:right w:val="nil"/>
            </w:tcBorders>
            <w:shd w:val="clear" w:color="auto" w:fill="auto"/>
            <w:noWrap/>
            <w:vAlign w:val="bottom"/>
            <w:hideMark/>
          </w:tcPr>
          <w:p w14:paraId="462DF860" w14:textId="77777777" w:rsidR="00A0157C" w:rsidRPr="00CF497E" w:rsidRDefault="00A0157C" w:rsidP="00CF497E">
            <w:pPr>
              <w:pStyle w:val="TableText"/>
              <w:spacing w:before="40" w:after="40"/>
              <w:rPr>
                <w:rFonts w:cs="Calibri"/>
                <w:szCs w:val="18"/>
              </w:rPr>
            </w:pPr>
            <w:r w:rsidRPr="00CF497E">
              <w:rPr>
                <w:rFonts w:cs="Calibri"/>
                <w:szCs w:val="18"/>
              </w:rPr>
              <w:t xml:space="preserve">Naming non-compliers will lead to compliance </w:t>
            </w:r>
          </w:p>
        </w:tc>
        <w:tc>
          <w:tcPr>
            <w:tcW w:w="1128" w:type="dxa"/>
            <w:tcBorders>
              <w:top w:val="single" w:sz="4" w:space="0" w:color="1B556B"/>
              <w:left w:val="nil"/>
              <w:bottom w:val="nil"/>
              <w:right w:val="nil"/>
            </w:tcBorders>
            <w:shd w:val="clear" w:color="auto" w:fill="auto"/>
            <w:noWrap/>
            <w:vAlign w:val="center"/>
            <w:hideMark/>
          </w:tcPr>
          <w:p w14:paraId="6C9E5011" w14:textId="77777777" w:rsidR="00A0157C" w:rsidRPr="00CF497E" w:rsidRDefault="00A0157C" w:rsidP="00CF497E">
            <w:pPr>
              <w:pStyle w:val="TableText"/>
              <w:spacing w:before="40" w:after="40"/>
              <w:jc w:val="center"/>
              <w:rPr>
                <w:rFonts w:cs="Calibri"/>
                <w:szCs w:val="18"/>
              </w:rPr>
            </w:pPr>
            <w:r w:rsidRPr="00CF497E">
              <w:rPr>
                <w:rFonts w:cs="Calibri"/>
                <w:szCs w:val="18"/>
              </w:rPr>
              <w:t>2</w:t>
            </w:r>
          </w:p>
        </w:tc>
      </w:tr>
      <w:tr w:rsidR="00A0157C" w:rsidRPr="00CF497E" w14:paraId="34C49239" w14:textId="77777777" w:rsidTr="00CF497E">
        <w:trPr>
          <w:trHeight w:val="240"/>
        </w:trPr>
        <w:tc>
          <w:tcPr>
            <w:tcW w:w="1191" w:type="dxa"/>
            <w:tcBorders>
              <w:top w:val="nil"/>
              <w:left w:val="nil"/>
              <w:bottom w:val="nil"/>
              <w:right w:val="nil"/>
            </w:tcBorders>
            <w:shd w:val="clear" w:color="auto" w:fill="auto"/>
            <w:noWrap/>
            <w:vAlign w:val="bottom"/>
            <w:hideMark/>
          </w:tcPr>
          <w:p w14:paraId="152B8657"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41CD6E9A" w14:textId="2E9E8FD5" w:rsidR="00A0157C" w:rsidRPr="00CF497E" w:rsidRDefault="000010E1" w:rsidP="00CF497E">
            <w:pPr>
              <w:pStyle w:val="TableText"/>
              <w:spacing w:before="40" w:after="40"/>
              <w:rPr>
                <w:rFonts w:cs="Calibri"/>
                <w:szCs w:val="18"/>
              </w:rPr>
            </w:pPr>
            <w:r w:rsidRPr="00CF497E">
              <w:rPr>
                <w:rFonts w:cs="Calibri"/>
                <w:szCs w:val="18"/>
              </w:rPr>
              <w:t>Cases of g</w:t>
            </w:r>
            <w:r w:rsidR="00A0157C" w:rsidRPr="00CF497E">
              <w:rPr>
                <w:rFonts w:cs="Calibri"/>
                <w:szCs w:val="18"/>
              </w:rPr>
              <w:t>ood water quality/ecosystem should be published as examples</w:t>
            </w:r>
          </w:p>
        </w:tc>
        <w:tc>
          <w:tcPr>
            <w:tcW w:w="1128" w:type="dxa"/>
            <w:tcBorders>
              <w:top w:val="nil"/>
              <w:left w:val="nil"/>
              <w:bottom w:val="nil"/>
              <w:right w:val="nil"/>
            </w:tcBorders>
            <w:shd w:val="clear" w:color="auto" w:fill="auto"/>
            <w:noWrap/>
            <w:vAlign w:val="center"/>
            <w:hideMark/>
          </w:tcPr>
          <w:p w14:paraId="0118F03A" w14:textId="77777777" w:rsidR="00A0157C" w:rsidRPr="00CF497E" w:rsidRDefault="00A0157C" w:rsidP="00CF497E">
            <w:pPr>
              <w:pStyle w:val="TableText"/>
              <w:spacing w:before="40" w:after="40"/>
              <w:jc w:val="center"/>
              <w:rPr>
                <w:rFonts w:cs="Calibri"/>
                <w:szCs w:val="18"/>
              </w:rPr>
            </w:pPr>
            <w:r w:rsidRPr="00CF497E">
              <w:rPr>
                <w:rFonts w:cs="Calibri"/>
                <w:szCs w:val="18"/>
              </w:rPr>
              <w:t>2</w:t>
            </w:r>
          </w:p>
        </w:tc>
      </w:tr>
      <w:tr w:rsidR="00A0157C" w:rsidRPr="00CF497E" w14:paraId="449B7C96" w14:textId="77777777" w:rsidTr="00CF497E">
        <w:trPr>
          <w:trHeight w:val="240"/>
        </w:trPr>
        <w:tc>
          <w:tcPr>
            <w:tcW w:w="1191" w:type="dxa"/>
            <w:tcBorders>
              <w:top w:val="nil"/>
              <w:left w:val="nil"/>
              <w:bottom w:val="nil"/>
              <w:right w:val="nil"/>
            </w:tcBorders>
            <w:shd w:val="clear" w:color="auto" w:fill="auto"/>
            <w:noWrap/>
            <w:vAlign w:val="bottom"/>
            <w:hideMark/>
          </w:tcPr>
          <w:p w14:paraId="742A748A" w14:textId="77777777" w:rsidR="00A0157C" w:rsidRPr="00CF497E" w:rsidRDefault="00A0157C" w:rsidP="00CF497E">
            <w:pPr>
              <w:pStyle w:val="TableText"/>
              <w:spacing w:before="4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1BC5C3B0" w14:textId="77777777" w:rsidR="00A0157C" w:rsidRPr="00CF497E" w:rsidRDefault="00A0157C" w:rsidP="00CF497E">
            <w:pPr>
              <w:pStyle w:val="TableText"/>
              <w:spacing w:before="40" w:after="40"/>
              <w:rPr>
                <w:rFonts w:cs="Calibri"/>
                <w:szCs w:val="18"/>
              </w:rPr>
            </w:pPr>
            <w:r w:rsidRPr="00CF497E">
              <w:rPr>
                <w:rFonts w:cs="Calibri"/>
                <w:szCs w:val="18"/>
              </w:rPr>
              <w:t>Prefer a grading system</w:t>
            </w:r>
          </w:p>
        </w:tc>
        <w:tc>
          <w:tcPr>
            <w:tcW w:w="3796" w:type="dxa"/>
            <w:gridSpan w:val="5"/>
            <w:tcBorders>
              <w:top w:val="nil"/>
              <w:left w:val="nil"/>
              <w:bottom w:val="nil"/>
              <w:right w:val="nil"/>
            </w:tcBorders>
            <w:shd w:val="clear" w:color="auto" w:fill="auto"/>
            <w:noWrap/>
            <w:vAlign w:val="bottom"/>
            <w:hideMark/>
          </w:tcPr>
          <w:p w14:paraId="0CF1083D" w14:textId="77777777" w:rsidR="00A0157C" w:rsidRPr="00CF497E" w:rsidRDefault="00A0157C" w:rsidP="00CF497E">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15D5C2B6"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4924CA12" w14:textId="77777777" w:rsidTr="00CF497E">
        <w:trPr>
          <w:trHeight w:val="240"/>
        </w:trPr>
        <w:tc>
          <w:tcPr>
            <w:tcW w:w="1191" w:type="dxa"/>
            <w:tcBorders>
              <w:top w:val="nil"/>
              <w:left w:val="nil"/>
              <w:bottom w:val="nil"/>
              <w:right w:val="nil"/>
            </w:tcBorders>
            <w:shd w:val="clear" w:color="auto" w:fill="auto"/>
            <w:noWrap/>
            <w:vAlign w:val="bottom"/>
            <w:hideMark/>
          </w:tcPr>
          <w:p w14:paraId="1C075060"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5FA32A18" w14:textId="77777777" w:rsidR="00A0157C" w:rsidRPr="00CF497E" w:rsidRDefault="00A0157C" w:rsidP="00CF497E">
            <w:pPr>
              <w:pStyle w:val="TableText"/>
              <w:spacing w:before="40" w:after="40"/>
              <w:rPr>
                <w:rFonts w:cs="Calibri"/>
                <w:szCs w:val="18"/>
              </w:rPr>
            </w:pPr>
            <w:r w:rsidRPr="00CF497E">
              <w:rPr>
                <w:rFonts w:cs="Calibri"/>
                <w:szCs w:val="18"/>
              </w:rPr>
              <w:t>Mitigation actions should be reported</w:t>
            </w:r>
          </w:p>
        </w:tc>
        <w:tc>
          <w:tcPr>
            <w:tcW w:w="1128" w:type="dxa"/>
            <w:tcBorders>
              <w:top w:val="nil"/>
              <w:left w:val="nil"/>
              <w:bottom w:val="nil"/>
              <w:right w:val="nil"/>
            </w:tcBorders>
            <w:shd w:val="clear" w:color="auto" w:fill="auto"/>
            <w:noWrap/>
            <w:vAlign w:val="center"/>
            <w:hideMark/>
          </w:tcPr>
          <w:p w14:paraId="1192D5E7"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40BA6EC2" w14:textId="77777777" w:rsidTr="00CF497E">
        <w:trPr>
          <w:trHeight w:val="240"/>
        </w:trPr>
        <w:tc>
          <w:tcPr>
            <w:tcW w:w="1191" w:type="dxa"/>
            <w:tcBorders>
              <w:top w:val="nil"/>
              <w:left w:val="nil"/>
              <w:bottom w:val="nil"/>
              <w:right w:val="nil"/>
            </w:tcBorders>
            <w:shd w:val="clear" w:color="auto" w:fill="auto"/>
            <w:noWrap/>
            <w:vAlign w:val="bottom"/>
            <w:hideMark/>
          </w:tcPr>
          <w:p w14:paraId="2368F580"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0C9EE4A1" w14:textId="77777777" w:rsidR="00A0157C" w:rsidRPr="00CF497E" w:rsidRDefault="00A0157C" w:rsidP="00CF497E">
            <w:pPr>
              <w:pStyle w:val="TableText"/>
              <w:spacing w:before="40" w:after="40"/>
              <w:rPr>
                <w:rFonts w:cs="Calibri"/>
                <w:szCs w:val="18"/>
              </w:rPr>
            </w:pPr>
            <w:r w:rsidRPr="00CF497E">
              <w:rPr>
                <w:rFonts w:cs="Calibri"/>
                <w:szCs w:val="18"/>
              </w:rPr>
              <w:t>Disclosure of current pollution before launch of FWFPs</w:t>
            </w:r>
          </w:p>
        </w:tc>
        <w:tc>
          <w:tcPr>
            <w:tcW w:w="1128" w:type="dxa"/>
            <w:tcBorders>
              <w:top w:val="nil"/>
              <w:left w:val="nil"/>
              <w:bottom w:val="nil"/>
              <w:right w:val="nil"/>
            </w:tcBorders>
            <w:shd w:val="clear" w:color="auto" w:fill="auto"/>
            <w:noWrap/>
            <w:vAlign w:val="center"/>
            <w:hideMark/>
          </w:tcPr>
          <w:p w14:paraId="46B59FA6"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376CD60F" w14:textId="77777777" w:rsidTr="00CF497E">
        <w:trPr>
          <w:trHeight w:val="240"/>
        </w:trPr>
        <w:tc>
          <w:tcPr>
            <w:tcW w:w="1191" w:type="dxa"/>
            <w:tcBorders>
              <w:top w:val="nil"/>
              <w:left w:val="nil"/>
              <w:bottom w:val="nil"/>
              <w:right w:val="nil"/>
            </w:tcBorders>
            <w:shd w:val="clear" w:color="auto" w:fill="auto"/>
            <w:noWrap/>
            <w:vAlign w:val="bottom"/>
            <w:hideMark/>
          </w:tcPr>
          <w:p w14:paraId="4B37DEF2"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3970B4EB" w14:textId="1400B214" w:rsidR="00A0157C" w:rsidRPr="00CF497E" w:rsidRDefault="00A0157C" w:rsidP="00CF497E">
            <w:pPr>
              <w:pStyle w:val="TableText"/>
              <w:spacing w:before="40" w:after="40"/>
              <w:rPr>
                <w:rFonts w:cs="Calibri"/>
                <w:szCs w:val="18"/>
              </w:rPr>
            </w:pPr>
            <w:r w:rsidRPr="00CF497E">
              <w:rPr>
                <w:rFonts w:cs="Calibri"/>
                <w:szCs w:val="18"/>
              </w:rPr>
              <w:t>Water</w:t>
            </w:r>
            <w:r w:rsidR="000010E1" w:rsidRPr="00CF497E">
              <w:rPr>
                <w:rFonts w:cs="Calibri"/>
                <w:szCs w:val="18"/>
              </w:rPr>
              <w:t>-</w:t>
            </w:r>
            <w:r w:rsidRPr="00CF497E">
              <w:rPr>
                <w:rFonts w:cs="Calibri"/>
                <w:szCs w:val="18"/>
              </w:rPr>
              <w:t>quality and ecosystem health should be reported</w:t>
            </w:r>
          </w:p>
        </w:tc>
        <w:tc>
          <w:tcPr>
            <w:tcW w:w="1128" w:type="dxa"/>
            <w:tcBorders>
              <w:top w:val="nil"/>
              <w:left w:val="nil"/>
              <w:bottom w:val="nil"/>
              <w:right w:val="nil"/>
            </w:tcBorders>
            <w:shd w:val="clear" w:color="auto" w:fill="auto"/>
            <w:noWrap/>
            <w:vAlign w:val="center"/>
            <w:hideMark/>
          </w:tcPr>
          <w:p w14:paraId="33D96E65"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341B5783" w14:textId="77777777" w:rsidTr="00CF497E">
        <w:trPr>
          <w:trHeight w:val="240"/>
        </w:trPr>
        <w:tc>
          <w:tcPr>
            <w:tcW w:w="1191" w:type="dxa"/>
            <w:tcBorders>
              <w:top w:val="nil"/>
              <w:left w:val="nil"/>
              <w:bottom w:val="nil"/>
              <w:right w:val="nil"/>
            </w:tcBorders>
            <w:shd w:val="clear" w:color="auto" w:fill="auto"/>
            <w:noWrap/>
            <w:vAlign w:val="bottom"/>
            <w:hideMark/>
          </w:tcPr>
          <w:p w14:paraId="655CCE38"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34603334" w14:textId="79BC589E" w:rsidR="00A0157C" w:rsidRPr="00CF497E" w:rsidRDefault="00A0157C" w:rsidP="00CF497E">
            <w:pPr>
              <w:pStyle w:val="TableText"/>
              <w:spacing w:before="40" w:after="40"/>
              <w:rPr>
                <w:rFonts w:cs="Calibri"/>
                <w:szCs w:val="18"/>
              </w:rPr>
            </w:pPr>
            <w:r w:rsidRPr="00CF497E">
              <w:rPr>
                <w:rFonts w:cs="Calibri"/>
                <w:szCs w:val="18"/>
              </w:rPr>
              <w:t>Utilising Dairy Tomorrow</w:t>
            </w:r>
            <w:r w:rsidR="000010E1" w:rsidRPr="00CF497E">
              <w:rPr>
                <w:rFonts w:cs="Calibri"/>
                <w:szCs w:val="18"/>
              </w:rPr>
              <w:t>’</w:t>
            </w:r>
            <w:r w:rsidRPr="00CF497E">
              <w:rPr>
                <w:rFonts w:cs="Calibri"/>
                <w:szCs w:val="18"/>
              </w:rPr>
              <w:t>s reporting agreements</w:t>
            </w:r>
          </w:p>
        </w:tc>
        <w:tc>
          <w:tcPr>
            <w:tcW w:w="1128" w:type="dxa"/>
            <w:tcBorders>
              <w:top w:val="nil"/>
              <w:left w:val="nil"/>
              <w:bottom w:val="nil"/>
              <w:right w:val="nil"/>
            </w:tcBorders>
            <w:shd w:val="clear" w:color="auto" w:fill="auto"/>
            <w:noWrap/>
            <w:vAlign w:val="center"/>
            <w:hideMark/>
          </w:tcPr>
          <w:p w14:paraId="69992B34"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4DE5FC6D" w14:textId="77777777" w:rsidTr="00CF497E">
        <w:trPr>
          <w:trHeight w:val="240"/>
        </w:trPr>
        <w:tc>
          <w:tcPr>
            <w:tcW w:w="1191" w:type="dxa"/>
            <w:tcBorders>
              <w:top w:val="nil"/>
              <w:left w:val="nil"/>
              <w:bottom w:val="nil"/>
              <w:right w:val="nil"/>
            </w:tcBorders>
            <w:shd w:val="clear" w:color="auto" w:fill="auto"/>
            <w:noWrap/>
            <w:vAlign w:val="bottom"/>
            <w:hideMark/>
          </w:tcPr>
          <w:p w14:paraId="17F90C77" w14:textId="77777777" w:rsidR="00A0157C" w:rsidRPr="00CF497E" w:rsidRDefault="00A0157C" w:rsidP="00CF497E">
            <w:pPr>
              <w:pStyle w:val="TableText"/>
              <w:spacing w:before="40" w:after="40"/>
              <w:rPr>
                <w:rFonts w:cs="Calibri"/>
                <w:szCs w:val="18"/>
              </w:rPr>
            </w:pPr>
          </w:p>
        </w:tc>
        <w:tc>
          <w:tcPr>
            <w:tcW w:w="2915" w:type="dxa"/>
            <w:gridSpan w:val="4"/>
            <w:tcBorders>
              <w:top w:val="nil"/>
              <w:left w:val="nil"/>
              <w:bottom w:val="nil"/>
              <w:right w:val="nil"/>
            </w:tcBorders>
            <w:shd w:val="clear" w:color="auto" w:fill="auto"/>
            <w:noWrap/>
            <w:vAlign w:val="bottom"/>
            <w:hideMark/>
          </w:tcPr>
          <w:p w14:paraId="485FFCD5" w14:textId="77777777" w:rsidR="00A0157C" w:rsidRPr="00CF497E" w:rsidRDefault="00A0157C" w:rsidP="00CF497E">
            <w:pPr>
              <w:pStyle w:val="TableText"/>
              <w:spacing w:before="40" w:after="40"/>
              <w:rPr>
                <w:rFonts w:cs="Calibri"/>
                <w:szCs w:val="18"/>
              </w:rPr>
            </w:pPr>
            <w:r w:rsidRPr="00CF497E">
              <w:rPr>
                <w:rFonts w:cs="Calibri"/>
                <w:szCs w:val="18"/>
              </w:rPr>
              <w:t>Consistent progress reporting</w:t>
            </w:r>
          </w:p>
        </w:tc>
        <w:tc>
          <w:tcPr>
            <w:tcW w:w="3260" w:type="dxa"/>
            <w:gridSpan w:val="4"/>
            <w:tcBorders>
              <w:top w:val="nil"/>
              <w:left w:val="nil"/>
              <w:bottom w:val="nil"/>
              <w:right w:val="nil"/>
            </w:tcBorders>
            <w:shd w:val="clear" w:color="auto" w:fill="auto"/>
            <w:noWrap/>
            <w:vAlign w:val="bottom"/>
            <w:hideMark/>
          </w:tcPr>
          <w:p w14:paraId="25735BC9" w14:textId="77777777" w:rsidR="00A0157C" w:rsidRPr="00CF497E" w:rsidRDefault="00A0157C" w:rsidP="00CF497E">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5594F0C8"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22994C7F" w14:textId="77777777" w:rsidTr="00CF497E">
        <w:trPr>
          <w:trHeight w:val="240"/>
        </w:trPr>
        <w:tc>
          <w:tcPr>
            <w:tcW w:w="1191" w:type="dxa"/>
            <w:tcBorders>
              <w:top w:val="nil"/>
              <w:left w:val="nil"/>
              <w:bottom w:val="nil"/>
              <w:right w:val="nil"/>
            </w:tcBorders>
            <w:shd w:val="clear" w:color="auto" w:fill="auto"/>
            <w:noWrap/>
            <w:vAlign w:val="bottom"/>
            <w:hideMark/>
          </w:tcPr>
          <w:p w14:paraId="0B11BE4A"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42BDC472" w14:textId="77777777" w:rsidR="00A0157C" w:rsidRPr="00CF497E" w:rsidRDefault="00A0157C" w:rsidP="00CF497E">
            <w:pPr>
              <w:pStyle w:val="TableText"/>
              <w:spacing w:before="40" w:after="40"/>
              <w:rPr>
                <w:rFonts w:cs="Calibri"/>
                <w:szCs w:val="18"/>
              </w:rPr>
            </w:pPr>
            <w:r w:rsidRPr="00CF497E">
              <w:rPr>
                <w:rFonts w:cs="Calibri"/>
                <w:szCs w:val="18"/>
              </w:rPr>
              <w:t>Ensure adequate access to relevant/essential information</w:t>
            </w:r>
          </w:p>
        </w:tc>
        <w:tc>
          <w:tcPr>
            <w:tcW w:w="1128" w:type="dxa"/>
            <w:tcBorders>
              <w:top w:val="nil"/>
              <w:left w:val="nil"/>
              <w:bottom w:val="nil"/>
              <w:right w:val="nil"/>
            </w:tcBorders>
            <w:shd w:val="clear" w:color="auto" w:fill="auto"/>
            <w:noWrap/>
            <w:vAlign w:val="center"/>
            <w:hideMark/>
          </w:tcPr>
          <w:p w14:paraId="05261FA9"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3212422E" w14:textId="77777777" w:rsidTr="00CF497E">
        <w:trPr>
          <w:trHeight w:val="240"/>
        </w:trPr>
        <w:tc>
          <w:tcPr>
            <w:tcW w:w="1191" w:type="dxa"/>
            <w:tcBorders>
              <w:top w:val="nil"/>
              <w:left w:val="nil"/>
              <w:bottom w:val="nil"/>
              <w:right w:val="nil"/>
            </w:tcBorders>
            <w:shd w:val="clear" w:color="auto" w:fill="auto"/>
            <w:noWrap/>
            <w:vAlign w:val="bottom"/>
            <w:hideMark/>
          </w:tcPr>
          <w:p w14:paraId="6E185D28" w14:textId="77777777" w:rsidR="00A0157C" w:rsidRPr="00CF497E" w:rsidRDefault="00A0157C" w:rsidP="00CF497E">
            <w:pPr>
              <w:pStyle w:val="TableText"/>
              <w:spacing w:before="40" w:after="40"/>
              <w:rPr>
                <w:rFonts w:cs="Calibri"/>
                <w:szCs w:val="18"/>
              </w:rPr>
            </w:pPr>
          </w:p>
        </w:tc>
        <w:tc>
          <w:tcPr>
            <w:tcW w:w="4020" w:type="dxa"/>
            <w:gridSpan w:val="7"/>
            <w:tcBorders>
              <w:top w:val="nil"/>
              <w:left w:val="nil"/>
              <w:bottom w:val="nil"/>
              <w:right w:val="nil"/>
            </w:tcBorders>
            <w:shd w:val="clear" w:color="auto" w:fill="auto"/>
            <w:noWrap/>
            <w:vAlign w:val="bottom"/>
            <w:hideMark/>
          </w:tcPr>
          <w:p w14:paraId="37BAAA23" w14:textId="02872009" w:rsidR="00A0157C" w:rsidRPr="00CF497E" w:rsidRDefault="005F162C" w:rsidP="00CF497E">
            <w:pPr>
              <w:pStyle w:val="TableText"/>
              <w:spacing w:before="40" w:after="40"/>
              <w:rPr>
                <w:rFonts w:cs="Calibri"/>
                <w:szCs w:val="18"/>
              </w:rPr>
            </w:pPr>
            <w:r w:rsidRPr="00CF497E">
              <w:rPr>
                <w:rFonts w:cs="Calibri"/>
                <w:szCs w:val="18"/>
              </w:rPr>
              <w:t>Freshwater management units to a</w:t>
            </w:r>
            <w:r w:rsidR="00A0157C" w:rsidRPr="00CF497E">
              <w:rPr>
                <w:rFonts w:cs="Calibri"/>
                <w:szCs w:val="18"/>
              </w:rPr>
              <w:t>ggregate data</w:t>
            </w:r>
          </w:p>
        </w:tc>
        <w:tc>
          <w:tcPr>
            <w:tcW w:w="2155" w:type="dxa"/>
            <w:tcBorders>
              <w:top w:val="nil"/>
              <w:left w:val="nil"/>
              <w:bottom w:val="nil"/>
              <w:right w:val="nil"/>
            </w:tcBorders>
            <w:shd w:val="clear" w:color="auto" w:fill="auto"/>
            <w:noWrap/>
            <w:vAlign w:val="bottom"/>
            <w:hideMark/>
          </w:tcPr>
          <w:p w14:paraId="0F1DDC0E" w14:textId="77777777" w:rsidR="00A0157C" w:rsidRPr="00CF497E" w:rsidRDefault="00A0157C" w:rsidP="00CF497E">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078FC8AD"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31C63BBB" w14:textId="77777777" w:rsidTr="00CF497E">
        <w:trPr>
          <w:trHeight w:val="240"/>
        </w:trPr>
        <w:tc>
          <w:tcPr>
            <w:tcW w:w="1191" w:type="dxa"/>
            <w:tcBorders>
              <w:top w:val="nil"/>
              <w:left w:val="nil"/>
              <w:bottom w:val="nil"/>
              <w:right w:val="nil"/>
            </w:tcBorders>
            <w:shd w:val="clear" w:color="auto" w:fill="auto"/>
            <w:noWrap/>
            <w:vAlign w:val="bottom"/>
            <w:hideMark/>
          </w:tcPr>
          <w:p w14:paraId="0181B46F" w14:textId="77777777" w:rsidR="00A0157C" w:rsidRPr="00CF497E" w:rsidRDefault="00A0157C" w:rsidP="00CF497E">
            <w:pPr>
              <w:pStyle w:val="TableText"/>
              <w:spacing w:before="40" w:after="40"/>
              <w:rPr>
                <w:rFonts w:cs="Calibri"/>
                <w:szCs w:val="18"/>
              </w:rPr>
            </w:pPr>
          </w:p>
        </w:tc>
        <w:tc>
          <w:tcPr>
            <w:tcW w:w="3199" w:type="dxa"/>
            <w:gridSpan w:val="6"/>
            <w:tcBorders>
              <w:top w:val="nil"/>
              <w:left w:val="nil"/>
              <w:bottom w:val="nil"/>
              <w:right w:val="nil"/>
            </w:tcBorders>
            <w:shd w:val="clear" w:color="auto" w:fill="auto"/>
            <w:noWrap/>
            <w:vAlign w:val="bottom"/>
            <w:hideMark/>
          </w:tcPr>
          <w:p w14:paraId="67F3B201" w14:textId="77777777" w:rsidR="00A0157C" w:rsidRPr="00CF497E" w:rsidRDefault="00A0157C" w:rsidP="00CF497E">
            <w:pPr>
              <w:pStyle w:val="TableText"/>
              <w:spacing w:before="40" w:after="40"/>
              <w:rPr>
                <w:rFonts w:cs="Calibri"/>
                <w:szCs w:val="18"/>
              </w:rPr>
            </w:pPr>
            <w:r w:rsidRPr="00CF497E">
              <w:rPr>
                <w:rFonts w:cs="Calibri"/>
                <w:szCs w:val="18"/>
              </w:rPr>
              <w:t>Prefer reporting at a national level</w:t>
            </w:r>
          </w:p>
        </w:tc>
        <w:tc>
          <w:tcPr>
            <w:tcW w:w="2976" w:type="dxa"/>
            <w:gridSpan w:val="2"/>
            <w:tcBorders>
              <w:top w:val="nil"/>
              <w:left w:val="nil"/>
              <w:bottom w:val="nil"/>
              <w:right w:val="nil"/>
            </w:tcBorders>
            <w:shd w:val="clear" w:color="auto" w:fill="auto"/>
            <w:noWrap/>
            <w:vAlign w:val="bottom"/>
            <w:hideMark/>
          </w:tcPr>
          <w:p w14:paraId="0B00CC99" w14:textId="77777777" w:rsidR="00A0157C" w:rsidRPr="00CF497E" w:rsidRDefault="00A0157C" w:rsidP="00CF497E">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38B5CEAB"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19846B0F" w14:textId="77777777" w:rsidTr="00CF497E">
        <w:trPr>
          <w:trHeight w:val="240"/>
        </w:trPr>
        <w:tc>
          <w:tcPr>
            <w:tcW w:w="1191" w:type="dxa"/>
            <w:tcBorders>
              <w:top w:val="nil"/>
              <w:left w:val="nil"/>
              <w:bottom w:val="nil"/>
              <w:right w:val="nil"/>
            </w:tcBorders>
            <w:shd w:val="clear" w:color="auto" w:fill="auto"/>
            <w:noWrap/>
            <w:vAlign w:val="bottom"/>
            <w:hideMark/>
          </w:tcPr>
          <w:p w14:paraId="1CEE44F6"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7BD8448A" w14:textId="77777777" w:rsidR="00A0157C" w:rsidRPr="00CF497E" w:rsidRDefault="00A0157C" w:rsidP="00CF497E">
            <w:pPr>
              <w:pStyle w:val="TableText"/>
              <w:spacing w:before="40" w:after="40"/>
              <w:rPr>
                <w:rFonts w:cs="Calibri"/>
                <w:szCs w:val="18"/>
              </w:rPr>
            </w:pPr>
            <w:r w:rsidRPr="00CF497E">
              <w:rPr>
                <w:rFonts w:cs="Calibri"/>
                <w:szCs w:val="18"/>
              </w:rPr>
              <w:t>Report on greater catchment information</w:t>
            </w:r>
          </w:p>
        </w:tc>
        <w:tc>
          <w:tcPr>
            <w:tcW w:w="1128" w:type="dxa"/>
            <w:tcBorders>
              <w:top w:val="nil"/>
              <w:left w:val="nil"/>
              <w:bottom w:val="nil"/>
              <w:right w:val="nil"/>
            </w:tcBorders>
            <w:shd w:val="clear" w:color="auto" w:fill="auto"/>
            <w:noWrap/>
            <w:vAlign w:val="center"/>
            <w:hideMark/>
          </w:tcPr>
          <w:p w14:paraId="32CA64A9"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0107EF77" w14:textId="77777777" w:rsidTr="00CF497E">
        <w:trPr>
          <w:trHeight w:val="240"/>
        </w:trPr>
        <w:tc>
          <w:tcPr>
            <w:tcW w:w="1191" w:type="dxa"/>
            <w:tcBorders>
              <w:top w:val="nil"/>
              <w:left w:val="nil"/>
              <w:bottom w:val="nil"/>
              <w:right w:val="nil"/>
            </w:tcBorders>
            <w:shd w:val="clear" w:color="auto" w:fill="auto"/>
            <w:noWrap/>
            <w:vAlign w:val="bottom"/>
            <w:hideMark/>
          </w:tcPr>
          <w:p w14:paraId="080BD2C1"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48A0E159" w14:textId="77777777" w:rsidR="00A0157C" w:rsidRPr="00CF497E" w:rsidRDefault="00A0157C" w:rsidP="00CF497E">
            <w:pPr>
              <w:pStyle w:val="TableText"/>
              <w:spacing w:before="40" w:after="40"/>
              <w:rPr>
                <w:rFonts w:cs="Calibri"/>
                <w:szCs w:val="18"/>
              </w:rPr>
            </w:pPr>
            <w:r w:rsidRPr="00CF497E">
              <w:rPr>
                <w:rFonts w:cs="Calibri"/>
                <w:szCs w:val="18"/>
              </w:rPr>
              <w:t>Industry/government to set an example of transparency</w:t>
            </w:r>
          </w:p>
        </w:tc>
        <w:tc>
          <w:tcPr>
            <w:tcW w:w="1128" w:type="dxa"/>
            <w:tcBorders>
              <w:top w:val="nil"/>
              <w:left w:val="nil"/>
              <w:bottom w:val="nil"/>
              <w:right w:val="nil"/>
            </w:tcBorders>
            <w:shd w:val="clear" w:color="auto" w:fill="auto"/>
            <w:noWrap/>
            <w:vAlign w:val="center"/>
            <w:hideMark/>
          </w:tcPr>
          <w:p w14:paraId="5EF1E5C0"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4F963330" w14:textId="77777777" w:rsidTr="00CF497E">
        <w:trPr>
          <w:trHeight w:val="240"/>
        </w:trPr>
        <w:tc>
          <w:tcPr>
            <w:tcW w:w="1191" w:type="dxa"/>
            <w:tcBorders>
              <w:top w:val="nil"/>
              <w:left w:val="nil"/>
              <w:bottom w:val="nil"/>
              <w:right w:val="nil"/>
            </w:tcBorders>
            <w:shd w:val="clear" w:color="auto" w:fill="auto"/>
            <w:noWrap/>
            <w:vAlign w:val="bottom"/>
            <w:hideMark/>
          </w:tcPr>
          <w:p w14:paraId="287A4D3F"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76F23962" w14:textId="77777777" w:rsidR="00A0157C" w:rsidRPr="00CF497E" w:rsidRDefault="00A0157C" w:rsidP="00CF497E">
            <w:pPr>
              <w:pStyle w:val="TableText"/>
              <w:spacing w:before="40" w:after="40"/>
              <w:rPr>
                <w:rFonts w:cs="Calibri"/>
                <w:szCs w:val="18"/>
              </w:rPr>
            </w:pPr>
            <w:r w:rsidRPr="00CF497E">
              <w:rPr>
                <w:rFonts w:cs="Calibri"/>
                <w:szCs w:val="18"/>
              </w:rPr>
              <w:t xml:space="preserve">Farm plans should be living documents </w:t>
            </w:r>
          </w:p>
        </w:tc>
        <w:tc>
          <w:tcPr>
            <w:tcW w:w="1128" w:type="dxa"/>
            <w:tcBorders>
              <w:top w:val="nil"/>
              <w:left w:val="nil"/>
              <w:bottom w:val="nil"/>
              <w:right w:val="nil"/>
            </w:tcBorders>
            <w:shd w:val="clear" w:color="auto" w:fill="auto"/>
            <w:noWrap/>
            <w:vAlign w:val="center"/>
            <w:hideMark/>
          </w:tcPr>
          <w:p w14:paraId="45906597"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1B96B9EC" w14:textId="77777777" w:rsidTr="00CF497E">
        <w:trPr>
          <w:trHeight w:val="240"/>
        </w:trPr>
        <w:tc>
          <w:tcPr>
            <w:tcW w:w="1191" w:type="dxa"/>
            <w:tcBorders>
              <w:top w:val="nil"/>
              <w:left w:val="nil"/>
              <w:bottom w:val="nil"/>
              <w:right w:val="nil"/>
            </w:tcBorders>
            <w:shd w:val="clear" w:color="auto" w:fill="auto"/>
            <w:noWrap/>
            <w:vAlign w:val="bottom"/>
            <w:hideMark/>
          </w:tcPr>
          <w:p w14:paraId="50369067"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584EA2B2" w14:textId="77777777" w:rsidR="00A0157C" w:rsidRPr="00CF497E" w:rsidRDefault="00A0157C" w:rsidP="00CF497E">
            <w:pPr>
              <w:pStyle w:val="TableText"/>
              <w:spacing w:before="40" w:after="40"/>
              <w:rPr>
                <w:rFonts w:cs="Calibri"/>
                <w:szCs w:val="18"/>
              </w:rPr>
            </w:pPr>
            <w:r w:rsidRPr="00CF497E">
              <w:rPr>
                <w:rFonts w:cs="Calibri"/>
                <w:szCs w:val="18"/>
              </w:rPr>
              <w:t>Data can only be released subject to farmer consent</w:t>
            </w:r>
          </w:p>
        </w:tc>
        <w:tc>
          <w:tcPr>
            <w:tcW w:w="1128" w:type="dxa"/>
            <w:tcBorders>
              <w:top w:val="nil"/>
              <w:left w:val="nil"/>
              <w:bottom w:val="nil"/>
              <w:right w:val="nil"/>
            </w:tcBorders>
            <w:shd w:val="clear" w:color="auto" w:fill="auto"/>
            <w:noWrap/>
            <w:vAlign w:val="center"/>
            <w:hideMark/>
          </w:tcPr>
          <w:p w14:paraId="5BC47A5A"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008C695B" w14:textId="77777777" w:rsidTr="00CF497E">
        <w:trPr>
          <w:trHeight w:val="240"/>
        </w:trPr>
        <w:tc>
          <w:tcPr>
            <w:tcW w:w="2409" w:type="dxa"/>
            <w:gridSpan w:val="2"/>
            <w:tcBorders>
              <w:top w:val="single" w:sz="4" w:space="0" w:color="1B556B"/>
              <w:left w:val="nil"/>
              <w:bottom w:val="nil"/>
              <w:right w:val="nil"/>
            </w:tcBorders>
            <w:shd w:val="clear" w:color="auto" w:fill="auto"/>
            <w:noWrap/>
            <w:vAlign w:val="bottom"/>
            <w:hideMark/>
          </w:tcPr>
          <w:p w14:paraId="00674371" w14:textId="77777777" w:rsidR="00A0157C" w:rsidRPr="00CF497E" w:rsidRDefault="00A0157C" w:rsidP="00CF497E">
            <w:pPr>
              <w:pStyle w:val="TableText"/>
              <w:spacing w:before="40" w:after="40"/>
              <w:rPr>
                <w:rFonts w:cs="Calibri"/>
                <w:szCs w:val="18"/>
              </w:rPr>
            </w:pPr>
            <w:r w:rsidRPr="00CF497E">
              <w:rPr>
                <w:rFonts w:cs="Calibri"/>
                <w:szCs w:val="18"/>
              </w:rPr>
              <w:t>Support preferred option</w:t>
            </w:r>
          </w:p>
        </w:tc>
        <w:tc>
          <w:tcPr>
            <w:tcW w:w="1161" w:type="dxa"/>
            <w:gridSpan w:val="2"/>
            <w:tcBorders>
              <w:top w:val="single" w:sz="4" w:space="0" w:color="1B556B"/>
              <w:left w:val="nil"/>
              <w:bottom w:val="nil"/>
              <w:right w:val="nil"/>
            </w:tcBorders>
            <w:shd w:val="clear" w:color="auto" w:fill="auto"/>
            <w:noWrap/>
            <w:vAlign w:val="bottom"/>
            <w:hideMark/>
          </w:tcPr>
          <w:p w14:paraId="1492FC14"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3796" w:type="dxa"/>
            <w:gridSpan w:val="5"/>
            <w:tcBorders>
              <w:top w:val="single" w:sz="4" w:space="0" w:color="1B556B"/>
              <w:left w:val="nil"/>
              <w:bottom w:val="nil"/>
              <w:right w:val="nil"/>
            </w:tcBorders>
            <w:shd w:val="clear" w:color="auto" w:fill="auto"/>
            <w:noWrap/>
            <w:vAlign w:val="bottom"/>
            <w:hideMark/>
          </w:tcPr>
          <w:p w14:paraId="65DD3D51"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73864184" w14:textId="77777777" w:rsidR="00A0157C" w:rsidRPr="00CF497E" w:rsidRDefault="00A0157C" w:rsidP="00CF497E">
            <w:pPr>
              <w:pStyle w:val="TableText"/>
              <w:spacing w:before="40" w:after="40"/>
              <w:jc w:val="center"/>
              <w:rPr>
                <w:rFonts w:cs="Calibri"/>
                <w:szCs w:val="18"/>
              </w:rPr>
            </w:pPr>
            <w:r w:rsidRPr="00CF497E">
              <w:rPr>
                <w:rFonts w:cs="Calibri"/>
                <w:szCs w:val="18"/>
              </w:rPr>
              <w:t>23</w:t>
            </w:r>
          </w:p>
        </w:tc>
      </w:tr>
      <w:tr w:rsidR="00A0157C" w:rsidRPr="00CF497E" w14:paraId="00DAA569" w14:textId="77777777" w:rsidTr="00CF497E">
        <w:trPr>
          <w:trHeight w:val="240"/>
        </w:trPr>
        <w:tc>
          <w:tcPr>
            <w:tcW w:w="1191" w:type="dxa"/>
            <w:tcBorders>
              <w:top w:val="single" w:sz="4" w:space="0" w:color="1B556B"/>
              <w:left w:val="nil"/>
              <w:bottom w:val="nil"/>
              <w:right w:val="nil"/>
            </w:tcBorders>
            <w:shd w:val="clear" w:color="auto" w:fill="auto"/>
            <w:noWrap/>
            <w:vAlign w:val="bottom"/>
            <w:hideMark/>
          </w:tcPr>
          <w:p w14:paraId="25B27A0A"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6175" w:type="dxa"/>
            <w:gridSpan w:val="8"/>
            <w:tcBorders>
              <w:top w:val="single" w:sz="4" w:space="0" w:color="1B556B"/>
              <w:left w:val="nil"/>
              <w:bottom w:val="nil"/>
              <w:right w:val="nil"/>
            </w:tcBorders>
            <w:shd w:val="clear" w:color="auto" w:fill="auto"/>
            <w:noWrap/>
            <w:vAlign w:val="bottom"/>
            <w:hideMark/>
          </w:tcPr>
          <w:p w14:paraId="4B008B07" w14:textId="77777777" w:rsidR="00A0157C" w:rsidRPr="00CF497E" w:rsidRDefault="00A0157C" w:rsidP="00CF497E">
            <w:pPr>
              <w:pStyle w:val="TableText"/>
              <w:spacing w:before="40" w:after="40"/>
              <w:rPr>
                <w:rFonts w:cs="Calibri"/>
                <w:szCs w:val="18"/>
              </w:rPr>
            </w:pPr>
            <w:r w:rsidRPr="00CF497E">
              <w:rPr>
                <w:rFonts w:cs="Calibri"/>
                <w:szCs w:val="18"/>
              </w:rPr>
              <w:t>Protects culturally sensitive information</w:t>
            </w:r>
          </w:p>
        </w:tc>
        <w:tc>
          <w:tcPr>
            <w:tcW w:w="1128" w:type="dxa"/>
            <w:tcBorders>
              <w:top w:val="single" w:sz="4" w:space="0" w:color="1B556B"/>
              <w:left w:val="nil"/>
              <w:bottom w:val="nil"/>
              <w:right w:val="nil"/>
            </w:tcBorders>
            <w:shd w:val="clear" w:color="auto" w:fill="auto"/>
            <w:noWrap/>
            <w:vAlign w:val="center"/>
            <w:hideMark/>
          </w:tcPr>
          <w:p w14:paraId="6EE27620" w14:textId="77777777" w:rsidR="00A0157C" w:rsidRPr="00CF497E" w:rsidRDefault="00A0157C" w:rsidP="00CF497E">
            <w:pPr>
              <w:pStyle w:val="TableText"/>
              <w:spacing w:before="40" w:after="40"/>
              <w:jc w:val="center"/>
              <w:rPr>
                <w:rFonts w:cs="Calibri"/>
                <w:szCs w:val="18"/>
              </w:rPr>
            </w:pPr>
            <w:r w:rsidRPr="00CF497E">
              <w:rPr>
                <w:rFonts w:cs="Calibri"/>
                <w:szCs w:val="18"/>
              </w:rPr>
              <w:t>2</w:t>
            </w:r>
          </w:p>
        </w:tc>
      </w:tr>
      <w:tr w:rsidR="00A0157C" w:rsidRPr="00CF497E" w14:paraId="4C536A38" w14:textId="77777777" w:rsidTr="00CF497E">
        <w:trPr>
          <w:trHeight w:val="240"/>
        </w:trPr>
        <w:tc>
          <w:tcPr>
            <w:tcW w:w="1191" w:type="dxa"/>
            <w:tcBorders>
              <w:top w:val="nil"/>
              <w:left w:val="nil"/>
              <w:bottom w:val="nil"/>
              <w:right w:val="nil"/>
            </w:tcBorders>
            <w:shd w:val="clear" w:color="auto" w:fill="auto"/>
            <w:noWrap/>
            <w:vAlign w:val="bottom"/>
            <w:hideMark/>
          </w:tcPr>
          <w:p w14:paraId="5F086351"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5FD700C7" w14:textId="77777777" w:rsidR="00A0157C" w:rsidRPr="00CF497E" w:rsidRDefault="00A0157C" w:rsidP="00CF497E">
            <w:pPr>
              <w:pStyle w:val="TableText"/>
              <w:spacing w:before="40" w:after="40"/>
              <w:rPr>
                <w:rFonts w:cs="Calibri"/>
                <w:szCs w:val="18"/>
              </w:rPr>
            </w:pPr>
            <w:r w:rsidRPr="00CF497E">
              <w:rPr>
                <w:rFonts w:cs="Calibri"/>
                <w:szCs w:val="18"/>
              </w:rPr>
              <w:t>Need to recognise and value efforts made on farms</w:t>
            </w:r>
          </w:p>
        </w:tc>
        <w:tc>
          <w:tcPr>
            <w:tcW w:w="1128" w:type="dxa"/>
            <w:tcBorders>
              <w:top w:val="nil"/>
              <w:left w:val="nil"/>
              <w:bottom w:val="nil"/>
              <w:right w:val="nil"/>
            </w:tcBorders>
            <w:shd w:val="clear" w:color="auto" w:fill="auto"/>
            <w:noWrap/>
            <w:vAlign w:val="center"/>
            <w:hideMark/>
          </w:tcPr>
          <w:p w14:paraId="5645BC3E"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1893D8DA" w14:textId="77777777" w:rsidTr="00CF497E">
        <w:trPr>
          <w:trHeight w:val="240"/>
        </w:trPr>
        <w:tc>
          <w:tcPr>
            <w:tcW w:w="1191" w:type="dxa"/>
            <w:tcBorders>
              <w:top w:val="nil"/>
              <w:left w:val="nil"/>
              <w:bottom w:val="nil"/>
              <w:right w:val="nil"/>
            </w:tcBorders>
            <w:shd w:val="clear" w:color="auto" w:fill="auto"/>
            <w:noWrap/>
            <w:vAlign w:val="bottom"/>
            <w:hideMark/>
          </w:tcPr>
          <w:p w14:paraId="371EBC10" w14:textId="77777777" w:rsidR="00A0157C" w:rsidRPr="00CF497E" w:rsidRDefault="00A0157C" w:rsidP="00CF497E">
            <w:pPr>
              <w:pStyle w:val="TableText"/>
              <w:spacing w:before="40" w:after="40"/>
              <w:rPr>
                <w:rFonts w:cs="Calibri"/>
                <w:szCs w:val="18"/>
              </w:rPr>
            </w:pPr>
          </w:p>
        </w:tc>
        <w:tc>
          <w:tcPr>
            <w:tcW w:w="3057" w:type="dxa"/>
            <w:gridSpan w:val="5"/>
            <w:tcBorders>
              <w:top w:val="nil"/>
              <w:left w:val="nil"/>
              <w:bottom w:val="nil"/>
              <w:right w:val="nil"/>
            </w:tcBorders>
            <w:shd w:val="clear" w:color="auto" w:fill="auto"/>
            <w:noWrap/>
            <w:vAlign w:val="bottom"/>
            <w:hideMark/>
          </w:tcPr>
          <w:p w14:paraId="312183DC" w14:textId="77777777" w:rsidR="00A0157C" w:rsidRPr="00CF497E" w:rsidRDefault="00A0157C" w:rsidP="00CF497E">
            <w:pPr>
              <w:pStyle w:val="TableText"/>
              <w:spacing w:before="40" w:after="40"/>
              <w:rPr>
                <w:rFonts w:cs="Calibri"/>
                <w:szCs w:val="18"/>
              </w:rPr>
            </w:pPr>
            <w:r w:rsidRPr="00CF497E">
              <w:rPr>
                <w:rFonts w:cs="Calibri"/>
                <w:szCs w:val="18"/>
              </w:rPr>
              <w:t>Supports reporting on priority areas</w:t>
            </w:r>
          </w:p>
        </w:tc>
        <w:tc>
          <w:tcPr>
            <w:tcW w:w="3118" w:type="dxa"/>
            <w:gridSpan w:val="3"/>
            <w:tcBorders>
              <w:top w:val="nil"/>
              <w:left w:val="nil"/>
              <w:bottom w:val="nil"/>
              <w:right w:val="nil"/>
            </w:tcBorders>
            <w:shd w:val="clear" w:color="auto" w:fill="auto"/>
            <w:noWrap/>
            <w:vAlign w:val="bottom"/>
            <w:hideMark/>
          </w:tcPr>
          <w:p w14:paraId="6DCC64CA" w14:textId="77777777" w:rsidR="00A0157C" w:rsidRPr="00CF497E" w:rsidRDefault="00A0157C" w:rsidP="00CF497E">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5543795D"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568EA257" w14:textId="77777777" w:rsidTr="00CF497E">
        <w:trPr>
          <w:trHeight w:val="240"/>
        </w:trPr>
        <w:tc>
          <w:tcPr>
            <w:tcW w:w="1191" w:type="dxa"/>
            <w:tcBorders>
              <w:top w:val="nil"/>
              <w:left w:val="nil"/>
              <w:bottom w:val="nil"/>
              <w:right w:val="nil"/>
            </w:tcBorders>
            <w:shd w:val="clear" w:color="auto" w:fill="auto"/>
            <w:noWrap/>
            <w:vAlign w:val="bottom"/>
            <w:hideMark/>
          </w:tcPr>
          <w:p w14:paraId="7AF2E488"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53361E3B" w14:textId="77777777" w:rsidR="00A0157C" w:rsidRPr="00CF497E" w:rsidRDefault="00A0157C" w:rsidP="00CF497E">
            <w:pPr>
              <w:pStyle w:val="TableText"/>
              <w:spacing w:before="40" w:after="40"/>
              <w:rPr>
                <w:rFonts w:cs="Calibri"/>
                <w:szCs w:val="18"/>
              </w:rPr>
            </w:pPr>
            <w:r w:rsidRPr="00CF497E">
              <w:rPr>
                <w:rFonts w:cs="Calibri"/>
                <w:szCs w:val="18"/>
              </w:rPr>
              <w:t>Facilitates pressure to support change</w:t>
            </w:r>
          </w:p>
        </w:tc>
        <w:tc>
          <w:tcPr>
            <w:tcW w:w="1128" w:type="dxa"/>
            <w:tcBorders>
              <w:top w:val="nil"/>
              <w:left w:val="nil"/>
              <w:bottom w:val="nil"/>
              <w:right w:val="nil"/>
            </w:tcBorders>
            <w:shd w:val="clear" w:color="auto" w:fill="auto"/>
            <w:noWrap/>
            <w:vAlign w:val="center"/>
            <w:hideMark/>
          </w:tcPr>
          <w:p w14:paraId="5E329BC4"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31EA9739" w14:textId="77777777" w:rsidTr="00CF497E">
        <w:trPr>
          <w:trHeight w:val="240"/>
        </w:trPr>
        <w:tc>
          <w:tcPr>
            <w:tcW w:w="2409" w:type="dxa"/>
            <w:gridSpan w:val="2"/>
            <w:tcBorders>
              <w:top w:val="single" w:sz="4" w:space="0" w:color="1B556B"/>
              <w:left w:val="nil"/>
              <w:bottom w:val="nil"/>
              <w:right w:val="nil"/>
            </w:tcBorders>
            <w:shd w:val="clear" w:color="auto" w:fill="auto"/>
            <w:noWrap/>
            <w:vAlign w:val="bottom"/>
            <w:hideMark/>
          </w:tcPr>
          <w:p w14:paraId="38F6D246" w14:textId="77777777" w:rsidR="00A0157C" w:rsidRPr="00CF497E" w:rsidRDefault="00A0157C" w:rsidP="00CF497E">
            <w:pPr>
              <w:pStyle w:val="TableText"/>
              <w:spacing w:before="40" w:after="40"/>
              <w:rPr>
                <w:rFonts w:cs="Calibri"/>
                <w:szCs w:val="18"/>
              </w:rPr>
            </w:pPr>
            <w:r w:rsidRPr="00CF497E">
              <w:rPr>
                <w:rFonts w:cs="Calibri"/>
                <w:szCs w:val="18"/>
              </w:rPr>
              <w:t>General comments</w:t>
            </w:r>
          </w:p>
        </w:tc>
        <w:tc>
          <w:tcPr>
            <w:tcW w:w="1161" w:type="dxa"/>
            <w:gridSpan w:val="2"/>
            <w:tcBorders>
              <w:top w:val="single" w:sz="4" w:space="0" w:color="1B556B"/>
              <w:left w:val="nil"/>
              <w:bottom w:val="nil"/>
              <w:right w:val="nil"/>
            </w:tcBorders>
            <w:shd w:val="clear" w:color="auto" w:fill="auto"/>
            <w:noWrap/>
            <w:vAlign w:val="bottom"/>
            <w:hideMark/>
          </w:tcPr>
          <w:p w14:paraId="6FEDAC21"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3796" w:type="dxa"/>
            <w:gridSpan w:val="5"/>
            <w:tcBorders>
              <w:top w:val="single" w:sz="4" w:space="0" w:color="1B556B"/>
              <w:left w:val="nil"/>
              <w:bottom w:val="nil"/>
              <w:right w:val="nil"/>
            </w:tcBorders>
            <w:shd w:val="clear" w:color="auto" w:fill="auto"/>
            <w:noWrap/>
            <w:vAlign w:val="bottom"/>
            <w:hideMark/>
          </w:tcPr>
          <w:p w14:paraId="0BF172FD"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48D51745" w14:textId="77777777" w:rsidR="00A0157C" w:rsidRPr="00CF497E" w:rsidRDefault="00A0157C" w:rsidP="00CF497E">
            <w:pPr>
              <w:pStyle w:val="TableText"/>
              <w:spacing w:before="40" w:after="40"/>
              <w:jc w:val="center"/>
              <w:rPr>
                <w:rFonts w:cs="Calibri"/>
                <w:szCs w:val="18"/>
              </w:rPr>
            </w:pPr>
            <w:r w:rsidRPr="00CF497E">
              <w:rPr>
                <w:rFonts w:cs="Calibri"/>
                <w:szCs w:val="18"/>
              </w:rPr>
              <w:t>10</w:t>
            </w:r>
          </w:p>
        </w:tc>
      </w:tr>
      <w:tr w:rsidR="00A0157C" w:rsidRPr="00CF497E" w14:paraId="063F51AA" w14:textId="77777777" w:rsidTr="00CF497E">
        <w:trPr>
          <w:trHeight w:val="240"/>
        </w:trPr>
        <w:tc>
          <w:tcPr>
            <w:tcW w:w="1191" w:type="dxa"/>
            <w:tcBorders>
              <w:top w:val="single" w:sz="4" w:space="0" w:color="1B556B"/>
              <w:left w:val="nil"/>
              <w:bottom w:val="nil"/>
              <w:right w:val="nil"/>
            </w:tcBorders>
            <w:shd w:val="clear" w:color="auto" w:fill="auto"/>
            <w:noWrap/>
            <w:vAlign w:val="bottom"/>
            <w:hideMark/>
          </w:tcPr>
          <w:p w14:paraId="0FB8216E"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25E72386" w14:textId="77777777" w:rsidR="00A0157C" w:rsidRPr="00CF497E" w:rsidRDefault="00A0157C" w:rsidP="00CF497E">
            <w:pPr>
              <w:pStyle w:val="TableText"/>
              <w:spacing w:before="40" w:after="40"/>
              <w:rPr>
                <w:rFonts w:cs="Calibri"/>
                <w:szCs w:val="18"/>
              </w:rPr>
            </w:pPr>
            <w:r w:rsidRPr="00CF497E">
              <w:rPr>
                <w:rFonts w:cs="Calibri"/>
                <w:szCs w:val="18"/>
              </w:rPr>
              <w:t>More detail is needed</w:t>
            </w:r>
          </w:p>
        </w:tc>
        <w:tc>
          <w:tcPr>
            <w:tcW w:w="3796" w:type="dxa"/>
            <w:gridSpan w:val="5"/>
            <w:tcBorders>
              <w:top w:val="single" w:sz="4" w:space="0" w:color="1B556B"/>
              <w:left w:val="nil"/>
              <w:bottom w:val="nil"/>
              <w:right w:val="nil"/>
            </w:tcBorders>
            <w:shd w:val="clear" w:color="auto" w:fill="auto"/>
            <w:noWrap/>
            <w:vAlign w:val="bottom"/>
            <w:hideMark/>
          </w:tcPr>
          <w:p w14:paraId="2F4A85C0"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58F9E7D2" w14:textId="77777777" w:rsidR="00A0157C" w:rsidRPr="00CF497E" w:rsidRDefault="00A0157C" w:rsidP="00CF497E">
            <w:pPr>
              <w:pStyle w:val="TableText"/>
              <w:spacing w:before="40" w:after="40"/>
              <w:jc w:val="center"/>
              <w:rPr>
                <w:rFonts w:cs="Calibri"/>
                <w:szCs w:val="18"/>
              </w:rPr>
            </w:pPr>
            <w:r w:rsidRPr="00CF497E">
              <w:rPr>
                <w:rFonts w:cs="Calibri"/>
                <w:szCs w:val="18"/>
              </w:rPr>
              <w:t>5</w:t>
            </w:r>
          </w:p>
        </w:tc>
      </w:tr>
      <w:tr w:rsidR="00A0157C" w:rsidRPr="00CF497E" w14:paraId="01AD64ED" w14:textId="77777777" w:rsidTr="00CF497E">
        <w:trPr>
          <w:trHeight w:val="240"/>
        </w:trPr>
        <w:tc>
          <w:tcPr>
            <w:tcW w:w="1191" w:type="dxa"/>
            <w:tcBorders>
              <w:top w:val="single" w:sz="4" w:space="0" w:color="1B556B"/>
              <w:left w:val="nil"/>
              <w:bottom w:val="nil"/>
              <w:right w:val="nil"/>
            </w:tcBorders>
            <w:shd w:val="clear" w:color="auto" w:fill="auto"/>
            <w:noWrap/>
            <w:vAlign w:val="bottom"/>
            <w:hideMark/>
          </w:tcPr>
          <w:p w14:paraId="462C893A"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1218" w:type="dxa"/>
            <w:tcBorders>
              <w:top w:val="single" w:sz="4" w:space="0" w:color="1B556B"/>
              <w:left w:val="nil"/>
              <w:bottom w:val="nil"/>
              <w:right w:val="nil"/>
            </w:tcBorders>
            <w:shd w:val="clear" w:color="auto" w:fill="auto"/>
            <w:noWrap/>
            <w:vAlign w:val="bottom"/>
            <w:hideMark/>
          </w:tcPr>
          <w:p w14:paraId="35993ED4"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4957" w:type="dxa"/>
            <w:gridSpan w:val="7"/>
            <w:tcBorders>
              <w:top w:val="single" w:sz="4" w:space="0" w:color="1B556B"/>
              <w:left w:val="nil"/>
              <w:bottom w:val="nil"/>
              <w:right w:val="nil"/>
            </w:tcBorders>
            <w:shd w:val="clear" w:color="auto" w:fill="auto"/>
            <w:noWrap/>
            <w:vAlign w:val="bottom"/>
            <w:hideMark/>
          </w:tcPr>
          <w:p w14:paraId="530C0CCD" w14:textId="3371A88A" w:rsidR="00A0157C" w:rsidRPr="00CF497E" w:rsidRDefault="00A0157C" w:rsidP="00CF497E">
            <w:pPr>
              <w:pStyle w:val="TableText"/>
              <w:spacing w:before="40" w:after="40"/>
              <w:rPr>
                <w:rFonts w:cs="Calibri"/>
                <w:szCs w:val="18"/>
              </w:rPr>
            </w:pPr>
            <w:r w:rsidRPr="00CF497E">
              <w:rPr>
                <w:rFonts w:cs="Calibri"/>
                <w:szCs w:val="18"/>
              </w:rPr>
              <w:t xml:space="preserve">More detail needed on </w:t>
            </w:r>
            <w:r w:rsidR="00285454" w:rsidRPr="00CF497E">
              <w:rPr>
                <w:rFonts w:cs="Calibri"/>
                <w:szCs w:val="18"/>
              </w:rPr>
              <w:t>‘</w:t>
            </w:r>
            <w:r w:rsidRPr="00CF497E">
              <w:rPr>
                <w:rFonts w:cs="Calibri"/>
                <w:szCs w:val="18"/>
              </w:rPr>
              <w:t>selected information</w:t>
            </w:r>
            <w:r w:rsidR="00285454" w:rsidRPr="00CF497E">
              <w:rPr>
                <w:rFonts w:cs="Calibri"/>
                <w:szCs w:val="18"/>
              </w:rPr>
              <w:t>’</w:t>
            </w:r>
          </w:p>
        </w:tc>
        <w:tc>
          <w:tcPr>
            <w:tcW w:w="1128" w:type="dxa"/>
            <w:tcBorders>
              <w:top w:val="single" w:sz="4" w:space="0" w:color="1B556B"/>
              <w:left w:val="nil"/>
              <w:bottom w:val="nil"/>
              <w:right w:val="nil"/>
            </w:tcBorders>
            <w:shd w:val="clear" w:color="auto" w:fill="auto"/>
            <w:noWrap/>
            <w:vAlign w:val="center"/>
            <w:hideMark/>
          </w:tcPr>
          <w:p w14:paraId="105400BF" w14:textId="77777777" w:rsidR="00A0157C" w:rsidRPr="00CF497E" w:rsidRDefault="00A0157C" w:rsidP="00CF497E">
            <w:pPr>
              <w:pStyle w:val="TableText"/>
              <w:spacing w:before="40" w:after="40"/>
              <w:jc w:val="center"/>
              <w:rPr>
                <w:rFonts w:cs="Calibri"/>
                <w:szCs w:val="18"/>
              </w:rPr>
            </w:pPr>
            <w:r w:rsidRPr="00CF497E">
              <w:rPr>
                <w:rFonts w:cs="Calibri"/>
                <w:szCs w:val="18"/>
              </w:rPr>
              <w:t>2</w:t>
            </w:r>
          </w:p>
        </w:tc>
      </w:tr>
      <w:tr w:rsidR="00A0157C" w:rsidRPr="00CF497E" w14:paraId="77DE5A60" w14:textId="77777777" w:rsidTr="00CF497E">
        <w:trPr>
          <w:trHeight w:val="240"/>
        </w:trPr>
        <w:tc>
          <w:tcPr>
            <w:tcW w:w="1191" w:type="dxa"/>
            <w:tcBorders>
              <w:top w:val="nil"/>
              <w:left w:val="nil"/>
              <w:bottom w:val="nil"/>
              <w:right w:val="nil"/>
            </w:tcBorders>
            <w:shd w:val="clear" w:color="auto" w:fill="auto"/>
            <w:noWrap/>
            <w:vAlign w:val="bottom"/>
            <w:hideMark/>
          </w:tcPr>
          <w:p w14:paraId="74057AC9" w14:textId="77777777" w:rsidR="00A0157C" w:rsidRPr="00CF497E" w:rsidRDefault="00A0157C" w:rsidP="00CF497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1144750C" w14:textId="77777777" w:rsidR="00A0157C" w:rsidRPr="00CF497E" w:rsidRDefault="00A0157C" w:rsidP="00CF497E">
            <w:pPr>
              <w:pStyle w:val="TableText"/>
              <w:spacing w:before="40" w:after="40"/>
              <w:rPr>
                <w:rFonts w:cs="Calibri"/>
                <w:szCs w:val="18"/>
              </w:rPr>
            </w:pPr>
          </w:p>
        </w:tc>
        <w:tc>
          <w:tcPr>
            <w:tcW w:w="4957" w:type="dxa"/>
            <w:gridSpan w:val="7"/>
            <w:tcBorders>
              <w:top w:val="nil"/>
              <w:left w:val="nil"/>
              <w:bottom w:val="nil"/>
              <w:right w:val="nil"/>
            </w:tcBorders>
            <w:shd w:val="clear" w:color="auto" w:fill="auto"/>
            <w:noWrap/>
            <w:vAlign w:val="bottom"/>
            <w:hideMark/>
          </w:tcPr>
          <w:p w14:paraId="0A4B19DD" w14:textId="77777777" w:rsidR="00A0157C" w:rsidRPr="00CF497E" w:rsidRDefault="00A0157C" w:rsidP="00CF497E">
            <w:pPr>
              <w:pStyle w:val="TableText"/>
              <w:spacing w:before="40" w:after="40"/>
              <w:rPr>
                <w:rFonts w:cs="Calibri"/>
                <w:szCs w:val="18"/>
              </w:rPr>
            </w:pPr>
            <w:r w:rsidRPr="00CF497E">
              <w:rPr>
                <w:rFonts w:cs="Calibri"/>
                <w:szCs w:val="18"/>
              </w:rPr>
              <w:t>Clarity needed on what will and will not be reported</w:t>
            </w:r>
          </w:p>
        </w:tc>
        <w:tc>
          <w:tcPr>
            <w:tcW w:w="1128" w:type="dxa"/>
            <w:tcBorders>
              <w:top w:val="nil"/>
              <w:left w:val="nil"/>
              <w:bottom w:val="nil"/>
              <w:right w:val="nil"/>
            </w:tcBorders>
            <w:shd w:val="clear" w:color="auto" w:fill="auto"/>
            <w:noWrap/>
            <w:vAlign w:val="center"/>
            <w:hideMark/>
          </w:tcPr>
          <w:p w14:paraId="7E2BF837"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00BFCC98" w14:textId="77777777" w:rsidTr="00CF497E">
        <w:trPr>
          <w:trHeight w:val="240"/>
        </w:trPr>
        <w:tc>
          <w:tcPr>
            <w:tcW w:w="1191" w:type="dxa"/>
            <w:tcBorders>
              <w:top w:val="nil"/>
              <w:left w:val="nil"/>
              <w:bottom w:val="nil"/>
              <w:right w:val="nil"/>
            </w:tcBorders>
            <w:shd w:val="clear" w:color="auto" w:fill="auto"/>
            <w:noWrap/>
            <w:vAlign w:val="bottom"/>
            <w:hideMark/>
          </w:tcPr>
          <w:p w14:paraId="283E1395" w14:textId="77777777" w:rsidR="00A0157C" w:rsidRPr="00CF497E" w:rsidRDefault="00A0157C" w:rsidP="00CF497E">
            <w:pPr>
              <w:pStyle w:val="TableText"/>
              <w:spacing w:before="40" w:after="40"/>
              <w:rPr>
                <w:rFonts w:cs="Calibri"/>
                <w:szCs w:val="18"/>
              </w:rPr>
            </w:pPr>
          </w:p>
        </w:tc>
        <w:tc>
          <w:tcPr>
            <w:tcW w:w="1218" w:type="dxa"/>
            <w:tcBorders>
              <w:top w:val="nil"/>
              <w:left w:val="nil"/>
              <w:bottom w:val="nil"/>
              <w:right w:val="nil"/>
            </w:tcBorders>
            <w:shd w:val="clear" w:color="auto" w:fill="auto"/>
            <w:noWrap/>
            <w:vAlign w:val="bottom"/>
            <w:hideMark/>
          </w:tcPr>
          <w:p w14:paraId="7081F499" w14:textId="77777777" w:rsidR="00A0157C" w:rsidRPr="00CF497E" w:rsidRDefault="00A0157C" w:rsidP="00CF497E">
            <w:pPr>
              <w:pStyle w:val="TableText"/>
              <w:spacing w:before="40" w:after="40"/>
              <w:rPr>
                <w:rFonts w:cs="Calibri"/>
                <w:szCs w:val="18"/>
              </w:rPr>
            </w:pPr>
          </w:p>
        </w:tc>
        <w:tc>
          <w:tcPr>
            <w:tcW w:w="4957" w:type="dxa"/>
            <w:gridSpan w:val="7"/>
            <w:tcBorders>
              <w:top w:val="nil"/>
              <w:left w:val="nil"/>
              <w:bottom w:val="nil"/>
              <w:right w:val="nil"/>
            </w:tcBorders>
            <w:shd w:val="clear" w:color="auto" w:fill="auto"/>
            <w:noWrap/>
            <w:vAlign w:val="bottom"/>
            <w:hideMark/>
          </w:tcPr>
          <w:p w14:paraId="449177A2" w14:textId="77777777" w:rsidR="00A0157C" w:rsidRPr="00CF497E" w:rsidRDefault="00A0157C" w:rsidP="00CF497E">
            <w:pPr>
              <w:pStyle w:val="TableText"/>
              <w:spacing w:before="40" w:after="40"/>
              <w:rPr>
                <w:rFonts w:cs="Calibri"/>
                <w:szCs w:val="18"/>
              </w:rPr>
            </w:pPr>
            <w:r w:rsidRPr="00CF497E">
              <w:rPr>
                <w:rFonts w:cs="Calibri"/>
                <w:szCs w:val="18"/>
              </w:rPr>
              <w:t>More detail needed on how data will be aggregated and reported</w:t>
            </w:r>
          </w:p>
        </w:tc>
        <w:tc>
          <w:tcPr>
            <w:tcW w:w="1128" w:type="dxa"/>
            <w:tcBorders>
              <w:top w:val="nil"/>
              <w:left w:val="nil"/>
              <w:bottom w:val="nil"/>
              <w:right w:val="nil"/>
            </w:tcBorders>
            <w:shd w:val="clear" w:color="auto" w:fill="auto"/>
            <w:noWrap/>
            <w:vAlign w:val="center"/>
            <w:hideMark/>
          </w:tcPr>
          <w:p w14:paraId="1BA76AFA"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053E3551" w14:textId="77777777" w:rsidTr="00CF497E">
        <w:trPr>
          <w:trHeight w:val="240"/>
        </w:trPr>
        <w:tc>
          <w:tcPr>
            <w:tcW w:w="1191" w:type="dxa"/>
            <w:tcBorders>
              <w:top w:val="single" w:sz="4" w:space="0" w:color="1B556B"/>
              <w:left w:val="nil"/>
              <w:bottom w:val="nil"/>
              <w:right w:val="nil"/>
            </w:tcBorders>
            <w:shd w:val="clear" w:color="auto" w:fill="auto"/>
            <w:noWrap/>
            <w:vAlign w:val="bottom"/>
            <w:hideMark/>
          </w:tcPr>
          <w:p w14:paraId="5918998A"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1FC7376D" w14:textId="77777777" w:rsidR="00A0157C" w:rsidRPr="00CF497E" w:rsidRDefault="00A0157C" w:rsidP="00CF497E">
            <w:pPr>
              <w:pStyle w:val="TableText"/>
              <w:spacing w:before="40" w:after="40"/>
              <w:rPr>
                <w:rFonts w:cs="Calibri"/>
                <w:szCs w:val="18"/>
              </w:rPr>
            </w:pPr>
            <w:r w:rsidRPr="00CF497E">
              <w:rPr>
                <w:rFonts w:cs="Calibri"/>
                <w:szCs w:val="18"/>
              </w:rPr>
              <w:t>General opposition to FWFPs</w:t>
            </w:r>
          </w:p>
        </w:tc>
        <w:tc>
          <w:tcPr>
            <w:tcW w:w="3796" w:type="dxa"/>
            <w:gridSpan w:val="5"/>
            <w:tcBorders>
              <w:top w:val="single" w:sz="4" w:space="0" w:color="1B556B"/>
              <w:left w:val="nil"/>
              <w:bottom w:val="nil"/>
              <w:right w:val="nil"/>
            </w:tcBorders>
            <w:shd w:val="clear" w:color="auto" w:fill="auto"/>
            <w:noWrap/>
            <w:vAlign w:val="bottom"/>
            <w:hideMark/>
          </w:tcPr>
          <w:p w14:paraId="38A60BF1" w14:textId="77777777" w:rsidR="00A0157C" w:rsidRPr="00CF497E" w:rsidRDefault="00A0157C" w:rsidP="00CF497E">
            <w:pPr>
              <w:pStyle w:val="TableText"/>
              <w:spacing w:before="40" w:after="40"/>
              <w:rPr>
                <w:rFonts w:cs="Calibri"/>
                <w:szCs w:val="18"/>
              </w:rPr>
            </w:pPr>
            <w:r w:rsidRPr="00CF497E">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5524F0FE"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18BE4CE5" w14:textId="77777777" w:rsidTr="00CF497E">
        <w:trPr>
          <w:trHeight w:val="240"/>
        </w:trPr>
        <w:tc>
          <w:tcPr>
            <w:tcW w:w="1191" w:type="dxa"/>
            <w:tcBorders>
              <w:top w:val="nil"/>
              <w:left w:val="nil"/>
              <w:bottom w:val="nil"/>
              <w:right w:val="nil"/>
            </w:tcBorders>
            <w:shd w:val="clear" w:color="auto" w:fill="auto"/>
            <w:noWrap/>
            <w:vAlign w:val="bottom"/>
            <w:hideMark/>
          </w:tcPr>
          <w:p w14:paraId="3E900D43" w14:textId="77777777" w:rsidR="00A0157C" w:rsidRPr="00CF497E" w:rsidRDefault="00A0157C" w:rsidP="00CF497E">
            <w:pPr>
              <w:pStyle w:val="TableText"/>
              <w:spacing w:before="40" w:after="40"/>
              <w:rPr>
                <w:rFonts w:cs="Calibri"/>
                <w:szCs w:val="18"/>
              </w:rPr>
            </w:pPr>
          </w:p>
        </w:tc>
        <w:tc>
          <w:tcPr>
            <w:tcW w:w="3199" w:type="dxa"/>
            <w:gridSpan w:val="6"/>
            <w:tcBorders>
              <w:top w:val="nil"/>
              <w:left w:val="nil"/>
              <w:bottom w:val="nil"/>
              <w:right w:val="nil"/>
            </w:tcBorders>
            <w:shd w:val="clear" w:color="auto" w:fill="auto"/>
            <w:noWrap/>
            <w:vAlign w:val="bottom"/>
            <w:hideMark/>
          </w:tcPr>
          <w:p w14:paraId="37599CF4" w14:textId="77777777" w:rsidR="00A0157C" w:rsidRPr="00CF497E" w:rsidRDefault="00A0157C" w:rsidP="00CF497E">
            <w:pPr>
              <w:pStyle w:val="TableText"/>
              <w:spacing w:before="40" w:after="40"/>
              <w:rPr>
                <w:rFonts w:cs="Calibri"/>
                <w:szCs w:val="18"/>
              </w:rPr>
            </w:pPr>
            <w:r w:rsidRPr="00CF497E">
              <w:rPr>
                <w:rFonts w:cs="Calibri"/>
                <w:szCs w:val="18"/>
              </w:rPr>
              <w:t>Most information is not private</w:t>
            </w:r>
          </w:p>
        </w:tc>
        <w:tc>
          <w:tcPr>
            <w:tcW w:w="2976" w:type="dxa"/>
            <w:gridSpan w:val="2"/>
            <w:tcBorders>
              <w:top w:val="nil"/>
              <w:left w:val="nil"/>
              <w:bottom w:val="nil"/>
              <w:right w:val="nil"/>
            </w:tcBorders>
            <w:shd w:val="clear" w:color="auto" w:fill="auto"/>
            <w:noWrap/>
            <w:vAlign w:val="bottom"/>
            <w:hideMark/>
          </w:tcPr>
          <w:p w14:paraId="03E71FC6" w14:textId="77777777" w:rsidR="00A0157C" w:rsidRPr="00CF497E" w:rsidRDefault="00A0157C" w:rsidP="00CF497E">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54BAAE51"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1F9C3D6A" w14:textId="77777777" w:rsidTr="00CF497E">
        <w:trPr>
          <w:trHeight w:val="240"/>
        </w:trPr>
        <w:tc>
          <w:tcPr>
            <w:tcW w:w="1191" w:type="dxa"/>
            <w:tcBorders>
              <w:top w:val="nil"/>
              <w:left w:val="nil"/>
              <w:bottom w:val="nil"/>
              <w:right w:val="nil"/>
            </w:tcBorders>
            <w:shd w:val="clear" w:color="auto" w:fill="auto"/>
            <w:noWrap/>
            <w:vAlign w:val="bottom"/>
            <w:hideMark/>
          </w:tcPr>
          <w:p w14:paraId="57989D25"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bottom w:val="nil"/>
              <w:right w:val="nil"/>
            </w:tcBorders>
            <w:shd w:val="clear" w:color="auto" w:fill="auto"/>
            <w:noWrap/>
            <w:vAlign w:val="bottom"/>
            <w:hideMark/>
          </w:tcPr>
          <w:p w14:paraId="14D177E0" w14:textId="77777777" w:rsidR="00A0157C" w:rsidRPr="00CF497E" w:rsidRDefault="00A0157C" w:rsidP="00CF497E">
            <w:pPr>
              <w:pStyle w:val="TableText"/>
              <w:spacing w:before="40" w:after="40"/>
              <w:rPr>
                <w:rFonts w:cs="Calibri"/>
                <w:szCs w:val="18"/>
              </w:rPr>
            </w:pPr>
            <w:r w:rsidRPr="00CF497E">
              <w:rPr>
                <w:rFonts w:cs="Calibri"/>
                <w:szCs w:val="18"/>
              </w:rPr>
              <w:t>Impact of lag time on deterring consumers</w:t>
            </w:r>
          </w:p>
        </w:tc>
        <w:tc>
          <w:tcPr>
            <w:tcW w:w="1128" w:type="dxa"/>
            <w:tcBorders>
              <w:top w:val="nil"/>
              <w:left w:val="nil"/>
              <w:bottom w:val="nil"/>
              <w:right w:val="nil"/>
            </w:tcBorders>
            <w:shd w:val="clear" w:color="auto" w:fill="auto"/>
            <w:noWrap/>
            <w:vAlign w:val="center"/>
            <w:hideMark/>
          </w:tcPr>
          <w:p w14:paraId="42F08146"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13A9610D" w14:textId="77777777" w:rsidTr="00CF497E">
        <w:trPr>
          <w:trHeight w:val="240"/>
        </w:trPr>
        <w:tc>
          <w:tcPr>
            <w:tcW w:w="1191" w:type="dxa"/>
            <w:tcBorders>
              <w:top w:val="nil"/>
              <w:left w:val="nil"/>
              <w:right w:val="nil"/>
            </w:tcBorders>
            <w:shd w:val="clear" w:color="auto" w:fill="auto"/>
            <w:noWrap/>
            <w:vAlign w:val="bottom"/>
            <w:hideMark/>
          </w:tcPr>
          <w:p w14:paraId="47ECBCF6" w14:textId="77777777" w:rsidR="00A0157C" w:rsidRPr="00CF497E" w:rsidRDefault="00A0157C" w:rsidP="00CF497E">
            <w:pPr>
              <w:pStyle w:val="TableText"/>
              <w:spacing w:before="40" w:after="40"/>
              <w:rPr>
                <w:rFonts w:cs="Calibri"/>
                <w:szCs w:val="18"/>
              </w:rPr>
            </w:pPr>
          </w:p>
        </w:tc>
        <w:tc>
          <w:tcPr>
            <w:tcW w:w="6175" w:type="dxa"/>
            <w:gridSpan w:val="8"/>
            <w:tcBorders>
              <w:top w:val="nil"/>
              <w:left w:val="nil"/>
              <w:right w:val="nil"/>
            </w:tcBorders>
            <w:shd w:val="clear" w:color="auto" w:fill="auto"/>
            <w:noWrap/>
            <w:vAlign w:val="bottom"/>
            <w:hideMark/>
          </w:tcPr>
          <w:p w14:paraId="6019FEB5" w14:textId="77777777" w:rsidR="00A0157C" w:rsidRPr="00CF497E" w:rsidRDefault="00A0157C" w:rsidP="00CF497E">
            <w:pPr>
              <w:pStyle w:val="TableText"/>
              <w:spacing w:before="40" w:after="40"/>
              <w:rPr>
                <w:rFonts w:cs="Calibri"/>
                <w:szCs w:val="18"/>
              </w:rPr>
            </w:pPr>
            <w:r w:rsidRPr="00CF497E">
              <w:rPr>
                <w:rFonts w:cs="Calibri"/>
                <w:szCs w:val="18"/>
              </w:rPr>
              <w:t>Communicate requirements and implications</w:t>
            </w:r>
          </w:p>
        </w:tc>
        <w:tc>
          <w:tcPr>
            <w:tcW w:w="1128" w:type="dxa"/>
            <w:tcBorders>
              <w:top w:val="nil"/>
              <w:left w:val="nil"/>
              <w:right w:val="nil"/>
            </w:tcBorders>
            <w:shd w:val="clear" w:color="auto" w:fill="auto"/>
            <w:noWrap/>
            <w:vAlign w:val="center"/>
            <w:hideMark/>
          </w:tcPr>
          <w:p w14:paraId="604D61AF"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r w:rsidR="00A0157C" w:rsidRPr="00CF497E" w14:paraId="42E9041C" w14:textId="77777777" w:rsidTr="00CF497E">
        <w:trPr>
          <w:trHeight w:val="240"/>
        </w:trPr>
        <w:tc>
          <w:tcPr>
            <w:tcW w:w="1191" w:type="dxa"/>
            <w:tcBorders>
              <w:top w:val="nil"/>
              <w:left w:val="nil"/>
              <w:bottom w:val="single" w:sz="4" w:space="0" w:color="auto"/>
              <w:right w:val="nil"/>
            </w:tcBorders>
            <w:shd w:val="clear" w:color="auto" w:fill="auto"/>
            <w:noWrap/>
            <w:vAlign w:val="bottom"/>
            <w:hideMark/>
          </w:tcPr>
          <w:p w14:paraId="63FCE778" w14:textId="77777777" w:rsidR="00A0157C" w:rsidRPr="00CF497E" w:rsidRDefault="00A0157C" w:rsidP="00CF497E">
            <w:pPr>
              <w:pStyle w:val="TableText"/>
              <w:spacing w:before="40" w:after="40"/>
              <w:rPr>
                <w:rFonts w:cs="Calibri"/>
                <w:szCs w:val="18"/>
              </w:rPr>
            </w:pPr>
          </w:p>
        </w:tc>
        <w:tc>
          <w:tcPr>
            <w:tcW w:w="3057" w:type="dxa"/>
            <w:gridSpan w:val="5"/>
            <w:tcBorders>
              <w:top w:val="nil"/>
              <w:left w:val="nil"/>
              <w:bottom w:val="single" w:sz="4" w:space="0" w:color="auto"/>
              <w:right w:val="nil"/>
            </w:tcBorders>
            <w:shd w:val="clear" w:color="auto" w:fill="auto"/>
            <w:noWrap/>
            <w:vAlign w:val="bottom"/>
            <w:hideMark/>
          </w:tcPr>
          <w:p w14:paraId="7848C5D3" w14:textId="77777777" w:rsidR="00A0157C" w:rsidRPr="00CF497E" w:rsidRDefault="00A0157C" w:rsidP="00CF497E">
            <w:pPr>
              <w:pStyle w:val="TableText"/>
              <w:spacing w:before="40" w:after="40"/>
              <w:rPr>
                <w:rFonts w:cs="Calibri"/>
                <w:szCs w:val="18"/>
              </w:rPr>
            </w:pPr>
            <w:r w:rsidRPr="00CF497E">
              <w:rPr>
                <w:rFonts w:cs="Calibri"/>
                <w:szCs w:val="18"/>
              </w:rPr>
              <w:t>Data required must be justifiable</w:t>
            </w:r>
          </w:p>
        </w:tc>
        <w:tc>
          <w:tcPr>
            <w:tcW w:w="3118" w:type="dxa"/>
            <w:gridSpan w:val="3"/>
            <w:tcBorders>
              <w:top w:val="nil"/>
              <w:left w:val="nil"/>
              <w:bottom w:val="single" w:sz="4" w:space="0" w:color="auto"/>
              <w:right w:val="nil"/>
            </w:tcBorders>
            <w:shd w:val="clear" w:color="auto" w:fill="auto"/>
            <w:noWrap/>
            <w:vAlign w:val="bottom"/>
            <w:hideMark/>
          </w:tcPr>
          <w:p w14:paraId="1ADA2AB0" w14:textId="77777777" w:rsidR="00A0157C" w:rsidRPr="00CF497E" w:rsidRDefault="00A0157C" w:rsidP="00CF497E">
            <w:pPr>
              <w:pStyle w:val="TableText"/>
              <w:spacing w:before="40" w:after="40"/>
              <w:rPr>
                <w:rFonts w:cs="Calibri"/>
                <w:szCs w:val="18"/>
              </w:rPr>
            </w:pPr>
          </w:p>
        </w:tc>
        <w:tc>
          <w:tcPr>
            <w:tcW w:w="1128" w:type="dxa"/>
            <w:tcBorders>
              <w:top w:val="nil"/>
              <w:left w:val="nil"/>
              <w:bottom w:val="single" w:sz="4" w:space="0" w:color="auto"/>
              <w:right w:val="nil"/>
            </w:tcBorders>
            <w:shd w:val="clear" w:color="auto" w:fill="auto"/>
            <w:noWrap/>
            <w:vAlign w:val="center"/>
            <w:hideMark/>
          </w:tcPr>
          <w:p w14:paraId="3EA45F4E" w14:textId="77777777" w:rsidR="00A0157C" w:rsidRPr="00CF497E" w:rsidRDefault="00A0157C" w:rsidP="00CF497E">
            <w:pPr>
              <w:pStyle w:val="TableText"/>
              <w:spacing w:before="40" w:after="40"/>
              <w:jc w:val="center"/>
              <w:rPr>
                <w:rFonts w:cs="Calibri"/>
                <w:szCs w:val="18"/>
              </w:rPr>
            </w:pPr>
            <w:r w:rsidRPr="00CF497E">
              <w:rPr>
                <w:rFonts w:cs="Calibri"/>
                <w:szCs w:val="18"/>
              </w:rPr>
              <w:t>1</w:t>
            </w:r>
          </w:p>
        </w:tc>
      </w:tr>
    </w:tbl>
    <w:p w14:paraId="69E5279C" w14:textId="77777777" w:rsidR="00425C61" w:rsidRDefault="00425C61" w:rsidP="00425C61">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425C61" w14:paraId="7B740DE9" w14:textId="77777777" w:rsidTr="003D3385">
        <w:tc>
          <w:tcPr>
            <w:tcW w:w="0" w:type="auto"/>
            <w:shd w:val="clear" w:color="auto" w:fill="E8EDF0"/>
          </w:tcPr>
          <w:p w14:paraId="0F3CEF18" w14:textId="2276FFFD" w:rsidR="00FB4E8C" w:rsidRDefault="00FB4E8C" w:rsidP="009B0FDA">
            <w:pPr>
              <w:pStyle w:val="Boxtext"/>
              <w:spacing w:before="240" w:after="0"/>
            </w:pPr>
            <w:r>
              <w:lastRenderedPageBreak/>
              <w:t xml:space="preserve">“As </w:t>
            </w:r>
            <w:proofErr w:type="spellStart"/>
            <w:r>
              <w:t>tangata</w:t>
            </w:r>
            <w:proofErr w:type="spellEnd"/>
            <w:r>
              <w:t xml:space="preserve"> whenua we agree with the preferred approach for reporting with publicly shared data aggregated by catchment or region. This will protect exposure of cultural information specific to a farm location and reduce the ability of data exposure specific to an individual farm operation. We suggest </w:t>
            </w:r>
            <w:proofErr w:type="spellStart"/>
            <w:r>
              <w:t>tangata</w:t>
            </w:r>
            <w:proofErr w:type="spellEnd"/>
            <w:r>
              <w:t xml:space="preserve"> whenua are engaged in determining the types of data incorporated in reporting and the scope of public data reporting.</w:t>
            </w:r>
            <w:r>
              <w:rPr>
                <w:rFonts w:cs="Calibri"/>
              </w:rPr>
              <w:t>”</w:t>
            </w:r>
          </w:p>
          <w:p w14:paraId="29534B14" w14:textId="2FAD3646" w:rsidR="00425C61" w:rsidRPr="00FB4E8C" w:rsidRDefault="00FB4E8C" w:rsidP="009B0FDA">
            <w:pPr>
              <w:pStyle w:val="Boxtext"/>
              <w:spacing w:after="180"/>
              <w:rPr>
                <w:b/>
                <w:bCs/>
              </w:rPr>
            </w:pPr>
            <w:r w:rsidRPr="00FB4E8C">
              <w:rPr>
                <w:b/>
                <w:bCs/>
              </w:rPr>
              <w:t>Support preferred option</w:t>
            </w:r>
          </w:p>
        </w:tc>
      </w:tr>
    </w:tbl>
    <w:p w14:paraId="11023ED0" w14:textId="77777777" w:rsidR="008F1BE9" w:rsidRDefault="008F1BE9" w:rsidP="008F1BE9">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8F1BE9" w14:paraId="4B4F54B8" w14:textId="77777777" w:rsidTr="00BD22F5">
        <w:tc>
          <w:tcPr>
            <w:tcW w:w="0" w:type="auto"/>
            <w:shd w:val="clear" w:color="auto" w:fill="E8EDF0"/>
          </w:tcPr>
          <w:p w14:paraId="3CEB8AA8" w14:textId="7B047140" w:rsidR="008F1BE9" w:rsidRDefault="008F1BE9" w:rsidP="009B0FDA">
            <w:pPr>
              <w:pStyle w:val="Boxtext"/>
              <w:spacing w:before="240" w:after="0"/>
            </w:pPr>
            <w:r>
              <w:t>“</w:t>
            </w:r>
            <w:r w:rsidRPr="004F2CAB">
              <w:t>Freshwater farm plans should be publicly available, with commercially sensitive information redacted, to prevent information asymmetry</w:t>
            </w:r>
            <w:r w:rsidR="00854F82">
              <w:t>.</w:t>
            </w:r>
            <w:r>
              <w:t>”</w:t>
            </w:r>
          </w:p>
          <w:p w14:paraId="33331F95" w14:textId="77777777" w:rsidR="008F1BE9" w:rsidRPr="000911B7" w:rsidRDefault="008F1BE9" w:rsidP="009B0FDA">
            <w:pPr>
              <w:pStyle w:val="Boxtext"/>
              <w:spacing w:after="180"/>
              <w:rPr>
                <w:b/>
                <w:bCs/>
              </w:rPr>
            </w:pPr>
            <w:r w:rsidRPr="00727867">
              <w:rPr>
                <w:b/>
                <w:bCs/>
              </w:rPr>
              <w:t>Private/identifiable information should be withheld</w:t>
            </w:r>
          </w:p>
        </w:tc>
      </w:tr>
    </w:tbl>
    <w:p w14:paraId="165F0E6E" w14:textId="4C386B84" w:rsidR="002A66BE" w:rsidRDefault="002A66BE" w:rsidP="009B0FDA">
      <w:pPr>
        <w:pStyle w:val="Heading3"/>
        <w:spacing w:before="440"/>
      </w:pPr>
      <w:r>
        <w:t>(Q52) Is there any information in a freshwater farm plan</w:t>
      </w:r>
      <w:r w:rsidR="009B0FDA">
        <w:t> </w:t>
      </w:r>
      <w:r>
        <w:t>that you would not want to be shared publicly? For</w:t>
      </w:r>
      <w:r w:rsidR="009B0FDA">
        <w:t> </w:t>
      </w:r>
      <w:r>
        <w:t>what reason?</w:t>
      </w:r>
    </w:p>
    <w:p w14:paraId="57B9413D" w14:textId="493D5F8A" w:rsidR="002A66BE" w:rsidRDefault="00D04C0B" w:rsidP="009B0FDA">
      <w:pPr>
        <w:pStyle w:val="BodyText"/>
        <w:spacing w:after="100"/>
      </w:pPr>
      <w:r>
        <w:fldChar w:fldCharType="begin" w:fldLock="1"/>
      </w:r>
      <w:r>
        <w:instrText xml:space="preserve"> REF _Ref91062572 \h </w:instrText>
      </w:r>
      <w:r>
        <w:fldChar w:fldCharType="separate"/>
      </w:r>
      <w:r w:rsidR="00BC6556">
        <w:t xml:space="preserve">Table </w:t>
      </w:r>
      <w:r w:rsidR="00BC6556">
        <w:rPr>
          <w:noProof/>
        </w:rPr>
        <w:t>80</w:t>
      </w:r>
      <w:r>
        <w:fldChar w:fldCharType="end"/>
      </w:r>
      <w:r w:rsidR="002A66BE" w:rsidRPr="00AA4EBC">
        <w:t xml:space="preserve"> </w:t>
      </w:r>
      <w:r w:rsidR="004C02FA" w:rsidRPr="00A0157C">
        <w:t>provides</w:t>
      </w:r>
      <w:r w:rsidR="004C02FA">
        <w:t xml:space="preserve"> a summary of the key themes identified</w:t>
      </w:r>
      <w:r w:rsidR="002A66BE">
        <w:t xml:space="preserve">. </w:t>
      </w:r>
      <w:r w:rsidR="00717861" w:rsidRPr="00717861">
        <w:t>The sub-theme indicates why submitters wanted the information withheld.</w:t>
      </w:r>
    </w:p>
    <w:p w14:paraId="7908B299" w14:textId="1F747783" w:rsidR="002A66BE" w:rsidRDefault="002A66BE" w:rsidP="009B0FDA">
      <w:pPr>
        <w:pStyle w:val="BodyText"/>
        <w:spacing w:after="100"/>
      </w:pPr>
      <w:r>
        <w:t xml:space="preserve">The </w:t>
      </w:r>
      <w:r w:rsidR="00451960">
        <w:t xml:space="preserve">following were the </w:t>
      </w:r>
      <w:r>
        <w:t>most common reasons for withholding information</w:t>
      </w:r>
      <w:r w:rsidR="00451960">
        <w:t>.</w:t>
      </w:r>
    </w:p>
    <w:p w14:paraId="5DB897EF" w14:textId="3BBB36B3" w:rsidR="002A66BE" w:rsidRDefault="00451960" w:rsidP="009B0FDA">
      <w:pPr>
        <w:pStyle w:val="Bullet"/>
        <w:spacing w:after="100"/>
      </w:pPr>
      <w:r>
        <w:t xml:space="preserve">The </w:t>
      </w:r>
      <w:r w:rsidR="002A66BE">
        <w:t xml:space="preserve">nature of data </w:t>
      </w:r>
      <w:r>
        <w:t xml:space="preserve">is private </w:t>
      </w:r>
      <w:r w:rsidR="002A66BE">
        <w:t>(n=27). Given the confidential nature of data, submi</w:t>
      </w:r>
      <w:r w:rsidR="007F69FF">
        <w:t>tters</w:t>
      </w:r>
      <w:r w:rsidR="002A66BE">
        <w:t xml:space="preserve"> felt entire FWFPs should be withheld, adding that the plan will be the property of the farm (n=8)</w:t>
      </w:r>
      <w:r>
        <w:t>.</w:t>
      </w:r>
    </w:p>
    <w:p w14:paraId="0DA98B83" w14:textId="4199683A" w:rsidR="002A66BE" w:rsidRDefault="002A66BE" w:rsidP="009B0FDA">
      <w:pPr>
        <w:pStyle w:val="Bullet"/>
        <w:spacing w:after="100"/>
      </w:pPr>
      <w:r>
        <w:t>To prevent harassment (n=22)</w:t>
      </w:r>
      <w:r w:rsidR="00451960">
        <w:t>, submitters</w:t>
      </w:r>
      <w:r>
        <w:t xml:space="preserve"> suggested that private, identifiable details should be</w:t>
      </w:r>
      <w:r w:rsidR="00451960" w:rsidRPr="00451960">
        <w:t xml:space="preserve"> </w:t>
      </w:r>
      <w:r w:rsidR="00451960">
        <w:t>either</w:t>
      </w:r>
      <w:r>
        <w:t xml:space="preserve"> withheld or not collected at all (n=18)</w:t>
      </w:r>
      <w:r w:rsidR="00451960">
        <w:t>.</w:t>
      </w:r>
    </w:p>
    <w:p w14:paraId="3C59D258" w14:textId="00E19900" w:rsidR="002A66BE" w:rsidRDefault="002A66BE" w:rsidP="001778DE">
      <w:pPr>
        <w:pStyle w:val="Bullet"/>
      </w:pPr>
      <w:r>
        <w:t>To support farmers in improving farm practice (n=2)</w:t>
      </w:r>
      <w:r w:rsidR="00451960">
        <w:t>,</w:t>
      </w:r>
      <w:r>
        <w:t xml:space="preserve"> </w:t>
      </w:r>
      <w:r w:rsidR="00451960">
        <w:t>a</w:t>
      </w:r>
      <w:r>
        <w:t>ll data should be withheld (n=2)</w:t>
      </w:r>
      <w:r w:rsidR="00854F82">
        <w:t>.</w:t>
      </w:r>
    </w:p>
    <w:p w14:paraId="67A18B87" w14:textId="553C730F" w:rsidR="00AA4EBC" w:rsidRDefault="00AA4EBC" w:rsidP="00AA4EBC">
      <w:pPr>
        <w:pStyle w:val="Tableheading"/>
      </w:pPr>
      <w:bookmarkStart w:id="262" w:name="_Ref90978430"/>
      <w:bookmarkStart w:id="263" w:name="_Ref91062572"/>
      <w:bookmarkStart w:id="264" w:name="_Toc95425768"/>
      <w:r>
        <w:t xml:space="preserve">Table </w:t>
      </w:r>
      <w:r>
        <w:fldChar w:fldCharType="begin"/>
      </w:r>
      <w:r>
        <w:instrText>SEQ Table \* ARABIC</w:instrText>
      </w:r>
      <w:r>
        <w:fldChar w:fldCharType="separate"/>
      </w:r>
      <w:r w:rsidR="00F53DD1">
        <w:rPr>
          <w:noProof/>
        </w:rPr>
        <w:t>80</w:t>
      </w:r>
      <w:r>
        <w:fldChar w:fldCharType="end"/>
      </w:r>
      <w:bookmarkEnd w:id="262"/>
      <w:bookmarkEnd w:id="263"/>
      <w:r>
        <w:t xml:space="preserve">: </w:t>
      </w:r>
      <w:r w:rsidR="009B0FDA">
        <w:tab/>
      </w:r>
      <w:r w:rsidR="00854F82">
        <w:t>Themes in submissions on</w:t>
      </w:r>
      <w:r w:rsidR="00854F82" w:rsidRPr="00532898">
        <w:t xml:space="preserve"> </w:t>
      </w:r>
      <w:r w:rsidRPr="00532898">
        <w:t>(Q52) Is there any information in a freshwater farm plan that</w:t>
      </w:r>
      <w:r w:rsidR="009B0FDA">
        <w:t> </w:t>
      </w:r>
      <w:r w:rsidRPr="00532898">
        <w:t>you would not want to be shared publicly? For what reason?</w:t>
      </w:r>
      <w:bookmarkEnd w:id="264"/>
    </w:p>
    <w:tbl>
      <w:tblPr>
        <w:tblW w:w="8494" w:type="dxa"/>
        <w:tblLayout w:type="fixed"/>
        <w:tblLook w:val="04A0" w:firstRow="1" w:lastRow="0" w:firstColumn="1" w:lastColumn="0" w:noHBand="0" w:noVBand="1"/>
      </w:tblPr>
      <w:tblGrid>
        <w:gridCol w:w="1195"/>
        <w:gridCol w:w="1068"/>
        <w:gridCol w:w="397"/>
        <w:gridCol w:w="914"/>
        <w:gridCol w:w="390"/>
        <w:gridCol w:w="142"/>
        <w:gridCol w:w="142"/>
        <w:gridCol w:w="283"/>
        <w:gridCol w:w="2835"/>
        <w:gridCol w:w="1128"/>
      </w:tblGrid>
      <w:tr w:rsidR="00AA4EBC" w:rsidRPr="009B0FDA" w14:paraId="3F7E8193" w14:textId="77777777" w:rsidTr="009B0FDA">
        <w:trPr>
          <w:trHeight w:val="240"/>
          <w:tblHeader/>
        </w:trPr>
        <w:tc>
          <w:tcPr>
            <w:tcW w:w="119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597260B1" w14:textId="77777777" w:rsidR="00AA4EBC" w:rsidRPr="009B0FDA" w:rsidRDefault="00AA4EBC" w:rsidP="00661591">
            <w:pPr>
              <w:pStyle w:val="TableText"/>
              <w:spacing w:before="40" w:after="40"/>
              <w:rPr>
                <w:rFonts w:cs="Calibri"/>
                <w:b/>
                <w:bCs/>
                <w:color w:val="FFFFFF" w:themeColor="background1"/>
                <w:szCs w:val="18"/>
              </w:rPr>
            </w:pPr>
            <w:r w:rsidRPr="009B0FDA">
              <w:rPr>
                <w:rFonts w:cs="Calibri"/>
                <w:b/>
                <w:bCs/>
                <w:color w:val="FFFFFF" w:themeColor="background1"/>
                <w:szCs w:val="18"/>
              </w:rPr>
              <w:t>Main theme</w:t>
            </w:r>
          </w:p>
        </w:tc>
        <w:tc>
          <w:tcPr>
            <w:tcW w:w="1465"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13F441DE" w14:textId="033763A0" w:rsidR="00AA4EBC" w:rsidRPr="009B0FDA" w:rsidRDefault="00AA4EBC" w:rsidP="00661591">
            <w:pPr>
              <w:pStyle w:val="TableText"/>
              <w:spacing w:before="40" w:after="40"/>
              <w:rPr>
                <w:rFonts w:cs="Calibri"/>
                <w:b/>
                <w:bCs/>
                <w:color w:val="FFFFFF" w:themeColor="background1"/>
                <w:szCs w:val="18"/>
              </w:rPr>
            </w:pPr>
            <w:r w:rsidRPr="009B0FDA">
              <w:rPr>
                <w:rFonts w:cs="Calibri"/>
                <w:b/>
                <w:bCs/>
                <w:color w:val="FFFFFF" w:themeColor="background1"/>
                <w:szCs w:val="18"/>
              </w:rPr>
              <w:t>Sub</w:t>
            </w:r>
            <w:r w:rsidR="00A65634" w:rsidRPr="009B0FDA">
              <w:rPr>
                <w:rFonts w:cs="Calibri"/>
                <w:b/>
                <w:bCs/>
                <w:color w:val="FFFFFF" w:themeColor="background1"/>
                <w:szCs w:val="18"/>
              </w:rPr>
              <w:t>-</w:t>
            </w:r>
            <w:r w:rsidRPr="009B0FDA">
              <w:rPr>
                <w:rFonts w:cs="Calibri"/>
                <w:b/>
                <w:bCs/>
                <w:color w:val="FFFFFF" w:themeColor="background1"/>
                <w:szCs w:val="18"/>
              </w:rPr>
              <w:t>theme(s)</w:t>
            </w:r>
          </w:p>
        </w:tc>
        <w:tc>
          <w:tcPr>
            <w:tcW w:w="914" w:type="dxa"/>
            <w:tcBorders>
              <w:top w:val="single" w:sz="4" w:space="0" w:color="1B556B"/>
              <w:left w:val="nil"/>
              <w:bottom w:val="single" w:sz="4" w:space="0" w:color="1B556B"/>
              <w:right w:val="single" w:sz="4" w:space="0" w:color="1B556B"/>
            </w:tcBorders>
            <w:shd w:val="clear" w:color="000000" w:fill="1B556B"/>
            <w:noWrap/>
            <w:vAlign w:val="bottom"/>
            <w:hideMark/>
          </w:tcPr>
          <w:p w14:paraId="1C8F93C7" w14:textId="77777777" w:rsidR="00AA4EBC" w:rsidRPr="009B0FDA" w:rsidRDefault="00AA4EBC" w:rsidP="00661591">
            <w:pPr>
              <w:pStyle w:val="TableText"/>
              <w:spacing w:before="40" w:after="40"/>
              <w:rPr>
                <w:rFonts w:cs="Calibri"/>
                <w:b/>
                <w:bCs/>
                <w:color w:val="FFFFFF" w:themeColor="background1"/>
                <w:szCs w:val="18"/>
              </w:rPr>
            </w:pPr>
            <w:r w:rsidRPr="009B0FDA">
              <w:rPr>
                <w:rFonts w:cs="Calibri"/>
                <w:b/>
                <w:bCs/>
                <w:color w:val="FFFFFF" w:themeColor="background1"/>
                <w:szCs w:val="18"/>
              </w:rPr>
              <w:t> </w:t>
            </w:r>
          </w:p>
        </w:tc>
        <w:tc>
          <w:tcPr>
            <w:tcW w:w="3792" w:type="dxa"/>
            <w:gridSpan w:val="5"/>
            <w:tcBorders>
              <w:top w:val="single" w:sz="4" w:space="0" w:color="1B556B"/>
              <w:left w:val="nil"/>
              <w:bottom w:val="single" w:sz="4" w:space="0" w:color="1B556B"/>
              <w:right w:val="single" w:sz="4" w:space="0" w:color="1B556B"/>
            </w:tcBorders>
            <w:shd w:val="clear" w:color="000000" w:fill="1B556B"/>
            <w:noWrap/>
            <w:vAlign w:val="bottom"/>
            <w:hideMark/>
          </w:tcPr>
          <w:p w14:paraId="4B2500A0" w14:textId="77777777" w:rsidR="00AA4EBC" w:rsidRPr="009B0FDA" w:rsidRDefault="00AA4EBC" w:rsidP="00661591">
            <w:pPr>
              <w:pStyle w:val="TableText"/>
              <w:spacing w:before="40" w:after="40"/>
              <w:rPr>
                <w:rFonts w:cs="Calibri"/>
                <w:b/>
                <w:bCs/>
                <w:color w:val="FFFFFF" w:themeColor="background1"/>
                <w:szCs w:val="18"/>
              </w:rPr>
            </w:pPr>
            <w:r w:rsidRPr="009B0FDA">
              <w:rPr>
                <w:rFonts w:cs="Calibri"/>
                <w:b/>
                <w:bCs/>
                <w:color w:val="FFFFFF" w:themeColor="background1"/>
                <w:szCs w:val="18"/>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6595D0F7" w14:textId="77777777" w:rsidR="00AA4EBC" w:rsidRPr="009B0FDA" w:rsidRDefault="00AA4EBC" w:rsidP="00661591">
            <w:pPr>
              <w:pStyle w:val="TableText"/>
              <w:spacing w:before="40" w:after="40"/>
              <w:jc w:val="center"/>
              <w:rPr>
                <w:rFonts w:cs="Calibri"/>
                <w:b/>
                <w:bCs/>
                <w:color w:val="FFFFFF" w:themeColor="background1"/>
                <w:szCs w:val="18"/>
              </w:rPr>
            </w:pPr>
            <w:r w:rsidRPr="009B0FDA">
              <w:rPr>
                <w:rFonts w:cs="Calibri"/>
                <w:b/>
                <w:bCs/>
                <w:color w:val="FFFFFF" w:themeColor="background1"/>
                <w:szCs w:val="18"/>
              </w:rPr>
              <w:t>Frequency</w:t>
            </w:r>
          </w:p>
        </w:tc>
      </w:tr>
      <w:tr w:rsidR="00AA4EBC" w:rsidRPr="009B0FDA" w14:paraId="69A2206A" w14:textId="77777777" w:rsidTr="009B0FDA">
        <w:trPr>
          <w:trHeight w:val="240"/>
        </w:trPr>
        <w:tc>
          <w:tcPr>
            <w:tcW w:w="3574" w:type="dxa"/>
            <w:gridSpan w:val="4"/>
            <w:tcBorders>
              <w:top w:val="nil"/>
              <w:left w:val="nil"/>
              <w:bottom w:val="nil"/>
              <w:right w:val="nil"/>
            </w:tcBorders>
            <w:shd w:val="clear" w:color="auto" w:fill="auto"/>
            <w:noWrap/>
            <w:vAlign w:val="bottom"/>
            <w:hideMark/>
          </w:tcPr>
          <w:p w14:paraId="733DC92E" w14:textId="77777777" w:rsidR="00AA4EBC" w:rsidRPr="009B0FDA" w:rsidRDefault="00AA4EBC" w:rsidP="00661591">
            <w:pPr>
              <w:pStyle w:val="TableText"/>
              <w:spacing w:before="40" w:after="40"/>
              <w:rPr>
                <w:rFonts w:cs="Calibri"/>
                <w:szCs w:val="18"/>
              </w:rPr>
            </w:pPr>
            <w:r w:rsidRPr="009B0FDA">
              <w:rPr>
                <w:rFonts w:cs="Calibri"/>
                <w:szCs w:val="18"/>
              </w:rPr>
              <w:t>Information requested to be withheld</w:t>
            </w:r>
          </w:p>
        </w:tc>
        <w:tc>
          <w:tcPr>
            <w:tcW w:w="3792" w:type="dxa"/>
            <w:gridSpan w:val="5"/>
            <w:tcBorders>
              <w:top w:val="nil"/>
              <w:left w:val="nil"/>
              <w:bottom w:val="nil"/>
              <w:right w:val="nil"/>
            </w:tcBorders>
            <w:shd w:val="clear" w:color="auto" w:fill="auto"/>
            <w:noWrap/>
            <w:vAlign w:val="bottom"/>
            <w:hideMark/>
          </w:tcPr>
          <w:p w14:paraId="245BCF51" w14:textId="77777777" w:rsidR="00AA4EBC" w:rsidRPr="009B0FDA" w:rsidRDefault="00AA4EBC" w:rsidP="00661591">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712D1596" w14:textId="77777777" w:rsidR="00AA4EBC" w:rsidRPr="009B0FDA" w:rsidRDefault="00AA4EBC" w:rsidP="00661591">
            <w:pPr>
              <w:pStyle w:val="TableText"/>
              <w:spacing w:before="40" w:after="40"/>
              <w:jc w:val="center"/>
              <w:rPr>
                <w:rFonts w:cs="Calibri"/>
                <w:szCs w:val="18"/>
              </w:rPr>
            </w:pPr>
            <w:r w:rsidRPr="009B0FDA">
              <w:rPr>
                <w:rFonts w:cs="Calibri"/>
                <w:szCs w:val="18"/>
              </w:rPr>
              <w:t>45</w:t>
            </w:r>
          </w:p>
        </w:tc>
      </w:tr>
      <w:tr w:rsidR="00AA4EBC" w:rsidRPr="009B0FDA" w14:paraId="182E76A4" w14:textId="77777777" w:rsidTr="009B0FDA">
        <w:trPr>
          <w:trHeight w:val="240"/>
        </w:trPr>
        <w:tc>
          <w:tcPr>
            <w:tcW w:w="1195" w:type="dxa"/>
            <w:tcBorders>
              <w:top w:val="single" w:sz="4" w:space="0" w:color="1B556B"/>
              <w:left w:val="nil"/>
              <w:bottom w:val="nil"/>
              <w:right w:val="nil"/>
            </w:tcBorders>
            <w:shd w:val="clear" w:color="auto" w:fill="auto"/>
            <w:noWrap/>
            <w:vAlign w:val="bottom"/>
            <w:hideMark/>
          </w:tcPr>
          <w:p w14:paraId="0BC26557" w14:textId="77777777" w:rsidR="00AA4EBC" w:rsidRPr="009B0FDA" w:rsidRDefault="00AA4EBC" w:rsidP="00661591">
            <w:pPr>
              <w:pStyle w:val="TableText"/>
              <w:spacing w:before="40" w:after="40"/>
              <w:rPr>
                <w:rFonts w:cs="Calibri"/>
                <w:szCs w:val="18"/>
              </w:rPr>
            </w:pPr>
            <w:r w:rsidRPr="009B0FDA">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3BB6847C" w14:textId="77777777" w:rsidR="00AA4EBC" w:rsidRPr="009B0FDA" w:rsidRDefault="00AA4EBC" w:rsidP="00661591">
            <w:pPr>
              <w:pStyle w:val="TableText"/>
              <w:spacing w:before="40" w:after="40"/>
              <w:rPr>
                <w:rFonts w:cs="Calibri"/>
                <w:szCs w:val="18"/>
              </w:rPr>
            </w:pPr>
            <w:r w:rsidRPr="009B0FDA">
              <w:rPr>
                <w:rFonts w:cs="Calibri"/>
                <w:szCs w:val="18"/>
              </w:rPr>
              <w:t>Private nature of data</w:t>
            </w:r>
          </w:p>
        </w:tc>
        <w:tc>
          <w:tcPr>
            <w:tcW w:w="3792" w:type="dxa"/>
            <w:gridSpan w:val="5"/>
            <w:tcBorders>
              <w:top w:val="single" w:sz="4" w:space="0" w:color="1B556B"/>
              <w:left w:val="nil"/>
              <w:bottom w:val="nil"/>
              <w:right w:val="nil"/>
            </w:tcBorders>
            <w:shd w:val="clear" w:color="auto" w:fill="auto"/>
            <w:noWrap/>
            <w:vAlign w:val="bottom"/>
            <w:hideMark/>
          </w:tcPr>
          <w:p w14:paraId="640566A1" w14:textId="77777777" w:rsidR="00AA4EBC" w:rsidRPr="009B0FDA" w:rsidRDefault="00AA4EBC" w:rsidP="00661591">
            <w:pPr>
              <w:pStyle w:val="TableText"/>
              <w:spacing w:before="40" w:after="40"/>
              <w:rPr>
                <w:rFonts w:cs="Calibri"/>
                <w:szCs w:val="18"/>
              </w:rPr>
            </w:pPr>
            <w:r w:rsidRPr="009B0FDA">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3E3F29AC" w14:textId="77777777" w:rsidR="00AA4EBC" w:rsidRPr="009B0FDA" w:rsidRDefault="00AA4EBC" w:rsidP="00661591">
            <w:pPr>
              <w:pStyle w:val="TableText"/>
              <w:spacing w:before="40" w:after="40"/>
              <w:jc w:val="center"/>
              <w:rPr>
                <w:rFonts w:cs="Calibri"/>
                <w:szCs w:val="18"/>
              </w:rPr>
            </w:pPr>
            <w:r w:rsidRPr="009B0FDA">
              <w:rPr>
                <w:rFonts w:cs="Calibri"/>
                <w:szCs w:val="18"/>
              </w:rPr>
              <w:t>27</w:t>
            </w:r>
          </w:p>
        </w:tc>
      </w:tr>
      <w:tr w:rsidR="00AA4EBC" w:rsidRPr="009B0FDA" w14:paraId="2D751D2F" w14:textId="77777777" w:rsidTr="009B0FDA">
        <w:trPr>
          <w:trHeight w:val="240"/>
        </w:trPr>
        <w:tc>
          <w:tcPr>
            <w:tcW w:w="1195" w:type="dxa"/>
            <w:tcBorders>
              <w:top w:val="single" w:sz="4" w:space="0" w:color="1B556B"/>
              <w:left w:val="nil"/>
              <w:bottom w:val="nil"/>
              <w:right w:val="nil"/>
            </w:tcBorders>
            <w:shd w:val="clear" w:color="auto" w:fill="auto"/>
            <w:noWrap/>
            <w:vAlign w:val="bottom"/>
            <w:hideMark/>
          </w:tcPr>
          <w:p w14:paraId="498A2C2C" w14:textId="77777777" w:rsidR="00AA4EBC" w:rsidRPr="009B0FDA" w:rsidRDefault="00AA4EBC" w:rsidP="00661591">
            <w:pPr>
              <w:pStyle w:val="TableText"/>
              <w:spacing w:before="40" w:after="40"/>
              <w:rPr>
                <w:rFonts w:cs="Calibri"/>
                <w:szCs w:val="18"/>
              </w:rPr>
            </w:pPr>
            <w:r w:rsidRPr="009B0FDA">
              <w:rPr>
                <w:rFonts w:cs="Calibri"/>
                <w:szCs w:val="18"/>
              </w:rPr>
              <w:t> </w:t>
            </w:r>
          </w:p>
        </w:tc>
        <w:tc>
          <w:tcPr>
            <w:tcW w:w="1068" w:type="dxa"/>
            <w:tcBorders>
              <w:top w:val="single" w:sz="4" w:space="0" w:color="1B556B"/>
              <w:left w:val="nil"/>
              <w:bottom w:val="nil"/>
              <w:right w:val="nil"/>
            </w:tcBorders>
            <w:shd w:val="clear" w:color="auto" w:fill="auto"/>
            <w:noWrap/>
            <w:vAlign w:val="bottom"/>
            <w:hideMark/>
          </w:tcPr>
          <w:p w14:paraId="54CD6F79" w14:textId="77777777" w:rsidR="00AA4EBC" w:rsidRPr="009B0FDA" w:rsidRDefault="00AA4EBC" w:rsidP="00661591">
            <w:pPr>
              <w:pStyle w:val="TableText"/>
              <w:spacing w:before="40" w:after="40"/>
              <w:rPr>
                <w:rFonts w:cs="Calibri"/>
                <w:szCs w:val="18"/>
              </w:rPr>
            </w:pPr>
            <w:r w:rsidRPr="009B0FDA">
              <w:rPr>
                <w:rFonts w:cs="Calibri"/>
                <w:szCs w:val="18"/>
              </w:rPr>
              <w:t> </w:t>
            </w:r>
          </w:p>
        </w:tc>
        <w:tc>
          <w:tcPr>
            <w:tcW w:w="5103" w:type="dxa"/>
            <w:gridSpan w:val="7"/>
            <w:tcBorders>
              <w:top w:val="single" w:sz="4" w:space="0" w:color="1B556B"/>
              <w:left w:val="nil"/>
              <w:bottom w:val="nil"/>
              <w:right w:val="nil"/>
            </w:tcBorders>
            <w:shd w:val="clear" w:color="auto" w:fill="auto"/>
            <w:noWrap/>
            <w:vAlign w:val="bottom"/>
            <w:hideMark/>
          </w:tcPr>
          <w:p w14:paraId="683A467A" w14:textId="77777777" w:rsidR="00AA4EBC" w:rsidRPr="009B0FDA" w:rsidRDefault="00AA4EBC" w:rsidP="00661591">
            <w:pPr>
              <w:pStyle w:val="TableText"/>
              <w:spacing w:before="40" w:after="40"/>
              <w:rPr>
                <w:rFonts w:cs="Calibri"/>
                <w:szCs w:val="18"/>
              </w:rPr>
            </w:pPr>
            <w:r w:rsidRPr="009B0FDA">
              <w:rPr>
                <w:rFonts w:cs="Calibri"/>
                <w:szCs w:val="18"/>
              </w:rPr>
              <w:t xml:space="preserve">Information in FWFPs should be withheld/is property of farm </w:t>
            </w:r>
          </w:p>
        </w:tc>
        <w:tc>
          <w:tcPr>
            <w:tcW w:w="1128" w:type="dxa"/>
            <w:tcBorders>
              <w:top w:val="single" w:sz="4" w:space="0" w:color="1B556B"/>
              <w:left w:val="nil"/>
              <w:bottom w:val="nil"/>
              <w:right w:val="nil"/>
            </w:tcBorders>
            <w:shd w:val="clear" w:color="auto" w:fill="auto"/>
            <w:noWrap/>
            <w:vAlign w:val="center"/>
            <w:hideMark/>
          </w:tcPr>
          <w:p w14:paraId="1EAEA824" w14:textId="77777777" w:rsidR="00AA4EBC" w:rsidRPr="009B0FDA" w:rsidRDefault="00AA4EBC" w:rsidP="00661591">
            <w:pPr>
              <w:pStyle w:val="TableText"/>
              <w:spacing w:before="40" w:after="40"/>
              <w:jc w:val="center"/>
              <w:rPr>
                <w:rFonts w:cs="Calibri"/>
                <w:szCs w:val="18"/>
              </w:rPr>
            </w:pPr>
            <w:r w:rsidRPr="009B0FDA">
              <w:rPr>
                <w:rFonts w:cs="Calibri"/>
                <w:szCs w:val="18"/>
              </w:rPr>
              <w:t>8</w:t>
            </w:r>
          </w:p>
        </w:tc>
      </w:tr>
      <w:tr w:rsidR="00AA4EBC" w:rsidRPr="009B0FDA" w14:paraId="6CF6D9D2" w14:textId="77777777" w:rsidTr="009B0FDA">
        <w:trPr>
          <w:trHeight w:val="240"/>
        </w:trPr>
        <w:tc>
          <w:tcPr>
            <w:tcW w:w="1195" w:type="dxa"/>
            <w:tcBorders>
              <w:top w:val="nil"/>
              <w:left w:val="nil"/>
              <w:bottom w:val="nil"/>
              <w:right w:val="nil"/>
            </w:tcBorders>
            <w:shd w:val="clear" w:color="auto" w:fill="auto"/>
            <w:noWrap/>
            <w:vAlign w:val="bottom"/>
            <w:hideMark/>
          </w:tcPr>
          <w:p w14:paraId="00ED5F15"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2D65554A"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2385B541" w14:textId="24450524" w:rsidR="00AA4EBC" w:rsidRPr="009B0FDA" w:rsidRDefault="00AA4EBC" w:rsidP="00661591">
            <w:pPr>
              <w:pStyle w:val="TableText"/>
              <w:spacing w:before="40" w:after="40"/>
              <w:rPr>
                <w:rFonts w:cs="Calibri"/>
                <w:szCs w:val="18"/>
              </w:rPr>
            </w:pPr>
            <w:r w:rsidRPr="009B0FDA">
              <w:rPr>
                <w:rFonts w:cs="Calibri"/>
                <w:szCs w:val="18"/>
              </w:rPr>
              <w:t xml:space="preserve">Data </w:t>
            </w:r>
            <w:r w:rsidR="00F64AA6" w:rsidRPr="009B0FDA">
              <w:rPr>
                <w:rFonts w:cs="Calibri"/>
                <w:szCs w:val="18"/>
              </w:rPr>
              <w:t xml:space="preserve">are </w:t>
            </w:r>
            <w:r w:rsidRPr="009B0FDA">
              <w:rPr>
                <w:rFonts w:cs="Calibri"/>
                <w:szCs w:val="18"/>
              </w:rPr>
              <w:t>commercially sensitive</w:t>
            </w:r>
            <w:r w:rsidR="00545EEE">
              <w:rPr>
                <w:rFonts w:cs="Calibri"/>
                <w:szCs w:val="18"/>
              </w:rPr>
              <w:t xml:space="preserve"> </w:t>
            </w:r>
          </w:p>
        </w:tc>
        <w:tc>
          <w:tcPr>
            <w:tcW w:w="1128" w:type="dxa"/>
            <w:tcBorders>
              <w:top w:val="nil"/>
              <w:left w:val="nil"/>
              <w:bottom w:val="nil"/>
              <w:right w:val="nil"/>
            </w:tcBorders>
            <w:shd w:val="clear" w:color="auto" w:fill="auto"/>
            <w:noWrap/>
            <w:vAlign w:val="center"/>
            <w:hideMark/>
          </w:tcPr>
          <w:p w14:paraId="5B873486" w14:textId="77777777" w:rsidR="00AA4EBC" w:rsidRPr="009B0FDA" w:rsidRDefault="00AA4EBC" w:rsidP="00661591">
            <w:pPr>
              <w:pStyle w:val="TableText"/>
              <w:spacing w:before="40" w:after="40"/>
              <w:jc w:val="center"/>
              <w:rPr>
                <w:rFonts w:cs="Calibri"/>
                <w:szCs w:val="18"/>
              </w:rPr>
            </w:pPr>
            <w:r w:rsidRPr="009B0FDA">
              <w:rPr>
                <w:rFonts w:cs="Calibri"/>
                <w:szCs w:val="18"/>
              </w:rPr>
              <w:t>4</w:t>
            </w:r>
          </w:p>
        </w:tc>
      </w:tr>
      <w:tr w:rsidR="00AA4EBC" w:rsidRPr="009B0FDA" w14:paraId="78B80D99" w14:textId="77777777" w:rsidTr="009B0FDA">
        <w:trPr>
          <w:trHeight w:val="240"/>
        </w:trPr>
        <w:tc>
          <w:tcPr>
            <w:tcW w:w="1195" w:type="dxa"/>
            <w:tcBorders>
              <w:top w:val="nil"/>
              <w:left w:val="nil"/>
              <w:bottom w:val="nil"/>
              <w:right w:val="nil"/>
            </w:tcBorders>
            <w:shd w:val="clear" w:color="auto" w:fill="auto"/>
            <w:noWrap/>
            <w:vAlign w:val="bottom"/>
            <w:hideMark/>
          </w:tcPr>
          <w:p w14:paraId="550F4D6A"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4719CCB9"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43CFC0A7" w14:textId="77777777" w:rsidR="00AA4EBC" w:rsidRPr="009B0FDA" w:rsidRDefault="00AA4EBC" w:rsidP="00661591">
            <w:pPr>
              <w:pStyle w:val="TableText"/>
              <w:spacing w:before="40" w:after="40"/>
              <w:rPr>
                <w:rFonts w:cs="Calibri"/>
                <w:szCs w:val="18"/>
              </w:rPr>
            </w:pPr>
            <w:r w:rsidRPr="009B0FDA">
              <w:rPr>
                <w:rFonts w:cs="Calibri"/>
                <w:szCs w:val="18"/>
              </w:rPr>
              <w:t xml:space="preserve">Farms are homes and therefore private </w:t>
            </w:r>
          </w:p>
        </w:tc>
        <w:tc>
          <w:tcPr>
            <w:tcW w:w="1128" w:type="dxa"/>
            <w:tcBorders>
              <w:top w:val="nil"/>
              <w:left w:val="nil"/>
              <w:bottom w:val="nil"/>
              <w:right w:val="nil"/>
            </w:tcBorders>
            <w:shd w:val="clear" w:color="auto" w:fill="auto"/>
            <w:noWrap/>
            <w:vAlign w:val="center"/>
            <w:hideMark/>
          </w:tcPr>
          <w:p w14:paraId="141EB2A5" w14:textId="77777777" w:rsidR="00AA4EBC" w:rsidRPr="009B0FDA" w:rsidRDefault="00AA4EBC" w:rsidP="00661591">
            <w:pPr>
              <w:pStyle w:val="TableText"/>
              <w:spacing w:before="40" w:after="40"/>
              <w:jc w:val="center"/>
              <w:rPr>
                <w:rFonts w:cs="Calibri"/>
                <w:szCs w:val="18"/>
              </w:rPr>
            </w:pPr>
            <w:r w:rsidRPr="009B0FDA">
              <w:rPr>
                <w:rFonts w:cs="Calibri"/>
                <w:szCs w:val="18"/>
              </w:rPr>
              <w:t>4</w:t>
            </w:r>
          </w:p>
        </w:tc>
      </w:tr>
      <w:tr w:rsidR="00AA4EBC" w:rsidRPr="009B0FDA" w14:paraId="5DAE4A85" w14:textId="77777777" w:rsidTr="009B0FDA">
        <w:trPr>
          <w:trHeight w:val="240"/>
        </w:trPr>
        <w:tc>
          <w:tcPr>
            <w:tcW w:w="1195" w:type="dxa"/>
            <w:tcBorders>
              <w:top w:val="nil"/>
              <w:left w:val="nil"/>
              <w:bottom w:val="nil"/>
              <w:right w:val="nil"/>
            </w:tcBorders>
            <w:shd w:val="clear" w:color="auto" w:fill="auto"/>
            <w:noWrap/>
            <w:vAlign w:val="bottom"/>
            <w:hideMark/>
          </w:tcPr>
          <w:p w14:paraId="47EEA67C"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2975BF49"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25381E00" w14:textId="77777777" w:rsidR="00AA4EBC" w:rsidRPr="009B0FDA" w:rsidRDefault="00AA4EBC" w:rsidP="00661591">
            <w:pPr>
              <w:pStyle w:val="TableText"/>
              <w:spacing w:before="40" w:after="40"/>
              <w:rPr>
                <w:rFonts w:cs="Calibri"/>
                <w:szCs w:val="18"/>
              </w:rPr>
            </w:pPr>
            <w:r w:rsidRPr="009B0FDA">
              <w:rPr>
                <w:rFonts w:cs="Calibri"/>
                <w:szCs w:val="18"/>
              </w:rPr>
              <w:t>More detail of the processes for maintaining privacy of data</w:t>
            </w:r>
          </w:p>
        </w:tc>
        <w:tc>
          <w:tcPr>
            <w:tcW w:w="1128" w:type="dxa"/>
            <w:tcBorders>
              <w:top w:val="nil"/>
              <w:left w:val="nil"/>
              <w:bottom w:val="nil"/>
              <w:right w:val="nil"/>
            </w:tcBorders>
            <w:shd w:val="clear" w:color="auto" w:fill="auto"/>
            <w:noWrap/>
            <w:vAlign w:val="center"/>
            <w:hideMark/>
          </w:tcPr>
          <w:p w14:paraId="74E3AE9A" w14:textId="77777777" w:rsidR="00AA4EBC" w:rsidRPr="009B0FDA" w:rsidRDefault="00AA4EBC" w:rsidP="00661591">
            <w:pPr>
              <w:pStyle w:val="TableText"/>
              <w:spacing w:before="40" w:after="40"/>
              <w:jc w:val="center"/>
              <w:rPr>
                <w:rFonts w:cs="Calibri"/>
                <w:szCs w:val="18"/>
              </w:rPr>
            </w:pPr>
            <w:r w:rsidRPr="009B0FDA">
              <w:rPr>
                <w:rFonts w:cs="Calibri"/>
                <w:szCs w:val="18"/>
              </w:rPr>
              <w:t>3</w:t>
            </w:r>
          </w:p>
        </w:tc>
      </w:tr>
      <w:tr w:rsidR="00AA4EBC" w:rsidRPr="009B0FDA" w14:paraId="0F704904" w14:textId="77777777" w:rsidTr="009B0FDA">
        <w:trPr>
          <w:trHeight w:val="240"/>
        </w:trPr>
        <w:tc>
          <w:tcPr>
            <w:tcW w:w="1195" w:type="dxa"/>
            <w:tcBorders>
              <w:top w:val="nil"/>
              <w:left w:val="nil"/>
              <w:bottom w:val="nil"/>
              <w:right w:val="nil"/>
            </w:tcBorders>
            <w:shd w:val="clear" w:color="auto" w:fill="auto"/>
            <w:noWrap/>
            <w:vAlign w:val="bottom"/>
            <w:hideMark/>
          </w:tcPr>
          <w:p w14:paraId="026DC4D5"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4824E42A"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4A51EF5C" w14:textId="6C5F1435" w:rsidR="00AA4EBC" w:rsidRPr="009B0FDA" w:rsidRDefault="00AA4EBC" w:rsidP="00661591">
            <w:pPr>
              <w:pStyle w:val="TableText"/>
              <w:spacing w:before="40" w:after="40"/>
              <w:rPr>
                <w:rFonts w:cs="Calibri"/>
                <w:szCs w:val="18"/>
              </w:rPr>
            </w:pPr>
            <w:r w:rsidRPr="009B0FDA">
              <w:rPr>
                <w:rFonts w:cs="Calibri"/>
                <w:szCs w:val="18"/>
              </w:rPr>
              <w:t>Ensure reports comply with Privacy Act</w:t>
            </w:r>
            <w:r w:rsidR="00F64AA6" w:rsidRPr="009B0FDA">
              <w:rPr>
                <w:rFonts w:cs="Calibri"/>
                <w:szCs w:val="18"/>
              </w:rPr>
              <w:t xml:space="preserve"> 2020</w:t>
            </w:r>
            <w:r w:rsidRPr="009B0FDA">
              <w:rPr>
                <w:rFonts w:cs="Calibri"/>
                <w:szCs w:val="18"/>
              </w:rPr>
              <w:t>/practices on privacy</w:t>
            </w:r>
          </w:p>
        </w:tc>
        <w:tc>
          <w:tcPr>
            <w:tcW w:w="1128" w:type="dxa"/>
            <w:tcBorders>
              <w:top w:val="nil"/>
              <w:left w:val="nil"/>
              <w:bottom w:val="nil"/>
              <w:right w:val="nil"/>
            </w:tcBorders>
            <w:shd w:val="clear" w:color="auto" w:fill="auto"/>
            <w:noWrap/>
            <w:vAlign w:val="center"/>
            <w:hideMark/>
          </w:tcPr>
          <w:p w14:paraId="44586D92" w14:textId="77777777" w:rsidR="00AA4EBC" w:rsidRPr="009B0FDA" w:rsidRDefault="00AA4EBC" w:rsidP="00661591">
            <w:pPr>
              <w:pStyle w:val="TableText"/>
              <w:spacing w:before="40" w:after="40"/>
              <w:jc w:val="center"/>
              <w:rPr>
                <w:rFonts w:cs="Calibri"/>
                <w:szCs w:val="18"/>
              </w:rPr>
            </w:pPr>
            <w:r w:rsidRPr="009B0FDA">
              <w:rPr>
                <w:rFonts w:cs="Calibri"/>
                <w:szCs w:val="18"/>
              </w:rPr>
              <w:t>2</w:t>
            </w:r>
          </w:p>
        </w:tc>
      </w:tr>
      <w:tr w:rsidR="00AA4EBC" w:rsidRPr="009B0FDA" w14:paraId="47F4F2DF" w14:textId="77777777" w:rsidTr="009B0FDA">
        <w:trPr>
          <w:trHeight w:val="240"/>
        </w:trPr>
        <w:tc>
          <w:tcPr>
            <w:tcW w:w="1195" w:type="dxa"/>
            <w:tcBorders>
              <w:top w:val="nil"/>
              <w:left w:val="nil"/>
              <w:bottom w:val="nil"/>
              <w:right w:val="nil"/>
            </w:tcBorders>
            <w:shd w:val="clear" w:color="auto" w:fill="auto"/>
            <w:noWrap/>
            <w:vAlign w:val="bottom"/>
            <w:hideMark/>
          </w:tcPr>
          <w:p w14:paraId="61ADE329"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66F08B63"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35203998" w14:textId="77777777" w:rsidR="00AA4EBC" w:rsidRPr="009B0FDA" w:rsidRDefault="00AA4EBC" w:rsidP="00661591">
            <w:pPr>
              <w:pStyle w:val="TableText"/>
              <w:spacing w:before="40" w:after="40"/>
              <w:rPr>
                <w:rFonts w:cs="Calibri"/>
                <w:szCs w:val="18"/>
              </w:rPr>
            </w:pPr>
            <w:r w:rsidRPr="009B0FDA">
              <w:rPr>
                <w:rFonts w:cs="Calibri"/>
                <w:szCs w:val="18"/>
              </w:rPr>
              <w:t xml:space="preserve">Consent needed for personal/private/commercial information </w:t>
            </w:r>
          </w:p>
        </w:tc>
        <w:tc>
          <w:tcPr>
            <w:tcW w:w="1128" w:type="dxa"/>
            <w:tcBorders>
              <w:top w:val="nil"/>
              <w:left w:val="nil"/>
              <w:bottom w:val="nil"/>
              <w:right w:val="nil"/>
            </w:tcBorders>
            <w:shd w:val="clear" w:color="auto" w:fill="auto"/>
            <w:noWrap/>
            <w:vAlign w:val="center"/>
            <w:hideMark/>
          </w:tcPr>
          <w:p w14:paraId="304E53E3" w14:textId="77777777" w:rsidR="00AA4EBC" w:rsidRPr="009B0FDA" w:rsidRDefault="00AA4EBC" w:rsidP="00661591">
            <w:pPr>
              <w:pStyle w:val="TableText"/>
              <w:spacing w:before="40" w:after="40"/>
              <w:jc w:val="center"/>
              <w:rPr>
                <w:rFonts w:cs="Calibri"/>
                <w:szCs w:val="18"/>
              </w:rPr>
            </w:pPr>
            <w:r w:rsidRPr="009B0FDA">
              <w:rPr>
                <w:rFonts w:cs="Calibri"/>
                <w:szCs w:val="18"/>
              </w:rPr>
              <w:t>2</w:t>
            </w:r>
          </w:p>
        </w:tc>
      </w:tr>
      <w:tr w:rsidR="00AA4EBC" w:rsidRPr="009B0FDA" w14:paraId="41D6DB3B" w14:textId="77777777" w:rsidTr="009B0FDA">
        <w:trPr>
          <w:trHeight w:val="240"/>
        </w:trPr>
        <w:tc>
          <w:tcPr>
            <w:tcW w:w="1195" w:type="dxa"/>
            <w:tcBorders>
              <w:top w:val="nil"/>
              <w:left w:val="nil"/>
              <w:bottom w:val="nil"/>
              <w:right w:val="nil"/>
            </w:tcBorders>
            <w:shd w:val="clear" w:color="auto" w:fill="auto"/>
            <w:noWrap/>
            <w:vAlign w:val="bottom"/>
            <w:hideMark/>
          </w:tcPr>
          <w:p w14:paraId="1B1632D3"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3DA88C03"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0610343F" w14:textId="77777777" w:rsidR="00AA4EBC" w:rsidRPr="009B0FDA" w:rsidRDefault="00AA4EBC" w:rsidP="00661591">
            <w:pPr>
              <w:pStyle w:val="TableText"/>
              <w:spacing w:before="40" w:after="40"/>
              <w:rPr>
                <w:rFonts w:cs="Calibri"/>
                <w:szCs w:val="18"/>
              </w:rPr>
            </w:pPr>
            <w:r w:rsidRPr="009B0FDA">
              <w:rPr>
                <w:rFonts w:cs="Calibri"/>
                <w:szCs w:val="18"/>
              </w:rPr>
              <w:t>Anything specific to a property</w:t>
            </w:r>
          </w:p>
        </w:tc>
        <w:tc>
          <w:tcPr>
            <w:tcW w:w="1128" w:type="dxa"/>
            <w:tcBorders>
              <w:top w:val="nil"/>
              <w:left w:val="nil"/>
              <w:bottom w:val="nil"/>
              <w:right w:val="nil"/>
            </w:tcBorders>
            <w:shd w:val="clear" w:color="auto" w:fill="auto"/>
            <w:noWrap/>
            <w:vAlign w:val="center"/>
            <w:hideMark/>
          </w:tcPr>
          <w:p w14:paraId="36B1109B" w14:textId="77777777" w:rsidR="00AA4EBC" w:rsidRPr="009B0FDA" w:rsidRDefault="00AA4EBC" w:rsidP="00661591">
            <w:pPr>
              <w:pStyle w:val="TableText"/>
              <w:spacing w:before="40" w:after="40"/>
              <w:jc w:val="center"/>
              <w:rPr>
                <w:rFonts w:cs="Calibri"/>
                <w:szCs w:val="18"/>
              </w:rPr>
            </w:pPr>
            <w:r w:rsidRPr="009B0FDA">
              <w:rPr>
                <w:rFonts w:cs="Calibri"/>
                <w:szCs w:val="18"/>
              </w:rPr>
              <w:t>2</w:t>
            </w:r>
          </w:p>
        </w:tc>
      </w:tr>
      <w:tr w:rsidR="00AA4EBC" w:rsidRPr="009B0FDA" w14:paraId="3123FA52" w14:textId="77777777" w:rsidTr="009B0FDA">
        <w:trPr>
          <w:trHeight w:val="240"/>
        </w:trPr>
        <w:tc>
          <w:tcPr>
            <w:tcW w:w="1195" w:type="dxa"/>
            <w:tcBorders>
              <w:top w:val="nil"/>
              <w:left w:val="nil"/>
              <w:bottom w:val="nil"/>
              <w:right w:val="nil"/>
            </w:tcBorders>
            <w:shd w:val="clear" w:color="auto" w:fill="auto"/>
            <w:noWrap/>
            <w:vAlign w:val="bottom"/>
            <w:hideMark/>
          </w:tcPr>
          <w:p w14:paraId="6AA546DD"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619C83B8"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4C761836" w14:textId="77777777" w:rsidR="00AA4EBC" w:rsidRPr="009B0FDA" w:rsidRDefault="00AA4EBC" w:rsidP="00661591">
            <w:pPr>
              <w:pStyle w:val="TableText"/>
              <w:spacing w:before="40" w:after="40"/>
              <w:rPr>
                <w:rFonts w:cs="Calibri"/>
                <w:szCs w:val="18"/>
              </w:rPr>
            </w:pPr>
            <w:r w:rsidRPr="009B0FDA">
              <w:rPr>
                <w:rFonts w:cs="Calibri"/>
                <w:szCs w:val="18"/>
              </w:rPr>
              <w:t xml:space="preserve">Uncomfortable/disconcerting to have information released </w:t>
            </w:r>
          </w:p>
        </w:tc>
        <w:tc>
          <w:tcPr>
            <w:tcW w:w="1128" w:type="dxa"/>
            <w:tcBorders>
              <w:top w:val="nil"/>
              <w:left w:val="nil"/>
              <w:bottom w:val="nil"/>
              <w:right w:val="nil"/>
            </w:tcBorders>
            <w:shd w:val="clear" w:color="auto" w:fill="auto"/>
            <w:noWrap/>
            <w:vAlign w:val="center"/>
            <w:hideMark/>
          </w:tcPr>
          <w:p w14:paraId="698BBECF" w14:textId="77777777" w:rsidR="00AA4EBC" w:rsidRPr="009B0FDA" w:rsidRDefault="00AA4EBC" w:rsidP="00661591">
            <w:pPr>
              <w:pStyle w:val="TableText"/>
              <w:spacing w:before="40" w:after="40"/>
              <w:jc w:val="center"/>
              <w:rPr>
                <w:rFonts w:cs="Calibri"/>
                <w:szCs w:val="18"/>
              </w:rPr>
            </w:pPr>
            <w:r w:rsidRPr="009B0FDA">
              <w:rPr>
                <w:rFonts w:cs="Calibri"/>
                <w:szCs w:val="18"/>
              </w:rPr>
              <w:t>2</w:t>
            </w:r>
          </w:p>
        </w:tc>
      </w:tr>
      <w:tr w:rsidR="00AA4EBC" w:rsidRPr="009B0FDA" w14:paraId="400890B1" w14:textId="77777777" w:rsidTr="009B0FDA">
        <w:trPr>
          <w:trHeight w:val="240"/>
        </w:trPr>
        <w:tc>
          <w:tcPr>
            <w:tcW w:w="1195" w:type="dxa"/>
            <w:tcBorders>
              <w:top w:val="nil"/>
              <w:left w:val="nil"/>
              <w:bottom w:val="nil"/>
              <w:right w:val="nil"/>
            </w:tcBorders>
            <w:shd w:val="clear" w:color="auto" w:fill="auto"/>
            <w:noWrap/>
            <w:vAlign w:val="bottom"/>
            <w:hideMark/>
          </w:tcPr>
          <w:p w14:paraId="4C46DD93"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55AF3CAC"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3EB77E62" w14:textId="4EC1493C" w:rsidR="00AA4EBC" w:rsidRPr="009B0FDA" w:rsidRDefault="00AA4EBC" w:rsidP="00661591">
            <w:pPr>
              <w:pStyle w:val="TableText"/>
              <w:spacing w:before="40" w:after="40"/>
              <w:rPr>
                <w:rFonts w:cs="Calibri"/>
                <w:szCs w:val="18"/>
              </w:rPr>
            </w:pPr>
            <w:r w:rsidRPr="009B0FDA">
              <w:rPr>
                <w:rFonts w:cs="Calibri"/>
                <w:szCs w:val="18"/>
              </w:rPr>
              <w:t>Financial information should be withheld</w:t>
            </w:r>
            <w:r w:rsidR="00545EEE">
              <w:rPr>
                <w:rFonts w:cs="Calibri"/>
                <w:szCs w:val="18"/>
              </w:rPr>
              <w:t xml:space="preserve"> </w:t>
            </w:r>
          </w:p>
        </w:tc>
        <w:tc>
          <w:tcPr>
            <w:tcW w:w="1128" w:type="dxa"/>
            <w:tcBorders>
              <w:top w:val="nil"/>
              <w:left w:val="nil"/>
              <w:bottom w:val="nil"/>
              <w:right w:val="nil"/>
            </w:tcBorders>
            <w:shd w:val="clear" w:color="auto" w:fill="auto"/>
            <w:noWrap/>
            <w:vAlign w:val="center"/>
            <w:hideMark/>
          </w:tcPr>
          <w:p w14:paraId="20783EA9" w14:textId="77777777" w:rsidR="00AA4EBC" w:rsidRPr="009B0FDA" w:rsidRDefault="00AA4EBC" w:rsidP="00661591">
            <w:pPr>
              <w:pStyle w:val="TableText"/>
              <w:spacing w:before="40" w:after="40"/>
              <w:jc w:val="center"/>
              <w:rPr>
                <w:rFonts w:cs="Calibri"/>
                <w:szCs w:val="18"/>
              </w:rPr>
            </w:pPr>
            <w:r w:rsidRPr="009B0FDA">
              <w:rPr>
                <w:rFonts w:cs="Calibri"/>
                <w:szCs w:val="18"/>
              </w:rPr>
              <w:t>2</w:t>
            </w:r>
          </w:p>
        </w:tc>
      </w:tr>
      <w:tr w:rsidR="00AA4EBC" w:rsidRPr="009B0FDA" w14:paraId="37AB77D5" w14:textId="77777777" w:rsidTr="009B0FDA">
        <w:trPr>
          <w:trHeight w:val="240"/>
        </w:trPr>
        <w:tc>
          <w:tcPr>
            <w:tcW w:w="1195" w:type="dxa"/>
            <w:tcBorders>
              <w:top w:val="nil"/>
              <w:left w:val="nil"/>
              <w:bottom w:val="nil"/>
              <w:right w:val="nil"/>
            </w:tcBorders>
            <w:shd w:val="clear" w:color="auto" w:fill="auto"/>
            <w:noWrap/>
            <w:vAlign w:val="bottom"/>
            <w:hideMark/>
          </w:tcPr>
          <w:p w14:paraId="23A3B217"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59F3E363"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7C672E4B" w14:textId="77777777" w:rsidR="00AA4EBC" w:rsidRPr="009B0FDA" w:rsidRDefault="00AA4EBC" w:rsidP="00661591">
            <w:pPr>
              <w:pStyle w:val="TableText"/>
              <w:spacing w:before="40" w:after="40"/>
              <w:rPr>
                <w:rFonts w:cs="Calibri"/>
                <w:szCs w:val="18"/>
              </w:rPr>
            </w:pPr>
            <w:r w:rsidRPr="009B0FDA">
              <w:rPr>
                <w:rFonts w:cs="Calibri"/>
                <w:szCs w:val="18"/>
              </w:rPr>
              <w:t>Process needed to apply for non-disclosure of information</w:t>
            </w:r>
          </w:p>
        </w:tc>
        <w:tc>
          <w:tcPr>
            <w:tcW w:w="1128" w:type="dxa"/>
            <w:tcBorders>
              <w:top w:val="nil"/>
              <w:left w:val="nil"/>
              <w:bottom w:val="nil"/>
              <w:right w:val="nil"/>
            </w:tcBorders>
            <w:shd w:val="clear" w:color="auto" w:fill="auto"/>
            <w:noWrap/>
            <w:vAlign w:val="center"/>
            <w:hideMark/>
          </w:tcPr>
          <w:p w14:paraId="1D67F194" w14:textId="77777777" w:rsidR="00AA4EBC" w:rsidRPr="009B0FDA" w:rsidRDefault="00AA4EBC" w:rsidP="00661591">
            <w:pPr>
              <w:pStyle w:val="TableText"/>
              <w:spacing w:before="40" w:after="40"/>
              <w:jc w:val="center"/>
              <w:rPr>
                <w:rFonts w:cs="Calibri"/>
                <w:szCs w:val="18"/>
              </w:rPr>
            </w:pPr>
            <w:r w:rsidRPr="009B0FDA">
              <w:rPr>
                <w:rFonts w:cs="Calibri"/>
                <w:szCs w:val="18"/>
              </w:rPr>
              <w:t>1</w:t>
            </w:r>
          </w:p>
        </w:tc>
      </w:tr>
      <w:tr w:rsidR="00AA4EBC" w:rsidRPr="009B0FDA" w14:paraId="2B4C006E" w14:textId="77777777" w:rsidTr="009B0FDA">
        <w:trPr>
          <w:trHeight w:val="240"/>
        </w:trPr>
        <w:tc>
          <w:tcPr>
            <w:tcW w:w="1195" w:type="dxa"/>
            <w:tcBorders>
              <w:top w:val="nil"/>
              <w:left w:val="nil"/>
              <w:bottom w:val="nil"/>
              <w:right w:val="nil"/>
            </w:tcBorders>
            <w:shd w:val="clear" w:color="auto" w:fill="auto"/>
            <w:noWrap/>
            <w:vAlign w:val="bottom"/>
            <w:hideMark/>
          </w:tcPr>
          <w:p w14:paraId="482101A4" w14:textId="77777777" w:rsidR="00AA4EBC" w:rsidRPr="009B0FDA" w:rsidRDefault="00AA4EBC" w:rsidP="00661591">
            <w:pPr>
              <w:pStyle w:val="TableText"/>
              <w:spacing w:before="40" w:after="40"/>
              <w:rPr>
                <w:rFonts w:cs="Calibri"/>
                <w:szCs w:val="18"/>
              </w:rPr>
            </w:pPr>
          </w:p>
        </w:tc>
        <w:tc>
          <w:tcPr>
            <w:tcW w:w="1068" w:type="dxa"/>
            <w:tcBorders>
              <w:top w:val="nil"/>
              <w:left w:val="nil"/>
              <w:bottom w:val="nil"/>
              <w:right w:val="nil"/>
            </w:tcBorders>
            <w:shd w:val="clear" w:color="auto" w:fill="auto"/>
            <w:noWrap/>
            <w:vAlign w:val="bottom"/>
            <w:hideMark/>
          </w:tcPr>
          <w:p w14:paraId="3548D38F" w14:textId="77777777" w:rsidR="00AA4EBC" w:rsidRPr="009B0FDA" w:rsidRDefault="00AA4EBC" w:rsidP="00661591">
            <w:pPr>
              <w:pStyle w:val="TableText"/>
              <w:spacing w:before="4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45E8ECC4" w14:textId="77777777" w:rsidR="00AA4EBC" w:rsidRPr="009B0FDA" w:rsidRDefault="00AA4EBC" w:rsidP="00661591">
            <w:pPr>
              <w:pStyle w:val="TableText"/>
              <w:spacing w:before="40" w:after="40"/>
              <w:rPr>
                <w:rFonts w:cs="Calibri"/>
                <w:szCs w:val="18"/>
              </w:rPr>
            </w:pPr>
            <w:r w:rsidRPr="009B0FDA">
              <w:rPr>
                <w:rFonts w:cs="Calibri"/>
                <w:szCs w:val="18"/>
              </w:rPr>
              <w:t>Preference for only aggregated data to be released</w:t>
            </w:r>
          </w:p>
        </w:tc>
        <w:tc>
          <w:tcPr>
            <w:tcW w:w="1128" w:type="dxa"/>
            <w:tcBorders>
              <w:top w:val="nil"/>
              <w:left w:val="nil"/>
              <w:bottom w:val="nil"/>
              <w:right w:val="nil"/>
            </w:tcBorders>
            <w:shd w:val="clear" w:color="auto" w:fill="auto"/>
            <w:noWrap/>
            <w:vAlign w:val="center"/>
            <w:hideMark/>
          </w:tcPr>
          <w:p w14:paraId="13CFF08D" w14:textId="77777777" w:rsidR="00AA4EBC" w:rsidRPr="009B0FDA" w:rsidRDefault="00AA4EBC" w:rsidP="00661591">
            <w:pPr>
              <w:pStyle w:val="TableText"/>
              <w:spacing w:before="40" w:after="40"/>
              <w:jc w:val="center"/>
              <w:rPr>
                <w:rFonts w:cs="Calibri"/>
                <w:szCs w:val="18"/>
              </w:rPr>
            </w:pPr>
            <w:r w:rsidRPr="009B0FDA">
              <w:rPr>
                <w:rFonts w:cs="Calibri"/>
                <w:szCs w:val="18"/>
              </w:rPr>
              <w:t>1</w:t>
            </w:r>
          </w:p>
        </w:tc>
      </w:tr>
      <w:tr w:rsidR="00AA4EBC" w:rsidRPr="009B0FDA" w14:paraId="4C14DD0D" w14:textId="77777777" w:rsidTr="009B0FDA">
        <w:trPr>
          <w:trHeight w:val="240"/>
        </w:trPr>
        <w:tc>
          <w:tcPr>
            <w:tcW w:w="1195" w:type="dxa"/>
            <w:tcBorders>
              <w:top w:val="single" w:sz="4" w:space="0" w:color="1B556B"/>
              <w:left w:val="nil"/>
              <w:bottom w:val="nil"/>
              <w:right w:val="nil"/>
            </w:tcBorders>
            <w:shd w:val="clear" w:color="auto" w:fill="auto"/>
            <w:noWrap/>
            <w:vAlign w:val="bottom"/>
            <w:hideMark/>
          </w:tcPr>
          <w:p w14:paraId="1DB94013" w14:textId="77777777" w:rsidR="00AA4EBC" w:rsidRPr="009B0FDA" w:rsidRDefault="00AA4EBC" w:rsidP="00661591">
            <w:pPr>
              <w:pStyle w:val="TableText"/>
              <w:keepNext/>
              <w:spacing w:before="30" w:after="40"/>
              <w:rPr>
                <w:rFonts w:cs="Calibri"/>
                <w:szCs w:val="18"/>
              </w:rPr>
            </w:pPr>
            <w:r w:rsidRPr="009B0FDA">
              <w:rPr>
                <w:rFonts w:cs="Calibri"/>
                <w:szCs w:val="18"/>
              </w:rPr>
              <w:lastRenderedPageBreak/>
              <w:t> </w:t>
            </w:r>
          </w:p>
        </w:tc>
        <w:tc>
          <w:tcPr>
            <w:tcW w:w="2379" w:type="dxa"/>
            <w:gridSpan w:val="3"/>
            <w:tcBorders>
              <w:top w:val="single" w:sz="4" w:space="0" w:color="1B556B"/>
              <w:left w:val="nil"/>
              <w:bottom w:val="nil"/>
              <w:right w:val="nil"/>
            </w:tcBorders>
            <w:shd w:val="clear" w:color="auto" w:fill="auto"/>
            <w:noWrap/>
            <w:vAlign w:val="bottom"/>
            <w:hideMark/>
          </w:tcPr>
          <w:p w14:paraId="66DBD0A6" w14:textId="77777777" w:rsidR="00AA4EBC" w:rsidRPr="009B0FDA" w:rsidRDefault="00AA4EBC" w:rsidP="00661591">
            <w:pPr>
              <w:pStyle w:val="TableText"/>
              <w:keepNext/>
              <w:spacing w:before="30" w:after="40"/>
              <w:rPr>
                <w:rFonts w:cs="Calibri"/>
                <w:szCs w:val="18"/>
              </w:rPr>
            </w:pPr>
            <w:r w:rsidRPr="009B0FDA">
              <w:rPr>
                <w:rFonts w:cs="Calibri"/>
                <w:szCs w:val="18"/>
              </w:rPr>
              <w:t>To prevent harassment</w:t>
            </w:r>
          </w:p>
        </w:tc>
        <w:tc>
          <w:tcPr>
            <w:tcW w:w="3792" w:type="dxa"/>
            <w:gridSpan w:val="5"/>
            <w:tcBorders>
              <w:top w:val="single" w:sz="4" w:space="0" w:color="1B556B"/>
              <w:left w:val="nil"/>
              <w:bottom w:val="nil"/>
              <w:right w:val="nil"/>
            </w:tcBorders>
            <w:shd w:val="clear" w:color="auto" w:fill="auto"/>
            <w:noWrap/>
            <w:vAlign w:val="bottom"/>
            <w:hideMark/>
          </w:tcPr>
          <w:p w14:paraId="19E04F8B" w14:textId="77777777" w:rsidR="00AA4EBC" w:rsidRPr="009B0FDA" w:rsidRDefault="00AA4EBC" w:rsidP="00661591">
            <w:pPr>
              <w:pStyle w:val="TableText"/>
              <w:keepNext/>
              <w:spacing w:before="30" w:after="40"/>
              <w:rPr>
                <w:rFonts w:cs="Calibri"/>
                <w:szCs w:val="18"/>
              </w:rPr>
            </w:pPr>
            <w:r w:rsidRPr="009B0FDA">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4D5835CD" w14:textId="77777777" w:rsidR="00AA4EBC" w:rsidRPr="009B0FDA" w:rsidRDefault="00AA4EBC" w:rsidP="00661591">
            <w:pPr>
              <w:pStyle w:val="TableText"/>
              <w:keepNext/>
              <w:spacing w:before="30" w:after="40"/>
              <w:jc w:val="center"/>
              <w:rPr>
                <w:rFonts w:cs="Calibri"/>
                <w:szCs w:val="18"/>
              </w:rPr>
            </w:pPr>
            <w:r w:rsidRPr="009B0FDA">
              <w:rPr>
                <w:rFonts w:cs="Calibri"/>
                <w:szCs w:val="18"/>
              </w:rPr>
              <w:t>22</w:t>
            </w:r>
          </w:p>
        </w:tc>
      </w:tr>
      <w:tr w:rsidR="00AA4EBC" w:rsidRPr="009B0FDA" w14:paraId="4C204FE7" w14:textId="77777777" w:rsidTr="009B0FDA">
        <w:trPr>
          <w:trHeight w:val="240"/>
        </w:trPr>
        <w:tc>
          <w:tcPr>
            <w:tcW w:w="1195" w:type="dxa"/>
            <w:tcBorders>
              <w:top w:val="single" w:sz="4" w:space="0" w:color="1B556B"/>
              <w:left w:val="nil"/>
              <w:bottom w:val="nil"/>
              <w:right w:val="nil"/>
            </w:tcBorders>
            <w:shd w:val="clear" w:color="auto" w:fill="auto"/>
            <w:noWrap/>
            <w:vAlign w:val="bottom"/>
            <w:hideMark/>
          </w:tcPr>
          <w:p w14:paraId="577124EC"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1068" w:type="dxa"/>
            <w:tcBorders>
              <w:top w:val="single" w:sz="4" w:space="0" w:color="1B556B"/>
              <w:left w:val="nil"/>
              <w:bottom w:val="nil"/>
              <w:right w:val="nil"/>
            </w:tcBorders>
            <w:shd w:val="clear" w:color="auto" w:fill="auto"/>
            <w:noWrap/>
            <w:vAlign w:val="bottom"/>
            <w:hideMark/>
          </w:tcPr>
          <w:p w14:paraId="2AA24C79"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5103" w:type="dxa"/>
            <w:gridSpan w:val="7"/>
            <w:tcBorders>
              <w:top w:val="single" w:sz="4" w:space="0" w:color="1B556B"/>
              <w:left w:val="nil"/>
              <w:bottom w:val="nil"/>
              <w:right w:val="nil"/>
            </w:tcBorders>
            <w:shd w:val="clear" w:color="auto" w:fill="auto"/>
            <w:noWrap/>
            <w:vAlign w:val="bottom"/>
            <w:hideMark/>
          </w:tcPr>
          <w:p w14:paraId="2F5C9686" w14:textId="77777777" w:rsidR="00AA4EBC" w:rsidRPr="009B0FDA" w:rsidRDefault="00AA4EBC" w:rsidP="00661591">
            <w:pPr>
              <w:pStyle w:val="TableText"/>
              <w:spacing w:before="30" w:after="40"/>
              <w:rPr>
                <w:rFonts w:cs="Calibri"/>
                <w:szCs w:val="18"/>
              </w:rPr>
            </w:pPr>
            <w:r w:rsidRPr="009B0FDA">
              <w:rPr>
                <w:rFonts w:cs="Calibri"/>
                <w:szCs w:val="18"/>
              </w:rPr>
              <w:t xml:space="preserve">Private/identifiable details should be withheld/not collected </w:t>
            </w:r>
          </w:p>
        </w:tc>
        <w:tc>
          <w:tcPr>
            <w:tcW w:w="1128" w:type="dxa"/>
            <w:tcBorders>
              <w:top w:val="single" w:sz="4" w:space="0" w:color="1B556B"/>
              <w:left w:val="nil"/>
              <w:bottom w:val="nil"/>
              <w:right w:val="nil"/>
            </w:tcBorders>
            <w:shd w:val="clear" w:color="auto" w:fill="auto"/>
            <w:noWrap/>
            <w:vAlign w:val="center"/>
            <w:hideMark/>
          </w:tcPr>
          <w:p w14:paraId="0E0760FC" w14:textId="77777777" w:rsidR="00AA4EBC" w:rsidRPr="009B0FDA" w:rsidRDefault="00AA4EBC" w:rsidP="00661591">
            <w:pPr>
              <w:pStyle w:val="TableText"/>
              <w:spacing w:before="30" w:after="40"/>
              <w:jc w:val="center"/>
              <w:rPr>
                <w:rFonts w:cs="Calibri"/>
                <w:szCs w:val="18"/>
              </w:rPr>
            </w:pPr>
            <w:r w:rsidRPr="009B0FDA">
              <w:rPr>
                <w:rFonts w:cs="Calibri"/>
                <w:szCs w:val="18"/>
              </w:rPr>
              <w:t>18</w:t>
            </w:r>
          </w:p>
        </w:tc>
      </w:tr>
      <w:tr w:rsidR="00AA4EBC" w:rsidRPr="009B0FDA" w14:paraId="65561972" w14:textId="77777777" w:rsidTr="009B0FDA">
        <w:trPr>
          <w:trHeight w:val="240"/>
        </w:trPr>
        <w:tc>
          <w:tcPr>
            <w:tcW w:w="1195" w:type="dxa"/>
            <w:tcBorders>
              <w:top w:val="nil"/>
              <w:left w:val="nil"/>
              <w:bottom w:val="nil"/>
              <w:right w:val="nil"/>
            </w:tcBorders>
            <w:shd w:val="clear" w:color="auto" w:fill="auto"/>
            <w:noWrap/>
            <w:vAlign w:val="bottom"/>
            <w:hideMark/>
          </w:tcPr>
          <w:p w14:paraId="0EA63F24" w14:textId="77777777" w:rsidR="00AA4EBC" w:rsidRPr="009B0FDA" w:rsidRDefault="00AA4EBC" w:rsidP="00661591">
            <w:pPr>
              <w:pStyle w:val="TableText"/>
              <w:spacing w:before="30" w:after="40"/>
              <w:rPr>
                <w:rFonts w:cs="Calibri"/>
                <w:szCs w:val="18"/>
              </w:rPr>
            </w:pPr>
          </w:p>
        </w:tc>
        <w:tc>
          <w:tcPr>
            <w:tcW w:w="1068" w:type="dxa"/>
            <w:tcBorders>
              <w:top w:val="nil"/>
              <w:left w:val="nil"/>
              <w:bottom w:val="nil"/>
              <w:right w:val="nil"/>
            </w:tcBorders>
            <w:shd w:val="clear" w:color="auto" w:fill="auto"/>
            <w:noWrap/>
            <w:vAlign w:val="bottom"/>
            <w:hideMark/>
          </w:tcPr>
          <w:p w14:paraId="1AD102F9" w14:textId="77777777" w:rsidR="00AA4EBC" w:rsidRPr="009B0FDA" w:rsidRDefault="00AA4EBC" w:rsidP="00661591">
            <w:pPr>
              <w:pStyle w:val="TableText"/>
              <w:spacing w:before="3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5F6BDB74" w14:textId="77777777" w:rsidR="00AA4EBC" w:rsidRPr="009B0FDA" w:rsidRDefault="00AA4EBC" w:rsidP="00661591">
            <w:pPr>
              <w:pStyle w:val="TableText"/>
              <w:spacing w:before="30" w:after="40"/>
              <w:rPr>
                <w:rFonts w:cs="Calibri"/>
                <w:szCs w:val="18"/>
              </w:rPr>
            </w:pPr>
            <w:r w:rsidRPr="009B0FDA">
              <w:rPr>
                <w:rFonts w:cs="Calibri"/>
                <w:szCs w:val="18"/>
              </w:rPr>
              <w:t>Commercially sensitive data should be withheld/not collected</w:t>
            </w:r>
          </w:p>
        </w:tc>
        <w:tc>
          <w:tcPr>
            <w:tcW w:w="1128" w:type="dxa"/>
            <w:tcBorders>
              <w:top w:val="nil"/>
              <w:left w:val="nil"/>
              <w:bottom w:val="nil"/>
              <w:right w:val="nil"/>
            </w:tcBorders>
            <w:shd w:val="clear" w:color="auto" w:fill="auto"/>
            <w:noWrap/>
            <w:vAlign w:val="center"/>
            <w:hideMark/>
          </w:tcPr>
          <w:p w14:paraId="47CED88B" w14:textId="77777777" w:rsidR="00AA4EBC" w:rsidRPr="009B0FDA" w:rsidRDefault="00AA4EBC" w:rsidP="00661591">
            <w:pPr>
              <w:pStyle w:val="TableText"/>
              <w:spacing w:before="30" w:after="40"/>
              <w:jc w:val="center"/>
              <w:rPr>
                <w:rFonts w:cs="Calibri"/>
                <w:szCs w:val="18"/>
              </w:rPr>
            </w:pPr>
            <w:r w:rsidRPr="009B0FDA">
              <w:rPr>
                <w:rFonts w:cs="Calibri"/>
                <w:szCs w:val="18"/>
              </w:rPr>
              <w:t>3</w:t>
            </w:r>
          </w:p>
        </w:tc>
      </w:tr>
      <w:tr w:rsidR="00AA4EBC" w:rsidRPr="009B0FDA" w14:paraId="3203A6B7" w14:textId="77777777" w:rsidTr="009B0FDA">
        <w:trPr>
          <w:trHeight w:val="240"/>
        </w:trPr>
        <w:tc>
          <w:tcPr>
            <w:tcW w:w="1195" w:type="dxa"/>
            <w:tcBorders>
              <w:top w:val="nil"/>
              <w:left w:val="nil"/>
              <w:bottom w:val="nil"/>
              <w:right w:val="nil"/>
            </w:tcBorders>
            <w:shd w:val="clear" w:color="auto" w:fill="auto"/>
            <w:noWrap/>
            <w:vAlign w:val="bottom"/>
            <w:hideMark/>
          </w:tcPr>
          <w:p w14:paraId="331B1929" w14:textId="77777777" w:rsidR="00AA4EBC" w:rsidRPr="009B0FDA" w:rsidRDefault="00AA4EBC" w:rsidP="00661591">
            <w:pPr>
              <w:pStyle w:val="TableText"/>
              <w:spacing w:before="30" w:after="40"/>
              <w:rPr>
                <w:rFonts w:cs="Calibri"/>
                <w:szCs w:val="18"/>
              </w:rPr>
            </w:pPr>
          </w:p>
        </w:tc>
        <w:tc>
          <w:tcPr>
            <w:tcW w:w="1068" w:type="dxa"/>
            <w:tcBorders>
              <w:top w:val="nil"/>
              <w:left w:val="nil"/>
              <w:bottom w:val="nil"/>
              <w:right w:val="nil"/>
            </w:tcBorders>
            <w:shd w:val="clear" w:color="auto" w:fill="auto"/>
            <w:noWrap/>
            <w:vAlign w:val="bottom"/>
            <w:hideMark/>
          </w:tcPr>
          <w:p w14:paraId="31A0FF34" w14:textId="77777777" w:rsidR="00AA4EBC" w:rsidRPr="009B0FDA" w:rsidRDefault="00AA4EBC" w:rsidP="00661591">
            <w:pPr>
              <w:pStyle w:val="TableText"/>
              <w:spacing w:before="3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086B4868" w14:textId="77777777" w:rsidR="00AA4EBC" w:rsidRPr="009B0FDA" w:rsidRDefault="00AA4EBC" w:rsidP="00661591">
            <w:pPr>
              <w:pStyle w:val="TableText"/>
              <w:spacing w:before="30" w:after="40"/>
              <w:rPr>
                <w:rFonts w:cs="Calibri"/>
                <w:szCs w:val="18"/>
              </w:rPr>
            </w:pPr>
            <w:r w:rsidRPr="009B0FDA">
              <w:rPr>
                <w:rFonts w:cs="Calibri"/>
                <w:szCs w:val="18"/>
              </w:rPr>
              <w:t>Farms can be identified within catchments</w:t>
            </w:r>
          </w:p>
        </w:tc>
        <w:tc>
          <w:tcPr>
            <w:tcW w:w="1128" w:type="dxa"/>
            <w:tcBorders>
              <w:top w:val="nil"/>
              <w:left w:val="nil"/>
              <w:bottom w:val="nil"/>
              <w:right w:val="nil"/>
            </w:tcBorders>
            <w:shd w:val="clear" w:color="auto" w:fill="auto"/>
            <w:noWrap/>
            <w:vAlign w:val="center"/>
            <w:hideMark/>
          </w:tcPr>
          <w:p w14:paraId="16C58172" w14:textId="77777777" w:rsidR="00AA4EBC" w:rsidRPr="009B0FDA" w:rsidRDefault="00AA4EBC" w:rsidP="00661591">
            <w:pPr>
              <w:pStyle w:val="TableText"/>
              <w:spacing w:before="30" w:after="40"/>
              <w:jc w:val="center"/>
              <w:rPr>
                <w:rFonts w:cs="Calibri"/>
                <w:szCs w:val="18"/>
              </w:rPr>
            </w:pPr>
            <w:r w:rsidRPr="009B0FDA">
              <w:rPr>
                <w:rFonts w:cs="Calibri"/>
                <w:szCs w:val="18"/>
              </w:rPr>
              <w:t>2</w:t>
            </w:r>
          </w:p>
        </w:tc>
      </w:tr>
      <w:tr w:rsidR="00AA4EBC" w:rsidRPr="009B0FDA" w14:paraId="19ECD90E" w14:textId="77777777" w:rsidTr="009B0FDA">
        <w:trPr>
          <w:trHeight w:val="240"/>
        </w:trPr>
        <w:tc>
          <w:tcPr>
            <w:tcW w:w="1195" w:type="dxa"/>
            <w:tcBorders>
              <w:top w:val="nil"/>
              <w:left w:val="nil"/>
              <w:bottom w:val="nil"/>
              <w:right w:val="nil"/>
            </w:tcBorders>
            <w:shd w:val="clear" w:color="auto" w:fill="auto"/>
            <w:noWrap/>
            <w:vAlign w:val="bottom"/>
            <w:hideMark/>
          </w:tcPr>
          <w:p w14:paraId="511F8C14" w14:textId="77777777" w:rsidR="00AA4EBC" w:rsidRPr="009B0FDA" w:rsidRDefault="00AA4EBC" w:rsidP="00661591">
            <w:pPr>
              <w:pStyle w:val="TableText"/>
              <w:spacing w:before="30" w:after="40"/>
              <w:rPr>
                <w:rFonts w:cs="Calibri"/>
                <w:szCs w:val="18"/>
              </w:rPr>
            </w:pPr>
          </w:p>
        </w:tc>
        <w:tc>
          <w:tcPr>
            <w:tcW w:w="1068" w:type="dxa"/>
            <w:tcBorders>
              <w:top w:val="nil"/>
              <w:left w:val="nil"/>
              <w:bottom w:val="nil"/>
              <w:right w:val="nil"/>
            </w:tcBorders>
            <w:shd w:val="clear" w:color="auto" w:fill="auto"/>
            <w:noWrap/>
            <w:vAlign w:val="bottom"/>
            <w:hideMark/>
          </w:tcPr>
          <w:p w14:paraId="424DADB0" w14:textId="77777777" w:rsidR="00AA4EBC" w:rsidRPr="009B0FDA" w:rsidRDefault="00AA4EBC" w:rsidP="00661591">
            <w:pPr>
              <w:pStyle w:val="TableText"/>
              <w:spacing w:before="30" w:after="40"/>
              <w:rPr>
                <w:rFonts w:cs="Calibri"/>
                <w:szCs w:val="18"/>
              </w:rPr>
            </w:pPr>
          </w:p>
        </w:tc>
        <w:tc>
          <w:tcPr>
            <w:tcW w:w="5103" w:type="dxa"/>
            <w:gridSpan w:val="7"/>
            <w:tcBorders>
              <w:top w:val="nil"/>
              <w:left w:val="nil"/>
              <w:bottom w:val="nil"/>
              <w:right w:val="nil"/>
            </w:tcBorders>
            <w:shd w:val="clear" w:color="auto" w:fill="auto"/>
            <w:noWrap/>
            <w:vAlign w:val="bottom"/>
            <w:hideMark/>
          </w:tcPr>
          <w:p w14:paraId="390D0B49" w14:textId="77777777" w:rsidR="00AA4EBC" w:rsidRPr="009B0FDA" w:rsidRDefault="00AA4EBC" w:rsidP="00661591">
            <w:pPr>
              <w:pStyle w:val="TableText"/>
              <w:spacing w:before="30" w:after="40"/>
              <w:rPr>
                <w:rFonts w:cs="Calibri"/>
                <w:szCs w:val="18"/>
              </w:rPr>
            </w:pPr>
            <w:r w:rsidRPr="009B0FDA">
              <w:rPr>
                <w:rFonts w:cs="Calibri"/>
                <w:szCs w:val="18"/>
              </w:rPr>
              <w:t xml:space="preserve">Data should be withheld as criminals can access it </w:t>
            </w:r>
          </w:p>
        </w:tc>
        <w:tc>
          <w:tcPr>
            <w:tcW w:w="1128" w:type="dxa"/>
            <w:tcBorders>
              <w:top w:val="nil"/>
              <w:left w:val="nil"/>
              <w:bottom w:val="nil"/>
              <w:right w:val="nil"/>
            </w:tcBorders>
            <w:shd w:val="clear" w:color="auto" w:fill="auto"/>
            <w:noWrap/>
            <w:vAlign w:val="center"/>
            <w:hideMark/>
          </w:tcPr>
          <w:p w14:paraId="4476BAE6"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7300B7CA" w14:textId="77777777" w:rsidTr="009B0FDA">
        <w:trPr>
          <w:trHeight w:val="240"/>
        </w:trPr>
        <w:tc>
          <w:tcPr>
            <w:tcW w:w="1195" w:type="dxa"/>
            <w:tcBorders>
              <w:top w:val="nil"/>
              <w:left w:val="nil"/>
              <w:bottom w:val="nil"/>
              <w:right w:val="nil"/>
            </w:tcBorders>
            <w:shd w:val="clear" w:color="auto" w:fill="auto"/>
            <w:noWrap/>
            <w:vAlign w:val="bottom"/>
            <w:hideMark/>
          </w:tcPr>
          <w:p w14:paraId="2E4FBD36" w14:textId="77777777" w:rsidR="00AA4EBC" w:rsidRPr="009B0FDA" w:rsidRDefault="00AA4EBC" w:rsidP="00661591">
            <w:pPr>
              <w:pStyle w:val="TableText"/>
              <w:spacing w:before="30" w:after="40"/>
              <w:rPr>
                <w:rFonts w:cs="Calibri"/>
                <w:szCs w:val="18"/>
              </w:rPr>
            </w:pPr>
          </w:p>
        </w:tc>
        <w:tc>
          <w:tcPr>
            <w:tcW w:w="1068" w:type="dxa"/>
            <w:tcBorders>
              <w:top w:val="nil"/>
              <w:left w:val="nil"/>
              <w:bottom w:val="nil"/>
              <w:right w:val="nil"/>
            </w:tcBorders>
            <w:shd w:val="clear" w:color="auto" w:fill="auto"/>
            <w:noWrap/>
            <w:vAlign w:val="bottom"/>
            <w:hideMark/>
          </w:tcPr>
          <w:p w14:paraId="441A9343" w14:textId="77777777" w:rsidR="00AA4EBC" w:rsidRPr="009B0FDA" w:rsidRDefault="00AA4EBC" w:rsidP="00661591">
            <w:pPr>
              <w:pStyle w:val="TableText"/>
              <w:spacing w:before="30" w:after="40"/>
              <w:rPr>
                <w:rFonts w:cs="Calibri"/>
                <w:szCs w:val="18"/>
              </w:rPr>
            </w:pPr>
          </w:p>
        </w:tc>
        <w:tc>
          <w:tcPr>
            <w:tcW w:w="1311" w:type="dxa"/>
            <w:gridSpan w:val="2"/>
            <w:tcBorders>
              <w:top w:val="nil"/>
              <w:left w:val="nil"/>
              <w:bottom w:val="nil"/>
              <w:right w:val="nil"/>
            </w:tcBorders>
            <w:shd w:val="clear" w:color="auto" w:fill="auto"/>
            <w:noWrap/>
            <w:vAlign w:val="bottom"/>
            <w:hideMark/>
          </w:tcPr>
          <w:p w14:paraId="4A905897" w14:textId="77777777" w:rsidR="00AA4EBC" w:rsidRPr="009B0FDA" w:rsidRDefault="00AA4EBC" w:rsidP="00661591">
            <w:pPr>
              <w:pStyle w:val="TableText"/>
              <w:spacing w:before="30" w:after="40"/>
              <w:rPr>
                <w:rFonts w:cs="Calibri"/>
                <w:szCs w:val="18"/>
              </w:rPr>
            </w:pPr>
            <w:r w:rsidRPr="009B0FDA">
              <w:rPr>
                <w:rFonts w:cs="Calibri"/>
                <w:szCs w:val="18"/>
              </w:rPr>
              <w:t>Audit grades</w:t>
            </w:r>
          </w:p>
        </w:tc>
        <w:tc>
          <w:tcPr>
            <w:tcW w:w="3792" w:type="dxa"/>
            <w:gridSpan w:val="5"/>
            <w:tcBorders>
              <w:top w:val="nil"/>
              <w:left w:val="nil"/>
              <w:bottom w:val="nil"/>
              <w:right w:val="nil"/>
            </w:tcBorders>
            <w:shd w:val="clear" w:color="auto" w:fill="auto"/>
            <w:noWrap/>
            <w:vAlign w:val="bottom"/>
            <w:hideMark/>
          </w:tcPr>
          <w:p w14:paraId="1EA37E3C" w14:textId="77777777" w:rsidR="00AA4EBC" w:rsidRPr="009B0FDA" w:rsidRDefault="00AA4EBC" w:rsidP="00661591">
            <w:pPr>
              <w:pStyle w:val="TableText"/>
              <w:spacing w:before="30" w:after="40"/>
              <w:rPr>
                <w:rFonts w:cs="Calibri"/>
                <w:szCs w:val="18"/>
              </w:rPr>
            </w:pPr>
          </w:p>
        </w:tc>
        <w:tc>
          <w:tcPr>
            <w:tcW w:w="1128" w:type="dxa"/>
            <w:tcBorders>
              <w:top w:val="nil"/>
              <w:left w:val="nil"/>
              <w:bottom w:val="nil"/>
              <w:right w:val="nil"/>
            </w:tcBorders>
            <w:shd w:val="clear" w:color="auto" w:fill="auto"/>
            <w:noWrap/>
            <w:vAlign w:val="center"/>
            <w:hideMark/>
          </w:tcPr>
          <w:p w14:paraId="012E946D"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3A5A336F" w14:textId="77777777" w:rsidTr="009B0FDA">
        <w:trPr>
          <w:trHeight w:val="240"/>
        </w:trPr>
        <w:tc>
          <w:tcPr>
            <w:tcW w:w="1195" w:type="dxa"/>
            <w:tcBorders>
              <w:top w:val="single" w:sz="4" w:space="0" w:color="1B556B"/>
              <w:left w:val="nil"/>
              <w:bottom w:val="nil"/>
              <w:right w:val="nil"/>
            </w:tcBorders>
            <w:shd w:val="clear" w:color="auto" w:fill="auto"/>
            <w:noWrap/>
            <w:vAlign w:val="bottom"/>
            <w:hideMark/>
          </w:tcPr>
          <w:p w14:paraId="7D97C84D"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2379" w:type="dxa"/>
            <w:gridSpan w:val="3"/>
            <w:tcBorders>
              <w:top w:val="single" w:sz="4" w:space="0" w:color="1B556B"/>
              <w:left w:val="nil"/>
              <w:bottom w:val="nil"/>
              <w:right w:val="nil"/>
            </w:tcBorders>
            <w:shd w:val="clear" w:color="auto" w:fill="auto"/>
            <w:noWrap/>
            <w:vAlign w:val="bottom"/>
            <w:hideMark/>
          </w:tcPr>
          <w:p w14:paraId="42EC2A62" w14:textId="77777777" w:rsidR="00AA4EBC" w:rsidRPr="009B0FDA" w:rsidRDefault="00AA4EBC" w:rsidP="00661591">
            <w:pPr>
              <w:pStyle w:val="TableText"/>
              <w:spacing w:before="30" w:after="40"/>
              <w:rPr>
                <w:rFonts w:cs="Calibri"/>
                <w:szCs w:val="18"/>
              </w:rPr>
            </w:pPr>
            <w:r w:rsidRPr="009B0FDA">
              <w:rPr>
                <w:rFonts w:cs="Calibri"/>
                <w:szCs w:val="18"/>
              </w:rPr>
              <w:t xml:space="preserve">To improve farm practice </w:t>
            </w:r>
          </w:p>
        </w:tc>
        <w:tc>
          <w:tcPr>
            <w:tcW w:w="3792" w:type="dxa"/>
            <w:gridSpan w:val="5"/>
            <w:tcBorders>
              <w:top w:val="single" w:sz="4" w:space="0" w:color="1B556B"/>
              <w:left w:val="nil"/>
              <w:bottom w:val="nil"/>
              <w:right w:val="nil"/>
            </w:tcBorders>
            <w:shd w:val="clear" w:color="auto" w:fill="auto"/>
            <w:noWrap/>
            <w:vAlign w:val="bottom"/>
            <w:hideMark/>
          </w:tcPr>
          <w:p w14:paraId="7922C78B"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464E0673" w14:textId="77777777" w:rsidR="00AA4EBC" w:rsidRPr="009B0FDA" w:rsidRDefault="00AA4EBC" w:rsidP="00661591">
            <w:pPr>
              <w:pStyle w:val="TableText"/>
              <w:spacing w:before="30" w:after="40"/>
              <w:jc w:val="center"/>
              <w:rPr>
                <w:rFonts w:cs="Calibri"/>
                <w:szCs w:val="18"/>
              </w:rPr>
            </w:pPr>
            <w:r w:rsidRPr="009B0FDA">
              <w:rPr>
                <w:rFonts w:cs="Calibri"/>
                <w:szCs w:val="18"/>
              </w:rPr>
              <w:t>2</w:t>
            </w:r>
          </w:p>
        </w:tc>
      </w:tr>
      <w:tr w:rsidR="00AA4EBC" w:rsidRPr="009B0FDA" w14:paraId="29B0227D" w14:textId="77777777" w:rsidTr="009B0FDA">
        <w:trPr>
          <w:trHeight w:val="240"/>
        </w:trPr>
        <w:tc>
          <w:tcPr>
            <w:tcW w:w="1195" w:type="dxa"/>
            <w:tcBorders>
              <w:top w:val="single" w:sz="4" w:space="0" w:color="1B556B"/>
              <w:left w:val="nil"/>
              <w:bottom w:val="nil"/>
              <w:right w:val="nil"/>
            </w:tcBorders>
            <w:shd w:val="clear" w:color="auto" w:fill="auto"/>
            <w:noWrap/>
            <w:vAlign w:val="bottom"/>
            <w:hideMark/>
          </w:tcPr>
          <w:p w14:paraId="3173F202"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1068" w:type="dxa"/>
            <w:tcBorders>
              <w:top w:val="single" w:sz="4" w:space="0" w:color="1B556B"/>
              <w:left w:val="nil"/>
              <w:bottom w:val="nil"/>
              <w:right w:val="nil"/>
            </w:tcBorders>
            <w:shd w:val="clear" w:color="auto" w:fill="auto"/>
            <w:noWrap/>
            <w:vAlign w:val="bottom"/>
            <w:hideMark/>
          </w:tcPr>
          <w:p w14:paraId="4817F18C"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5103" w:type="dxa"/>
            <w:gridSpan w:val="7"/>
            <w:tcBorders>
              <w:top w:val="single" w:sz="4" w:space="0" w:color="1B556B"/>
              <w:left w:val="nil"/>
              <w:bottom w:val="nil"/>
              <w:right w:val="nil"/>
            </w:tcBorders>
            <w:shd w:val="clear" w:color="auto" w:fill="auto"/>
            <w:noWrap/>
            <w:vAlign w:val="bottom"/>
            <w:hideMark/>
          </w:tcPr>
          <w:p w14:paraId="599A51E3" w14:textId="77777777" w:rsidR="00AA4EBC" w:rsidRPr="009B0FDA" w:rsidRDefault="00AA4EBC" w:rsidP="00661591">
            <w:pPr>
              <w:pStyle w:val="TableText"/>
              <w:spacing w:before="30" w:after="40"/>
              <w:rPr>
                <w:rFonts w:cs="Calibri"/>
                <w:szCs w:val="18"/>
              </w:rPr>
            </w:pPr>
            <w:r w:rsidRPr="009B0FDA">
              <w:rPr>
                <w:rFonts w:cs="Calibri"/>
                <w:szCs w:val="18"/>
              </w:rPr>
              <w:t>Data should be withheld</w:t>
            </w:r>
          </w:p>
        </w:tc>
        <w:tc>
          <w:tcPr>
            <w:tcW w:w="1128" w:type="dxa"/>
            <w:tcBorders>
              <w:top w:val="single" w:sz="4" w:space="0" w:color="1B556B"/>
              <w:left w:val="nil"/>
              <w:bottom w:val="nil"/>
              <w:right w:val="nil"/>
            </w:tcBorders>
            <w:shd w:val="clear" w:color="auto" w:fill="auto"/>
            <w:noWrap/>
            <w:vAlign w:val="center"/>
            <w:hideMark/>
          </w:tcPr>
          <w:p w14:paraId="10445CFD" w14:textId="77777777" w:rsidR="00AA4EBC" w:rsidRPr="009B0FDA" w:rsidRDefault="00AA4EBC" w:rsidP="00661591">
            <w:pPr>
              <w:pStyle w:val="TableText"/>
              <w:spacing w:before="30" w:after="40"/>
              <w:jc w:val="center"/>
              <w:rPr>
                <w:rFonts w:cs="Calibri"/>
                <w:szCs w:val="18"/>
              </w:rPr>
            </w:pPr>
            <w:r w:rsidRPr="009B0FDA">
              <w:rPr>
                <w:rFonts w:cs="Calibri"/>
                <w:szCs w:val="18"/>
              </w:rPr>
              <w:t>2</w:t>
            </w:r>
          </w:p>
        </w:tc>
      </w:tr>
      <w:tr w:rsidR="00AA4EBC" w:rsidRPr="009B0FDA" w14:paraId="7E54E750" w14:textId="77777777" w:rsidTr="009B0FDA">
        <w:trPr>
          <w:trHeight w:val="240"/>
        </w:trPr>
        <w:tc>
          <w:tcPr>
            <w:tcW w:w="1195" w:type="dxa"/>
            <w:tcBorders>
              <w:top w:val="single" w:sz="4" w:space="0" w:color="1B556B"/>
              <w:left w:val="nil"/>
              <w:bottom w:val="nil"/>
              <w:right w:val="nil"/>
            </w:tcBorders>
            <w:shd w:val="clear" w:color="auto" w:fill="auto"/>
            <w:noWrap/>
            <w:vAlign w:val="bottom"/>
            <w:hideMark/>
          </w:tcPr>
          <w:p w14:paraId="6527E150"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3336" w:type="dxa"/>
            <w:gridSpan w:val="7"/>
            <w:tcBorders>
              <w:top w:val="single" w:sz="4" w:space="0" w:color="1B556B"/>
              <w:left w:val="nil"/>
              <w:bottom w:val="nil"/>
              <w:right w:val="nil"/>
            </w:tcBorders>
            <w:shd w:val="clear" w:color="auto" w:fill="auto"/>
            <w:noWrap/>
            <w:vAlign w:val="bottom"/>
            <w:hideMark/>
          </w:tcPr>
          <w:p w14:paraId="45FB93FA" w14:textId="00574863" w:rsidR="00AA4EBC" w:rsidRPr="009B0FDA" w:rsidRDefault="00AA4EBC" w:rsidP="00661591">
            <w:pPr>
              <w:pStyle w:val="TableText"/>
              <w:spacing w:before="30" w:after="40"/>
              <w:rPr>
                <w:rFonts w:cs="Calibri"/>
                <w:szCs w:val="18"/>
              </w:rPr>
            </w:pPr>
            <w:r w:rsidRPr="009B0FDA">
              <w:rPr>
                <w:rFonts w:cs="Calibri"/>
                <w:szCs w:val="18"/>
              </w:rPr>
              <w:t>Data that can be misinterpreted</w:t>
            </w:r>
          </w:p>
        </w:tc>
        <w:tc>
          <w:tcPr>
            <w:tcW w:w="2835" w:type="dxa"/>
            <w:tcBorders>
              <w:top w:val="single" w:sz="4" w:space="0" w:color="1B556B"/>
              <w:left w:val="nil"/>
              <w:bottom w:val="nil"/>
              <w:right w:val="nil"/>
            </w:tcBorders>
            <w:shd w:val="clear" w:color="auto" w:fill="auto"/>
            <w:noWrap/>
            <w:vAlign w:val="bottom"/>
            <w:hideMark/>
          </w:tcPr>
          <w:p w14:paraId="5F68B675"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4F2CA223"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14CF80F2" w14:textId="77777777" w:rsidTr="009B0FDA">
        <w:trPr>
          <w:trHeight w:val="240"/>
        </w:trPr>
        <w:tc>
          <w:tcPr>
            <w:tcW w:w="1195" w:type="dxa"/>
            <w:tcBorders>
              <w:top w:val="single" w:sz="4" w:space="0" w:color="1B556B"/>
              <w:left w:val="nil"/>
              <w:bottom w:val="nil"/>
              <w:right w:val="nil"/>
            </w:tcBorders>
            <w:shd w:val="clear" w:color="auto" w:fill="auto"/>
            <w:noWrap/>
            <w:vAlign w:val="bottom"/>
            <w:hideMark/>
          </w:tcPr>
          <w:p w14:paraId="1A3AD6A9"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1068" w:type="dxa"/>
            <w:tcBorders>
              <w:top w:val="single" w:sz="4" w:space="0" w:color="1B556B"/>
              <w:left w:val="nil"/>
              <w:bottom w:val="nil"/>
              <w:right w:val="nil"/>
            </w:tcBorders>
            <w:shd w:val="clear" w:color="auto" w:fill="auto"/>
            <w:noWrap/>
            <w:vAlign w:val="bottom"/>
            <w:hideMark/>
          </w:tcPr>
          <w:p w14:paraId="5E49C8C4"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1843" w:type="dxa"/>
            <w:gridSpan w:val="4"/>
            <w:tcBorders>
              <w:top w:val="single" w:sz="4" w:space="0" w:color="1B556B"/>
              <w:left w:val="nil"/>
              <w:bottom w:val="nil"/>
              <w:right w:val="nil"/>
            </w:tcBorders>
            <w:shd w:val="clear" w:color="auto" w:fill="auto"/>
            <w:noWrap/>
            <w:vAlign w:val="bottom"/>
            <w:hideMark/>
          </w:tcPr>
          <w:p w14:paraId="4FA7E9F5" w14:textId="77777777" w:rsidR="00AA4EBC" w:rsidRPr="009B0FDA" w:rsidRDefault="00AA4EBC" w:rsidP="00661591">
            <w:pPr>
              <w:pStyle w:val="TableText"/>
              <w:spacing w:before="30" w:after="40"/>
              <w:rPr>
                <w:rFonts w:cs="Calibri"/>
                <w:szCs w:val="18"/>
              </w:rPr>
            </w:pPr>
            <w:r w:rsidRPr="009B0FDA">
              <w:rPr>
                <w:rFonts w:cs="Calibri"/>
                <w:szCs w:val="18"/>
              </w:rPr>
              <w:t>Stocking rates</w:t>
            </w:r>
          </w:p>
        </w:tc>
        <w:tc>
          <w:tcPr>
            <w:tcW w:w="3260" w:type="dxa"/>
            <w:gridSpan w:val="3"/>
            <w:tcBorders>
              <w:top w:val="single" w:sz="4" w:space="0" w:color="1B556B"/>
              <w:left w:val="nil"/>
              <w:bottom w:val="nil"/>
              <w:right w:val="nil"/>
            </w:tcBorders>
            <w:shd w:val="clear" w:color="auto" w:fill="auto"/>
            <w:noWrap/>
            <w:vAlign w:val="bottom"/>
            <w:hideMark/>
          </w:tcPr>
          <w:p w14:paraId="77C74546"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32B99680"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5DF44A07" w14:textId="77777777" w:rsidTr="009B0FDA">
        <w:trPr>
          <w:trHeight w:val="240"/>
        </w:trPr>
        <w:tc>
          <w:tcPr>
            <w:tcW w:w="3574" w:type="dxa"/>
            <w:gridSpan w:val="4"/>
            <w:tcBorders>
              <w:top w:val="single" w:sz="4" w:space="0" w:color="1B556B"/>
              <w:left w:val="nil"/>
              <w:bottom w:val="nil"/>
              <w:right w:val="nil"/>
            </w:tcBorders>
            <w:shd w:val="clear" w:color="auto" w:fill="auto"/>
            <w:noWrap/>
            <w:vAlign w:val="bottom"/>
            <w:hideMark/>
          </w:tcPr>
          <w:p w14:paraId="77929296" w14:textId="77777777" w:rsidR="00AA4EBC" w:rsidRPr="009B0FDA" w:rsidRDefault="00AA4EBC" w:rsidP="00661591">
            <w:pPr>
              <w:pStyle w:val="TableText"/>
              <w:spacing w:before="30" w:after="40"/>
              <w:rPr>
                <w:rFonts w:cs="Calibri"/>
                <w:szCs w:val="18"/>
              </w:rPr>
            </w:pPr>
            <w:r w:rsidRPr="009B0FDA">
              <w:rPr>
                <w:rFonts w:cs="Calibri"/>
                <w:szCs w:val="18"/>
              </w:rPr>
              <w:t>Information that could be made public</w:t>
            </w:r>
          </w:p>
        </w:tc>
        <w:tc>
          <w:tcPr>
            <w:tcW w:w="3792" w:type="dxa"/>
            <w:gridSpan w:val="5"/>
            <w:tcBorders>
              <w:top w:val="single" w:sz="4" w:space="0" w:color="1B556B"/>
              <w:left w:val="nil"/>
              <w:bottom w:val="nil"/>
              <w:right w:val="nil"/>
            </w:tcBorders>
            <w:shd w:val="clear" w:color="auto" w:fill="auto"/>
            <w:noWrap/>
            <w:vAlign w:val="bottom"/>
            <w:hideMark/>
          </w:tcPr>
          <w:p w14:paraId="4D0E7A0E"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3F6D44C7" w14:textId="77777777" w:rsidR="00AA4EBC" w:rsidRPr="009B0FDA" w:rsidRDefault="00AA4EBC" w:rsidP="00661591">
            <w:pPr>
              <w:pStyle w:val="TableText"/>
              <w:spacing w:before="30" w:after="40"/>
              <w:jc w:val="center"/>
              <w:rPr>
                <w:rFonts w:cs="Calibri"/>
                <w:szCs w:val="18"/>
              </w:rPr>
            </w:pPr>
            <w:r w:rsidRPr="009B0FDA">
              <w:rPr>
                <w:rFonts w:cs="Calibri"/>
                <w:szCs w:val="18"/>
              </w:rPr>
              <w:t>13</w:t>
            </w:r>
          </w:p>
        </w:tc>
      </w:tr>
      <w:tr w:rsidR="00AA4EBC" w:rsidRPr="009B0FDA" w14:paraId="49720A58" w14:textId="77777777" w:rsidTr="009B0FDA">
        <w:trPr>
          <w:trHeight w:val="240"/>
        </w:trPr>
        <w:tc>
          <w:tcPr>
            <w:tcW w:w="1195" w:type="dxa"/>
            <w:tcBorders>
              <w:top w:val="single" w:sz="4" w:space="0" w:color="1B556B"/>
              <w:left w:val="nil"/>
              <w:bottom w:val="nil"/>
              <w:right w:val="nil"/>
            </w:tcBorders>
            <w:shd w:val="clear" w:color="auto" w:fill="auto"/>
            <w:noWrap/>
            <w:vAlign w:val="bottom"/>
            <w:hideMark/>
          </w:tcPr>
          <w:p w14:paraId="7FC8D02C"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6171" w:type="dxa"/>
            <w:gridSpan w:val="8"/>
            <w:tcBorders>
              <w:top w:val="single" w:sz="4" w:space="0" w:color="1B556B"/>
              <w:left w:val="nil"/>
              <w:bottom w:val="nil"/>
              <w:right w:val="nil"/>
            </w:tcBorders>
            <w:shd w:val="clear" w:color="auto" w:fill="auto"/>
            <w:noWrap/>
            <w:vAlign w:val="bottom"/>
            <w:hideMark/>
          </w:tcPr>
          <w:p w14:paraId="55E71BD3" w14:textId="77777777" w:rsidR="00AA4EBC" w:rsidRPr="009B0FDA" w:rsidRDefault="00AA4EBC" w:rsidP="00661591">
            <w:pPr>
              <w:pStyle w:val="TableText"/>
              <w:spacing w:before="30" w:after="40"/>
              <w:rPr>
                <w:rFonts w:cs="Calibri"/>
                <w:szCs w:val="18"/>
              </w:rPr>
            </w:pPr>
            <w:r w:rsidRPr="009B0FDA">
              <w:rPr>
                <w:rFonts w:cs="Calibri"/>
                <w:szCs w:val="18"/>
              </w:rPr>
              <w:t>No need to withhold information/transparency sought</w:t>
            </w:r>
          </w:p>
        </w:tc>
        <w:tc>
          <w:tcPr>
            <w:tcW w:w="1128" w:type="dxa"/>
            <w:tcBorders>
              <w:top w:val="single" w:sz="4" w:space="0" w:color="1B556B"/>
              <w:left w:val="nil"/>
              <w:bottom w:val="nil"/>
              <w:right w:val="nil"/>
            </w:tcBorders>
            <w:shd w:val="clear" w:color="auto" w:fill="auto"/>
            <w:noWrap/>
            <w:vAlign w:val="center"/>
            <w:hideMark/>
          </w:tcPr>
          <w:p w14:paraId="1E23409A" w14:textId="77777777" w:rsidR="00AA4EBC" w:rsidRPr="009B0FDA" w:rsidRDefault="00AA4EBC" w:rsidP="00661591">
            <w:pPr>
              <w:pStyle w:val="TableText"/>
              <w:spacing w:before="30" w:after="40"/>
              <w:jc w:val="center"/>
              <w:rPr>
                <w:rFonts w:cs="Calibri"/>
                <w:szCs w:val="18"/>
              </w:rPr>
            </w:pPr>
            <w:r w:rsidRPr="009B0FDA">
              <w:rPr>
                <w:rFonts w:cs="Calibri"/>
                <w:szCs w:val="18"/>
              </w:rPr>
              <w:t>4</w:t>
            </w:r>
          </w:p>
        </w:tc>
      </w:tr>
      <w:tr w:rsidR="00AA4EBC" w:rsidRPr="009B0FDA" w14:paraId="3D69A143" w14:textId="77777777" w:rsidTr="009B0FDA">
        <w:trPr>
          <w:trHeight w:val="240"/>
        </w:trPr>
        <w:tc>
          <w:tcPr>
            <w:tcW w:w="1195" w:type="dxa"/>
            <w:tcBorders>
              <w:top w:val="nil"/>
              <w:left w:val="nil"/>
              <w:bottom w:val="nil"/>
              <w:right w:val="nil"/>
            </w:tcBorders>
            <w:shd w:val="clear" w:color="auto" w:fill="auto"/>
            <w:noWrap/>
            <w:vAlign w:val="bottom"/>
            <w:hideMark/>
          </w:tcPr>
          <w:p w14:paraId="3703A6DD" w14:textId="77777777" w:rsidR="00AA4EBC" w:rsidRPr="009B0FDA" w:rsidRDefault="00AA4EBC" w:rsidP="00661591">
            <w:pPr>
              <w:pStyle w:val="TableText"/>
              <w:spacing w:before="30" w:after="40"/>
              <w:rPr>
                <w:rFonts w:cs="Calibri"/>
                <w:szCs w:val="18"/>
              </w:rPr>
            </w:pPr>
          </w:p>
        </w:tc>
        <w:tc>
          <w:tcPr>
            <w:tcW w:w="6171" w:type="dxa"/>
            <w:gridSpan w:val="8"/>
            <w:tcBorders>
              <w:top w:val="nil"/>
              <w:left w:val="nil"/>
              <w:bottom w:val="nil"/>
              <w:right w:val="nil"/>
            </w:tcBorders>
            <w:shd w:val="clear" w:color="auto" w:fill="auto"/>
            <w:noWrap/>
            <w:vAlign w:val="bottom"/>
            <w:hideMark/>
          </w:tcPr>
          <w:p w14:paraId="22253E69" w14:textId="77777777" w:rsidR="00AA4EBC" w:rsidRPr="009B0FDA" w:rsidRDefault="00AA4EBC" w:rsidP="00661591">
            <w:pPr>
              <w:pStyle w:val="TableText"/>
              <w:spacing w:before="30" w:after="40"/>
              <w:rPr>
                <w:rFonts w:cs="Calibri"/>
                <w:szCs w:val="18"/>
              </w:rPr>
            </w:pPr>
            <w:r w:rsidRPr="009B0FDA">
              <w:rPr>
                <w:rFonts w:cs="Calibri"/>
                <w:szCs w:val="18"/>
              </w:rPr>
              <w:t>Overall catchment plan put together by regional council</w:t>
            </w:r>
          </w:p>
        </w:tc>
        <w:tc>
          <w:tcPr>
            <w:tcW w:w="1128" w:type="dxa"/>
            <w:tcBorders>
              <w:top w:val="nil"/>
              <w:left w:val="nil"/>
              <w:bottom w:val="nil"/>
              <w:right w:val="nil"/>
            </w:tcBorders>
            <w:shd w:val="clear" w:color="auto" w:fill="auto"/>
            <w:noWrap/>
            <w:vAlign w:val="center"/>
            <w:hideMark/>
          </w:tcPr>
          <w:p w14:paraId="09D7F89F" w14:textId="77777777" w:rsidR="00AA4EBC" w:rsidRPr="009B0FDA" w:rsidRDefault="00AA4EBC" w:rsidP="00661591">
            <w:pPr>
              <w:pStyle w:val="TableText"/>
              <w:spacing w:before="30" w:after="40"/>
              <w:jc w:val="center"/>
              <w:rPr>
                <w:rFonts w:cs="Calibri"/>
                <w:szCs w:val="18"/>
              </w:rPr>
            </w:pPr>
            <w:r w:rsidRPr="009B0FDA">
              <w:rPr>
                <w:rFonts w:cs="Calibri"/>
                <w:szCs w:val="18"/>
              </w:rPr>
              <w:t>2</w:t>
            </w:r>
          </w:p>
        </w:tc>
      </w:tr>
      <w:tr w:rsidR="00AA4EBC" w:rsidRPr="009B0FDA" w14:paraId="24543AF5" w14:textId="77777777" w:rsidTr="009B0FDA">
        <w:trPr>
          <w:trHeight w:val="240"/>
        </w:trPr>
        <w:tc>
          <w:tcPr>
            <w:tcW w:w="1195" w:type="dxa"/>
            <w:tcBorders>
              <w:top w:val="nil"/>
              <w:left w:val="nil"/>
              <w:bottom w:val="nil"/>
              <w:right w:val="nil"/>
            </w:tcBorders>
            <w:shd w:val="clear" w:color="auto" w:fill="auto"/>
            <w:noWrap/>
            <w:vAlign w:val="bottom"/>
            <w:hideMark/>
          </w:tcPr>
          <w:p w14:paraId="185C5558" w14:textId="77777777" w:rsidR="00AA4EBC" w:rsidRPr="009B0FDA" w:rsidRDefault="00AA4EBC" w:rsidP="00661591">
            <w:pPr>
              <w:pStyle w:val="TableText"/>
              <w:spacing w:before="30" w:after="40"/>
              <w:rPr>
                <w:rFonts w:cs="Calibri"/>
                <w:szCs w:val="18"/>
              </w:rPr>
            </w:pPr>
          </w:p>
        </w:tc>
        <w:tc>
          <w:tcPr>
            <w:tcW w:w="2769" w:type="dxa"/>
            <w:gridSpan w:val="4"/>
            <w:tcBorders>
              <w:top w:val="nil"/>
              <w:left w:val="nil"/>
              <w:bottom w:val="nil"/>
              <w:right w:val="nil"/>
            </w:tcBorders>
            <w:shd w:val="clear" w:color="auto" w:fill="auto"/>
            <w:noWrap/>
            <w:vAlign w:val="bottom"/>
            <w:hideMark/>
          </w:tcPr>
          <w:p w14:paraId="2942C7D1" w14:textId="77777777" w:rsidR="00AA4EBC" w:rsidRPr="009B0FDA" w:rsidRDefault="00AA4EBC" w:rsidP="00661591">
            <w:pPr>
              <w:pStyle w:val="TableText"/>
              <w:spacing w:before="30" w:after="40"/>
              <w:rPr>
                <w:rFonts w:cs="Calibri"/>
                <w:szCs w:val="18"/>
              </w:rPr>
            </w:pPr>
            <w:r w:rsidRPr="009B0FDA">
              <w:rPr>
                <w:rFonts w:cs="Calibri"/>
                <w:szCs w:val="18"/>
              </w:rPr>
              <w:t xml:space="preserve">Any information councils redact </w:t>
            </w:r>
          </w:p>
        </w:tc>
        <w:tc>
          <w:tcPr>
            <w:tcW w:w="3402" w:type="dxa"/>
            <w:gridSpan w:val="4"/>
            <w:tcBorders>
              <w:top w:val="nil"/>
              <w:left w:val="nil"/>
              <w:bottom w:val="nil"/>
              <w:right w:val="nil"/>
            </w:tcBorders>
            <w:shd w:val="clear" w:color="auto" w:fill="auto"/>
            <w:noWrap/>
            <w:vAlign w:val="bottom"/>
            <w:hideMark/>
          </w:tcPr>
          <w:p w14:paraId="01F87545" w14:textId="77777777" w:rsidR="00AA4EBC" w:rsidRPr="009B0FDA" w:rsidRDefault="00AA4EBC" w:rsidP="00661591">
            <w:pPr>
              <w:pStyle w:val="TableText"/>
              <w:spacing w:before="30" w:after="40"/>
              <w:rPr>
                <w:rFonts w:cs="Calibri"/>
                <w:szCs w:val="18"/>
              </w:rPr>
            </w:pPr>
          </w:p>
        </w:tc>
        <w:tc>
          <w:tcPr>
            <w:tcW w:w="1128" w:type="dxa"/>
            <w:tcBorders>
              <w:top w:val="nil"/>
              <w:left w:val="nil"/>
              <w:bottom w:val="nil"/>
              <w:right w:val="nil"/>
            </w:tcBorders>
            <w:shd w:val="clear" w:color="auto" w:fill="auto"/>
            <w:noWrap/>
            <w:vAlign w:val="center"/>
            <w:hideMark/>
          </w:tcPr>
          <w:p w14:paraId="33B79176" w14:textId="77777777" w:rsidR="00AA4EBC" w:rsidRPr="009B0FDA" w:rsidRDefault="00AA4EBC" w:rsidP="00661591">
            <w:pPr>
              <w:pStyle w:val="TableText"/>
              <w:spacing w:before="30" w:after="40"/>
              <w:jc w:val="center"/>
              <w:rPr>
                <w:rFonts w:cs="Calibri"/>
                <w:szCs w:val="18"/>
              </w:rPr>
            </w:pPr>
            <w:r w:rsidRPr="009B0FDA">
              <w:rPr>
                <w:rFonts w:cs="Calibri"/>
                <w:szCs w:val="18"/>
              </w:rPr>
              <w:t>2</w:t>
            </w:r>
          </w:p>
        </w:tc>
      </w:tr>
      <w:tr w:rsidR="00AA4EBC" w:rsidRPr="009B0FDA" w14:paraId="0BA12B4F" w14:textId="77777777" w:rsidTr="009B0FDA">
        <w:trPr>
          <w:trHeight w:val="240"/>
        </w:trPr>
        <w:tc>
          <w:tcPr>
            <w:tcW w:w="1195" w:type="dxa"/>
            <w:tcBorders>
              <w:top w:val="nil"/>
              <w:left w:val="nil"/>
              <w:bottom w:val="nil"/>
              <w:right w:val="nil"/>
            </w:tcBorders>
            <w:shd w:val="clear" w:color="auto" w:fill="auto"/>
            <w:noWrap/>
            <w:vAlign w:val="bottom"/>
            <w:hideMark/>
          </w:tcPr>
          <w:p w14:paraId="4E668060" w14:textId="77777777" w:rsidR="00AA4EBC" w:rsidRPr="009B0FDA" w:rsidRDefault="00AA4EBC" w:rsidP="00661591">
            <w:pPr>
              <w:pStyle w:val="TableText"/>
              <w:spacing w:before="30" w:after="40"/>
              <w:rPr>
                <w:rFonts w:cs="Calibri"/>
                <w:szCs w:val="18"/>
              </w:rPr>
            </w:pPr>
          </w:p>
        </w:tc>
        <w:tc>
          <w:tcPr>
            <w:tcW w:w="3053" w:type="dxa"/>
            <w:gridSpan w:val="6"/>
            <w:tcBorders>
              <w:top w:val="nil"/>
              <w:left w:val="nil"/>
              <w:bottom w:val="nil"/>
              <w:right w:val="nil"/>
            </w:tcBorders>
            <w:shd w:val="clear" w:color="auto" w:fill="auto"/>
            <w:noWrap/>
            <w:vAlign w:val="bottom"/>
            <w:hideMark/>
          </w:tcPr>
          <w:p w14:paraId="4D57C5A1" w14:textId="77777777" w:rsidR="00AA4EBC" w:rsidRPr="009B0FDA" w:rsidRDefault="00AA4EBC" w:rsidP="00661591">
            <w:pPr>
              <w:pStyle w:val="TableText"/>
              <w:spacing w:before="30" w:after="40"/>
              <w:rPr>
                <w:rFonts w:cs="Calibri"/>
                <w:szCs w:val="18"/>
              </w:rPr>
            </w:pPr>
            <w:r w:rsidRPr="009B0FDA">
              <w:rPr>
                <w:rFonts w:cs="Calibri"/>
                <w:szCs w:val="18"/>
              </w:rPr>
              <w:t>Evaluation of on-farm mitigations</w:t>
            </w:r>
          </w:p>
        </w:tc>
        <w:tc>
          <w:tcPr>
            <w:tcW w:w="3118" w:type="dxa"/>
            <w:gridSpan w:val="2"/>
            <w:tcBorders>
              <w:top w:val="nil"/>
              <w:left w:val="nil"/>
              <w:bottom w:val="nil"/>
              <w:right w:val="nil"/>
            </w:tcBorders>
            <w:shd w:val="clear" w:color="auto" w:fill="auto"/>
            <w:noWrap/>
            <w:vAlign w:val="bottom"/>
            <w:hideMark/>
          </w:tcPr>
          <w:p w14:paraId="3B459AC3" w14:textId="77777777" w:rsidR="00AA4EBC" w:rsidRPr="009B0FDA" w:rsidRDefault="00AA4EBC" w:rsidP="00661591">
            <w:pPr>
              <w:pStyle w:val="TableText"/>
              <w:spacing w:before="30" w:after="40"/>
              <w:rPr>
                <w:rFonts w:cs="Calibri"/>
                <w:szCs w:val="18"/>
              </w:rPr>
            </w:pPr>
          </w:p>
        </w:tc>
        <w:tc>
          <w:tcPr>
            <w:tcW w:w="1128" w:type="dxa"/>
            <w:tcBorders>
              <w:top w:val="nil"/>
              <w:left w:val="nil"/>
              <w:bottom w:val="nil"/>
              <w:right w:val="nil"/>
            </w:tcBorders>
            <w:shd w:val="clear" w:color="auto" w:fill="auto"/>
            <w:noWrap/>
            <w:vAlign w:val="center"/>
            <w:hideMark/>
          </w:tcPr>
          <w:p w14:paraId="784F0C8B"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5774D378" w14:textId="77777777" w:rsidTr="009B0FDA">
        <w:trPr>
          <w:trHeight w:val="240"/>
        </w:trPr>
        <w:tc>
          <w:tcPr>
            <w:tcW w:w="1195" w:type="dxa"/>
            <w:tcBorders>
              <w:top w:val="nil"/>
              <w:left w:val="nil"/>
              <w:bottom w:val="nil"/>
              <w:right w:val="nil"/>
            </w:tcBorders>
            <w:shd w:val="clear" w:color="auto" w:fill="auto"/>
            <w:noWrap/>
            <w:vAlign w:val="bottom"/>
            <w:hideMark/>
          </w:tcPr>
          <w:p w14:paraId="41071E16" w14:textId="77777777" w:rsidR="00AA4EBC" w:rsidRPr="009B0FDA" w:rsidRDefault="00AA4EBC" w:rsidP="00661591">
            <w:pPr>
              <w:pStyle w:val="TableText"/>
              <w:spacing w:before="30" w:after="40"/>
              <w:rPr>
                <w:rFonts w:cs="Calibri"/>
                <w:szCs w:val="18"/>
              </w:rPr>
            </w:pPr>
          </w:p>
        </w:tc>
        <w:tc>
          <w:tcPr>
            <w:tcW w:w="6171" w:type="dxa"/>
            <w:gridSpan w:val="8"/>
            <w:tcBorders>
              <w:top w:val="nil"/>
              <w:left w:val="nil"/>
              <w:bottom w:val="nil"/>
              <w:right w:val="nil"/>
            </w:tcBorders>
            <w:shd w:val="clear" w:color="auto" w:fill="auto"/>
            <w:noWrap/>
            <w:vAlign w:val="bottom"/>
            <w:hideMark/>
          </w:tcPr>
          <w:p w14:paraId="491A0829" w14:textId="77777777" w:rsidR="00AA4EBC" w:rsidRPr="009B0FDA" w:rsidRDefault="00AA4EBC" w:rsidP="00661591">
            <w:pPr>
              <w:pStyle w:val="TableText"/>
              <w:spacing w:before="30" w:after="40"/>
              <w:rPr>
                <w:rFonts w:cs="Calibri"/>
                <w:szCs w:val="18"/>
              </w:rPr>
            </w:pPr>
            <w:r w:rsidRPr="009B0FDA">
              <w:rPr>
                <w:rFonts w:cs="Calibri"/>
                <w:szCs w:val="18"/>
              </w:rPr>
              <w:t>Determine level with councils/</w:t>
            </w:r>
            <w:proofErr w:type="spellStart"/>
            <w:r w:rsidRPr="009B0FDA">
              <w:rPr>
                <w:rFonts w:cs="Calibri"/>
                <w:szCs w:val="18"/>
              </w:rPr>
              <w:t>tangata</w:t>
            </w:r>
            <w:proofErr w:type="spellEnd"/>
            <w:r w:rsidRPr="009B0FDA">
              <w:rPr>
                <w:rFonts w:cs="Calibri"/>
                <w:szCs w:val="18"/>
              </w:rPr>
              <w:t xml:space="preserve"> whenua/primary sector</w:t>
            </w:r>
          </w:p>
        </w:tc>
        <w:tc>
          <w:tcPr>
            <w:tcW w:w="1128" w:type="dxa"/>
            <w:tcBorders>
              <w:top w:val="nil"/>
              <w:left w:val="nil"/>
              <w:bottom w:val="nil"/>
              <w:right w:val="nil"/>
            </w:tcBorders>
            <w:shd w:val="clear" w:color="auto" w:fill="auto"/>
            <w:noWrap/>
            <w:vAlign w:val="center"/>
            <w:hideMark/>
          </w:tcPr>
          <w:p w14:paraId="06B7E264"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4BAB787A" w14:textId="77777777" w:rsidTr="009B0FDA">
        <w:trPr>
          <w:trHeight w:val="240"/>
        </w:trPr>
        <w:tc>
          <w:tcPr>
            <w:tcW w:w="1195" w:type="dxa"/>
            <w:tcBorders>
              <w:top w:val="nil"/>
              <w:left w:val="nil"/>
              <w:bottom w:val="nil"/>
              <w:right w:val="nil"/>
            </w:tcBorders>
            <w:shd w:val="clear" w:color="auto" w:fill="auto"/>
            <w:noWrap/>
            <w:vAlign w:val="bottom"/>
            <w:hideMark/>
          </w:tcPr>
          <w:p w14:paraId="37E184D3" w14:textId="77777777" w:rsidR="00AA4EBC" w:rsidRPr="009B0FDA" w:rsidRDefault="00AA4EBC" w:rsidP="00661591">
            <w:pPr>
              <w:pStyle w:val="TableText"/>
              <w:spacing w:before="30" w:after="40"/>
              <w:rPr>
                <w:rFonts w:cs="Calibri"/>
                <w:szCs w:val="18"/>
              </w:rPr>
            </w:pPr>
          </w:p>
        </w:tc>
        <w:tc>
          <w:tcPr>
            <w:tcW w:w="6171" w:type="dxa"/>
            <w:gridSpan w:val="8"/>
            <w:tcBorders>
              <w:top w:val="nil"/>
              <w:left w:val="nil"/>
              <w:bottom w:val="nil"/>
              <w:right w:val="nil"/>
            </w:tcBorders>
            <w:shd w:val="clear" w:color="auto" w:fill="auto"/>
            <w:noWrap/>
            <w:vAlign w:val="bottom"/>
            <w:hideMark/>
          </w:tcPr>
          <w:p w14:paraId="61B17183" w14:textId="77777777" w:rsidR="00AA4EBC" w:rsidRPr="009B0FDA" w:rsidRDefault="00AA4EBC" w:rsidP="00661591">
            <w:pPr>
              <w:pStyle w:val="TableText"/>
              <w:spacing w:before="30" w:after="40"/>
              <w:rPr>
                <w:rFonts w:cs="Calibri"/>
                <w:szCs w:val="18"/>
              </w:rPr>
            </w:pPr>
            <w:r w:rsidRPr="009B0FDA">
              <w:rPr>
                <w:rFonts w:cs="Calibri"/>
                <w:szCs w:val="18"/>
              </w:rPr>
              <w:t xml:space="preserve">Public reporting </w:t>
            </w:r>
            <w:proofErr w:type="gramStart"/>
            <w:r w:rsidRPr="009B0FDA">
              <w:rPr>
                <w:rFonts w:cs="Calibri"/>
                <w:szCs w:val="18"/>
              </w:rPr>
              <w:t>remain</w:t>
            </w:r>
            <w:proofErr w:type="gramEnd"/>
            <w:r w:rsidRPr="009B0FDA">
              <w:rPr>
                <w:rFonts w:cs="Calibri"/>
                <w:szCs w:val="18"/>
              </w:rPr>
              <w:t xml:space="preserve"> consistent with implementation progress</w:t>
            </w:r>
          </w:p>
        </w:tc>
        <w:tc>
          <w:tcPr>
            <w:tcW w:w="1128" w:type="dxa"/>
            <w:tcBorders>
              <w:top w:val="nil"/>
              <w:left w:val="nil"/>
              <w:bottom w:val="nil"/>
              <w:right w:val="nil"/>
            </w:tcBorders>
            <w:shd w:val="clear" w:color="auto" w:fill="auto"/>
            <w:noWrap/>
            <w:vAlign w:val="center"/>
            <w:hideMark/>
          </w:tcPr>
          <w:p w14:paraId="6F5C86C7"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30133797" w14:textId="77777777" w:rsidTr="009B0FDA">
        <w:trPr>
          <w:trHeight w:val="240"/>
        </w:trPr>
        <w:tc>
          <w:tcPr>
            <w:tcW w:w="1195" w:type="dxa"/>
            <w:tcBorders>
              <w:top w:val="nil"/>
              <w:left w:val="nil"/>
              <w:bottom w:val="nil"/>
              <w:right w:val="nil"/>
            </w:tcBorders>
            <w:shd w:val="clear" w:color="auto" w:fill="auto"/>
            <w:noWrap/>
            <w:vAlign w:val="bottom"/>
            <w:hideMark/>
          </w:tcPr>
          <w:p w14:paraId="0C39C7A6" w14:textId="77777777" w:rsidR="00AA4EBC" w:rsidRPr="009B0FDA" w:rsidRDefault="00AA4EBC" w:rsidP="00661591">
            <w:pPr>
              <w:pStyle w:val="TableText"/>
              <w:spacing w:before="3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1FACF14A" w14:textId="77777777" w:rsidR="00AA4EBC" w:rsidRPr="009B0FDA" w:rsidRDefault="00AA4EBC" w:rsidP="00661591">
            <w:pPr>
              <w:pStyle w:val="TableText"/>
              <w:spacing w:before="30" w:after="40"/>
              <w:rPr>
                <w:rFonts w:cs="Calibri"/>
                <w:szCs w:val="18"/>
              </w:rPr>
            </w:pPr>
            <w:r w:rsidRPr="009B0FDA">
              <w:rPr>
                <w:rFonts w:cs="Calibri"/>
                <w:szCs w:val="18"/>
              </w:rPr>
              <w:t>Statistical analysis</w:t>
            </w:r>
          </w:p>
        </w:tc>
        <w:tc>
          <w:tcPr>
            <w:tcW w:w="3792" w:type="dxa"/>
            <w:gridSpan w:val="5"/>
            <w:tcBorders>
              <w:top w:val="nil"/>
              <w:left w:val="nil"/>
              <w:bottom w:val="nil"/>
              <w:right w:val="nil"/>
            </w:tcBorders>
            <w:shd w:val="clear" w:color="auto" w:fill="auto"/>
            <w:noWrap/>
            <w:vAlign w:val="bottom"/>
            <w:hideMark/>
          </w:tcPr>
          <w:p w14:paraId="48B17062" w14:textId="77777777" w:rsidR="00AA4EBC" w:rsidRPr="009B0FDA" w:rsidRDefault="00AA4EBC" w:rsidP="00661591">
            <w:pPr>
              <w:pStyle w:val="TableText"/>
              <w:spacing w:before="30" w:after="40"/>
              <w:rPr>
                <w:rFonts w:cs="Calibri"/>
                <w:szCs w:val="18"/>
              </w:rPr>
            </w:pPr>
          </w:p>
        </w:tc>
        <w:tc>
          <w:tcPr>
            <w:tcW w:w="1128" w:type="dxa"/>
            <w:tcBorders>
              <w:top w:val="nil"/>
              <w:left w:val="nil"/>
              <w:bottom w:val="nil"/>
              <w:right w:val="nil"/>
            </w:tcBorders>
            <w:shd w:val="clear" w:color="auto" w:fill="auto"/>
            <w:noWrap/>
            <w:vAlign w:val="center"/>
            <w:hideMark/>
          </w:tcPr>
          <w:p w14:paraId="5A314AE6"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512BC229" w14:textId="77777777" w:rsidTr="009B0FDA">
        <w:trPr>
          <w:trHeight w:val="240"/>
        </w:trPr>
        <w:tc>
          <w:tcPr>
            <w:tcW w:w="1195" w:type="dxa"/>
            <w:tcBorders>
              <w:top w:val="nil"/>
              <w:left w:val="nil"/>
              <w:bottom w:val="nil"/>
              <w:right w:val="nil"/>
            </w:tcBorders>
            <w:shd w:val="clear" w:color="auto" w:fill="auto"/>
            <w:noWrap/>
            <w:vAlign w:val="bottom"/>
            <w:hideMark/>
          </w:tcPr>
          <w:p w14:paraId="6C48741E" w14:textId="77777777" w:rsidR="00AA4EBC" w:rsidRPr="009B0FDA" w:rsidRDefault="00AA4EBC" w:rsidP="00661591">
            <w:pPr>
              <w:pStyle w:val="TableText"/>
              <w:spacing w:before="3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329BA20E" w14:textId="77777777" w:rsidR="00AA4EBC" w:rsidRPr="009B0FDA" w:rsidRDefault="00AA4EBC" w:rsidP="00661591">
            <w:pPr>
              <w:pStyle w:val="TableText"/>
              <w:spacing w:before="30" w:after="40"/>
              <w:rPr>
                <w:rFonts w:cs="Calibri"/>
                <w:szCs w:val="18"/>
              </w:rPr>
            </w:pPr>
            <w:r w:rsidRPr="009B0FDA">
              <w:rPr>
                <w:rFonts w:cs="Calibri"/>
                <w:szCs w:val="18"/>
              </w:rPr>
              <w:t>Water quality outcomes</w:t>
            </w:r>
          </w:p>
        </w:tc>
        <w:tc>
          <w:tcPr>
            <w:tcW w:w="3792" w:type="dxa"/>
            <w:gridSpan w:val="5"/>
            <w:tcBorders>
              <w:top w:val="nil"/>
              <w:left w:val="nil"/>
              <w:bottom w:val="nil"/>
              <w:right w:val="nil"/>
            </w:tcBorders>
            <w:shd w:val="clear" w:color="auto" w:fill="auto"/>
            <w:noWrap/>
            <w:vAlign w:val="bottom"/>
            <w:hideMark/>
          </w:tcPr>
          <w:p w14:paraId="17A4B001" w14:textId="77777777" w:rsidR="00AA4EBC" w:rsidRPr="009B0FDA" w:rsidRDefault="00AA4EBC" w:rsidP="00661591">
            <w:pPr>
              <w:pStyle w:val="TableText"/>
              <w:spacing w:before="30" w:after="40"/>
              <w:rPr>
                <w:rFonts w:cs="Calibri"/>
                <w:szCs w:val="18"/>
              </w:rPr>
            </w:pPr>
          </w:p>
        </w:tc>
        <w:tc>
          <w:tcPr>
            <w:tcW w:w="1128" w:type="dxa"/>
            <w:tcBorders>
              <w:top w:val="nil"/>
              <w:left w:val="nil"/>
              <w:bottom w:val="nil"/>
              <w:right w:val="nil"/>
            </w:tcBorders>
            <w:shd w:val="clear" w:color="auto" w:fill="auto"/>
            <w:noWrap/>
            <w:vAlign w:val="center"/>
            <w:hideMark/>
          </w:tcPr>
          <w:p w14:paraId="2400E3B1"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638F6387" w14:textId="77777777" w:rsidTr="009B0FDA">
        <w:trPr>
          <w:trHeight w:val="240"/>
        </w:trPr>
        <w:tc>
          <w:tcPr>
            <w:tcW w:w="1195" w:type="dxa"/>
            <w:tcBorders>
              <w:top w:val="nil"/>
              <w:left w:val="nil"/>
              <w:bottom w:val="nil"/>
              <w:right w:val="nil"/>
            </w:tcBorders>
            <w:shd w:val="clear" w:color="auto" w:fill="auto"/>
            <w:noWrap/>
            <w:vAlign w:val="bottom"/>
            <w:hideMark/>
          </w:tcPr>
          <w:p w14:paraId="16C475F7" w14:textId="77777777" w:rsidR="00AA4EBC" w:rsidRPr="009B0FDA" w:rsidRDefault="00AA4EBC" w:rsidP="00661591">
            <w:pPr>
              <w:pStyle w:val="TableText"/>
              <w:spacing w:before="30" w:after="40"/>
              <w:rPr>
                <w:rFonts w:cs="Calibri"/>
                <w:szCs w:val="18"/>
              </w:rPr>
            </w:pPr>
          </w:p>
        </w:tc>
        <w:tc>
          <w:tcPr>
            <w:tcW w:w="2379" w:type="dxa"/>
            <w:gridSpan w:val="3"/>
            <w:tcBorders>
              <w:top w:val="nil"/>
              <w:left w:val="nil"/>
              <w:bottom w:val="nil"/>
              <w:right w:val="nil"/>
            </w:tcBorders>
            <w:shd w:val="clear" w:color="auto" w:fill="auto"/>
            <w:noWrap/>
            <w:vAlign w:val="bottom"/>
            <w:hideMark/>
          </w:tcPr>
          <w:p w14:paraId="09EE3AC2" w14:textId="77777777" w:rsidR="00AA4EBC" w:rsidRPr="009B0FDA" w:rsidRDefault="00AA4EBC" w:rsidP="00661591">
            <w:pPr>
              <w:pStyle w:val="TableText"/>
              <w:spacing w:before="30" w:after="40"/>
              <w:rPr>
                <w:rFonts w:cs="Calibri"/>
                <w:szCs w:val="18"/>
              </w:rPr>
            </w:pPr>
            <w:r w:rsidRPr="009B0FDA">
              <w:rPr>
                <w:rFonts w:cs="Calibri"/>
                <w:szCs w:val="18"/>
              </w:rPr>
              <w:t>Risks and actions</w:t>
            </w:r>
          </w:p>
        </w:tc>
        <w:tc>
          <w:tcPr>
            <w:tcW w:w="3792" w:type="dxa"/>
            <w:gridSpan w:val="5"/>
            <w:tcBorders>
              <w:top w:val="nil"/>
              <w:left w:val="nil"/>
              <w:bottom w:val="nil"/>
              <w:right w:val="nil"/>
            </w:tcBorders>
            <w:shd w:val="clear" w:color="auto" w:fill="auto"/>
            <w:noWrap/>
            <w:vAlign w:val="bottom"/>
            <w:hideMark/>
          </w:tcPr>
          <w:p w14:paraId="1350D688" w14:textId="77777777" w:rsidR="00AA4EBC" w:rsidRPr="009B0FDA" w:rsidRDefault="00AA4EBC" w:rsidP="00661591">
            <w:pPr>
              <w:pStyle w:val="TableText"/>
              <w:spacing w:before="30" w:after="40"/>
              <w:rPr>
                <w:rFonts w:cs="Calibri"/>
                <w:szCs w:val="18"/>
              </w:rPr>
            </w:pPr>
          </w:p>
        </w:tc>
        <w:tc>
          <w:tcPr>
            <w:tcW w:w="1128" w:type="dxa"/>
            <w:tcBorders>
              <w:top w:val="nil"/>
              <w:left w:val="nil"/>
              <w:bottom w:val="nil"/>
              <w:right w:val="nil"/>
            </w:tcBorders>
            <w:shd w:val="clear" w:color="auto" w:fill="auto"/>
            <w:noWrap/>
            <w:vAlign w:val="center"/>
            <w:hideMark/>
          </w:tcPr>
          <w:p w14:paraId="1F42DFC6"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3D681C24" w14:textId="77777777" w:rsidTr="009B0FDA">
        <w:trPr>
          <w:trHeight w:val="240"/>
        </w:trPr>
        <w:tc>
          <w:tcPr>
            <w:tcW w:w="1195" w:type="dxa"/>
            <w:tcBorders>
              <w:top w:val="nil"/>
              <w:left w:val="nil"/>
              <w:bottom w:val="single" w:sz="4" w:space="0" w:color="1B556B"/>
              <w:right w:val="nil"/>
            </w:tcBorders>
            <w:shd w:val="clear" w:color="auto" w:fill="auto"/>
            <w:noWrap/>
            <w:vAlign w:val="bottom"/>
            <w:hideMark/>
          </w:tcPr>
          <w:p w14:paraId="0EEA1F84" w14:textId="77777777" w:rsidR="00AA4EBC" w:rsidRPr="009B0FDA" w:rsidRDefault="00AA4EBC" w:rsidP="00661591">
            <w:pPr>
              <w:pStyle w:val="TableText"/>
              <w:spacing w:before="30" w:after="40"/>
              <w:rPr>
                <w:rFonts w:cs="Calibri"/>
                <w:szCs w:val="18"/>
              </w:rPr>
            </w:pPr>
          </w:p>
        </w:tc>
        <w:tc>
          <w:tcPr>
            <w:tcW w:w="6171" w:type="dxa"/>
            <w:gridSpan w:val="8"/>
            <w:tcBorders>
              <w:top w:val="nil"/>
              <w:left w:val="nil"/>
              <w:bottom w:val="single" w:sz="4" w:space="0" w:color="1B556B"/>
              <w:right w:val="nil"/>
            </w:tcBorders>
            <w:shd w:val="clear" w:color="auto" w:fill="auto"/>
            <w:noWrap/>
            <w:vAlign w:val="bottom"/>
            <w:hideMark/>
          </w:tcPr>
          <w:p w14:paraId="46C7CCE4" w14:textId="77777777" w:rsidR="00AA4EBC" w:rsidRPr="009B0FDA" w:rsidRDefault="00AA4EBC" w:rsidP="00661591">
            <w:pPr>
              <w:pStyle w:val="TableText"/>
              <w:spacing w:before="30" w:after="40"/>
              <w:rPr>
                <w:rFonts w:cs="Calibri"/>
                <w:szCs w:val="18"/>
              </w:rPr>
            </w:pPr>
            <w:r w:rsidRPr="009B0FDA">
              <w:rPr>
                <w:rFonts w:cs="Calibri"/>
                <w:szCs w:val="18"/>
              </w:rPr>
              <w:t>Contextualise data with catchment information</w:t>
            </w:r>
          </w:p>
        </w:tc>
        <w:tc>
          <w:tcPr>
            <w:tcW w:w="1128" w:type="dxa"/>
            <w:tcBorders>
              <w:top w:val="nil"/>
              <w:left w:val="nil"/>
              <w:bottom w:val="single" w:sz="4" w:space="0" w:color="1B556B"/>
              <w:right w:val="nil"/>
            </w:tcBorders>
            <w:shd w:val="clear" w:color="auto" w:fill="auto"/>
            <w:noWrap/>
            <w:vAlign w:val="center"/>
            <w:hideMark/>
          </w:tcPr>
          <w:p w14:paraId="7A0C1AAB" w14:textId="77777777" w:rsidR="00AA4EBC" w:rsidRPr="009B0FDA" w:rsidRDefault="00AA4EBC" w:rsidP="00661591">
            <w:pPr>
              <w:pStyle w:val="TableText"/>
              <w:spacing w:before="30" w:after="40"/>
              <w:jc w:val="center"/>
              <w:rPr>
                <w:rFonts w:cs="Calibri"/>
                <w:szCs w:val="18"/>
              </w:rPr>
            </w:pPr>
            <w:r w:rsidRPr="009B0FDA">
              <w:rPr>
                <w:rFonts w:cs="Calibri"/>
                <w:szCs w:val="18"/>
              </w:rPr>
              <w:t>1</w:t>
            </w:r>
          </w:p>
        </w:tc>
      </w:tr>
      <w:tr w:rsidR="00AA4EBC" w:rsidRPr="009B0FDA" w14:paraId="4529CB54" w14:textId="77777777" w:rsidTr="009B0FDA">
        <w:trPr>
          <w:trHeight w:val="240"/>
        </w:trPr>
        <w:tc>
          <w:tcPr>
            <w:tcW w:w="2263" w:type="dxa"/>
            <w:gridSpan w:val="2"/>
            <w:tcBorders>
              <w:top w:val="single" w:sz="4" w:space="0" w:color="1B556B"/>
              <w:left w:val="nil"/>
              <w:bottom w:val="single" w:sz="4" w:space="0" w:color="auto"/>
              <w:right w:val="nil"/>
            </w:tcBorders>
            <w:shd w:val="clear" w:color="auto" w:fill="auto"/>
            <w:noWrap/>
            <w:vAlign w:val="bottom"/>
            <w:hideMark/>
          </w:tcPr>
          <w:p w14:paraId="5E0C5B08" w14:textId="2F552E82" w:rsidR="00AA4EBC" w:rsidRPr="009B0FDA" w:rsidRDefault="00AA4EBC" w:rsidP="00661591">
            <w:pPr>
              <w:pStyle w:val="TableText"/>
              <w:spacing w:before="30" w:after="40"/>
              <w:rPr>
                <w:rFonts w:cs="Calibri"/>
                <w:szCs w:val="18"/>
              </w:rPr>
            </w:pPr>
            <w:r w:rsidRPr="009B0FDA">
              <w:rPr>
                <w:rFonts w:cs="Calibri"/>
                <w:szCs w:val="18"/>
              </w:rPr>
              <w:t>Support aggregating data</w:t>
            </w:r>
            <w:r w:rsidR="00545EEE">
              <w:rPr>
                <w:rFonts w:cs="Calibri"/>
                <w:szCs w:val="18"/>
              </w:rPr>
              <w:t xml:space="preserve"> </w:t>
            </w:r>
          </w:p>
        </w:tc>
        <w:tc>
          <w:tcPr>
            <w:tcW w:w="1311" w:type="dxa"/>
            <w:gridSpan w:val="2"/>
            <w:tcBorders>
              <w:top w:val="single" w:sz="4" w:space="0" w:color="1B556B"/>
              <w:left w:val="nil"/>
              <w:bottom w:val="single" w:sz="4" w:space="0" w:color="auto"/>
              <w:right w:val="nil"/>
            </w:tcBorders>
            <w:shd w:val="clear" w:color="auto" w:fill="auto"/>
            <w:noWrap/>
            <w:vAlign w:val="bottom"/>
            <w:hideMark/>
          </w:tcPr>
          <w:p w14:paraId="1B0D2676"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3792" w:type="dxa"/>
            <w:gridSpan w:val="5"/>
            <w:tcBorders>
              <w:top w:val="single" w:sz="4" w:space="0" w:color="1B556B"/>
              <w:left w:val="nil"/>
              <w:bottom w:val="single" w:sz="4" w:space="0" w:color="auto"/>
              <w:right w:val="nil"/>
            </w:tcBorders>
            <w:shd w:val="clear" w:color="auto" w:fill="auto"/>
            <w:noWrap/>
            <w:vAlign w:val="bottom"/>
            <w:hideMark/>
          </w:tcPr>
          <w:p w14:paraId="62894D90" w14:textId="77777777" w:rsidR="00AA4EBC" w:rsidRPr="009B0FDA" w:rsidRDefault="00AA4EBC" w:rsidP="00661591">
            <w:pPr>
              <w:pStyle w:val="TableText"/>
              <w:spacing w:before="30" w:after="40"/>
              <w:rPr>
                <w:rFonts w:cs="Calibri"/>
                <w:szCs w:val="18"/>
              </w:rPr>
            </w:pPr>
            <w:r w:rsidRPr="009B0FDA">
              <w:rPr>
                <w:rFonts w:cs="Calibri"/>
                <w:szCs w:val="18"/>
              </w:rPr>
              <w:t> </w:t>
            </w:r>
          </w:p>
        </w:tc>
        <w:tc>
          <w:tcPr>
            <w:tcW w:w="1128" w:type="dxa"/>
            <w:tcBorders>
              <w:top w:val="single" w:sz="4" w:space="0" w:color="1B556B"/>
              <w:left w:val="nil"/>
              <w:bottom w:val="single" w:sz="4" w:space="0" w:color="auto"/>
              <w:right w:val="nil"/>
            </w:tcBorders>
            <w:shd w:val="clear" w:color="auto" w:fill="auto"/>
            <w:noWrap/>
            <w:vAlign w:val="center"/>
            <w:hideMark/>
          </w:tcPr>
          <w:p w14:paraId="48717F34" w14:textId="77777777" w:rsidR="00AA4EBC" w:rsidRPr="009B0FDA" w:rsidRDefault="00AA4EBC" w:rsidP="00661591">
            <w:pPr>
              <w:pStyle w:val="TableText"/>
              <w:spacing w:before="30" w:after="40"/>
              <w:jc w:val="center"/>
              <w:rPr>
                <w:rFonts w:cs="Calibri"/>
                <w:szCs w:val="18"/>
              </w:rPr>
            </w:pPr>
            <w:r w:rsidRPr="009B0FDA">
              <w:rPr>
                <w:rFonts w:cs="Calibri"/>
                <w:szCs w:val="18"/>
              </w:rPr>
              <w:t>8</w:t>
            </w:r>
          </w:p>
        </w:tc>
      </w:tr>
    </w:tbl>
    <w:p w14:paraId="3D8B5ABC" w14:textId="77777777" w:rsidR="00E4498D" w:rsidRDefault="00E4498D" w:rsidP="00B42D9D">
      <w:pPr>
        <w:pStyle w:val="BodyText"/>
        <w:spacing w:before="80" w:after="8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E4498D" w14:paraId="3DFEDCAB" w14:textId="77777777" w:rsidTr="009A08EF">
        <w:tc>
          <w:tcPr>
            <w:tcW w:w="0" w:type="auto"/>
            <w:shd w:val="clear" w:color="auto" w:fill="E8EDF0"/>
          </w:tcPr>
          <w:p w14:paraId="7FD36137" w14:textId="77777777" w:rsidR="00E4498D" w:rsidRDefault="0088719D" w:rsidP="009B0FDA">
            <w:pPr>
              <w:pStyle w:val="Boxtext"/>
              <w:spacing w:before="240" w:after="0"/>
            </w:pPr>
            <w:r>
              <w:t>“</w:t>
            </w:r>
            <w:r w:rsidRPr="0088719D">
              <w:t xml:space="preserve">We would not think you should be able to share any specific Freshwater farm plan. They will be specific to the </w:t>
            </w:r>
            <w:proofErr w:type="gramStart"/>
            <w:r w:rsidRPr="0088719D">
              <w:t>land owner</w:t>
            </w:r>
            <w:proofErr w:type="gramEnd"/>
            <w:r w:rsidRPr="0088719D">
              <w:t xml:space="preserve"> / manager and specific to what they can achieve physically and financially and should be private unless they agree otherwise.</w:t>
            </w:r>
            <w:r>
              <w:t xml:space="preserve"> </w:t>
            </w:r>
            <w:r w:rsidRPr="0088719D">
              <w:t xml:space="preserve">Regional councils may be able to put together an </w:t>
            </w:r>
            <w:proofErr w:type="spellStart"/>
            <w:r w:rsidRPr="0088719D">
              <w:t>over all</w:t>
            </w:r>
            <w:proofErr w:type="spellEnd"/>
            <w:r w:rsidRPr="0088719D">
              <w:t xml:space="preserve"> Catchment plan to share publicly.</w:t>
            </w:r>
            <w:r>
              <w:t>”</w:t>
            </w:r>
          </w:p>
          <w:p w14:paraId="192F1329" w14:textId="569CCBA4" w:rsidR="00E4498D" w:rsidRPr="00FB4E8C" w:rsidRDefault="00A27066" w:rsidP="009B0FDA">
            <w:pPr>
              <w:pStyle w:val="Boxtext"/>
              <w:spacing w:after="180"/>
              <w:rPr>
                <w:b/>
                <w:bCs/>
              </w:rPr>
            </w:pPr>
            <w:r w:rsidRPr="00A27066">
              <w:rPr>
                <w:b/>
                <w:bCs/>
              </w:rPr>
              <w:t>Information in FWFPs should be withheld/is property of farm</w:t>
            </w:r>
          </w:p>
        </w:tc>
      </w:tr>
    </w:tbl>
    <w:p w14:paraId="69378E34" w14:textId="77777777" w:rsidR="00E4498D" w:rsidRDefault="00E4498D" w:rsidP="00B42D9D">
      <w:pPr>
        <w:pStyle w:val="BodyText"/>
        <w:spacing w:before="80" w:after="8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E4498D" w14:paraId="612C7BF2" w14:textId="77777777" w:rsidTr="009A08EF">
        <w:tc>
          <w:tcPr>
            <w:tcW w:w="0" w:type="auto"/>
            <w:shd w:val="clear" w:color="auto" w:fill="E8EDF0"/>
          </w:tcPr>
          <w:p w14:paraId="1CD867C8" w14:textId="04683C91" w:rsidR="00E4498D" w:rsidRDefault="005B0EA5" w:rsidP="009B0FDA">
            <w:pPr>
              <w:pStyle w:val="Boxtext"/>
              <w:spacing w:before="240" w:after="0"/>
            </w:pPr>
            <w:r>
              <w:t>“</w:t>
            </w:r>
            <w:r w:rsidRPr="005B0EA5">
              <w:t>Farm specific information within farm plans should be kept confidential. It is critical to a constructive relationship between regional councils and farmers that information can be shared freely without fear of disclosure or intellectual property issues.</w:t>
            </w:r>
            <w:r>
              <w:t>”</w:t>
            </w:r>
          </w:p>
          <w:p w14:paraId="1BA34220" w14:textId="3A588C13" w:rsidR="00E4498D" w:rsidRPr="00FB4E8C" w:rsidRDefault="001E6202" w:rsidP="009B0FDA">
            <w:pPr>
              <w:pStyle w:val="Boxtext"/>
              <w:spacing w:after="180"/>
              <w:rPr>
                <w:b/>
                <w:bCs/>
              </w:rPr>
            </w:pPr>
            <w:r w:rsidRPr="001E6202">
              <w:rPr>
                <w:b/>
                <w:bCs/>
              </w:rPr>
              <w:t>Private/identifiable details should be withheld/not collected</w:t>
            </w:r>
          </w:p>
        </w:tc>
      </w:tr>
    </w:tbl>
    <w:p w14:paraId="5F56B588" w14:textId="77777777" w:rsidR="00E4498D" w:rsidRDefault="00E4498D" w:rsidP="00B42D9D">
      <w:pPr>
        <w:pStyle w:val="BodyText"/>
        <w:spacing w:before="80" w:after="8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E4498D" w14:paraId="3C9FDDEA" w14:textId="77777777" w:rsidTr="009A08EF">
        <w:tc>
          <w:tcPr>
            <w:tcW w:w="0" w:type="auto"/>
            <w:shd w:val="clear" w:color="auto" w:fill="E8EDF0"/>
          </w:tcPr>
          <w:p w14:paraId="46125DFF" w14:textId="37024C63" w:rsidR="00E4498D" w:rsidRDefault="00A67558" w:rsidP="009B0FDA">
            <w:pPr>
              <w:pStyle w:val="Boxtext"/>
              <w:spacing w:before="240" w:after="0"/>
            </w:pPr>
            <w:r>
              <w:t>“</w:t>
            </w:r>
            <w:r w:rsidRPr="00A67558">
              <w:t>Want to make sure that any individuals and organisations that fail to comply with regulatory requirements or processes or act inconsistently or unethically due to vested interests are held accountable in public to the public and are seen to be dismissed with no golden handshakes</w:t>
            </w:r>
            <w:r>
              <w:t>.”</w:t>
            </w:r>
          </w:p>
          <w:p w14:paraId="5D590EF6" w14:textId="1A39E3EE" w:rsidR="00E4498D" w:rsidRPr="00FB4E8C" w:rsidRDefault="00BD263D" w:rsidP="009B0FDA">
            <w:pPr>
              <w:pStyle w:val="Boxtext"/>
              <w:spacing w:after="180"/>
              <w:rPr>
                <w:b/>
                <w:bCs/>
              </w:rPr>
            </w:pPr>
            <w:r w:rsidRPr="00BD263D">
              <w:rPr>
                <w:b/>
                <w:bCs/>
              </w:rPr>
              <w:t>No need to withhold information/transparency sought</w:t>
            </w:r>
          </w:p>
        </w:tc>
      </w:tr>
    </w:tbl>
    <w:p w14:paraId="767CB1F2" w14:textId="77777777" w:rsidR="00E4498D" w:rsidRDefault="00E4498D" w:rsidP="00B42D9D">
      <w:pPr>
        <w:pStyle w:val="BodyText"/>
        <w:spacing w:before="80" w:after="80"/>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4C02FA" w14:paraId="109F2E91" w14:textId="77777777" w:rsidTr="00F801F9">
        <w:tc>
          <w:tcPr>
            <w:tcW w:w="0" w:type="auto"/>
            <w:shd w:val="clear" w:color="auto" w:fill="E8EDF0"/>
          </w:tcPr>
          <w:p w14:paraId="7B08991B" w14:textId="2FFCE75B" w:rsidR="004C02FA" w:rsidRPr="00C67825" w:rsidRDefault="004C02FA" w:rsidP="007A27B0">
            <w:pPr>
              <w:pStyle w:val="Boxtext"/>
              <w:spacing w:before="240" w:after="0"/>
            </w:pPr>
            <w:r w:rsidRPr="00C67825">
              <w:lastRenderedPageBreak/>
              <w:t>“</w:t>
            </w:r>
            <w:r w:rsidR="004162BF" w:rsidRPr="004162BF">
              <w:t xml:space="preserve">Crude data such as stocking rate which can be mis construed and is hard to compare </w:t>
            </w:r>
            <w:proofErr w:type="spellStart"/>
            <w:proofErr w:type="gramStart"/>
            <w:r w:rsidR="004162BF" w:rsidRPr="004162BF">
              <w:t>eg</w:t>
            </w:r>
            <w:proofErr w:type="spellEnd"/>
            <w:proofErr w:type="gramEnd"/>
            <w:r w:rsidR="004162BF" w:rsidRPr="004162BF">
              <w:t xml:space="preserve"> what is a Stock Unit, how long does </w:t>
            </w:r>
            <w:r w:rsidR="004162BF" w:rsidRPr="008711E0">
              <w:t>an</w:t>
            </w:r>
            <w:r w:rsidR="004162BF" w:rsidRPr="004162BF">
              <w:t xml:space="preserve"> animal have to be on th</w:t>
            </w:r>
            <w:r w:rsidR="00C81A9C">
              <w:t>e</w:t>
            </w:r>
            <w:r w:rsidR="004162BF" w:rsidRPr="004162BF">
              <w:t xml:space="preserve"> farm etc. Better to focus on WQ </w:t>
            </w:r>
            <w:r w:rsidR="00EF5642">
              <w:t xml:space="preserve">[water quality] </w:t>
            </w:r>
            <w:r w:rsidR="004162BF" w:rsidRPr="004162BF">
              <w:t xml:space="preserve">outcomes or changes through the catchment than statistics about land management. </w:t>
            </w:r>
            <w:proofErr w:type="gramStart"/>
            <w:r w:rsidR="004162BF" w:rsidRPr="004162BF">
              <w:t>Also</w:t>
            </w:r>
            <w:proofErr w:type="gramEnd"/>
            <w:r w:rsidR="004162BF" w:rsidRPr="004162BF">
              <w:t xml:space="preserve"> N </w:t>
            </w:r>
            <w:r w:rsidR="00EF5642">
              <w:t xml:space="preserve">[nitrogen] </w:t>
            </w:r>
            <w:r w:rsidR="004162BF" w:rsidRPr="004162BF">
              <w:t>leaching values coul</w:t>
            </w:r>
            <w:r w:rsidR="005A66C4">
              <w:t>d</w:t>
            </w:r>
            <w:r w:rsidR="004162BF" w:rsidRPr="004162BF">
              <w:t xml:space="preserve"> be misleading, again better to monitor WQ outcomes for a catchment</w:t>
            </w:r>
            <w:r w:rsidRPr="00C67825">
              <w:t>.”</w:t>
            </w:r>
          </w:p>
          <w:p w14:paraId="13E69999" w14:textId="1444680D" w:rsidR="004C02FA" w:rsidRPr="008711E0" w:rsidRDefault="00C81A9C" w:rsidP="007A27B0">
            <w:pPr>
              <w:pStyle w:val="Boxtext"/>
              <w:spacing w:after="180"/>
              <w:rPr>
                <w:b/>
                <w:bCs/>
              </w:rPr>
            </w:pPr>
            <w:r w:rsidRPr="008711E0">
              <w:rPr>
                <w:b/>
                <w:bCs/>
              </w:rPr>
              <w:t>Data that can be misinterpreted</w:t>
            </w:r>
          </w:p>
        </w:tc>
      </w:tr>
    </w:tbl>
    <w:p w14:paraId="78507F31" w14:textId="77777777" w:rsidR="007A27B0" w:rsidRDefault="007A27B0" w:rsidP="007A27B0">
      <w:pPr>
        <w:pStyle w:val="BodyText"/>
      </w:pPr>
    </w:p>
    <w:p w14:paraId="1FE409A8" w14:textId="4966657E" w:rsidR="001778DE" w:rsidRPr="007A27B0" w:rsidRDefault="001778DE" w:rsidP="007A27B0">
      <w:pPr>
        <w:pStyle w:val="BodyText"/>
      </w:pPr>
      <w:r w:rsidRPr="007A27B0">
        <w:br w:type="page"/>
      </w:r>
    </w:p>
    <w:p w14:paraId="7BC37344" w14:textId="4E41B666" w:rsidR="002A66BE" w:rsidRDefault="002A66BE" w:rsidP="002871AA">
      <w:pPr>
        <w:pStyle w:val="Heading1"/>
      </w:pPr>
      <w:bookmarkStart w:id="265" w:name="_Toc95421265"/>
      <w:r>
        <w:lastRenderedPageBreak/>
        <w:t>Initial regulatory impact analysis of the proposed options</w:t>
      </w:r>
      <w:bookmarkEnd w:id="265"/>
    </w:p>
    <w:p w14:paraId="1429EE18" w14:textId="54D3FE5E" w:rsidR="002A66BE" w:rsidRDefault="002A66BE" w:rsidP="00F35930">
      <w:pPr>
        <w:pStyle w:val="BodyText"/>
      </w:pPr>
      <w:r>
        <w:t>The</w:t>
      </w:r>
      <w:r w:rsidR="000761CF">
        <w:t xml:space="preserve"> initial regulatory impact analysis assessed the</w:t>
      </w:r>
      <w:r>
        <w:t xml:space="preserve"> proposed options in the discussion document on freshwater farm plan regulations against the criteria </w:t>
      </w:r>
      <w:r w:rsidR="00F233AB">
        <w:t xml:space="preserve">that </w:t>
      </w:r>
      <w:r w:rsidR="000761CF">
        <w:t>each</w:t>
      </w:r>
      <w:r w:rsidR="00F233AB">
        <w:t xml:space="preserve"> option: is </w:t>
      </w:r>
      <w:r>
        <w:t>effective</w:t>
      </w:r>
      <w:r w:rsidR="00884558">
        <w:t>;</w:t>
      </w:r>
      <w:r>
        <w:t xml:space="preserve"> </w:t>
      </w:r>
      <w:r w:rsidR="00F233AB">
        <w:t xml:space="preserve">is </w:t>
      </w:r>
      <w:r>
        <w:t>practical</w:t>
      </w:r>
      <w:r w:rsidR="00884558">
        <w:t>;</w:t>
      </w:r>
      <w:r>
        <w:t xml:space="preserve"> gives effect to </w:t>
      </w:r>
      <w:proofErr w:type="spellStart"/>
      <w:r>
        <w:t>Te</w:t>
      </w:r>
      <w:proofErr w:type="spellEnd"/>
      <w:r>
        <w:t xml:space="preserve"> Mana o </w:t>
      </w:r>
      <w:proofErr w:type="spellStart"/>
      <w:r>
        <w:t>te</w:t>
      </w:r>
      <w:proofErr w:type="spellEnd"/>
      <w:r>
        <w:t xml:space="preserve"> Wai</w:t>
      </w:r>
      <w:r w:rsidR="00884558">
        <w:t>;</w:t>
      </w:r>
      <w:r>
        <w:t xml:space="preserve"> and considers the Treaty of Waitangi (</w:t>
      </w:r>
      <w:proofErr w:type="spellStart"/>
      <w:r>
        <w:t>Te</w:t>
      </w:r>
      <w:proofErr w:type="spellEnd"/>
      <w:r>
        <w:t xml:space="preserve"> </w:t>
      </w:r>
      <w:proofErr w:type="spellStart"/>
      <w:r>
        <w:t>Tiriti</w:t>
      </w:r>
      <w:proofErr w:type="spellEnd"/>
      <w:r>
        <w:t xml:space="preserve"> o Waitangi).</w:t>
      </w:r>
      <w:r w:rsidR="00BF56C1">
        <w:rPr>
          <w:rStyle w:val="FootnoteReference"/>
        </w:rPr>
        <w:footnoteReference w:id="5"/>
      </w:r>
    </w:p>
    <w:p w14:paraId="279FC1E6" w14:textId="06FB0119" w:rsidR="002A66BE" w:rsidRDefault="002A66BE" w:rsidP="001778DE">
      <w:pPr>
        <w:pStyle w:val="Heading3"/>
      </w:pPr>
      <w:r>
        <w:t xml:space="preserve">(QA) Do you agree with our impact and benefit assumptions? If not, what is </w:t>
      </w:r>
      <w:r w:rsidR="00511A9E">
        <w:t>in</w:t>
      </w:r>
      <w:r>
        <w:t>correct?</w:t>
      </w:r>
    </w:p>
    <w:p w14:paraId="36DE4A5B" w14:textId="4C819B17" w:rsidR="002A66BE" w:rsidRDefault="00DF1B48" w:rsidP="00F35930">
      <w:pPr>
        <w:pStyle w:val="BodyText"/>
      </w:pPr>
      <w:r>
        <w:t>The impact analysis asked s</w:t>
      </w:r>
      <w:r w:rsidR="002A66BE">
        <w:t xml:space="preserve">ubmitters if they agreed with the impact and benefit assumptions. </w:t>
      </w:r>
      <w:r w:rsidR="00266F84" w:rsidRPr="00266F84">
        <w:fldChar w:fldCharType="begin" w:fldLock="1"/>
      </w:r>
      <w:r w:rsidR="00266F84" w:rsidRPr="00266F84">
        <w:instrText xml:space="preserve"> REF _Ref90978320 \h </w:instrText>
      </w:r>
      <w:r w:rsidR="00266F84">
        <w:instrText xml:space="preserve"> \* MERGEFORMAT </w:instrText>
      </w:r>
      <w:r w:rsidR="00266F84" w:rsidRPr="00266F84">
        <w:fldChar w:fldCharType="separate"/>
      </w:r>
      <w:r w:rsidR="00BC6556">
        <w:t xml:space="preserve">Figure </w:t>
      </w:r>
      <w:r w:rsidR="00BC6556">
        <w:rPr>
          <w:noProof/>
        </w:rPr>
        <w:t>28</w:t>
      </w:r>
      <w:r w:rsidR="00266F84" w:rsidRPr="00266F84">
        <w:fldChar w:fldCharType="end"/>
      </w:r>
      <w:r w:rsidR="002A66BE">
        <w:t xml:space="preserve"> shows the level of agreement overall</w:t>
      </w:r>
      <w:r w:rsidR="002A66BE" w:rsidRPr="00266F84">
        <w:t xml:space="preserve">. </w:t>
      </w:r>
      <w:r w:rsidR="006F303E">
        <w:fldChar w:fldCharType="begin" w:fldLock="1"/>
      </w:r>
      <w:r w:rsidR="006F303E">
        <w:instrText xml:space="preserve"> REF _Ref90978302 \h </w:instrText>
      </w:r>
      <w:r w:rsidR="006F303E">
        <w:fldChar w:fldCharType="separate"/>
      </w:r>
      <w:r w:rsidR="00BC6556">
        <w:t xml:space="preserve">Table </w:t>
      </w:r>
      <w:r w:rsidR="00BC6556">
        <w:rPr>
          <w:noProof/>
        </w:rPr>
        <w:t>81</w:t>
      </w:r>
      <w:r w:rsidR="006F303E">
        <w:fldChar w:fldCharType="end"/>
      </w:r>
      <w:r w:rsidR="002A66BE">
        <w:t xml:space="preserve"> shows the level of agreement by interest group.</w:t>
      </w:r>
    </w:p>
    <w:p w14:paraId="08D74893" w14:textId="439046C8" w:rsidR="002A66BE" w:rsidRDefault="00DF1B48" w:rsidP="001778DE">
      <w:pPr>
        <w:pStyle w:val="Bullet"/>
      </w:pPr>
      <w:r>
        <w:t>Among submitters</w:t>
      </w:r>
      <w:r w:rsidR="00E45CEF" w:rsidRPr="00E45CEF">
        <w:t xml:space="preserve"> </w:t>
      </w:r>
      <w:r w:rsidR="00E45CEF">
        <w:t>who responded to this question</w:t>
      </w:r>
      <w:r>
        <w:t xml:space="preserve">, </w:t>
      </w:r>
      <w:r w:rsidR="002A66BE">
        <w:t>25</w:t>
      </w:r>
      <w:r>
        <w:t xml:space="preserve"> per cent</w:t>
      </w:r>
      <w:r w:rsidR="002A66BE">
        <w:t xml:space="preserve"> (n=6) agreed with the impact and benefit assumptions, while 75</w:t>
      </w:r>
      <w:r w:rsidR="003D1CF9">
        <w:t xml:space="preserve"> per cent</w:t>
      </w:r>
      <w:r w:rsidR="002A66BE">
        <w:t xml:space="preserve"> (n=18) disagreed</w:t>
      </w:r>
      <w:r w:rsidR="003D1CF9">
        <w:t>.</w:t>
      </w:r>
    </w:p>
    <w:p w14:paraId="2CEA88EF" w14:textId="2B363ADF" w:rsidR="00C6055F" w:rsidRDefault="00C6055F" w:rsidP="00BC0B9E">
      <w:pPr>
        <w:pStyle w:val="Figureheading"/>
        <w:spacing w:after="0"/>
      </w:pPr>
      <w:bookmarkStart w:id="266" w:name="_Ref90978320"/>
      <w:bookmarkStart w:id="267" w:name="_Toc95425814"/>
      <w:r>
        <w:t xml:space="preserve">Figure </w:t>
      </w:r>
      <w:r>
        <w:fldChar w:fldCharType="begin"/>
      </w:r>
      <w:r>
        <w:instrText>SEQ Figure \* ARABIC</w:instrText>
      </w:r>
      <w:r>
        <w:fldChar w:fldCharType="separate"/>
      </w:r>
      <w:r w:rsidR="00F53DD1">
        <w:rPr>
          <w:noProof/>
        </w:rPr>
        <w:t>28</w:t>
      </w:r>
      <w:r>
        <w:fldChar w:fldCharType="end"/>
      </w:r>
      <w:bookmarkEnd w:id="266"/>
      <w:r w:rsidRPr="00E259C2">
        <w:t>:</w:t>
      </w:r>
      <w:r w:rsidR="003D1CF9">
        <w:t xml:space="preserve"> </w:t>
      </w:r>
      <w:r w:rsidR="00B42D9D">
        <w:tab/>
      </w:r>
      <w:r w:rsidR="003D1CF9">
        <w:t>Responses to</w:t>
      </w:r>
      <w:r w:rsidRPr="00E259C2">
        <w:t xml:space="preserve"> (QA) Do you agree with our impact and benefit assumptions?</w:t>
      </w:r>
      <w:bookmarkEnd w:id="267"/>
    </w:p>
    <w:p w14:paraId="35A09A0B" w14:textId="28FC77CF" w:rsidR="002A66BE" w:rsidRDefault="005A7961" w:rsidP="00F35930">
      <w:pPr>
        <w:pStyle w:val="BodyText"/>
      </w:pPr>
      <w:r>
        <w:rPr>
          <w:noProof/>
        </w:rPr>
        <w:drawing>
          <wp:inline distT="0" distB="0" distL="0" distR="0" wp14:anchorId="74296DFA" wp14:editId="3AD54461">
            <wp:extent cx="5400000" cy="666000"/>
            <wp:effectExtent l="0" t="0" r="0" b="1270"/>
            <wp:docPr id="28" name="Picture 28" descr="Bar chart showing 25% yes and 75%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 showing 25% yes and 75% no. "/>
                    <pic:cNvPicPr>
                      <a:picLocks noChangeAspect="1" noChangeArrowheads="1"/>
                    </pic:cNvPicPr>
                  </pic:nvPicPr>
                  <pic:blipFill rotWithShape="1">
                    <a:blip r:embed="rId50">
                      <a:extLst>
                        <a:ext uri="{28A0092B-C50C-407E-A947-70E740481C1C}">
                          <a14:useLocalDpi xmlns:a14="http://schemas.microsoft.com/office/drawing/2010/main" val="0"/>
                        </a:ext>
                      </a:extLst>
                    </a:blip>
                    <a:srcRect l="2390" t="31127" r="2338" b="31517"/>
                    <a:stretch/>
                  </pic:blipFill>
                  <pic:spPr bwMode="auto">
                    <a:xfrm>
                      <a:off x="0" y="0"/>
                      <a:ext cx="5400000" cy="666000"/>
                    </a:xfrm>
                    <a:prstGeom prst="rect">
                      <a:avLst/>
                    </a:prstGeom>
                    <a:noFill/>
                    <a:ln>
                      <a:noFill/>
                    </a:ln>
                    <a:extLst>
                      <a:ext uri="{53640926-AAD7-44D8-BBD7-CCE9431645EC}">
                        <a14:shadowObscured xmlns:a14="http://schemas.microsoft.com/office/drawing/2010/main"/>
                      </a:ext>
                    </a:extLst>
                  </pic:spPr>
                </pic:pic>
              </a:graphicData>
            </a:graphic>
          </wp:inline>
        </w:drawing>
      </w:r>
    </w:p>
    <w:p w14:paraId="6580B7A8" w14:textId="14DE121A" w:rsidR="00775008" w:rsidRDefault="00775008" w:rsidP="00BC0B9E">
      <w:pPr>
        <w:pStyle w:val="Tableheading"/>
      </w:pPr>
      <w:bookmarkStart w:id="268" w:name="_Ref90978302"/>
      <w:bookmarkStart w:id="269" w:name="_Toc95425769"/>
      <w:r>
        <w:t xml:space="preserve">Table </w:t>
      </w:r>
      <w:r>
        <w:fldChar w:fldCharType="begin"/>
      </w:r>
      <w:r>
        <w:instrText>SEQ Table \* ARABIC</w:instrText>
      </w:r>
      <w:r>
        <w:fldChar w:fldCharType="separate"/>
      </w:r>
      <w:r w:rsidR="00F53DD1">
        <w:rPr>
          <w:noProof/>
        </w:rPr>
        <w:t>81</w:t>
      </w:r>
      <w:r>
        <w:fldChar w:fldCharType="end"/>
      </w:r>
      <w:bookmarkEnd w:id="268"/>
      <w:r w:rsidRPr="006E5CC8">
        <w:t xml:space="preserve">: </w:t>
      </w:r>
      <w:r w:rsidR="00DF21D0">
        <w:tab/>
      </w:r>
      <w:r w:rsidR="003D1CF9">
        <w:t>Responses,</w:t>
      </w:r>
      <w:r w:rsidR="003D1CF9" w:rsidRPr="006E5CC8">
        <w:t xml:space="preserve"> by interest group</w:t>
      </w:r>
      <w:r w:rsidR="003D1CF9">
        <w:t xml:space="preserve">, to </w:t>
      </w:r>
      <w:r w:rsidRPr="006E5CC8">
        <w:t>(QA) Do you agree with our impact and benefit</w:t>
      </w:r>
      <w:r w:rsidR="00DF21D0">
        <w:t> </w:t>
      </w:r>
      <w:r w:rsidRPr="006E5CC8">
        <w:t>assumptions?</w:t>
      </w:r>
      <w:bookmarkEnd w:id="269"/>
    </w:p>
    <w:tbl>
      <w:tblPr>
        <w:tblW w:w="8505" w:type="dxa"/>
        <w:tblLook w:val="04A0" w:firstRow="1" w:lastRow="0" w:firstColumn="1" w:lastColumn="0" w:noHBand="0" w:noVBand="1"/>
      </w:tblPr>
      <w:tblGrid>
        <w:gridCol w:w="505"/>
        <w:gridCol w:w="806"/>
        <w:gridCol w:w="1356"/>
        <w:gridCol w:w="1180"/>
        <w:gridCol w:w="1095"/>
        <w:gridCol w:w="1356"/>
        <w:gridCol w:w="823"/>
        <w:gridCol w:w="692"/>
        <w:gridCol w:w="692"/>
      </w:tblGrid>
      <w:tr w:rsidR="000511A6" w:rsidRPr="000511A6" w14:paraId="3F85116A" w14:textId="77777777" w:rsidTr="0021713C">
        <w:trPr>
          <w:trHeight w:val="958"/>
        </w:trPr>
        <w:tc>
          <w:tcPr>
            <w:tcW w:w="505"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40D0B127" w14:textId="77777777" w:rsidR="000511A6" w:rsidRPr="000511A6" w:rsidRDefault="000511A6" w:rsidP="00DF21D0">
            <w:pPr>
              <w:pStyle w:val="TableText"/>
              <w:spacing w:before="40" w:after="40"/>
              <w:rPr>
                <w:rFonts w:eastAsia="Times New Roman"/>
                <w:b/>
                <w:bCs/>
                <w:color w:val="FFFFFF" w:themeColor="background1"/>
              </w:rPr>
            </w:pPr>
            <w:r w:rsidRPr="000511A6">
              <w:rPr>
                <w:rFonts w:eastAsia="Times New Roman"/>
                <w:b/>
                <w:bCs/>
                <w:color w:val="FFFFFF" w:themeColor="background1"/>
              </w:rPr>
              <w:t> </w:t>
            </w:r>
          </w:p>
        </w:tc>
        <w:tc>
          <w:tcPr>
            <w:tcW w:w="805" w:type="dxa"/>
            <w:tcBorders>
              <w:top w:val="single" w:sz="4" w:space="0" w:color="1B556B"/>
              <w:left w:val="nil"/>
              <w:bottom w:val="single" w:sz="4" w:space="0" w:color="1B556B"/>
              <w:right w:val="single" w:sz="4" w:space="0" w:color="1B556B"/>
            </w:tcBorders>
            <w:shd w:val="clear" w:color="000000" w:fill="1B556B"/>
            <w:vAlign w:val="bottom"/>
            <w:hideMark/>
          </w:tcPr>
          <w:p w14:paraId="2128FF62" w14:textId="0CE69FDB" w:rsidR="000511A6" w:rsidRPr="000511A6" w:rsidRDefault="000511A6" w:rsidP="00DF21D0">
            <w:pPr>
              <w:pStyle w:val="TableText"/>
              <w:spacing w:before="40" w:after="40"/>
              <w:jc w:val="center"/>
              <w:rPr>
                <w:rFonts w:eastAsia="Times New Roman"/>
                <w:b/>
                <w:bCs/>
                <w:color w:val="FFFFFF" w:themeColor="background1"/>
              </w:rPr>
            </w:pPr>
            <w:r w:rsidRPr="000511A6">
              <w:rPr>
                <w:rFonts w:eastAsia="Times New Roman"/>
                <w:b/>
                <w:bCs/>
                <w:color w:val="FFFFFF" w:themeColor="background1"/>
              </w:rPr>
              <w:t>Farm</w:t>
            </w:r>
            <w:r w:rsidR="00D64AD3">
              <w:rPr>
                <w:rFonts w:eastAsia="Times New Roman"/>
                <w:b/>
                <w:bCs/>
                <w:color w:val="FFFFFF" w:themeColor="background1"/>
              </w:rPr>
              <w:t>er</w:t>
            </w:r>
            <w:r w:rsidRPr="000511A6">
              <w:rPr>
                <w:rFonts w:eastAsia="Times New Roman"/>
                <w:b/>
                <w:bCs/>
                <w:color w:val="FFFFFF" w:themeColor="background1"/>
              </w:rPr>
              <w:t xml:space="preserve"> or grower</w:t>
            </w:r>
            <w:r w:rsidRPr="000511A6">
              <w:rPr>
                <w:rFonts w:eastAsia="Times New Roman"/>
                <w:b/>
                <w:bCs/>
                <w:color w:val="FFFFFF" w:themeColor="background1"/>
              </w:rPr>
              <w:br/>
              <w:t>n = 12</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3CDA20C1" w14:textId="77777777" w:rsidR="000511A6" w:rsidRPr="000511A6" w:rsidRDefault="000511A6" w:rsidP="00DF21D0">
            <w:pPr>
              <w:pStyle w:val="TableText"/>
              <w:spacing w:before="40" w:after="40"/>
              <w:jc w:val="center"/>
              <w:rPr>
                <w:rFonts w:eastAsia="Times New Roman"/>
                <w:b/>
                <w:bCs/>
                <w:color w:val="FFFFFF" w:themeColor="background1"/>
              </w:rPr>
            </w:pPr>
            <w:r w:rsidRPr="000511A6">
              <w:rPr>
                <w:rFonts w:eastAsia="Times New Roman"/>
                <w:b/>
                <w:bCs/>
                <w:color w:val="FFFFFF" w:themeColor="background1"/>
              </w:rPr>
              <w:t>Māori agribusiness owner/</w:t>
            </w:r>
            <w:proofErr w:type="spellStart"/>
            <w:r w:rsidRPr="000511A6">
              <w:rPr>
                <w:rFonts w:eastAsia="Times New Roman"/>
                <w:b/>
                <w:bCs/>
                <w:color w:val="FFFFFF" w:themeColor="background1"/>
              </w:rPr>
              <w:t>tangata</w:t>
            </w:r>
            <w:proofErr w:type="spellEnd"/>
            <w:r w:rsidRPr="000511A6">
              <w:rPr>
                <w:rFonts w:eastAsia="Times New Roman"/>
                <w:b/>
                <w:bCs/>
                <w:color w:val="FFFFFF" w:themeColor="background1"/>
              </w:rPr>
              <w:t xml:space="preserve"> whenua</w:t>
            </w:r>
            <w:r w:rsidRPr="000511A6">
              <w:rPr>
                <w:rFonts w:eastAsia="Times New Roman"/>
                <w:b/>
                <w:bCs/>
                <w:color w:val="FFFFFF" w:themeColor="background1"/>
              </w:rPr>
              <w:br/>
              <w:t>n = 1</w:t>
            </w:r>
          </w:p>
        </w:tc>
        <w:tc>
          <w:tcPr>
            <w:tcW w:w="1179" w:type="dxa"/>
            <w:tcBorders>
              <w:top w:val="single" w:sz="4" w:space="0" w:color="1B556B"/>
              <w:left w:val="nil"/>
              <w:bottom w:val="single" w:sz="4" w:space="0" w:color="1B556B"/>
              <w:right w:val="single" w:sz="4" w:space="0" w:color="1B556B"/>
            </w:tcBorders>
            <w:shd w:val="clear" w:color="000000" w:fill="1B556B"/>
            <w:vAlign w:val="bottom"/>
            <w:hideMark/>
          </w:tcPr>
          <w:p w14:paraId="172750E6" w14:textId="77777777" w:rsidR="000511A6" w:rsidRPr="000511A6" w:rsidRDefault="000511A6" w:rsidP="00DF21D0">
            <w:pPr>
              <w:pStyle w:val="TableText"/>
              <w:spacing w:before="40" w:after="40"/>
              <w:jc w:val="center"/>
              <w:rPr>
                <w:rFonts w:eastAsia="Times New Roman"/>
                <w:b/>
                <w:bCs/>
                <w:color w:val="FFFFFF" w:themeColor="background1"/>
              </w:rPr>
            </w:pPr>
            <w:r w:rsidRPr="000511A6">
              <w:rPr>
                <w:rFonts w:eastAsia="Times New Roman"/>
                <w:b/>
                <w:bCs/>
                <w:color w:val="FFFFFF" w:themeColor="background1"/>
              </w:rPr>
              <w:t>Central government /local government</w:t>
            </w:r>
            <w:r w:rsidRPr="000511A6">
              <w:rPr>
                <w:rFonts w:eastAsia="Times New Roman"/>
                <w:b/>
                <w:bCs/>
                <w:color w:val="FFFFFF" w:themeColor="background1"/>
              </w:rPr>
              <w:br/>
              <w:t>n = 3</w:t>
            </w:r>
          </w:p>
        </w:tc>
        <w:tc>
          <w:tcPr>
            <w:tcW w:w="1094" w:type="dxa"/>
            <w:tcBorders>
              <w:top w:val="single" w:sz="4" w:space="0" w:color="1B556B"/>
              <w:left w:val="nil"/>
              <w:bottom w:val="single" w:sz="4" w:space="0" w:color="1B556B"/>
              <w:right w:val="single" w:sz="4" w:space="0" w:color="1B556B"/>
            </w:tcBorders>
            <w:shd w:val="clear" w:color="000000" w:fill="1B556B"/>
            <w:vAlign w:val="bottom"/>
            <w:hideMark/>
          </w:tcPr>
          <w:p w14:paraId="5A5757A7" w14:textId="77777777" w:rsidR="000511A6" w:rsidRPr="000511A6" w:rsidRDefault="000511A6" w:rsidP="00DF21D0">
            <w:pPr>
              <w:pStyle w:val="TableText"/>
              <w:spacing w:before="40" w:after="40"/>
              <w:jc w:val="center"/>
              <w:rPr>
                <w:rFonts w:eastAsia="Times New Roman"/>
                <w:b/>
                <w:bCs/>
                <w:color w:val="FFFFFF" w:themeColor="background1"/>
              </w:rPr>
            </w:pPr>
            <w:r w:rsidRPr="000511A6">
              <w:rPr>
                <w:rFonts w:eastAsia="Times New Roman"/>
                <w:b/>
                <w:bCs/>
                <w:color w:val="FFFFFF" w:themeColor="background1"/>
              </w:rPr>
              <w:t>Primary sector/</w:t>
            </w:r>
            <w:proofErr w:type="spellStart"/>
            <w:r w:rsidRPr="000511A6">
              <w:rPr>
                <w:rFonts w:eastAsia="Times New Roman"/>
                <w:b/>
                <w:bCs/>
                <w:color w:val="FFFFFF" w:themeColor="background1"/>
              </w:rPr>
              <w:t>agri</w:t>
            </w:r>
            <w:proofErr w:type="spellEnd"/>
            <w:r w:rsidRPr="000511A6">
              <w:rPr>
                <w:rFonts w:eastAsia="Times New Roman"/>
                <w:b/>
                <w:bCs/>
                <w:color w:val="FFFFFF" w:themeColor="background1"/>
              </w:rPr>
              <w:t>-support</w:t>
            </w:r>
            <w:r w:rsidRPr="000511A6">
              <w:rPr>
                <w:rFonts w:eastAsia="Times New Roman"/>
                <w:b/>
                <w:bCs/>
                <w:color w:val="FFFFFF" w:themeColor="background1"/>
              </w:rPr>
              <w:br/>
              <w:t>n = 7</w:t>
            </w:r>
          </w:p>
        </w:tc>
        <w:tc>
          <w:tcPr>
            <w:tcW w:w="1355" w:type="dxa"/>
            <w:tcBorders>
              <w:top w:val="single" w:sz="4" w:space="0" w:color="1B556B"/>
              <w:left w:val="nil"/>
              <w:bottom w:val="single" w:sz="4" w:space="0" w:color="1B556B"/>
              <w:right w:val="single" w:sz="4" w:space="0" w:color="1B556B"/>
            </w:tcBorders>
            <w:shd w:val="clear" w:color="000000" w:fill="1B556B"/>
            <w:vAlign w:val="bottom"/>
            <w:hideMark/>
          </w:tcPr>
          <w:p w14:paraId="63CA822C" w14:textId="77777777" w:rsidR="000511A6" w:rsidRPr="000511A6" w:rsidRDefault="000511A6" w:rsidP="00DF21D0">
            <w:pPr>
              <w:pStyle w:val="TableText"/>
              <w:spacing w:before="40" w:after="40"/>
              <w:jc w:val="center"/>
              <w:rPr>
                <w:rFonts w:eastAsia="Times New Roman"/>
                <w:b/>
                <w:bCs/>
                <w:color w:val="FFFFFF" w:themeColor="background1"/>
              </w:rPr>
            </w:pPr>
            <w:r w:rsidRPr="000511A6">
              <w:rPr>
                <w:rFonts w:eastAsia="Times New Roman"/>
                <w:b/>
                <w:bCs/>
                <w:color w:val="FFFFFF" w:themeColor="background1"/>
              </w:rPr>
              <w:t>Environmental group</w:t>
            </w:r>
            <w:r w:rsidRPr="000511A6">
              <w:rPr>
                <w:rFonts w:eastAsia="Times New Roman"/>
                <w:b/>
                <w:bCs/>
                <w:color w:val="FFFFFF" w:themeColor="background1"/>
              </w:rPr>
              <w:br/>
              <w:t>n = 2</w:t>
            </w:r>
          </w:p>
        </w:tc>
        <w:tc>
          <w:tcPr>
            <w:tcW w:w="822" w:type="dxa"/>
            <w:tcBorders>
              <w:top w:val="single" w:sz="4" w:space="0" w:color="1B556B"/>
              <w:left w:val="nil"/>
              <w:bottom w:val="single" w:sz="4" w:space="0" w:color="1B556B"/>
              <w:right w:val="single" w:sz="4" w:space="0" w:color="1B556B"/>
            </w:tcBorders>
            <w:shd w:val="clear" w:color="000000" w:fill="1B556B"/>
            <w:vAlign w:val="bottom"/>
            <w:hideMark/>
          </w:tcPr>
          <w:p w14:paraId="6AF0D063" w14:textId="77777777" w:rsidR="000511A6" w:rsidRPr="000511A6" w:rsidRDefault="000511A6" w:rsidP="00DF21D0">
            <w:pPr>
              <w:pStyle w:val="TableText"/>
              <w:spacing w:before="40" w:after="40"/>
              <w:jc w:val="center"/>
              <w:rPr>
                <w:rFonts w:eastAsia="Times New Roman"/>
                <w:b/>
                <w:bCs/>
                <w:color w:val="FFFFFF" w:themeColor="background1"/>
              </w:rPr>
            </w:pPr>
            <w:r w:rsidRPr="000511A6">
              <w:rPr>
                <w:rFonts w:eastAsia="Times New Roman"/>
                <w:b/>
                <w:bCs/>
                <w:color w:val="FFFFFF" w:themeColor="background1"/>
              </w:rPr>
              <w:t>General public</w:t>
            </w:r>
            <w:r w:rsidRPr="000511A6">
              <w:rPr>
                <w:rFonts w:eastAsia="Times New Roman"/>
                <w:b/>
                <w:bCs/>
                <w:color w:val="FFFFFF" w:themeColor="background1"/>
              </w:rPr>
              <w:br/>
              <w:t>n = 5</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33775037" w14:textId="77777777" w:rsidR="000511A6" w:rsidRPr="000511A6" w:rsidRDefault="000511A6" w:rsidP="00DF21D0">
            <w:pPr>
              <w:pStyle w:val="TableText"/>
              <w:spacing w:before="40" w:after="40"/>
              <w:jc w:val="center"/>
              <w:rPr>
                <w:rFonts w:eastAsia="Times New Roman"/>
                <w:b/>
                <w:bCs/>
                <w:color w:val="FFFFFF" w:themeColor="background1"/>
              </w:rPr>
            </w:pPr>
            <w:r w:rsidRPr="000511A6">
              <w:rPr>
                <w:rFonts w:eastAsia="Times New Roman"/>
                <w:b/>
                <w:bCs/>
                <w:color w:val="FFFFFF" w:themeColor="background1"/>
              </w:rPr>
              <w:t>Other</w:t>
            </w:r>
            <w:r w:rsidRPr="000511A6">
              <w:rPr>
                <w:rFonts w:eastAsia="Times New Roman"/>
                <w:b/>
                <w:bCs/>
                <w:color w:val="FFFFFF" w:themeColor="background1"/>
              </w:rPr>
              <w:br/>
              <w:t>n = 3</w:t>
            </w:r>
          </w:p>
        </w:tc>
        <w:tc>
          <w:tcPr>
            <w:tcW w:w="692" w:type="dxa"/>
            <w:tcBorders>
              <w:top w:val="single" w:sz="4" w:space="0" w:color="1B556B"/>
              <w:left w:val="nil"/>
              <w:bottom w:val="single" w:sz="4" w:space="0" w:color="1B556B"/>
              <w:right w:val="single" w:sz="4" w:space="0" w:color="1B556B"/>
            </w:tcBorders>
            <w:shd w:val="clear" w:color="000000" w:fill="1B556B"/>
            <w:vAlign w:val="bottom"/>
            <w:hideMark/>
          </w:tcPr>
          <w:p w14:paraId="034D1757" w14:textId="77777777" w:rsidR="000511A6" w:rsidRPr="000511A6" w:rsidRDefault="000511A6" w:rsidP="00DF21D0">
            <w:pPr>
              <w:pStyle w:val="TableText"/>
              <w:spacing w:before="40" w:after="40"/>
              <w:jc w:val="center"/>
              <w:rPr>
                <w:rFonts w:eastAsia="Times New Roman"/>
                <w:b/>
                <w:bCs/>
                <w:color w:val="FFFFFF" w:themeColor="background1"/>
              </w:rPr>
            </w:pPr>
            <w:r w:rsidRPr="000511A6">
              <w:rPr>
                <w:rFonts w:eastAsia="Times New Roman"/>
                <w:b/>
                <w:bCs/>
                <w:color w:val="FFFFFF" w:themeColor="background1"/>
              </w:rPr>
              <w:t>Total</w:t>
            </w:r>
            <w:r w:rsidRPr="000511A6">
              <w:rPr>
                <w:rFonts w:eastAsia="Times New Roman"/>
                <w:b/>
                <w:bCs/>
                <w:color w:val="FFFFFF" w:themeColor="background1"/>
              </w:rPr>
              <w:br/>
              <w:t>n = 24</w:t>
            </w:r>
          </w:p>
        </w:tc>
      </w:tr>
      <w:tr w:rsidR="000511A6" w:rsidRPr="00CB790F" w14:paraId="205A79F8" w14:textId="77777777" w:rsidTr="0021713C">
        <w:trPr>
          <w:trHeight w:val="300"/>
        </w:trPr>
        <w:tc>
          <w:tcPr>
            <w:tcW w:w="505" w:type="dxa"/>
            <w:vMerge w:val="restart"/>
            <w:tcBorders>
              <w:top w:val="single" w:sz="4" w:space="0" w:color="1B556B"/>
              <w:left w:val="nil"/>
              <w:bottom w:val="nil"/>
              <w:right w:val="nil"/>
            </w:tcBorders>
            <w:shd w:val="clear" w:color="auto" w:fill="auto"/>
            <w:noWrap/>
            <w:vAlign w:val="center"/>
            <w:hideMark/>
          </w:tcPr>
          <w:p w14:paraId="6EF9DAD0" w14:textId="77777777" w:rsidR="000511A6" w:rsidRPr="00CB790F" w:rsidRDefault="000511A6" w:rsidP="00DF21D0">
            <w:pPr>
              <w:pStyle w:val="TableText"/>
              <w:spacing w:before="40" w:after="40"/>
              <w:rPr>
                <w:rFonts w:eastAsia="Times New Roman"/>
                <w:color w:val="000000"/>
              </w:rPr>
            </w:pPr>
            <w:r w:rsidRPr="00CB790F">
              <w:rPr>
                <w:rFonts w:eastAsia="Times New Roman"/>
                <w:color w:val="000000"/>
              </w:rPr>
              <w:t>Yes</w:t>
            </w:r>
          </w:p>
        </w:tc>
        <w:tc>
          <w:tcPr>
            <w:tcW w:w="805" w:type="dxa"/>
            <w:tcBorders>
              <w:top w:val="single" w:sz="4" w:space="0" w:color="1B556B"/>
              <w:left w:val="nil"/>
              <w:bottom w:val="nil"/>
              <w:right w:val="nil"/>
            </w:tcBorders>
            <w:shd w:val="clear" w:color="000000" w:fill="FFFFFF"/>
            <w:vAlign w:val="bottom"/>
            <w:hideMark/>
          </w:tcPr>
          <w:p w14:paraId="024C3D1A"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25%</w:t>
            </w:r>
          </w:p>
        </w:tc>
        <w:tc>
          <w:tcPr>
            <w:tcW w:w="1355" w:type="dxa"/>
            <w:tcBorders>
              <w:top w:val="single" w:sz="4" w:space="0" w:color="1B556B"/>
              <w:left w:val="nil"/>
              <w:bottom w:val="nil"/>
              <w:right w:val="nil"/>
            </w:tcBorders>
            <w:shd w:val="clear" w:color="000000" w:fill="FFFFFF"/>
            <w:vAlign w:val="bottom"/>
            <w:hideMark/>
          </w:tcPr>
          <w:p w14:paraId="41D0B256"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0%</w:t>
            </w:r>
          </w:p>
        </w:tc>
        <w:tc>
          <w:tcPr>
            <w:tcW w:w="1179" w:type="dxa"/>
            <w:tcBorders>
              <w:top w:val="single" w:sz="4" w:space="0" w:color="1B556B"/>
              <w:left w:val="nil"/>
              <w:bottom w:val="nil"/>
              <w:right w:val="nil"/>
            </w:tcBorders>
            <w:shd w:val="clear" w:color="000000" w:fill="FFFFFF"/>
            <w:vAlign w:val="bottom"/>
            <w:hideMark/>
          </w:tcPr>
          <w:p w14:paraId="7E56674E"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0%</w:t>
            </w:r>
          </w:p>
        </w:tc>
        <w:tc>
          <w:tcPr>
            <w:tcW w:w="1094" w:type="dxa"/>
            <w:tcBorders>
              <w:top w:val="single" w:sz="4" w:space="0" w:color="1B556B"/>
              <w:left w:val="nil"/>
              <w:bottom w:val="nil"/>
              <w:right w:val="nil"/>
            </w:tcBorders>
            <w:shd w:val="clear" w:color="000000" w:fill="FFFFFF"/>
            <w:vAlign w:val="bottom"/>
            <w:hideMark/>
          </w:tcPr>
          <w:p w14:paraId="53C618EA"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14%</w:t>
            </w:r>
          </w:p>
        </w:tc>
        <w:tc>
          <w:tcPr>
            <w:tcW w:w="1355" w:type="dxa"/>
            <w:tcBorders>
              <w:top w:val="single" w:sz="4" w:space="0" w:color="1B556B"/>
              <w:left w:val="nil"/>
              <w:bottom w:val="nil"/>
              <w:right w:val="nil"/>
            </w:tcBorders>
            <w:shd w:val="clear" w:color="000000" w:fill="FFFFFF"/>
            <w:vAlign w:val="bottom"/>
            <w:hideMark/>
          </w:tcPr>
          <w:p w14:paraId="71B6B354"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0%</w:t>
            </w:r>
          </w:p>
        </w:tc>
        <w:tc>
          <w:tcPr>
            <w:tcW w:w="822" w:type="dxa"/>
            <w:tcBorders>
              <w:top w:val="single" w:sz="4" w:space="0" w:color="1B556B"/>
              <w:left w:val="nil"/>
              <w:bottom w:val="nil"/>
              <w:right w:val="nil"/>
            </w:tcBorders>
            <w:shd w:val="clear" w:color="000000" w:fill="FFFFFF"/>
            <w:vAlign w:val="bottom"/>
            <w:hideMark/>
          </w:tcPr>
          <w:p w14:paraId="090A940E"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40%</w:t>
            </w:r>
          </w:p>
        </w:tc>
        <w:tc>
          <w:tcPr>
            <w:tcW w:w="692" w:type="dxa"/>
            <w:tcBorders>
              <w:top w:val="single" w:sz="4" w:space="0" w:color="1B556B"/>
              <w:left w:val="nil"/>
              <w:bottom w:val="nil"/>
              <w:right w:val="nil"/>
            </w:tcBorders>
            <w:shd w:val="clear" w:color="000000" w:fill="FFFFFF"/>
            <w:vAlign w:val="bottom"/>
            <w:hideMark/>
          </w:tcPr>
          <w:p w14:paraId="75DE9E58"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67%</w:t>
            </w:r>
          </w:p>
        </w:tc>
        <w:tc>
          <w:tcPr>
            <w:tcW w:w="692" w:type="dxa"/>
            <w:tcBorders>
              <w:top w:val="single" w:sz="4" w:space="0" w:color="1B556B"/>
              <w:left w:val="nil"/>
              <w:bottom w:val="nil"/>
              <w:right w:val="nil"/>
            </w:tcBorders>
            <w:shd w:val="clear" w:color="000000" w:fill="FFFFFF"/>
            <w:vAlign w:val="bottom"/>
            <w:hideMark/>
          </w:tcPr>
          <w:p w14:paraId="786D9E2F"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25%</w:t>
            </w:r>
          </w:p>
        </w:tc>
      </w:tr>
      <w:tr w:rsidR="000511A6" w:rsidRPr="00CB790F" w14:paraId="658A4725" w14:textId="77777777" w:rsidTr="0021713C">
        <w:trPr>
          <w:trHeight w:val="300"/>
        </w:trPr>
        <w:tc>
          <w:tcPr>
            <w:tcW w:w="505" w:type="dxa"/>
            <w:vMerge/>
            <w:tcBorders>
              <w:top w:val="nil"/>
              <w:left w:val="nil"/>
              <w:bottom w:val="single" w:sz="4" w:space="0" w:color="auto"/>
              <w:right w:val="nil"/>
            </w:tcBorders>
            <w:vAlign w:val="center"/>
            <w:hideMark/>
          </w:tcPr>
          <w:p w14:paraId="4A05F38A" w14:textId="77777777" w:rsidR="000511A6" w:rsidRPr="00CB790F" w:rsidRDefault="000511A6" w:rsidP="00DF21D0">
            <w:pPr>
              <w:pStyle w:val="TableText"/>
              <w:spacing w:before="40" w:after="40"/>
              <w:rPr>
                <w:rFonts w:eastAsia="Times New Roman"/>
                <w:color w:val="000000"/>
              </w:rPr>
            </w:pPr>
          </w:p>
        </w:tc>
        <w:tc>
          <w:tcPr>
            <w:tcW w:w="805" w:type="dxa"/>
            <w:tcBorders>
              <w:top w:val="nil"/>
              <w:left w:val="nil"/>
              <w:bottom w:val="single" w:sz="4" w:space="0" w:color="auto"/>
              <w:right w:val="nil"/>
            </w:tcBorders>
            <w:shd w:val="clear" w:color="000000" w:fill="FFFFFF"/>
            <w:noWrap/>
            <w:vAlign w:val="bottom"/>
            <w:hideMark/>
          </w:tcPr>
          <w:p w14:paraId="615CC3CE"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3</w:t>
            </w:r>
          </w:p>
        </w:tc>
        <w:tc>
          <w:tcPr>
            <w:tcW w:w="1355" w:type="dxa"/>
            <w:tcBorders>
              <w:top w:val="nil"/>
              <w:left w:val="nil"/>
              <w:bottom w:val="single" w:sz="4" w:space="0" w:color="auto"/>
              <w:right w:val="nil"/>
            </w:tcBorders>
            <w:shd w:val="clear" w:color="000000" w:fill="FFFFFF"/>
            <w:noWrap/>
            <w:vAlign w:val="bottom"/>
            <w:hideMark/>
          </w:tcPr>
          <w:p w14:paraId="3ED0AB66"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0</w:t>
            </w:r>
          </w:p>
        </w:tc>
        <w:tc>
          <w:tcPr>
            <w:tcW w:w="1179" w:type="dxa"/>
            <w:tcBorders>
              <w:top w:val="nil"/>
              <w:left w:val="nil"/>
              <w:bottom w:val="single" w:sz="4" w:space="0" w:color="auto"/>
              <w:right w:val="nil"/>
            </w:tcBorders>
            <w:shd w:val="clear" w:color="000000" w:fill="FFFFFF"/>
            <w:noWrap/>
            <w:vAlign w:val="bottom"/>
            <w:hideMark/>
          </w:tcPr>
          <w:p w14:paraId="664C41AB"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0</w:t>
            </w:r>
          </w:p>
        </w:tc>
        <w:tc>
          <w:tcPr>
            <w:tcW w:w="1094" w:type="dxa"/>
            <w:tcBorders>
              <w:top w:val="nil"/>
              <w:left w:val="nil"/>
              <w:bottom w:val="single" w:sz="4" w:space="0" w:color="auto"/>
              <w:right w:val="nil"/>
            </w:tcBorders>
            <w:shd w:val="clear" w:color="000000" w:fill="FFFFFF"/>
            <w:noWrap/>
            <w:vAlign w:val="bottom"/>
            <w:hideMark/>
          </w:tcPr>
          <w:p w14:paraId="16802041"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1</w:t>
            </w:r>
          </w:p>
        </w:tc>
        <w:tc>
          <w:tcPr>
            <w:tcW w:w="1355" w:type="dxa"/>
            <w:tcBorders>
              <w:top w:val="nil"/>
              <w:left w:val="nil"/>
              <w:bottom w:val="single" w:sz="4" w:space="0" w:color="auto"/>
              <w:right w:val="nil"/>
            </w:tcBorders>
            <w:shd w:val="clear" w:color="000000" w:fill="FFFFFF"/>
            <w:noWrap/>
            <w:vAlign w:val="bottom"/>
            <w:hideMark/>
          </w:tcPr>
          <w:p w14:paraId="4C621D01"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0</w:t>
            </w:r>
          </w:p>
        </w:tc>
        <w:tc>
          <w:tcPr>
            <w:tcW w:w="822" w:type="dxa"/>
            <w:tcBorders>
              <w:top w:val="nil"/>
              <w:left w:val="nil"/>
              <w:bottom w:val="single" w:sz="4" w:space="0" w:color="auto"/>
              <w:right w:val="nil"/>
            </w:tcBorders>
            <w:shd w:val="clear" w:color="000000" w:fill="FFFFFF"/>
            <w:noWrap/>
            <w:vAlign w:val="bottom"/>
            <w:hideMark/>
          </w:tcPr>
          <w:p w14:paraId="6AFF7C76"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2</w:t>
            </w:r>
          </w:p>
        </w:tc>
        <w:tc>
          <w:tcPr>
            <w:tcW w:w="692" w:type="dxa"/>
            <w:tcBorders>
              <w:top w:val="nil"/>
              <w:left w:val="nil"/>
              <w:bottom w:val="single" w:sz="4" w:space="0" w:color="auto"/>
              <w:right w:val="nil"/>
            </w:tcBorders>
            <w:shd w:val="clear" w:color="000000" w:fill="FFFFFF"/>
            <w:noWrap/>
            <w:vAlign w:val="bottom"/>
            <w:hideMark/>
          </w:tcPr>
          <w:p w14:paraId="6656B78C"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2</w:t>
            </w:r>
          </w:p>
        </w:tc>
        <w:tc>
          <w:tcPr>
            <w:tcW w:w="692" w:type="dxa"/>
            <w:tcBorders>
              <w:top w:val="nil"/>
              <w:left w:val="nil"/>
              <w:bottom w:val="single" w:sz="4" w:space="0" w:color="auto"/>
              <w:right w:val="nil"/>
            </w:tcBorders>
            <w:shd w:val="clear" w:color="000000" w:fill="FFFFFF"/>
            <w:noWrap/>
            <w:vAlign w:val="bottom"/>
            <w:hideMark/>
          </w:tcPr>
          <w:p w14:paraId="27CC594B"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6</w:t>
            </w:r>
          </w:p>
        </w:tc>
      </w:tr>
      <w:tr w:rsidR="000511A6" w:rsidRPr="00CB790F" w14:paraId="4B47B9EF" w14:textId="77777777" w:rsidTr="0021713C">
        <w:trPr>
          <w:trHeight w:val="300"/>
        </w:trPr>
        <w:tc>
          <w:tcPr>
            <w:tcW w:w="505" w:type="dxa"/>
            <w:vMerge w:val="restart"/>
            <w:tcBorders>
              <w:top w:val="single" w:sz="4" w:space="0" w:color="auto"/>
              <w:left w:val="nil"/>
              <w:bottom w:val="single" w:sz="4" w:space="0" w:color="1B556B"/>
              <w:right w:val="nil"/>
            </w:tcBorders>
            <w:shd w:val="clear" w:color="auto" w:fill="auto"/>
            <w:noWrap/>
            <w:vAlign w:val="center"/>
            <w:hideMark/>
          </w:tcPr>
          <w:p w14:paraId="04D8396D" w14:textId="77777777" w:rsidR="000511A6" w:rsidRPr="00CB790F" w:rsidRDefault="000511A6" w:rsidP="00DF21D0">
            <w:pPr>
              <w:pStyle w:val="TableText"/>
              <w:spacing w:before="40" w:after="40"/>
              <w:rPr>
                <w:rFonts w:eastAsia="Times New Roman"/>
                <w:color w:val="000000"/>
              </w:rPr>
            </w:pPr>
            <w:r w:rsidRPr="00CB790F">
              <w:rPr>
                <w:rFonts w:eastAsia="Times New Roman"/>
                <w:color w:val="000000"/>
              </w:rPr>
              <w:t>No</w:t>
            </w:r>
          </w:p>
        </w:tc>
        <w:tc>
          <w:tcPr>
            <w:tcW w:w="805" w:type="dxa"/>
            <w:tcBorders>
              <w:top w:val="single" w:sz="4" w:space="0" w:color="auto"/>
              <w:left w:val="nil"/>
              <w:bottom w:val="nil"/>
              <w:right w:val="nil"/>
            </w:tcBorders>
            <w:shd w:val="clear" w:color="000000" w:fill="FFFFFF"/>
            <w:noWrap/>
            <w:vAlign w:val="bottom"/>
            <w:hideMark/>
          </w:tcPr>
          <w:p w14:paraId="761FBC0C"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75%</w:t>
            </w:r>
          </w:p>
        </w:tc>
        <w:tc>
          <w:tcPr>
            <w:tcW w:w="1355" w:type="dxa"/>
            <w:tcBorders>
              <w:top w:val="single" w:sz="4" w:space="0" w:color="auto"/>
              <w:left w:val="nil"/>
              <w:bottom w:val="nil"/>
              <w:right w:val="nil"/>
            </w:tcBorders>
            <w:shd w:val="clear" w:color="000000" w:fill="FFFFFF"/>
            <w:noWrap/>
            <w:vAlign w:val="bottom"/>
            <w:hideMark/>
          </w:tcPr>
          <w:p w14:paraId="3A7E1411"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100%</w:t>
            </w:r>
          </w:p>
        </w:tc>
        <w:tc>
          <w:tcPr>
            <w:tcW w:w="1179" w:type="dxa"/>
            <w:tcBorders>
              <w:top w:val="single" w:sz="4" w:space="0" w:color="auto"/>
              <w:left w:val="nil"/>
              <w:bottom w:val="nil"/>
              <w:right w:val="nil"/>
            </w:tcBorders>
            <w:shd w:val="clear" w:color="000000" w:fill="FFFFFF"/>
            <w:noWrap/>
            <w:vAlign w:val="bottom"/>
            <w:hideMark/>
          </w:tcPr>
          <w:p w14:paraId="11D4A5D2"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100%</w:t>
            </w:r>
          </w:p>
        </w:tc>
        <w:tc>
          <w:tcPr>
            <w:tcW w:w="1094" w:type="dxa"/>
            <w:tcBorders>
              <w:top w:val="single" w:sz="4" w:space="0" w:color="auto"/>
              <w:left w:val="nil"/>
              <w:bottom w:val="nil"/>
              <w:right w:val="nil"/>
            </w:tcBorders>
            <w:shd w:val="clear" w:color="000000" w:fill="FFFFFF"/>
            <w:noWrap/>
            <w:vAlign w:val="bottom"/>
            <w:hideMark/>
          </w:tcPr>
          <w:p w14:paraId="25EA345E"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86%</w:t>
            </w:r>
          </w:p>
        </w:tc>
        <w:tc>
          <w:tcPr>
            <w:tcW w:w="1355" w:type="dxa"/>
            <w:tcBorders>
              <w:top w:val="single" w:sz="4" w:space="0" w:color="auto"/>
              <w:left w:val="nil"/>
              <w:bottom w:val="nil"/>
              <w:right w:val="nil"/>
            </w:tcBorders>
            <w:shd w:val="clear" w:color="000000" w:fill="FFFFFF"/>
            <w:noWrap/>
            <w:vAlign w:val="bottom"/>
            <w:hideMark/>
          </w:tcPr>
          <w:p w14:paraId="24E7D424"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100%</w:t>
            </w:r>
          </w:p>
        </w:tc>
        <w:tc>
          <w:tcPr>
            <w:tcW w:w="822" w:type="dxa"/>
            <w:tcBorders>
              <w:top w:val="single" w:sz="4" w:space="0" w:color="auto"/>
              <w:left w:val="nil"/>
              <w:bottom w:val="nil"/>
              <w:right w:val="nil"/>
            </w:tcBorders>
            <w:shd w:val="clear" w:color="000000" w:fill="FFFFFF"/>
            <w:noWrap/>
            <w:vAlign w:val="bottom"/>
            <w:hideMark/>
          </w:tcPr>
          <w:p w14:paraId="6CC22252"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60%</w:t>
            </w:r>
          </w:p>
        </w:tc>
        <w:tc>
          <w:tcPr>
            <w:tcW w:w="692" w:type="dxa"/>
            <w:tcBorders>
              <w:top w:val="single" w:sz="4" w:space="0" w:color="auto"/>
              <w:left w:val="nil"/>
              <w:bottom w:val="nil"/>
              <w:right w:val="nil"/>
            </w:tcBorders>
            <w:shd w:val="clear" w:color="000000" w:fill="FFFFFF"/>
            <w:noWrap/>
            <w:vAlign w:val="bottom"/>
            <w:hideMark/>
          </w:tcPr>
          <w:p w14:paraId="6EAB9B4C"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33%</w:t>
            </w:r>
          </w:p>
        </w:tc>
        <w:tc>
          <w:tcPr>
            <w:tcW w:w="692" w:type="dxa"/>
            <w:tcBorders>
              <w:top w:val="single" w:sz="4" w:space="0" w:color="auto"/>
              <w:left w:val="nil"/>
              <w:bottom w:val="nil"/>
              <w:right w:val="nil"/>
            </w:tcBorders>
            <w:shd w:val="clear" w:color="000000" w:fill="FFFFFF"/>
            <w:noWrap/>
            <w:vAlign w:val="bottom"/>
            <w:hideMark/>
          </w:tcPr>
          <w:p w14:paraId="4871A806"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75%</w:t>
            </w:r>
          </w:p>
        </w:tc>
      </w:tr>
      <w:tr w:rsidR="000511A6" w:rsidRPr="00CB790F" w14:paraId="6C33B6BB" w14:textId="77777777" w:rsidTr="00BE13A4">
        <w:trPr>
          <w:trHeight w:val="300"/>
        </w:trPr>
        <w:tc>
          <w:tcPr>
            <w:tcW w:w="505" w:type="dxa"/>
            <w:vMerge/>
            <w:tcBorders>
              <w:top w:val="nil"/>
              <w:left w:val="nil"/>
              <w:bottom w:val="single" w:sz="4" w:space="0" w:color="1B556B"/>
              <w:right w:val="nil"/>
            </w:tcBorders>
            <w:vAlign w:val="center"/>
            <w:hideMark/>
          </w:tcPr>
          <w:p w14:paraId="19B4D1CE" w14:textId="77777777" w:rsidR="000511A6" w:rsidRPr="00CB790F" w:rsidRDefault="000511A6" w:rsidP="00DF21D0">
            <w:pPr>
              <w:pStyle w:val="TableText"/>
              <w:spacing w:before="40" w:after="40"/>
              <w:rPr>
                <w:rFonts w:eastAsia="Times New Roman"/>
                <w:color w:val="000000"/>
              </w:rPr>
            </w:pPr>
          </w:p>
        </w:tc>
        <w:tc>
          <w:tcPr>
            <w:tcW w:w="805" w:type="dxa"/>
            <w:tcBorders>
              <w:top w:val="nil"/>
              <w:left w:val="nil"/>
              <w:bottom w:val="single" w:sz="4" w:space="0" w:color="1B556B"/>
              <w:right w:val="nil"/>
            </w:tcBorders>
            <w:shd w:val="clear" w:color="000000" w:fill="FFFFFF"/>
            <w:noWrap/>
            <w:vAlign w:val="bottom"/>
            <w:hideMark/>
          </w:tcPr>
          <w:p w14:paraId="48E1865B"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9</w:t>
            </w:r>
          </w:p>
        </w:tc>
        <w:tc>
          <w:tcPr>
            <w:tcW w:w="1355" w:type="dxa"/>
            <w:tcBorders>
              <w:top w:val="nil"/>
              <w:left w:val="nil"/>
              <w:bottom w:val="single" w:sz="4" w:space="0" w:color="1B556B"/>
              <w:right w:val="nil"/>
            </w:tcBorders>
            <w:shd w:val="clear" w:color="000000" w:fill="FFFFFF"/>
            <w:noWrap/>
            <w:vAlign w:val="bottom"/>
            <w:hideMark/>
          </w:tcPr>
          <w:p w14:paraId="0EEC2595"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1</w:t>
            </w:r>
          </w:p>
        </w:tc>
        <w:tc>
          <w:tcPr>
            <w:tcW w:w="1179" w:type="dxa"/>
            <w:tcBorders>
              <w:top w:val="nil"/>
              <w:left w:val="nil"/>
              <w:bottom w:val="single" w:sz="4" w:space="0" w:color="1B556B"/>
              <w:right w:val="nil"/>
            </w:tcBorders>
            <w:shd w:val="clear" w:color="000000" w:fill="FFFFFF"/>
            <w:noWrap/>
            <w:vAlign w:val="bottom"/>
            <w:hideMark/>
          </w:tcPr>
          <w:p w14:paraId="146A7469"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3</w:t>
            </w:r>
          </w:p>
        </w:tc>
        <w:tc>
          <w:tcPr>
            <w:tcW w:w="1094" w:type="dxa"/>
            <w:tcBorders>
              <w:top w:val="nil"/>
              <w:left w:val="nil"/>
              <w:bottom w:val="single" w:sz="4" w:space="0" w:color="1B556B"/>
              <w:right w:val="nil"/>
            </w:tcBorders>
            <w:shd w:val="clear" w:color="000000" w:fill="FFFFFF"/>
            <w:noWrap/>
            <w:vAlign w:val="bottom"/>
            <w:hideMark/>
          </w:tcPr>
          <w:p w14:paraId="5300AB39"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6</w:t>
            </w:r>
          </w:p>
        </w:tc>
        <w:tc>
          <w:tcPr>
            <w:tcW w:w="1355" w:type="dxa"/>
            <w:tcBorders>
              <w:top w:val="nil"/>
              <w:left w:val="nil"/>
              <w:bottom w:val="single" w:sz="4" w:space="0" w:color="1B556B"/>
              <w:right w:val="nil"/>
            </w:tcBorders>
            <w:shd w:val="clear" w:color="000000" w:fill="FFFFFF"/>
            <w:noWrap/>
            <w:vAlign w:val="bottom"/>
            <w:hideMark/>
          </w:tcPr>
          <w:p w14:paraId="5BB583B2"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2</w:t>
            </w:r>
          </w:p>
        </w:tc>
        <w:tc>
          <w:tcPr>
            <w:tcW w:w="822" w:type="dxa"/>
            <w:tcBorders>
              <w:top w:val="nil"/>
              <w:left w:val="nil"/>
              <w:bottom w:val="single" w:sz="4" w:space="0" w:color="1B556B"/>
              <w:right w:val="nil"/>
            </w:tcBorders>
            <w:shd w:val="clear" w:color="000000" w:fill="FFFFFF"/>
            <w:noWrap/>
            <w:vAlign w:val="bottom"/>
            <w:hideMark/>
          </w:tcPr>
          <w:p w14:paraId="5D8A2345"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3</w:t>
            </w:r>
          </w:p>
        </w:tc>
        <w:tc>
          <w:tcPr>
            <w:tcW w:w="692" w:type="dxa"/>
            <w:tcBorders>
              <w:top w:val="nil"/>
              <w:left w:val="nil"/>
              <w:bottom w:val="single" w:sz="4" w:space="0" w:color="1B556B"/>
              <w:right w:val="nil"/>
            </w:tcBorders>
            <w:shd w:val="clear" w:color="000000" w:fill="FFFFFF"/>
            <w:noWrap/>
            <w:vAlign w:val="bottom"/>
            <w:hideMark/>
          </w:tcPr>
          <w:p w14:paraId="17780594"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1</w:t>
            </w:r>
          </w:p>
        </w:tc>
        <w:tc>
          <w:tcPr>
            <w:tcW w:w="692" w:type="dxa"/>
            <w:tcBorders>
              <w:top w:val="nil"/>
              <w:left w:val="nil"/>
              <w:bottom w:val="single" w:sz="4" w:space="0" w:color="1B556B"/>
              <w:right w:val="nil"/>
            </w:tcBorders>
            <w:shd w:val="clear" w:color="000000" w:fill="FFFFFF"/>
            <w:noWrap/>
            <w:vAlign w:val="bottom"/>
            <w:hideMark/>
          </w:tcPr>
          <w:p w14:paraId="727ACDBD" w14:textId="77777777" w:rsidR="000511A6" w:rsidRPr="00CB790F" w:rsidRDefault="000511A6" w:rsidP="00DF21D0">
            <w:pPr>
              <w:pStyle w:val="TableText"/>
              <w:spacing w:before="40" w:after="40"/>
              <w:jc w:val="center"/>
              <w:rPr>
                <w:rFonts w:eastAsia="Times New Roman"/>
                <w:color w:val="000000"/>
              </w:rPr>
            </w:pPr>
            <w:r w:rsidRPr="00CB790F">
              <w:rPr>
                <w:rFonts w:eastAsia="Times New Roman"/>
                <w:color w:val="000000"/>
              </w:rPr>
              <w:t>18</w:t>
            </w:r>
          </w:p>
        </w:tc>
      </w:tr>
    </w:tbl>
    <w:p w14:paraId="37DF900D" w14:textId="77777777" w:rsidR="005B6A63" w:rsidRDefault="005B6A63" w:rsidP="00F35930">
      <w:pPr>
        <w:pStyle w:val="BodyText"/>
        <w:rPr>
          <w:highlight w:val="yellow"/>
        </w:rPr>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B6A63" w14:paraId="7FFB3B8F" w14:textId="77777777" w:rsidTr="00B01755">
        <w:tc>
          <w:tcPr>
            <w:tcW w:w="0" w:type="auto"/>
            <w:shd w:val="clear" w:color="auto" w:fill="E8EDF0"/>
          </w:tcPr>
          <w:p w14:paraId="06407754" w14:textId="4EEE92D5" w:rsidR="005B6A63" w:rsidRDefault="005B6A63" w:rsidP="00DF21D0">
            <w:pPr>
              <w:pStyle w:val="Boxtext"/>
              <w:spacing w:before="240" w:after="0"/>
            </w:pPr>
            <w:r>
              <w:t>“Farming activities that can take place as a permitted activity are thus considered to be lower</w:t>
            </w:r>
            <w:r w:rsidR="00212680">
              <w:t> </w:t>
            </w:r>
            <w:r>
              <w:t>risk farms. In these situations, we agree with the assumption that farm operators are likely to be able to meet FW-FP requirements by expanding the scope of their current farm planning activities.</w:t>
            </w:r>
            <w:r>
              <w:rPr>
                <w:rFonts w:cs="Calibri"/>
              </w:rPr>
              <w:t>”</w:t>
            </w:r>
          </w:p>
          <w:p w14:paraId="722E9446" w14:textId="77777777" w:rsidR="005B6A63" w:rsidRPr="00FB4E8C" w:rsidRDefault="005B6A63" w:rsidP="00DF21D0">
            <w:pPr>
              <w:pStyle w:val="Boxtext"/>
              <w:spacing w:after="180"/>
              <w:rPr>
                <w:b/>
                <w:bCs/>
              </w:rPr>
            </w:pPr>
            <w:r w:rsidRPr="00AF2B2A">
              <w:rPr>
                <w:b/>
                <w:bCs/>
              </w:rPr>
              <w:t>Agree with assumptions</w:t>
            </w:r>
          </w:p>
        </w:tc>
      </w:tr>
    </w:tbl>
    <w:p w14:paraId="55B9D5E4" w14:textId="6B7590EF" w:rsidR="002A66BE" w:rsidRDefault="00266F84" w:rsidP="00F35930">
      <w:pPr>
        <w:pStyle w:val="BodyText"/>
      </w:pPr>
      <w:r>
        <w:rPr>
          <w:highlight w:val="yellow"/>
        </w:rPr>
        <w:lastRenderedPageBreak/>
        <w:fldChar w:fldCharType="begin" w:fldLock="1"/>
      </w:r>
      <w:r>
        <w:instrText xml:space="preserve"> REF _Ref90978282 \h </w:instrText>
      </w:r>
      <w:r>
        <w:rPr>
          <w:highlight w:val="yellow"/>
        </w:rPr>
      </w:r>
      <w:r>
        <w:rPr>
          <w:highlight w:val="yellow"/>
        </w:rPr>
        <w:fldChar w:fldCharType="separate"/>
      </w:r>
      <w:r w:rsidR="00BC6556">
        <w:t xml:space="preserve">Table </w:t>
      </w:r>
      <w:r w:rsidR="00BC6556">
        <w:rPr>
          <w:noProof/>
        </w:rPr>
        <w:t>82</w:t>
      </w:r>
      <w:r>
        <w:rPr>
          <w:highlight w:val="yellow"/>
        </w:rPr>
        <w:fldChar w:fldCharType="end"/>
      </w:r>
      <w:r w:rsidR="002A66BE">
        <w:t xml:space="preserve"> provides a summary of the key themes identified. </w:t>
      </w:r>
    </w:p>
    <w:p w14:paraId="554F5E8C" w14:textId="77777777" w:rsidR="002A66BE" w:rsidRDefault="002A66BE" w:rsidP="00F35930">
      <w:pPr>
        <w:pStyle w:val="BodyText"/>
      </w:pPr>
      <w:r>
        <w:t>The most common reasons for disagreement were:</w:t>
      </w:r>
    </w:p>
    <w:p w14:paraId="60EB0F14" w14:textId="06120C1B" w:rsidR="002A66BE" w:rsidRDefault="00C72D93" w:rsidP="001778DE">
      <w:pPr>
        <w:pStyle w:val="Bullet"/>
      </w:pPr>
      <w:r>
        <w:t xml:space="preserve">the </w:t>
      </w:r>
      <w:r w:rsidR="002A66BE">
        <w:t>cost to benefit ratio</w:t>
      </w:r>
      <w:r w:rsidRPr="00C72D93">
        <w:t xml:space="preserve"> </w:t>
      </w:r>
      <w:r>
        <w:t xml:space="preserve">is </w:t>
      </w:r>
      <w:r w:rsidR="00B06323">
        <w:t>unacceptable</w:t>
      </w:r>
      <w:r w:rsidR="002A66BE">
        <w:t xml:space="preserve"> (n=4).</w:t>
      </w:r>
    </w:p>
    <w:p w14:paraId="34AE5386" w14:textId="128D2E7A" w:rsidR="002A66BE" w:rsidRDefault="00C72D93" w:rsidP="001778DE">
      <w:pPr>
        <w:pStyle w:val="Bullet"/>
      </w:pPr>
      <w:r>
        <w:t>i</w:t>
      </w:r>
      <w:r w:rsidR="002A66BE">
        <w:t>mpacts are not currently discernible (n=2)</w:t>
      </w:r>
    </w:p>
    <w:p w14:paraId="1EC70CAE" w14:textId="4D3CAAD4" w:rsidR="002A66BE" w:rsidRDefault="00C72D93" w:rsidP="001778DE">
      <w:pPr>
        <w:pStyle w:val="Bullet"/>
      </w:pPr>
      <w:r>
        <w:t>c</w:t>
      </w:r>
      <w:r w:rsidR="002A66BE">
        <w:t xml:space="preserve">osts have been underestimated (n=2). </w:t>
      </w:r>
    </w:p>
    <w:p w14:paraId="553E303F" w14:textId="77777777" w:rsidR="002A66BE" w:rsidRDefault="002A66BE" w:rsidP="00F35930">
      <w:pPr>
        <w:pStyle w:val="BodyText"/>
      </w:pPr>
      <w:r>
        <w:t>The most common reasons for agreement were:</w:t>
      </w:r>
    </w:p>
    <w:p w14:paraId="4DCDD433" w14:textId="5D5F4A36" w:rsidR="002A66BE" w:rsidRDefault="00C72D93" w:rsidP="001778DE">
      <w:pPr>
        <w:pStyle w:val="Bullet"/>
      </w:pPr>
      <w:r>
        <w:t>l</w:t>
      </w:r>
      <w:r w:rsidR="002A66BE">
        <w:t>ow</w:t>
      </w:r>
      <w:r>
        <w:t>-</w:t>
      </w:r>
      <w:r w:rsidR="002A66BE">
        <w:t>risk farms will meet the requirements by expanding the scope (n=1)</w:t>
      </w:r>
    </w:p>
    <w:p w14:paraId="6C529745" w14:textId="2BAEF1BB" w:rsidR="002A66BE" w:rsidRDefault="00C72D93" w:rsidP="001778DE">
      <w:pPr>
        <w:pStyle w:val="Bullet"/>
      </w:pPr>
      <w:r>
        <w:t>f</w:t>
      </w:r>
      <w:r w:rsidR="002A66BE">
        <w:t>arm operators who are not engaged in the plans will find FWFPs challenging (n=1)</w:t>
      </w:r>
      <w:r w:rsidR="003D1CF9">
        <w:t>.</w:t>
      </w:r>
    </w:p>
    <w:p w14:paraId="0103394F" w14:textId="50110627" w:rsidR="00266F84" w:rsidRDefault="00266F84" w:rsidP="00266F84">
      <w:pPr>
        <w:pStyle w:val="Tableheading"/>
      </w:pPr>
      <w:bookmarkStart w:id="270" w:name="_Ref90978282"/>
      <w:bookmarkStart w:id="271" w:name="_Toc95425770"/>
      <w:r>
        <w:t xml:space="preserve">Table </w:t>
      </w:r>
      <w:r>
        <w:fldChar w:fldCharType="begin"/>
      </w:r>
      <w:r>
        <w:instrText>SEQ Table \* ARABIC</w:instrText>
      </w:r>
      <w:r>
        <w:fldChar w:fldCharType="separate"/>
      </w:r>
      <w:r w:rsidR="00F53DD1">
        <w:rPr>
          <w:noProof/>
        </w:rPr>
        <w:t>82</w:t>
      </w:r>
      <w:r>
        <w:fldChar w:fldCharType="end"/>
      </w:r>
      <w:bookmarkEnd w:id="270"/>
      <w:r>
        <w:t xml:space="preserve">: </w:t>
      </w:r>
      <w:r w:rsidR="00212680">
        <w:tab/>
      </w:r>
      <w:r w:rsidR="00C72D93">
        <w:t>Themes in submissions on</w:t>
      </w:r>
      <w:r w:rsidR="00C72D93" w:rsidRPr="001444B1">
        <w:t xml:space="preserve"> </w:t>
      </w:r>
      <w:r w:rsidRPr="001444B1">
        <w:t xml:space="preserve">(QA) Do you agree with our impact and benefit assumptions? If not, what is </w:t>
      </w:r>
      <w:r w:rsidR="00DF1B48">
        <w:t>in</w:t>
      </w:r>
      <w:r w:rsidRPr="001444B1">
        <w:t>correct?</w:t>
      </w:r>
      <w:bookmarkEnd w:id="271"/>
    </w:p>
    <w:tbl>
      <w:tblPr>
        <w:tblW w:w="8494" w:type="dxa"/>
        <w:tblLayout w:type="fixed"/>
        <w:tblLook w:val="04A0" w:firstRow="1" w:lastRow="0" w:firstColumn="1" w:lastColumn="0" w:noHBand="0" w:noVBand="1"/>
      </w:tblPr>
      <w:tblGrid>
        <w:gridCol w:w="1195"/>
        <w:gridCol w:w="1218"/>
        <w:gridCol w:w="247"/>
        <w:gridCol w:w="914"/>
        <w:gridCol w:w="816"/>
        <w:gridCol w:w="283"/>
        <w:gridCol w:w="2693"/>
        <w:gridCol w:w="1128"/>
      </w:tblGrid>
      <w:tr w:rsidR="00266F84" w:rsidRPr="00212680" w14:paraId="282A36CE" w14:textId="77777777" w:rsidTr="00212680">
        <w:trPr>
          <w:trHeight w:val="240"/>
          <w:tblHeader/>
        </w:trPr>
        <w:tc>
          <w:tcPr>
            <w:tcW w:w="119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3F640702" w14:textId="64F7C3B0" w:rsidR="00266F84" w:rsidRPr="00266F84" w:rsidRDefault="002A66BE" w:rsidP="00212680">
            <w:pPr>
              <w:pStyle w:val="TableText"/>
              <w:spacing w:before="40" w:after="40"/>
              <w:rPr>
                <w:b/>
                <w:bCs/>
                <w:color w:val="FFFFFF" w:themeColor="background1"/>
              </w:rPr>
            </w:pPr>
            <w:r>
              <w:t xml:space="preserve"> </w:t>
            </w:r>
            <w:r w:rsidR="00266F84" w:rsidRPr="00266F84">
              <w:rPr>
                <w:b/>
                <w:bCs/>
                <w:color w:val="FFFFFF" w:themeColor="background1"/>
              </w:rPr>
              <w:t>Main theme</w:t>
            </w:r>
          </w:p>
        </w:tc>
        <w:tc>
          <w:tcPr>
            <w:tcW w:w="1465"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7B6DADAB" w14:textId="53894D46" w:rsidR="00266F84" w:rsidRPr="00212680" w:rsidRDefault="00266F84" w:rsidP="00212680">
            <w:pPr>
              <w:pStyle w:val="TableText"/>
              <w:spacing w:before="40" w:after="40"/>
              <w:rPr>
                <w:rFonts w:cs="Calibri"/>
                <w:b/>
                <w:bCs/>
                <w:color w:val="FFFFFF" w:themeColor="background1"/>
                <w:szCs w:val="18"/>
              </w:rPr>
            </w:pPr>
            <w:r w:rsidRPr="00212680">
              <w:rPr>
                <w:rFonts w:cs="Calibri"/>
                <w:b/>
                <w:bCs/>
                <w:color w:val="FFFFFF" w:themeColor="background1"/>
                <w:szCs w:val="18"/>
              </w:rPr>
              <w:t>Sub</w:t>
            </w:r>
            <w:r w:rsidR="00A65634" w:rsidRPr="00212680">
              <w:rPr>
                <w:rFonts w:cs="Calibri"/>
                <w:b/>
                <w:bCs/>
                <w:color w:val="FFFFFF" w:themeColor="background1"/>
                <w:szCs w:val="18"/>
              </w:rPr>
              <w:t>-</w:t>
            </w:r>
            <w:r w:rsidRPr="00212680">
              <w:rPr>
                <w:rFonts w:cs="Calibri"/>
                <w:b/>
                <w:bCs/>
                <w:color w:val="FFFFFF" w:themeColor="background1"/>
                <w:szCs w:val="18"/>
              </w:rPr>
              <w:t>theme(s)</w:t>
            </w:r>
          </w:p>
        </w:tc>
        <w:tc>
          <w:tcPr>
            <w:tcW w:w="914" w:type="dxa"/>
            <w:tcBorders>
              <w:top w:val="single" w:sz="4" w:space="0" w:color="1B556B"/>
              <w:left w:val="nil"/>
              <w:bottom w:val="single" w:sz="4" w:space="0" w:color="1B556B"/>
              <w:right w:val="single" w:sz="4" w:space="0" w:color="1B556B"/>
            </w:tcBorders>
            <w:shd w:val="clear" w:color="000000" w:fill="1B556B"/>
            <w:noWrap/>
            <w:vAlign w:val="bottom"/>
            <w:hideMark/>
          </w:tcPr>
          <w:p w14:paraId="39AC6B8A" w14:textId="77777777" w:rsidR="00266F84" w:rsidRPr="00212680" w:rsidRDefault="00266F84" w:rsidP="00212680">
            <w:pPr>
              <w:pStyle w:val="TableText"/>
              <w:spacing w:before="40" w:after="40"/>
              <w:rPr>
                <w:rFonts w:cs="Calibri"/>
                <w:b/>
                <w:bCs/>
                <w:color w:val="FFFFFF" w:themeColor="background1"/>
                <w:szCs w:val="18"/>
              </w:rPr>
            </w:pPr>
            <w:r w:rsidRPr="00212680">
              <w:rPr>
                <w:rFonts w:cs="Calibri"/>
                <w:b/>
                <w:bCs/>
                <w:color w:val="FFFFFF" w:themeColor="background1"/>
                <w:szCs w:val="18"/>
              </w:rPr>
              <w:t> </w:t>
            </w:r>
          </w:p>
        </w:tc>
        <w:tc>
          <w:tcPr>
            <w:tcW w:w="3792" w:type="dxa"/>
            <w:gridSpan w:val="3"/>
            <w:tcBorders>
              <w:top w:val="single" w:sz="4" w:space="0" w:color="1B556B"/>
              <w:left w:val="nil"/>
              <w:bottom w:val="single" w:sz="4" w:space="0" w:color="1B556B"/>
              <w:right w:val="single" w:sz="4" w:space="0" w:color="1B556B"/>
            </w:tcBorders>
            <w:shd w:val="clear" w:color="000000" w:fill="1B556B"/>
            <w:noWrap/>
            <w:vAlign w:val="bottom"/>
            <w:hideMark/>
          </w:tcPr>
          <w:p w14:paraId="26A64EB2" w14:textId="77777777" w:rsidR="00266F84" w:rsidRPr="00212680" w:rsidRDefault="00266F84" w:rsidP="00212680">
            <w:pPr>
              <w:pStyle w:val="TableText"/>
              <w:spacing w:before="40" w:after="40"/>
              <w:rPr>
                <w:rFonts w:cs="Calibri"/>
                <w:b/>
                <w:bCs/>
                <w:color w:val="FFFFFF" w:themeColor="background1"/>
                <w:szCs w:val="18"/>
              </w:rPr>
            </w:pPr>
            <w:r w:rsidRPr="00212680">
              <w:rPr>
                <w:rFonts w:cs="Calibri"/>
                <w:b/>
                <w:bCs/>
                <w:color w:val="FFFFFF" w:themeColor="background1"/>
                <w:szCs w:val="18"/>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5525DA08" w14:textId="77777777" w:rsidR="00266F84" w:rsidRPr="00212680" w:rsidRDefault="00266F84" w:rsidP="00212680">
            <w:pPr>
              <w:pStyle w:val="TableText"/>
              <w:spacing w:before="40" w:after="40"/>
              <w:jc w:val="center"/>
              <w:rPr>
                <w:rFonts w:cs="Calibri"/>
                <w:b/>
                <w:bCs/>
                <w:color w:val="FFFFFF" w:themeColor="background1"/>
                <w:szCs w:val="18"/>
              </w:rPr>
            </w:pPr>
            <w:r w:rsidRPr="00212680">
              <w:rPr>
                <w:rFonts w:cs="Calibri"/>
                <w:b/>
                <w:bCs/>
                <w:color w:val="FFFFFF" w:themeColor="background1"/>
                <w:szCs w:val="18"/>
              </w:rPr>
              <w:t>Frequency</w:t>
            </w:r>
          </w:p>
        </w:tc>
      </w:tr>
      <w:tr w:rsidR="00266F84" w:rsidRPr="00212680" w14:paraId="2B4FE596" w14:textId="77777777" w:rsidTr="00212680">
        <w:trPr>
          <w:trHeight w:val="240"/>
        </w:trPr>
        <w:tc>
          <w:tcPr>
            <w:tcW w:w="2413" w:type="dxa"/>
            <w:gridSpan w:val="2"/>
            <w:tcBorders>
              <w:top w:val="nil"/>
              <w:left w:val="nil"/>
              <w:bottom w:val="nil"/>
              <w:right w:val="nil"/>
            </w:tcBorders>
            <w:shd w:val="clear" w:color="auto" w:fill="auto"/>
            <w:noWrap/>
            <w:vAlign w:val="bottom"/>
            <w:hideMark/>
          </w:tcPr>
          <w:p w14:paraId="768544C4" w14:textId="77777777" w:rsidR="00266F84" w:rsidRPr="00212680" w:rsidRDefault="00266F84" w:rsidP="00212680">
            <w:pPr>
              <w:pStyle w:val="TableText"/>
              <w:spacing w:before="40" w:after="40"/>
              <w:rPr>
                <w:rFonts w:cs="Calibri"/>
                <w:szCs w:val="18"/>
              </w:rPr>
            </w:pPr>
            <w:r w:rsidRPr="00212680">
              <w:rPr>
                <w:rFonts w:cs="Calibri"/>
                <w:szCs w:val="18"/>
              </w:rPr>
              <w:t>Incorrect benefit assumptions</w:t>
            </w:r>
          </w:p>
        </w:tc>
        <w:tc>
          <w:tcPr>
            <w:tcW w:w="1161" w:type="dxa"/>
            <w:gridSpan w:val="2"/>
            <w:tcBorders>
              <w:top w:val="nil"/>
              <w:left w:val="nil"/>
              <w:bottom w:val="nil"/>
              <w:right w:val="nil"/>
            </w:tcBorders>
            <w:shd w:val="clear" w:color="auto" w:fill="auto"/>
            <w:noWrap/>
            <w:vAlign w:val="bottom"/>
            <w:hideMark/>
          </w:tcPr>
          <w:p w14:paraId="71ABFB6D" w14:textId="77777777" w:rsidR="00266F84" w:rsidRPr="00212680" w:rsidRDefault="00266F84" w:rsidP="00212680">
            <w:pPr>
              <w:pStyle w:val="TableText"/>
              <w:spacing w:before="40" w:after="40"/>
              <w:rPr>
                <w:rFonts w:cs="Calibri"/>
                <w:szCs w:val="18"/>
              </w:rPr>
            </w:pPr>
          </w:p>
        </w:tc>
        <w:tc>
          <w:tcPr>
            <w:tcW w:w="3792" w:type="dxa"/>
            <w:gridSpan w:val="3"/>
            <w:tcBorders>
              <w:top w:val="nil"/>
              <w:left w:val="nil"/>
              <w:bottom w:val="nil"/>
              <w:right w:val="nil"/>
            </w:tcBorders>
            <w:shd w:val="clear" w:color="auto" w:fill="auto"/>
            <w:noWrap/>
            <w:vAlign w:val="bottom"/>
            <w:hideMark/>
          </w:tcPr>
          <w:p w14:paraId="6DD977E9" w14:textId="77777777" w:rsidR="00266F84" w:rsidRPr="00212680" w:rsidRDefault="00266F84" w:rsidP="00212680">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4ADA1477" w14:textId="77777777" w:rsidR="00266F84" w:rsidRPr="00212680" w:rsidRDefault="00266F84" w:rsidP="00212680">
            <w:pPr>
              <w:pStyle w:val="TableText"/>
              <w:spacing w:before="40" w:after="40"/>
              <w:jc w:val="center"/>
              <w:rPr>
                <w:rFonts w:cs="Calibri"/>
                <w:szCs w:val="18"/>
              </w:rPr>
            </w:pPr>
            <w:r w:rsidRPr="00212680">
              <w:rPr>
                <w:rFonts w:cs="Calibri"/>
                <w:szCs w:val="18"/>
              </w:rPr>
              <w:t>9</w:t>
            </w:r>
          </w:p>
        </w:tc>
      </w:tr>
      <w:tr w:rsidR="00266F84" w:rsidRPr="00212680" w14:paraId="0D362984" w14:textId="77777777" w:rsidTr="00212680">
        <w:trPr>
          <w:trHeight w:val="240"/>
        </w:trPr>
        <w:tc>
          <w:tcPr>
            <w:tcW w:w="1195" w:type="dxa"/>
            <w:tcBorders>
              <w:top w:val="single" w:sz="4" w:space="0" w:color="1B556B"/>
              <w:left w:val="nil"/>
              <w:bottom w:val="nil"/>
              <w:right w:val="nil"/>
            </w:tcBorders>
            <w:shd w:val="clear" w:color="auto" w:fill="auto"/>
            <w:noWrap/>
            <w:vAlign w:val="bottom"/>
            <w:hideMark/>
          </w:tcPr>
          <w:p w14:paraId="3327627E" w14:textId="77777777" w:rsidR="00266F84" w:rsidRPr="00182F63" w:rsidRDefault="00266F84" w:rsidP="00212680">
            <w:pPr>
              <w:pStyle w:val="TableText"/>
              <w:spacing w:before="40" w:after="40"/>
            </w:pPr>
            <w:r w:rsidRPr="00182F63">
              <w:t> </w:t>
            </w:r>
          </w:p>
        </w:tc>
        <w:tc>
          <w:tcPr>
            <w:tcW w:w="3478" w:type="dxa"/>
            <w:gridSpan w:val="5"/>
            <w:tcBorders>
              <w:top w:val="single" w:sz="4" w:space="0" w:color="1B556B"/>
              <w:left w:val="nil"/>
              <w:bottom w:val="nil"/>
              <w:right w:val="nil"/>
            </w:tcBorders>
            <w:shd w:val="clear" w:color="auto" w:fill="auto"/>
            <w:noWrap/>
            <w:vAlign w:val="bottom"/>
            <w:hideMark/>
          </w:tcPr>
          <w:p w14:paraId="08FA3BB1" w14:textId="1471A84C" w:rsidR="00266F84" w:rsidRPr="00212680" w:rsidRDefault="00266F84" w:rsidP="00212680">
            <w:pPr>
              <w:pStyle w:val="TableText"/>
              <w:spacing w:before="40" w:after="40"/>
              <w:rPr>
                <w:rFonts w:cs="Calibri"/>
                <w:szCs w:val="18"/>
              </w:rPr>
            </w:pPr>
            <w:r w:rsidRPr="00212680">
              <w:rPr>
                <w:rFonts w:cs="Calibri"/>
                <w:szCs w:val="18"/>
              </w:rPr>
              <w:t xml:space="preserve">Cost to benefit ratio not </w:t>
            </w:r>
            <w:r w:rsidR="006366D6" w:rsidRPr="00212680">
              <w:rPr>
                <w:rFonts w:cs="Calibri"/>
                <w:szCs w:val="18"/>
              </w:rPr>
              <w:t>acceptable</w:t>
            </w:r>
          </w:p>
        </w:tc>
        <w:tc>
          <w:tcPr>
            <w:tcW w:w="2693" w:type="dxa"/>
            <w:tcBorders>
              <w:top w:val="single" w:sz="4" w:space="0" w:color="1B556B"/>
              <w:left w:val="nil"/>
              <w:bottom w:val="nil"/>
              <w:right w:val="nil"/>
            </w:tcBorders>
            <w:shd w:val="clear" w:color="auto" w:fill="auto"/>
            <w:noWrap/>
            <w:vAlign w:val="bottom"/>
            <w:hideMark/>
          </w:tcPr>
          <w:p w14:paraId="02D0A675"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198E8FFA" w14:textId="77777777" w:rsidR="00266F84" w:rsidRPr="00212680" w:rsidRDefault="00266F84" w:rsidP="00212680">
            <w:pPr>
              <w:pStyle w:val="TableText"/>
              <w:spacing w:before="40" w:after="40"/>
              <w:jc w:val="center"/>
              <w:rPr>
                <w:rFonts w:cs="Calibri"/>
                <w:szCs w:val="18"/>
              </w:rPr>
            </w:pPr>
            <w:r w:rsidRPr="00212680">
              <w:rPr>
                <w:rFonts w:cs="Calibri"/>
                <w:szCs w:val="18"/>
              </w:rPr>
              <w:t>4</w:t>
            </w:r>
          </w:p>
        </w:tc>
      </w:tr>
      <w:tr w:rsidR="00266F84" w:rsidRPr="00212680" w14:paraId="4BBBFD03" w14:textId="77777777" w:rsidTr="00212680">
        <w:trPr>
          <w:trHeight w:val="240"/>
        </w:trPr>
        <w:tc>
          <w:tcPr>
            <w:tcW w:w="1195" w:type="dxa"/>
            <w:tcBorders>
              <w:top w:val="nil"/>
              <w:left w:val="nil"/>
              <w:bottom w:val="nil"/>
              <w:right w:val="nil"/>
            </w:tcBorders>
            <w:shd w:val="clear" w:color="auto" w:fill="auto"/>
            <w:noWrap/>
            <w:vAlign w:val="bottom"/>
            <w:hideMark/>
          </w:tcPr>
          <w:p w14:paraId="71E36034"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3AEE8E05" w14:textId="77777777" w:rsidR="00266F84" w:rsidRPr="00212680" w:rsidRDefault="00266F84" w:rsidP="00212680">
            <w:pPr>
              <w:pStyle w:val="TableText"/>
              <w:spacing w:before="40" w:after="40"/>
              <w:rPr>
                <w:rFonts w:cs="Calibri"/>
                <w:szCs w:val="18"/>
              </w:rPr>
            </w:pPr>
            <w:r w:rsidRPr="00212680">
              <w:rPr>
                <w:rFonts w:cs="Calibri"/>
                <w:szCs w:val="18"/>
              </w:rPr>
              <w:t xml:space="preserve">Need to focus on wellbeing of people and land </w:t>
            </w:r>
          </w:p>
        </w:tc>
        <w:tc>
          <w:tcPr>
            <w:tcW w:w="1128" w:type="dxa"/>
            <w:tcBorders>
              <w:top w:val="nil"/>
              <w:left w:val="nil"/>
              <w:bottom w:val="nil"/>
              <w:right w:val="nil"/>
            </w:tcBorders>
            <w:shd w:val="clear" w:color="auto" w:fill="auto"/>
            <w:noWrap/>
            <w:vAlign w:val="center"/>
            <w:hideMark/>
          </w:tcPr>
          <w:p w14:paraId="6CCB3BA4"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1F28E4F9" w14:textId="77777777" w:rsidTr="00212680">
        <w:trPr>
          <w:trHeight w:val="240"/>
        </w:trPr>
        <w:tc>
          <w:tcPr>
            <w:tcW w:w="1195" w:type="dxa"/>
            <w:tcBorders>
              <w:top w:val="nil"/>
              <w:left w:val="nil"/>
              <w:bottom w:val="nil"/>
              <w:right w:val="nil"/>
            </w:tcBorders>
            <w:shd w:val="clear" w:color="auto" w:fill="auto"/>
            <w:noWrap/>
            <w:vAlign w:val="bottom"/>
            <w:hideMark/>
          </w:tcPr>
          <w:p w14:paraId="05E62E71"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6A904A10" w14:textId="77777777" w:rsidR="00266F84" w:rsidRPr="00212680" w:rsidRDefault="00266F84" w:rsidP="00212680">
            <w:pPr>
              <w:pStyle w:val="TableText"/>
              <w:spacing w:before="40" w:after="40"/>
              <w:rPr>
                <w:rFonts w:cs="Calibri"/>
                <w:szCs w:val="18"/>
              </w:rPr>
            </w:pPr>
            <w:r w:rsidRPr="00212680">
              <w:rPr>
                <w:rFonts w:cs="Calibri"/>
                <w:szCs w:val="18"/>
              </w:rPr>
              <w:t>Underestimated gains from empowering catchment groups</w:t>
            </w:r>
          </w:p>
        </w:tc>
        <w:tc>
          <w:tcPr>
            <w:tcW w:w="1128" w:type="dxa"/>
            <w:tcBorders>
              <w:top w:val="nil"/>
              <w:left w:val="nil"/>
              <w:bottom w:val="nil"/>
              <w:right w:val="nil"/>
            </w:tcBorders>
            <w:shd w:val="clear" w:color="auto" w:fill="auto"/>
            <w:noWrap/>
            <w:vAlign w:val="center"/>
            <w:hideMark/>
          </w:tcPr>
          <w:p w14:paraId="3C763DAD"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235D3F5D" w14:textId="77777777" w:rsidTr="00212680">
        <w:trPr>
          <w:trHeight w:val="240"/>
        </w:trPr>
        <w:tc>
          <w:tcPr>
            <w:tcW w:w="1195" w:type="dxa"/>
            <w:tcBorders>
              <w:top w:val="nil"/>
              <w:left w:val="nil"/>
              <w:bottom w:val="nil"/>
              <w:right w:val="nil"/>
            </w:tcBorders>
            <w:shd w:val="clear" w:color="auto" w:fill="auto"/>
            <w:noWrap/>
            <w:vAlign w:val="bottom"/>
            <w:hideMark/>
          </w:tcPr>
          <w:p w14:paraId="7EE4F719"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30E887B3" w14:textId="77777777" w:rsidR="00266F84" w:rsidRPr="00212680" w:rsidRDefault="00266F84" w:rsidP="00212680">
            <w:pPr>
              <w:pStyle w:val="TableText"/>
              <w:spacing w:before="40" w:after="40"/>
              <w:rPr>
                <w:rFonts w:cs="Calibri"/>
                <w:szCs w:val="18"/>
              </w:rPr>
            </w:pPr>
            <w:r w:rsidRPr="00212680">
              <w:rPr>
                <w:rFonts w:cs="Calibri"/>
                <w:szCs w:val="18"/>
              </w:rPr>
              <w:t>Cannot assess benefit assumptions without details on outcomes</w:t>
            </w:r>
          </w:p>
        </w:tc>
        <w:tc>
          <w:tcPr>
            <w:tcW w:w="1128" w:type="dxa"/>
            <w:tcBorders>
              <w:top w:val="nil"/>
              <w:left w:val="nil"/>
              <w:bottom w:val="nil"/>
              <w:right w:val="nil"/>
            </w:tcBorders>
            <w:shd w:val="clear" w:color="auto" w:fill="auto"/>
            <w:noWrap/>
            <w:vAlign w:val="center"/>
            <w:hideMark/>
          </w:tcPr>
          <w:p w14:paraId="63AA9D31"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2A1E2AD6" w14:textId="77777777" w:rsidTr="00212680">
        <w:trPr>
          <w:trHeight w:val="240"/>
        </w:trPr>
        <w:tc>
          <w:tcPr>
            <w:tcW w:w="1195" w:type="dxa"/>
            <w:tcBorders>
              <w:top w:val="nil"/>
              <w:left w:val="nil"/>
              <w:bottom w:val="nil"/>
              <w:right w:val="nil"/>
            </w:tcBorders>
            <w:shd w:val="clear" w:color="auto" w:fill="auto"/>
            <w:noWrap/>
            <w:vAlign w:val="bottom"/>
            <w:hideMark/>
          </w:tcPr>
          <w:p w14:paraId="4B548F1A"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0602BAC1" w14:textId="77777777" w:rsidR="00266F84" w:rsidRPr="00212680" w:rsidRDefault="00266F84" w:rsidP="00212680">
            <w:pPr>
              <w:pStyle w:val="TableText"/>
              <w:spacing w:before="40" w:after="40"/>
              <w:rPr>
                <w:rFonts w:cs="Calibri"/>
                <w:szCs w:val="18"/>
              </w:rPr>
            </w:pPr>
            <w:r w:rsidRPr="00212680">
              <w:rPr>
                <w:rFonts w:cs="Calibri"/>
                <w:szCs w:val="18"/>
              </w:rPr>
              <w:t>FWFPs will be less beneficial than FEPs</w:t>
            </w:r>
          </w:p>
        </w:tc>
        <w:tc>
          <w:tcPr>
            <w:tcW w:w="1128" w:type="dxa"/>
            <w:tcBorders>
              <w:top w:val="nil"/>
              <w:left w:val="nil"/>
              <w:bottom w:val="nil"/>
              <w:right w:val="nil"/>
            </w:tcBorders>
            <w:shd w:val="clear" w:color="auto" w:fill="auto"/>
            <w:noWrap/>
            <w:vAlign w:val="center"/>
            <w:hideMark/>
          </w:tcPr>
          <w:p w14:paraId="31C33D94"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130792D5" w14:textId="77777777" w:rsidTr="00212680">
        <w:trPr>
          <w:trHeight w:val="240"/>
        </w:trPr>
        <w:tc>
          <w:tcPr>
            <w:tcW w:w="1195" w:type="dxa"/>
            <w:tcBorders>
              <w:top w:val="nil"/>
              <w:left w:val="nil"/>
              <w:bottom w:val="nil"/>
              <w:right w:val="nil"/>
            </w:tcBorders>
            <w:shd w:val="clear" w:color="auto" w:fill="auto"/>
            <w:noWrap/>
            <w:vAlign w:val="bottom"/>
            <w:hideMark/>
          </w:tcPr>
          <w:p w14:paraId="625E25F0"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50E24BFE" w14:textId="55665D4E" w:rsidR="00266F84" w:rsidRPr="00212680" w:rsidRDefault="00266F84" w:rsidP="00212680">
            <w:pPr>
              <w:pStyle w:val="TableText"/>
              <w:spacing w:before="40" w:after="40"/>
              <w:rPr>
                <w:rFonts w:cs="Calibri"/>
                <w:szCs w:val="18"/>
              </w:rPr>
            </w:pPr>
            <w:r w:rsidRPr="00212680">
              <w:rPr>
                <w:rFonts w:cs="Calibri"/>
                <w:szCs w:val="18"/>
              </w:rPr>
              <w:t xml:space="preserve">Unable to identify cost </w:t>
            </w:r>
            <w:r w:rsidR="000C0C03" w:rsidRPr="00212680">
              <w:rPr>
                <w:rFonts w:cs="Calibri"/>
                <w:szCs w:val="18"/>
              </w:rPr>
              <w:t xml:space="preserve">to </w:t>
            </w:r>
            <w:r w:rsidRPr="00212680">
              <w:rPr>
                <w:rFonts w:cs="Calibri"/>
                <w:szCs w:val="18"/>
              </w:rPr>
              <w:t>benefit ratio</w:t>
            </w:r>
            <w:r w:rsidR="000C0C03" w:rsidRPr="00212680">
              <w:rPr>
                <w:rFonts w:cs="Calibri"/>
                <w:szCs w:val="18"/>
              </w:rPr>
              <w:t xml:space="preserve"> – </w:t>
            </w:r>
            <w:r w:rsidRPr="00212680">
              <w:rPr>
                <w:rFonts w:cs="Calibri"/>
                <w:szCs w:val="18"/>
              </w:rPr>
              <w:t>broad nature of proposal</w:t>
            </w:r>
          </w:p>
        </w:tc>
        <w:tc>
          <w:tcPr>
            <w:tcW w:w="1128" w:type="dxa"/>
            <w:tcBorders>
              <w:top w:val="nil"/>
              <w:left w:val="nil"/>
              <w:bottom w:val="nil"/>
              <w:right w:val="nil"/>
            </w:tcBorders>
            <w:shd w:val="clear" w:color="auto" w:fill="auto"/>
            <w:noWrap/>
            <w:vAlign w:val="center"/>
            <w:hideMark/>
          </w:tcPr>
          <w:p w14:paraId="148A2704"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708497C0" w14:textId="77777777" w:rsidTr="00212680">
        <w:trPr>
          <w:trHeight w:val="240"/>
        </w:trPr>
        <w:tc>
          <w:tcPr>
            <w:tcW w:w="2413" w:type="dxa"/>
            <w:gridSpan w:val="2"/>
            <w:tcBorders>
              <w:top w:val="single" w:sz="4" w:space="0" w:color="1B556B"/>
              <w:left w:val="nil"/>
              <w:bottom w:val="nil"/>
              <w:right w:val="nil"/>
            </w:tcBorders>
            <w:shd w:val="clear" w:color="auto" w:fill="auto"/>
            <w:noWrap/>
            <w:vAlign w:val="bottom"/>
            <w:hideMark/>
          </w:tcPr>
          <w:p w14:paraId="2498A8B5" w14:textId="77777777" w:rsidR="00266F84" w:rsidRPr="00212680" w:rsidRDefault="00266F84" w:rsidP="00212680">
            <w:pPr>
              <w:pStyle w:val="TableText"/>
              <w:spacing w:before="40" w:after="40"/>
              <w:rPr>
                <w:rFonts w:cs="Calibri"/>
                <w:szCs w:val="18"/>
              </w:rPr>
            </w:pPr>
            <w:r w:rsidRPr="00212680">
              <w:rPr>
                <w:rFonts w:cs="Calibri"/>
                <w:szCs w:val="18"/>
              </w:rPr>
              <w:t>Incorrect impact assumptions</w:t>
            </w:r>
          </w:p>
        </w:tc>
        <w:tc>
          <w:tcPr>
            <w:tcW w:w="1161" w:type="dxa"/>
            <w:gridSpan w:val="2"/>
            <w:tcBorders>
              <w:top w:val="single" w:sz="4" w:space="0" w:color="1B556B"/>
              <w:left w:val="nil"/>
              <w:bottom w:val="nil"/>
              <w:right w:val="nil"/>
            </w:tcBorders>
            <w:shd w:val="clear" w:color="auto" w:fill="auto"/>
            <w:noWrap/>
            <w:vAlign w:val="bottom"/>
            <w:hideMark/>
          </w:tcPr>
          <w:p w14:paraId="0F8CEB7E"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3792" w:type="dxa"/>
            <w:gridSpan w:val="3"/>
            <w:tcBorders>
              <w:top w:val="single" w:sz="4" w:space="0" w:color="1B556B"/>
              <w:left w:val="nil"/>
              <w:bottom w:val="nil"/>
              <w:right w:val="nil"/>
            </w:tcBorders>
            <w:shd w:val="clear" w:color="auto" w:fill="auto"/>
            <w:noWrap/>
            <w:vAlign w:val="bottom"/>
            <w:hideMark/>
          </w:tcPr>
          <w:p w14:paraId="2C32FC0B"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3AFBFF79" w14:textId="77777777" w:rsidR="00266F84" w:rsidRPr="00212680" w:rsidRDefault="00266F84" w:rsidP="00212680">
            <w:pPr>
              <w:pStyle w:val="TableText"/>
              <w:spacing w:before="40" w:after="40"/>
              <w:jc w:val="center"/>
              <w:rPr>
                <w:rFonts w:cs="Calibri"/>
                <w:szCs w:val="18"/>
              </w:rPr>
            </w:pPr>
            <w:r w:rsidRPr="00212680">
              <w:rPr>
                <w:rFonts w:cs="Calibri"/>
                <w:szCs w:val="18"/>
              </w:rPr>
              <w:t>8</w:t>
            </w:r>
          </w:p>
        </w:tc>
      </w:tr>
      <w:tr w:rsidR="00266F84" w:rsidRPr="00212680" w14:paraId="11DC36A9" w14:textId="77777777" w:rsidTr="00212680">
        <w:trPr>
          <w:trHeight w:val="240"/>
        </w:trPr>
        <w:tc>
          <w:tcPr>
            <w:tcW w:w="1195" w:type="dxa"/>
            <w:tcBorders>
              <w:top w:val="single" w:sz="4" w:space="0" w:color="1B556B"/>
              <w:left w:val="nil"/>
              <w:bottom w:val="nil"/>
              <w:right w:val="nil"/>
            </w:tcBorders>
            <w:shd w:val="clear" w:color="auto" w:fill="auto"/>
            <w:noWrap/>
            <w:vAlign w:val="bottom"/>
            <w:hideMark/>
          </w:tcPr>
          <w:p w14:paraId="29BE95F1" w14:textId="77777777" w:rsidR="00266F84" w:rsidRPr="00182F63" w:rsidRDefault="00266F84" w:rsidP="00212680">
            <w:pPr>
              <w:pStyle w:val="TableText"/>
              <w:spacing w:before="40" w:after="40"/>
            </w:pPr>
            <w:r w:rsidRPr="00182F63">
              <w:t> </w:t>
            </w:r>
          </w:p>
        </w:tc>
        <w:tc>
          <w:tcPr>
            <w:tcW w:w="3195" w:type="dxa"/>
            <w:gridSpan w:val="4"/>
            <w:tcBorders>
              <w:top w:val="single" w:sz="4" w:space="0" w:color="1B556B"/>
              <w:left w:val="nil"/>
              <w:bottom w:val="nil"/>
              <w:right w:val="nil"/>
            </w:tcBorders>
            <w:shd w:val="clear" w:color="auto" w:fill="auto"/>
            <w:noWrap/>
            <w:vAlign w:val="bottom"/>
            <w:hideMark/>
          </w:tcPr>
          <w:p w14:paraId="0F8AF554" w14:textId="77777777" w:rsidR="00266F84" w:rsidRPr="00212680" w:rsidRDefault="00266F84" w:rsidP="00212680">
            <w:pPr>
              <w:pStyle w:val="TableText"/>
              <w:spacing w:before="40" w:after="40"/>
              <w:rPr>
                <w:rFonts w:cs="Calibri"/>
                <w:szCs w:val="18"/>
              </w:rPr>
            </w:pPr>
            <w:r w:rsidRPr="00212680">
              <w:rPr>
                <w:rFonts w:cs="Calibri"/>
                <w:szCs w:val="18"/>
              </w:rPr>
              <w:t>Impacts are not currently discernible</w:t>
            </w:r>
          </w:p>
        </w:tc>
        <w:tc>
          <w:tcPr>
            <w:tcW w:w="2976" w:type="dxa"/>
            <w:gridSpan w:val="2"/>
            <w:tcBorders>
              <w:top w:val="single" w:sz="4" w:space="0" w:color="1B556B"/>
              <w:left w:val="nil"/>
              <w:bottom w:val="nil"/>
              <w:right w:val="nil"/>
            </w:tcBorders>
            <w:shd w:val="clear" w:color="auto" w:fill="auto"/>
            <w:noWrap/>
            <w:vAlign w:val="bottom"/>
            <w:hideMark/>
          </w:tcPr>
          <w:p w14:paraId="60F24286"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48EEF28F" w14:textId="77777777" w:rsidR="00266F84" w:rsidRPr="00212680" w:rsidRDefault="00266F84" w:rsidP="00212680">
            <w:pPr>
              <w:pStyle w:val="TableText"/>
              <w:spacing w:before="40" w:after="40"/>
              <w:jc w:val="center"/>
              <w:rPr>
                <w:rFonts w:cs="Calibri"/>
                <w:szCs w:val="18"/>
              </w:rPr>
            </w:pPr>
            <w:r w:rsidRPr="00212680">
              <w:rPr>
                <w:rFonts w:cs="Calibri"/>
                <w:szCs w:val="18"/>
              </w:rPr>
              <w:t>2</w:t>
            </w:r>
          </w:p>
        </w:tc>
      </w:tr>
      <w:tr w:rsidR="00266F84" w:rsidRPr="00212680" w14:paraId="1E0961EF" w14:textId="77777777" w:rsidTr="00212680">
        <w:trPr>
          <w:trHeight w:val="240"/>
        </w:trPr>
        <w:tc>
          <w:tcPr>
            <w:tcW w:w="1195" w:type="dxa"/>
            <w:tcBorders>
              <w:top w:val="single" w:sz="4" w:space="0" w:color="1B556B"/>
              <w:left w:val="nil"/>
              <w:bottom w:val="nil"/>
              <w:right w:val="nil"/>
            </w:tcBorders>
            <w:shd w:val="clear" w:color="auto" w:fill="auto"/>
            <w:noWrap/>
            <w:vAlign w:val="bottom"/>
            <w:hideMark/>
          </w:tcPr>
          <w:p w14:paraId="4829BBA6" w14:textId="77777777" w:rsidR="00266F84" w:rsidRPr="00182F63" w:rsidRDefault="00266F84" w:rsidP="00212680">
            <w:pPr>
              <w:pStyle w:val="TableText"/>
              <w:spacing w:before="40" w:after="40"/>
            </w:pPr>
            <w:r w:rsidRPr="00182F63">
              <w:t> </w:t>
            </w:r>
          </w:p>
        </w:tc>
        <w:tc>
          <w:tcPr>
            <w:tcW w:w="1218" w:type="dxa"/>
            <w:tcBorders>
              <w:top w:val="single" w:sz="4" w:space="0" w:color="1B556B"/>
              <w:left w:val="nil"/>
              <w:bottom w:val="nil"/>
              <w:right w:val="nil"/>
            </w:tcBorders>
            <w:shd w:val="clear" w:color="auto" w:fill="auto"/>
            <w:noWrap/>
            <w:vAlign w:val="bottom"/>
            <w:hideMark/>
          </w:tcPr>
          <w:p w14:paraId="0410A95F"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4953" w:type="dxa"/>
            <w:gridSpan w:val="5"/>
            <w:tcBorders>
              <w:top w:val="single" w:sz="4" w:space="0" w:color="1B556B"/>
              <w:left w:val="nil"/>
              <w:bottom w:val="nil"/>
              <w:right w:val="nil"/>
            </w:tcBorders>
            <w:shd w:val="clear" w:color="auto" w:fill="auto"/>
            <w:noWrap/>
            <w:vAlign w:val="bottom"/>
            <w:hideMark/>
          </w:tcPr>
          <w:p w14:paraId="0E3E61BB" w14:textId="77777777" w:rsidR="00266F84" w:rsidRPr="00212680" w:rsidRDefault="00266F84" w:rsidP="00212680">
            <w:pPr>
              <w:pStyle w:val="TableText"/>
              <w:spacing w:before="40" w:after="40"/>
              <w:rPr>
                <w:rFonts w:cs="Calibri"/>
                <w:szCs w:val="18"/>
              </w:rPr>
            </w:pPr>
            <w:r w:rsidRPr="00212680">
              <w:rPr>
                <w:rFonts w:cs="Calibri"/>
                <w:szCs w:val="18"/>
              </w:rPr>
              <w:t>Unable to identify impacts with broad nature of proposal</w:t>
            </w:r>
          </w:p>
        </w:tc>
        <w:tc>
          <w:tcPr>
            <w:tcW w:w="1128" w:type="dxa"/>
            <w:tcBorders>
              <w:top w:val="single" w:sz="4" w:space="0" w:color="1B556B"/>
              <w:left w:val="nil"/>
              <w:bottom w:val="nil"/>
              <w:right w:val="nil"/>
            </w:tcBorders>
            <w:shd w:val="clear" w:color="auto" w:fill="auto"/>
            <w:noWrap/>
            <w:vAlign w:val="center"/>
            <w:hideMark/>
          </w:tcPr>
          <w:p w14:paraId="0A37E99A"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1D300E17" w14:textId="77777777" w:rsidTr="00212680">
        <w:trPr>
          <w:trHeight w:val="240"/>
        </w:trPr>
        <w:tc>
          <w:tcPr>
            <w:tcW w:w="1195" w:type="dxa"/>
            <w:tcBorders>
              <w:top w:val="nil"/>
              <w:left w:val="nil"/>
              <w:bottom w:val="nil"/>
              <w:right w:val="nil"/>
            </w:tcBorders>
            <w:shd w:val="clear" w:color="auto" w:fill="auto"/>
            <w:noWrap/>
            <w:vAlign w:val="bottom"/>
            <w:hideMark/>
          </w:tcPr>
          <w:p w14:paraId="68FECF02" w14:textId="77777777" w:rsidR="00266F84" w:rsidRPr="00182F63" w:rsidRDefault="00266F84" w:rsidP="00212680">
            <w:pPr>
              <w:pStyle w:val="TableText"/>
              <w:spacing w:before="40" w:after="40"/>
            </w:pPr>
          </w:p>
        </w:tc>
        <w:tc>
          <w:tcPr>
            <w:tcW w:w="1218" w:type="dxa"/>
            <w:tcBorders>
              <w:top w:val="nil"/>
              <w:left w:val="nil"/>
              <w:bottom w:val="nil"/>
              <w:right w:val="nil"/>
            </w:tcBorders>
            <w:shd w:val="clear" w:color="auto" w:fill="auto"/>
            <w:noWrap/>
            <w:vAlign w:val="bottom"/>
            <w:hideMark/>
          </w:tcPr>
          <w:p w14:paraId="125880FB" w14:textId="77777777" w:rsidR="00266F84" w:rsidRPr="00212680" w:rsidRDefault="00266F84" w:rsidP="00212680">
            <w:pPr>
              <w:pStyle w:val="TableText"/>
              <w:spacing w:before="40" w:after="40"/>
              <w:rPr>
                <w:rFonts w:cs="Calibri"/>
                <w:szCs w:val="18"/>
              </w:rPr>
            </w:pPr>
          </w:p>
        </w:tc>
        <w:tc>
          <w:tcPr>
            <w:tcW w:w="4953" w:type="dxa"/>
            <w:gridSpan w:val="5"/>
            <w:tcBorders>
              <w:top w:val="nil"/>
              <w:left w:val="nil"/>
              <w:bottom w:val="nil"/>
              <w:right w:val="nil"/>
            </w:tcBorders>
            <w:shd w:val="clear" w:color="auto" w:fill="auto"/>
            <w:noWrap/>
            <w:vAlign w:val="bottom"/>
            <w:hideMark/>
          </w:tcPr>
          <w:p w14:paraId="6858DD52" w14:textId="3A3257B6" w:rsidR="00266F84" w:rsidRPr="00212680" w:rsidRDefault="00266F84" w:rsidP="00212680">
            <w:pPr>
              <w:pStyle w:val="TableText"/>
              <w:spacing w:before="40" w:after="40"/>
              <w:rPr>
                <w:rFonts w:cs="Calibri"/>
                <w:szCs w:val="18"/>
              </w:rPr>
            </w:pPr>
            <w:r w:rsidRPr="00212680">
              <w:rPr>
                <w:rFonts w:cs="Calibri"/>
                <w:szCs w:val="18"/>
              </w:rPr>
              <w:t>Cost to benefit</w:t>
            </w:r>
            <w:r w:rsidR="00001018" w:rsidRPr="00212680">
              <w:rPr>
                <w:rFonts w:cs="Calibri"/>
                <w:szCs w:val="18"/>
              </w:rPr>
              <w:t xml:space="preserve"> ratio</w:t>
            </w:r>
            <w:r w:rsidRPr="00212680">
              <w:rPr>
                <w:rFonts w:cs="Calibri"/>
                <w:szCs w:val="18"/>
              </w:rPr>
              <w:t xml:space="preserve"> is unknown</w:t>
            </w:r>
          </w:p>
        </w:tc>
        <w:tc>
          <w:tcPr>
            <w:tcW w:w="1128" w:type="dxa"/>
            <w:tcBorders>
              <w:top w:val="nil"/>
              <w:left w:val="nil"/>
              <w:bottom w:val="nil"/>
              <w:right w:val="nil"/>
            </w:tcBorders>
            <w:shd w:val="clear" w:color="auto" w:fill="auto"/>
            <w:noWrap/>
            <w:vAlign w:val="center"/>
            <w:hideMark/>
          </w:tcPr>
          <w:p w14:paraId="342F7F36"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44769A46" w14:textId="77777777" w:rsidTr="00212680">
        <w:trPr>
          <w:trHeight w:val="240"/>
        </w:trPr>
        <w:tc>
          <w:tcPr>
            <w:tcW w:w="1195" w:type="dxa"/>
            <w:tcBorders>
              <w:top w:val="single" w:sz="4" w:space="0" w:color="1B556B"/>
              <w:left w:val="nil"/>
              <w:bottom w:val="nil"/>
              <w:right w:val="nil"/>
            </w:tcBorders>
            <w:shd w:val="clear" w:color="auto" w:fill="auto"/>
            <w:noWrap/>
            <w:vAlign w:val="bottom"/>
            <w:hideMark/>
          </w:tcPr>
          <w:p w14:paraId="5799492B" w14:textId="77777777" w:rsidR="00266F84" w:rsidRPr="00182F63" w:rsidRDefault="00266F84" w:rsidP="00212680">
            <w:pPr>
              <w:pStyle w:val="TableText"/>
              <w:spacing w:before="40" w:after="40"/>
            </w:pPr>
            <w:r w:rsidRPr="00182F63">
              <w:t> </w:t>
            </w:r>
          </w:p>
        </w:tc>
        <w:tc>
          <w:tcPr>
            <w:tcW w:w="3195" w:type="dxa"/>
            <w:gridSpan w:val="4"/>
            <w:tcBorders>
              <w:top w:val="single" w:sz="4" w:space="0" w:color="1B556B"/>
              <w:left w:val="nil"/>
              <w:bottom w:val="nil"/>
              <w:right w:val="nil"/>
            </w:tcBorders>
            <w:shd w:val="clear" w:color="auto" w:fill="auto"/>
            <w:noWrap/>
            <w:vAlign w:val="bottom"/>
            <w:hideMark/>
          </w:tcPr>
          <w:p w14:paraId="2E98D508" w14:textId="77777777" w:rsidR="00266F84" w:rsidRPr="00212680" w:rsidRDefault="00266F84" w:rsidP="00212680">
            <w:pPr>
              <w:pStyle w:val="TableText"/>
              <w:spacing w:before="40" w:after="40"/>
              <w:rPr>
                <w:rFonts w:cs="Calibri"/>
                <w:szCs w:val="18"/>
              </w:rPr>
            </w:pPr>
            <w:r w:rsidRPr="00212680">
              <w:rPr>
                <w:rFonts w:cs="Calibri"/>
                <w:szCs w:val="18"/>
              </w:rPr>
              <w:t>Costs have been underestimated</w:t>
            </w:r>
          </w:p>
        </w:tc>
        <w:tc>
          <w:tcPr>
            <w:tcW w:w="2976" w:type="dxa"/>
            <w:gridSpan w:val="2"/>
            <w:tcBorders>
              <w:top w:val="single" w:sz="4" w:space="0" w:color="1B556B"/>
              <w:left w:val="nil"/>
              <w:bottom w:val="nil"/>
              <w:right w:val="nil"/>
            </w:tcBorders>
            <w:shd w:val="clear" w:color="auto" w:fill="auto"/>
            <w:noWrap/>
            <w:vAlign w:val="bottom"/>
            <w:hideMark/>
          </w:tcPr>
          <w:p w14:paraId="383168A7"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5A8892DA" w14:textId="77777777" w:rsidR="00266F84" w:rsidRPr="00212680" w:rsidRDefault="00266F84" w:rsidP="00212680">
            <w:pPr>
              <w:pStyle w:val="TableText"/>
              <w:spacing w:before="40" w:after="40"/>
              <w:jc w:val="center"/>
              <w:rPr>
                <w:rFonts w:cs="Calibri"/>
                <w:szCs w:val="18"/>
              </w:rPr>
            </w:pPr>
            <w:r w:rsidRPr="00212680">
              <w:rPr>
                <w:rFonts w:cs="Calibri"/>
                <w:szCs w:val="18"/>
              </w:rPr>
              <w:t>2</w:t>
            </w:r>
          </w:p>
        </w:tc>
      </w:tr>
      <w:tr w:rsidR="00266F84" w:rsidRPr="00212680" w14:paraId="5889E565" w14:textId="77777777" w:rsidTr="00212680">
        <w:trPr>
          <w:trHeight w:val="240"/>
        </w:trPr>
        <w:tc>
          <w:tcPr>
            <w:tcW w:w="1195" w:type="dxa"/>
            <w:tcBorders>
              <w:top w:val="nil"/>
              <w:left w:val="nil"/>
              <w:bottom w:val="nil"/>
              <w:right w:val="nil"/>
            </w:tcBorders>
            <w:shd w:val="clear" w:color="auto" w:fill="auto"/>
            <w:noWrap/>
            <w:vAlign w:val="bottom"/>
            <w:hideMark/>
          </w:tcPr>
          <w:p w14:paraId="15094A8C"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207D8B8B" w14:textId="77777777" w:rsidR="00266F84" w:rsidRPr="00212680" w:rsidRDefault="00266F84" w:rsidP="00212680">
            <w:pPr>
              <w:pStyle w:val="TableText"/>
              <w:spacing w:before="40" w:after="40"/>
              <w:rPr>
                <w:rFonts w:cs="Calibri"/>
                <w:szCs w:val="18"/>
              </w:rPr>
            </w:pPr>
            <w:r w:rsidRPr="00212680">
              <w:rPr>
                <w:rFonts w:cs="Calibri"/>
                <w:szCs w:val="18"/>
              </w:rPr>
              <w:t>No allowance for amending current farm plans for compliance</w:t>
            </w:r>
          </w:p>
        </w:tc>
        <w:tc>
          <w:tcPr>
            <w:tcW w:w="1128" w:type="dxa"/>
            <w:tcBorders>
              <w:top w:val="nil"/>
              <w:left w:val="nil"/>
              <w:bottom w:val="nil"/>
              <w:right w:val="nil"/>
            </w:tcBorders>
            <w:shd w:val="clear" w:color="auto" w:fill="auto"/>
            <w:noWrap/>
            <w:vAlign w:val="center"/>
            <w:hideMark/>
          </w:tcPr>
          <w:p w14:paraId="0B5F0D32"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1CD9F6C3" w14:textId="77777777" w:rsidTr="00212680">
        <w:trPr>
          <w:trHeight w:val="240"/>
        </w:trPr>
        <w:tc>
          <w:tcPr>
            <w:tcW w:w="1195" w:type="dxa"/>
            <w:tcBorders>
              <w:top w:val="nil"/>
              <w:left w:val="nil"/>
              <w:bottom w:val="nil"/>
              <w:right w:val="nil"/>
            </w:tcBorders>
            <w:shd w:val="clear" w:color="auto" w:fill="auto"/>
            <w:noWrap/>
            <w:vAlign w:val="bottom"/>
            <w:hideMark/>
          </w:tcPr>
          <w:p w14:paraId="3D32304E"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4973E74B" w14:textId="5316623C" w:rsidR="00266F84" w:rsidRPr="00212680" w:rsidRDefault="00266F84" w:rsidP="00212680">
            <w:pPr>
              <w:pStyle w:val="TableText"/>
              <w:spacing w:before="40" w:after="40"/>
              <w:rPr>
                <w:rFonts w:cs="Calibri"/>
                <w:szCs w:val="18"/>
              </w:rPr>
            </w:pPr>
            <w:r w:rsidRPr="00212680">
              <w:rPr>
                <w:rFonts w:cs="Calibri"/>
                <w:szCs w:val="18"/>
              </w:rPr>
              <w:t>FWFPs will significantly impact N</w:t>
            </w:r>
            <w:r w:rsidR="00001018" w:rsidRPr="00212680">
              <w:rPr>
                <w:rFonts w:cs="Calibri"/>
                <w:szCs w:val="18"/>
              </w:rPr>
              <w:t>ew Zealand</w:t>
            </w:r>
            <w:r w:rsidRPr="00212680">
              <w:rPr>
                <w:rFonts w:cs="Calibri"/>
                <w:szCs w:val="18"/>
              </w:rPr>
              <w:t xml:space="preserve"> farming</w:t>
            </w:r>
          </w:p>
        </w:tc>
        <w:tc>
          <w:tcPr>
            <w:tcW w:w="1128" w:type="dxa"/>
            <w:tcBorders>
              <w:top w:val="nil"/>
              <w:left w:val="nil"/>
              <w:bottom w:val="nil"/>
              <w:right w:val="nil"/>
            </w:tcBorders>
            <w:shd w:val="clear" w:color="auto" w:fill="auto"/>
            <w:noWrap/>
            <w:vAlign w:val="center"/>
            <w:hideMark/>
          </w:tcPr>
          <w:p w14:paraId="7E7D029B"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195A34D9" w14:textId="77777777" w:rsidTr="00212680">
        <w:trPr>
          <w:trHeight w:val="240"/>
        </w:trPr>
        <w:tc>
          <w:tcPr>
            <w:tcW w:w="1195" w:type="dxa"/>
            <w:tcBorders>
              <w:top w:val="nil"/>
              <w:left w:val="nil"/>
              <w:bottom w:val="nil"/>
              <w:right w:val="nil"/>
            </w:tcBorders>
            <w:shd w:val="clear" w:color="auto" w:fill="auto"/>
            <w:noWrap/>
            <w:vAlign w:val="bottom"/>
            <w:hideMark/>
          </w:tcPr>
          <w:p w14:paraId="70DC5374" w14:textId="77777777" w:rsidR="00266F84" w:rsidRPr="00182F63" w:rsidRDefault="00266F84" w:rsidP="00212680">
            <w:pPr>
              <w:pStyle w:val="TableText"/>
              <w:spacing w:before="40" w:after="40"/>
            </w:pPr>
          </w:p>
        </w:tc>
        <w:tc>
          <w:tcPr>
            <w:tcW w:w="2379" w:type="dxa"/>
            <w:gridSpan w:val="3"/>
            <w:tcBorders>
              <w:top w:val="nil"/>
              <w:left w:val="nil"/>
              <w:bottom w:val="nil"/>
              <w:right w:val="nil"/>
            </w:tcBorders>
            <w:shd w:val="clear" w:color="auto" w:fill="auto"/>
            <w:noWrap/>
            <w:vAlign w:val="bottom"/>
            <w:hideMark/>
          </w:tcPr>
          <w:p w14:paraId="4F7A8752" w14:textId="77777777" w:rsidR="00266F84" w:rsidRPr="00212680" w:rsidRDefault="00266F84" w:rsidP="00212680">
            <w:pPr>
              <w:pStyle w:val="TableText"/>
              <w:spacing w:before="40" w:after="40"/>
              <w:rPr>
                <w:rFonts w:cs="Calibri"/>
                <w:szCs w:val="18"/>
              </w:rPr>
            </w:pPr>
            <w:r w:rsidRPr="00212680">
              <w:rPr>
                <w:rFonts w:cs="Calibri"/>
                <w:szCs w:val="18"/>
              </w:rPr>
              <w:t>FWFPs should be voluntary</w:t>
            </w:r>
          </w:p>
        </w:tc>
        <w:tc>
          <w:tcPr>
            <w:tcW w:w="3792" w:type="dxa"/>
            <w:gridSpan w:val="3"/>
            <w:tcBorders>
              <w:top w:val="nil"/>
              <w:left w:val="nil"/>
              <w:bottom w:val="nil"/>
              <w:right w:val="nil"/>
            </w:tcBorders>
            <w:shd w:val="clear" w:color="auto" w:fill="auto"/>
            <w:noWrap/>
            <w:vAlign w:val="bottom"/>
            <w:hideMark/>
          </w:tcPr>
          <w:p w14:paraId="2AA62A22" w14:textId="77777777" w:rsidR="00266F84" w:rsidRPr="00212680" w:rsidRDefault="00266F84" w:rsidP="00212680">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43AB2FEB"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08B85CDB" w14:textId="77777777" w:rsidTr="00212680">
        <w:trPr>
          <w:trHeight w:val="240"/>
        </w:trPr>
        <w:tc>
          <w:tcPr>
            <w:tcW w:w="1195" w:type="dxa"/>
            <w:tcBorders>
              <w:top w:val="nil"/>
              <w:left w:val="nil"/>
              <w:bottom w:val="nil"/>
              <w:right w:val="nil"/>
            </w:tcBorders>
            <w:shd w:val="clear" w:color="auto" w:fill="auto"/>
            <w:noWrap/>
            <w:vAlign w:val="bottom"/>
            <w:hideMark/>
          </w:tcPr>
          <w:p w14:paraId="34AA2094"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7DB0ACFF" w14:textId="77777777" w:rsidR="00266F84" w:rsidRPr="00212680" w:rsidRDefault="00266F84" w:rsidP="00212680">
            <w:pPr>
              <w:pStyle w:val="TableText"/>
              <w:spacing w:before="40" w:after="40"/>
              <w:rPr>
                <w:rFonts w:cs="Calibri"/>
                <w:szCs w:val="18"/>
              </w:rPr>
            </w:pPr>
            <w:r w:rsidRPr="00212680">
              <w:rPr>
                <w:rFonts w:cs="Calibri"/>
                <w:szCs w:val="18"/>
              </w:rPr>
              <w:t>The rate of change will lead to mistakes</w:t>
            </w:r>
          </w:p>
        </w:tc>
        <w:tc>
          <w:tcPr>
            <w:tcW w:w="1128" w:type="dxa"/>
            <w:tcBorders>
              <w:top w:val="nil"/>
              <w:left w:val="nil"/>
              <w:bottom w:val="nil"/>
              <w:right w:val="nil"/>
            </w:tcBorders>
            <w:shd w:val="clear" w:color="auto" w:fill="auto"/>
            <w:noWrap/>
            <w:vAlign w:val="center"/>
            <w:hideMark/>
          </w:tcPr>
          <w:p w14:paraId="7DE9ADAA"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402C6072" w14:textId="77777777" w:rsidTr="00212680">
        <w:trPr>
          <w:trHeight w:val="240"/>
        </w:trPr>
        <w:tc>
          <w:tcPr>
            <w:tcW w:w="1195" w:type="dxa"/>
            <w:tcBorders>
              <w:top w:val="nil"/>
              <w:left w:val="nil"/>
              <w:bottom w:val="nil"/>
              <w:right w:val="nil"/>
            </w:tcBorders>
            <w:shd w:val="clear" w:color="auto" w:fill="auto"/>
            <w:noWrap/>
            <w:vAlign w:val="bottom"/>
            <w:hideMark/>
          </w:tcPr>
          <w:p w14:paraId="23CEE80C"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53A8C776" w14:textId="77777777" w:rsidR="00266F84" w:rsidRPr="00212680" w:rsidRDefault="00266F84" w:rsidP="00212680">
            <w:pPr>
              <w:pStyle w:val="TableText"/>
              <w:spacing w:before="40" w:after="40"/>
              <w:rPr>
                <w:rFonts w:cs="Calibri"/>
                <w:szCs w:val="18"/>
              </w:rPr>
            </w:pPr>
            <w:r w:rsidRPr="00212680">
              <w:rPr>
                <w:rFonts w:cs="Calibri"/>
                <w:szCs w:val="18"/>
              </w:rPr>
              <w:t>Adding administration has potential for prohibitive costs</w:t>
            </w:r>
          </w:p>
        </w:tc>
        <w:tc>
          <w:tcPr>
            <w:tcW w:w="1128" w:type="dxa"/>
            <w:tcBorders>
              <w:top w:val="nil"/>
              <w:left w:val="nil"/>
              <w:bottom w:val="nil"/>
              <w:right w:val="nil"/>
            </w:tcBorders>
            <w:shd w:val="clear" w:color="auto" w:fill="auto"/>
            <w:noWrap/>
            <w:vAlign w:val="center"/>
            <w:hideMark/>
          </w:tcPr>
          <w:p w14:paraId="0CF8CF10"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6C72B6DF" w14:textId="77777777" w:rsidTr="00212680">
        <w:trPr>
          <w:trHeight w:val="240"/>
        </w:trPr>
        <w:tc>
          <w:tcPr>
            <w:tcW w:w="1195" w:type="dxa"/>
            <w:tcBorders>
              <w:top w:val="nil"/>
              <w:left w:val="nil"/>
              <w:bottom w:val="nil"/>
              <w:right w:val="nil"/>
            </w:tcBorders>
            <w:shd w:val="clear" w:color="auto" w:fill="auto"/>
            <w:noWrap/>
            <w:vAlign w:val="bottom"/>
            <w:hideMark/>
          </w:tcPr>
          <w:p w14:paraId="017CC1C5"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2A225991" w14:textId="77777777" w:rsidR="00266F84" w:rsidRPr="00212680" w:rsidRDefault="00266F84" w:rsidP="00212680">
            <w:pPr>
              <w:pStyle w:val="TableText"/>
              <w:spacing w:before="40" w:after="40"/>
              <w:rPr>
                <w:rFonts w:cs="Calibri"/>
                <w:szCs w:val="18"/>
              </w:rPr>
            </w:pPr>
            <w:r w:rsidRPr="00212680">
              <w:rPr>
                <w:rFonts w:cs="Calibri"/>
                <w:szCs w:val="18"/>
              </w:rPr>
              <w:t>Not all farm operators will meet FWFPs by expanding scope</w:t>
            </w:r>
          </w:p>
        </w:tc>
        <w:tc>
          <w:tcPr>
            <w:tcW w:w="1128" w:type="dxa"/>
            <w:tcBorders>
              <w:top w:val="nil"/>
              <w:left w:val="nil"/>
              <w:bottom w:val="nil"/>
              <w:right w:val="nil"/>
            </w:tcBorders>
            <w:shd w:val="clear" w:color="auto" w:fill="auto"/>
            <w:noWrap/>
            <w:vAlign w:val="center"/>
            <w:hideMark/>
          </w:tcPr>
          <w:p w14:paraId="02D2CF98"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173094ED" w14:textId="77777777" w:rsidTr="00212680">
        <w:trPr>
          <w:trHeight w:val="240"/>
        </w:trPr>
        <w:tc>
          <w:tcPr>
            <w:tcW w:w="2413" w:type="dxa"/>
            <w:gridSpan w:val="2"/>
            <w:tcBorders>
              <w:top w:val="single" w:sz="4" w:space="0" w:color="1B556B"/>
              <w:left w:val="nil"/>
              <w:bottom w:val="nil"/>
              <w:right w:val="nil"/>
            </w:tcBorders>
            <w:shd w:val="clear" w:color="auto" w:fill="auto"/>
            <w:noWrap/>
            <w:vAlign w:val="bottom"/>
            <w:hideMark/>
          </w:tcPr>
          <w:p w14:paraId="07DE7780" w14:textId="77777777" w:rsidR="00266F84" w:rsidRPr="00212680" w:rsidRDefault="00266F84" w:rsidP="00212680">
            <w:pPr>
              <w:pStyle w:val="TableText"/>
              <w:spacing w:before="40" w:after="40"/>
              <w:rPr>
                <w:rFonts w:cs="Calibri"/>
                <w:szCs w:val="18"/>
              </w:rPr>
            </w:pPr>
            <w:r w:rsidRPr="00212680">
              <w:rPr>
                <w:rFonts w:cs="Calibri"/>
                <w:szCs w:val="18"/>
              </w:rPr>
              <w:t>General comments</w:t>
            </w:r>
          </w:p>
        </w:tc>
        <w:tc>
          <w:tcPr>
            <w:tcW w:w="1161" w:type="dxa"/>
            <w:gridSpan w:val="2"/>
            <w:tcBorders>
              <w:top w:val="single" w:sz="4" w:space="0" w:color="1B556B"/>
              <w:left w:val="nil"/>
              <w:bottom w:val="nil"/>
              <w:right w:val="nil"/>
            </w:tcBorders>
            <w:shd w:val="clear" w:color="auto" w:fill="auto"/>
            <w:noWrap/>
            <w:vAlign w:val="bottom"/>
            <w:hideMark/>
          </w:tcPr>
          <w:p w14:paraId="7C9B1A46"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3792" w:type="dxa"/>
            <w:gridSpan w:val="3"/>
            <w:tcBorders>
              <w:top w:val="single" w:sz="4" w:space="0" w:color="1B556B"/>
              <w:left w:val="nil"/>
              <w:bottom w:val="nil"/>
              <w:right w:val="nil"/>
            </w:tcBorders>
            <w:shd w:val="clear" w:color="auto" w:fill="auto"/>
            <w:noWrap/>
            <w:vAlign w:val="bottom"/>
            <w:hideMark/>
          </w:tcPr>
          <w:p w14:paraId="654BF925"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2EA1FB40" w14:textId="77777777" w:rsidR="00266F84" w:rsidRPr="00212680" w:rsidRDefault="00266F84" w:rsidP="00212680">
            <w:pPr>
              <w:pStyle w:val="TableText"/>
              <w:spacing w:before="40" w:after="40"/>
              <w:jc w:val="center"/>
              <w:rPr>
                <w:rFonts w:cs="Calibri"/>
                <w:szCs w:val="18"/>
              </w:rPr>
            </w:pPr>
            <w:r w:rsidRPr="00212680">
              <w:rPr>
                <w:rFonts w:cs="Calibri"/>
                <w:szCs w:val="18"/>
              </w:rPr>
              <w:t>5</w:t>
            </w:r>
          </w:p>
        </w:tc>
      </w:tr>
      <w:tr w:rsidR="00266F84" w:rsidRPr="00212680" w14:paraId="7A32E87E" w14:textId="77777777" w:rsidTr="00212680">
        <w:trPr>
          <w:trHeight w:val="240"/>
        </w:trPr>
        <w:tc>
          <w:tcPr>
            <w:tcW w:w="1195" w:type="dxa"/>
            <w:tcBorders>
              <w:top w:val="single" w:sz="4" w:space="0" w:color="1B556B"/>
              <w:left w:val="nil"/>
              <w:bottom w:val="nil"/>
              <w:right w:val="nil"/>
            </w:tcBorders>
            <w:shd w:val="clear" w:color="auto" w:fill="auto"/>
            <w:noWrap/>
            <w:vAlign w:val="bottom"/>
            <w:hideMark/>
          </w:tcPr>
          <w:p w14:paraId="3DCE174C" w14:textId="77777777" w:rsidR="00266F84" w:rsidRPr="00182F63" w:rsidRDefault="00266F84" w:rsidP="00212680">
            <w:pPr>
              <w:pStyle w:val="TableText"/>
              <w:spacing w:before="40" w:after="40"/>
            </w:pPr>
            <w:r w:rsidRPr="00182F63">
              <w:t> </w:t>
            </w:r>
          </w:p>
        </w:tc>
        <w:tc>
          <w:tcPr>
            <w:tcW w:w="6171" w:type="dxa"/>
            <w:gridSpan w:val="6"/>
            <w:tcBorders>
              <w:top w:val="single" w:sz="4" w:space="0" w:color="1B556B"/>
              <w:left w:val="nil"/>
              <w:bottom w:val="nil"/>
              <w:right w:val="nil"/>
            </w:tcBorders>
            <w:shd w:val="clear" w:color="auto" w:fill="auto"/>
            <w:noWrap/>
            <w:vAlign w:val="bottom"/>
            <w:hideMark/>
          </w:tcPr>
          <w:p w14:paraId="2660983A" w14:textId="77777777" w:rsidR="00266F84" w:rsidRPr="00212680" w:rsidRDefault="00266F84" w:rsidP="00212680">
            <w:pPr>
              <w:pStyle w:val="TableText"/>
              <w:spacing w:before="40" w:after="40"/>
              <w:rPr>
                <w:rFonts w:cs="Calibri"/>
                <w:szCs w:val="18"/>
              </w:rPr>
            </w:pPr>
            <w:r w:rsidRPr="00212680">
              <w:rPr>
                <w:rFonts w:cs="Calibri"/>
                <w:szCs w:val="18"/>
              </w:rPr>
              <w:t>Need for FWFPs to be based on performance</w:t>
            </w:r>
          </w:p>
        </w:tc>
        <w:tc>
          <w:tcPr>
            <w:tcW w:w="1128" w:type="dxa"/>
            <w:tcBorders>
              <w:top w:val="single" w:sz="4" w:space="0" w:color="1B556B"/>
              <w:left w:val="nil"/>
              <w:bottom w:val="nil"/>
              <w:right w:val="nil"/>
            </w:tcBorders>
            <w:shd w:val="clear" w:color="auto" w:fill="auto"/>
            <w:noWrap/>
            <w:vAlign w:val="center"/>
            <w:hideMark/>
          </w:tcPr>
          <w:p w14:paraId="62BCA5D6"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3BE684E7" w14:textId="77777777" w:rsidTr="00212680">
        <w:trPr>
          <w:trHeight w:val="240"/>
        </w:trPr>
        <w:tc>
          <w:tcPr>
            <w:tcW w:w="1195" w:type="dxa"/>
            <w:tcBorders>
              <w:top w:val="nil"/>
              <w:left w:val="nil"/>
              <w:bottom w:val="nil"/>
              <w:right w:val="nil"/>
            </w:tcBorders>
            <w:shd w:val="clear" w:color="auto" w:fill="auto"/>
            <w:noWrap/>
            <w:vAlign w:val="bottom"/>
            <w:hideMark/>
          </w:tcPr>
          <w:p w14:paraId="0E0E1D3E"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4E84838D" w14:textId="77777777" w:rsidR="00266F84" w:rsidRPr="00212680" w:rsidRDefault="00266F84" w:rsidP="00212680">
            <w:pPr>
              <w:pStyle w:val="TableText"/>
              <w:spacing w:before="40" w:after="40"/>
              <w:rPr>
                <w:rFonts w:cs="Calibri"/>
                <w:szCs w:val="18"/>
              </w:rPr>
            </w:pPr>
            <w:r w:rsidRPr="00212680">
              <w:rPr>
                <w:rFonts w:cs="Calibri"/>
                <w:szCs w:val="18"/>
              </w:rPr>
              <w:t xml:space="preserve">Does not abide by </w:t>
            </w:r>
            <w:proofErr w:type="spellStart"/>
            <w:r w:rsidRPr="00212680">
              <w:rPr>
                <w:rFonts w:cs="Calibri"/>
                <w:szCs w:val="18"/>
              </w:rPr>
              <w:t>Te</w:t>
            </w:r>
            <w:proofErr w:type="spellEnd"/>
            <w:r w:rsidRPr="00212680">
              <w:rPr>
                <w:rFonts w:cs="Calibri"/>
                <w:szCs w:val="18"/>
              </w:rPr>
              <w:t xml:space="preserve"> </w:t>
            </w:r>
            <w:proofErr w:type="spellStart"/>
            <w:r w:rsidRPr="00212680">
              <w:rPr>
                <w:rFonts w:cs="Calibri"/>
                <w:szCs w:val="18"/>
              </w:rPr>
              <w:t>Tiriti</w:t>
            </w:r>
            <w:proofErr w:type="spellEnd"/>
            <w:r w:rsidRPr="00212680">
              <w:rPr>
                <w:rFonts w:cs="Calibri"/>
                <w:szCs w:val="18"/>
              </w:rPr>
              <w:t xml:space="preserve"> o Waitangi</w:t>
            </w:r>
          </w:p>
        </w:tc>
        <w:tc>
          <w:tcPr>
            <w:tcW w:w="1128" w:type="dxa"/>
            <w:tcBorders>
              <w:top w:val="nil"/>
              <w:left w:val="nil"/>
              <w:bottom w:val="nil"/>
              <w:right w:val="nil"/>
            </w:tcBorders>
            <w:shd w:val="clear" w:color="auto" w:fill="auto"/>
            <w:noWrap/>
            <w:vAlign w:val="center"/>
            <w:hideMark/>
          </w:tcPr>
          <w:p w14:paraId="4CB7A29F"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33A72DF2" w14:textId="77777777" w:rsidTr="00212680">
        <w:trPr>
          <w:trHeight w:val="240"/>
        </w:trPr>
        <w:tc>
          <w:tcPr>
            <w:tcW w:w="1195" w:type="dxa"/>
            <w:tcBorders>
              <w:top w:val="nil"/>
              <w:left w:val="nil"/>
              <w:bottom w:val="nil"/>
              <w:right w:val="nil"/>
            </w:tcBorders>
            <w:shd w:val="clear" w:color="auto" w:fill="auto"/>
            <w:noWrap/>
            <w:vAlign w:val="bottom"/>
            <w:hideMark/>
          </w:tcPr>
          <w:p w14:paraId="15857547" w14:textId="77777777" w:rsidR="00266F84" w:rsidRPr="00182F63" w:rsidRDefault="00266F84" w:rsidP="00212680">
            <w:pPr>
              <w:pStyle w:val="TableText"/>
              <w:spacing w:before="40" w:after="40"/>
            </w:pPr>
          </w:p>
        </w:tc>
        <w:tc>
          <w:tcPr>
            <w:tcW w:w="2379" w:type="dxa"/>
            <w:gridSpan w:val="3"/>
            <w:tcBorders>
              <w:top w:val="nil"/>
              <w:left w:val="nil"/>
              <w:bottom w:val="nil"/>
              <w:right w:val="nil"/>
            </w:tcBorders>
            <w:shd w:val="clear" w:color="auto" w:fill="auto"/>
            <w:noWrap/>
            <w:vAlign w:val="bottom"/>
            <w:hideMark/>
          </w:tcPr>
          <w:p w14:paraId="3BF0D2B9" w14:textId="77777777" w:rsidR="00266F84" w:rsidRPr="00212680" w:rsidRDefault="00266F84" w:rsidP="00212680">
            <w:pPr>
              <w:pStyle w:val="TableText"/>
              <w:spacing w:before="40" w:after="40"/>
              <w:rPr>
                <w:rFonts w:cs="Calibri"/>
                <w:szCs w:val="18"/>
              </w:rPr>
            </w:pPr>
            <w:r w:rsidRPr="00212680">
              <w:rPr>
                <w:rFonts w:cs="Calibri"/>
                <w:szCs w:val="18"/>
              </w:rPr>
              <w:t>More information is required</w:t>
            </w:r>
          </w:p>
        </w:tc>
        <w:tc>
          <w:tcPr>
            <w:tcW w:w="3792" w:type="dxa"/>
            <w:gridSpan w:val="3"/>
            <w:tcBorders>
              <w:top w:val="nil"/>
              <w:left w:val="nil"/>
              <w:bottom w:val="nil"/>
              <w:right w:val="nil"/>
            </w:tcBorders>
            <w:shd w:val="clear" w:color="auto" w:fill="auto"/>
            <w:noWrap/>
            <w:vAlign w:val="bottom"/>
            <w:hideMark/>
          </w:tcPr>
          <w:p w14:paraId="20D0EA50" w14:textId="77777777" w:rsidR="00266F84" w:rsidRPr="00212680" w:rsidRDefault="00266F84" w:rsidP="00212680">
            <w:pPr>
              <w:pStyle w:val="TableText"/>
              <w:spacing w:before="40" w:after="40"/>
              <w:rPr>
                <w:rFonts w:cs="Calibri"/>
                <w:szCs w:val="18"/>
              </w:rPr>
            </w:pPr>
          </w:p>
        </w:tc>
        <w:tc>
          <w:tcPr>
            <w:tcW w:w="1128" w:type="dxa"/>
            <w:tcBorders>
              <w:top w:val="nil"/>
              <w:left w:val="nil"/>
              <w:bottom w:val="nil"/>
              <w:right w:val="nil"/>
            </w:tcBorders>
            <w:shd w:val="clear" w:color="auto" w:fill="auto"/>
            <w:noWrap/>
            <w:vAlign w:val="center"/>
            <w:hideMark/>
          </w:tcPr>
          <w:p w14:paraId="09B9B025"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146739C2" w14:textId="77777777" w:rsidTr="00212680">
        <w:trPr>
          <w:trHeight w:val="240"/>
        </w:trPr>
        <w:tc>
          <w:tcPr>
            <w:tcW w:w="1195" w:type="dxa"/>
            <w:tcBorders>
              <w:top w:val="nil"/>
              <w:left w:val="nil"/>
              <w:bottom w:val="nil"/>
              <w:right w:val="nil"/>
            </w:tcBorders>
            <w:shd w:val="clear" w:color="auto" w:fill="auto"/>
            <w:noWrap/>
            <w:vAlign w:val="bottom"/>
            <w:hideMark/>
          </w:tcPr>
          <w:p w14:paraId="2F9A60BA"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507D81CE" w14:textId="77777777" w:rsidR="00266F84" w:rsidRPr="00212680" w:rsidRDefault="00266F84" w:rsidP="00212680">
            <w:pPr>
              <w:pStyle w:val="TableText"/>
              <w:spacing w:before="40" w:after="40"/>
              <w:rPr>
                <w:rFonts w:cs="Calibri"/>
                <w:szCs w:val="18"/>
              </w:rPr>
            </w:pPr>
            <w:r w:rsidRPr="00212680">
              <w:rPr>
                <w:rFonts w:cs="Calibri"/>
                <w:szCs w:val="18"/>
              </w:rPr>
              <w:t>FWFPs to be merged with existing plans</w:t>
            </w:r>
          </w:p>
        </w:tc>
        <w:tc>
          <w:tcPr>
            <w:tcW w:w="1128" w:type="dxa"/>
            <w:tcBorders>
              <w:top w:val="nil"/>
              <w:left w:val="nil"/>
              <w:bottom w:val="nil"/>
              <w:right w:val="nil"/>
            </w:tcBorders>
            <w:shd w:val="clear" w:color="auto" w:fill="auto"/>
            <w:noWrap/>
            <w:vAlign w:val="center"/>
            <w:hideMark/>
          </w:tcPr>
          <w:p w14:paraId="79E9AB8D"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08598354" w14:textId="77777777" w:rsidTr="00212680">
        <w:trPr>
          <w:trHeight w:val="240"/>
        </w:trPr>
        <w:tc>
          <w:tcPr>
            <w:tcW w:w="1195" w:type="dxa"/>
            <w:tcBorders>
              <w:top w:val="nil"/>
              <w:left w:val="nil"/>
              <w:bottom w:val="nil"/>
              <w:right w:val="nil"/>
            </w:tcBorders>
            <w:shd w:val="clear" w:color="auto" w:fill="auto"/>
            <w:noWrap/>
            <w:vAlign w:val="bottom"/>
            <w:hideMark/>
          </w:tcPr>
          <w:p w14:paraId="571F92EE" w14:textId="77777777" w:rsidR="00266F84" w:rsidRPr="00182F63" w:rsidRDefault="00266F84" w:rsidP="00212680">
            <w:pPr>
              <w:pStyle w:val="TableText"/>
              <w:spacing w:before="40" w:after="40"/>
            </w:pPr>
          </w:p>
        </w:tc>
        <w:tc>
          <w:tcPr>
            <w:tcW w:w="6171" w:type="dxa"/>
            <w:gridSpan w:val="6"/>
            <w:tcBorders>
              <w:top w:val="nil"/>
              <w:left w:val="nil"/>
              <w:bottom w:val="nil"/>
              <w:right w:val="nil"/>
            </w:tcBorders>
            <w:shd w:val="clear" w:color="auto" w:fill="auto"/>
            <w:noWrap/>
            <w:vAlign w:val="bottom"/>
            <w:hideMark/>
          </w:tcPr>
          <w:p w14:paraId="71548AED" w14:textId="77777777" w:rsidR="00266F84" w:rsidRPr="00212680" w:rsidRDefault="00266F84" w:rsidP="00212680">
            <w:pPr>
              <w:pStyle w:val="TableText"/>
              <w:spacing w:before="40" w:after="40"/>
              <w:rPr>
                <w:rFonts w:cs="Calibri"/>
                <w:szCs w:val="18"/>
              </w:rPr>
            </w:pPr>
            <w:r w:rsidRPr="00212680">
              <w:rPr>
                <w:rFonts w:cs="Calibri"/>
                <w:szCs w:val="18"/>
              </w:rPr>
              <w:t>Already have environmental controls in place</w:t>
            </w:r>
          </w:p>
        </w:tc>
        <w:tc>
          <w:tcPr>
            <w:tcW w:w="1128" w:type="dxa"/>
            <w:tcBorders>
              <w:top w:val="nil"/>
              <w:left w:val="nil"/>
              <w:bottom w:val="nil"/>
              <w:right w:val="nil"/>
            </w:tcBorders>
            <w:shd w:val="clear" w:color="auto" w:fill="auto"/>
            <w:noWrap/>
            <w:vAlign w:val="center"/>
            <w:hideMark/>
          </w:tcPr>
          <w:p w14:paraId="53629777"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3E34E421" w14:textId="77777777" w:rsidTr="00212680">
        <w:trPr>
          <w:trHeight w:val="240"/>
        </w:trPr>
        <w:tc>
          <w:tcPr>
            <w:tcW w:w="2413" w:type="dxa"/>
            <w:gridSpan w:val="2"/>
            <w:tcBorders>
              <w:top w:val="single" w:sz="4" w:space="0" w:color="1B556B"/>
              <w:left w:val="nil"/>
              <w:bottom w:val="nil"/>
              <w:right w:val="nil"/>
            </w:tcBorders>
            <w:shd w:val="clear" w:color="auto" w:fill="auto"/>
            <w:noWrap/>
            <w:vAlign w:val="bottom"/>
            <w:hideMark/>
          </w:tcPr>
          <w:p w14:paraId="6D0FF1D9" w14:textId="77777777" w:rsidR="00266F84" w:rsidRPr="00212680" w:rsidRDefault="00266F84" w:rsidP="00212680">
            <w:pPr>
              <w:pStyle w:val="TableText"/>
              <w:spacing w:before="40" w:after="40"/>
              <w:rPr>
                <w:rFonts w:cs="Calibri"/>
                <w:szCs w:val="18"/>
              </w:rPr>
            </w:pPr>
            <w:r w:rsidRPr="00212680">
              <w:rPr>
                <w:rFonts w:cs="Calibri"/>
                <w:szCs w:val="18"/>
              </w:rPr>
              <w:t>Agree with assumptions</w:t>
            </w:r>
          </w:p>
        </w:tc>
        <w:tc>
          <w:tcPr>
            <w:tcW w:w="1161" w:type="dxa"/>
            <w:gridSpan w:val="2"/>
            <w:tcBorders>
              <w:top w:val="single" w:sz="4" w:space="0" w:color="1B556B"/>
              <w:left w:val="nil"/>
              <w:bottom w:val="nil"/>
              <w:right w:val="nil"/>
            </w:tcBorders>
            <w:shd w:val="clear" w:color="auto" w:fill="auto"/>
            <w:noWrap/>
            <w:vAlign w:val="bottom"/>
            <w:hideMark/>
          </w:tcPr>
          <w:p w14:paraId="17BE04DA"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3792" w:type="dxa"/>
            <w:gridSpan w:val="3"/>
            <w:tcBorders>
              <w:top w:val="single" w:sz="4" w:space="0" w:color="1B556B"/>
              <w:left w:val="nil"/>
              <w:bottom w:val="nil"/>
              <w:right w:val="nil"/>
            </w:tcBorders>
            <w:shd w:val="clear" w:color="auto" w:fill="auto"/>
            <w:noWrap/>
            <w:vAlign w:val="bottom"/>
            <w:hideMark/>
          </w:tcPr>
          <w:p w14:paraId="6FCCCBC6"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1EB26E0E" w14:textId="77777777" w:rsidR="00266F84" w:rsidRPr="00212680" w:rsidRDefault="00266F84" w:rsidP="00212680">
            <w:pPr>
              <w:pStyle w:val="TableText"/>
              <w:spacing w:before="40" w:after="40"/>
              <w:jc w:val="center"/>
              <w:rPr>
                <w:rFonts w:cs="Calibri"/>
                <w:szCs w:val="18"/>
              </w:rPr>
            </w:pPr>
            <w:r w:rsidRPr="00212680">
              <w:rPr>
                <w:rFonts w:cs="Calibri"/>
                <w:szCs w:val="18"/>
              </w:rPr>
              <w:t>2</w:t>
            </w:r>
          </w:p>
        </w:tc>
      </w:tr>
      <w:tr w:rsidR="00266F84" w:rsidRPr="00212680" w14:paraId="33EAEA67" w14:textId="77777777" w:rsidTr="00212680">
        <w:trPr>
          <w:trHeight w:val="240"/>
        </w:trPr>
        <w:tc>
          <w:tcPr>
            <w:tcW w:w="1195" w:type="dxa"/>
            <w:tcBorders>
              <w:top w:val="single" w:sz="4" w:space="0" w:color="1B556B"/>
              <w:left w:val="nil"/>
              <w:bottom w:val="nil"/>
              <w:right w:val="nil"/>
            </w:tcBorders>
            <w:shd w:val="clear" w:color="auto" w:fill="auto"/>
            <w:noWrap/>
            <w:vAlign w:val="bottom"/>
            <w:hideMark/>
          </w:tcPr>
          <w:p w14:paraId="0E20A60D" w14:textId="77777777" w:rsidR="00266F84" w:rsidRPr="00182F63" w:rsidRDefault="00266F84" w:rsidP="00212680">
            <w:pPr>
              <w:pStyle w:val="TableText"/>
              <w:spacing w:before="40" w:after="40"/>
            </w:pPr>
            <w:r w:rsidRPr="00182F63">
              <w:t> </w:t>
            </w:r>
          </w:p>
        </w:tc>
        <w:tc>
          <w:tcPr>
            <w:tcW w:w="2379" w:type="dxa"/>
            <w:gridSpan w:val="3"/>
            <w:tcBorders>
              <w:top w:val="single" w:sz="4" w:space="0" w:color="1B556B"/>
              <w:left w:val="nil"/>
              <w:bottom w:val="nil"/>
              <w:right w:val="nil"/>
            </w:tcBorders>
            <w:shd w:val="clear" w:color="auto" w:fill="auto"/>
            <w:noWrap/>
            <w:vAlign w:val="bottom"/>
            <w:hideMark/>
          </w:tcPr>
          <w:p w14:paraId="158EEEF5" w14:textId="77777777" w:rsidR="00266F84" w:rsidRPr="00212680" w:rsidRDefault="00266F84" w:rsidP="00212680">
            <w:pPr>
              <w:pStyle w:val="TableText"/>
              <w:spacing w:before="40" w:after="40"/>
              <w:rPr>
                <w:rFonts w:cs="Calibri"/>
                <w:szCs w:val="18"/>
              </w:rPr>
            </w:pPr>
            <w:r w:rsidRPr="00212680">
              <w:rPr>
                <w:rFonts w:cs="Calibri"/>
                <w:szCs w:val="18"/>
              </w:rPr>
              <w:t>Agree with estimated cost</w:t>
            </w:r>
          </w:p>
        </w:tc>
        <w:tc>
          <w:tcPr>
            <w:tcW w:w="3792" w:type="dxa"/>
            <w:gridSpan w:val="3"/>
            <w:tcBorders>
              <w:top w:val="single" w:sz="4" w:space="0" w:color="1B556B"/>
              <w:left w:val="nil"/>
              <w:bottom w:val="nil"/>
              <w:right w:val="nil"/>
            </w:tcBorders>
            <w:shd w:val="clear" w:color="auto" w:fill="auto"/>
            <w:noWrap/>
            <w:vAlign w:val="bottom"/>
            <w:hideMark/>
          </w:tcPr>
          <w:p w14:paraId="2771E341" w14:textId="77777777" w:rsidR="00266F84" w:rsidRPr="00212680" w:rsidRDefault="00266F84" w:rsidP="00212680">
            <w:pPr>
              <w:pStyle w:val="TableText"/>
              <w:spacing w:before="40" w:after="40"/>
              <w:rPr>
                <w:rFonts w:cs="Calibri"/>
                <w:szCs w:val="18"/>
              </w:rPr>
            </w:pPr>
            <w:r w:rsidRPr="00212680">
              <w:rPr>
                <w:rFonts w:cs="Calibri"/>
                <w:szCs w:val="18"/>
              </w:rPr>
              <w:t> </w:t>
            </w:r>
          </w:p>
        </w:tc>
        <w:tc>
          <w:tcPr>
            <w:tcW w:w="1128" w:type="dxa"/>
            <w:tcBorders>
              <w:top w:val="single" w:sz="4" w:space="0" w:color="1B556B"/>
              <w:left w:val="nil"/>
              <w:bottom w:val="nil"/>
              <w:right w:val="nil"/>
            </w:tcBorders>
            <w:shd w:val="clear" w:color="auto" w:fill="auto"/>
            <w:noWrap/>
            <w:vAlign w:val="center"/>
            <w:hideMark/>
          </w:tcPr>
          <w:p w14:paraId="5727FB92"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7A3CAA0B" w14:textId="77777777" w:rsidTr="00212680">
        <w:trPr>
          <w:trHeight w:val="240"/>
        </w:trPr>
        <w:tc>
          <w:tcPr>
            <w:tcW w:w="1195" w:type="dxa"/>
            <w:tcBorders>
              <w:top w:val="nil"/>
              <w:left w:val="nil"/>
              <w:right w:val="nil"/>
            </w:tcBorders>
            <w:shd w:val="clear" w:color="auto" w:fill="auto"/>
            <w:noWrap/>
            <w:vAlign w:val="bottom"/>
            <w:hideMark/>
          </w:tcPr>
          <w:p w14:paraId="562F4D81" w14:textId="77777777" w:rsidR="00266F84" w:rsidRPr="00182F63" w:rsidRDefault="00266F84" w:rsidP="00212680">
            <w:pPr>
              <w:pStyle w:val="TableText"/>
              <w:spacing w:before="40" w:after="40"/>
            </w:pPr>
          </w:p>
        </w:tc>
        <w:tc>
          <w:tcPr>
            <w:tcW w:w="6171" w:type="dxa"/>
            <w:gridSpan w:val="6"/>
            <w:tcBorders>
              <w:top w:val="nil"/>
              <w:left w:val="nil"/>
              <w:right w:val="nil"/>
            </w:tcBorders>
            <w:shd w:val="clear" w:color="auto" w:fill="auto"/>
            <w:noWrap/>
            <w:vAlign w:val="bottom"/>
            <w:hideMark/>
          </w:tcPr>
          <w:p w14:paraId="6FBD30C4" w14:textId="1CC37D07" w:rsidR="00266F84" w:rsidRPr="00212680" w:rsidRDefault="00266F84" w:rsidP="00212680">
            <w:pPr>
              <w:pStyle w:val="TableText"/>
              <w:spacing w:before="40" w:after="40"/>
              <w:rPr>
                <w:rFonts w:cs="Calibri"/>
                <w:szCs w:val="18"/>
              </w:rPr>
            </w:pPr>
            <w:r w:rsidRPr="00212680">
              <w:rPr>
                <w:rFonts w:cs="Calibri"/>
                <w:szCs w:val="18"/>
              </w:rPr>
              <w:t>Low</w:t>
            </w:r>
            <w:r w:rsidR="0034314B" w:rsidRPr="00212680">
              <w:rPr>
                <w:rFonts w:cs="Calibri"/>
                <w:szCs w:val="18"/>
              </w:rPr>
              <w:t>-</w:t>
            </w:r>
            <w:r w:rsidRPr="00212680">
              <w:rPr>
                <w:rFonts w:cs="Calibri"/>
                <w:szCs w:val="18"/>
              </w:rPr>
              <w:t>risk farms will meet requirements by expanding scope</w:t>
            </w:r>
          </w:p>
        </w:tc>
        <w:tc>
          <w:tcPr>
            <w:tcW w:w="1128" w:type="dxa"/>
            <w:tcBorders>
              <w:top w:val="nil"/>
              <w:left w:val="nil"/>
              <w:right w:val="nil"/>
            </w:tcBorders>
            <w:shd w:val="clear" w:color="auto" w:fill="auto"/>
            <w:noWrap/>
            <w:vAlign w:val="center"/>
            <w:hideMark/>
          </w:tcPr>
          <w:p w14:paraId="4804C66A"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r w:rsidR="00266F84" w:rsidRPr="00212680" w14:paraId="660EA6A9" w14:textId="77777777" w:rsidTr="00212680">
        <w:trPr>
          <w:trHeight w:val="240"/>
        </w:trPr>
        <w:tc>
          <w:tcPr>
            <w:tcW w:w="1195" w:type="dxa"/>
            <w:tcBorders>
              <w:top w:val="nil"/>
              <w:left w:val="nil"/>
              <w:bottom w:val="single" w:sz="4" w:space="0" w:color="auto"/>
              <w:right w:val="nil"/>
            </w:tcBorders>
            <w:shd w:val="clear" w:color="auto" w:fill="auto"/>
            <w:noWrap/>
            <w:vAlign w:val="bottom"/>
            <w:hideMark/>
          </w:tcPr>
          <w:p w14:paraId="04546A86" w14:textId="77777777" w:rsidR="00266F84" w:rsidRPr="00182F63" w:rsidRDefault="00266F84" w:rsidP="00212680">
            <w:pPr>
              <w:pStyle w:val="TableText"/>
              <w:spacing w:before="40" w:after="40"/>
            </w:pPr>
          </w:p>
        </w:tc>
        <w:tc>
          <w:tcPr>
            <w:tcW w:w="6171" w:type="dxa"/>
            <w:gridSpan w:val="6"/>
            <w:tcBorders>
              <w:top w:val="nil"/>
              <w:left w:val="nil"/>
              <w:bottom w:val="single" w:sz="4" w:space="0" w:color="auto"/>
              <w:right w:val="nil"/>
            </w:tcBorders>
            <w:shd w:val="clear" w:color="auto" w:fill="auto"/>
            <w:noWrap/>
            <w:vAlign w:val="bottom"/>
            <w:hideMark/>
          </w:tcPr>
          <w:p w14:paraId="35875A57" w14:textId="77777777" w:rsidR="00266F84" w:rsidRPr="00212680" w:rsidRDefault="00266F84" w:rsidP="00212680">
            <w:pPr>
              <w:pStyle w:val="TableText"/>
              <w:spacing w:before="40" w:after="40"/>
              <w:rPr>
                <w:rFonts w:cs="Calibri"/>
                <w:szCs w:val="18"/>
              </w:rPr>
            </w:pPr>
            <w:r w:rsidRPr="00212680">
              <w:rPr>
                <w:rFonts w:cs="Calibri"/>
                <w:szCs w:val="18"/>
              </w:rPr>
              <w:t>Farm operators not engaged in plans will find FWFPs challenging</w:t>
            </w:r>
          </w:p>
        </w:tc>
        <w:tc>
          <w:tcPr>
            <w:tcW w:w="1128" w:type="dxa"/>
            <w:tcBorders>
              <w:top w:val="nil"/>
              <w:left w:val="nil"/>
              <w:bottom w:val="single" w:sz="4" w:space="0" w:color="auto"/>
              <w:right w:val="nil"/>
            </w:tcBorders>
            <w:shd w:val="clear" w:color="auto" w:fill="auto"/>
            <w:noWrap/>
            <w:vAlign w:val="center"/>
            <w:hideMark/>
          </w:tcPr>
          <w:p w14:paraId="24A19645" w14:textId="77777777" w:rsidR="00266F84" w:rsidRPr="00212680" w:rsidRDefault="00266F84" w:rsidP="00212680">
            <w:pPr>
              <w:pStyle w:val="TableText"/>
              <w:spacing w:before="40" w:after="40"/>
              <w:jc w:val="center"/>
              <w:rPr>
                <w:rFonts w:cs="Calibri"/>
                <w:szCs w:val="18"/>
              </w:rPr>
            </w:pPr>
            <w:r w:rsidRPr="00212680">
              <w:rPr>
                <w:rFonts w:cs="Calibri"/>
                <w:szCs w:val="18"/>
              </w:rPr>
              <w:t>1</w:t>
            </w:r>
          </w:p>
        </w:tc>
      </w:tr>
    </w:tbl>
    <w:p w14:paraId="3475B148" w14:textId="4D068278" w:rsidR="002A66BE" w:rsidRDefault="002A66BE" w:rsidP="00212680">
      <w:pPr>
        <w:pStyle w:val="Heading3"/>
        <w:spacing w:before="440"/>
      </w:pPr>
      <w:r>
        <w:lastRenderedPageBreak/>
        <w:t>(QB) What other information should we consider, and</w:t>
      </w:r>
      <w:r w:rsidR="00212680">
        <w:t> </w:t>
      </w:r>
      <w:r>
        <w:t>why?</w:t>
      </w:r>
    </w:p>
    <w:p w14:paraId="221EE921" w14:textId="5E5135A2" w:rsidR="002A66BE" w:rsidRDefault="008452C0" w:rsidP="00F66002">
      <w:pPr>
        <w:pStyle w:val="BodyText"/>
        <w:spacing w:after="100"/>
      </w:pPr>
      <w:r w:rsidRPr="008452C0">
        <w:fldChar w:fldCharType="begin" w:fldLock="1"/>
      </w:r>
      <w:r w:rsidRPr="008452C0">
        <w:instrText xml:space="preserve"> REF _Ref90978128 \h </w:instrText>
      </w:r>
      <w:r>
        <w:instrText xml:space="preserve"> \* MERGEFORMAT </w:instrText>
      </w:r>
      <w:r w:rsidRPr="008452C0">
        <w:fldChar w:fldCharType="separate"/>
      </w:r>
      <w:r w:rsidR="00BC6556">
        <w:t xml:space="preserve">Table </w:t>
      </w:r>
      <w:r w:rsidR="00BC6556">
        <w:rPr>
          <w:noProof/>
        </w:rPr>
        <w:t>83</w:t>
      </w:r>
      <w:r w:rsidRPr="008452C0">
        <w:fldChar w:fldCharType="end"/>
      </w:r>
      <w:r w:rsidR="002A66BE" w:rsidRPr="008452C0">
        <w:t xml:space="preserve"> </w:t>
      </w:r>
      <w:r w:rsidR="002C70F3" w:rsidRPr="002C70F3">
        <w:t>provides a summary of</w:t>
      </w:r>
      <w:r w:rsidR="002A66BE">
        <w:t xml:space="preserve"> the </w:t>
      </w:r>
      <w:r w:rsidR="002C70F3" w:rsidRPr="002C70F3">
        <w:t>key themes identified</w:t>
      </w:r>
      <w:r w:rsidR="002A66BE">
        <w:t xml:space="preserve">. </w:t>
      </w:r>
      <w:r w:rsidR="00CE454C" w:rsidRPr="00CE454C">
        <w:t xml:space="preserve">The sub-themes contain the </w:t>
      </w:r>
      <w:r w:rsidR="00033F37" w:rsidRPr="00CE454C">
        <w:t xml:space="preserve">information to be included and </w:t>
      </w:r>
      <w:r w:rsidR="00CE454C" w:rsidRPr="00CE454C">
        <w:t xml:space="preserve">submitters’ reasons </w:t>
      </w:r>
      <w:r w:rsidR="00033F37">
        <w:t>for including it</w:t>
      </w:r>
      <w:r w:rsidR="00CE454C" w:rsidRPr="00CE454C">
        <w:t>.</w:t>
      </w:r>
    </w:p>
    <w:p w14:paraId="16E265E4" w14:textId="6C836C7A" w:rsidR="002A66BE" w:rsidRDefault="002A66BE" w:rsidP="00F66002">
      <w:pPr>
        <w:pStyle w:val="BodyText"/>
        <w:spacing w:after="100"/>
      </w:pPr>
      <w:r>
        <w:t>The most common</w:t>
      </w:r>
      <w:r w:rsidR="00241697">
        <w:t xml:space="preserve"> suggestions for</w:t>
      </w:r>
      <w:r>
        <w:t xml:space="preserve"> other information that submitters thought should be considered </w:t>
      </w:r>
      <w:r w:rsidR="00241697">
        <w:t>were</w:t>
      </w:r>
      <w:r>
        <w:t>:</w:t>
      </w:r>
    </w:p>
    <w:p w14:paraId="066B9993" w14:textId="44E648FF" w:rsidR="002A66BE" w:rsidRDefault="00033F37" w:rsidP="00F66002">
      <w:pPr>
        <w:pStyle w:val="Bullet"/>
        <w:spacing w:after="100"/>
      </w:pPr>
      <w:r>
        <w:t>h</w:t>
      </w:r>
      <w:r w:rsidR="002A66BE">
        <w:t>igh-level goals (n=2)</w:t>
      </w:r>
    </w:p>
    <w:p w14:paraId="68EF434A" w14:textId="518B401E" w:rsidR="002A66BE" w:rsidRDefault="00033F37" w:rsidP="00F66002">
      <w:pPr>
        <w:pStyle w:val="Bullet"/>
        <w:spacing w:after="100"/>
      </w:pPr>
      <w:r>
        <w:t>t</w:t>
      </w:r>
      <w:r w:rsidR="002A66BE">
        <w:t>he limited availability of skilled staff to undertake work (n=2)</w:t>
      </w:r>
    </w:p>
    <w:p w14:paraId="3DF55223" w14:textId="19EA2783" w:rsidR="002A66BE" w:rsidRDefault="00033F37" w:rsidP="001778DE">
      <w:pPr>
        <w:pStyle w:val="Bullet"/>
      </w:pPr>
      <w:r>
        <w:t>c</w:t>
      </w:r>
      <w:r w:rsidR="002A66BE">
        <w:t xml:space="preserve">oncerns </w:t>
      </w:r>
      <w:r>
        <w:t xml:space="preserve">about </w:t>
      </w:r>
      <w:r w:rsidR="002A66BE">
        <w:t>remedial legislation without full costing (n=2)</w:t>
      </w:r>
      <w:r>
        <w:t>.</w:t>
      </w:r>
    </w:p>
    <w:p w14:paraId="15DAFB8D" w14:textId="571D5C4D" w:rsidR="008452C0" w:rsidRDefault="008452C0" w:rsidP="008452C0">
      <w:pPr>
        <w:pStyle w:val="Tableheading"/>
      </w:pPr>
      <w:bookmarkStart w:id="272" w:name="_Ref90978128"/>
      <w:bookmarkStart w:id="273" w:name="_Toc95425771"/>
      <w:r>
        <w:t xml:space="preserve">Table </w:t>
      </w:r>
      <w:r>
        <w:fldChar w:fldCharType="begin"/>
      </w:r>
      <w:r>
        <w:instrText>SEQ Table \* ARABIC</w:instrText>
      </w:r>
      <w:r>
        <w:fldChar w:fldCharType="separate"/>
      </w:r>
      <w:r w:rsidR="00F53DD1">
        <w:rPr>
          <w:noProof/>
        </w:rPr>
        <w:t>83</w:t>
      </w:r>
      <w:r>
        <w:fldChar w:fldCharType="end"/>
      </w:r>
      <w:bookmarkEnd w:id="272"/>
      <w:r>
        <w:t xml:space="preserve">: </w:t>
      </w:r>
      <w:r w:rsidR="00212680">
        <w:tab/>
      </w:r>
      <w:r w:rsidR="00033F37">
        <w:t>Themes in submissions on</w:t>
      </w:r>
      <w:r w:rsidR="00033F37" w:rsidRPr="0027745C">
        <w:t xml:space="preserve"> </w:t>
      </w:r>
      <w:r w:rsidRPr="0027745C">
        <w:t>(QB) What other information should we consider, and why?</w:t>
      </w:r>
      <w:bookmarkEnd w:id="273"/>
    </w:p>
    <w:tbl>
      <w:tblPr>
        <w:tblW w:w="8494" w:type="dxa"/>
        <w:tblLayout w:type="fixed"/>
        <w:tblLook w:val="04A0" w:firstRow="1" w:lastRow="0" w:firstColumn="1" w:lastColumn="0" w:noHBand="0" w:noVBand="1"/>
      </w:tblPr>
      <w:tblGrid>
        <w:gridCol w:w="1195"/>
        <w:gridCol w:w="1218"/>
        <w:gridCol w:w="247"/>
        <w:gridCol w:w="914"/>
        <w:gridCol w:w="816"/>
        <w:gridCol w:w="141"/>
        <w:gridCol w:w="142"/>
        <w:gridCol w:w="2693"/>
        <w:gridCol w:w="1128"/>
      </w:tblGrid>
      <w:tr w:rsidR="008452C0" w:rsidRPr="008452C0" w14:paraId="7ABAE11D" w14:textId="77777777" w:rsidTr="00F66002">
        <w:trPr>
          <w:tblHeader/>
        </w:trPr>
        <w:tc>
          <w:tcPr>
            <w:tcW w:w="119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6F71E56E" w14:textId="77777777" w:rsidR="008452C0" w:rsidRPr="008452C0" w:rsidRDefault="008452C0" w:rsidP="00F66002">
            <w:pPr>
              <w:pStyle w:val="TableText"/>
              <w:spacing w:before="30" w:after="40"/>
              <w:rPr>
                <w:b/>
                <w:bCs/>
                <w:color w:val="FFFFFF" w:themeColor="background1"/>
              </w:rPr>
            </w:pPr>
            <w:r w:rsidRPr="008452C0">
              <w:rPr>
                <w:b/>
                <w:bCs/>
                <w:color w:val="FFFFFF" w:themeColor="background1"/>
              </w:rPr>
              <w:t>Main theme</w:t>
            </w:r>
          </w:p>
        </w:tc>
        <w:tc>
          <w:tcPr>
            <w:tcW w:w="1465"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7F7BA43E" w14:textId="69DC83D7" w:rsidR="008452C0" w:rsidRPr="008452C0" w:rsidRDefault="008452C0" w:rsidP="00F66002">
            <w:pPr>
              <w:pStyle w:val="TableText"/>
              <w:spacing w:before="30" w:after="40"/>
              <w:rPr>
                <w:b/>
                <w:bCs/>
                <w:color w:val="FFFFFF" w:themeColor="background1"/>
              </w:rPr>
            </w:pPr>
            <w:r w:rsidRPr="008452C0">
              <w:rPr>
                <w:b/>
                <w:bCs/>
                <w:color w:val="FFFFFF" w:themeColor="background1"/>
              </w:rPr>
              <w:t>Sub</w:t>
            </w:r>
            <w:r w:rsidR="00A65634">
              <w:rPr>
                <w:b/>
                <w:bCs/>
                <w:color w:val="FFFFFF" w:themeColor="background1"/>
              </w:rPr>
              <w:t>-</w:t>
            </w:r>
            <w:r w:rsidRPr="008452C0">
              <w:rPr>
                <w:b/>
                <w:bCs/>
                <w:color w:val="FFFFFF" w:themeColor="background1"/>
              </w:rPr>
              <w:t>theme(s)</w:t>
            </w:r>
          </w:p>
        </w:tc>
        <w:tc>
          <w:tcPr>
            <w:tcW w:w="914" w:type="dxa"/>
            <w:tcBorders>
              <w:top w:val="single" w:sz="4" w:space="0" w:color="1B556B"/>
              <w:left w:val="nil"/>
              <w:bottom w:val="single" w:sz="4" w:space="0" w:color="1B556B"/>
              <w:right w:val="single" w:sz="4" w:space="0" w:color="1B556B"/>
            </w:tcBorders>
            <w:shd w:val="clear" w:color="000000" w:fill="1B556B"/>
            <w:noWrap/>
            <w:vAlign w:val="bottom"/>
            <w:hideMark/>
          </w:tcPr>
          <w:p w14:paraId="4558E552" w14:textId="77777777" w:rsidR="008452C0" w:rsidRPr="008452C0" w:rsidRDefault="008452C0" w:rsidP="00F66002">
            <w:pPr>
              <w:pStyle w:val="TableText"/>
              <w:spacing w:before="30" w:after="40"/>
              <w:rPr>
                <w:b/>
                <w:bCs/>
                <w:color w:val="FFFFFF" w:themeColor="background1"/>
              </w:rPr>
            </w:pPr>
            <w:r w:rsidRPr="008452C0">
              <w:rPr>
                <w:b/>
                <w:bCs/>
                <w:color w:val="FFFFFF" w:themeColor="background1"/>
              </w:rPr>
              <w:t> </w:t>
            </w:r>
          </w:p>
        </w:tc>
        <w:tc>
          <w:tcPr>
            <w:tcW w:w="3792"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7E624BEF" w14:textId="77777777" w:rsidR="008452C0" w:rsidRPr="008452C0" w:rsidRDefault="008452C0" w:rsidP="00F66002">
            <w:pPr>
              <w:pStyle w:val="TableText"/>
              <w:spacing w:before="30" w:after="40"/>
              <w:rPr>
                <w:b/>
                <w:bCs/>
                <w:color w:val="FFFFFF" w:themeColor="background1"/>
              </w:rPr>
            </w:pPr>
            <w:r w:rsidRPr="008452C0">
              <w:rPr>
                <w:b/>
                <w:bCs/>
                <w:color w:val="FFFFFF" w:themeColor="background1"/>
              </w:rPr>
              <w:t> </w:t>
            </w:r>
          </w:p>
        </w:tc>
        <w:tc>
          <w:tcPr>
            <w:tcW w:w="1128" w:type="dxa"/>
            <w:tcBorders>
              <w:top w:val="single" w:sz="4" w:space="0" w:color="1B556B"/>
              <w:left w:val="nil"/>
              <w:bottom w:val="single" w:sz="4" w:space="0" w:color="1B556B"/>
              <w:right w:val="single" w:sz="4" w:space="0" w:color="1B556B"/>
            </w:tcBorders>
            <w:shd w:val="clear" w:color="000000" w:fill="1B556B"/>
            <w:noWrap/>
            <w:vAlign w:val="center"/>
            <w:hideMark/>
          </w:tcPr>
          <w:p w14:paraId="1C08052A" w14:textId="77777777" w:rsidR="008452C0" w:rsidRPr="008452C0" w:rsidRDefault="008452C0" w:rsidP="00F66002">
            <w:pPr>
              <w:pStyle w:val="TableText"/>
              <w:spacing w:before="30" w:after="40"/>
              <w:jc w:val="center"/>
              <w:rPr>
                <w:b/>
                <w:bCs/>
                <w:color w:val="FFFFFF" w:themeColor="background1"/>
              </w:rPr>
            </w:pPr>
            <w:r w:rsidRPr="008452C0">
              <w:rPr>
                <w:b/>
                <w:bCs/>
                <w:color w:val="FFFFFF" w:themeColor="background1"/>
              </w:rPr>
              <w:t>Frequency</w:t>
            </w:r>
          </w:p>
        </w:tc>
      </w:tr>
      <w:tr w:rsidR="008452C0" w:rsidRPr="001D3747" w14:paraId="2C3002A5" w14:textId="77777777" w:rsidTr="00F66002">
        <w:tc>
          <w:tcPr>
            <w:tcW w:w="2413" w:type="dxa"/>
            <w:gridSpan w:val="2"/>
            <w:tcBorders>
              <w:top w:val="nil"/>
              <w:left w:val="nil"/>
              <w:bottom w:val="nil"/>
              <w:right w:val="nil"/>
            </w:tcBorders>
            <w:shd w:val="clear" w:color="auto" w:fill="auto"/>
            <w:noWrap/>
            <w:vAlign w:val="bottom"/>
            <w:hideMark/>
          </w:tcPr>
          <w:p w14:paraId="6E5B12F6" w14:textId="77777777" w:rsidR="008452C0" w:rsidRPr="001D3747" w:rsidRDefault="008452C0" w:rsidP="00F66002">
            <w:pPr>
              <w:pStyle w:val="TableText"/>
              <w:spacing w:before="30" w:after="40"/>
            </w:pPr>
            <w:r w:rsidRPr="001D3747">
              <w:t>Other information</w:t>
            </w:r>
          </w:p>
        </w:tc>
        <w:tc>
          <w:tcPr>
            <w:tcW w:w="1161" w:type="dxa"/>
            <w:gridSpan w:val="2"/>
            <w:tcBorders>
              <w:top w:val="nil"/>
              <w:left w:val="nil"/>
              <w:bottom w:val="nil"/>
              <w:right w:val="nil"/>
            </w:tcBorders>
            <w:shd w:val="clear" w:color="auto" w:fill="auto"/>
            <w:noWrap/>
            <w:vAlign w:val="bottom"/>
            <w:hideMark/>
          </w:tcPr>
          <w:p w14:paraId="36F36A45" w14:textId="77777777" w:rsidR="008452C0" w:rsidRPr="001D3747" w:rsidRDefault="008452C0" w:rsidP="00F66002">
            <w:pPr>
              <w:pStyle w:val="TableText"/>
              <w:spacing w:before="30" w:after="40"/>
            </w:pPr>
          </w:p>
        </w:tc>
        <w:tc>
          <w:tcPr>
            <w:tcW w:w="3792" w:type="dxa"/>
            <w:gridSpan w:val="4"/>
            <w:tcBorders>
              <w:top w:val="nil"/>
              <w:left w:val="nil"/>
              <w:bottom w:val="nil"/>
              <w:right w:val="nil"/>
            </w:tcBorders>
            <w:shd w:val="clear" w:color="auto" w:fill="auto"/>
            <w:noWrap/>
            <w:vAlign w:val="bottom"/>
            <w:hideMark/>
          </w:tcPr>
          <w:p w14:paraId="33409922" w14:textId="77777777" w:rsidR="008452C0" w:rsidRPr="001D3747" w:rsidRDefault="008452C0" w:rsidP="00F66002">
            <w:pPr>
              <w:pStyle w:val="TableText"/>
              <w:spacing w:before="30" w:after="40"/>
              <w:rPr>
                <w:rFonts w:ascii="Times New Roman" w:hAnsi="Times New Roman" w:cs="Times New Roman"/>
                <w:sz w:val="20"/>
                <w:szCs w:val="20"/>
              </w:rPr>
            </w:pPr>
          </w:p>
        </w:tc>
        <w:tc>
          <w:tcPr>
            <w:tcW w:w="1128" w:type="dxa"/>
            <w:tcBorders>
              <w:top w:val="nil"/>
              <w:left w:val="nil"/>
              <w:bottom w:val="nil"/>
              <w:right w:val="nil"/>
            </w:tcBorders>
            <w:shd w:val="clear" w:color="auto" w:fill="auto"/>
            <w:noWrap/>
            <w:vAlign w:val="center"/>
            <w:hideMark/>
          </w:tcPr>
          <w:p w14:paraId="503F6C71" w14:textId="77777777" w:rsidR="008452C0" w:rsidRPr="001D3747" w:rsidRDefault="008452C0" w:rsidP="00F66002">
            <w:pPr>
              <w:pStyle w:val="TableText"/>
              <w:spacing w:before="30" w:after="40"/>
              <w:jc w:val="center"/>
            </w:pPr>
            <w:r w:rsidRPr="001D3747">
              <w:t>15</w:t>
            </w:r>
          </w:p>
        </w:tc>
      </w:tr>
      <w:tr w:rsidR="008452C0" w:rsidRPr="001D3747" w14:paraId="446414E4" w14:textId="77777777" w:rsidTr="00F66002">
        <w:tc>
          <w:tcPr>
            <w:tcW w:w="1195" w:type="dxa"/>
            <w:tcBorders>
              <w:top w:val="single" w:sz="4" w:space="0" w:color="1B556B"/>
              <w:left w:val="nil"/>
              <w:bottom w:val="nil"/>
              <w:right w:val="nil"/>
            </w:tcBorders>
            <w:shd w:val="clear" w:color="auto" w:fill="auto"/>
            <w:noWrap/>
            <w:vAlign w:val="bottom"/>
            <w:hideMark/>
          </w:tcPr>
          <w:p w14:paraId="48E23461" w14:textId="77777777" w:rsidR="008452C0" w:rsidRPr="001D3747" w:rsidRDefault="008452C0" w:rsidP="00F66002">
            <w:pPr>
              <w:pStyle w:val="TableText"/>
              <w:spacing w:before="30" w:after="40"/>
            </w:pPr>
            <w:r w:rsidRPr="001D3747">
              <w:t> </w:t>
            </w:r>
          </w:p>
        </w:tc>
        <w:tc>
          <w:tcPr>
            <w:tcW w:w="2379" w:type="dxa"/>
            <w:gridSpan w:val="3"/>
            <w:tcBorders>
              <w:top w:val="single" w:sz="4" w:space="0" w:color="1B556B"/>
              <w:left w:val="nil"/>
              <w:bottom w:val="nil"/>
              <w:right w:val="nil"/>
            </w:tcBorders>
            <w:shd w:val="clear" w:color="auto" w:fill="auto"/>
            <w:noWrap/>
            <w:vAlign w:val="bottom"/>
            <w:hideMark/>
          </w:tcPr>
          <w:p w14:paraId="29004F2C" w14:textId="59E2CC05" w:rsidR="008452C0" w:rsidRPr="001D3747" w:rsidRDefault="008452C0" w:rsidP="00F66002">
            <w:pPr>
              <w:pStyle w:val="TableText"/>
              <w:spacing w:before="30" w:after="40"/>
            </w:pPr>
            <w:r w:rsidRPr="001D3747">
              <w:t>High</w:t>
            </w:r>
            <w:r w:rsidR="00033F37">
              <w:t>-</w:t>
            </w:r>
            <w:r w:rsidRPr="001D3747">
              <w:t>level goals are needed</w:t>
            </w:r>
          </w:p>
        </w:tc>
        <w:tc>
          <w:tcPr>
            <w:tcW w:w="3792" w:type="dxa"/>
            <w:gridSpan w:val="4"/>
            <w:tcBorders>
              <w:top w:val="single" w:sz="4" w:space="0" w:color="1B556B"/>
              <w:left w:val="nil"/>
              <w:bottom w:val="nil"/>
              <w:right w:val="nil"/>
            </w:tcBorders>
            <w:shd w:val="clear" w:color="auto" w:fill="auto"/>
            <w:noWrap/>
            <w:vAlign w:val="bottom"/>
            <w:hideMark/>
          </w:tcPr>
          <w:p w14:paraId="0BEA0DF9" w14:textId="77777777" w:rsidR="008452C0" w:rsidRPr="001D3747" w:rsidRDefault="008452C0" w:rsidP="00F66002">
            <w:pPr>
              <w:pStyle w:val="TableText"/>
              <w:spacing w:before="30" w:after="40"/>
            </w:pPr>
            <w:r w:rsidRPr="001D3747">
              <w:t> </w:t>
            </w:r>
          </w:p>
        </w:tc>
        <w:tc>
          <w:tcPr>
            <w:tcW w:w="1128" w:type="dxa"/>
            <w:tcBorders>
              <w:top w:val="single" w:sz="4" w:space="0" w:color="1B556B"/>
              <w:left w:val="nil"/>
              <w:bottom w:val="nil"/>
              <w:right w:val="nil"/>
            </w:tcBorders>
            <w:shd w:val="clear" w:color="auto" w:fill="auto"/>
            <w:noWrap/>
            <w:vAlign w:val="center"/>
            <w:hideMark/>
          </w:tcPr>
          <w:p w14:paraId="2D26CBC5" w14:textId="77777777" w:rsidR="008452C0" w:rsidRPr="001D3747" w:rsidRDefault="008452C0" w:rsidP="00F66002">
            <w:pPr>
              <w:pStyle w:val="TableText"/>
              <w:spacing w:before="30" w:after="40"/>
              <w:jc w:val="center"/>
            </w:pPr>
            <w:r w:rsidRPr="001D3747">
              <w:t>2</w:t>
            </w:r>
          </w:p>
        </w:tc>
      </w:tr>
      <w:tr w:rsidR="008452C0" w:rsidRPr="001D3747" w14:paraId="5C582A0A" w14:textId="77777777" w:rsidTr="00F66002">
        <w:tc>
          <w:tcPr>
            <w:tcW w:w="1195" w:type="dxa"/>
            <w:tcBorders>
              <w:top w:val="single" w:sz="4" w:space="0" w:color="1B556B"/>
              <w:left w:val="nil"/>
              <w:bottom w:val="nil"/>
              <w:right w:val="nil"/>
            </w:tcBorders>
            <w:shd w:val="clear" w:color="auto" w:fill="auto"/>
            <w:noWrap/>
            <w:vAlign w:val="bottom"/>
            <w:hideMark/>
          </w:tcPr>
          <w:p w14:paraId="4E823DE0" w14:textId="77777777" w:rsidR="008452C0" w:rsidRPr="001D3747" w:rsidRDefault="008452C0" w:rsidP="00F66002">
            <w:pPr>
              <w:pStyle w:val="TableText"/>
              <w:spacing w:before="30" w:after="40"/>
            </w:pPr>
            <w:r w:rsidRPr="001D3747">
              <w:t> </w:t>
            </w:r>
          </w:p>
        </w:tc>
        <w:tc>
          <w:tcPr>
            <w:tcW w:w="1218" w:type="dxa"/>
            <w:tcBorders>
              <w:top w:val="single" w:sz="4" w:space="0" w:color="1B556B"/>
              <w:left w:val="nil"/>
              <w:bottom w:val="nil"/>
              <w:right w:val="nil"/>
            </w:tcBorders>
            <w:shd w:val="clear" w:color="auto" w:fill="auto"/>
            <w:noWrap/>
            <w:vAlign w:val="bottom"/>
            <w:hideMark/>
          </w:tcPr>
          <w:p w14:paraId="758CAC6A" w14:textId="77777777" w:rsidR="008452C0" w:rsidRPr="001D3747" w:rsidRDefault="008452C0" w:rsidP="00F66002">
            <w:pPr>
              <w:pStyle w:val="TableText"/>
              <w:spacing w:before="30" w:after="40"/>
            </w:pPr>
            <w:r w:rsidRPr="001D3747">
              <w:t> </w:t>
            </w:r>
          </w:p>
        </w:tc>
        <w:tc>
          <w:tcPr>
            <w:tcW w:w="4953" w:type="dxa"/>
            <w:gridSpan w:val="6"/>
            <w:tcBorders>
              <w:top w:val="single" w:sz="4" w:space="0" w:color="1B556B"/>
              <w:left w:val="nil"/>
              <w:bottom w:val="nil"/>
              <w:right w:val="nil"/>
            </w:tcBorders>
            <w:shd w:val="clear" w:color="auto" w:fill="auto"/>
            <w:noWrap/>
            <w:vAlign w:val="bottom"/>
            <w:hideMark/>
          </w:tcPr>
          <w:p w14:paraId="30BF49E2" w14:textId="77777777" w:rsidR="008452C0" w:rsidRPr="001D3747" w:rsidRDefault="008452C0" w:rsidP="00F66002">
            <w:pPr>
              <w:pStyle w:val="TableText"/>
              <w:spacing w:before="30" w:after="40"/>
            </w:pPr>
            <w:r w:rsidRPr="001D3747">
              <w:t xml:space="preserve">Include adaptation to climate change </w:t>
            </w:r>
          </w:p>
        </w:tc>
        <w:tc>
          <w:tcPr>
            <w:tcW w:w="1128" w:type="dxa"/>
            <w:tcBorders>
              <w:top w:val="single" w:sz="4" w:space="0" w:color="1B556B"/>
              <w:left w:val="nil"/>
              <w:bottom w:val="nil"/>
              <w:right w:val="nil"/>
            </w:tcBorders>
            <w:shd w:val="clear" w:color="auto" w:fill="auto"/>
            <w:noWrap/>
            <w:vAlign w:val="center"/>
            <w:hideMark/>
          </w:tcPr>
          <w:p w14:paraId="358221D1" w14:textId="77777777" w:rsidR="008452C0" w:rsidRPr="001D3747" w:rsidRDefault="008452C0" w:rsidP="00F66002">
            <w:pPr>
              <w:pStyle w:val="TableText"/>
              <w:spacing w:before="30" w:after="40"/>
              <w:jc w:val="center"/>
            </w:pPr>
            <w:r w:rsidRPr="001D3747">
              <w:t>2</w:t>
            </w:r>
          </w:p>
        </w:tc>
      </w:tr>
      <w:tr w:rsidR="008452C0" w:rsidRPr="001D3747" w14:paraId="60EEF3BC" w14:textId="77777777" w:rsidTr="00F66002">
        <w:tc>
          <w:tcPr>
            <w:tcW w:w="1195" w:type="dxa"/>
            <w:tcBorders>
              <w:top w:val="nil"/>
              <w:left w:val="nil"/>
              <w:bottom w:val="nil"/>
              <w:right w:val="nil"/>
            </w:tcBorders>
            <w:shd w:val="clear" w:color="auto" w:fill="auto"/>
            <w:noWrap/>
            <w:vAlign w:val="bottom"/>
            <w:hideMark/>
          </w:tcPr>
          <w:p w14:paraId="3D5196AD" w14:textId="77777777" w:rsidR="008452C0" w:rsidRPr="001D3747" w:rsidRDefault="008452C0" w:rsidP="00F66002">
            <w:pPr>
              <w:pStyle w:val="TableText"/>
              <w:spacing w:before="30" w:after="40"/>
            </w:pPr>
          </w:p>
        </w:tc>
        <w:tc>
          <w:tcPr>
            <w:tcW w:w="1218" w:type="dxa"/>
            <w:tcBorders>
              <w:top w:val="nil"/>
              <w:left w:val="nil"/>
              <w:bottom w:val="nil"/>
              <w:right w:val="nil"/>
            </w:tcBorders>
            <w:shd w:val="clear" w:color="auto" w:fill="auto"/>
            <w:noWrap/>
            <w:vAlign w:val="bottom"/>
            <w:hideMark/>
          </w:tcPr>
          <w:p w14:paraId="7E0E4AE7" w14:textId="77777777" w:rsidR="008452C0" w:rsidRPr="001D3747" w:rsidRDefault="008452C0" w:rsidP="00F66002">
            <w:pPr>
              <w:pStyle w:val="TableText"/>
              <w:spacing w:before="30" w:after="40"/>
              <w:rPr>
                <w:rFonts w:ascii="Times New Roman" w:hAnsi="Times New Roman" w:cs="Times New Roman"/>
                <w:sz w:val="20"/>
                <w:szCs w:val="20"/>
              </w:rPr>
            </w:pPr>
          </w:p>
        </w:tc>
        <w:tc>
          <w:tcPr>
            <w:tcW w:w="4953" w:type="dxa"/>
            <w:gridSpan w:val="6"/>
            <w:tcBorders>
              <w:top w:val="nil"/>
              <w:left w:val="nil"/>
              <w:bottom w:val="nil"/>
              <w:right w:val="nil"/>
            </w:tcBorders>
            <w:shd w:val="clear" w:color="auto" w:fill="auto"/>
            <w:noWrap/>
            <w:vAlign w:val="bottom"/>
            <w:hideMark/>
          </w:tcPr>
          <w:p w14:paraId="055C7AE1" w14:textId="7AFFC408" w:rsidR="008452C0" w:rsidRPr="001D3747" w:rsidRDefault="008452C0" w:rsidP="00F66002">
            <w:pPr>
              <w:pStyle w:val="TableText"/>
              <w:spacing w:before="30" w:after="40"/>
            </w:pPr>
            <w:r w:rsidRPr="001D3747">
              <w:t>Long-term plans are needed</w:t>
            </w:r>
          </w:p>
        </w:tc>
        <w:tc>
          <w:tcPr>
            <w:tcW w:w="1128" w:type="dxa"/>
            <w:tcBorders>
              <w:top w:val="nil"/>
              <w:left w:val="nil"/>
              <w:bottom w:val="nil"/>
              <w:right w:val="nil"/>
            </w:tcBorders>
            <w:shd w:val="clear" w:color="auto" w:fill="auto"/>
            <w:noWrap/>
            <w:vAlign w:val="center"/>
            <w:hideMark/>
          </w:tcPr>
          <w:p w14:paraId="47E2C010" w14:textId="77777777" w:rsidR="008452C0" w:rsidRPr="001D3747" w:rsidRDefault="008452C0" w:rsidP="00F66002">
            <w:pPr>
              <w:pStyle w:val="TableText"/>
              <w:spacing w:before="30" w:after="40"/>
              <w:jc w:val="center"/>
            </w:pPr>
            <w:r w:rsidRPr="001D3747">
              <w:t>1</w:t>
            </w:r>
          </w:p>
        </w:tc>
      </w:tr>
      <w:tr w:rsidR="008452C0" w:rsidRPr="001D3747" w14:paraId="515BB87C" w14:textId="77777777" w:rsidTr="00F66002">
        <w:tc>
          <w:tcPr>
            <w:tcW w:w="1195" w:type="dxa"/>
            <w:tcBorders>
              <w:top w:val="single" w:sz="4" w:space="0" w:color="1B556B"/>
              <w:left w:val="nil"/>
              <w:bottom w:val="nil"/>
              <w:right w:val="nil"/>
            </w:tcBorders>
            <w:shd w:val="clear" w:color="auto" w:fill="auto"/>
            <w:noWrap/>
            <w:vAlign w:val="bottom"/>
            <w:hideMark/>
          </w:tcPr>
          <w:p w14:paraId="4A096FE7" w14:textId="77777777" w:rsidR="008452C0" w:rsidRPr="001D3747" w:rsidRDefault="008452C0" w:rsidP="00F66002">
            <w:pPr>
              <w:pStyle w:val="TableText"/>
              <w:spacing w:before="30" w:after="40"/>
            </w:pPr>
            <w:r w:rsidRPr="001D3747">
              <w:t> </w:t>
            </w:r>
          </w:p>
        </w:tc>
        <w:tc>
          <w:tcPr>
            <w:tcW w:w="2379" w:type="dxa"/>
            <w:gridSpan w:val="3"/>
            <w:tcBorders>
              <w:top w:val="single" w:sz="4" w:space="0" w:color="1B556B"/>
              <w:left w:val="nil"/>
              <w:bottom w:val="nil"/>
              <w:right w:val="nil"/>
            </w:tcBorders>
            <w:shd w:val="clear" w:color="auto" w:fill="auto"/>
            <w:noWrap/>
            <w:vAlign w:val="bottom"/>
            <w:hideMark/>
          </w:tcPr>
          <w:p w14:paraId="6716CD61" w14:textId="77777777" w:rsidR="008452C0" w:rsidRPr="001D3747" w:rsidRDefault="008452C0" w:rsidP="00F66002">
            <w:pPr>
              <w:pStyle w:val="TableText"/>
              <w:spacing w:before="30" w:after="40"/>
            </w:pPr>
            <w:r w:rsidRPr="001D3747">
              <w:t>Limited skilled staff</w:t>
            </w:r>
          </w:p>
        </w:tc>
        <w:tc>
          <w:tcPr>
            <w:tcW w:w="3792" w:type="dxa"/>
            <w:gridSpan w:val="4"/>
            <w:tcBorders>
              <w:top w:val="single" w:sz="4" w:space="0" w:color="1B556B"/>
              <w:left w:val="nil"/>
              <w:bottom w:val="nil"/>
              <w:right w:val="nil"/>
            </w:tcBorders>
            <w:shd w:val="clear" w:color="auto" w:fill="auto"/>
            <w:noWrap/>
            <w:vAlign w:val="bottom"/>
            <w:hideMark/>
          </w:tcPr>
          <w:p w14:paraId="70D1E19F" w14:textId="77777777" w:rsidR="008452C0" w:rsidRPr="001D3747" w:rsidRDefault="008452C0" w:rsidP="00F66002">
            <w:pPr>
              <w:pStyle w:val="TableText"/>
              <w:spacing w:before="30" w:after="40"/>
            </w:pPr>
            <w:r w:rsidRPr="001D3747">
              <w:t> </w:t>
            </w:r>
          </w:p>
        </w:tc>
        <w:tc>
          <w:tcPr>
            <w:tcW w:w="1128" w:type="dxa"/>
            <w:tcBorders>
              <w:top w:val="single" w:sz="4" w:space="0" w:color="1B556B"/>
              <w:left w:val="nil"/>
              <w:bottom w:val="nil"/>
              <w:right w:val="nil"/>
            </w:tcBorders>
            <w:shd w:val="clear" w:color="auto" w:fill="auto"/>
            <w:noWrap/>
            <w:vAlign w:val="center"/>
            <w:hideMark/>
          </w:tcPr>
          <w:p w14:paraId="3EC9735E" w14:textId="77777777" w:rsidR="008452C0" w:rsidRPr="001D3747" w:rsidRDefault="008452C0" w:rsidP="00F66002">
            <w:pPr>
              <w:pStyle w:val="TableText"/>
              <w:spacing w:before="30" w:after="40"/>
              <w:jc w:val="center"/>
            </w:pPr>
            <w:r w:rsidRPr="001D3747">
              <w:t>2</w:t>
            </w:r>
          </w:p>
        </w:tc>
      </w:tr>
      <w:tr w:rsidR="008452C0" w:rsidRPr="001D3747" w14:paraId="70F7965D" w14:textId="77777777" w:rsidTr="00F66002">
        <w:tc>
          <w:tcPr>
            <w:tcW w:w="1195" w:type="dxa"/>
            <w:tcBorders>
              <w:top w:val="single" w:sz="4" w:space="0" w:color="1B556B"/>
              <w:left w:val="nil"/>
              <w:bottom w:val="nil"/>
              <w:right w:val="nil"/>
            </w:tcBorders>
            <w:shd w:val="clear" w:color="auto" w:fill="auto"/>
            <w:noWrap/>
            <w:vAlign w:val="bottom"/>
            <w:hideMark/>
          </w:tcPr>
          <w:p w14:paraId="46C156FF" w14:textId="77777777" w:rsidR="008452C0" w:rsidRPr="001D3747" w:rsidRDefault="008452C0" w:rsidP="00F66002">
            <w:pPr>
              <w:pStyle w:val="TableText"/>
              <w:spacing w:before="30" w:after="40"/>
            </w:pPr>
            <w:r w:rsidRPr="001D3747">
              <w:t> </w:t>
            </w:r>
          </w:p>
        </w:tc>
        <w:tc>
          <w:tcPr>
            <w:tcW w:w="1218" w:type="dxa"/>
            <w:tcBorders>
              <w:top w:val="single" w:sz="4" w:space="0" w:color="1B556B"/>
              <w:left w:val="nil"/>
              <w:bottom w:val="nil"/>
              <w:right w:val="nil"/>
            </w:tcBorders>
            <w:shd w:val="clear" w:color="auto" w:fill="auto"/>
            <w:noWrap/>
            <w:vAlign w:val="bottom"/>
            <w:hideMark/>
          </w:tcPr>
          <w:p w14:paraId="02334856" w14:textId="77777777" w:rsidR="008452C0" w:rsidRPr="001D3747" w:rsidRDefault="008452C0" w:rsidP="00F66002">
            <w:pPr>
              <w:pStyle w:val="TableText"/>
              <w:spacing w:before="30" w:after="40"/>
            </w:pPr>
            <w:r w:rsidRPr="001D3747">
              <w:t> </w:t>
            </w:r>
          </w:p>
        </w:tc>
        <w:tc>
          <w:tcPr>
            <w:tcW w:w="1977" w:type="dxa"/>
            <w:gridSpan w:val="3"/>
            <w:tcBorders>
              <w:top w:val="single" w:sz="4" w:space="0" w:color="1B556B"/>
              <w:left w:val="nil"/>
              <w:bottom w:val="nil"/>
              <w:right w:val="nil"/>
            </w:tcBorders>
            <w:shd w:val="clear" w:color="auto" w:fill="auto"/>
            <w:noWrap/>
            <w:vAlign w:val="bottom"/>
            <w:hideMark/>
          </w:tcPr>
          <w:p w14:paraId="046ABA9A" w14:textId="77777777" w:rsidR="008452C0" w:rsidRPr="001D3747" w:rsidRDefault="008452C0" w:rsidP="00F66002">
            <w:pPr>
              <w:pStyle w:val="TableText"/>
              <w:spacing w:before="30" w:after="40"/>
            </w:pPr>
            <w:r w:rsidRPr="001D3747">
              <w:t>Immigration policy</w:t>
            </w:r>
          </w:p>
        </w:tc>
        <w:tc>
          <w:tcPr>
            <w:tcW w:w="2976" w:type="dxa"/>
            <w:gridSpan w:val="3"/>
            <w:tcBorders>
              <w:top w:val="single" w:sz="4" w:space="0" w:color="1B556B"/>
              <w:left w:val="nil"/>
              <w:bottom w:val="nil"/>
              <w:right w:val="nil"/>
            </w:tcBorders>
            <w:shd w:val="clear" w:color="auto" w:fill="auto"/>
            <w:noWrap/>
            <w:vAlign w:val="bottom"/>
            <w:hideMark/>
          </w:tcPr>
          <w:p w14:paraId="0D8551A2" w14:textId="77777777" w:rsidR="008452C0" w:rsidRPr="001D3747" w:rsidRDefault="008452C0" w:rsidP="00F66002">
            <w:pPr>
              <w:pStyle w:val="TableText"/>
              <w:spacing w:before="30" w:after="40"/>
            </w:pPr>
            <w:r w:rsidRPr="001D3747">
              <w:t> </w:t>
            </w:r>
          </w:p>
        </w:tc>
        <w:tc>
          <w:tcPr>
            <w:tcW w:w="1128" w:type="dxa"/>
            <w:tcBorders>
              <w:top w:val="single" w:sz="4" w:space="0" w:color="1B556B"/>
              <w:left w:val="nil"/>
              <w:bottom w:val="nil"/>
              <w:right w:val="nil"/>
            </w:tcBorders>
            <w:shd w:val="clear" w:color="auto" w:fill="auto"/>
            <w:noWrap/>
            <w:vAlign w:val="center"/>
            <w:hideMark/>
          </w:tcPr>
          <w:p w14:paraId="4E997A59" w14:textId="77777777" w:rsidR="008452C0" w:rsidRPr="001D3747" w:rsidRDefault="008452C0" w:rsidP="00F66002">
            <w:pPr>
              <w:pStyle w:val="TableText"/>
              <w:spacing w:before="30" w:after="40"/>
              <w:jc w:val="center"/>
            </w:pPr>
            <w:r w:rsidRPr="001D3747">
              <w:t>1</w:t>
            </w:r>
          </w:p>
        </w:tc>
      </w:tr>
      <w:tr w:rsidR="008452C0" w:rsidRPr="001D3747" w14:paraId="1D90431E" w14:textId="77777777" w:rsidTr="00F66002">
        <w:tc>
          <w:tcPr>
            <w:tcW w:w="1195" w:type="dxa"/>
            <w:tcBorders>
              <w:top w:val="nil"/>
              <w:left w:val="nil"/>
              <w:bottom w:val="nil"/>
              <w:right w:val="nil"/>
            </w:tcBorders>
            <w:shd w:val="clear" w:color="auto" w:fill="auto"/>
            <w:noWrap/>
            <w:vAlign w:val="bottom"/>
            <w:hideMark/>
          </w:tcPr>
          <w:p w14:paraId="655050D7" w14:textId="77777777" w:rsidR="008452C0" w:rsidRPr="001D3747" w:rsidRDefault="008452C0" w:rsidP="00F66002">
            <w:pPr>
              <w:pStyle w:val="TableText"/>
              <w:spacing w:before="30" w:after="40"/>
            </w:pPr>
          </w:p>
        </w:tc>
        <w:tc>
          <w:tcPr>
            <w:tcW w:w="1218" w:type="dxa"/>
            <w:tcBorders>
              <w:top w:val="nil"/>
              <w:left w:val="nil"/>
              <w:bottom w:val="nil"/>
              <w:right w:val="nil"/>
            </w:tcBorders>
            <w:shd w:val="clear" w:color="auto" w:fill="auto"/>
            <w:noWrap/>
            <w:vAlign w:val="bottom"/>
            <w:hideMark/>
          </w:tcPr>
          <w:p w14:paraId="553A270A" w14:textId="77777777" w:rsidR="008452C0" w:rsidRPr="001D3747" w:rsidRDefault="008452C0" w:rsidP="00F66002">
            <w:pPr>
              <w:pStyle w:val="TableText"/>
              <w:spacing w:before="30" w:after="40"/>
              <w:rPr>
                <w:rFonts w:ascii="Times New Roman" w:hAnsi="Times New Roman" w:cs="Times New Roman"/>
                <w:sz w:val="20"/>
                <w:szCs w:val="20"/>
              </w:rPr>
            </w:pPr>
          </w:p>
        </w:tc>
        <w:tc>
          <w:tcPr>
            <w:tcW w:w="4953" w:type="dxa"/>
            <w:gridSpan w:val="6"/>
            <w:tcBorders>
              <w:top w:val="nil"/>
              <w:left w:val="nil"/>
              <w:bottom w:val="nil"/>
              <w:right w:val="nil"/>
            </w:tcBorders>
            <w:shd w:val="clear" w:color="auto" w:fill="auto"/>
            <w:noWrap/>
            <w:vAlign w:val="bottom"/>
            <w:hideMark/>
          </w:tcPr>
          <w:p w14:paraId="32F889CB" w14:textId="77777777" w:rsidR="008452C0" w:rsidRPr="001D3747" w:rsidRDefault="008452C0" w:rsidP="00F66002">
            <w:pPr>
              <w:pStyle w:val="TableText"/>
              <w:spacing w:before="30" w:after="40"/>
            </w:pPr>
            <w:r w:rsidRPr="001D3747">
              <w:t>Educational failure for school leavers</w:t>
            </w:r>
          </w:p>
        </w:tc>
        <w:tc>
          <w:tcPr>
            <w:tcW w:w="1128" w:type="dxa"/>
            <w:tcBorders>
              <w:top w:val="nil"/>
              <w:left w:val="nil"/>
              <w:bottom w:val="nil"/>
              <w:right w:val="nil"/>
            </w:tcBorders>
            <w:shd w:val="clear" w:color="auto" w:fill="auto"/>
            <w:noWrap/>
            <w:vAlign w:val="center"/>
            <w:hideMark/>
          </w:tcPr>
          <w:p w14:paraId="03CAFE73" w14:textId="77777777" w:rsidR="008452C0" w:rsidRPr="001D3747" w:rsidRDefault="008452C0" w:rsidP="00F66002">
            <w:pPr>
              <w:pStyle w:val="TableText"/>
              <w:spacing w:before="30" w:after="40"/>
              <w:jc w:val="center"/>
            </w:pPr>
            <w:r w:rsidRPr="001D3747">
              <w:t>1</w:t>
            </w:r>
          </w:p>
        </w:tc>
      </w:tr>
      <w:tr w:rsidR="008452C0" w:rsidRPr="001D3747" w14:paraId="280D57E0" w14:textId="77777777" w:rsidTr="00F66002">
        <w:tc>
          <w:tcPr>
            <w:tcW w:w="1195" w:type="dxa"/>
            <w:tcBorders>
              <w:top w:val="nil"/>
              <w:left w:val="nil"/>
              <w:bottom w:val="nil"/>
              <w:right w:val="nil"/>
            </w:tcBorders>
            <w:shd w:val="clear" w:color="auto" w:fill="auto"/>
            <w:noWrap/>
            <w:vAlign w:val="bottom"/>
            <w:hideMark/>
          </w:tcPr>
          <w:p w14:paraId="426B985C" w14:textId="77777777" w:rsidR="008452C0" w:rsidRPr="001D3747" w:rsidRDefault="008452C0" w:rsidP="00F66002">
            <w:pPr>
              <w:pStyle w:val="TableText"/>
              <w:spacing w:before="30" w:after="40"/>
            </w:pPr>
          </w:p>
        </w:tc>
        <w:tc>
          <w:tcPr>
            <w:tcW w:w="1218" w:type="dxa"/>
            <w:tcBorders>
              <w:top w:val="nil"/>
              <w:left w:val="nil"/>
              <w:bottom w:val="nil"/>
              <w:right w:val="nil"/>
            </w:tcBorders>
            <w:shd w:val="clear" w:color="auto" w:fill="auto"/>
            <w:noWrap/>
            <w:vAlign w:val="bottom"/>
            <w:hideMark/>
          </w:tcPr>
          <w:p w14:paraId="34C0DFAF" w14:textId="77777777" w:rsidR="008452C0" w:rsidRPr="001D3747" w:rsidRDefault="008452C0" w:rsidP="00F66002">
            <w:pPr>
              <w:pStyle w:val="TableText"/>
              <w:spacing w:before="30" w:after="40"/>
              <w:rPr>
                <w:rFonts w:ascii="Times New Roman" w:hAnsi="Times New Roman" w:cs="Times New Roman"/>
                <w:sz w:val="20"/>
                <w:szCs w:val="20"/>
              </w:rPr>
            </w:pPr>
          </w:p>
        </w:tc>
        <w:tc>
          <w:tcPr>
            <w:tcW w:w="4953" w:type="dxa"/>
            <w:gridSpan w:val="6"/>
            <w:tcBorders>
              <w:top w:val="nil"/>
              <w:left w:val="nil"/>
              <w:bottom w:val="nil"/>
              <w:right w:val="nil"/>
            </w:tcBorders>
            <w:shd w:val="clear" w:color="auto" w:fill="auto"/>
            <w:noWrap/>
            <w:vAlign w:val="bottom"/>
            <w:hideMark/>
          </w:tcPr>
          <w:p w14:paraId="66520361" w14:textId="77777777" w:rsidR="008452C0" w:rsidRPr="001D3747" w:rsidRDefault="008452C0" w:rsidP="00F66002">
            <w:pPr>
              <w:pStyle w:val="TableText"/>
              <w:spacing w:before="30" w:after="40"/>
            </w:pPr>
            <w:r w:rsidRPr="001D3747">
              <w:t>Assess capabilities of current certifiers</w:t>
            </w:r>
          </w:p>
        </w:tc>
        <w:tc>
          <w:tcPr>
            <w:tcW w:w="1128" w:type="dxa"/>
            <w:tcBorders>
              <w:top w:val="nil"/>
              <w:left w:val="nil"/>
              <w:bottom w:val="nil"/>
              <w:right w:val="nil"/>
            </w:tcBorders>
            <w:shd w:val="clear" w:color="auto" w:fill="auto"/>
            <w:noWrap/>
            <w:vAlign w:val="center"/>
            <w:hideMark/>
          </w:tcPr>
          <w:p w14:paraId="73589307" w14:textId="77777777" w:rsidR="008452C0" w:rsidRPr="001D3747" w:rsidRDefault="008452C0" w:rsidP="00F66002">
            <w:pPr>
              <w:pStyle w:val="TableText"/>
              <w:spacing w:before="30" w:after="40"/>
              <w:jc w:val="center"/>
            </w:pPr>
            <w:r w:rsidRPr="001D3747">
              <w:t>1</w:t>
            </w:r>
          </w:p>
        </w:tc>
      </w:tr>
      <w:tr w:rsidR="008452C0" w:rsidRPr="001D3747" w14:paraId="5DD50191" w14:textId="77777777" w:rsidTr="00F66002">
        <w:tc>
          <w:tcPr>
            <w:tcW w:w="1195" w:type="dxa"/>
            <w:tcBorders>
              <w:top w:val="single" w:sz="4" w:space="0" w:color="1B556B"/>
              <w:left w:val="nil"/>
              <w:bottom w:val="nil"/>
              <w:right w:val="nil"/>
            </w:tcBorders>
            <w:shd w:val="clear" w:color="auto" w:fill="auto"/>
            <w:noWrap/>
            <w:vAlign w:val="bottom"/>
            <w:hideMark/>
          </w:tcPr>
          <w:p w14:paraId="22F0E83F" w14:textId="77777777" w:rsidR="008452C0" w:rsidRPr="001D3747" w:rsidRDefault="008452C0" w:rsidP="00F66002">
            <w:pPr>
              <w:pStyle w:val="TableText"/>
              <w:spacing w:before="30" w:after="40"/>
            </w:pPr>
            <w:r w:rsidRPr="001D3747">
              <w:t> </w:t>
            </w:r>
          </w:p>
        </w:tc>
        <w:tc>
          <w:tcPr>
            <w:tcW w:w="6171" w:type="dxa"/>
            <w:gridSpan w:val="7"/>
            <w:tcBorders>
              <w:top w:val="single" w:sz="4" w:space="0" w:color="1B556B"/>
              <w:left w:val="nil"/>
              <w:bottom w:val="nil"/>
              <w:right w:val="nil"/>
            </w:tcBorders>
            <w:shd w:val="clear" w:color="auto" w:fill="auto"/>
            <w:noWrap/>
            <w:vAlign w:val="bottom"/>
            <w:hideMark/>
          </w:tcPr>
          <w:p w14:paraId="0F0A7163" w14:textId="77777777" w:rsidR="008452C0" w:rsidRPr="001D3747" w:rsidRDefault="008452C0" w:rsidP="00F66002">
            <w:pPr>
              <w:pStyle w:val="TableText"/>
              <w:spacing w:before="30" w:after="40"/>
            </w:pPr>
            <w:r w:rsidRPr="001D3747">
              <w:t>Remedial legislation without full costing is concerning</w:t>
            </w:r>
          </w:p>
        </w:tc>
        <w:tc>
          <w:tcPr>
            <w:tcW w:w="1128" w:type="dxa"/>
            <w:tcBorders>
              <w:top w:val="single" w:sz="4" w:space="0" w:color="1B556B"/>
              <w:left w:val="nil"/>
              <w:bottom w:val="nil"/>
              <w:right w:val="nil"/>
            </w:tcBorders>
            <w:shd w:val="clear" w:color="auto" w:fill="auto"/>
            <w:noWrap/>
            <w:vAlign w:val="center"/>
            <w:hideMark/>
          </w:tcPr>
          <w:p w14:paraId="1EAC94CB" w14:textId="77777777" w:rsidR="008452C0" w:rsidRPr="001D3747" w:rsidRDefault="008452C0" w:rsidP="00F66002">
            <w:pPr>
              <w:pStyle w:val="TableText"/>
              <w:spacing w:before="30" w:after="40"/>
              <w:jc w:val="center"/>
            </w:pPr>
            <w:r w:rsidRPr="001D3747">
              <w:t>2</w:t>
            </w:r>
          </w:p>
        </w:tc>
      </w:tr>
      <w:tr w:rsidR="008452C0" w:rsidRPr="001D3747" w14:paraId="05D605E3" w14:textId="77777777" w:rsidTr="00F66002">
        <w:tc>
          <w:tcPr>
            <w:tcW w:w="1195" w:type="dxa"/>
            <w:tcBorders>
              <w:top w:val="single" w:sz="4" w:space="0" w:color="1B556B"/>
              <w:left w:val="nil"/>
              <w:bottom w:val="nil"/>
              <w:right w:val="nil"/>
            </w:tcBorders>
            <w:shd w:val="clear" w:color="auto" w:fill="auto"/>
            <w:noWrap/>
            <w:vAlign w:val="bottom"/>
            <w:hideMark/>
          </w:tcPr>
          <w:p w14:paraId="4FA9FF00" w14:textId="77777777" w:rsidR="008452C0" w:rsidRPr="001D3747" w:rsidRDefault="008452C0" w:rsidP="00F66002">
            <w:pPr>
              <w:pStyle w:val="TableText"/>
              <w:spacing w:before="30" w:after="40"/>
            </w:pPr>
            <w:r w:rsidRPr="001D3747">
              <w:t> </w:t>
            </w:r>
          </w:p>
        </w:tc>
        <w:tc>
          <w:tcPr>
            <w:tcW w:w="1218" w:type="dxa"/>
            <w:tcBorders>
              <w:top w:val="single" w:sz="4" w:space="0" w:color="1B556B"/>
              <w:left w:val="nil"/>
              <w:bottom w:val="nil"/>
              <w:right w:val="nil"/>
            </w:tcBorders>
            <w:shd w:val="clear" w:color="auto" w:fill="auto"/>
            <w:noWrap/>
            <w:vAlign w:val="bottom"/>
            <w:hideMark/>
          </w:tcPr>
          <w:p w14:paraId="47A88F59" w14:textId="77777777" w:rsidR="008452C0" w:rsidRPr="001D3747" w:rsidRDefault="008452C0" w:rsidP="00F66002">
            <w:pPr>
              <w:pStyle w:val="TableText"/>
              <w:spacing w:before="30" w:after="40"/>
            </w:pPr>
            <w:r w:rsidRPr="001D3747">
              <w:t> </w:t>
            </w:r>
          </w:p>
        </w:tc>
        <w:tc>
          <w:tcPr>
            <w:tcW w:w="4953" w:type="dxa"/>
            <w:gridSpan w:val="6"/>
            <w:tcBorders>
              <w:top w:val="single" w:sz="4" w:space="0" w:color="1B556B"/>
              <w:left w:val="nil"/>
              <w:bottom w:val="nil"/>
              <w:right w:val="nil"/>
            </w:tcBorders>
            <w:shd w:val="clear" w:color="auto" w:fill="auto"/>
            <w:noWrap/>
            <w:vAlign w:val="bottom"/>
            <w:hideMark/>
          </w:tcPr>
          <w:p w14:paraId="289015D6" w14:textId="77777777" w:rsidR="008452C0" w:rsidRPr="001D3747" w:rsidRDefault="008452C0" w:rsidP="00F66002">
            <w:pPr>
              <w:pStyle w:val="TableText"/>
              <w:spacing w:before="30" w:after="40"/>
            </w:pPr>
            <w:r w:rsidRPr="001D3747">
              <w:t>Full cost estimation needed</w:t>
            </w:r>
          </w:p>
        </w:tc>
        <w:tc>
          <w:tcPr>
            <w:tcW w:w="1128" w:type="dxa"/>
            <w:tcBorders>
              <w:top w:val="single" w:sz="4" w:space="0" w:color="1B556B"/>
              <w:left w:val="nil"/>
              <w:bottom w:val="nil"/>
              <w:right w:val="nil"/>
            </w:tcBorders>
            <w:shd w:val="clear" w:color="auto" w:fill="auto"/>
            <w:noWrap/>
            <w:vAlign w:val="center"/>
            <w:hideMark/>
          </w:tcPr>
          <w:p w14:paraId="3AA277AD" w14:textId="77777777" w:rsidR="008452C0" w:rsidRPr="001D3747" w:rsidRDefault="008452C0" w:rsidP="00F66002">
            <w:pPr>
              <w:pStyle w:val="TableText"/>
              <w:spacing w:before="30" w:after="40"/>
              <w:jc w:val="center"/>
            </w:pPr>
            <w:r w:rsidRPr="001D3747">
              <w:t>2</w:t>
            </w:r>
          </w:p>
        </w:tc>
      </w:tr>
      <w:tr w:rsidR="008452C0" w:rsidRPr="001D3747" w14:paraId="07FDD199" w14:textId="77777777" w:rsidTr="00F66002">
        <w:tc>
          <w:tcPr>
            <w:tcW w:w="1195" w:type="dxa"/>
            <w:tcBorders>
              <w:top w:val="single" w:sz="4" w:space="0" w:color="1B556B"/>
              <w:left w:val="nil"/>
              <w:bottom w:val="nil"/>
              <w:right w:val="nil"/>
            </w:tcBorders>
            <w:shd w:val="clear" w:color="auto" w:fill="auto"/>
            <w:noWrap/>
            <w:vAlign w:val="bottom"/>
            <w:hideMark/>
          </w:tcPr>
          <w:p w14:paraId="7EAC875D" w14:textId="77777777" w:rsidR="008452C0" w:rsidRPr="001D3747" w:rsidRDefault="008452C0" w:rsidP="00F66002">
            <w:pPr>
              <w:pStyle w:val="TableText"/>
              <w:spacing w:before="30" w:after="40"/>
            </w:pPr>
            <w:r w:rsidRPr="001D3747">
              <w:t> </w:t>
            </w:r>
          </w:p>
        </w:tc>
        <w:tc>
          <w:tcPr>
            <w:tcW w:w="2379" w:type="dxa"/>
            <w:gridSpan w:val="3"/>
            <w:tcBorders>
              <w:top w:val="single" w:sz="4" w:space="0" w:color="1B556B"/>
              <w:left w:val="nil"/>
              <w:bottom w:val="nil"/>
              <w:right w:val="nil"/>
            </w:tcBorders>
            <w:shd w:val="clear" w:color="auto" w:fill="auto"/>
            <w:noWrap/>
            <w:vAlign w:val="bottom"/>
            <w:hideMark/>
          </w:tcPr>
          <w:p w14:paraId="3BD1F9F0" w14:textId="77777777" w:rsidR="008452C0" w:rsidRPr="001D3747" w:rsidRDefault="008452C0" w:rsidP="00F66002">
            <w:pPr>
              <w:pStyle w:val="TableText"/>
              <w:spacing w:before="30" w:after="40"/>
            </w:pPr>
            <w:r w:rsidRPr="001D3747">
              <w:t>Risk of extreme weather</w:t>
            </w:r>
          </w:p>
        </w:tc>
        <w:tc>
          <w:tcPr>
            <w:tcW w:w="3792" w:type="dxa"/>
            <w:gridSpan w:val="4"/>
            <w:tcBorders>
              <w:top w:val="single" w:sz="4" w:space="0" w:color="1B556B"/>
              <w:left w:val="nil"/>
              <w:bottom w:val="nil"/>
              <w:right w:val="nil"/>
            </w:tcBorders>
            <w:shd w:val="clear" w:color="auto" w:fill="auto"/>
            <w:noWrap/>
            <w:vAlign w:val="bottom"/>
            <w:hideMark/>
          </w:tcPr>
          <w:p w14:paraId="016E4F79" w14:textId="77777777" w:rsidR="008452C0" w:rsidRPr="001D3747" w:rsidRDefault="008452C0" w:rsidP="00F66002">
            <w:pPr>
              <w:pStyle w:val="TableText"/>
              <w:spacing w:before="30" w:after="40"/>
            </w:pPr>
            <w:r w:rsidRPr="001D3747">
              <w:t> </w:t>
            </w:r>
          </w:p>
        </w:tc>
        <w:tc>
          <w:tcPr>
            <w:tcW w:w="1128" w:type="dxa"/>
            <w:tcBorders>
              <w:top w:val="single" w:sz="4" w:space="0" w:color="1B556B"/>
              <w:left w:val="nil"/>
              <w:bottom w:val="nil"/>
              <w:right w:val="nil"/>
            </w:tcBorders>
            <w:shd w:val="clear" w:color="auto" w:fill="auto"/>
            <w:noWrap/>
            <w:vAlign w:val="center"/>
            <w:hideMark/>
          </w:tcPr>
          <w:p w14:paraId="7FEB7BEB" w14:textId="77777777" w:rsidR="008452C0" w:rsidRPr="001D3747" w:rsidRDefault="008452C0" w:rsidP="00F66002">
            <w:pPr>
              <w:pStyle w:val="TableText"/>
              <w:spacing w:before="30" w:after="40"/>
              <w:jc w:val="center"/>
            </w:pPr>
            <w:r w:rsidRPr="001D3747">
              <w:t>1</w:t>
            </w:r>
          </w:p>
        </w:tc>
      </w:tr>
      <w:tr w:rsidR="008452C0" w:rsidRPr="001D3747" w14:paraId="173197A3" w14:textId="77777777" w:rsidTr="00F66002">
        <w:tc>
          <w:tcPr>
            <w:tcW w:w="1195" w:type="dxa"/>
            <w:tcBorders>
              <w:top w:val="single" w:sz="4" w:space="0" w:color="1B556B"/>
              <w:left w:val="nil"/>
              <w:bottom w:val="nil"/>
              <w:right w:val="nil"/>
            </w:tcBorders>
            <w:shd w:val="clear" w:color="auto" w:fill="auto"/>
            <w:noWrap/>
            <w:vAlign w:val="bottom"/>
            <w:hideMark/>
          </w:tcPr>
          <w:p w14:paraId="2F5E96E7" w14:textId="77777777" w:rsidR="008452C0" w:rsidRPr="001D3747" w:rsidRDefault="008452C0" w:rsidP="00F66002">
            <w:pPr>
              <w:pStyle w:val="TableText"/>
              <w:spacing w:before="30" w:after="40"/>
            </w:pPr>
            <w:r w:rsidRPr="001D3747">
              <w:t> </w:t>
            </w:r>
          </w:p>
        </w:tc>
        <w:tc>
          <w:tcPr>
            <w:tcW w:w="1218" w:type="dxa"/>
            <w:tcBorders>
              <w:top w:val="single" w:sz="4" w:space="0" w:color="1B556B"/>
              <w:left w:val="nil"/>
              <w:bottom w:val="nil"/>
              <w:right w:val="nil"/>
            </w:tcBorders>
            <w:shd w:val="clear" w:color="auto" w:fill="auto"/>
            <w:noWrap/>
            <w:vAlign w:val="bottom"/>
            <w:hideMark/>
          </w:tcPr>
          <w:p w14:paraId="5ACFD7DC" w14:textId="77777777" w:rsidR="008452C0" w:rsidRPr="001D3747" w:rsidRDefault="008452C0" w:rsidP="00F66002">
            <w:pPr>
              <w:pStyle w:val="TableText"/>
              <w:spacing w:before="30" w:after="40"/>
            </w:pPr>
            <w:r w:rsidRPr="001D3747">
              <w:t> </w:t>
            </w:r>
          </w:p>
        </w:tc>
        <w:tc>
          <w:tcPr>
            <w:tcW w:w="4953" w:type="dxa"/>
            <w:gridSpan w:val="6"/>
            <w:tcBorders>
              <w:top w:val="single" w:sz="4" w:space="0" w:color="1B556B"/>
              <w:left w:val="nil"/>
              <w:bottom w:val="nil"/>
              <w:right w:val="nil"/>
            </w:tcBorders>
            <w:shd w:val="clear" w:color="auto" w:fill="auto"/>
            <w:noWrap/>
            <w:vAlign w:val="bottom"/>
            <w:hideMark/>
          </w:tcPr>
          <w:p w14:paraId="7298F8BF" w14:textId="77777777" w:rsidR="008452C0" w:rsidRPr="001D3747" w:rsidRDefault="008452C0" w:rsidP="00F66002">
            <w:pPr>
              <w:pStyle w:val="TableText"/>
              <w:spacing w:before="30" w:after="40"/>
            </w:pPr>
            <w:r w:rsidRPr="001D3747">
              <w:t>Climate change adaption</w:t>
            </w:r>
          </w:p>
        </w:tc>
        <w:tc>
          <w:tcPr>
            <w:tcW w:w="1128" w:type="dxa"/>
            <w:tcBorders>
              <w:top w:val="single" w:sz="4" w:space="0" w:color="1B556B"/>
              <w:left w:val="nil"/>
              <w:bottom w:val="nil"/>
              <w:right w:val="nil"/>
            </w:tcBorders>
            <w:shd w:val="clear" w:color="auto" w:fill="auto"/>
            <w:noWrap/>
            <w:vAlign w:val="center"/>
            <w:hideMark/>
          </w:tcPr>
          <w:p w14:paraId="718BB1D1" w14:textId="77777777" w:rsidR="008452C0" w:rsidRPr="001D3747" w:rsidRDefault="008452C0" w:rsidP="00F66002">
            <w:pPr>
              <w:pStyle w:val="TableText"/>
              <w:spacing w:before="30" w:after="40"/>
              <w:jc w:val="center"/>
            </w:pPr>
            <w:r w:rsidRPr="001D3747">
              <w:t>1</w:t>
            </w:r>
          </w:p>
        </w:tc>
      </w:tr>
      <w:tr w:rsidR="008452C0" w:rsidRPr="001D3747" w14:paraId="7FF5AF04" w14:textId="77777777" w:rsidTr="00F66002">
        <w:tc>
          <w:tcPr>
            <w:tcW w:w="1195" w:type="dxa"/>
            <w:tcBorders>
              <w:top w:val="single" w:sz="4" w:space="0" w:color="1B556B"/>
              <w:left w:val="nil"/>
              <w:bottom w:val="nil"/>
              <w:right w:val="nil"/>
            </w:tcBorders>
            <w:shd w:val="clear" w:color="auto" w:fill="auto"/>
            <w:noWrap/>
            <w:vAlign w:val="bottom"/>
            <w:hideMark/>
          </w:tcPr>
          <w:p w14:paraId="649313AA" w14:textId="77777777" w:rsidR="008452C0" w:rsidRPr="001D3747" w:rsidRDefault="008452C0" w:rsidP="00F66002">
            <w:pPr>
              <w:pStyle w:val="TableText"/>
              <w:spacing w:before="30" w:after="40"/>
            </w:pPr>
            <w:r w:rsidRPr="001D3747">
              <w:t> </w:t>
            </w:r>
          </w:p>
        </w:tc>
        <w:tc>
          <w:tcPr>
            <w:tcW w:w="6171" w:type="dxa"/>
            <w:gridSpan w:val="7"/>
            <w:tcBorders>
              <w:top w:val="single" w:sz="4" w:space="0" w:color="1B556B"/>
              <w:left w:val="nil"/>
              <w:bottom w:val="nil"/>
              <w:right w:val="nil"/>
            </w:tcBorders>
            <w:shd w:val="clear" w:color="auto" w:fill="auto"/>
            <w:noWrap/>
            <w:vAlign w:val="bottom"/>
            <w:hideMark/>
          </w:tcPr>
          <w:p w14:paraId="79665D96" w14:textId="77777777" w:rsidR="008452C0" w:rsidRPr="001D3747" w:rsidRDefault="008452C0" w:rsidP="00F66002">
            <w:pPr>
              <w:pStyle w:val="TableText"/>
              <w:spacing w:before="30" w:after="40"/>
            </w:pPr>
            <w:r w:rsidRPr="001D3747">
              <w:t>Industry group submissions do not represent members</w:t>
            </w:r>
          </w:p>
        </w:tc>
        <w:tc>
          <w:tcPr>
            <w:tcW w:w="1128" w:type="dxa"/>
            <w:tcBorders>
              <w:top w:val="single" w:sz="4" w:space="0" w:color="1B556B"/>
              <w:left w:val="nil"/>
              <w:bottom w:val="nil"/>
              <w:right w:val="nil"/>
            </w:tcBorders>
            <w:shd w:val="clear" w:color="auto" w:fill="auto"/>
            <w:noWrap/>
            <w:vAlign w:val="center"/>
            <w:hideMark/>
          </w:tcPr>
          <w:p w14:paraId="672134DB" w14:textId="77777777" w:rsidR="008452C0" w:rsidRPr="001D3747" w:rsidRDefault="008452C0" w:rsidP="00F66002">
            <w:pPr>
              <w:pStyle w:val="TableText"/>
              <w:spacing w:before="30" w:after="40"/>
              <w:jc w:val="center"/>
            </w:pPr>
            <w:r w:rsidRPr="001D3747">
              <w:t>1</w:t>
            </w:r>
          </w:p>
        </w:tc>
      </w:tr>
      <w:tr w:rsidR="008452C0" w:rsidRPr="001D3747" w14:paraId="5EE6E8F3" w14:textId="77777777" w:rsidTr="00F66002">
        <w:tc>
          <w:tcPr>
            <w:tcW w:w="1195" w:type="dxa"/>
            <w:tcBorders>
              <w:top w:val="nil"/>
              <w:left w:val="nil"/>
              <w:bottom w:val="nil"/>
              <w:right w:val="nil"/>
            </w:tcBorders>
            <w:shd w:val="clear" w:color="auto" w:fill="auto"/>
            <w:noWrap/>
            <w:vAlign w:val="bottom"/>
            <w:hideMark/>
          </w:tcPr>
          <w:p w14:paraId="0F481728" w14:textId="77777777" w:rsidR="008452C0" w:rsidRPr="001D3747" w:rsidRDefault="008452C0" w:rsidP="00F66002">
            <w:pPr>
              <w:pStyle w:val="TableText"/>
              <w:spacing w:before="30" w:after="40"/>
            </w:pPr>
          </w:p>
        </w:tc>
        <w:tc>
          <w:tcPr>
            <w:tcW w:w="3478" w:type="dxa"/>
            <w:gridSpan w:val="6"/>
            <w:tcBorders>
              <w:top w:val="nil"/>
              <w:left w:val="nil"/>
              <w:bottom w:val="nil"/>
              <w:right w:val="nil"/>
            </w:tcBorders>
            <w:shd w:val="clear" w:color="auto" w:fill="auto"/>
            <w:noWrap/>
            <w:vAlign w:val="bottom"/>
            <w:hideMark/>
          </w:tcPr>
          <w:p w14:paraId="5BACFFD1" w14:textId="77777777" w:rsidR="008452C0" w:rsidRPr="001D3747" w:rsidRDefault="008452C0" w:rsidP="00F66002">
            <w:pPr>
              <w:pStyle w:val="TableText"/>
              <w:spacing w:before="30" w:after="40"/>
            </w:pPr>
            <w:r w:rsidRPr="001D3747">
              <w:t>Freshwater is not just a rural issue</w:t>
            </w:r>
          </w:p>
        </w:tc>
        <w:tc>
          <w:tcPr>
            <w:tcW w:w="2693" w:type="dxa"/>
            <w:tcBorders>
              <w:top w:val="nil"/>
              <w:left w:val="nil"/>
              <w:bottom w:val="nil"/>
              <w:right w:val="nil"/>
            </w:tcBorders>
            <w:shd w:val="clear" w:color="auto" w:fill="auto"/>
            <w:noWrap/>
            <w:vAlign w:val="bottom"/>
            <w:hideMark/>
          </w:tcPr>
          <w:p w14:paraId="16DEEE2A" w14:textId="77777777" w:rsidR="008452C0" w:rsidRPr="001D3747" w:rsidRDefault="008452C0" w:rsidP="00F66002">
            <w:pPr>
              <w:pStyle w:val="TableText"/>
              <w:spacing w:before="30" w:after="40"/>
            </w:pPr>
          </w:p>
        </w:tc>
        <w:tc>
          <w:tcPr>
            <w:tcW w:w="1128" w:type="dxa"/>
            <w:tcBorders>
              <w:top w:val="nil"/>
              <w:left w:val="nil"/>
              <w:bottom w:val="nil"/>
              <w:right w:val="nil"/>
            </w:tcBorders>
            <w:shd w:val="clear" w:color="auto" w:fill="auto"/>
            <w:noWrap/>
            <w:vAlign w:val="center"/>
            <w:hideMark/>
          </w:tcPr>
          <w:p w14:paraId="016370B1" w14:textId="77777777" w:rsidR="008452C0" w:rsidRPr="001D3747" w:rsidRDefault="008452C0" w:rsidP="00F66002">
            <w:pPr>
              <w:pStyle w:val="TableText"/>
              <w:spacing w:before="30" w:after="40"/>
              <w:jc w:val="center"/>
            </w:pPr>
            <w:r w:rsidRPr="001D3747">
              <w:t>1</w:t>
            </w:r>
          </w:p>
        </w:tc>
      </w:tr>
      <w:tr w:rsidR="008452C0" w:rsidRPr="001D3747" w14:paraId="1549955E" w14:textId="77777777" w:rsidTr="00F66002">
        <w:tc>
          <w:tcPr>
            <w:tcW w:w="1195" w:type="dxa"/>
            <w:tcBorders>
              <w:top w:val="nil"/>
              <w:left w:val="nil"/>
              <w:bottom w:val="nil"/>
              <w:right w:val="nil"/>
            </w:tcBorders>
            <w:shd w:val="clear" w:color="auto" w:fill="auto"/>
            <w:noWrap/>
            <w:vAlign w:val="bottom"/>
            <w:hideMark/>
          </w:tcPr>
          <w:p w14:paraId="5B83AA63" w14:textId="77777777" w:rsidR="008452C0" w:rsidRPr="001D3747" w:rsidRDefault="008452C0" w:rsidP="00F66002">
            <w:pPr>
              <w:pStyle w:val="TableText"/>
              <w:spacing w:before="30" w:after="40"/>
            </w:pPr>
          </w:p>
        </w:tc>
        <w:tc>
          <w:tcPr>
            <w:tcW w:w="3478" w:type="dxa"/>
            <w:gridSpan w:val="6"/>
            <w:tcBorders>
              <w:top w:val="nil"/>
              <w:left w:val="nil"/>
              <w:bottom w:val="nil"/>
              <w:right w:val="nil"/>
            </w:tcBorders>
            <w:shd w:val="clear" w:color="auto" w:fill="auto"/>
            <w:noWrap/>
            <w:vAlign w:val="bottom"/>
            <w:hideMark/>
          </w:tcPr>
          <w:p w14:paraId="652C83C9" w14:textId="77777777" w:rsidR="008452C0" w:rsidRPr="001D3747" w:rsidRDefault="008452C0" w:rsidP="00F66002">
            <w:pPr>
              <w:pStyle w:val="TableText"/>
              <w:spacing w:before="30" w:after="40"/>
            </w:pPr>
            <w:r w:rsidRPr="001D3747">
              <w:t xml:space="preserve">Viability of smaller farm operators </w:t>
            </w:r>
          </w:p>
        </w:tc>
        <w:tc>
          <w:tcPr>
            <w:tcW w:w="2693" w:type="dxa"/>
            <w:tcBorders>
              <w:top w:val="nil"/>
              <w:left w:val="nil"/>
              <w:bottom w:val="nil"/>
              <w:right w:val="nil"/>
            </w:tcBorders>
            <w:shd w:val="clear" w:color="auto" w:fill="auto"/>
            <w:noWrap/>
            <w:vAlign w:val="bottom"/>
            <w:hideMark/>
          </w:tcPr>
          <w:p w14:paraId="77C89E77" w14:textId="77777777" w:rsidR="008452C0" w:rsidRPr="001D3747" w:rsidRDefault="008452C0" w:rsidP="00F66002">
            <w:pPr>
              <w:pStyle w:val="TableText"/>
              <w:spacing w:before="30" w:after="40"/>
            </w:pPr>
          </w:p>
        </w:tc>
        <w:tc>
          <w:tcPr>
            <w:tcW w:w="1128" w:type="dxa"/>
            <w:tcBorders>
              <w:top w:val="nil"/>
              <w:left w:val="nil"/>
              <w:bottom w:val="nil"/>
              <w:right w:val="nil"/>
            </w:tcBorders>
            <w:shd w:val="clear" w:color="auto" w:fill="auto"/>
            <w:noWrap/>
            <w:vAlign w:val="center"/>
            <w:hideMark/>
          </w:tcPr>
          <w:p w14:paraId="66744360" w14:textId="77777777" w:rsidR="008452C0" w:rsidRPr="001D3747" w:rsidRDefault="008452C0" w:rsidP="00F66002">
            <w:pPr>
              <w:pStyle w:val="TableText"/>
              <w:spacing w:before="30" w:after="40"/>
              <w:jc w:val="center"/>
            </w:pPr>
            <w:r w:rsidRPr="001D3747">
              <w:t>1</w:t>
            </w:r>
          </w:p>
        </w:tc>
      </w:tr>
      <w:tr w:rsidR="008452C0" w:rsidRPr="001D3747" w14:paraId="28070A38" w14:textId="77777777" w:rsidTr="00F66002">
        <w:tc>
          <w:tcPr>
            <w:tcW w:w="1195" w:type="dxa"/>
            <w:tcBorders>
              <w:top w:val="nil"/>
              <w:left w:val="nil"/>
              <w:bottom w:val="nil"/>
              <w:right w:val="nil"/>
            </w:tcBorders>
            <w:shd w:val="clear" w:color="auto" w:fill="auto"/>
            <w:noWrap/>
            <w:vAlign w:val="bottom"/>
            <w:hideMark/>
          </w:tcPr>
          <w:p w14:paraId="42F3E24F"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213DBC27" w14:textId="77777777" w:rsidR="008452C0" w:rsidRPr="001D3747" w:rsidRDefault="008452C0" w:rsidP="00F66002">
            <w:pPr>
              <w:pStyle w:val="TableText"/>
              <w:spacing w:before="30" w:after="40"/>
            </w:pPr>
            <w:r w:rsidRPr="001D3747">
              <w:t>Quantify the reduced annual farm exports</w:t>
            </w:r>
          </w:p>
        </w:tc>
        <w:tc>
          <w:tcPr>
            <w:tcW w:w="1128" w:type="dxa"/>
            <w:tcBorders>
              <w:top w:val="nil"/>
              <w:left w:val="nil"/>
              <w:bottom w:val="nil"/>
              <w:right w:val="nil"/>
            </w:tcBorders>
            <w:shd w:val="clear" w:color="auto" w:fill="auto"/>
            <w:noWrap/>
            <w:vAlign w:val="center"/>
            <w:hideMark/>
          </w:tcPr>
          <w:p w14:paraId="5867FAA2" w14:textId="77777777" w:rsidR="008452C0" w:rsidRPr="001D3747" w:rsidRDefault="008452C0" w:rsidP="00F66002">
            <w:pPr>
              <w:pStyle w:val="TableText"/>
              <w:spacing w:before="30" w:after="40"/>
              <w:jc w:val="center"/>
            </w:pPr>
            <w:r w:rsidRPr="001D3747">
              <w:t>1</w:t>
            </w:r>
          </w:p>
        </w:tc>
      </w:tr>
      <w:tr w:rsidR="008452C0" w:rsidRPr="001D3747" w14:paraId="018DD212" w14:textId="77777777" w:rsidTr="00F66002">
        <w:tc>
          <w:tcPr>
            <w:tcW w:w="1195" w:type="dxa"/>
            <w:tcBorders>
              <w:top w:val="nil"/>
              <w:left w:val="nil"/>
              <w:bottom w:val="nil"/>
              <w:right w:val="nil"/>
            </w:tcBorders>
            <w:shd w:val="clear" w:color="auto" w:fill="auto"/>
            <w:noWrap/>
            <w:vAlign w:val="bottom"/>
            <w:hideMark/>
          </w:tcPr>
          <w:p w14:paraId="311FD95E"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2DE2A884" w14:textId="223AEB20" w:rsidR="008452C0" w:rsidRPr="001D3747" w:rsidRDefault="008452C0" w:rsidP="00F66002">
            <w:pPr>
              <w:pStyle w:val="TableText"/>
              <w:spacing w:before="30" w:after="40"/>
            </w:pPr>
            <w:r w:rsidRPr="001D3747">
              <w:t>Quantif</w:t>
            </w:r>
            <w:r w:rsidR="00670666">
              <w:t>y</w:t>
            </w:r>
            <w:r w:rsidRPr="001D3747">
              <w:t xml:space="preserve"> future stocking rates</w:t>
            </w:r>
          </w:p>
        </w:tc>
        <w:tc>
          <w:tcPr>
            <w:tcW w:w="1128" w:type="dxa"/>
            <w:tcBorders>
              <w:top w:val="nil"/>
              <w:left w:val="nil"/>
              <w:bottom w:val="nil"/>
              <w:right w:val="nil"/>
            </w:tcBorders>
            <w:shd w:val="clear" w:color="auto" w:fill="auto"/>
            <w:noWrap/>
            <w:vAlign w:val="center"/>
            <w:hideMark/>
          </w:tcPr>
          <w:p w14:paraId="6B67A0B9" w14:textId="77777777" w:rsidR="008452C0" w:rsidRPr="001D3747" w:rsidRDefault="008452C0" w:rsidP="00F66002">
            <w:pPr>
              <w:pStyle w:val="TableText"/>
              <w:spacing w:before="30" w:after="40"/>
              <w:jc w:val="center"/>
            </w:pPr>
            <w:r w:rsidRPr="001D3747">
              <w:t>1</w:t>
            </w:r>
          </w:p>
        </w:tc>
      </w:tr>
      <w:tr w:rsidR="008452C0" w:rsidRPr="001D3747" w14:paraId="2CADB6AD" w14:textId="77777777" w:rsidTr="00F66002">
        <w:tc>
          <w:tcPr>
            <w:tcW w:w="1195" w:type="dxa"/>
            <w:tcBorders>
              <w:top w:val="nil"/>
              <w:left w:val="nil"/>
              <w:bottom w:val="nil"/>
              <w:right w:val="nil"/>
            </w:tcBorders>
            <w:shd w:val="clear" w:color="auto" w:fill="auto"/>
            <w:noWrap/>
            <w:vAlign w:val="bottom"/>
            <w:hideMark/>
          </w:tcPr>
          <w:p w14:paraId="38C0AF91"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531C1BE7" w14:textId="77777777" w:rsidR="008452C0" w:rsidRPr="001D3747" w:rsidRDefault="008452C0" w:rsidP="00F66002">
            <w:pPr>
              <w:pStyle w:val="TableText"/>
              <w:spacing w:before="30" w:after="40"/>
            </w:pPr>
            <w:r w:rsidRPr="001D3747">
              <w:t>Farm operators have already invested in FEPs</w:t>
            </w:r>
          </w:p>
        </w:tc>
        <w:tc>
          <w:tcPr>
            <w:tcW w:w="1128" w:type="dxa"/>
            <w:tcBorders>
              <w:top w:val="nil"/>
              <w:left w:val="nil"/>
              <w:bottom w:val="nil"/>
              <w:right w:val="nil"/>
            </w:tcBorders>
            <w:shd w:val="clear" w:color="auto" w:fill="auto"/>
            <w:noWrap/>
            <w:vAlign w:val="center"/>
            <w:hideMark/>
          </w:tcPr>
          <w:p w14:paraId="78674422" w14:textId="77777777" w:rsidR="008452C0" w:rsidRPr="001D3747" w:rsidRDefault="008452C0" w:rsidP="00F66002">
            <w:pPr>
              <w:pStyle w:val="TableText"/>
              <w:spacing w:before="30" w:after="40"/>
              <w:jc w:val="center"/>
            </w:pPr>
            <w:r w:rsidRPr="001D3747">
              <w:t>1</w:t>
            </w:r>
          </w:p>
        </w:tc>
      </w:tr>
      <w:tr w:rsidR="008452C0" w:rsidRPr="001D3747" w14:paraId="241C1916" w14:textId="77777777" w:rsidTr="00F66002">
        <w:tc>
          <w:tcPr>
            <w:tcW w:w="1195" w:type="dxa"/>
            <w:tcBorders>
              <w:top w:val="nil"/>
              <w:left w:val="nil"/>
              <w:bottom w:val="nil"/>
              <w:right w:val="nil"/>
            </w:tcBorders>
            <w:shd w:val="clear" w:color="auto" w:fill="auto"/>
            <w:noWrap/>
            <w:vAlign w:val="bottom"/>
            <w:hideMark/>
          </w:tcPr>
          <w:p w14:paraId="1F45DB19"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55F31629" w14:textId="77777777" w:rsidR="008452C0" w:rsidRPr="001D3747" w:rsidRDefault="008452C0" w:rsidP="00F66002">
            <w:pPr>
              <w:pStyle w:val="TableText"/>
              <w:spacing w:before="30" w:after="40"/>
            </w:pPr>
            <w:r w:rsidRPr="001D3747">
              <w:t>National regulation not fit for regional/farm variations</w:t>
            </w:r>
          </w:p>
        </w:tc>
        <w:tc>
          <w:tcPr>
            <w:tcW w:w="1128" w:type="dxa"/>
            <w:tcBorders>
              <w:top w:val="nil"/>
              <w:left w:val="nil"/>
              <w:bottom w:val="nil"/>
              <w:right w:val="nil"/>
            </w:tcBorders>
            <w:shd w:val="clear" w:color="auto" w:fill="auto"/>
            <w:noWrap/>
            <w:vAlign w:val="center"/>
            <w:hideMark/>
          </w:tcPr>
          <w:p w14:paraId="69A6190E" w14:textId="77777777" w:rsidR="008452C0" w:rsidRPr="001D3747" w:rsidRDefault="008452C0" w:rsidP="00F66002">
            <w:pPr>
              <w:pStyle w:val="TableText"/>
              <w:spacing w:before="30" w:after="40"/>
              <w:jc w:val="center"/>
            </w:pPr>
            <w:r w:rsidRPr="001D3747">
              <w:t>1</w:t>
            </w:r>
          </w:p>
        </w:tc>
      </w:tr>
      <w:tr w:rsidR="008452C0" w:rsidRPr="001D3747" w14:paraId="7C67C9AF" w14:textId="77777777" w:rsidTr="00F66002">
        <w:tc>
          <w:tcPr>
            <w:tcW w:w="1195" w:type="dxa"/>
            <w:tcBorders>
              <w:top w:val="nil"/>
              <w:left w:val="nil"/>
              <w:bottom w:val="nil"/>
              <w:right w:val="nil"/>
            </w:tcBorders>
            <w:shd w:val="clear" w:color="auto" w:fill="auto"/>
            <w:noWrap/>
            <w:vAlign w:val="bottom"/>
            <w:hideMark/>
          </w:tcPr>
          <w:p w14:paraId="64FB2327"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118077EC" w14:textId="77777777" w:rsidR="008452C0" w:rsidRPr="001D3747" w:rsidRDefault="008452C0" w:rsidP="00F66002">
            <w:pPr>
              <w:pStyle w:val="TableText"/>
              <w:spacing w:before="30" w:after="40"/>
            </w:pPr>
            <w:r w:rsidRPr="001D3747">
              <w:t>Education around reasons to change behaviour</w:t>
            </w:r>
          </w:p>
        </w:tc>
        <w:tc>
          <w:tcPr>
            <w:tcW w:w="1128" w:type="dxa"/>
            <w:tcBorders>
              <w:top w:val="nil"/>
              <w:left w:val="nil"/>
              <w:bottom w:val="nil"/>
              <w:right w:val="nil"/>
            </w:tcBorders>
            <w:shd w:val="clear" w:color="auto" w:fill="auto"/>
            <w:noWrap/>
            <w:vAlign w:val="center"/>
            <w:hideMark/>
          </w:tcPr>
          <w:p w14:paraId="088549AB" w14:textId="77777777" w:rsidR="008452C0" w:rsidRPr="001D3747" w:rsidRDefault="008452C0" w:rsidP="00F66002">
            <w:pPr>
              <w:pStyle w:val="TableText"/>
              <w:spacing w:before="30" w:after="40"/>
              <w:jc w:val="center"/>
            </w:pPr>
            <w:r w:rsidRPr="001D3747">
              <w:t>1</w:t>
            </w:r>
          </w:p>
        </w:tc>
      </w:tr>
      <w:tr w:rsidR="008452C0" w:rsidRPr="001D3747" w14:paraId="7820B211" w14:textId="77777777" w:rsidTr="00F66002">
        <w:tc>
          <w:tcPr>
            <w:tcW w:w="1195" w:type="dxa"/>
            <w:tcBorders>
              <w:top w:val="nil"/>
              <w:left w:val="nil"/>
              <w:bottom w:val="nil"/>
              <w:right w:val="nil"/>
            </w:tcBorders>
            <w:shd w:val="clear" w:color="auto" w:fill="auto"/>
            <w:noWrap/>
            <w:vAlign w:val="bottom"/>
            <w:hideMark/>
          </w:tcPr>
          <w:p w14:paraId="34B130FE"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0CB141D7" w14:textId="77777777" w:rsidR="008452C0" w:rsidRPr="001D3747" w:rsidRDefault="008452C0" w:rsidP="00F66002">
            <w:pPr>
              <w:pStyle w:val="TableText"/>
              <w:spacing w:before="30" w:after="40"/>
            </w:pPr>
            <w:r w:rsidRPr="001D3747">
              <w:t>Working at a grassroots level with catchment groups</w:t>
            </w:r>
          </w:p>
        </w:tc>
        <w:tc>
          <w:tcPr>
            <w:tcW w:w="1128" w:type="dxa"/>
            <w:tcBorders>
              <w:top w:val="nil"/>
              <w:left w:val="nil"/>
              <w:bottom w:val="nil"/>
              <w:right w:val="nil"/>
            </w:tcBorders>
            <w:shd w:val="clear" w:color="auto" w:fill="auto"/>
            <w:noWrap/>
            <w:vAlign w:val="center"/>
            <w:hideMark/>
          </w:tcPr>
          <w:p w14:paraId="0737861D" w14:textId="77777777" w:rsidR="008452C0" w:rsidRPr="001D3747" w:rsidRDefault="008452C0" w:rsidP="00F66002">
            <w:pPr>
              <w:pStyle w:val="TableText"/>
              <w:spacing w:before="30" w:after="40"/>
              <w:jc w:val="center"/>
            </w:pPr>
            <w:r w:rsidRPr="001D3747">
              <w:t>1</w:t>
            </w:r>
          </w:p>
        </w:tc>
      </w:tr>
      <w:tr w:rsidR="008452C0" w:rsidRPr="001D3747" w14:paraId="292A332F" w14:textId="77777777" w:rsidTr="00F66002">
        <w:tc>
          <w:tcPr>
            <w:tcW w:w="1195" w:type="dxa"/>
            <w:tcBorders>
              <w:top w:val="nil"/>
              <w:left w:val="nil"/>
              <w:bottom w:val="nil"/>
              <w:right w:val="nil"/>
            </w:tcBorders>
            <w:shd w:val="clear" w:color="auto" w:fill="auto"/>
            <w:noWrap/>
            <w:vAlign w:val="bottom"/>
            <w:hideMark/>
          </w:tcPr>
          <w:p w14:paraId="195C2479"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7EEFF7D1" w14:textId="77777777" w:rsidR="008452C0" w:rsidRPr="001D3747" w:rsidRDefault="008452C0" w:rsidP="00F66002">
            <w:pPr>
              <w:pStyle w:val="TableText"/>
              <w:spacing w:before="30" w:after="40"/>
            </w:pPr>
            <w:r w:rsidRPr="001D3747">
              <w:t>FWFPs build a complex, qualitative picture of environment health</w:t>
            </w:r>
          </w:p>
        </w:tc>
        <w:tc>
          <w:tcPr>
            <w:tcW w:w="1128" w:type="dxa"/>
            <w:tcBorders>
              <w:top w:val="nil"/>
              <w:left w:val="nil"/>
              <w:bottom w:val="nil"/>
              <w:right w:val="nil"/>
            </w:tcBorders>
            <w:shd w:val="clear" w:color="auto" w:fill="auto"/>
            <w:noWrap/>
            <w:vAlign w:val="center"/>
            <w:hideMark/>
          </w:tcPr>
          <w:p w14:paraId="5703002A" w14:textId="77777777" w:rsidR="008452C0" w:rsidRPr="001D3747" w:rsidRDefault="008452C0" w:rsidP="00F66002">
            <w:pPr>
              <w:pStyle w:val="TableText"/>
              <w:spacing w:before="30" w:after="40"/>
              <w:jc w:val="center"/>
            </w:pPr>
            <w:r w:rsidRPr="001D3747">
              <w:t>1</w:t>
            </w:r>
          </w:p>
        </w:tc>
      </w:tr>
      <w:tr w:rsidR="008452C0" w:rsidRPr="001D3747" w14:paraId="1667D07B" w14:textId="77777777" w:rsidTr="00F66002">
        <w:tc>
          <w:tcPr>
            <w:tcW w:w="1195" w:type="dxa"/>
            <w:tcBorders>
              <w:top w:val="nil"/>
              <w:left w:val="nil"/>
              <w:bottom w:val="nil"/>
              <w:right w:val="nil"/>
            </w:tcBorders>
            <w:shd w:val="clear" w:color="auto" w:fill="auto"/>
            <w:noWrap/>
            <w:vAlign w:val="bottom"/>
            <w:hideMark/>
          </w:tcPr>
          <w:p w14:paraId="52FA6971"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6BABE5F2" w14:textId="77777777" w:rsidR="008452C0" w:rsidRPr="001D3747" w:rsidRDefault="008452C0" w:rsidP="00F66002">
            <w:pPr>
              <w:pStyle w:val="TableText"/>
              <w:spacing w:before="30" w:after="40"/>
            </w:pPr>
            <w:r w:rsidRPr="001D3747">
              <w:t>Regional councils need time to develop processes</w:t>
            </w:r>
          </w:p>
        </w:tc>
        <w:tc>
          <w:tcPr>
            <w:tcW w:w="1128" w:type="dxa"/>
            <w:tcBorders>
              <w:top w:val="nil"/>
              <w:left w:val="nil"/>
              <w:bottom w:val="nil"/>
              <w:right w:val="nil"/>
            </w:tcBorders>
            <w:shd w:val="clear" w:color="auto" w:fill="auto"/>
            <w:noWrap/>
            <w:vAlign w:val="center"/>
            <w:hideMark/>
          </w:tcPr>
          <w:p w14:paraId="3CA16336" w14:textId="77777777" w:rsidR="008452C0" w:rsidRPr="001D3747" w:rsidRDefault="008452C0" w:rsidP="00F66002">
            <w:pPr>
              <w:pStyle w:val="TableText"/>
              <w:spacing w:before="30" w:after="40"/>
              <w:jc w:val="center"/>
            </w:pPr>
            <w:r w:rsidRPr="001D3747">
              <w:t>1</w:t>
            </w:r>
          </w:p>
        </w:tc>
      </w:tr>
      <w:tr w:rsidR="008452C0" w:rsidRPr="001D3747" w14:paraId="1EF67343" w14:textId="77777777" w:rsidTr="00F66002">
        <w:tc>
          <w:tcPr>
            <w:tcW w:w="1195" w:type="dxa"/>
            <w:tcBorders>
              <w:top w:val="nil"/>
              <w:left w:val="nil"/>
              <w:bottom w:val="nil"/>
              <w:right w:val="nil"/>
            </w:tcBorders>
            <w:shd w:val="clear" w:color="auto" w:fill="auto"/>
            <w:noWrap/>
            <w:vAlign w:val="bottom"/>
            <w:hideMark/>
          </w:tcPr>
          <w:p w14:paraId="27B5CB90" w14:textId="77777777" w:rsidR="008452C0" w:rsidRPr="001D3747" w:rsidRDefault="008452C0" w:rsidP="00F66002">
            <w:pPr>
              <w:pStyle w:val="TableText"/>
              <w:spacing w:before="30" w:after="40"/>
            </w:pPr>
          </w:p>
        </w:tc>
        <w:tc>
          <w:tcPr>
            <w:tcW w:w="2379" w:type="dxa"/>
            <w:gridSpan w:val="3"/>
            <w:tcBorders>
              <w:top w:val="nil"/>
              <w:left w:val="nil"/>
              <w:bottom w:val="nil"/>
              <w:right w:val="nil"/>
            </w:tcBorders>
            <w:shd w:val="clear" w:color="auto" w:fill="auto"/>
            <w:noWrap/>
            <w:vAlign w:val="bottom"/>
            <w:hideMark/>
          </w:tcPr>
          <w:p w14:paraId="044F14BB" w14:textId="77777777" w:rsidR="008452C0" w:rsidRPr="001D3747" w:rsidRDefault="008452C0" w:rsidP="00F66002">
            <w:pPr>
              <w:pStyle w:val="TableText"/>
              <w:spacing w:before="30" w:after="40"/>
            </w:pPr>
            <w:r w:rsidRPr="001D3747">
              <w:t>Forestry activities</w:t>
            </w:r>
          </w:p>
        </w:tc>
        <w:tc>
          <w:tcPr>
            <w:tcW w:w="3792" w:type="dxa"/>
            <w:gridSpan w:val="4"/>
            <w:tcBorders>
              <w:top w:val="nil"/>
              <w:left w:val="nil"/>
              <w:bottom w:val="nil"/>
              <w:right w:val="nil"/>
            </w:tcBorders>
            <w:shd w:val="clear" w:color="auto" w:fill="auto"/>
            <w:noWrap/>
            <w:vAlign w:val="bottom"/>
            <w:hideMark/>
          </w:tcPr>
          <w:p w14:paraId="68DAECFF" w14:textId="77777777" w:rsidR="008452C0" w:rsidRPr="001D3747" w:rsidRDefault="008452C0" w:rsidP="00F66002">
            <w:pPr>
              <w:pStyle w:val="TableText"/>
              <w:spacing w:before="30" w:after="40"/>
            </w:pPr>
          </w:p>
        </w:tc>
        <w:tc>
          <w:tcPr>
            <w:tcW w:w="1128" w:type="dxa"/>
            <w:tcBorders>
              <w:top w:val="nil"/>
              <w:left w:val="nil"/>
              <w:bottom w:val="nil"/>
              <w:right w:val="nil"/>
            </w:tcBorders>
            <w:shd w:val="clear" w:color="auto" w:fill="auto"/>
            <w:noWrap/>
            <w:vAlign w:val="center"/>
            <w:hideMark/>
          </w:tcPr>
          <w:p w14:paraId="31C2F324" w14:textId="77777777" w:rsidR="008452C0" w:rsidRPr="001D3747" w:rsidRDefault="008452C0" w:rsidP="00F66002">
            <w:pPr>
              <w:pStyle w:val="TableText"/>
              <w:spacing w:before="30" w:after="40"/>
              <w:jc w:val="center"/>
            </w:pPr>
            <w:r w:rsidRPr="001D3747">
              <w:t>1</w:t>
            </w:r>
          </w:p>
        </w:tc>
      </w:tr>
      <w:tr w:rsidR="008452C0" w:rsidRPr="001D3747" w14:paraId="5FE7B5AC" w14:textId="77777777" w:rsidTr="00F66002">
        <w:tc>
          <w:tcPr>
            <w:tcW w:w="1195" w:type="dxa"/>
            <w:tcBorders>
              <w:top w:val="nil"/>
              <w:left w:val="nil"/>
              <w:bottom w:val="nil"/>
              <w:right w:val="nil"/>
            </w:tcBorders>
            <w:shd w:val="clear" w:color="auto" w:fill="auto"/>
            <w:noWrap/>
            <w:vAlign w:val="bottom"/>
            <w:hideMark/>
          </w:tcPr>
          <w:p w14:paraId="6FB09A3E"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651A329C" w14:textId="77777777" w:rsidR="008452C0" w:rsidRPr="001D3747" w:rsidRDefault="008452C0" w:rsidP="00F66002">
            <w:pPr>
              <w:pStyle w:val="TableText"/>
              <w:spacing w:before="30" w:after="40"/>
            </w:pPr>
            <w:r w:rsidRPr="001D3747">
              <w:t>Potential co-benefits/unintended consequences</w:t>
            </w:r>
          </w:p>
        </w:tc>
        <w:tc>
          <w:tcPr>
            <w:tcW w:w="1128" w:type="dxa"/>
            <w:tcBorders>
              <w:top w:val="nil"/>
              <w:left w:val="nil"/>
              <w:bottom w:val="nil"/>
              <w:right w:val="nil"/>
            </w:tcBorders>
            <w:shd w:val="clear" w:color="auto" w:fill="auto"/>
            <w:noWrap/>
            <w:vAlign w:val="center"/>
            <w:hideMark/>
          </w:tcPr>
          <w:p w14:paraId="39146EB4" w14:textId="77777777" w:rsidR="008452C0" w:rsidRPr="001D3747" w:rsidRDefault="008452C0" w:rsidP="00F66002">
            <w:pPr>
              <w:pStyle w:val="TableText"/>
              <w:spacing w:before="30" w:after="40"/>
              <w:jc w:val="center"/>
            </w:pPr>
            <w:r w:rsidRPr="001D3747">
              <w:t>1</w:t>
            </w:r>
          </w:p>
        </w:tc>
      </w:tr>
      <w:tr w:rsidR="008452C0" w:rsidRPr="001D3747" w14:paraId="396AC18F" w14:textId="77777777" w:rsidTr="00F66002">
        <w:tc>
          <w:tcPr>
            <w:tcW w:w="1195" w:type="dxa"/>
            <w:tcBorders>
              <w:top w:val="nil"/>
              <w:left w:val="nil"/>
              <w:bottom w:val="nil"/>
              <w:right w:val="nil"/>
            </w:tcBorders>
            <w:shd w:val="clear" w:color="auto" w:fill="auto"/>
            <w:noWrap/>
            <w:vAlign w:val="bottom"/>
            <w:hideMark/>
          </w:tcPr>
          <w:p w14:paraId="57316FDC"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1E9D25BD" w14:textId="77777777" w:rsidR="008452C0" w:rsidRPr="001D3747" w:rsidRDefault="008452C0" w:rsidP="00F66002">
            <w:pPr>
              <w:pStyle w:val="TableText"/>
              <w:spacing w:before="30" w:after="40"/>
            </w:pPr>
            <w:r w:rsidRPr="001D3747">
              <w:t>Resourcing to undertake requirements</w:t>
            </w:r>
          </w:p>
        </w:tc>
        <w:tc>
          <w:tcPr>
            <w:tcW w:w="1128" w:type="dxa"/>
            <w:tcBorders>
              <w:top w:val="nil"/>
              <w:left w:val="nil"/>
              <w:bottom w:val="nil"/>
              <w:right w:val="nil"/>
            </w:tcBorders>
            <w:shd w:val="clear" w:color="auto" w:fill="auto"/>
            <w:noWrap/>
            <w:vAlign w:val="center"/>
            <w:hideMark/>
          </w:tcPr>
          <w:p w14:paraId="0DBD7CD5" w14:textId="77777777" w:rsidR="008452C0" w:rsidRPr="001D3747" w:rsidRDefault="008452C0" w:rsidP="00F66002">
            <w:pPr>
              <w:pStyle w:val="TableText"/>
              <w:spacing w:before="30" w:after="40"/>
              <w:jc w:val="center"/>
            </w:pPr>
            <w:r w:rsidRPr="001D3747">
              <w:t>1</w:t>
            </w:r>
          </w:p>
        </w:tc>
      </w:tr>
      <w:tr w:rsidR="008452C0" w:rsidRPr="001D3747" w14:paraId="477B0646" w14:textId="77777777" w:rsidTr="00F66002">
        <w:tc>
          <w:tcPr>
            <w:tcW w:w="2413" w:type="dxa"/>
            <w:gridSpan w:val="2"/>
            <w:tcBorders>
              <w:top w:val="single" w:sz="4" w:space="0" w:color="1B556B"/>
              <w:left w:val="nil"/>
              <w:bottom w:val="nil"/>
              <w:right w:val="nil"/>
            </w:tcBorders>
            <w:shd w:val="clear" w:color="auto" w:fill="auto"/>
            <w:noWrap/>
            <w:vAlign w:val="bottom"/>
            <w:hideMark/>
          </w:tcPr>
          <w:p w14:paraId="4F905E0B" w14:textId="77777777" w:rsidR="008452C0" w:rsidRPr="001D3747" w:rsidRDefault="008452C0" w:rsidP="00F66002">
            <w:pPr>
              <w:pStyle w:val="TableText"/>
              <w:spacing w:before="30" w:after="40"/>
            </w:pPr>
            <w:r w:rsidRPr="001D3747">
              <w:t>More information is needed</w:t>
            </w:r>
          </w:p>
        </w:tc>
        <w:tc>
          <w:tcPr>
            <w:tcW w:w="1161" w:type="dxa"/>
            <w:gridSpan w:val="2"/>
            <w:tcBorders>
              <w:top w:val="single" w:sz="4" w:space="0" w:color="1B556B"/>
              <w:left w:val="nil"/>
              <w:bottom w:val="nil"/>
              <w:right w:val="nil"/>
            </w:tcBorders>
            <w:shd w:val="clear" w:color="auto" w:fill="auto"/>
            <w:noWrap/>
            <w:vAlign w:val="bottom"/>
            <w:hideMark/>
          </w:tcPr>
          <w:p w14:paraId="7074B6B1" w14:textId="77777777" w:rsidR="008452C0" w:rsidRPr="001D3747" w:rsidRDefault="008452C0" w:rsidP="00F66002">
            <w:pPr>
              <w:pStyle w:val="TableText"/>
              <w:spacing w:before="30" w:after="40"/>
            </w:pPr>
            <w:r w:rsidRPr="001D3747">
              <w:t> </w:t>
            </w:r>
          </w:p>
        </w:tc>
        <w:tc>
          <w:tcPr>
            <w:tcW w:w="3792" w:type="dxa"/>
            <w:gridSpan w:val="4"/>
            <w:tcBorders>
              <w:top w:val="single" w:sz="4" w:space="0" w:color="1B556B"/>
              <w:left w:val="nil"/>
              <w:bottom w:val="nil"/>
              <w:right w:val="nil"/>
            </w:tcBorders>
            <w:shd w:val="clear" w:color="auto" w:fill="auto"/>
            <w:noWrap/>
            <w:vAlign w:val="bottom"/>
            <w:hideMark/>
          </w:tcPr>
          <w:p w14:paraId="48919751" w14:textId="77777777" w:rsidR="008452C0" w:rsidRPr="001D3747" w:rsidRDefault="008452C0" w:rsidP="00F66002">
            <w:pPr>
              <w:pStyle w:val="TableText"/>
              <w:spacing w:before="30" w:after="40"/>
            </w:pPr>
            <w:r w:rsidRPr="001D3747">
              <w:t> </w:t>
            </w:r>
          </w:p>
        </w:tc>
        <w:tc>
          <w:tcPr>
            <w:tcW w:w="1128" w:type="dxa"/>
            <w:tcBorders>
              <w:top w:val="single" w:sz="4" w:space="0" w:color="1B556B"/>
              <w:left w:val="nil"/>
              <w:bottom w:val="nil"/>
              <w:right w:val="nil"/>
            </w:tcBorders>
            <w:shd w:val="clear" w:color="auto" w:fill="auto"/>
            <w:noWrap/>
            <w:vAlign w:val="center"/>
            <w:hideMark/>
          </w:tcPr>
          <w:p w14:paraId="1466D160" w14:textId="77777777" w:rsidR="008452C0" w:rsidRPr="001D3747" w:rsidRDefault="008452C0" w:rsidP="00F66002">
            <w:pPr>
              <w:pStyle w:val="TableText"/>
              <w:spacing w:before="30" w:after="40"/>
              <w:jc w:val="center"/>
            </w:pPr>
            <w:r w:rsidRPr="001D3747">
              <w:t>6</w:t>
            </w:r>
          </w:p>
        </w:tc>
      </w:tr>
      <w:tr w:rsidR="008452C0" w:rsidRPr="001D3747" w14:paraId="04DC1092" w14:textId="77777777" w:rsidTr="00F66002">
        <w:tc>
          <w:tcPr>
            <w:tcW w:w="1195" w:type="dxa"/>
            <w:tcBorders>
              <w:top w:val="single" w:sz="4" w:space="0" w:color="1B556B"/>
              <w:left w:val="nil"/>
              <w:bottom w:val="nil"/>
              <w:right w:val="nil"/>
            </w:tcBorders>
            <w:shd w:val="clear" w:color="auto" w:fill="auto"/>
            <w:noWrap/>
            <w:vAlign w:val="bottom"/>
            <w:hideMark/>
          </w:tcPr>
          <w:p w14:paraId="55AC8053" w14:textId="77777777" w:rsidR="008452C0" w:rsidRPr="001D3747" w:rsidRDefault="008452C0" w:rsidP="00F66002">
            <w:pPr>
              <w:pStyle w:val="TableText"/>
              <w:spacing w:before="30" w:after="40"/>
            </w:pPr>
            <w:r w:rsidRPr="001D3747">
              <w:t> </w:t>
            </w:r>
          </w:p>
        </w:tc>
        <w:tc>
          <w:tcPr>
            <w:tcW w:w="6171" w:type="dxa"/>
            <w:gridSpan w:val="7"/>
            <w:tcBorders>
              <w:top w:val="single" w:sz="4" w:space="0" w:color="1B556B"/>
              <w:left w:val="nil"/>
              <w:bottom w:val="nil"/>
              <w:right w:val="nil"/>
            </w:tcBorders>
            <w:shd w:val="clear" w:color="auto" w:fill="auto"/>
            <w:noWrap/>
            <w:vAlign w:val="bottom"/>
            <w:hideMark/>
          </w:tcPr>
          <w:p w14:paraId="55C3C246" w14:textId="77777777" w:rsidR="008452C0" w:rsidRPr="001D3747" w:rsidRDefault="008452C0" w:rsidP="00F66002">
            <w:pPr>
              <w:pStyle w:val="TableText"/>
              <w:spacing w:before="30" w:after="40"/>
            </w:pPr>
            <w:r w:rsidRPr="001D3747">
              <w:t>Clarify the integration of FWFPs with regional planning system</w:t>
            </w:r>
          </w:p>
        </w:tc>
        <w:tc>
          <w:tcPr>
            <w:tcW w:w="1128" w:type="dxa"/>
            <w:tcBorders>
              <w:top w:val="single" w:sz="4" w:space="0" w:color="1B556B"/>
              <w:left w:val="nil"/>
              <w:bottom w:val="nil"/>
              <w:right w:val="nil"/>
            </w:tcBorders>
            <w:shd w:val="clear" w:color="auto" w:fill="auto"/>
            <w:noWrap/>
            <w:vAlign w:val="center"/>
            <w:hideMark/>
          </w:tcPr>
          <w:p w14:paraId="5200D444" w14:textId="77777777" w:rsidR="008452C0" w:rsidRPr="001D3747" w:rsidRDefault="008452C0" w:rsidP="00F66002">
            <w:pPr>
              <w:pStyle w:val="TableText"/>
              <w:spacing w:before="30" w:after="40"/>
              <w:jc w:val="center"/>
            </w:pPr>
            <w:r w:rsidRPr="001D3747">
              <w:t>2</w:t>
            </w:r>
          </w:p>
        </w:tc>
      </w:tr>
      <w:tr w:rsidR="008452C0" w:rsidRPr="001D3747" w14:paraId="73ACD223" w14:textId="77777777" w:rsidTr="00F66002">
        <w:tc>
          <w:tcPr>
            <w:tcW w:w="1195" w:type="dxa"/>
            <w:tcBorders>
              <w:top w:val="nil"/>
              <w:left w:val="nil"/>
              <w:bottom w:val="nil"/>
              <w:right w:val="nil"/>
            </w:tcBorders>
            <w:shd w:val="clear" w:color="auto" w:fill="auto"/>
            <w:noWrap/>
            <w:vAlign w:val="bottom"/>
            <w:hideMark/>
          </w:tcPr>
          <w:p w14:paraId="097458AE"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4F7AC20F" w14:textId="3691953E" w:rsidR="008452C0" w:rsidRPr="001D3747" w:rsidRDefault="008452C0" w:rsidP="00F66002">
            <w:pPr>
              <w:pStyle w:val="TableText"/>
              <w:spacing w:before="30" w:after="40"/>
            </w:pPr>
            <w:r w:rsidRPr="001D3747">
              <w:t xml:space="preserve">Need more detail around </w:t>
            </w:r>
            <w:proofErr w:type="spellStart"/>
            <w:r w:rsidRPr="001D3747">
              <w:t>T</w:t>
            </w:r>
            <w:r w:rsidR="00186488">
              <w:t>e</w:t>
            </w:r>
            <w:proofErr w:type="spellEnd"/>
            <w:r w:rsidRPr="001D3747">
              <w:t xml:space="preserve"> </w:t>
            </w:r>
            <w:proofErr w:type="spellStart"/>
            <w:r w:rsidR="006F54E9">
              <w:t>T</w:t>
            </w:r>
            <w:r w:rsidR="00985428">
              <w:t>iriti</w:t>
            </w:r>
            <w:proofErr w:type="spellEnd"/>
            <w:r w:rsidR="00985428">
              <w:t xml:space="preserve"> o Waitangi</w:t>
            </w:r>
            <w:r w:rsidRPr="001D3747">
              <w:t xml:space="preserve"> and </w:t>
            </w:r>
            <w:proofErr w:type="spellStart"/>
            <w:r w:rsidRPr="001D3747">
              <w:t>Te</w:t>
            </w:r>
            <w:proofErr w:type="spellEnd"/>
            <w:r w:rsidRPr="001D3747">
              <w:t xml:space="preserve"> Mana o </w:t>
            </w:r>
            <w:proofErr w:type="spellStart"/>
            <w:r w:rsidRPr="001D3747">
              <w:t>te</w:t>
            </w:r>
            <w:proofErr w:type="spellEnd"/>
            <w:r w:rsidRPr="001D3747">
              <w:t xml:space="preserve"> Wai</w:t>
            </w:r>
          </w:p>
        </w:tc>
        <w:tc>
          <w:tcPr>
            <w:tcW w:w="1128" w:type="dxa"/>
            <w:tcBorders>
              <w:top w:val="nil"/>
              <w:left w:val="nil"/>
              <w:bottom w:val="nil"/>
              <w:right w:val="nil"/>
            </w:tcBorders>
            <w:shd w:val="clear" w:color="auto" w:fill="auto"/>
            <w:noWrap/>
            <w:vAlign w:val="center"/>
            <w:hideMark/>
          </w:tcPr>
          <w:p w14:paraId="337391CA" w14:textId="77777777" w:rsidR="008452C0" w:rsidRPr="001D3747" w:rsidRDefault="008452C0" w:rsidP="00F66002">
            <w:pPr>
              <w:pStyle w:val="TableText"/>
              <w:spacing w:before="30" w:after="40"/>
              <w:jc w:val="center"/>
            </w:pPr>
            <w:r w:rsidRPr="001D3747">
              <w:t>1</w:t>
            </w:r>
          </w:p>
        </w:tc>
      </w:tr>
      <w:tr w:rsidR="008452C0" w:rsidRPr="001D3747" w14:paraId="0C1AD847" w14:textId="77777777" w:rsidTr="00F66002">
        <w:tc>
          <w:tcPr>
            <w:tcW w:w="1195" w:type="dxa"/>
            <w:tcBorders>
              <w:top w:val="nil"/>
              <w:left w:val="nil"/>
              <w:bottom w:val="nil"/>
              <w:right w:val="nil"/>
            </w:tcBorders>
            <w:shd w:val="clear" w:color="auto" w:fill="auto"/>
            <w:noWrap/>
            <w:vAlign w:val="bottom"/>
            <w:hideMark/>
          </w:tcPr>
          <w:p w14:paraId="48068E29"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3E88A811" w14:textId="77777777" w:rsidR="008452C0" w:rsidRPr="001D3747" w:rsidRDefault="008452C0" w:rsidP="00F66002">
            <w:pPr>
              <w:pStyle w:val="TableText"/>
              <w:spacing w:before="30" w:after="40"/>
            </w:pPr>
            <w:r w:rsidRPr="001D3747">
              <w:t>Cannot assess benefit assumptions without details on outcomes</w:t>
            </w:r>
          </w:p>
        </w:tc>
        <w:tc>
          <w:tcPr>
            <w:tcW w:w="1128" w:type="dxa"/>
            <w:tcBorders>
              <w:top w:val="nil"/>
              <w:left w:val="nil"/>
              <w:bottom w:val="nil"/>
              <w:right w:val="nil"/>
            </w:tcBorders>
            <w:shd w:val="clear" w:color="auto" w:fill="auto"/>
            <w:noWrap/>
            <w:vAlign w:val="center"/>
            <w:hideMark/>
          </w:tcPr>
          <w:p w14:paraId="1BA4609B" w14:textId="77777777" w:rsidR="008452C0" w:rsidRPr="001D3747" w:rsidRDefault="008452C0" w:rsidP="00F66002">
            <w:pPr>
              <w:pStyle w:val="TableText"/>
              <w:spacing w:before="30" w:after="40"/>
              <w:jc w:val="center"/>
            </w:pPr>
            <w:r w:rsidRPr="001D3747">
              <w:t>1</w:t>
            </w:r>
          </w:p>
        </w:tc>
      </w:tr>
      <w:tr w:rsidR="008452C0" w:rsidRPr="001D3747" w14:paraId="609AD653" w14:textId="77777777" w:rsidTr="00F66002">
        <w:tc>
          <w:tcPr>
            <w:tcW w:w="1195" w:type="dxa"/>
            <w:tcBorders>
              <w:top w:val="nil"/>
              <w:left w:val="nil"/>
              <w:bottom w:val="nil"/>
              <w:right w:val="nil"/>
            </w:tcBorders>
            <w:shd w:val="clear" w:color="auto" w:fill="auto"/>
            <w:noWrap/>
            <w:vAlign w:val="bottom"/>
            <w:hideMark/>
          </w:tcPr>
          <w:p w14:paraId="7CE7D795" w14:textId="77777777" w:rsidR="008452C0" w:rsidRPr="001D3747" w:rsidRDefault="008452C0" w:rsidP="00F66002">
            <w:pPr>
              <w:pStyle w:val="TableText"/>
              <w:spacing w:before="30" w:after="40"/>
            </w:pPr>
          </w:p>
        </w:tc>
        <w:tc>
          <w:tcPr>
            <w:tcW w:w="6171" w:type="dxa"/>
            <w:gridSpan w:val="7"/>
            <w:tcBorders>
              <w:top w:val="nil"/>
              <w:left w:val="nil"/>
              <w:bottom w:val="nil"/>
              <w:right w:val="nil"/>
            </w:tcBorders>
            <w:shd w:val="clear" w:color="auto" w:fill="auto"/>
            <w:noWrap/>
            <w:vAlign w:val="bottom"/>
            <w:hideMark/>
          </w:tcPr>
          <w:p w14:paraId="65466D62" w14:textId="77777777" w:rsidR="008452C0" w:rsidRPr="001D3747" w:rsidRDefault="008452C0" w:rsidP="00F66002">
            <w:pPr>
              <w:pStyle w:val="TableText"/>
              <w:spacing w:before="30" w:after="40"/>
            </w:pPr>
            <w:r w:rsidRPr="001D3747">
              <w:t>Lack of understanding regarding the primary goal of FWFPs</w:t>
            </w:r>
          </w:p>
        </w:tc>
        <w:tc>
          <w:tcPr>
            <w:tcW w:w="1128" w:type="dxa"/>
            <w:tcBorders>
              <w:top w:val="nil"/>
              <w:left w:val="nil"/>
              <w:bottom w:val="nil"/>
              <w:right w:val="nil"/>
            </w:tcBorders>
            <w:shd w:val="clear" w:color="auto" w:fill="auto"/>
            <w:noWrap/>
            <w:vAlign w:val="center"/>
            <w:hideMark/>
          </w:tcPr>
          <w:p w14:paraId="59DF24FD" w14:textId="77777777" w:rsidR="008452C0" w:rsidRPr="001D3747" w:rsidRDefault="008452C0" w:rsidP="00F66002">
            <w:pPr>
              <w:pStyle w:val="TableText"/>
              <w:spacing w:before="30" w:after="40"/>
              <w:jc w:val="center"/>
            </w:pPr>
            <w:r w:rsidRPr="001D3747">
              <w:t>1</w:t>
            </w:r>
          </w:p>
        </w:tc>
      </w:tr>
      <w:tr w:rsidR="008452C0" w:rsidRPr="001D3747" w14:paraId="080FBA89" w14:textId="77777777" w:rsidTr="00F66002">
        <w:tc>
          <w:tcPr>
            <w:tcW w:w="1195" w:type="dxa"/>
            <w:tcBorders>
              <w:top w:val="nil"/>
              <w:left w:val="nil"/>
              <w:bottom w:val="nil"/>
              <w:right w:val="nil"/>
            </w:tcBorders>
            <w:shd w:val="clear" w:color="auto" w:fill="auto"/>
            <w:noWrap/>
            <w:vAlign w:val="bottom"/>
            <w:hideMark/>
          </w:tcPr>
          <w:p w14:paraId="2F1D14E1" w14:textId="77777777" w:rsidR="008452C0" w:rsidRPr="001D3747" w:rsidRDefault="008452C0" w:rsidP="00F66002">
            <w:pPr>
              <w:pStyle w:val="TableText"/>
              <w:spacing w:before="30" w:after="40"/>
            </w:pPr>
          </w:p>
        </w:tc>
        <w:tc>
          <w:tcPr>
            <w:tcW w:w="3336" w:type="dxa"/>
            <w:gridSpan w:val="5"/>
            <w:tcBorders>
              <w:top w:val="nil"/>
              <w:left w:val="nil"/>
              <w:bottom w:val="nil"/>
              <w:right w:val="nil"/>
            </w:tcBorders>
            <w:shd w:val="clear" w:color="auto" w:fill="auto"/>
            <w:noWrap/>
            <w:vAlign w:val="bottom"/>
            <w:hideMark/>
          </w:tcPr>
          <w:p w14:paraId="09B6D6B4" w14:textId="77777777" w:rsidR="008452C0" w:rsidRPr="001D3747" w:rsidRDefault="008452C0" w:rsidP="00F66002">
            <w:pPr>
              <w:pStyle w:val="TableText"/>
              <w:spacing w:before="30" w:after="40"/>
            </w:pPr>
            <w:r w:rsidRPr="001D3747">
              <w:t>Details on support readily available</w:t>
            </w:r>
          </w:p>
        </w:tc>
        <w:tc>
          <w:tcPr>
            <w:tcW w:w="2835" w:type="dxa"/>
            <w:gridSpan w:val="2"/>
            <w:tcBorders>
              <w:top w:val="nil"/>
              <w:left w:val="nil"/>
              <w:bottom w:val="nil"/>
              <w:right w:val="nil"/>
            </w:tcBorders>
            <w:shd w:val="clear" w:color="auto" w:fill="auto"/>
            <w:noWrap/>
            <w:vAlign w:val="bottom"/>
            <w:hideMark/>
          </w:tcPr>
          <w:p w14:paraId="46577E7F" w14:textId="77777777" w:rsidR="008452C0" w:rsidRPr="001D3747" w:rsidRDefault="008452C0" w:rsidP="00F66002">
            <w:pPr>
              <w:pStyle w:val="TableText"/>
              <w:spacing w:before="30" w:after="40"/>
            </w:pPr>
          </w:p>
        </w:tc>
        <w:tc>
          <w:tcPr>
            <w:tcW w:w="1128" w:type="dxa"/>
            <w:tcBorders>
              <w:top w:val="nil"/>
              <w:left w:val="nil"/>
              <w:bottom w:val="nil"/>
              <w:right w:val="nil"/>
            </w:tcBorders>
            <w:shd w:val="clear" w:color="auto" w:fill="auto"/>
            <w:noWrap/>
            <w:vAlign w:val="center"/>
            <w:hideMark/>
          </w:tcPr>
          <w:p w14:paraId="259CB670" w14:textId="77777777" w:rsidR="008452C0" w:rsidRPr="001D3747" w:rsidRDefault="008452C0" w:rsidP="00F66002">
            <w:pPr>
              <w:pStyle w:val="TableText"/>
              <w:spacing w:before="30" w:after="40"/>
              <w:jc w:val="center"/>
            </w:pPr>
            <w:r w:rsidRPr="001D3747">
              <w:t>1</w:t>
            </w:r>
          </w:p>
        </w:tc>
      </w:tr>
      <w:tr w:rsidR="008452C0" w:rsidRPr="001D3747" w14:paraId="68216D78" w14:textId="77777777" w:rsidTr="00F66002">
        <w:tc>
          <w:tcPr>
            <w:tcW w:w="2413" w:type="dxa"/>
            <w:gridSpan w:val="2"/>
            <w:tcBorders>
              <w:top w:val="single" w:sz="4" w:space="0" w:color="1B556B"/>
              <w:left w:val="nil"/>
              <w:bottom w:val="nil"/>
              <w:right w:val="nil"/>
            </w:tcBorders>
            <w:shd w:val="clear" w:color="auto" w:fill="auto"/>
            <w:noWrap/>
            <w:vAlign w:val="bottom"/>
            <w:hideMark/>
          </w:tcPr>
          <w:p w14:paraId="5E73D70F" w14:textId="77777777" w:rsidR="008452C0" w:rsidRPr="001D3747" w:rsidRDefault="008452C0" w:rsidP="00F66002">
            <w:pPr>
              <w:pStyle w:val="TableText"/>
              <w:spacing w:before="30" w:after="40"/>
            </w:pPr>
            <w:r w:rsidRPr="001D3747">
              <w:lastRenderedPageBreak/>
              <w:t xml:space="preserve">To realise </w:t>
            </w:r>
            <w:proofErr w:type="spellStart"/>
            <w:r w:rsidRPr="001D3747">
              <w:t>Te</w:t>
            </w:r>
            <w:proofErr w:type="spellEnd"/>
            <w:r w:rsidRPr="001D3747">
              <w:t xml:space="preserve"> Mana o </w:t>
            </w:r>
            <w:proofErr w:type="spellStart"/>
            <w:r w:rsidRPr="001D3747">
              <w:t>te</w:t>
            </w:r>
            <w:proofErr w:type="spellEnd"/>
            <w:r w:rsidRPr="001D3747">
              <w:t xml:space="preserve"> Wai</w:t>
            </w:r>
          </w:p>
        </w:tc>
        <w:tc>
          <w:tcPr>
            <w:tcW w:w="1161" w:type="dxa"/>
            <w:gridSpan w:val="2"/>
            <w:tcBorders>
              <w:top w:val="single" w:sz="4" w:space="0" w:color="1B556B"/>
              <w:left w:val="nil"/>
              <w:bottom w:val="nil"/>
              <w:right w:val="nil"/>
            </w:tcBorders>
            <w:shd w:val="clear" w:color="auto" w:fill="auto"/>
            <w:noWrap/>
            <w:vAlign w:val="bottom"/>
            <w:hideMark/>
          </w:tcPr>
          <w:p w14:paraId="1D0E4A9F" w14:textId="77777777" w:rsidR="008452C0" w:rsidRPr="001D3747" w:rsidRDefault="008452C0" w:rsidP="00F66002">
            <w:pPr>
              <w:pStyle w:val="TableText"/>
              <w:spacing w:before="30" w:after="40"/>
            </w:pPr>
            <w:r w:rsidRPr="001D3747">
              <w:t> </w:t>
            </w:r>
          </w:p>
        </w:tc>
        <w:tc>
          <w:tcPr>
            <w:tcW w:w="3792" w:type="dxa"/>
            <w:gridSpan w:val="4"/>
            <w:tcBorders>
              <w:top w:val="single" w:sz="4" w:space="0" w:color="1B556B"/>
              <w:left w:val="nil"/>
              <w:bottom w:val="nil"/>
              <w:right w:val="nil"/>
            </w:tcBorders>
            <w:shd w:val="clear" w:color="auto" w:fill="auto"/>
            <w:noWrap/>
            <w:vAlign w:val="bottom"/>
            <w:hideMark/>
          </w:tcPr>
          <w:p w14:paraId="48516604" w14:textId="77777777" w:rsidR="008452C0" w:rsidRPr="001D3747" w:rsidRDefault="008452C0" w:rsidP="00F66002">
            <w:pPr>
              <w:pStyle w:val="TableText"/>
              <w:spacing w:before="30" w:after="40"/>
            </w:pPr>
            <w:r w:rsidRPr="001D3747">
              <w:t> </w:t>
            </w:r>
          </w:p>
        </w:tc>
        <w:tc>
          <w:tcPr>
            <w:tcW w:w="1128" w:type="dxa"/>
            <w:tcBorders>
              <w:top w:val="single" w:sz="4" w:space="0" w:color="1B556B"/>
              <w:left w:val="nil"/>
              <w:bottom w:val="nil"/>
              <w:right w:val="nil"/>
            </w:tcBorders>
            <w:shd w:val="clear" w:color="auto" w:fill="auto"/>
            <w:noWrap/>
            <w:vAlign w:val="center"/>
            <w:hideMark/>
          </w:tcPr>
          <w:p w14:paraId="75C38064" w14:textId="77777777" w:rsidR="008452C0" w:rsidRPr="001D3747" w:rsidRDefault="008452C0" w:rsidP="00F66002">
            <w:pPr>
              <w:pStyle w:val="TableText"/>
              <w:spacing w:before="30" w:after="40"/>
              <w:jc w:val="center"/>
            </w:pPr>
            <w:r w:rsidRPr="001D3747">
              <w:t>2</w:t>
            </w:r>
          </w:p>
        </w:tc>
      </w:tr>
      <w:tr w:rsidR="008452C0" w:rsidRPr="001D3747" w14:paraId="041538F8" w14:textId="77777777" w:rsidTr="00F66002">
        <w:tc>
          <w:tcPr>
            <w:tcW w:w="1195" w:type="dxa"/>
            <w:tcBorders>
              <w:top w:val="single" w:sz="4" w:space="0" w:color="1B556B"/>
              <w:left w:val="nil"/>
              <w:bottom w:val="nil"/>
              <w:right w:val="nil"/>
            </w:tcBorders>
            <w:shd w:val="clear" w:color="auto" w:fill="auto"/>
            <w:noWrap/>
            <w:vAlign w:val="bottom"/>
            <w:hideMark/>
          </w:tcPr>
          <w:p w14:paraId="65717938" w14:textId="77777777" w:rsidR="008452C0" w:rsidRPr="001D3747" w:rsidRDefault="008452C0" w:rsidP="00F66002">
            <w:pPr>
              <w:pStyle w:val="TableText"/>
              <w:spacing w:before="30" w:after="40"/>
            </w:pPr>
            <w:r w:rsidRPr="001D3747">
              <w:t> </w:t>
            </w:r>
          </w:p>
        </w:tc>
        <w:tc>
          <w:tcPr>
            <w:tcW w:w="6171" w:type="dxa"/>
            <w:gridSpan w:val="7"/>
            <w:tcBorders>
              <w:top w:val="single" w:sz="4" w:space="0" w:color="1B556B"/>
              <w:left w:val="nil"/>
              <w:bottom w:val="nil"/>
              <w:right w:val="nil"/>
            </w:tcBorders>
            <w:shd w:val="clear" w:color="auto" w:fill="auto"/>
            <w:noWrap/>
            <w:vAlign w:val="bottom"/>
            <w:hideMark/>
          </w:tcPr>
          <w:p w14:paraId="4D44575F" w14:textId="4D15DCB0" w:rsidR="008452C0" w:rsidRPr="001D3747" w:rsidRDefault="008452C0" w:rsidP="00F66002">
            <w:pPr>
              <w:pStyle w:val="TableText"/>
              <w:spacing w:before="30" w:after="40"/>
            </w:pPr>
            <w:r w:rsidRPr="001D3747">
              <w:t xml:space="preserve">Concern that </w:t>
            </w:r>
            <w:proofErr w:type="gramStart"/>
            <w:r w:rsidRPr="001D3747">
              <w:t>farm</w:t>
            </w:r>
            <w:proofErr w:type="gramEnd"/>
            <w:r w:rsidRPr="001D3747">
              <w:t xml:space="preserve"> operators hold power over Māori land</w:t>
            </w:r>
            <w:r w:rsidR="00670666">
              <w:t xml:space="preserve"> </w:t>
            </w:r>
            <w:r w:rsidRPr="001D3747">
              <w:t>owners</w:t>
            </w:r>
          </w:p>
        </w:tc>
        <w:tc>
          <w:tcPr>
            <w:tcW w:w="1128" w:type="dxa"/>
            <w:tcBorders>
              <w:top w:val="single" w:sz="4" w:space="0" w:color="1B556B"/>
              <w:left w:val="nil"/>
              <w:bottom w:val="nil"/>
              <w:right w:val="nil"/>
            </w:tcBorders>
            <w:shd w:val="clear" w:color="auto" w:fill="auto"/>
            <w:noWrap/>
            <w:vAlign w:val="center"/>
            <w:hideMark/>
          </w:tcPr>
          <w:p w14:paraId="51D8C548" w14:textId="77777777" w:rsidR="008452C0" w:rsidRPr="001D3747" w:rsidRDefault="008452C0" w:rsidP="00F66002">
            <w:pPr>
              <w:pStyle w:val="TableText"/>
              <w:spacing w:before="30" w:after="40"/>
              <w:jc w:val="center"/>
            </w:pPr>
            <w:r w:rsidRPr="001D3747">
              <w:t>1</w:t>
            </w:r>
          </w:p>
        </w:tc>
      </w:tr>
      <w:tr w:rsidR="008452C0" w:rsidRPr="001D3747" w14:paraId="64A3C270" w14:textId="77777777" w:rsidTr="00F66002">
        <w:tc>
          <w:tcPr>
            <w:tcW w:w="1195" w:type="dxa"/>
            <w:tcBorders>
              <w:top w:val="nil"/>
              <w:left w:val="nil"/>
              <w:right w:val="nil"/>
            </w:tcBorders>
            <w:shd w:val="clear" w:color="auto" w:fill="auto"/>
            <w:noWrap/>
            <w:vAlign w:val="bottom"/>
            <w:hideMark/>
          </w:tcPr>
          <w:p w14:paraId="3D374574" w14:textId="77777777" w:rsidR="008452C0" w:rsidRPr="001D3747" w:rsidRDefault="008452C0" w:rsidP="00F66002">
            <w:pPr>
              <w:pStyle w:val="TableText"/>
              <w:spacing w:before="30" w:after="40"/>
            </w:pPr>
          </w:p>
        </w:tc>
        <w:tc>
          <w:tcPr>
            <w:tcW w:w="6171" w:type="dxa"/>
            <w:gridSpan w:val="7"/>
            <w:tcBorders>
              <w:top w:val="nil"/>
              <w:left w:val="nil"/>
              <w:right w:val="nil"/>
            </w:tcBorders>
            <w:shd w:val="clear" w:color="auto" w:fill="auto"/>
            <w:noWrap/>
            <w:vAlign w:val="bottom"/>
            <w:hideMark/>
          </w:tcPr>
          <w:p w14:paraId="0C70584C" w14:textId="77777777" w:rsidR="008452C0" w:rsidRPr="001D3747" w:rsidRDefault="008452C0" w:rsidP="00F66002">
            <w:pPr>
              <w:pStyle w:val="TableText"/>
              <w:spacing w:before="30" w:after="40"/>
            </w:pPr>
            <w:r w:rsidRPr="001D3747">
              <w:t xml:space="preserve">Everyone involved must understand </w:t>
            </w:r>
            <w:proofErr w:type="spellStart"/>
            <w:r w:rsidRPr="001D3747">
              <w:t>Te</w:t>
            </w:r>
            <w:proofErr w:type="spellEnd"/>
            <w:r w:rsidRPr="001D3747">
              <w:t xml:space="preserve"> Mana o </w:t>
            </w:r>
            <w:proofErr w:type="spellStart"/>
            <w:r w:rsidRPr="001D3747">
              <w:t>te</w:t>
            </w:r>
            <w:proofErr w:type="spellEnd"/>
            <w:r w:rsidRPr="001D3747">
              <w:t xml:space="preserve"> Wai in practice</w:t>
            </w:r>
          </w:p>
        </w:tc>
        <w:tc>
          <w:tcPr>
            <w:tcW w:w="1128" w:type="dxa"/>
            <w:tcBorders>
              <w:top w:val="nil"/>
              <w:left w:val="nil"/>
              <w:right w:val="nil"/>
            </w:tcBorders>
            <w:shd w:val="clear" w:color="auto" w:fill="auto"/>
            <w:noWrap/>
            <w:vAlign w:val="center"/>
            <w:hideMark/>
          </w:tcPr>
          <w:p w14:paraId="4CF81754" w14:textId="77777777" w:rsidR="008452C0" w:rsidRPr="001D3747" w:rsidRDefault="008452C0" w:rsidP="00F66002">
            <w:pPr>
              <w:pStyle w:val="TableText"/>
              <w:spacing w:before="30" w:after="40"/>
              <w:jc w:val="center"/>
            </w:pPr>
            <w:r w:rsidRPr="001D3747">
              <w:t>1</w:t>
            </w:r>
          </w:p>
        </w:tc>
      </w:tr>
      <w:tr w:rsidR="008452C0" w:rsidRPr="001D3747" w14:paraId="3D0093D2" w14:textId="77777777" w:rsidTr="00F66002">
        <w:tc>
          <w:tcPr>
            <w:tcW w:w="1195" w:type="dxa"/>
            <w:tcBorders>
              <w:top w:val="nil"/>
              <w:left w:val="nil"/>
              <w:bottom w:val="single" w:sz="4" w:space="0" w:color="auto"/>
              <w:right w:val="nil"/>
            </w:tcBorders>
            <w:shd w:val="clear" w:color="auto" w:fill="auto"/>
            <w:noWrap/>
            <w:vAlign w:val="bottom"/>
            <w:hideMark/>
          </w:tcPr>
          <w:p w14:paraId="7967231E" w14:textId="77777777" w:rsidR="008452C0" w:rsidRPr="001D3747" w:rsidRDefault="008452C0" w:rsidP="00F66002">
            <w:pPr>
              <w:pStyle w:val="TableText"/>
              <w:spacing w:before="30" w:after="40"/>
            </w:pPr>
          </w:p>
        </w:tc>
        <w:tc>
          <w:tcPr>
            <w:tcW w:w="6171" w:type="dxa"/>
            <w:gridSpan w:val="7"/>
            <w:tcBorders>
              <w:top w:val="nil"/>
              <w:left w:val="nil"/>
              <w:bottom w:val="single" w:sz="4" w:space="0" w:color="auto"/>
              <w:right w:val="nil"/>
            </w:tcBorders>
            <w:shd w:val="clear" w:color="auto" w:fill="auto"/>
            <w:noWrap/>
            <w:vAlign w:val="bottom"/>
            <w:hideMark/>
          </w:tcPr>
          <w:p w14:paraId="04BB2D57" w14:textId="77777777" w:rsidR="008452C0" w:rsidRPr="001D3747" w:rsidRDefault="008452C0" w:rsidP="00F66002">
            <w:pPr>
              <w:pStyle w:val="TableText"/>
              <w:spacing w:before="30" w:after="40"/>
            </w:pPr>
            <w:proofErr w:type="spellStart"/>
            <w:r w:rsidRPr="001D3747">
              <w:t>Tangata</w:t>
            </w:r>
            <w:proofErr w:type="spellEnd"/>
            <w:r w:rsidRPr="001D3747">
              <w:t xml:space="preserve"> whenua need to be a part of all stages of FWFPs</w:t>
            </w:r>
          </w:p>
        </w:tc>
        <w:tc>
          <w:tcPr>
            <w:tcW w:w="1128" w:type="dxa"/>
            <w:tcBorders>
              <w:top w:val="nil"/>
              <w:left w:val="nil"/>
              <w:bottom w:val="single" w:sz="4" w:space="0" w:color="auto"/>
              <w:right w:val="nil"/>
            </w:tcBorders>
            <w:shd w:val="clear" w:color="auto" w:fill="auto"/>
            <w:noWrap/>
            <w:vAlign w:val="center"/>
            <w:hideMark/>
          </w:tcPr>
          <w:p w14:paraId="1BC70467" w14:textId="77777777" w:rsidR="008452C0" w:rsidRPr="001D3747" w:rsidRDefault="008452C0" w:rsidP="00F66002">
            <w:pPr>
              <w:pStyle w:val="TableText"/>
              <w:spacing w:before="30" w:after="40"/>
              <w:jc w:val="center"/>
            </w:pPr>
            <w:r w:rsidRPr="001D3747">
              <w:t>1</w:t>
            </w:r>
          </w:p>
        </w:tc>
      </w:tr>
    </w:tbl>
    <w:p w14:paraId="6DA4A24D" w14:textId="77777777" w:rsidR="00AF2B2A" w:rsidRDefault="00AF2B2A" w:rsidP="00F66002">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F2B2A" w14:paraId="64580926" w14:textId="77777777" w:rsidTr="00E90486">
        <w:tc>
          <w:tcPr>
            <w:tcW w:w="0" w:type="auto"/>
            <w:shd w:val="clear" w:color="auto" w:fill="E8EDF0"/>
          </w:tcPr>
          <w:p w14:paraId="52007A5B" w14:textId="0A172F69" w:rsidR="0032407F" w:rsidRPr="00F66002" w:rsidRDefault="0032407F" w:rsidP="00F66002">
            <w:pPr>
              <w:pStyle w:val="Boxtext"/>
              <w:spacing w:before="240" w:after="60"/>
            </w:pPr>
            <w:bookmarkStart w:id="274" w:name="_Hlk90992206"/>
            <w:r>
              <w:t>“</w:t>
            </w:r>
            <w:r w:rsidRPr="0032407F">
              <w:t xml:space="preserve">We note that climate change adaptation has not been included in the FW-FP discussion document. </w:t>
            </w:r>
            <w:r w:rsidRPr="00F66002">
              <w:t>Climate change brings with it an increase in heavy rainfall and flooding, droughts, increased fire risk, increased air and water temperatures, and high winds. These factors will affect our farmers more as climate change intensifies.</w:t>
            </w:r>
          </w:p>
          <w:p w14:paraId="064B43D7" w14:textId="5104B982" w:rsidR="00AF2B2A" w:rsidRDefault="0032407F" w:rsidP="00F66002">
            <w:pPr>
              <w:pStyle w:val="Boxtext"/>
              <w:spacing w:after="0"/>
            </w:pPr>
            <w:r w:rsidRPr="00F66002">
              <w:t xml:space="preserve">Our farmers need a mechanism in their farm plans that enables them to plan in measures </w:t>
            </w:r>
            <w:proofErr w:type="gramStart"/>
            <w:r w:rsidRPr="00F66002">
              <w:t>for</w:t>
            </w:r>
            <w:r w:rsidR="006E58E0">
              <w:t> </w:t>
            </w:r>
            <w:r w:rsidRPr="00F66002">
              <w:t xml:space="preserve"> adaptation</w:t>
            </w:r>
            <w:proofErr w:type="gramEnd"/>
            <w:r w:rsidRPr="00F66002">
              <w:t xml:space="preserve"> to climate</w:t>
            </w:r>
            <w:r w:rsidRPr="0032407F">
              <w:t xml:space="preserve"> change </w:t>
            </w:r>
            <w:r w:rsidRPr="0032407F">
              <w:rPr>
                <w:rFonts w:cs="Calibri"/>
              </w:rPr>
              <w:t>–</w:t>
            </w:r>
            <w:r w:rsidRPr="0032407F">
              <w:t xml:space="preserve"> farm resilience. FW-FP guidance could require farm plans to include climate change predictions for the region the farm is in, ask that the farm plan describes how these predictions will affect their farm, and shows how farm plans will deal with</w:t>
            </w:r>
            <w:r w:rsidR="006E58E0">
              <w:t> </w:t>
            </w:r>
            <w:r w:rsidRPr="0032407F">
              <w:t>them. FW-FP guidance can also flag current farm practices that are at a high risk of being maladaptive to climate change, in the sense that they decrease farm resilience in the face of climate change.</w:t>
            </w:r>
            <w:r>
              <w:t>”</w:t>
            </w:r>
          </w:p>
          <w:p w14:paraId="31069392" w14:textId="0D1C0450" w:rsidR="00AF2B2A" w:rsidRPr="0032407F" w:rsidRDefault="0032407F" w:rsidP="00F66002">
            <w:pPr>
              <w:pStyle w:val="Boxtext"/>
              <w:spacing w:after="240"/>
              <w:rPr>
                <w:b/>
              </w:rPr>
            </w:pPr>
            <w:r w:rsidRPr="0032407F">
              <w:rPr>
                <w:b/>
                <w:bCs/>
              </w:rPr>
              <w:t>Climate change adaption</w:t>
            </w:r>
          </w:p>
        </w:tc>
      </w:tr>
      <w:bookmarkEnd w:id="274"/>
    </w:tbl>
    <w:p w14:paraId="49D2C058" w14:textId="77777777" w:rsidR="0032407F" w:rsidRDefault="0032407F" w:rsidP="00F66002">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32407F" w14:paraId="3081CD76" w14:textId="77777777" w:rsidTr="001D58A0">
        <w:tc>
          <w:tcPr>
            <w:tcW w:w="0" w:type="auto"/>
            <w:shd w:val="clear" w:color="auto" w:fill="E8EDF0"/>
          </w:tcPr>
          <w:p w14:paraId="3DA96F18" w14:textId="52CE4E8C" w:rsidR="0032407F" w:rsidRDefault="0032407F" w:rsidP="00F66002">
            <w:pPr>
              <w:pStyle w:val="Boxtext"/>
              <w:spacing w:before="240" w:after="0"/>
            </w:pPr>
            <w:r>
              <w:t>“</w:t>
            </w:r>
            <w:r w:rsidR="00AC063F" w:rsidRPr="00AC063F">
              <w:t xml:space="preserve">Fresh water is more than just a rural issue – are the same stringent proposals going to be imposed on urban businesses? What would the response be from city dwellers if they were required to produce a certified environmental plan, audited every three years for their residence? Not needed you say, but what about their garden sprinklers picking up weed killer residuals </w:t>
            </w:r>
            <w:r w:rsidR="00AC063F" w:rsidRPr="00F66002">
              <w:t>running</w:t>
            </w:r>
            <w:r w:rsidR="00AC063F" w:rsidRPr="00AC063F">
              <w:t xml:space="preserve"> off and ending up in natural drains. What about the Sunday car wash? What about the wet and forget spray residuals? What about the residuals from oil and tires in everyday use of the urban motor vehicle? My point is, if fresh water is the goal, then we need a fair, equitable and efficient regime for all New Zealanders </w:t>
            </w:r>
            <w:r w:rsidR="00AC063F" w:rsidRPr="00AC063F">
              <w:rPr>
                <w:rFonts w:cs="Calibri"/>
              </w:rPr>
              <w:t>–</w:t>
            </w:r>
            <w:r w:rsidR="00AC063F" w:rsidRPr="00AC063F">
              <w:t xml:space="preserve"> not just one target group.</w:t>
            </w:r>
            <w:r>
              <w:t>”</w:t>
            </w:r>
          </w:p>
          <w:p w14:paraId="2817B4DA" w14:textId="0E527165" w:rsidR="0032407F" w:rsidRPr="0032407F" w:rsidRDefault="00C62268" w:rsidP="00F66002">
            <w:pPr>
              <w:pStyle w:val="Boxtext"/>
              <w:spacing w:after="240"/>
              <w:rPr>
                <w:b/>
                <w:bCs/>
              </w:rPr>
            </w:pPr>
            <w:r w:rsidRPr="00C62268">
              <w:rPr>
                <w:b/>
                <w:bCs/>
              </w:rPr>
              <w:t>Freshwater is not just a rural issue</w:t>
            </w:r>
          </w:p>
        </w:tc>
      </w:tr>
    </w:tbl>
    <w:p w14:paraId="10105538" w14:textId="77777777" w:rsidR="0032407F" w:rsidRDefault="0032407F" w:rsidP="00F66002">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62268" w14:paraId="44D74388" w14:textId="77777777" w:rsidTr="00A937A5">
        <w:tc>
          <w:tcPr>
            <w:tcW w:w="0" w:type="auto"/>
            <w:shd w:val="clear" w:color="auto" w:fill="E8EDF0"/>
          </w:tcPr>
          <w:p w14:paraId="7D90250D" w14:textId="4DE94FCB" w:rsidR="00C62268" w:rsidRDefault="00C62268" w:rsidP="00F66002">
            <w:pPr>
              <w:pStyle w:val="Boxtext"/>
              <w:spacing w:before="240" w:after="0"/>
            </w:pPr>
            <w:r>
              <w:t>“</w:t>
            </w:r>
            <w:r w:rsidRPr="00C62268">
              <w:t>Consideration needs to be given to adding another layer to an already complicated system. Only corporate operators will be able to keep up with the changes.</w:t>
            </w:r>
            <w:r>
              <w:t>”</w:t>
            </w:r>
          </w:p>
          <w:p w14:paraId="1DEA6952" w14:textId="3E783A38" w:rsidR="00C62268" w:rsidRPr="0032407F" w:rsidRDefault="00BD1718" w:rsidP="00F66002">
            <w:pPr>
              <w:pStyle w:val="Boxtext"/>
              <w:spacing w:after="240"/>
              <w:rPr>
                <w:b/>
                <w:bCs/>
              </w:rPr>
            </w:pPr>
            <w:r w:rsidRPr="00BD1718">
              <w:rPr>
                <w:b/>
                <w:bCs/>
              </w:rPr>
              <w:t>Viability of smaller farm operators</w:t>
            </w:r>
          </w:p>
        </w:tc>
      </w:tr>
    </w:tbl>
    <w:p w14:paraId="19CB664D" w14:textId="77777777" w:rsidR="00C62268" w:rsidRDefault="00C62268" w:rsidP="00F66002">
      <w:pPr>
        <w:pStyle w:val="BodyText"/>
      </w:pPr>
    </w:p>
    <w:p w14:paraId="7006CD0C" w14:textId="77777777" w:rsidR="001778DE" w:rsidRPr="00F66002" w:rsidRDefault="001778DE" w:rsidP="00F66002">
      <w:pPr>
        <w:pStyle w:val="BodyText"/>
      </w:pPr>
      <w:r w:rsidRPr="00F66002">
        <w:br w:type="page"/>
      </w:r>
    </w:p>
    <w:p w14:paraId="2A643C06" w14:textId="35AE051C" w:rsidR="002A66BE" w:rsidRDefault="002A66BE" w:rsidP="002871AA">
      <w:pPr>
        <w:pStyle w:val="Heading1"/>
      </w:pPr>
      <w:bookmarkStart w:id="275" w:name="_Toc95421266"/>
      <w:r>
        <w:lastRenderedPageBreak/>
        <w:t>Additional information</w:t>
      </w:r>
      <w:bookmarkEnd w:id="275"/>
    </w:p>
    <w:p w14:paraId="625F8B45" w14:textId="495AEA9D" w:rsidR="002A66BE" w:rsidRDefault="002A66BE" w:rsidP="00F66002">
      <w:pPr>
        <w:pStyle w:val="Heading3"/>
        <w:spacing w:before="240"/>
      </w:pPr>
      <w:r>
        <w:t>Any other feedback on the proposals</w:t>
      </w:r>
    </w:p>
    <w:p w14:paraId="066EAEC9" w14:textId="1DC4E123" w:rsidR="002A66BE" w:rsidRDefault="002A66BE" w:rsidP="00F35930">
      <w:pPr>
        <w:pStyle w:val="BodyText"/>
      </w:pPr>
      <w:r>
        <w:t xml:space="preserve">Submitters were able to provide any additional information they wished on the proposals. </w:t>
      </w:r>
      <w:r w:rsidR="00DE2EBB" w:rsidRPr="00DE2EBB">
        <w:fldChar w:fldCharType="begin" w:fldLock="1"/>
      </w:r>
      <w:r w:rsidR="00DE2EBB" w:rsidRPr="00DE2EBB">
        <w:instrText xml:space="preserve"> REF _Ref90978005 \h </w:instrText>
      </w:r>
      <w:r w:rsidR="00DE2EBB">
        <w:instrText xml:space="preserve"> \* MERGEFORMAT </w:instrText>
      </w:r>
      <w:r w:rsidR="00DE2EBB" w:rsidRPr="00DE2EBB">
        <w:fldChar w:fldCharType="separate"/>
      </w:r>
      <w:r w:rsidR="00BC6556">
        <w:t xml:space="preserve">Table </w:t>
      </w:r>
      <w:r w:rsidR="00BC6556">
        <w:rPr>
          <w:noProof/>
        </w:rPr>
        <w:t>84</w:t>
      </w:r>
      <w:r w:rsidR="00DE2EBB" w:rsidRPr="00DE2EBB">
        <w:fldChar w:fldCharType="end"/>
      </w:r>
      <w:r w:rsidRPr="00DE2EBB">
        <w:t xml:space="preserve"> provides</w:t>
      </w:r>
      <w:r>
        <w:t xml:space="preserve"> a summary of the key themes identified. </w:t>
      </w:r>
    </w:p>
    <w:p w14:paraId="5F340AE4" w14:textId="330BEA34" w:rsidR="002A66BE" w:rsidRDefault="002A66BE" w:rsidP="00F35930">
      <w:pPr>
        <w:pStyle w:val="BodyText"/>
      </w:pPr>
      <w:r>
        <w:t xml:space="preserve">The most common other feedback </w:t>
      </w:r>
      <w:r w:rsidR="00923E69">
        <w:t xml:space="preserve">from </w:t>
      </w:r>
      <w:r>
        <w:t>submitters</w:t>
      </w:r>
      <w:r w:rsidR="00BA373F">
        <w:t xml:space="preserve"> that they</w:t>
      </w:r>
      <w:r>
        <w:t xml:space="preserve"> thought should be considered </w:t>
      </w:r>
      <w:r w:rsidR="00BA373F">
        <w:t>related to</w:t>
      </w:r>
      <w:r>
        <w:t>:</w:t>
      </w:r>
    </w:p>
    <w:p w14:paraId="6A92BDAB" w14:textId="24328485" w:rsidR="002A66BE" w:rsidRDefault="002A66BE" w:rsidP="001778DE">
      <w:pPr>
        <w:pStyle w:val="Bullet"/>
      </w:pPr>
      <w:r>
        <w:t xml:space="preserve">alternatives </w:t>
      </w:r>
      <w:r w:rsidR="00BA373F">
        <w:t xml:space="preserve">to </w:t>
      </w:r>
      <w:r>
        <w:t xml:space="preserve">and improvements </w:t>
      </w:r>
      <w:r w:rsidR="00BA373F">
        <w:t xml:space="preserve">on the proposals </w:t>
      </w:r>
      <w:r>
        <w:t>(n=25),</w:t>
      </w:r>
      <w:r w:rsidR="00F46876">
        <w:t xml:space="preserve"> with</w:t>
      </w:r>
      <w:r>
        <w:t xml:space="preserve"> the most common </w:t>
      </w:r>
      <w:r w:rsidR="00F46876">
        <w:t>suggestion being</w:t>
      </w:r>
      <w:r>
        <w:t xml:space="preserve"> to have FWFPs </w:t>
      </w:r>
      <w:r w:rsidR="00F46876">
        <w:t xml:space="preserve">as </w:t>
      </w:r>
      <w:r>
        <w:t>living documents for farm operations (n=9)</w:t>
      </w:r>
    </w:p>
    <w:p w14:paraId="1A833818" w14:textId="40811D0C" w:rsidR="002A66BE" w:rsidRDefault="00F46876" w:rsidP="001778DE">
      <w:pPr>
        <w:pStyle w:val="Bullet"/>
      </w:pPr>
      <w:r>
        <w:t xml:space="preserve">a range of </w:t>
      </w:r>
      <w:r w:rsidR="00BA373F">
        <w:t>c</w:t>
      </w:r>
      <w:r w:rsidR="002A66BE">
        <w:t xml:space="preserve">oncerns raised (n=31), </w:t>
      </w:r>
      <w:r w:rsidR="000D23C5">
        <w:t xml:space="preserve">which </w:t>
      </w:r>
      <w:proofErr w:type="gramStart"/>
      <w:r w:rsidR="002A66BE">
        <w:t xml:space="preserve">most </w:t>
      </w:r>
      <w:r w:rsidR="000D23C5">
        <w:t>commonly focused</w:t>
      </w:r>
      <w:proofErr w:type="gramEnd"/>
      <w:r w:rsidR="000D23C5">
        <w:t xml:space="preserve"> on </w:t>
      </w:r>
      <w:r w:rsidR="002A66BE">
        <w:t>the consultation itself (n=20) and the need for more consultation (n=7)</w:t>
      </w:r>
    </w:p>
    <w:p w14:paraId="370BA492" w14:textId="2E017B90" w:rsidR="002A66BE" w:rsidRDefault="00BA373F" w:rsidP="001778DE">
      <w:pPr>
        <w:pStyle w:val="Bullet"/>
      </w:pPr>
      <w:r>
        <w:t xml:space="preserve">the need for more </w:t>
      </w:r>
      <w:r w:rsidR="002A66BE">
        <w:t xml:space="preserve">information and clarity (n=18), </w:t>
      </w:r>
      <w:r>
        <w:t>particular</w:t>
      </w:r>
      <w:r w:rsidR="000D23C5">
        <w:t>ly to clarify</w:t>
      </w:r>
      <w:r>
        <w:t xml:space="preserve"> </w:t>
      </w:r>
      <w:r w:rsidR="002A66BE">
        <w:t xml:space="preserve">who owns the plan </w:t>
      </w:r>
      <w:r w:rsidR="000D23C5">
        <w:t xml:space="preserve">with </w:t>
      </w:r>
      <w:r w:rsidR="002A66BE">
        <w:t>the suggestion that it should be farm operators (n=5)</w:t>
      </w:r>
      <w:r>
        <w:t>.</w:t>
      </w:r>
    </w:p>
    <w:p w14:paraId="34A4E3D0" w14:textId="56DE491D" w:rsidR="00DE2EBB" w:rsidRDefault="00DE2EBB" w:rsidP="00DE2EBB">
      <w:pPr>
        <w:pStyle w:val="Tableheading"/>
      </w:pPr>
      <w:bookmarkStart w:id="276" w:name="_Ref90978005"/>
      <w:bookmarkStart w:id="277" w:name="_Toc95425772"/>
      <w:r>
        <w:t xml:space="preserve">Table </w:t>
      </w:r>
      <w:r>
        <w:fldChar w:fldCharType="begin"/>
      </w:r>
      <w:r>
        <w:instrText>SEQ Table \* ARABIC</w:instrText>
      </w:r>
      <w:r>
        <w:fldChar w:fldCharType="separate"/>
      </w:r>
      <w:r w:rsidR="00F53DD1">
        <w:rPr>
          <w:noProof/>
        </w:rPr>
        <w:t>84</w:t>
      </w:r>
      <w:r>
        <w:fldChar w:fldCharType="end"/>
      </w:r>
      <w:bookmarkEnd w:id="276"/>
      <w:r>
        <w:t xml:space="preserve">: </w:t>
      </w:r>
      <w:r w:rsidR="001F1C94">
        <w:tab/>
      </w:r>
      <w:r w:rsidR="0024236A">
        <w:t>Themes in submissions giving</w:t>
      </w:r>
      <w:r w:rsidR="0024236A" w:rsidRPr="00DD0FE1">
        <w:t xml:space="preserve"> </w:t>
      </w:r>
      <w:r w:rsidR="0024236A">
        <w:t>a</w:t>
      </w:r>
      <w:r w:rsidRPr="00DD0FE1">
        <w:t>ny other feedback on the proposals</w:t>
      </w:r>
      <w:bookmarkEnd w:id="277"/>
    </w:p>
    <w:tbl>
      <w:tblPr>
        <w:tblW w:w="8494" w:type="dxa"/>
        <w:tblLayout w:type="fixed"/>
        <w:tblLook w:val="04A0" w:firstRow="1" w:lastRow="0" w:firstColumn="1" w:lastColumn="0" w:noHBand="0" w:noVBand="1"/>
      </w:tblPr>
      <w:tblGrid>
        <w:gridCol w:w="1206"/>
        <w:gridCol w:w="1057"/>
        <w:gridCol w:w="431"/>
        <w:gridCol w:w="922"/>
        <w:gridCol w:w="830"/>
        <w:gridCol w:w="143"/>
        <w:gridCol w:w="144"/>
        <w:gridCol w:w="2727"/>
        <w:gridCol w:w="1034"/>
      </w:tblGrid>
      <w:tr w:rsidR="00DE2EBB" w:rsidRPr="00DE2EBB" w14:paraId="72B26A97" w14:textId="77777777" w:rsidTr="001F1C94">
        <w:trPr>
          <w:tblHeader/>
        </w:trPr>
        <w:tc>
          <w:tcPr>
            <w:tcW w:w="1206"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9DCBBB9" w14:textId="77777777" w:rsidR="00DE2EBB" w:rsidRPr="00DE2EBB" w:rsidRDefault="00DE2EBB" w:rsidP="001F1C94">
            <w:pPr>
              <w:pStyle w:val="TableText"/>
              <w:spacing w:before="40" w:after="40"/>
              <w:rPr>
                <w:b/>
                <w:bCs/>
                <w:color w:val="FFFFFF" w:themeColor="background1"/>
              </w:rPr>
            </w:pPr>
            <w:r w:rsidRPr="00DE2EBB">
              <w:rPr>
                <w:b/>
                <w:bCs/>
                <w:color w:val="FFFFFF" w:themeColor="background1"/>
              </w:rPr>
              <w:t>Main theme</w:t>
            </w:r>
          </w:p>
        </w:tc>
        <w:tc>
          <w:tcPr>
            <w:tcW w:w="1488"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241A8FD6" w14:textId="3B88C8A1" w:rsidR="00DE2EBB" w:rsidRPr="00DE2EBB" w:rsidRDefault="00DE2EBB" w:rsidP="001F1C94">
            <w:pPr>
              <w:pStyle w:val="TableText"/>
              <w:spacing w:before="40" w:after="40"/>
              <w:rPr>
                <w:b/>
                <w:bCs/>
                <w:color w:val="FFFFFF" w:themeColor="background1"/>
              </w:rPr>
            </w:pPr>
            <w:r w:rsidRPr="00DE2EBB">
              <w:rPr>
                <w:b/>
                <w:bCs/>
                <w:color w:val="FFFFFF" w:themeColor="background1"/>
              </w:rPr>
              <w:t>Sub</w:t>
            </w:r>
            <w:r w:rsidR="00A65634">
              <w:rPr>
                <w:b/>
                <w:bCs/>
                <w:color w:val="FFFFFF" w:themeColor="background1"/>
              </w:rPr>
              <w:t>-</w:t>
            </w:r>
            <w:r w:rsidRPr="00DE2EBB">
              <w:rPr>
                <w:b/>
                <w:bCs/>
                <w:color w:val="FFFFFF" w:themeColor="background1"/>
              </w:rPr>
              <w:t>theme(s)</w:t>
            </w:r>
          </w:p>
        </w:tc>
        <w:tc>
          <w:tcPr>
            <w:tcW w:w="922" w:type="dxa"/>
            <w:tcBorders>
              <w:top w:val="single" w:sz="4" w:space="0" w:color="1B556B"/>
              <w:left w:val="nil"/>
              <w:bottom w:val="single" w:sz="4" w:space="0" w:color="1B556B"/>
              <w:right w:val="single" w:sz="4" w:space="0" w:color="1B556B"/>
            </w:tcBorders>
            <w:shd w:val="clear" w:color="000000" w:fill="1B556B"/>
            <w:noWrap/>
            <w:vAlign w:val="bottom"/>
            <w:hideMark/>
          </w:tcPr>
          <w:p w14:paraId="2A0CC050" w14:textId="77777777" w:rsidR="00DE2EBB" w:rsidRPr="00DE2EBB" w:rsidRDefault="00DE2EBB" w:rsidP="001F1C94">
            <w:pPr>
              <w:pStyle w:val="TableText"/>
              <w:spacing w:before="40" w:after="40"/>
              <w:rPr>
                <w:b/>
                <w:bCs/>
                <w:color w:val="FFFFFF" w:themeColor="background1"/>
              </w:rPr>
            </w:pPr>
            <w:r w:rsidRPr="00DE2EBB">
              <w:rPr>
                <w:b/>
                <w:bCs/>
                <w:color w:val="FFFFFF" w:themeColor="background1"/>
              </w:rPr>
              <w:t> </w:t>
            </w:r>
          </w:p>
        </w:tc>
        <w:tc>
          <w:tcPr>
            <w:tcW w:w="3844" w:type="dxa"/>
            <w:gridSpan w:val="4"/>
            <w:tcBorders>
              <w:top w:val="single" w:sz="4" w:space="0" w:color="1B556B"/>
              <w:left w:val="nil"/>
              <w:bottom w:val="single" w:sz="4" w:space="0" w:color="1B556B"/>
              <w:right w:val="single" w:sz="4" w:space="0" w:color="1B556B"/>
            </w:tcBorders>
            <w:shd w:val="clear" w:color="000000" w:fill="1B556B"/>
            <w:noWrap/>
            <w:vAlign w:val="bottom"/>
            <w:hideMark/>
          </w:tcPr>
          <w:p w14:paraId="463A800C" w14:textId="77777777" w:rsidR="00DE2EBB" w:rsidRPr="00DE2EBB" w:rsidRDefault="00DE2EBB" w:rsidP="001F1C94">
            <w:pPr>
              <w:pStyle w:val="TableText"/>
              <w:spacing w:before="40" w:after="40"/>
              <w:rPr>
                <w:b/>
                <w:bCs/>
                <w:color w:val="FFFFFF" w:themeColor="background1"/>
              </w:rPr>
            </w:pPr>
            <w:r w:rsidRPr="00DE2EBB">
              <w:rPr>
                <w:b/>
                <w:bCs/>
                <w:color w:val="FFFFFF" w:themeColor="background1"/>
              </w:rPr>
              <w:t> </w:t>
            </w:r>
          </w:p>
        </w:tc>
        <w:tc>
          <w:tcPr>
            <w:tcW w:w="1034" w:type="dxa"/>
            <w:tcBorders>
              <w:top w:val="single" w:sz="4" w:space="0" w:color="1B556B"/>
              <w:left w:val="nil"/>
              <w:bottom w:val="single" w:sz="4" w:space="0" w:color="1B556B"/>
              <w:right w:val="single" w:sz="4" w:space="0" w:color="1B556B"/>
            </w:tcBorders>
            <w:shd w:val="clear" w:color="000000" w:fill="1B556B"/>
            <w:noWrap/>
            <w:vAlign w:val="center"/>
            <w:hideMark/>
          </w:tcPr>
          <w:p w14:paraId="4D4F3509" w14:textId="77777777" w:rsidR="00DE2EBB" w:rsidRPr="00DE2EBB" w:rsidRDefault="00DE2EBB" w:rsidP="001F1C94">
            <w:pPr>
              <w:pStyle w:val="TableText"/>
              <w:spacing w:before="40" w:after="40"/>
              <w:jc w:val="center"/>
              <w:rPr>
                <w:b/>
                <w:bCs/>
                <w:color w:val="FFFFFF" w:themeColor="background1"/>
              </w:rPr>
            </w:pPr>
            <w:r w:rsidRPr="00DE2EBB">
              <w:rPr>
                <w:b/>
                <w:bCs/>
                <w:color w:val="FFFFFF" w:themeColor="background1"/>
              </w:rPr>
              <w:t>Frequency</w:t>
            </w:r>
          </w:p>
        </w:tc>
      </w:tr>
      <w:tr w:rsidR="00DE2EBB" w:rsidRPr="00A37180" w14:paraId="66B7EF95" w14:textId="77777777" w:rsidTr="001F1C94">
        <w:tc>
          <w:tcPr>
            <w:tcW w:w="3616" w:type="dxa"/>
            <w:gridSpan w:val="4"/>
            <w:tcBorders>
              <w:top w:val="nil"/>
              <w:left w:val="nil"/>
              <w:bottom w:val="nil"/>
              <w:right w:val="nil"/>
            </w:tcBorders>
            <w:shd w:val="clear" w:color="auto" w:fill="auto"/>
            <w:noWrap/>
            <w:vAlign w:val="bottom"/>
            <w:hideMark/>
          </w:tcPr>
          <w:p w14:paraId="41B01845" w14:textId="77777777" w:rsidR="00DE2EBB" w:rsidRPr="00A37180" w:rsidRDefault="00DE2EBB" w:rsidP="001F1C94">
            <w:pPr>
              <w:pStyle w:val="TableText"/>
              <w:spacing w:before="40" w:after="40"/>
            </w:pPr>
            <w:r w:rsidRPr="00A37180">
              <w:t>Suggested alternatives/improvements</w:t>
            </w:r>
          </w:p>
        </w:tc>
        <w:tc>
          <w:tcPr>
            <w:tcW w:w="3844" w:type="dxa"/>
            <w:gridSpan w:val="4"/>
            <w:tcBorders>
              <w:top w:val="nil"/>
              <w:left w:val="nil"/>
              <w:bottom w:val="nil"/>
              <w:right w:val="nil"/>
            </w:tcBorders>
            <w:shd w:val="clear" w:color="auto" w:fill="auto"/>
            <w:noWrap/>
            <w:vAlign w:val="bottom"/>
            <w:hideMark/>
          </w:tcPr>
          <w:p w14:paraId="1B9FDAD2" w14:textId="77777777" w:rsidR="00DE2EBB" w:rsidRPr="00A37180" w:rsidRDefault="00DE2EBB" w:rsidP="001F1C94">
            <w:pPr>
              <w:pStyle w:val="TableText"/>
              <w:spacing w:before="40" w:after="40"/>
            </w:pPr>
          </w:p>
        </w:tc>
        <w:tc>
          <w:tcPr>
            <w:tcW w:w="1034" w:type="dxa"/>
            <w:tcBorders>
              <w:top w:val="nil"/>
              <w:left w:val="nil"/>
              <w:bottom w:val="nil"/>
              <w:right w:val="nil"/>
            </w:tcBorders>
            <w:shd w:val="clear" w:color="auto" w:fill="auto"/>
            <w:noWrap/>
            <w:vAlign w:val="center"/>
            <w:hideMark/>
          </w:tcPr>
          <w:p w14:paraId="5E9A7644" w14:textId="77777777" w:rsidR="00DE2EBB" w:rsidRPr="00A37180" w:rsidRDefault="00DE2EBB" w:rsidP="001F1C94">
            <w:pPr>
              <w:pStyle w:val="TableText"/>
              <w:spacing w:before="40" w:after="40"/>
              <w:jc w:val="center"/>
            </w:pPr>
            <w:r w:rsidRPr="00A37180">
              <w:t>48</w:t>
            </w:r>
          </w:p>
        </w:tc>
      </w:tr>
      <w:tr w:rsidR="00DE2EBB" w:rsidRPr="00A37180" w14:paraId="48F82A03" w14:textId="77777777" w:rsidTr="001F1C94">
        <w:tc>
          <w:tcPr>
            <w:tcW w:w="1206" w:type="dxa"/>
            <w:tcBorders>
              <w:top w:val="single" w:sz="4" w:space="0" w:color="1B556B"/>
              <w:left w:val="nil"/>
              <w:bottom w:val="nil"/>
              <w:right w:val="nil"/>
            </w:tcBorders>
            <w:shd w:val="clear" w:color="auto" w:fill="auto"/>
            <w:noWrap/>
            <w:vAlign w:val="bottom"/>
            <w:hideMark/>
          </w:tcPr>
          <w:p w14:paraId="396F2203" w14:textId="77777777" w:rsidR="00DE2EBB" w:rsidRPr="00A37180" w:rsidRDefault="00DE2EBB" w:rsidP="001F1C94">
            <w:pPr>
              <w:pStyle w:val="TableText"/>
              <w:spacing w:before="40" w:after="40"/>
            </w:pPr>
            <w:r w:rsidRPr="00A37180">
              <w:t> </w:t>
            </w:r>
          </w:p>
        </w:tc>
        <w:tc>
          <w:tcPr>
            <w:tcW w:w="6254" w:type="dxa"/>
            <w:gridSpan w:val="7"/>
            <w:tcBorders>
              <w:top w:val="single" w:sz="4" w:space="0" w:color="1B556B"/>
              <w:left w:val="nil"/>
              <w:bottom w:val="nil"/>
              <w:right w:val="nil"/>
            </w:tcBorders>
            <w:shd w:val="clear" w:color="auto" w:fill="auto"/>
            <w:noWrap/>
            <w:vAlign w:val="bottom"/>
            <w:hideMark/>
          </w:tcPr>
          <w:p w14:paraId="7778A2BB" w14:textId="77777777" w:rsidR="00DE2EBB" w:rsidRPr="00A37180" w:rsidRDefault="00DE2EBB" w:rsidP="001F1C94">
            <w:pPr>
              <w:pStyle w:val="TableText"/>
              <w:spacing w:before="40" w:after="40"/>
            </w:pPr>
            <w:r w:rsidRPr="00A37180">
              <w:t>FWFPs and environmental monitoring</w:t>
            </w:r>
          </w:p>
        </w:tc>
        <w:tc>
          <w:tcPr>
            <w:tcW w:w="1034" w:type="dxa"/>
            <w:tcBorders>
              <w:top w:val="single" w:sz="4" w:space="0" w:color="1B556B"/>
              <w:left w:val="nil"/>
              <w:bottom w:val="nil"/>
              <w:right w:val="nil"/>
            </w:tcBorders>
            <w:shd w:val="clear" w:color="auto" w:fill="auto"/>
            <w:noWrap/>
            <w:vAlign w:val="center"/>
            <w:hideMark/>
          </w:tcPr>
          <w:p w14:paraId="6A07D15F" w14:textId="77777777" w:rsidR="00DE2EBB" w:rsidRPr="00A37180" w:rsidRDefault="00DE2EBB" w:rsidP="001F1C94">
            <w:pPr>
              <w:pStyle w:val="TableText"/>
              <w:spacing w:before="40" w:after="40"/>
              <w:jc w:val="center"/>
            </w:pPr>
            <w:r w:rsidRPr="00A37180">
              <w:t>25</w:t>
            </w:r>
          </w:p>
        </w:tc>
      </w:tr>
      <w:tr w:rsidR="00DE2EBB" w:rsidRPr="00A37180" w14:paraId="0AFE6CF1" w14:textId="77777777" w:rsidTr="001F1C94">
        <w:tc>
          <w:tcPr>
            <w:tcW w:w="1206" w:type="dxa"/>
            <w:tcBorders>
              <w:top w:val="single" w:sz="4" w:space="0" w:color="1B556B"/>
              <w:left w:val="nil"/>
              <w:bottom w:val="nil"/>
              <w:right w:val="nil"/>
            </w:tcBorders>
            <w:shd w:val="clear" w:color="auto" w:fill="auto"/>
            <w:noWrap/>
            <w:vAlign w:val="bottom"/>
            <w:hideMark/>
          </w:tcPr>
          <w:p w14:paraId="7370A2A2" w14:textId="77777777" w:rsidR="00DE2EBB" w:rsidRPr="00A37180" w:rsidRDefault="00DE2EBB" w:rsidP="001F1C94">
            <w:pPr>
              <w:pStyle w:val="TableText"/>
              <w:spacing w:before="4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431C101F" w14:textId="77777777" w:rsidR="00DE2EBB" w:rsidRPr="00A37180" w:rsidRDefault="00DE2EBB" w:rsidP="001F1C94">
            <w:pPr>
              <w:pStyle w:val="TableText"/>
              <w:spacing w:before="4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26A34510" w14:textId="77777777" w:rsidR="00DE2EBB" w:rsidRPr="00A37180" w:rsidRDefault="00DE2EBB" w:rsidP="001F1C94">
            <w:pPr>
              <w:pStyle w:val="TableText"/>
              <w:spacing w:before="40" w:after="40"/>
            </w:pPr>
            <w:r w:rsidRPr="00A37180">
              <w:t>FWFPs must be living documents</w:t>
            </w:r>
          </w:p>
        </w:tc>
        <w:tc>
          <w:tcPr>
            <w:tcW w:w="1034" w:type="dxa"/>
            <w:tcBorders>
              <w:top w:val="single" w:sz="4" w:space="0" w:color="1B556B"/>
              <w:left w:val="nil"/>
              <w:bottom w:val="nil"/>
              <w:right w:val="nil"/>
            </w:tcBorders>
            <w:shd w:val="clear" w:color="auto" w:fill="auto"/>
            <w:noWrap/>
            <w:vAlign w:val="center"/>
            <w:hideMark/>
          </w:tcPr>
          <w:p w14:paraId="609D3B72" w14:textId="77777777" w:rsidR="00DE2EBB" w:rsidRPr="00A37180" w:rsidRDefault="00DE2EBB" w:rsidP="001F1C94">
            <w:pPr>
              <w:pStyle w:val="TableText"/>
              <w:spacing w:before="40" w:after="40"/>
              <w:jc w:val="center"/>
            </w:pPr>
            <w:r w:rsidRPr="00A37180">
              <w:t>9</w:t>
            </w:r>
          </w:p>
        </w:tc>
      </w:tr>
      <w:tr w:rsidR="00DE2EBB" w:rsidRPr="00A37180" w14:paraId="578A2CD7" w14:textId="77777777" w:rsidTr="001F1C94">
        <w:tc>
          <w:tcPr>
            <w:tcW w:w="1206" w:type="dxa"/>
            <w:tcBorders>
              <w:top w:val="nil"/>
              <w:left w:val="nil"/>
              <w:bottom w:val="nil"/>
              <w:right w:val="nil"/>
            </w:tcBorders>
            <w:shd w:val="clear" w:color="auto" w:fill="auto"/>
            <w:noWrap/>
            <w:vAlign w:val="bottom"/>
            <w:hideMark/>
          </w:tcPr>
          <w:p w14:paraId="5DA61BF0"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488A9D7B"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08C8429E" w14:textId="77777777" w:rsidR="00DE2EBB" w:rsidRPr="00A37180" w:rsidRDefault="00DE2EBB" w:rsidP="001F1C94">
            <w:pPr>
              <w:pStyle w:val="TableText"/>
              <w:spacing w:before="40" w:after="40"/>
            </w:pPr>
            <w:r w:rsidRPr="00A37180">
              <w:t>Planning of FWFPs to be comprehensive/account for all variables</w:t>
            </w:r>
          </w:p>
        </w:tc>
        <w:tc>
          <w:tcPr>
            <w:tcW w:w="1034" w:type="dxa"/>
            <w:tcBorders>
              <w:top w:val="nil"/>
              <w:left w:val="nil"/>
              <w:bottom w:val="nil"/>
              <w:right w:val="nil"/>
            </w:tcBorders>
            <w:shd w:val="clear" w:color="auto" w:fill="auto"/>
            <w:noWrap/>
            <w:vAlign w:val="center"/>
            <w:hideMark/>
          </w:tcPr>
          <w:p w14:paraId="05B04D17" w14:textId="77777777" w:rsidR="00DE2EBB" w:rsidRPr="00A37180" w:rsidRDefault="00DE2EBB" w:rsidP="001F1C94">
            <w:pPr>
              <w:pStyle w:val="TableText"/>
              <w:spacing w:before="40" w:after="40"/>
              <w:jc w:val="center"/>
            </w:pPr>
            <w:r w:rsidRPr="00A37180">
              <w:t>5</w:t>
            </w:r>
          </w:p>
        </w:tc>
      </w:tr>
      <w:tr w:rsidR="00DE2EBB" w:rsidRPr="00A37180" w14:paraId="4357CBB3" w14:textId="77777777" w:rsidTr="001F1C94">
        <w:tc>
          <w:tcPr>
            <w:tcW w:w="1206" w:type="dxa"/>
            <w:tcBorders>
              <w:top w:val="nil"/>
              <w:left w:val="nil"/>
              <w:bottom w:val="nil"/>
              <w:right w:val="nil"/>
            </w:tcBorders>
            <w:shd w:val="clear" w:color="auto" w:fill="auto"/>
            <w:noWrap/>
            <w:vAlign w:val="bottom"/>
            <w:hideMark/>
          </w:tcPr>
          <w:p w14:paraId="6AE72ADD"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41645CAB"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4243D3AE" w14:textId="77777777" w:rsidR="00DE2EBB" w:rsidRPr="00A37180" w:rsidRDefault="00DE2EBB" w:rsidP="001F1C94">
            <w:pPr>
              <w:pStyle w:val="TableText"/>
              <w:spacing w:before="40" w:after="40"/>
            </w:pPr>
            <w:r w:rsidRPr="00A37180">
              <w:t xml:space="preserve">Monitor outcomes over actions </w:t>
            </w:r>
          </w:p>
        </w:tc>
        <w:tc>
          <w:tcPr>
            <w:tcW w:w="1034" w:type="dxa"/>
            <w:tcBorders>
              <w:top w:val="nil"/>
              <w:left w:val="nil"/>
              <w:bottom w:val="nil"/>
              <w:right w:val="nil"/>
            </w:tcBorders>
            <w:shd w:val="clear" w:color="auto" w:fill="auto"/>
            <w:noWrap/>
            <w:vAlign w:val="center"/>
            <w:hideMark/>
          </w:tcPr>
          <w:p w14:paraId="3F1C7F98" w14:textId="77777777" w:rsidR="00DE2EBB" w:rsidRPr="00A37180" w:rsidRDefault="00DE2EBB" w:rsidP="001F1C94">
            <w:pPr>
              <w:pStyle w:val="TableText"/>
              <w:spacing w:before="40" w:after="40"/>
              <w:jc w:val="center"/>
            </w:pPr>
            <w:r w:rsidRPr="00A37180">
              <w:t>2</w:t>
            </w:r>
          </w:p>
        </w:tc>
      </w:tr>
      <w:tr w:rsidR="00DE2EBB" w:rsidRPr="00A37180" w14:paraId="1388235A" w14:textId="77777777" w:rsidTr="001F1C94">
        <w:tc>
          <w:tcPr>
            <w:tcW w:w="1206" w:type="dxa"/>
            <w:tcBorders>
              <w:top w:val="nil"/>
              <w:left w:val="nil"/>
              <w:bottom w:val="nil"/>
              <w:right w:val="nil"/>
            </w:tcBorders>
            <w:shd w:val="clear" w:color="auto" w:fill="auto"/>
            <w:noWrap/>
            <w:vAlign w:val="bottom"/>
            <w:hideMark/>
          </w:tcPr>
          <w:p w14:paraId="1A2E77EF"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03BBC081"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54D4BC93" w14:textId="77777777" w:rsidR="00DE2EBB" w:rsidRPr="00A37180" w:rsidRDefault="00DE2EBB" w:rsidP="001F1C94">
            <w:pPr>
              <w:pStyle w:val="TableText"/>
              <w:spacing w:before="40" w:after="40"/>
            </w:pPr>
            <w:r w:rsidRPr="00A37180">
              <w:t>Remove grandparenting</w:t>
            </w:r>
          </w:p>
        </w:tc>
        <w:tc>
          <w:tcPr>
            <w:tcW w:w="1034" w:type="dxa"/>
            <w:tcBorders>
              <w:top w:val="nil"/>
              <w:left w:val="nil"/>
              <w:bottom w:val="nil"/>
              <w:right w:val="nil"/>
            </w:tcBorders>
            <w:shd w:val="clear" w:color="auto" w:fill="auto"/>
            <w:noWrap/>
            <w:vAlign w:val="center"/>
            <w:hideMark/>
          </w:tcPr>
          <w:p w14:paraId="00533796" w14:textId="77777777" w:rsidR="00DE2EBB" w:rsidRPr="00A37180" w:rsidRDefault="00DE2EBB" w:rsidP="001F1C94">
            <w:pPr>
              <w:pStyle w:val="TableText"/>
              <w:spacing w:before="40" w:after="40"/>
              <w:jc w:val="center"/>
            </w:pPr>
            <w:r w:rsidRPr="00A37180">
              <w:t>2</w:t>
            </w:r>
          </w:p>
        </w:tc>
      </w:tr>
      <w:tr w:rsidR="00DE2EBB" w:rsidRPr="00A37180" w14:paraId="66F8A1EF" w14:textId="77777777" w:rsidTr="001F1C94">
        <w:tc>
          <w:tcPr>
            <w:tcW w:w="1206" w:type="dxa"/>
            <w:tcBorders>
              <w:top w:val="single" w:sz="4" w:space="0" w:color="1B556B"/>
              <w:left w:val="nil"/>
              <w:bottom w:val="nil"/>
              <w:right w:val="nil"/>
            </w:tcBorders>
            <w:shd w:val="clear" w:color="auto" w:fill="auto"/>
            <w:noWrap/>
            <w:vAlign w:val="bottom"/>
            <w:hideMark/>
          </w:tcPr>
          <w:p w14:paraId="68C0ED77" w14:textId="77777777" w:rsidR="00DE2EBB" w:rsidRPr="00A37180" w:rsidRDefault="00DE2EBB" w:rsidP="001F1C94">
            <w:pPr>
              <w:pStyle w:val="TableText"/>
              <w:spacing w:before="4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4C62D829" w14:textId="77777777" w:rsidR="00DE2EBB" w:rsidRPr="00A37180" w:rsidRDefault="00DE2EBB" w:rsidP="001F1C94">
            <w:pPr>
              <w:pStyle w:val="TableText"/>
              <w:spacing w:before="40" w:after="40"/>
            </w:pPr>
            <w:r w:rsidRPr="00A37180">
              <w:t> </w:t>
            </w:r>
          </w:p>
        </w:tc>
        <w:tc>
          <w:tcPr>
            <w:tcW w:w="1353" w:type="dxa"/>
            <w:gridSpan w:val="2"/>
            <w:tcBorders>
              <w:top w:val="single" w:sz="4" w:space="0" w:color="1B556B"/>
              <w:left w:val="nil"/>
              <w:bottom w:val="nil"/>
              <w:right w:val="nil"/>
            </w:tcBorders>
            <w:shd w:val="clear" w:color="auto" w:fill="auto"/>
            <w:noWrap/>
            <w:vAlign w:val="bottom"/>
            <w:hideMark/>
          </w:tcPr>
          <w:p w14:paraId="070B7876" w14:textId="77777777" w:rsidR="00DE2EBB" w:rsidRPr="00A37180" w:rsidRDefault="00DE2EBB" w:rsidP="001F1C94">
            <w:pPr>
              <w:pStyle w:val="TableText"/>
              <w:spacing w:before="40" w:after="40"/>
            </w:pPr>
            <w:r w:rsidRPr="00A37180">
              <w:t> </w:t>
            </w:r>
          </w:p>
        </w:tc>
        <w:tc>
          <w:tcPr>
            <w:tcW w:w="3844" w:type="dxa"/>
            <w:gridSpan w:val="4"/>
            <w:tcBorders>
              <w:top w:val="single" w:sz="4" w:space="0" w:color="1B556B"/>
              <w:left w:val="nil"/>
              <w:bottom w:val="nil"/>
              <w:right w:val="nil"/>
            </w:tcBorders>
            <w:shd w:val="clear" w:color="auto" w:fill="auto"/>
            <w:noWrap/>
            <w:vAlign w:val="bottom"/>
            <w:hideMark/>
          </w:tcPr>
          <w:p w14:paraId="5E18F8FE" w14:textId="77777777" w:rsidR="00DE2EBB" w:rsidRPr="00A37180" w:rsidRDefault="00DE2EBB" w:rsidP="001F1C94">
            <w:pPr>
              <w:pStyle w:val="TableText"/>
              <w:spacing w:before="40" w:after="40"/>
            </w:pPr>
            <w:r w:rsidRPr="00A37180">
              <w:t>Utilise polluter pays principle</w:t>
            </w:r>
          </w:p>
        </w:tc>
        <w:tc>
          <w:tcPr>
            <w:tcW w:w="1034" w:type="dxa"/>
            <w:tcBorders>
              <w:top w:val="single" w:sz="4" w:space="0" w:color="1B556B"/>
              <w:left w:val="nil"/>
              <w:bottom w:val="nil"/>
              <w:right w:val="nil"/>
            </w:tcBorders>
            <w:shd w:val="clear" w:color="auto" w:fill="auto"/>
            <w:noWrap/>
            <w:vAlign w:val="center"/>
            <w:hideMark/>
          </w:tcPr>
          <w:p w14:paraId="7F1515F7" w14:textId="77777777" w:rsidR="00DE2EBB" w:rsidRPr="00A37180" w:rsidRDefault="00DE2EBB" w:rsidP="001F1C94">
            <w:pPr>
              <w:pStyle w:val="TableText"/>
              <w:spacing w:before="40" w:after="40"/>
              <w:jc w:val="center"/>
            </w:pPr>
            <w:r w:rsidRPr="00A37180">
              <w:t>1</w:t>
            </w:r>
          </w:p>
        </w:tc>
      </w:tr>
      <w:tr w:rsidR="00DE2EBB" w:rsidRPr="00A37180" w14:paraId="27516129" w14:textId="77777777" w:rsidTr="001F1C94">
        <w:tc>
          <w:tcPr>
            <w:tcW w:w="1206" w:type="dxa"/>
            <w:tcBorders>
              <w:top w:val="single" w:sz="4" w:space="0" w:color="1B556B"/>
              <w:left w:val="nil"/>
              <w:bottom w:val="nil"/>
              <w:right w:val="nil"/>
            </w:tcBorders>
            <w:shd w:val="clear" w:color="auto" w:fill="auto"/>
            <w:noWrap/>
            <w:vAlign w:val="bottom"/>
            <w:hideMark/>
          </w:tcPr>
          <w:p w14:paraId="6B693BBE" w14:textId="77777777" w:rsidR="00DE2EBB" w:rsidRPr="00A37180" w:rsidRDefault="00DE2EBB" w:rsidP="001F1C94">
            <w:pPr>
              <w:pStyle w:val="TableText"/>
              <w:spacing w:before="4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3F25D3C5" w14:textId="77777777" w:rsidR="00DE2EBB" w:rsidRPr="00A37180" w:rsidRDefault="00DE2EBB" w:rsidP="001F1C94">
            <w:pPr>
              <w:pStyle w:val="TableText"/>
              <w:spacing w:before="4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293A0E33" w14:textId="3C021902" w:rsidR="00DE2EBB" w:rsidRPr="00A37180" w:rsidRDefault="00DE2EBB" w:rsidP="001F1C94">
            <w:pPr>
              <w:pStyle w:val="TableText"/>
              <w:spacing w:before="40" w:after="40"/>
            </w:pPr>
            <w:r w:rsidRPr="00A37180">
              <w:t xml:space="preserve">Consider how well FWFPs will meet requirements for </w:t>
            </w:r>
            <w:r w:rsidR="00713811">
              <w:t>greenhouse gas</w:t>
            </w:r>
            <w:r w:rsidRPr="00A37180">
              <w:t xml:space="preserve"> reporting</w:t>
            </w:r>
          </w:p>
        </w:tc>
        <w:tc>
          <w:tcPr>
            <w:tcW w:w="1034" w:type="dxa"/>
            <w:tcBorders>
              <w:top w:val="single" w:sz="4" w:space="0" w:color="1B556B"/>
              <w:left w:val="nil"/>
              <w:bottom w:val="nil"/>
              <w:right w:val="nil"/>
            </w:tcBorders>
            <w:shd w:val="clear" w:color="auto" w:fill="auto"/>
            <w:noWrap/>
            <w:vAlign w:val="center"/>
            <w:hideMark/>
          </w:tcPr>
          <w:p w14:paraId="333F8801" w14:textId="77777777" w:rsidR="00DE2EBB" w:rsidRPr="00A37180" w:rsidRDefault="00DE2EBB" w:rsidP="001F1C94">
            <w:pPr>
              <w:pStyle w:val="TableText"/>
              <w:spacing w:before="40" w:after="40"/>
              <w:jc w:val="center"/>
            </w:pPr>
            <w:r w:rsidRPr="00A37180">
              <w:t>2</w:t>
            </w:r>
          </w:p>
        </w:tc>
      </w:tr>
      <w:tr w:rsidR="00DE2EBB" w:rsidRPr="00A37180" w14:paraId="0C223703" w14:textId="77777777" w:rsidTr="001F1C94">
        <w:tc>
          <w:tcPr>
            <w:tcW w:w="1206" w:type="dxa"/>
            <w:tcBorders>
              <w:top w:val="nil"/>
              <w:left w:val="nil"/>
              <w:bottom w:val="nil"/>
              <w:right w:val="nil"/>
            </w:tcBorders>
            <w:shd w:val="clear" w:color="auto" w:fill="auto"/>
            <w:noWrap/>
            <w:vAlign w:val="bottom"/>
            <w:hideMark/>
          </w:tcPr>
          <w:p w14:paraId="780930B7"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139EDFFC" w14:textId="77777777" w:rsidR="00DE2EBB" w:rsidRPr="00A37180" w:rsidRDefault="00DE2EBB" w:rsidP="001F1C94">
            <w:pPr>
              <w:pStyle w:val="TableText"/>
              <w:spacing w:before="40" w:after="40"/>
              <w:rPr>
                <w:rFonts w:ascii="Times New Roman" w:hAnsi="Times New Roman" w:cs="Times New Roman"/>
                <w:sz w:val="20"/>
                <w:szCs w:val="20"/>
              </w:rPr>
            </w:pPr>
          </w:p>
        </w:tc>
        <w:tc>
          <w:tcPr>
            <w:tcW w:w="2183" w:type="dxa"/>
            <w:gridSpan w:val="3"/>
            <w:tcBorders>
              <w:top w:val="nil"/>
              <w:left w:val="nil"/>
              <w:bottom w:val="nil"/>
              <w:right w:val="nil"/>
            </w:tcBorders>
            <w:shd w:val="clear" w:color="auto" w:fill="auto"/>
            <w:noWrap/>
            <w:vAlign w:val="bottom"/>
            <w:hideMark/>
          </w:tcPr>
          <w:p w14:paraId="510371A1" w14:textId="77777777" w:rsidR="00DE2EBB" w:rsidRPr="00A37180" w:rsidRDefault="00DE2EBB" w:rsidP="001F1C94">
            <w:pPr>
              <w:pStyle w:val="TableText"/>
              <w:spacing w:before="40" w:after="40"/>
            </w:pPr>
            <w:r w:rsidRPr="00A37180">
              <w:t>Support FWFPs</w:t>
            </w:r>
          </w:p>
        </w:tc>
        <w:tc>
          <w:tcPr>
            <w:tcW w:w="3014" w:type="dxa"/>
            <w:gridSpan w:val="3"/>
            <w:tcBorders>
              <w:top w:val="nil"/>
              <w:left w:val="nil"/>
              <w:bottom w:val="nil"/>
              <w:right w:val="nil"/>
            </w:tcBorders>
            <w:shd w:val="clear" w:color="auto" w:fill="auto"/>
            <w:noWrap/>
            <w:vAlign w:val="bottom"/>
            <w:hideMark/>
          </w:tcPr>
          <w:p w14:paraId="0C2B1857" w14:textId="77777777" w:rsidR="00DE2EBB" w:rsidRPr="00A37180" w:rsidRDefault="00DE2EBB" w:rsidP="001F1C94">
            <w:pPr>
              <w:pStyle w:val="TableText"/>
              <w:spacing w:before="40" w:after="40"/>
            </w:pPr>
          </w:p>
        </w:tc>
        <w:tc>
          <w:tcPr>
            <w:tcW w:w="1034" w:type="dxa"/>
            <w:tcBorders>
              <w:top w:val="nil"/>
              <w:left w:val="nil"/>
              <w:bottom w:val="nil"/>
              <w:right w:val="nil"/>
            </w:tcBorders>
            <w:shd w:val="clear" w:color="auto" w:fill="auto"/>
            <w:noWrap/>
            <w:vAlign w:val="center"/>
            <w:hideMark/>
          </w:tcPr>
          <w:p w14:paraId="6C5175D4" w14:textId="77777777" w:rsidR="00DE2EBB" w:rsidRPr="00A37180" w:rsidRDefault="00DE2EBB" w:rsidP="001F1C94">
            <w:pPr>
              <w:pStyle w:val="TableText"/>
              <w:spacing w:before="40" w:after="40"/>
              <w:jc w:val="center"/>
            </w:pPr>
            <w:r w:rsidRPr="00A37180">
              <w:t>2</w:t>
            </w:r>
          </w:p>
        </w:tc>
      </w:tr>
      <w:tr w:rsidR="00DE2EBB" w:rsidRPr="00A37180" w14:paraId="4DA108D7" w14:textId="77777777" w:rsidTr="001F1C94">
        <w:tc>
          <w:tcPr>
            <w:tcW w:w="1206" w:type="dxa"/>
            <w:tcBorders>
              <w:top w:val="nil"/>
              <w:left w:val="nil"/>
              <w:bottom w:val="nil"/>
              <w:right w:val="nil"/>
            </w:tcBorders>
            <w:shd w:val="clear" w:color="auto" w:fill="auto"/>
            <w:noWrap/>
            <w:vAlign w:val="bottom"/>
            <w:hideMark/>
          </w:tcPr>
          <w:p w14:paraId="17A51E46"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34870F0A"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3C58C188" w14:textId="77777777" w:rsidR="00DE2EBB" w:rsidRPr="00A37180" w:rsidRDefault="00DE2EBB" w:rsidP="001F1C94">
            <w:pPr>
              <w:pStyle w:val="TableText"/>
              <w:spacing w:before="40" w:after="40"/>
            </w:pPr>
            <w:r w:rsidRPr="00A37180">
              <w:t>Prototype of FWFPs needs to be developed</w:t>
            </w:r>
          </w:p>
        </w:tc>
        <w:tc>
          <w:tcPr>
            <w:tcW w:w="1034" w:type="dxa"/>
            <w:tcBorders>
              <w:top w:val="nil"/>
              <w:left w:val="nil"/>
              <w:bottom w:val="nil"/>
              <w:right w:val="nil"/>
            </w:tcBorders>
            <w:shd w:val="clear" w:color="auto" w:fill="auto"/>
            <w:noWrap/>
            <w:vAlign w:val="center"/>
            <w:hideMark/>
          </w:tcPr>
          <w:p w14:paraId="34056283" w14:textId="77777777" w:rsidR="00DE2EBB" w:rsidRPr="00A37180" w:rsidRDefault="00DE2EBB" w:rsidP="001F1C94">
            <w:pPr>
              <w:pStyle w:val="TableText"/>
              <w:spacing w:before="40" w:after="40"/>
              <w:jc w:val="center"/>
            </w:pPr>
            <w:r w:rsidRPr="00A37180">
              <w:t>1</w:t>
            </w:r>
          </w:p>
        </w:tc>
      </w:tr>
      <w:tr w:rsidR="00DE2EBB" w:rsidRPr="00A37180" w14:paraId="02E1AB90" w14:textId="77777777" w:rsidTr="001F1C94">
        <w:tc>
          <w:tcPr>
            <w:tcW w:w="1206" w:type="dxa"/>
            <w:tcBorders>
              <w:top w:val="nil"/>
              <w:left w:val="nil"/>
              <w:bottom w:val="nil"/>
              <w:right w:val="nil"/>
            </w:tcBorders>
            <w:shd w:val="clear" w:color="auto" w:fill="auto"/>
            <w:noWrap/>
            <w:vAlign w:val="bottom"/>
            <w:hideMark/>
          </w:tcPr>
          <w:p w14:paraId="35DD045C"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7AFD189B"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5AA5F4AF" w14:textId="77777777" w:rsidR="00DE2EBB" w:rsidRPr="00A37180" w:rsidRDefault="00DE2EBB" w:rsidP="001F1C94">
            <w:pPr>
              <w:pStyle w:val="TableText"/>
              <w:spacing w:before="40" w:after="40"/>
            </w:pPr>
            <w:r w:rsidRPr="00A37180">
              <w:t>Provision should be made for forced vacating if necessary</w:t>
            </w:r>
          </w:p>
        </w:tc>
        <w:tc>
          <w:tcPr>
            <w:tcW w:w="1034" w:type="dxa"/>
            <w:tcBorders>
              <w:top w:val="nil"/>
              <w:left w:val="nil"/>
              <w:bottom w:val="nil"/>
              <w:right w:val="nil"/>
            </w:tcBorders>
            <w:shd w:val="clear" w:color="auto" w:fill="auto"/>
            <w:noWrap/>
            <w:vAlign w:val="center"/>
            <w:hideMark/>
          </w:tcPr>
          <w:p w14:paraId="2BA8B983" w14:textId="77777777" w:rsidR="00DE2EBB" w:rsidRPr="00A37180" w:rsidRDefault="00DE2EBB" w:rsidP="001F1C94">
            <w:pPr>
              <w:pStyle w:val="TableText"/>
              <w:spacing w:before="40" w:after="40"/>
              <w:jc w:val="center"/>
            </w:pPr>
            <w:r w:rsidRPr="00A37180">
              <w:t>1</w:t>
            </w:r>
          </w:p>
        </w:tc>
      </w:tr>
      <w:tr w:rsidR="00DE2EBB" w:rsidRPr="00A37180" w14:paraId="7B1B1DF7" w14:textId="77777777" w:rsidTr="001F1C94">
        <w:tc>
          <w:tcPr>
            <w:tcW w:w="1206" w:type="dxa"/>
            <w:tcBorders>
              <w:top w:val="nil"/>
              <w:left w:val="nil"/>
              <w:bottom w:val="nil"/>
              <w:right w:val="nil"/>
            </w:tcBorders>
            <w:shd w:val="clear" w:color="auto" w:fill="auto"/>
            <w:noWrap/>
            <w:vAlign w:val="bottom"/>
            <w:hideMark/>
          </w:tcPr>
          <w:p w14:paraId="267F660A"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007A665B"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72B55792" w14:textId="77777777" w:rsidR="00DE2EBB" w:rsidRPr="00A37180" w:rsidRDefault="00DE2EBB" w:rsidP="001F1C94">
            <w:pPr>
              <w:pStyle w:val="TableText"/>
              <w:spacing w:before="40" w:after="40"/>
            </w:pPr>
            <w:r w:rsidRPr="00A37180">
              <w:t>FWFPs will be insufficient to address water quality issues</w:t>
            </w:r>
          </w:p>
        </w:tc>
        <w:tc>
          <w:tcPr>
            <w:tcW w:w="1034" w:type="dxa"/>
            <w:tcBorders>
              <w:top w:val="nil"/>
              <w:left w:val="nil"/>
              <w:bottom w:val="nil"/>
              <w:right w:val="nil"/>
            </w:tcBorders>
            <w:shd w:val="clear" w:color="auto" w:fill="auto"/>
            <w:noWrap/>
            <w:vAlign w:val="center"/>
            <w:hideMark/>
          </w:tcPr>
          <w:p w14:paraId="31ED63D1" w14:textId="77777777" w:rsidR="00DE2EBB" w:rsidRPr="00A37180" w:rsidRDefault="00DE2EBB" w:rsidP="001F1C94">
            <w:pPr>
              <w:pStyle w:val="TableText"/>
              <w:spacing w:before="40" w:after="40"/>
              <w:jc w:val="center"/>
            </w:pPr>
            <w:r w:rsidRPr="00A37180">
              <w:t>1</w:t>
            </w:r>
          </w:p>
        </w:tc>
      </w:tr>
      <w:tr w:rsidR="00DE2EBB" w:rsidRPr="00A37180" w14:paraId="1542FAEE" w14:textId="77777777" w:rsidTr="001F1C94">
        <w:tc>
          <w:tcPr>
            <w:tcW w:w="1206" w:type="dxa"/>
            <w:tcBorders>
              <w:top w:val="nil"/>
              <w:left w:val="nil"/>
              <w:bottom w:val="nil"/>
              <w:right w:val="nil"/>
            </w:tcBorders>
            <w:shd w:val="clear" w:color="auto" w:fill="auto"/>
            <w:noWrap/>
            <w:vAlign w:val="bottom"/>
            <w:hideMark/>
          </w:tcPr>
          <w:p w14:paraId="5A599327"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396F13EA"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755BBC31" w14:textId="77777777" w:rsidR="00DE2EBB" w:rsidRPr="00A37180" w:rsidRDefault="00DE2EBB" w:rsidP="001F1C94">
            <w:pPr>
              <w:pStyle w:val="TableText"/>
              <w:spacing w:before="40" w:after="40"/>
            </w:pPr>
            <w:r w:rsidRPr="00A37180">
              <w:t>Farm plans should be required for all farms</w:t>
            </w:r>
          </w:p>
        </w:tc>
        <w:tc>
          <w:tcPr>
            <w:tcW w:w="1034" w:type="dxa"/>
            <w:tcBorders>
              <w:top w:val="nil"/>
              <w:left w:val="nil"/>
              <w:bottom w:val="nil"/>
              <w:right w:val="nil"/>
            </w:tcBorders>
            <w:shd w:val="clear" w:color="auto" w:fill="auto"/>
            <w:noWrap/>
            <w:vAlign w:val="center"/>
            <w:hideMark/>
          </w:tcPr>
          <w:p w14:paraId="5B4F88E1" w14:textId="77777777" w:rsidR="00DE2EBB" w:rsidRPr="00A37180" w:rsidRDefault="00DE2EBB" w:rsidP="001F1C94">
            <w:pPr>
              <w:pStyle w:val="TableText"/>
              <w:spacing w:before="40" w:after="40"/>
              <w:jc w:val="center"/>
            </w:pPr>
            <w:r w:rsidRPr="00A37180">
              <w:t>1</w:t>
            </w:r>
          </w:p>
        </w:tc>
      </w:tr>
      <w:tr w:rsidR="00DE2EBB" w:rsidRPr="00A37180" w14:paraId="096E676A" w14:textId="77777777" w:rsidTr="001F1C94">
        <w:tc>
          <w:tcPr>
            <w:tcW w:w="1206" w:type="dxa"/>
            <w:tcBorders>
              <w:top w:val="nil"/>
              <w:left w:val="nil"/>
              <w:bottom w:val="nil"/>
              <w:right w:val="nil"/>
            </w:tcBorders>
            <w:shd w:val="clear" w:color="auto" w:fill="auto"/>
            <w:noWrap/>
            <w:vAlign w:val="bottom"/>
            <w:hideMark/>
          </w:tcPr>
          <w:p w14:paraId="45A1321C"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540C381C"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73D15F23" w14:textId="77777777" w:rsidR="00DE2EBB" w:rsidRPr="00A37180" w:rsidRDefault="00DE2EBB" w:rsidP="001F1C94">
            <w:pPr>
              <w:pStyle w:val="TableText"/>
              <w:spacing w:before="40" w:after="40"/>
            </w:pPr>
            <w:r w:rsidRPr="00A37180">
              <w:t xml:space="preserve">Quantitative approach rather than qualitative risk assessment </w:t>
            </w:r>
          </w:p>
        </w:tc>
        <w:tc>
          <w:tcPr>
            <w:tcW w:w="1034" w:type="dxa"/>
            <w:tcBorders>
              <w:top w:val="nil"/>
              <w:left w:val="nil"/>
              <w:bottom w:val="nil"/>
              <w:right w:val="nil"/>
            </w:tcBorders>
            <w:shd w:val="clear" w:color="auto" w:fill="auto"/>
            <w:noWrap/>
            <w:vAlign w:val="center"/>
            <w:hideMark/>
          </w:tcPr>
          <w:p w14:paraId="423BC12B" w14:textId="77777777" w:rsidR="00DE2EBB" w:rsidRPr="00A37180" w:rsidRDefault="00DE2EBB" w:rsidP="001F1C94">
            <w:pPr>
              <w:pStyle w:val="TableText"/>
              <w:spacing w:before="40" w:after="40"/>
              <w:jc w:val="center"/>
            </w:pPr>
            <w:r w:rsidRPr="00A37180">
              <w:t>1</w:t>
            </w:r>
          </w:p>
        </w:tc>
      </w:tr>
      <w:tr w:rsidR="00DE2EBB" w:rsidRPr="00A37180" w14:paraId="3C7629D0" w14:textId="77777777" w:rsidTr="001F1C94">
        <w:tc>
          <w:tcPr>
            <w:tcW w:w="1206" w:type="dxa"/>
            <w:tcBorders>
              <w:top w:val="single" w:sz="4" w:space="0" w:color="1B556B"/>
              <w:left w:val="nil"/>
              <w:bottom w:val="nil"/>
              <w:right w:val="nil"/>
            </w:tcBorders>
            <w:shd w:val="clear" w:color="auto" w:fill="auto"/>
            <w:noWrap/>
            <w:vAlign w:val="bottom"/>
            <w:hideMark/>
          </w:tcPr>
          <w:p w14:paraId="6B820A59" w14:textId="77777777" w:rsidR="00DE2EBB" w:rsidRPr="00A37180" w:rsidRDefault="00DE2EBB" w:rsidP="001F1C94">
            <w:pPr>
              <w:pStyle w:val="TableText"/>
              <w:spacing w:before="40" w:after="40"/>
            </w:pPr>
            <w:r w:rsidRPr="00A37180">
              <w:t> </w:t>
            </w:r>
          </w:p>
        </w:tc>
        <w:tc>
          <w:tcPr>
            <w:tcW w:w="6254" w:type="dxa"/>
            <w:gridSpan w:val="7"/>
            <w:tcBorders>
              <w:top w:val="single" w:sz="4" w:space="0" w:color="1B556B"/>
              <w:left w:val="nil"/>
              <w:bottom w:val="nil"/>
              <w:right w:val="nil"/>
            </w:tcBorders>
            <w:shd w:val="clear" w:color="auto" w:fill="auto"/>
            <w:noWrap/>
            <w:vAlign w:val="bottom"/>
            <w:hideMark/>
          </w:tcPr>
          <w:p w14:paraId="76D3E50D" w14:textId="77777777" w:rsidR="00DE2EBB" w:rsidRPr="00A37180" w:rsidRDefault="00DE2EBB" w:rsidP="001F1C94">
            <w:pPr>
              <w:pStyle w:val="TableText"/>
              <w:spacing w:before="40" w:after="40"/>
            </w:pPr>
            <w:r w:rsidRPr="00A37180">
              <w:t>Comments on stock exclusion regulations</w:t>
            </w:r>
          </w:p>
        </w:tc>
        <w:tc>
          <w:tcPr>
            <w:tcW w:w="1034" w:type="dxa"/>
            <w:tcBorders>
              <w:top w:val="single" w:sz="4" w:space="0" w:color="1B556B"/>
              <w:left w:val="nil"/>
              <w:bottom w:val="nil"/>
              <w:right w:val="nil"/>
            </w:tcBorders>
            <w:shd w:val="clear" w:color="auto" w:fill="auto"/>
            <w:noWrap/>
            <w:vAlign w:val="center"/>
            <w:hideMark/>
          </w:tcPr>
          <w:p w14:paraId="3A071324" w14:textId="77777777" w:rsidR="00DE2EBB" w:rsidRPr="00A37180" w:rsidRDefault="00DE2EBB" w:rsidP="001F1C94">
            <w:pPr>
              <w:pStyle w:val="TableText"/>
              <w:spacing w:before="40" w:after="40"/>
              <w:jc w:val="center"/>
            </w:pPr>
            <w:r w:rsidRPr="00A37180">
              <w:t>9</w:t>
            </w:r>
          </w:p>
        </w:tc>
      </w:tr>
      <w:tr w:rsidR="00DE2EBB" w:rsidRPr="00A37180" w14:paraId="40153AB3" w14:textId="77777777" w:rsidTr="001F1C94">
        <w:tc>
          <w:tcPr>
            <w:tcW w:w="1206" w:type="dxa"/>
            <w:tcBorders>
              <w:top w:val="single" w:sz="4" w:space="0" w:color="1B556B"/>
              <w:left w:val="nil"/>
              <w:bottom w:val="nil"/>
              <w:right w:val="nil"/>
            </w:tcBorders>
            <w:shd w:val="clear" w:color="auto" w:fill="auto"/>
            <w:noWrap/>
            <w:vAlign w:val="bottom"/>
            <w:hideMark/>
          </w:tcPr>
          <w:p w14:paraId="1C2EF352" w14:textId="77777777" w:rsidR="00DE2EBB" w:rsidRPr="00A37180" w:rsidRDefault="00DE2EBB" w:rsidP="001F1C94">
            <w:pPr>
              <w:pStyle w:val="TableText"/>
              <w:spacing w:before="4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503953B3" w14:textId="77777777" w:rsidR="00DE2EBB" w:rsidRPr="00A37180" w:rsidRDefault="00DE2EBB" w:rsidP="001F1C94">
            <w:pPr>
              <w:pStyle w:val="TableText"/>
              <w:spacing w:before="4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424CDBBC" w14:textId="77777777" w:rsidR="00DE2EBB" w:rsidRPr="00A37180" w:rsidRDefault="00DE2EBB" w:rsidP="001F1C94">
            <w:pPr>
              <w:pStyle w:val="TableText"/>
              <w:spacing w:before="40" w:after="40"/>
            </w:pPr>
            <w:r w:rsidRPr="00A37180">
              <w:t>New low slope map is not accurate</w:t>
            </w:r>
          </w:p>
        </w:tc>
        <w:tc>
          <w:tcPr>
            <w:tcW w:w="1034" w:type="dxa"/>
            <w:tcBorders>
              <w:top w:val="single" w:sz="4" w:space="0" w:color="1B556B"/>
              <w:left w:val="nil"/>
              <w:bottom w:val="nil"/>
              <w:right w:val="nil"/>
            </w:tcBorders>
            <w:shd w:val="clear" w:color="auto" w:fill="auto"/>
            <w:noWrap/>
            <w:vAlign w:val="center"/>
            <w:hideMark/>
          </w:tcPr>
          <w:p w14:paraId="19968FBE" w14:textId="77777777" w:rsidR="00DE2EBB" w:rsidRPr="00A37180" w:rsidRDefault="00DE2EBB" w:rsidP="001F1C94">
            <w:pPr>
              <w:pStyle w:val="TableText"/>
              <w:spacing w:before="40" w:after="40"/>
              <w:jc w:val="center"/>
            </w:pPr>
            <w:r w:rsidRPr="00A37180">
              <w:t>3</w:t>
            </w:r>
          </w:p>
        </w:tc>
      </w:tr>
      <w:tr w:rsidR="00DE2EBB" w:rsidRPr="00A37180" w14:paraId="460CFD8B" w14:textId="77777777" w:rsidTr="001F1C94">
        <w:tc>
          <w:tcPr>
            <w:tcW w:w="1206" w:type="dxa"/>
            <w:tcBorders>
              <w:top w:val="nil"/>
              <w:left w:val="nil"/>
              <w:bottom w:val="nil"/>
              <w:right w:val="nil"/>
            </w:tcBorders>
            <w:shd w:val="clear" w:color="auto" w:fill="auto"/>
            <w:noWrap/>
            <w:vAlign w:val="bottom"/>
            <w:hideMark/>
          </w:tcPr>
          <w:p w14:paraId="0979B43B"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1D03EEB0"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3AE892B4" w14:textId="77777777" w:rsidR="00DE2EBB" w:rsidRPr="00A37180" w:rsidRDefault="00DE2EBB" w:rsidP="001F1C94">
            <w:pPr>
              <w:pStyle w:val="TableText"/>
              <w:spacing w:before="40" w:after="40"/>
            </w:pPr>
            <w:r w:rsidRPr="00A37180">
              <w:t>Support stock exclusion low-slope map changes</w:t>
            </w:r>
          </w:p>
        </w:tc>
        <w:tc>
          <w:tcPr>
            <w:tcW w:w="1034" w:type="dxa"/>
            <w:tcBorders>
              <w:top w:val="nil"/>
              <w:left w:val="nil"/>
              <w:bottom w:val="nil"/>
              <w:right w:val="nil"/>
            </w:tcBorders>
            <w:shd w:val="clear" w:color="auto" w:fill="auto"/>
            <w:noWrap/>
            <w:vAlign w:val="center"/>
            <w:hideMark/>
          </w:tcPr>
          <w:p w14:paraId="0750E926" w14:textId="77777777" w:rsidR="00DE2EBB" w:rsidRPr="00A37180" w:rsidRDefault="00DE2EBB" w:rsidP="001F1C94">
            <w:pPr>
              <w:pStyle w:val="TableText"/>
              <w:spacing w:before="40" w:after="40"/>
              <w:jc w:val="center"/>
            </w:pPr>
            <w:r w:rsidRPr="00A37180">
              <w:t>2</w:t>
            </w:r>
          </w:p>
        </w:tc>
      </w:tr>
      <w:tr w:rsidR="00DE2EBB" w:rsidRPr="00A37180" w14:paraId="6A495574" w14:textId="77777777" w:rsidTr="001F1C94">
        <w:tc>
          <w:tcPr>
            <w:tcW w:w="1206" w:type="dxa"/>
            <w:tcBorders>
              <w:top w:val="nil"/>
              <w:left w:val="nil"/>
              <w:bottom w:val="nil"/>
              <w:right w:val="nil"/>
            </w:tcBorders>
            <w:shd w:val="clear" w:color="auto" w:fill="auto"/>
            <w:noWrap/>
            <w:vAlign w:val="bottom"/>
            <w:hideMark/>
          </w:tcPr>
          <w:p w14:paraId="7B6793CF"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4F9E75FE"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0D216C9D" w14:textId="13525269" w:rsidR="00DE2EBB" w:rsidRPr="00A37180" w:rsidRDefault="00DE2EBB" w:rsidP="001F1C94">
            <w:pPr>
              <w:pStyle w:val="TableText"/>
              <w:spacing w:before="40" w:after="40"/>
            </w:pPr>
            <w:r w:rsidRPr="00A37180">
              <w:t>Should be a 400</w:t>
            </w:r>
            <w:r w:rsidR="008C0FFA">
              <w:t xml:space="preserve"> </w:t>
            </w:r>
            <w:r w:rsidRPr="00A37180">
              <w:t>m altitude rather than 500</w:t>
            </w:r>
            <w:r w:rsidR="008C0FFA">
              <w:t xml:space="preserve"> </w:t>
            </w:r>
            <w:r w:rsidR="004F4285">
              <w:t>m</w:t>
            </w:r>
          </w:p>
        </w:tc>
        <w:tc>
          <w:tcPr>
            <w:tcW w:w="1034" w:type="dxa"/>
            <w:tcBorders>
              <w:top w:val="nil"/>
              <w:left w:val="nil"/>
              <w:bottom w:val="nil"/>
              <w:right w:val="nil"/>
            </w:tcBorders>
            <w:shd w:val="clear" w:color="auto" w:fill="auto"/>
            <w:noWrap/>
            <w:vAlign w:val="center"/>
            <w:hideMark/>
          </w:tcPr>
          <w:p w14:paraId="5650869F" w14:textId="77777777" w:rsidR="00DE2EBB" w:rsidRPr="00A37180" w:rsidRDefault="00DE2EBB" w:rsidP="001F1C94">
            <w:pPr>
              <w:pStyle w:val="TableText"/>
              <w:spacing w:before="40" w:after="40"/>
              <w:jc w:val="center"/>
            </w:pPr>
            <w:r w:rsidRPr="00A37180">
              <w:t>1</w:t>
            </w:r>
          </w:p>
        </w:tc>
      </w:tr>
      <w:tr w:rsidR="00DE2EBB" w:rsidRPr="00A37180" w14:paraId="7ACE1150" w14:textId="77777777" w:rsidTr="001F1C94">
        <w:tc>
          <w:tcPr>
            <w:tcW w:w="1206" w:type="dxa"/>
            <w:tcBorders>
              <w:top w:val="single" w:sz="4" w:space="0" w:color="1B556B"/>
              <w:left w:val="nil"/>
              <w:bottom w:val="nil"/>
              <w:right w:val="nil"/>
            </w:tcBorders>
            <w:shd w:val="clear" w:color="auto" w:fill="auto"/>
            <w:noWrap/>
            <w:vAlign w:val="bottom"/>
            <w:hideMark/>
          </w:tcPr>
          <w:p w14:paraId="1A603F39" w14:textId="77777777" w:rsidR="00DE2EBB" w:rsidRPr="00A37180" w:rsidRDefault="00DE2EBB" w:rsidP="001F1C94">
            <w:pPr>
              <w:pStyle w:val="TableText"/>
              <w:spacing w:before="40" w:after="40"/>
            </w:pPr>
            <w:r w:rsidRPr="00A37180">
              <w:t> </w:t>
            </w:r>
          </w:p>
        </w:tc>
        <w:tc>
          <w:tcPr>
            <w:tcW w:w="6254" w:type="dxa"/>
            <w:gridSpan w:val="7"/>
            <w:tcBorders>
              <w:top w:val="single" w:sz="4" w:space="0" w:color="1B556B"/>
              <w:left w:val="nil"/>
              <w:bottom w:val="nil"/>
              <w:right w:val="nil"/>
            </w:tcBorders>
            <w:shd w:val="clear" w:color="auto" w:fill="auto"/>
            <w:noWrap/>
            <w:vAlign w:val="bottom"/>
            <w:hideMark/>
          </w:tcPr>
          <w:p w14:paraId="79663FC0" w14:textId="77777777" w:rsidR="00DE2EBB" w:rsidRPr="00A37180" w:rsidRDefault="00DE2EBB" w:rsidP="001F1C94">
            <w:pPr>
              <w:pStyle w:val="TableText"/>
              <w:spacing w:before="40" w:after="40"/>
            </w:pPr>
            <w:r w:rsidRPr="00A37180">
              <w:t xml:space="preserve">Education and support for farmers needed </w:t>
            </w:r>
          </w:p>
        </w:tc>
        <w:tc>
          <w:tcPr>
            <w:tcW w:w="1034" w:type="dxa"/>
            <w:tcBorders>
              <w:top w:val="single" w:sz="4" w:space="0" w:color="1B556B"/>
              <w:left w:val="nil"/>
              <w:bottom w:val="nil"/>
              <w:right w:val="nil"/>
            </w:tcBorders>
            <w:shd w:val="clear" w:color="auto" w:fill="auto"/>
            <w:noWrap/>
            <w:vAlign w:val="center"/>
            <w:hideMark/>
          </w:tcPr>
          <w:p w14:paraId="62A8A4FB" w14:textId="77777777" w:rsidR="00DE2EBB" w:rsidRPr="00A37180" w:rsidRDefault="00DE2EBB" w:rsidP="001F1C94">
            <w:pPr>
              <w:pStyle w:val="TableText"/>
              <w:spacing w:before="40" w:after="40"/>
              <w:jc w:val="center"/>
            </w:pPr>
            <w:r w:rsidRPr="00A37180">
              <w:t>9</w:t>
            </w:r>
          </w:p>
        </w:tc>
      </w:tr>
      <w:tr w:rsidR="00DE2EBB" w:rsidRPr="00A37180" w14:paraId="2A6F261C" w14:textId="77777777" w:rsidTr="001F1C94">
        <w:tc>
          <w:tcPr>
            <w:tcW w:w="1206" w:type="dxa"/>
            <w:tcBorders>
              <w:top w:val="single" w:sz="4" w:space="0" w:color="1B556B"/>
              <w:left w:val="nil"/>
              <w:bottom w:val="nil"/>
              <w:right w:val="nil"/>
            </w:tcBorders>
            <w:shd w:val="clear" w:color="auto" w:fill="auto"/>
            <w:noWrap/>
            <w:vAlign w:val="bottom"/>
            <w:hideMark/>
          </w:tcPr>
          <w:p w14:paraId="4E7B2BFD" w14:textId="77777777" w:rsidR="00DE2EBB" w:rsidRPr="00A37180" w:rsidRDefault="00DE2EBB" w:rsidP="001F1C94">
            <w:pPr>
              <w:pStyle w:val="TableText"/>
              <w:spacing w:before="4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6653618C" w14:textId="77777777" w:rsidR="00DE2EBB" w:rsidRPr="00A37180" w:rsidRDefault="00DE2EBB" w:rsidP="001F1C94">
            <w:pPr>
              <w:pStyle w:val="TableText"/>
              <w:spacing w:before="4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27D2337E" w14:textId="77777777" w:rsidR="00DE2EBB" w:rsidRPr="00A37180" w:rsidRDefault="00DE2EBB" w:rsidP="001F1C94">
            <w:pPr>
              <w:pStyle w:val="TableText"/>
              <w:spacing w:before="40" w:after="40"/>
            </w:pPr>
            <w:r w:rsidRPr="00A37180">
              <w:t xml:space="preserve">Prefer education/engagement/leadership to regulation </w:t>
            </w:r>
          </w:p>
        </w:tc>
        <w:tc>
          <w:tcPr>
            <w:tcW w:w="1034" w:type="dxa"/>
            <w:tcBorders>
              <w:top w:val="single" w:sz="4" w:space="0" w:color="1B556B"/>
              <w:left w:val="nil"/>
              <w:bottom w:val="nil"/>
              <w:right w:val="nil"/>
            </w:tcBorders>
            <w:shd w:val="clear" w:color="auto" w:fill="auto"/>
            <w:noWrap/>
            <w:vAlign w:val="center"/>
            <w:hideMark/>
          </w:tcPr>
          <w:p w14:paraId="460E3760" w14:textId="77777777" w:rsidR="00DE2EBB" w:rsidRPr="00A37180" w:rsidRDefault="00DE2EBB" w:rsidP="001F1C94">
            <w:pPr>
              <w:pStyle w:val="TableText"/>
              <w:spacing w:before="40" w:after="40"/>
              <w:jc w:val="center"/>
            </w:pPr>
            <w:r w:rsidRPr="00A37180">
              <w:t>3</w:t>
            </w:r>
          </w:p>
        </w:tc>
      </w:tr>
      <w:tr w:rsidR="00DE2EBB" w:rsidRPr="00A37180" w14:paraId="32BF8269" w14:textId="77777777" w:rsidTr="001F1C94">
        <w:tc>
          <w:tcPr>
            <w:tcW w:w="1206" w:type="dxa"/>
            <w:tcBorders>
              <w:top w:val="nil"/>
              <w:left w:val="nil"/>
              <w:bottom w:val="nil"/>
              <w:right w:val="nil"/>
            </w:tcBorders>
            <w:shd w:val="clear" w:color="auto" w:fill="auto"/>
            <w:noWrap/>
            <w:vAlign w:val="bottom"/>
            <w:hideMark/>
          </w:tcPr>
          <w:p w14:paraId="0515B78C"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2D2F3241"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06A7AA87" w14:textId="77777777" w:rsidR="00DE2EBB" w:rsidRPr="00A37180" w:rsidRDefault="00DE2EBB" w:rsidP="001F1C94">
            <w:pPr>
              <w:pStyle w:val="TableText"/>
              <w:spacing w:before="40" w:after="40"/>
            </w:pPr>
            <w:r w:rsidRPr="00A37180">
              <w:t>Provide farmers with tools to identify need and make changes</w:t>
            </w:r>
          </w:p>
        </w:tc>
        <w:tc>
          <w:tcPr>
            <w:tcW w:w="1034" w:type="dxa"/>
            <w:tcBorders>
              <w:top w:val="nil"/>
              <w:left w:val="nil"/>
              <w:bottom w:val="nil"/>
              <w:right w:val="nil"/>
            </w:tcBorders>
            <w:shd w:val="clear" w:color="auto" w:fill="auto"/>
            <w:noWrap/>
            <w:vAlign w:val="center"/>
            <w:hideMark/>
          </w:tcPr>
          <w:p w14:paraId="6945B862" w14:textId="77777777" w:rsidR="00DE2EBB" w:rsidRPr="00A37180" w:rsidRDefault="00DE2EBB" w:rsidP="001F1C94">
            <w:pPr>
              <w:pStyle w:val="TableText"/>
              <w:spacing w:before="40" w:after="40"/>
              <w:jc w:val="center"/>
            </w:pPr>
            <w:r w:rsidRPr="00A37180">
              <w:t>2</w:t>
            </w:r>
          </w:p>
        </w:tc>
      </w:tr>
      <w:tr w:rsidR="00DE2EBB" w:rsidRPr="00A37180" w14:paraId="2DEF8F58" w14:textId="77777777" w:rsidTr="001F1C94">
        <w:tc>
          <w:tcPr>
            <w:tcW w:w="1206" w:type="dxa"/>
            <w:tcBorders>
              <w:top w:val="nil"/>
              <w:left w:val="nil"/>
              <w:bottom w:val="nil"/>
              <w:right w:val="nil"/>
            </w:tcBorders>
            <w:shd w:val="clear" w:color="auto" w:fill="auto"/>
            <w:noWrap/>
            <w:vAlign w:val="bottom"/>
            <w:hideMark/>
          </w:tcPr>
          <w:p w14:paraId="77FAC4D1"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6A5D7B7C"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1F57441A" w14:textId="77777777" w:rsidR="00DE2EBB" w:rsidRPr="00A37180" w:rsidRDefault="00DE2EBB" w:rsidP="001F1C94">
            <w:pPr>
              <w:pStyle w:val="TableText"/>
              <w:spacing w:before="40" w:after="40"/>
            </w:pPr>
            <w:r w:rsidRPr="00A37180">
              <w:t>Smaller farms will be affected more than commercial farms</w:t>
            </w:r>
          </w:p>
        </w:tc>
        <w:tc>
          <w:tcPr>
            <w:tcW w:w="1034" w:type="dxa"/>
            <w:tcBorders>
              <w:top w:val="nil"/>
              <w:left w:val="nil"/>
              <w:bottom w:val="nil"/>
              <w:right w:val="nil"/>
            </w:tcBorders>
            <w:shd w:val="clear" w:color="auto" w:fill="auto"/>
            <w:noWrap/>
            <w:vAlign w:val="center"/>
            <w:hideMark/>
          </w:tcPr>
          <w:p w14:paraId="71DC5D2E" w14:textId="77777777" w:rsidR="00DE2EBB" w:rsidRPr="00A37180" w:rsidRDefault="00DE2EBB" w:rsidP="001F1C94">
            <w:pPr>
              <w:pStyle w:val="TableText"/>
              <w:spacing w:before="40" w:after="40"/>
              <w:jc w:val="center"/>
            </w:pPr>
            <w:r w:rsidRPr="00A37180">
              <w:t>1</w:t>
            </w:r>
          </w:p>
        </w:tc>
      </w:tr>
      <w:tr w:rsidR="00DE2EBB" w:rsidRPr="00A37180" w14:paraId="2AACE420" w14:textId="77777777" w:rsidTr="001F1C94">
        <w:tc>
          <w:tcPr>
            <w:tcW w:w="1206" w:type="dxa"/>
            <w:tcBorders>
              <w:top w:val="nil"/>
              <w:left w:val="nil"/>
              <w:bottom w:val="nil"/>
              <w:right w:val="nil"/>
            </w:tcBorders>
            <w:shd w:val="clear" w:color="auto" w:fill="auto"/>
            <w:noWrap/>
            <w:vAlign w:val="bottom"/>
            <w:hideMark/>
          </w:tcPr>
          <w:p w14:paraId="5A5AF085"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6DC9F814"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783F0854" w14:textId="77777777" w:rsidR="00DE2EBB" w:rsidRPr="00A37180" w:rsidRDefault="00DE2EBB" w:rsidP="001F1C94">
            <w:pPr>
              <w:pStyle w:val="TableText"/>
              <w:spacing w:before="40" w:after="40"/>
            </w:pPr>
            <w:r w:rsidRPr="00A37180">
              <w:t>Government funding is needed for fencing/riparian planting</w:t>
            </w:r>
          </w:p>
        </w:tc>
        <w:tc>
          <w:tcPr>
            <w:tcW w:w="1034" w:type="dxa"/>
            <w:tcBorders>
              <w:top w:val="nil"/>
              <w:left w:val="nil"/>
              <w:bottom w:val="nil"/>
              <w:right w:val="nil"/>
            </w:tcBorders>
            <w:shd w:val="clear" w:color="auto" w:fill="auto"/>
            <w:noWrap/>
            <w:vAlign w:val="center"/>
            <w:hideMark/>
          </w:tcPr>
          <w:p w14:paraId="252F8277" w14:textId="77777777" w:rsidR="00DE2EBB" w:rsidRPr="00A37180" w:rsidRDefault="00DE2EBB" w:rsidP="001F1C94">
            <w:pPr>
              <w:pStyle w:val="TableText"/>
              <w:spacing w:before="40" w:after="40"/>
              <w:jc w:val="center"/>
            </w:pPr>
            <w:r w:rsidRPr="00A37180">
              <w:t>1</w:t>
            </w:r>
          </w:p>
        </w:tc>
      </w:tr>
      <w:tr w:rsidR="00DE2EBB" w:rsidRPr="00A37180" w14:paraId="2C77B2D8" w14:textId="77777777" w:rsidTr="001F1C94">
        <w:tc>
          <w:tcPr>
            <w:tcW w:w="1206" w:type="dxa"/>
            <w:tcBorders>
              <w:top w:val="nil"/>
              <w:left w:val="nil"/>
              <w:bottom w:val="nil"/>
              <w:right w:val="nil"/>
            </w:tcBorders>
            <w:shd w:val="clear" w:color="auto" w:fill="auto"/>
            <w:noWrap/>
            <w:vAlign w:val="bottom"/>
            <w:hideMark/>
          </w:tcPr>
          <w:p w14:paraId="45B871BF" w14:textId="77777777" w:rsidR="00DE2EBB" w:rsidRPr="00A37180" w:rsidRDefault="00DE2EBB" w:rsidP="001F1C94">
            <w:pPr>
              <w:pStyle w:val="TableText"/>
              <w:spacing w:before="40" w:after="40"/>
            </w:pPr>
          </w:p>
        </w:tc>
        <w:tc>
          <w:tcPr>
            <w:tcW w:w="1057" w:type="dxa"/>
            <w:tcBorders>
              <w:top w:val="nil"/>
              <w:left w:val="nil"/>
              <w:bottom w:val="nil"/>
              <w:right w:val="nil"/>
            </w:tcBorders>
            <w:shd w:val="clear" w:color="auto" w:fill="auto"/>
            <w:noWrap/>
            <w:vAlign w:val="bottom"/>
            <w:hideMark/>
          </w:tcPr>
          <w:p w14:paraId="4FF08939" w14:textId="77777777" w:rsidR="00DE2EBB" w:rsidRPr="00A37180" w:rsidRDefault="00DE2EBB" w:rsidP="001F1C94">
            <w:pPr>
              <w:pStyle w:val="TableText"/>
              <w:spacing w:before="4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59CD2B91" w14:textId="0985931F" w:rsidR="00DE2EBB" w:rsidRPr="00A37180" w:rsidRDefault="00DE2EBB" w:rsidP="001F1C94">
            <w:pPr>
              <w:pStyle w:val="TableText"/>
              <w:spacing w:before="40" w:after="40"/>
            </w:pPr>
            <w:r w:rsidRPr="00A37180">
              <w:t>Utilise bottom</w:t>
            </w:r>
            <w:r w:rsidR="008C0FFA">
              <w:t>-</w:t>
            </w:r>
            <w:r w:rsidRPr="00A37180">
              <w:t>up approach</w:t>
            </w:r>
          </w:p>
        </w:tc>
        <w:tc>
          <w:tcPr>
            <w:tcW w:w="1034" w:type="dxa"/>
            <w:tcBorders>
              <w:top w:val="nil"/>
              <w:left w:val="nil"/>
              <w:bottom w:val="nil"/>
              <w:right w:val="nil"/>
            </w:tcBorders>
            <w:shd w:val="clear" w:color="auto" w:fill="auto"/>
            <w:noWrap/>
            <w:vAlign w:val="center"/>
            <w:hideMark/>
          </w:tcPr>
          <w:p w14:paraId="2F0D4E0A" w14:textId="77777777" w:rsidR="00DE2EBB" w:rsidRPr="00A37180" w:rsidRDefault="00DE2EBB" w:rsidP="001F1C94">
            <w:pPr>
              <w:pStyle w:val="TableText"/>
              <w:spacing w:before="40" w:after="40"/>
              <w:jc w:val="center"/>
            </w:pPr>
            <w:r w:rsidRPr="00A37180">
              <w:t>1</w:t>
            </w:r>
          </w:p>
        </w:tc>
      </w:tr>
      <w:tr w:rsidR="00DE2EBB" w:rsidRPr="00A37180" w14:paraId="243E06D1" w14:textId="77777777" w:rsidTr="001F1C94">
        <w:tc>
          <w:tcPr>
            <w:tcW w:w="1206" w:type="dxa"/>
            <w:tcBorders>
              <w:top w:val="single" w:sz="4" w:space="0" w:color="1B556B"/>
              <w:left w:val="nil"/>
              <w:bottom w:val="nil"/>
              <w:right w:val="nil"/>
            </w:tcBorders>
            <w:shd w:val="clear" w:color="auto" w:fill="auto"/>
            <w:noWrap/>
            <w:vAlign w:val="bottom"/>
            <w:hideMark/>
          </w:tcPr>
          <w:p w14:paraId="0714E0D0" w14:textId="77777777" w:rsidR="00DE2EBB" w:rsidRPr="00A37180" w:rsidRDefault="00DE2EBB" w:rsidP="001F1C94">
            <w:pPr>
              <w:pStyle w:val="TableText"/>
              <w:keepNext/>
              <w:spacing w:before="40" w:after="40"/>
            </w:pPr>
            <w:r w:rsidRPr="00A37180">
              <w:lastRenderedPageBreak/>
              <w:t> </w:t>
            </w:r>
          </w:p>
        </w:tc>
        <w:tc>
          <w:tcPr>
            <w:tcW w:w="2410" w:type="dxa"/>
            <w:gridSpan w:val="3"/>
            <w:tcBorders>
              <w:top w:val="single" w:sz="4" w:space="0" w:color="1B556B"/>
              <w:left w:val="nil"/>
              <w:bottom w:val="nil"/>
              <w:right w:val="nil"/>
            </w:tcBorders>
            <w:shd w:val="clear" w:color="auto" w:fill="auto"/>
            <w:noWrap/>
            <w:vAlign w:val="bottom"/>
            <w:hideMark/>
          </w:tcPr>
          <w:p w14:paraId="470144F5" w14:textId="77777777" w:rsidR="00DE2EBB" w:rsidRPr="00A37180" w:rsidRDefault="00DE2EBB" w:rsidP="001F1C94">
            <w:pPr>
              <w:pStyle w:val="TableText"/>
              <w:keepNext/>
              <w:spacing w:before="40" w:after="40"/>
            </w:pPr>
            <w:r w:rsidRPr="00A37180">
              <w:t>Governance of FWFPs</w:t>
            </w:r>
          </w:p>
        </w:tc>
        <w:tc>
          <w:tcPr>
            <w:tcW w:w="3844" w:type="dxa"/>
            <w:gridSpan w:val="4"/>
            <w:tcBorders>
              <w:top w:val="single" w:sz="4" w:space="0" w:color="1B556B"/>
              <w:left w:val="nil"/>
              <w:bottom w:val="nil"/>
              <w:right w:val="nil"/>
            </w:tcBorders>
            <w:shd w:val="clear" w:color="auto" w:fill="auto"/>
            <w:noWrap/>
            <w:vAlign w:val="bottom"/>
            <w:hideMark/>
          </w:tcPr>
          <w:p w14:paraId="16BF4A17" w14:textId="77777777" w:rsidR="00DE2EBB" w:rsidRPr="00A37180" w:rsidRDefault="00DE2EBB" w:rsidP="001F1C94">
            <w:pPr>
              <w:pStyle w:val="TableText"/>
              <w:keepNext/>
              <w:spacing w:before="40" w:after="40"/>
            </w:pPr>
            <w:r w:rsidRPr="00A37180">
              <w:t> </w:t>
            </w:r>
          </w:p>
        </w:tc>
        <w:tc>
          <w:tcPr>
            <w:tcW w:w="1034" w:type="dxa"/>
            <w:tcBorders>
              <w:top w:val="single" w:sz="4" w:space="0" w:color="1B556B"/>
              <w:left w:val="nil"/>
              <w:bottom w:val="nil"/>
              <w:right w:val="nil"/>
            </w:tcBorders>
            <w:shd w:val="clear" w:color="auto" w:fill="auto"/>
            <w:noWrap/>
            <w:vAlign w:val="center"/>
            <w:hideMark/>
          </w:tcPr>
          <w:p w14:paraId="438A1B16" w14:textId="77777777" w:rsidR="00DE2EBB" w:rsidRPr="00A37180" w:rsidRDefault="00DE2EBB" w:rsidP="001F1C94">
            <w:pPr>
              <w:pStyle w:val="TableText"/>
              <w:keepNext/>
              <w:spacing w:before="40" w:after="40"/>
              <w:jc w:val="center"/>
            </w:pPr>
            <w:r w:rsidRPr="00A37180">
              <w:t>7</w:t>
            </w:r>
          </w:p>
        </w:tc>
      </w:tr>
      <w:tr w:rsidR="00DE2EBB" w:rsidRPr="00A37180" w14:paraId="366F2DA2" w14:textId="77777777" w:rsidTr="001F1C94">
        <w:tc>
          <w:tcPr>
            <w:tcW w:w="1206" w:type="dxa"/>
            <w:tcBorders>
              <w:top w:val="single" w:sz="4" w:space="0" w:color="1B556B"/>
              <w:left w:val="nil"/>
              <w:bottom w:val="nil"/>
              <w:right w:val="nil"/>
            </w:tcBorders>
            <w:shd w:val="clear" w:color="auto" w:fill="auto"/>
            <w:noWrap/>
            <w:vAlign w:val="bottom"/>
            <w:hideMark/>
          </w:tcPr>
          <w:p w14:paraId="7A984202" w14:textId="77777777" w:rsidR="00DE2EBB" w:rsidRPr="00A37180" w:rsidRDefault="00DE2EBB" w:rsidP="001F1C94">
            <w:pPr>
              <w:pStyle w:val="TableText"/>
              <w:spacing w:before="3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3E294EDF" w14:textId="77777777" w:rsidR="00DE2EBB" w:rsidRPr="00A37180" w:rsidRDefault="00DE2EBB" w:rsidP="001F1C94">
            <w:pPr>
              <w:pStyle w:val="TableText"/>
              <w:spacing w:before="3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51C39C80" w14:textId="6469BC70" w:rsidR="00DE2EBB" w:rsidRPr="00A37180" w:rsidRDefault="00DE2EBB" w:rsidP="001F1C94">
            <w:pPr>
              <w:pStyle w:val="TableText"/>
              <w:spacing w:before="30" w:after="40"/>
            </w:pPr>
            <w:r w:rsidRPr="00A37180">
              <w:t xml:space="preserve">Allocation of responsibility </w:t>
            </w:r>
            <w:r w:rsidR="008C0FFA">
              <w:t>for</w:t>
            </w:r>
            <w:r w:rsidR="008C0FFA" w:rsidRPr="00A37180">
              <w:t xml:space="preserve"> </w:t>
            </w:r>
            <w:r w:rsidRPr="00A37180">
              <w:t>FWFPs needs to be clear</w:t>
            </w:r>
          </w:p>
        </w:tc>
        <w:tc>
          <w:tcPr>
            <w:tcW w:w="1034" w:type="dxa"/>
            <w:tcBorders>
              <w:top w:val="single" w:sz="4" w:space="0" w:color="1B556B"/>
              <w:left w:val="nil"/>
              <w:bottom w:val="nil"/>
              <w:right w:val="nil"/>
            </w:tcBorders>
            <w:shd w:val="clear" w:color="auto" w:fill="auto"/>
            <w:noWrap/>
            <w:vAlign w:val="center"/>
            <w:hideMark/>
          </w:tcPr>
          <w:p w14:paraId="5857AC05" w14:textId="77777777" w:rsidR="00DE2EBB" w:rsidRPr="00A37180" w:rsidRDefault="00DE2EBB" w:rsidP="001F1C94">
            <w:pPr>
              <w:pStyle w:val="TableText"/>
              <w:spacing w:before="30" w:after="40"/>
              <w:jc w:val="center"/>
            </w:pPr>
            <w:r w:rsidRPr="00A37180">
              <w:t>2</w:t>
            </w:r>
          </w:p>
        </w:tc>
      </w:tr>
      <w:tr w:rsidR="00DE2EBB" w:rsidRPr="00A37180" w14:paraId="361E0399" w14:textId="77777777" w:rsidTr="001F1C94">
        <w:tc>
          <w:tcPr>
            <w:tcW w:w="1206" w:type="dxa"/>
            <w:tcBorders>
              <w:top w:val="nil"/>
              <w:left w:val="nil"/>
              <w:bottom w:val="nil"/>
              <w:right w:val="nil"/>
            </w:tcBorders>
            <w:shd w:val="clear" w:color="auto" w:fill="auto"/>
            <w:noWrap/>
            <w:vAlign w:val="bottom"/>
            <w:hideMark/>
          </w:tcPr>
          <w:p w14:paraId="62367651"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5E65F2CA"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082028C5" w14:textId="77777777" w:rsidR="00DE2EBB" w:rsidRPr="00A37180" w:rsidRDefault="00DE2EBB" w:rsidP="001F1C94">
            <w:pPr>
              <w:pStyle w:val="TableText"/>
              <w:spacing w:before="30" w:after="40"/>
            </w:pPr>
            <w:r w:rsidRPr="00A37180">
              <w:t xml:space="preserve">Need a national body to take on all relevant roles </w:t>
            </w:r>
          </w:p>
        </w:tc>
        <w:tc>
          <w:tcPr>
            <w:tcW w:w="1034" w:type="dxa"/>
            <w:tcBorders>
              <w:top w:val="nil"/>
              <w:left w:val="nil"/>
              <w:bottom w:val="nil"/>
              <w:right w:val="nil"/>
            </w:tcBorders>
            <w:shd w:val="clear" w:color="auto" w:fill="auto"/>
            <w:noWrap/>
            <w:vAlign w:val="center"/>
            <w:hideMark/>
          </w:tcPr>
          <w:p w14:paraId="54C8CAEF" w14:textId="77777777" w:rsidR="00DE2EBB" w:rsidRPr="00A37180" w:rsidRDefault="00DE2EBB" w:rsidP="001F1C94">
            <w:pPr>
              <w:pStyle w:val="TableText"/>
              <w:spacing w:before="30" w:after="40"/>
              <w:jc w:val="center"/>
            </w:pPr>
            <w:r w:rsidRPr="00A37180">
              <w:t>2</w:t>
            </w:r>
          </w:p>
        </w:tc>
      </w:tr>
      <w:tr w:rsidR="00DE2EBB" w:rsidRPr="00A37180" w14:paraId="15B0E6B6" w14:textId="77777777" w:rsidTr="001F1C94">
        <w:tc>
          <w:tcPr>
            <w:tcW w:w="1206" w:type="dxa"/>
            <w:tcBorders>
              <w:top w:val="nil"/>
              <w:left w:val="nil"/>
              <w:bottom w:val="nil"/>
              <w:right w:val="nil"/>
            </w:tcBorders>
            <w:shd w:val="clear" w:color="auto" w:fill="auto"/>
            <w:noWrap/>
            <w:vAlign w:val="bottom"/>
            <w:hideMark/>
          </w:tcPr>
          <w:p w14:paraId="387CD714"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2853F395"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37B46263" w14:textId="77777777" w:rsidR="00DE2EBB" w:rsidRPr="00A37180" w:rsidRDefault="00DE2EBB" w:rsidP="001F1C94">
            <w:pPr>
              <w:pStyle w:val="TableText"/>
              <w:spacing w:before="30" w:after="40"/>
            </w:pPr>
            <w:r w:rsidRPr="00A37180">
              <w:t>FWFPs should only be required where there is a need</w:t>
            </w:r>
          </w:p>
        </w:tc>
        <w:tc>
          <w:tcPr>
            <w:tcW w:w="1034" w:type="dxa"/>
            <w:tcBorders>
              <w:top w:val="nil"/>
              <w:left w:val="nil"/>
              <w:bottom w:val="nil"/>
              <w:right w:val="nil"/>
            </w:tcBorders>
            <w:shd w:val="clear" w:color="auto" w:fill="auto"/>
            <w:noWrap/>
            <w:vAlign w:val="center"/>
            <w:hideMark/>
          </w:tcPr>
          <w:p w14:paraId="1E2F3FD7" w14:textId="77777777" w:rsidR="00DE2EBB" w:rsidRPr="00A37180" w:rsidRDefault="00DE2EBB" w:rsidP="001F1C94">
            <w:pPr>
              <w:pStyle w:val="TableText"/>
              <w:spacing w:before="30" w:after="40"/>
              <w:jc w:val="center"/>
            </w:pPr>
            <w:r w:rsidRPr="00A37180">
              <w:t>1</w:t>
            </w:r>
          </w:p>
        </w:tc>
      </w:tr>
      <w:tr w:rsidR="00DE2EBB" w:rsidRPr="00A37180" w14:paraId="18A6C8D3" w14:textId="77777777" w:rsidTr="001F1C94">
        <w:tc>
          <w:tcPr>
            <w:tcW w:w="1206" w:type="dxa"/>
            <w:tcBorders>
              <w:top w:val="nil"/>
              <w:left w:val="nil"/>
              <w:bottom w:val="nil"/>
              <w:right w:val="nil"/>
            </w:tcBorders>
            <w:shd w:val="clear" w:color="auto" w:fill="auto"/>
            <w:noWrap/>
            <w:vAlign w:val="bottom"/>
            <w:hideMark/>
          </w:tcPr>
          <w:p w14:paraId="3E8F9229"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24E6F1A8"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4AD18DCD" w14:textId="476F0D06" w:rsidR="00DE2EBB" w:rsidRPr="00A37180" w:rsidRDefault="00DE2EBB" w:rsidP="001F1C94">
            <w:pPr>
              <w:pStyle w:val="TableText"/>
              <w:spacing w:before="30" w:after="40"/>
            </w:pPr>
            <w:r w:rsidRPr="00A37180">
              <w:t>Implementation</w:t>
            </w:r>
            <w:r w:rsidR="008C0FFA">
              <w:t xml:space="preserve"> of</w:t>
            </w:r>
            <w:r w:rsidRPr="00A37180">
              <w:t xml:space="preserve"> and compliance </w:t>
            </w:r>
            <w:r w:rsidR="008C0FFA">
              <w:t>with</w:t>
            </w:r>
            <w:r w:rsidRPr="00A37180">
              <w:t xml:space="preserve"> FW</w:t>
            </w:r>
            <w:r w:rsidR="001D596D">
              <w:t>F</w:t>
            </w:r>
            <w:r w:rsidRPr="00A37180">
              <w:t xml:space="preserve">Ps to be legally robust </w:t>
            </w:r>
          </w:p>
        </w:tc>
        <w:tc>
          <w:tcPr>
            <w:tcW w:w="1034" w:type="dxa"/>
            <w:tcBorders>
              <w:top w:val="nil"/>
              <w:left w:val="nil"/>
              <w:bottom w:val="nil"/>
              <w:right w:val="nil"/>
            </w:tcBorders>
            <w:shd w:val="clear" w:color="auto" w:fill="auto"/>
            <w:noWrap/>
            <w:vAlign w:val="center"/>
            <w:hideMark/>
          </w:tcPr>
          <w:p w14:paraId="6439CE28" w14:textId="77777777" w:rsidR="00DE2EBB" w:rsidRPr="00A37180" w:rsidRDefault="00DE2EBB" w:rsidP="001F1C94">
            <w:pPr>
              <w:pStyle w:val="TableText"/>
              <w:spacing w:before="30" w:after="40"/>
              <w:jc w:val="center"/>
            </w:pPr>
            <w:r w:rsidRPr="00A37180">
              <w:t>1</w:t>
            </w:r>
          </w:p>
        </w:tc>
      </w:tr>
      <w:tr w:rsidR="00DE2EBB" w:rsidRPr="00A37180" w14:paraId="104D68EE" w14:textId="77777777" w:rsidTr="001F1C94">
        <w:tc>
          <w:tcPr>
            <w:tcW w:w="1206" w:type="dxa"/>
            <w:tcBorders>
              <w:top w:val="nil"/>
              <w:left w:val="nil"/>
              <w:bottom w:val="nil"/>
              <w:right w:val="nil"/>
            </w:tcBorders>
            <w:shd w:val="clear" w:color="auto" w:fill="auto"/>
            <w:noWrap/>
            <w:vAlign w:val="bottom"/>
            <w:hideMark/>
          </w:tcPr>
          <w:p w14:paraId="5172F688"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42689BDE"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42307308" w14:textId="0A536E15" w:rsidR="00DE2EBB" w:rsidRPr="00A37180" w:rsidRDefault="00DE2EBB" w:rsidP="001F1C94">
            <w:pPr>
              <w:pStyle w:val="TableText"/>
              <w:spacing w:before="30" w:after="40"/>
            </w:pPr>
            <w:r w:rsidRPr="00A37180">
              <w:t xml:space="preserve">Certification every </w:t>
            </w:r>
            <w:r w:rsidR="00C16894">
              <w:t xml:space="preserve">five </w:t>
            </w:r>
            <w:r w:rsidRPr="00A37180">
              <w:t>years</w:t>
            </w:r>
          </w:p>
        </w:tc>
        <w:tc>
          <w:tcPr>
            <w:tcW w:w="1034" w:type="dxa"/>
            <w:tcBorders>
              <w:top w:val="nil"/>
              <w:left w:val="nil"/>
              <w:bottom w:val="nil"/>
              <w:right w:val="nil"/>
            </w:tcBorders>
            <w:shd w:val="clear" w:color="auto" w:fill="auto"/>
            <w:noWrap/>
            <w:vAlign w:val="center"/>
            <w:hideMark/>
          </w:tcPr>
          <w:p w14:paraId="57B9DC83" w14:textId="77777777" w:rsidR="00DE2EBB" w:rsidRPr="00A37180" w:rsidRDefault="00DE2EBB" w:rsidP="001F1C94">
            <w:pPr>
              <w:pStyle w:val="TableText"/>
              <w:spacing w:before="30" w:after="40"/>
              <w:jc w:val="center"/>
            </w:pPr>
            <w:r w:rsidRPr="00A37180">
              <w:t>1</w:t>
            </w:r>
          </w:p>
        </w:tc>
      </w:tr>
      <w:tr w:rsidR="00DE2EBB" w:rsidRPr="00A37180" w14:paraId="2FBAB7F9" w14:textId="77777777" w:rsidTr="001F1C94">
        <w:tc>
          <w:tcPr>
            <w:tcW w:w="1206" w:type="dxa"/>
            <w:tcBorders>
              <w:top w:val="nil"/>
              <w:left w:val="nil"/>
              <w:bottom w:val="nil"/>
              <w:right w:val="nil"/>
            </w:tcBorders>
            <w:shd w:val="clear" w:color="auto" w:fill="auto"/>
            <w:noWrap/>
            <w:vAlign w:val="bottom"/>
            <w:hideMark/>
          </w:tcPr>
          <w:p w14:paraId="04BF360D"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36893E0E"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4A1E74CE" w14:textId="77777777" w:rsidR="00DE2EBB" w:rsidRPr="00A37180" w:rsidRDefault="00DE2EBB" w:rsidP="001F1C94">
            <w:pPr>
              <w:pStyle w:val="TableText"/>
              <w:spacing w:before="30" w:after="40"/>
            </w:pPr>
            <w:r w:rsidRPr="00A37180">
              <w:t>Implementation should be at regional level</w:t>
            </w:r>
          </w:p>
        </w:tc>
        <w:tc>
          <w:tcPr>
            <w:tcW w:w="1034" w:type="dxa"/>
            <w:tcBorders>
              <w:top w:val="nil"/>
              <w:left w:val="nil"/>
              <w:bottom w:val="nil"/>
              <w:right w:val="nil"/>
            </w:tcBorders>
            <w:shd w:val="clear" w:color="auto" w:fill="auto"/>
            <w:noWrap/>
            <w:vAlign w:val="center"/>
            <w:hideMark/>
          </w:tcPr>
          <w:p w14:paraId="0D73D4E3" w14:textId="77777777" w:rsidR="00DE2EBB" w:rsidRPr="00A37180" w:rsidRDefault="00DE2EBB" w:rsidP="001F1C94">
            <w:pPr>
              <w:pStyle w:val="TableText"/>
              <w:spacing w:before="30" w:after="40"/>
              <w:jc w:val="center"/>
            </w:pPr>
            <w:r w:rsidRPr="00A37180">
              <w:t>1</w:t>
            </w:r>
          </w:p>
        </w:tc>
      </w:tr>
      <w:tr w:rsidR="00DE2EBB" w:rsidRPr="00A37180" w14:paraId="20E31514" w14:textId="77777777" w:rsidTr="001F1C94">
        <w:tc>
          <w:tcPr>
            <w:tcW w:w="1206" w:type="dxa"/>
            <w:tcBorders>
              <w:top w:val="nil"/>
              <w:left w:val="nil"/>
              <w:bottom w:val="nil"/>
              <w:right w:val="nil"/>
            </w:tcBorders>
            <w:shd w:val="clear" w:color="auto" w:fill="auto"/>
            <w:noWrap/>
            <w:vAlign w:val="bottom"/>
            <w:hideMark/>
          </w:tcPr>
          <w:p w14:paraId="29308514"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456E1DE4"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2C7D9490" w14:textId="3DB2D95F" w:rsidR="00DE2EBB" w:rsidRPr="00A37180" w:rsidRDefault="00DE2EBB" w:rsidP="001F1C94">
            <w:pPr>
              <w:pStyle w:val="TableText"/>
              <w:spacing w:before="30" w:after="40"/>
            </w:pPr>
            <w:r w:rsidRPr="00A37180">
              <w:t xml:space="preserve">Allow auditor to identify </w:t>
            </w:r>
            <w:r w:rsidR="008C0FFA" w:rsidRPr="00A37180">
              <w:t xml:space="preserve">issues </w:t>
            </w:r>
            <w:r w:rsidRPr="00A37180">
              <w:t>and ensure</w:t>
            </w:r>
            <w:r w:rsidR="008C0FFA">
              <w:t xml:space="preserve"> they</w:t>
            </w:r>
            <w:r w:rsidRPr="00A37180">
              <w:t xml:space="preserve"> are corrected</w:t>
            </w:r>
          </w:p>
        </w:tc>
        <w:tc>
          <w:tcPr>
            <w:tcW w:w="1034" w:type="dxa"/>
            <w:tcBorders>
              <w:top w:val="nil"/>
              <w:left w:val="nil"/>
              <w:bottom w:val="nil"/>
              <w:right w:val="nil"/>
            </w:tcBorders>
            <w:shd w:val="clear" w:color="auto" w:fill="auto"/>
            <w:noWrap/>
            <w:vAlign w:val="center"/>
            <w:hideMark/>
          </w:tcPr>
          <w:p w14:paraId="68B91EE5" w14:textId="77777777" w:rsidR="00DE2EBB" w:rsidRPr="00A37180" w:rsidRDefault="00DE2EBB" w:rsidP="001F1C94">
            <w:pPr>
              <w:pStyle w:val="TableText"/>
              <w:spacing w:before="30" w:after="40"/>
              <w:jc w:val="center"/>
            </w:pPr>
            <w:r w:rsidRPr="00A37180">
              <w:t>1</w:t>
            </w:r>
          </w:p>
        </w:tc>
      </w:tr>
      <w:tr w:rsidR="00DE2EBB" w:rsidRPr="00A37180" w14:paraId="711C762C" w14:textId="77777777" w:rsidTr="001F1C94">
        <w:tc>
          <w:tcPr>
            <w:tcW w:w="1206" w:type="dxa"/>
            <w:tcBorders>
              <w:top w:val="single" w:sz="4" w:space="0" w:color="1B556B"/>
              <w:left w:val="nil"/>
              <w:bottom w:val="nil"/>
              <w:right w:val="nil"/>
            </w:tcBorders>
            <w:shd w:val="clear" w:color="auto" w:fill="auto"/>
            <w:noWrap/>
            <w:vAlign w:val="bottom"/>
            <w:hideMark/>
          </w:tcPr>
          <w:p w14:paraId="42AC6A98" w14:textId="77777777" w:rsidR="00DE2EBB" w:rsidRPr="00A37180" w:rsidRDefault="00DE2EBB" w:rsidP="001F1C94">
            <w:pPr>
              <w:pStyle w:val="TableText"/>
              <w:spacing w:before="30" w:after="40"/>
            </w:pPr>
            <w:r w:rsidRPr="00A37180">
              <w:t> </w:t>
            </w:r>
          </w:p>
        </w:tc>
        <w:tc>
          <w:tcPr>
            <w:tcW w:w="2410" w:type="dxa"/>
            <w:gridSpan w:val="3"/>
            <w:tcBorders>
              <w:top w:val="single" w:sz="4" w:space="0" w:color="1B556B"/>
              <w:left w:val="nil"/>
              <w:bottom w:val="nil"/>
              <w:right w:val="nil"/>
            </w:tcBorders>
            <w:shd w:val="clear" w:color="auto" w:fill="auto"/>
            <w:noWrap/>
            <w:vAlign w:val="bottom"/>
            <w:hideMark/>
          </w:tcPr>
          <w:p w14:paraId="6B822A40" w14:textId="77777777" w:rsidR="00DE2EBB" w:rsidRPr="00A37180" w:rsidRDefault="00DE2EBB" w:rsidP="001F1C94">
            <w:pPr>
              <w:pStyle w:val="TableText"/>
              <w:spacing w:before="30" w:after="40"/>
            </w:pPr>
            <w:r w:rsidRPr="00A37180">
              <w:t>General comments</w:t>
            </w:r>
          </w:p>
        </w:tc>
        <w:tc>
          <w:tcPr>
            <w:tcW w:w="3844" w:type="dxa"/>
            <w:gridSpan w:val="4"/>
            <w:tcBorders>
              <w:top w:val="single" w:sz="4" w:space="0" w:color="1B556B"/>
              <w:left w:val="nil"/>
              <w:bottom w:val="nil"/>
              <w:right w:val="nil"/>
            </w:tcBorders>
            <w:shd w:val="clear" w:color="auto" w:fill="auto"/>
            <w:noWrap/>
            <w:vAlign w:val="bottom"/>
            <w:hideMark/>
          </w:tcPr>
          <w:p w14:paraId="7B9BBBB4" w14:textId="77777777" w:rsidR="00DE2EBB" w:rsidRPr="00A37180" w:rsidRDefault="00DE2EBB" w:rsidP="001F1C94">
            <w:pPr>
              <w:pStyle w:val="TableText"/>
              <w:spacing w:before="30" w:after="40"/>
            </w:pPr>
            <w:r w:rsidRPr="00A37180">
              <w:t> </w:t>
            </w:r>
          </w:p>
        </w:tc>
        <w:tc>
          <w:tcPr>
            <w:tcW w:w="1034" w:type="dxa"/>
            <w:tcBorders>
              <w:top w:val="single" w:sz="4" w:space="0" w:color="1B556B"/>
              <w:left w:val="nil"/>
              <w:bottom w:val="nil"/>
              <w:right w:val="nil"/>
            </w:tcBorders>
            <w:shd w:val="clear" w:color="auto" w:fill="auto"/>
            <w:noWrap/>
            <w:vAlign w:val="center"/>
            <w:hideMark/>
          </w:tcPr>
          <w:p w14:paraId="207CDC4F" w14:textId="77777777" w:rsidR="00DE2EBB" w:rsidRPr="00A37180" w:rsidRDefault="00DE2EBB" w:rsidP="001F1C94">
            <w:pPr>
              <w:pStyle w:val="TableText"/>
              <w:spacing w:before="30" w:after="40"/>
              <w:jc w:val="center"/>
            </w:pPr>
            <w:r w:rsidRPr="00A37180">
              <w:t>6</w:t>
            </w:r>
          </w:p>
        </w:tc>
      </w:tr>
      <w:tr w:rsidR="00DE2EBB" w:rsidRPr="00A37180" w14:paraId="2FF372F6" w14:textId="77777777" w:rsidTr="001F1C94">
        <w:tc>
          <w:tcPr>
            <w:tcW w:w="1206" w:type="dxa"/>
            <w:tcBorders>
              <w:top w:val="single" w:sz="4" w:space="0" w:color="1B556B"/>
              <w:left w:val="nil"/>
              <w:bottom w:val="nil"/>
              <w:right w:val="nil"/>
            </w:tcBorders>
            <w:shd w:val="clear" w:color="auto" w:fill="auto"/>
            <w:noWrap/>
            <w:vAlign w:val="bottom"/>
            <w:hideMark/>
          </w:tcPr>
          <w:p w14:paraId="6BEE6E04" w14:textId="77777777" w:rsidR="00DE2EBB" w:rsidRPr="00A37180" w:rsidRDefault="00DE2EBB" w:rsidP="001F1C94">
            <w:pPr>
              <w:pStyle w:val="TableText"/>
              <w:spacing w:before="3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34FF8F5B" w14:textId="77777777" w:rsidR="00DE2EBB" w:rsidRPr="00A37180" w:rsidRDefault="00DE2EBB" w:rsidP="001F1C94">
            <w:pPr>
              <w:pStyle w:val="TableText"/>
              <w:spacing w:before="3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4B2B724C" w14:textId="77777777" w:rsidR="00DE2EBB" w:rsidRPr="00A37180" w:rsidRDefault="00DE2EBB" w:rsidP="001F1C94">
            <w:pPr>
              <w:pStyle w:val="TableText"/>
              <w:spacing w:before="30" w:after="40"/>
            </w:pPr>
            <w:r w:rsidRPr="00A37180">
              <w:t>Acknowledge aspects of FWFPs that will be useful</w:t>
            </w:r>
          </w:p>
        </w:tc>
        <w:tc>
          <w:tcPr>
            <w:tcW w:w="1034" w:type="dxa"/>
            <w:tcBorders>
              <w:top w:val="single" w:sz="4" w:space="0" w:color="1B556B"/>
              <w:left w:val="nil"/>
              <w:bottom w:val="nil"/>
              <w:right w:val="nil"/>
            </w:tcBorders>
            <w:shd w:val="clear" w:color="auto" w:fill="auto"/>
            <w:noWrap/>
            <w:vAlign w:val="center"/>
            <w:hideMark/>
          </w:tcPr>
          <w:p w14:paraId="5CCC9816" w14:textId="77777777" w:rsidR="00DE2EBB" w:rsidRPr="00A37180" w:rsidRDefault="00DE2EBB" w:rsidP="001F1C94">
            <w:pPr>
              <w:pStyle w:val="TableText"/>
              <w:spacing w:before="30" w:after="40"/>
              <w:jc w:val="center"/>
            </w:pPr>
            <w:r w:rsidRPr="00A37180">
              <w:t>1</w:t>
            </w:r>
          </w:p>
        </w:tc>
      </w:tr>
      <w:tr w:rsidR="00DE2EBB" w:rsidRPr="00A37180" w14:paraId="16FDF2D1" w14:textId="77777777" w:rsidTr="001F1C94">
        <w:tc>
          <w:tcPr>
            <w:tcW w:w="1206" w:type="dxa"/>
            <w:tcBorders>
              <w:top w:val="nil"/>
              <w:left w:val="nil"/>
              <w:bottom w:val="nil"/>
              <w:right w:val="nil"/>
            </w:tcBorders>
            <w:shd w:val="clear" w:color="auto" w:fill="auto"/>
            <w:noWrap/>
            <w:vAlign w:val="bottom"/>
            <w:hideMark/>
          </w:tcPr>
          <w:p w14:paraId="298E2195"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4CAB1F47"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5BDBD1F0" w14:textId="77777777" w:rsidR="00DE2EBB" w:rsidRPr="00A37180" w:rsidRDefault="00DE2EBB" w:rsidP="001F1C94">
            <w:pPr>
              <w:pStyle w:val="TableText"/>
              <w:spacing w:before="30" w:after="40"/>
            </w:pPr>
            <w:r w:rsidRPr="00A37180">
              <w:t>Farm planning is ongoing progression with consultants</w:t>
            </w:r>
          </w:p>
        </w:tc>
        <w:tc>
          <w:tcPr>
            <w:tcW w:w="1034" w:type="dxa"/>
            <w:tcBorders>
              <w:top w:val="nil"/>
              <w:left w:val="nil"/>
              <w:bottom w:val="nil"/>
              <w:right w:val="nil"/>
            </w:tcBorders>
            <w:shd w:val="clear" w:color="auto" w:fill="auto"/>
            <w:noWrap/>
            <w:vAlign w:val="center"/>
            <w:hideMark/>
          </w:tcPr>
          <w:p w14:paraId="1B11DAA7" w14:textId="77777777" w:rsidR="00DE2EBB" w:rsidRPr="00A37180" w:rsidRDefault="00DE2EBB" w:rsidP="001F1C94">
            <w:pPr>
              <w:pStyle w:val="TableText"/>
              <w:spacing w:before="30" w:after="40"/>
              <w:jc w:val="center"/>
            </w:pPr>
            <w:r w:rsidRPr="00A37180">
              <w:t>1</w:t>
            </w:r>
          </w:p>
        </w:tc>
      </w:tr>
      <w:tr w:rsidR="00DE2EBB" w:rsidRPr="00A37180" w14:paraId="318E01EF" w14:textId="77777777" w:rsidTr="001F1C94">
        <w:tc>
          <w:tcPr>
            <w:tcW w:w="1206" w:type="dxa"/>
            <w:tcBorders>
              <w:top w:val="nil"/>
              <w:left w:val="nil"/>
              <w:bottom w:val="nil"/>
              <w:right w:val="nil"/>
            </w:tcBorders>
            <w:shd w:val="clear" w:color="auto" w:fill="auto"/>
            <w:noWrap/>
            <w:vAlign w:val="bottom"/>
            <w:hideMark/>
          </w:tcPr>
          <w:p w14:paraId="2758ED9B"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19A01732"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2DA6A25F" w14:textId="77777777" w:rsidR="00DE2EBB" w:rsidRPr="00A37180" w:rsidRDefault="00DE2EBB" w:rsidP="001F1C94">
            <w:pPr>
              <w:pStyle w:val="TableText"/>
              <w:spacing w:before="30" w:after="40"/>
            </w:pPr>
            <w:r w:rsidRPr="00A37180">
              <w:t>Technocratic input desired for practical outcomes</w:t>
            </w:r>
          </w:p>
        </w:tc>
        <w:tc>
          <w:tcPr>
            <w:tcW w:w="1034" w:type="dxa"/>
            <w:tcBorders>
              <w:top w:val="nil"/>
              <w:left w:val="nil"/>
              <w:bottom w:val="nil"/>
              <w:right w:val="nil"/>
            </w:tcBorders>
            <w:shd w:val="clear" w:color="auto" w:fill="auto"/>
            <w:noWrap/>
            <w:vAlign w:val="center"/>
            <w:hideMark/>
          </w:tcPr>
          <w:p w14:paraId="6CAFDBBE" w14:textId="77777777" w:rsidR="00DE2EBB" w:rsidRPr="00A37180" w:rsidRDefault="00DE2EBB" w:rsidP="001F1C94">
            <w:pPr>
              <w:pStyle w:val="TableText"/>
              <w:spacing w:before="30" w:after="40"/>
              <w:jc w:val="center"/>
            </w:pPr>
            <w:r w:rsidRPr="00A37180">
              <w:t>1</w:t>
            </w:r>
          </w:p>
        </w:tc>
      </w:tr>
      <w:tr w:rsidR="00DE2EBB" w:rsidRPr="00A37180" w14:paraId="22630DEE" w14:textId="77777777" w:rsidTr="001F1C94">
        <w:tc>
          <w:tcPr>
            <w:tcW w:w="1206" w:type="dxa"/>
            <w:tcBorders>
              <w:top w:val="nil"/>
              <w:left w:val="nil"/>
              <w:bottom w:val="nil"/>
              <w:right w:val="nil"/>
            </w:tcBorders>
            <w:shd w:val="clear" w:color="auto" w:fill="auto"/>
            <w:noWrap/>
            <w:vAlign w:val="bottom"/>
            <w:hideMark/>
          </w:tcPr>
          <w:p w14:paraId="2FECF5AF"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3099F578"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1D6ACD98" w14:textId="77777777" w:rsidR="00DE2EBB" w:rsidRPr="00A37180" w:rsidRDefault="00DE2EBB" w:rsidP="001F1C94">
            <w:pPr>
              <w:pStyle w:val="TableText"/>
              <w:spacing w:before="30" w:after="40"/>
            </w:pPr>
            <w:r w:rsidRPr="00A37180">
              <w:t>Prevent exploitation by for-profit companies</w:t>
            </w:r>
          </w:p>
        </w:tc>
        <w:tc>
          <w:tcPr>
            <w:tcW w:w="1034" w:type="dxa"/>
            <w:tcBorders>
              <w:top w:val="nil"/>
              <w:left w:val="nil"/>
              <w:bottom w:val="nil"/>
              <w:right w:val="nil"/>
            </w:tcBorders>
            <w:shd w:val="clear" w:color="auto" w:fill="auto"/>
            <w:noWrap/>
            <w:vAlign w:val="center"/>
            <w:hideMark/>
          </w:tcPr>
          <w:p w14:paraId="255E0142" w14:textId="77777777" w:rsidR="00DE2EBB" w:rsidRPr="00A37180" w:rsidRDefault="00DE2EBB" w:rsidP="001F1C94">
            <w:pPr>
              <w:pStyle w:val="TableText"/>
              <w:spacing w:before="30" w:after="40"/>
              <w:jc w:val="center"/>
            </w:pPr>
            <w:r w:rsidRPr="00A37180">
              <w:t>1</w:t>
            </w:r>
          </w:p>
        </w:tc>
      </w:tr>
      <w:tr w:rsidR="00DE2EBB" w:rsidRPr="00A37180" w14:paraId="21265E39" w14:textId="77777777" w:rsidTr="001F1C94">
        <w:tc>
          <w:tcPr>
            <w:tcW w:w="1206" w:type="dxa"/>
            <w:tcBorders>
              <w:top w:val="nil"/>
              <w:left w:val="nil"/>
              <w:bottom w:val="nil"/>
              <w:right w:val="nil"/>
            </w:tcBorders>
            <w:shd w:val="clear" w:color="auto" w:fill="auto"/>
            <w:noWrap/>
            <w:vAlign w:val="bottom"/>
            <w:hideMark/>
          </w:tcPr>
          <w:p w14:paraId="4D1A2BD7"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0010C2C8"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1E0D26CF" w14:textId="77777777" w:rsidR="00DE2EBB" w:rsidRPr="00A37180" w:rsidRDefault="00DE2EBB" w:rsidP="001F1C94">
            <w:pPr>
              <w:pStyle w:val="TableText"/>
              <w:spacing w:before="30" w:after="40"/>
            </w:pPr>
            <w:r w:rsidRPr="00A37180">
              <w:t>Media should report on progress positively</w:t>
            </w:r>
          </w:p>
        </w:tc>
        <w:tc>
          <w:tcPr>
            <w:tcW w:w="1034" w:type="dxa"/>
            <w:tcBorders>
              <w:top w:val="nil"/>
              <w:left w:val="nil"/>
              <w:bottom w:val="nil"/>
              <w:right w:val="nil"/>
            </w:tcBorders>
            <w:shd w:val="clear" w:color="auto" w:fill="auto"/>
            <w:noWrap/>
            <w:vAlign w:val="center"/>
            <w:hideMark/>
          </w:tcPr>
          <w:p w14:paraId="799696DC" w14:textId="77777777" w:rsidR="00DE2EBB" w:rsidRPr="00A37180" w:rsidRDefault="00DE2EBB" w:rsidP="001F1C94">
            <w:pPr>
              <w:pStyle w:val="TableText"/>
              <w:spacing w:before="30" w:after="40"/>
              <w:jc w:val="center"/>
            </w:pPr>
            <w:r w:rsidRPr="00A37180">
              <w:t>1</w:t>
            </w:r>
          </w:p>
        </w:tc>
      </w:tr>
      <w:tr w:rsidR="00DE2EBB" w:rsidRPr="00A37180" w14:paraId="7F097179" w14:textId="77777777" w:rsidTr="001F1C94">
        <w:tc>
          <w:tcPr>
            <w:tcW w:w="1206" w:type="dxa"/>
            <w:tcBorders>
              <w:top w:val="nil"/>
              <w:left w:val="nil"/>
              <w:bottom w:val="nil"/>
              <w:right w:val="nil"/>
            </w:tcBorders>
            <w:shd w:val="clear" w:color="auto" w:fill="auto"/>
            <w:noWrap/>
            <w:vAlign w:val="bottom"/>
            <w:hideMark/>
          </w:tcPr>
          <w:p w14:paraId="57F9848D"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1A5EF8E1"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487E998B" w14:textId="77777777" w:rsidR="00DE2EBB" w:rsidRPr="00A37180" w:rsidRDefault="00DE2EBB" w:rsidP="001F1C94">
            <w:pPr>
              <w:pStyle w:val="TableText"/>
              <w:spacing w:before="30" w:after="40"/>
            </w:pPr>
            <w:r w:rsidRPr="00A37180">
              <w:t>A need to clearly differentiate farmland from public land</w:t>
            </w:r>
          </w:p>
        </w:tc>
        <w:tc>
          <w:tcPr>
            <w:tcW w:w="1034" w:type="dxa"/>
            <w:tcBorders>
              <w:top w:val="nil"/>
              <w:left w:val="nil"/>
              <w:bottom w:val="nil"/>
              <w:right w:val="nil"/>
            </w:tcBorders>
            <w:shd w:val="clear" w:color="auto" w:fill="auto"/>
            <w:noWrap/>
            <w:vAlign w:val="center"/>
            <w:hideMark/>
          </w:tcPr>
          <w:p w14:paraId="3BD5401D" w14:textId="77777777" w:rsidR="00DE2EBB" w:rsidRPr="00A37180" w:rsidRDefault="00DE2EBB" w:rsidP="001F1C94">
            <w:pPr>
              <w:pStyle w:val="TableText"/>
              <w:spacing w:before="30" w:after="40"/>
              <w:jc w:val="center"/>
            </w:pPr>
            <w:r w:rsidRPr="00A37180">
              <w:t>1</w:t>
            </w:r>
          </w:p>
        </w:tc>
      </w:tr>
      <w:tr w:rsidR="00DE2EBB" w:rsidRPr="00A37180" w14:paraId="2826D569" w14:textId="77777777" w:rsidTr="001F1C94">
        <w:tc>
          <w:tcPr>
            <w:tcW w:w="1206" w:type="dxa"/>
            <w:tcBorders>
              <w:top w:val="nil"/>
              <w:left w:val="nil"/>
              <w:bottom w:val="nil"/>
              <w:right w:val="nil"/>
            </w:tcBorders>
            <w:shd w:val="clear" w:color="auto" w:fill="auto"/>
            <w:noWrap/>
            <w:vAlign w:val="bottom"/>
            <w:hideMark/>
          </w:tcPr>
          <w:p w14:paraId="2853201A"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180343B7"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504974C8" w14:textId="77777777" w:rsidR="00DE2EBB" w:rsidRPr="00A37180" w:rsidRDefault="00DE2EBB" w:rsidP="001F1C94">
            <w:pPr>
              <w:pStyle w:val="TableText"/>
              <w:spacing w:before="30" w:after="40"/>
            </w:pPr>
            <w:r w:rsidRPr="00A37180">
              <w:t>Ensure rules have merit/trust/acceptance from farm operators</w:t>
            </w:r>
          </w:p>
        </w:tc>
        <w:tc>
          <w:tcPr>
            <w:tcW w:w="1034" w:type="dxa"/>
            <w:tcBorders>
              <w:top w:val="nil"/>
              <w:left w:val="nil"/>
              <w:bottom w:val="nil"/>
              <w:right w:val="nil"/>
            </w:tcBorders>
            <w:shd w:val="clear" w:color="auto" w:fill="auto"/>
            <w:noWrap/>
            <w:vAlign w:val="center"/>
            <w:hideMark/>
          </w:tcPr>
          <w:p w14:paraId="2D120A6D" w14:textId="77777777" w:rsidR="00DE2EBB" w:rsidRPr="00A37180" w:rsidRDefault="00DE2EBB" w:rsidP="001F1C94">
            <w:pPr>
              <w:pStyle w:val="TableText"/>
              <w:spacing w:before="30" w:after="40"/>
              <w:jc w:val="center"/>
            </w:pPr>
            <w:r w:rsidRPr="00A37180">
              <w:t>1</w:t>
            </w:r>
          </w:p>
        </w:tc>
      </w:tr>
      <w:tr w:rsidR="00DE2EBB" w:rsidRPr="00A37180" w14:paraId="4B9BB16F" w14:textId="77777777" w:rsidTr="001F1C94">
        <w:tc>
          <w:tcPr>
            <w:tcW w:w="1206" w:type="dxa"/>
            <w:tcBorders>
              <w:top w:val="single" w:sz="4" w:space="0" w:color="1B556B"/>
              <w:left w:val="nil"/>
              <w:bottom w:val="nil"/>
              <w:right w:val="nil"/>
            </w:tcBorders>
            <w:shd w:val="clear" w:color="auto" w:fill="auto"/>
            <w:noWrap/>
            <w:vAlign w:val="bottom"/>
            <w:hideMark/>
          </w:tcPr>
          <w:p w14:paraId="74D5E081" w14:textId="77777777" w:rsidR="00DE2EBB" w:rsidRPr="00A37180" w:rsidRDefault="00DE2EBB" w:rsidP="001F1C94">
            <w:pPr>
              <w:pStyle w:val="TableText"/>
              <w:spacing w:before="30" w:after="40"/>
            </w:pPr>
            <w:r w:rsidRPr="00A37180">
              <w:t> </w:t>
            </w:r>
          </w:p>
        </w:tc>
        <w:tc>
          <w:tcPr>
            <w:tcW w:w="6254" w:type="dxa"/>
            <w:gridSpan w:val="7"/>
            <w:tcBorders>
              <w:top w:val="single" w:sz="4" w:space="0" w:color="1B556B"/>
              <w:left w:val="nil"/>
              <w:bottom w:val="nil"/>
              <w:right w:val="nil"/>
            </w:tcBorders>
            <w:shd w:val="clear" w:color="auto" w:fill="auto"/>
            <w:noWrap/>
            <w:vAlign w:val="bottom"/>
            <w:hideMark/>
          </w:tcPr>
          <w:p w14:paraId="4C129A04" w14:textId="77777777" w:rsidR="00DE2EBB" w:rsidRPr="00A37180" w:rsidRDefault="00DE2EBB" w:rsidP="001F1C94">
            <w:pPr>
              <w:pStyle w:val="TableText"/>
              <w:spacing w:before="30" w:after="40"/>
            </w:pPr>
            <w:r w:rsidRPr="00A37180">
              <w:t>Concerns with managing intensive winter grazing</w:t>
            </w:r>
          </w:p>
        </w:tc>
        <w:tc>
          <w:tcPr>
            <w:tcW w:w="1034" w:type="dxa"/>
            <w:tcBorders>
              <w:top w:val="single" w:sz="4" w:space="0" w:color="1B556B"/>
              <w:left w:val="nil"/>
              <w:bottom w:val="nil"/>
              <w:right w:val="nil"/>
            </w:tcBorders>
            <w:shd w:val="clear" w:color="auto" w:fill="auto"/>
            <w:noWrap/>
            <w:vAlign w:val="center"/>
            <w:hideMark/>
          </w:tcPr>
          <w:p w14:paraId="00AB6DB0" w14:textId="77777777" w:rsidR="00DE2EBB" w:rsidRPr="00A37180" w:rsidRDefault="00DE2EBB" w:rsidP="001F1C94">
            <w:pPr>
              <w:pStyle w:val="TableText"/>
              <w:spacing w:before="30" w:after="40"/>
              <w:jc w:val="center"/>
            </w:pPr>
            <w:r w:rsidRPr="00A37180">
              <w:t>4</w:t>
            </w:r>
          </w:p>
        </w:tc>
      </w:tr>
      <w:tr w:rsidR="00DE2EBB" w:rsidRPr="00A37180" w14:paraId="3483DCE5" w14:textId="77777777" w:rsidTr="001F1C94">
        <w:tc>
          <w:tcPr>
            <w:tcW w:w="1206" w:type="dxa"/>
            <w:tcBorders>
              <w:top w:val="single" w:sz="4" w:space="0" w:color="1B556B"/>
              <w:left w:val="nil"/>
              <w:bottom w:val="nil"/>
              <w:right w:val="nil"/>
            </w:tcBorders>
            <w:shd w:val="clear" w:color="auto" w:fill="auto"/>
            <w:noWrap/>
            <w:vAlign w:val="bottom"/>
            <w:hideMark/>
          </w:tcPr>
          <w:p w14:paraId="2EF2C784" w14:textId="77777777" w:rsidR="00DE2EBB" w:rsidRPr="00A37180" w:rsidRDefault="00DE2EBB" w:rsidP="001F1C94">
            <w:pPr>
              <w:pStyle w:val="TableText"/>
              <w:spacing w:before="3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32DCF03D" w14:textId="77777777" w:rsidR="00DE2EBB" w:rsidRPr="00A37180" w:rsidRDefault="00DE2EBB" w:rsidP="001F1C94">
            <w:pPr>
              <w:pStyle w:val="TableText"/>
              <w:spacing w:before="3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60F93378" w14:textId="7183305F" w:rsidR="00DE2EBB" w:rsidRPr="00A37180" w:rsidRDefault="00DE2EBB" w:rsidP="001F1C94">
            <w:pPr>
              <w:pStyle w:val="TableText"/>
              <w:spacing w:before="30" w:after="40"/>
            </w:pPr>
            <w:r w:rsidRPr="00A37180">
              <w:t>Support 5</w:t>
            </w:r>
            <w:r w:rsidR="00EE0176">
              <w:t xml:space="preserve"> </w:t>
            </w:r>
            <w:r w:rsidR="00395AD3">
              <w:t>m</w:t>
            </w:r>
            <w:r w:rsidRPr="00A37180">
              <w:t xml:space="preserve"> stock exclusion boundary (not 10</w:t>
            </w:r>
            <w:r w:rsidR="00EE0176">
              <w:t xml:space="preserve"> </w:t>
            </w:r>
            <w:r w:rsidRPr="00A37180">
              <w:t>m)</w:t>
            </w:r>
          </w:p>
        </w:tc>
        <w:tc>
          <w:tcPr>
            <w:tcW w:w="1034" w:type="dxa"/>
            <w:tcBorders>
              <w:top w:val="single" w:sz="4" w:space="0" w:color="1B556B"/>
              <w:left w:val="nil"/>
              <w:bottom w:val="nil"/>
              <w:right w:val="nil"/>
            </w:tcBorders>
            <w:shd w:val="clear" w:color="auto" w:fill="auto"/>
            <w:noWrap/>
            <w:vAlign w:val="center"/>
            <w:hideMark/>
          </w:tcPr>
          <w:p w14:paraId="53385E3B" w14:textId="77777777" w:rsidR="00DE2EBB" w:rsidRPr="00A37180" w:rsidRDefault="00DE2EBB" w:rsidP="001F1C94">
            <w:pPr>
              <w:pStyle w:val="TableText"/>
              <w:spacing w:before="30" w:after="40"/>
              <w:jc w:val="center"/>
            </w:pPr>
            <w:r w:rsidRPr="00A37180">
              <w:t>1</w:t>
            </w:r>
          </w:p>
        </w:tc>
      </w:tr>
      <w:tr w:rsidR="00DE2EBB" w:rsidRPr="00A37180" w14:paraId="1B0B42CC" w14:textId="77777777" w:rsidTr="001F1C94">
        <w:tc>
          <w:tcPr>
            <w:tcW w:w="1206" w:type="dxa"/>
            <w:tcBorders>
              <w:top w:val="nil"/>
              <w:left w:val="nil"/>
              <w:bottom w:val="nil"/>
              <w:right w:val="nil"/>
            </w:tcBorders>
            <w:shd w:val="clear" w:color="auto" w:fill="auto"/>
            <w:noWrap/>
            <w:vAlign w:val="bottom"/>
            <w:hideMark/>
          </w:tcPr>
          <w:p w14:paraId="41BE0067"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312246A3"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0AFC9F2E" w14:textId="77777777" w:rsidR="00DE2EBB" w:rsidRPr="00A37180" w:rsidRDefault="00DE2EBB" w:rsidP="001F1C94">
            <w:pPr>
              <w:pStyle w:val="TableText"/>
              <w:spacing w:before="30" w:after="40"/>
            </w:pPr>
            <w:r w:rsidRPr="00A37180">
              <w:t>A threshold of 10 degrees should be used</w:t>
            </w:r>
          </w:p>
        </w:tc>
        <w:tc>
          <w:tcPr>
            <w:tcW w:w="1034" w:type="dxa"/>
            <w:tcBorders>
              <w:top w:val="nil"/>
              <w:left w:val="nil"/>
              <w:bottom w:val="nil"/>
              <w:right w:val="nil"/>
            </w:tcBorders>
            <w:shd w:val="clear" w:color="auto" w:fill="auto"/>
            <w:noWrap/>
            <w:vAlign w:val="center"/>
            <w:hideMark/>
          </w:tcPr>
          <w:p w14:paraId="18735186" w14:textId="77777777" w:rsidR="00DE2EBB" w:rsidRPr="00A37180" w:rsidRDefault="00DE2EBB" w:rsidP="001F1C94">
            <w:pPr>
              <w:pStyle w:val="TableText"/>
              <w:spacing w:before="30" w:after="40"/>
              <w:jc w:val="center"/>
            </w:pPr>
            <w:r w:rsidRPr="00A37180">
              <w:t>1</w:t>
            </w:r>
          </w:p>
        </w:tc>
      </w:tr>
      <w:tr w:rsidR="00DE2EBB" w:rsidRPr="00A37180" w14:paraId="63A91C02" w14:textId="77777777" w:rsidTr="001F1C94">
        <w:tc>
          <w:tcPr>
            <w:tcW w:w="1206" w:type="dxa"/>
            <w:tcBorders>
              <w:top w:val="nil"/>
              <w:left w:val="nil"/>
              <w:bottom w:val="nil"/>
              <w:right w:val="nil"/>
            </w:tcBorders>
            <w:shd w:val="clear" w:color="auto" w:fill="auto"/>
            <w:noWrap/>
            <w:vAlign w:val="bottom"/>
            <w:hideMark/>
          </w:tcPr>
          <w:p w14:paraId="1A0E39AB"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2EC71962"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27258A49" w14:textId="59F3C318" w:rsidR="00DE2EBB" w:rsidRPr="00A37180" w:rsidRDefault="00DE2EBB" w:rsidP="001F1C94">
            <w:pPr>
              <w:pStyle w:val="TableText"/>
              <w:spacing w:before="30" w:after="40"/>
            </w:pPr>
            <w:r w:rsidRPr="00A37180">
              <w:t xml:space="preserve">The statement </w:t>
            </w:r>
            <w:r w:rsidR="00EE0176">
              <w:t>‘</w:t>
            </w:r>
            <w:r w:rsidRPr="00A37180">
              <w:t>where practicable</w:t>
            </w:r>
            <w:r w:rsidR="00EE0176">
              <w:t>’</w:t>
            </w:r>
            <w:r w:rsidRPr="00A37180">
              <w:t xml:space="preserve"> may be unenforceable</w:t>
            </w:r>
          </w:p>
        </w:tc>
        <w:tc>
          <w:tcPr>
            <w:tcW w:w="1034" w:type="dxa"/>
            <w:tcBorders>
              <w:top w:val="nil"/>
              <w:left w:val="nil"/>
              <w:bottom w:val="nil"/>
              <w:right w:val="nil"/>
            </w:tcBorders>
            <w:shd w:val="clear" w:color="auto" w:fill="auto"/>
            <w:noWrap/>
            <w:vAlign w:val="center"/>
            <w:hideMark/>
          </w:tcPr>
          <w:p w14:paraId="6636E982" w14:textId="77777777" w:rsidR="00DE2EBB" w:rsidRPr="00A37180" w:rsidRDefault="00DE2EBB" w:rsidP="001F1C94">
            <w:pPr>
              <w:pStyle w:val="TableText"/>
              <w:spacing w:before="30" w:after="40"/>
              <w:jc w:val="center"/>
            </w:pPr>
            <w:r w:rsidRPr="00A37180">
              <w:t>1</w:t>
            </w:r>
          </w:p>
        </w:tc>
      </w:tr>
      <w:tr w:rsidR="00DE2EBB" w:rsidRPr="00A37180" w14:paraId="1DF2575D" w14:textId="77777777" w:rsidTr="001F1C94">
        <w:tc>
          <w:tcPr>
            <w:tcW w:w="1206" w:type="dxa"/>
            <w:tcBorders>
              <w:top w:val="nil"/>
              <w:left w:val="nil"/>
              <w:bottom w:val="nil"/>
              <w:right w:val="nil"/>
            </w:tcBorders>
            <w:shd w:val="clear" w:color="auto" w:fill="auto"/>
            <w:noWrap/>
            <w:vAlign w:val="bottom"/>
            <w:hideMark/>
          </w:tcPr>
          <w:p w14:paraId="69A45543"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6067D1B1"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09E451CA" w14:textId="77777777" w:rsidR="00DE2EBB" w:rsidRPr="00A37180" w:rsidRDefault="00DE2EBB" w:rsidP="001F1C94">
            <w:pPr>
              <w:pStyle w:val="TableText"/>
              <w:spacing w:before="30" w:after="40"/>
            </w:pPr>
            <w:r w:rsidRPr="00A37180">
              <w:t>Increase the minimum land size for inclusion</w:t>
            </w:r>
          </w:p>
        </w:tc>
        <w:tc>
          <w:tcPr>
            <w:tcW w:w="1034" w:type="dxa"/>
            <w:tcBorders>
              <w:top w:val="nil"/>
              <w:left w:val="nil"/>
              <w:bottom w:val="nil"/>
              <w:right w:val="nil"/>
            </w:tcBorders>
            <w:shd w:val="clear" w:color="auto" w:fill="auto"/>
            <w:noWrap/>
            <w:vAlign w:val="center"/>
            <w:hideMark/>
          </w:tcPr>
          <w:p w14:paraId="172267BC" w14:textId="77777777" w:rsidR="00DE2EBB" w:rsidRPr="00A37180" w:rsidRDefault="00DE2EBB" w:rsidP="001F1C94">
            <w:pPr>
              <w:pStyle w:val="TableText"/>
              <w:spacing w:before="30" w:after="40"/>
              <w:jc w:val="center"/>
            </w:pPr>
            <w:r w:rsidRPr="00A37180">
              <w:t>1</w:t>
            </w:r>
          </w:p>
        </w:tc>
      </w:tr>
      <w:tr w:rsidR="00DE2EBB" w:rsidRPr="00A37180" w14:paraId="34893A36" w14:textId="77777777" w:rsidTr="001F1C94">
        <w:tc>
          <w:tcPr>
            <w:tcW w:w="1206" w:type="dxa"/>
            <w:tcBorders>
              <w:top w:val="single" w:sz="4" w:space="0" w:color="1B556B"/>
              <w:left w:val="nil"/>
              <w:bottom w:val="nil"/>
              <w:right w:val="nil"/>
            </w:tcBorders>
            <w:shd w:val="clear" w:color="auto" w:fill="auto"/>
            <w:noWrap/>
            <w:vAlign w:val="bottom"/>
            <w:hideMark/>
          </w:tcPr>
          <w:p w14:paraId="750E49DF" w14:textId="77777777" w:rsidR="00DE2EBB" w:rsidRPr="00A37180" w:rsidRDefault="00DE2EBB" w:rsidP="001F1C94">
            <w:pPr>
              <w:pStyle w:val="TableText"/>
              <w:spacing w:before="30" w:after="40"/>
            </w:pPr>
            <w:r w:rsidRPr="00A37180">
              <w:t> </w:t>
            </w:r>
          </w:p>
        </w:tc>
        <w:tc>
          <w:tcPr>
            <w:tcW w:w="6254" w:type="dxa"/>
            <w:gridSpan w:val="7"/>
            <w:tcBorders>
              <w:top w:val="single" w:sz="4" w:space="0" w:color="1B556B"/>
              <w:left w:val="nil"/>
              <w:bottom w:val="nil"/>
              <w:right w:val="nil"/>
            </w:tcBorders>
            <w:shd w:val="clear" w:color="auto" w:fill="auto"/>
            <w:noWrap/>
            <w:vAlign w:val="bottom"/>
            <w:hideMark/>
          </w:tcPr>
          <w:p w14:paraId="4034EDF7" w14:textId="77777777" w:rsidR="00DE2EBB" w:rsidRPr="00A37180" w:rsidRDefault="00DE2EBB" w:rsidP="001F1C94">
            <w:pPr>
              <w:pStyle w:val="TableText"/>
              <w:spacing w:before="30" w:after="40"/>
            </w:pPr>
            <w:r w:rsidRPr="00A37180">
              <w:t xml:space="preserve">Ensure </w:t>
            </w:r>
            <w:proofErr w:type="spellStart"/>
            <w:r w:rsidRPr="00A37180">
              <w:t>Te</w:t>
            </w:r>
            <w:proofErr w:type="spellEnd"/>
            <w:r w:rsidRPr="00A37180">
              <w:t xml:space="preserve"> </w:t>
            </w:r>
            <w:proofErr w:type="spellStart"/>
            <w:r w:rsidRPr="00A37180">
              <w:t>Tiriti</w:t>
            </w:r>
            <w:proofErr w:type="spellEnd"/>
            <w:r w:rsidRPr="00A37180">
              <w:t xml:space="preserve"> o Waitangi is honoured</w:t>
            </w:r>
          </w:p>
        </w:tc>
        <w:tc>
          <w:tcPr>
            <w:tcW w:w="1034" w:type="dxa"/>
            <w:tcBorders>
              <w:top w:val="single" w:sz="4" w:space="0" w:color="1B556B"/>
              <w:left w:val="nil"/>
              <w:bottom w:val="nil"/>
              <w:right w:val="nil"/>
            </w:tcBorders>
            <w:shd w:val="clear" w:color="auto" w:fill="auto"/>
            <w:noWrap/>
            <w:vAlign w:val="center"/>
            <w:hideMark/>
          </w:tcPr>
          <w:p w14:paraId="499A039B" w14:textId="77777777" w:rsidR="00DE2EBB" w:rsidRPr="00A37180" w:rsidRDefault="00DE2EBB" w:rsidP="001F1C94">
            <w:pPr>
              <w:pStyle w:val="TableText"/>
              <w:spacing w:before="30" w:after="40"/>
              <w:jc w:val="center"/>
            </w:pPr>
            <w:r w:rsidRPr="00A37180">
              <w:t>4</w:t>
            </w:r>
          </w:p>
        </w:tc>
      </w:tr>
      <w:tr w:rsidR="00DE2EBB" w:rsidRPr="00A37180" w14:paraId="0E275762" w14:textId="77777777" w:rsidTr="001F1C94">
        <w:tc>
          <w:tcPr>
            <w:tcW w:w="1206" w:type="dxa"/>
            <w:tcBorders>
              <w:top w:val="single" w:sz="4" w:space="0" w:color="1B556B"/>
              <w:left w:val="nil"/>
              <w:bottom w:val="nil"/>
              <w:right w:val="nil"/>
            </w:tcBorders>
            <w:shd w:val="clear" w:color="auto" w:fill="auto"/>
            <w:noWrap/>
            <w:vAlign w:val="bottom"/>
            <w:hideMark/>
          </w:tcPr>
          <w:p w14:paraId="0F8AE87C" w14:textId="77777777" w:rsidR="00DE2EBB" w:rsidRPr="00A37180" w:rsidRDefault="00DE2EBB" w:rsidP="001F1C94">
            <w:pPr>
              <w:pStyle w:val="TableText"/>
              <w:spacing w:before="3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5F059FBB" w14:textId="77777777" w:rsidR="00DE2EBB" w:rsidRPr="00A37180" w:rsidRDefault="00DE2EBB" w:rsidP="001F1C94">
            <w:pPr>
              <w:pStyle w:val="TableText"/>
              <w:spacing w:before="3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75CDBC18" w14:textId="77777777" w:rsidR="00DE2EBB" w:rsidRPr="00A37180" w:rsidRDefault="00DE2EBB" w:rsidP="001F1C94">
            <w:pPr>
              <w:pStyle w:val="TableText"/>
              <w:spacing w:before="30" w:after="40"/>
            </w:pPr>
            <w:r w:rsidRPr="00A37180">
              <w:t>More analysis of implications for Māori needed</w:t>
            </w:r>
          </w:p>
        </w:tc>
        <w:tc>
          <w:tcPr>
            <w:tcW w:w="1034" w:type="dxa"/>
            <w:tcBorders>
              <w:top w:val="single" w:sz="4" w:space="0" w:color="1B556B"/>
              <w:left w:val="nil"/>
              <w:bottom w:val="nil"/>
              <w:right w:val="nil"/>
            </w:tcBorders>
            <w:shd w:val="clear" w:color="auto" w:fill="auto"/>
            <w:noWrap/>
            <w:vAlign w:val="center"/>
            <w:hideMark/>
          </w:tcPr>
          <w:p w14:paraId="70B5EBE3" w14:textId="77777777" w:rsidR="00DE2EBB" w:rsidRPr="00A37180" w:rsidRDefault="00DE2EBB" w:rsidP="001F1C94">
            <w:pPr>
              <w:pStyle w:val="TableText"/>
              <w:spacing w:before="30" w:after="40"/>
              <w:jc w:val="center"/>
            </w:pPr>
            <w:r w:rsidRPr="00A37180">
              <w:t>2</w:t>
            </w:r>
          </w:p>
        </w:tc>
      </w:tr>
      <w:tr w:rsidR="00DE2EBB" w:rsidRPr="00A37180" w14:paraId="335CC907" w14:textId="77777777" w:rsidTr="001F1C94">
        <w:tc>
          <w:tcPr>
            <w:tcW w:w="1206" w:type="dxa"/>
            <w:tcBorders>
              <w:top w:val="nil"/>
              <w:left w:val="nil"/>
              <w:bottom w:val="nil"/>
              <w:right w:val="nil"/>
            </w:tcBorders>
            <w:shd w:val="clear" w:color="auto" w:fill="auto"/>
            <w:noWrap/>
            <w:vAlign w:val="bottom"/>
            <w:hideMark/>
          </w:tcPr>
          <w:p w14:paraId="164FFE15"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15D316F1"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5E23CE93" w14:textId="4D955414" w:rsidR="00DE2EBB" w:rsidRPr="00A37180" w:rsidRDefault="00DE2EBB" w:rsidP="001F1C94">
            <w:pPr>
              <w:pStyle w:val="TableText"/>
              <w:spacing w:before="30" w:after="40"/>
            </w:pPr>
            <w:r w:rsidRPr="00A37180">
              <w:t xml:space="preserve">Collaboration between lessees and Māori </w:t>
            </w:r>
            <w:r w:rsidR="0021713C" w:rsidRPr="00A37180">
              <w:t>land</w:t>
            </w:r>
            <w:r w:rsidR="0021713C">
              <w:t>owners</w:t>
            </w:r>
            <w:r w:rsidRPr="00A37180">
              <w:t xml:space="preserve"> needed</w:t>
            </w:r>
          </w:p>
        </w:tc>
        <w:tc>
          <w:tcPr>
            <w:tcW w:w="1034" w:type="dxa"/>
            <w:tcBorders>
              <w:top w:val="nil"/>
              <w:left w:val="nil"/>
              <w:bottom w:val="nil"/>
              <w:right w:val="nil"/>
            </w:tcBorders>
            <w:shd w:val="clear" w:color="auto" w:fill="auto"/>
            <w:noWrap/>
            <w:vAlign w:val="center"/>
            <w:hideMark/>
          </w:tcPr>
          <w:p w14:paraId="1EB8D1FE" w14:textId="77777777" w:rsidR="00DE2EBB" w:rsidRPr="00A37180" w:rsidRDefault="00DE2EBB" w:rsidP="001F1C94">
            <w:pPr>
              <w:pStyle w:val="TableText"/>
              <w:spacing w:before="30" w:after="40"/>
              <w:jc w:val="center"/>
            </w:pPr>
            <w:r w:rsidRPr="00A37180">
              <w:t>1</w:t>
            </w:r>
          </w:p>
        </w:tc>
      </w:tr>
      <w:tr w:rsidR="00DE2EBB" w:rsidRPr="00A37180" w14:paraId="7FE54470" w14:textId="77777777" w:rsidTr="001F1C94">
        <w:tc>
          <w:tcPr>
            <w:tcW w:w="1206" w:type="dxa"/>
            <w:tcBorders>
              <w:top w:val="single" w:sz="4" w:space="0" w:color="1B556B"/>
              <w:left w:val="nil"/>
              <w:bottom w:val="nil"/>
              <w:right w:val="nil"/>
            </w:tcBorders>
            <w:shd w:val="clear" w:color="auto" w:fill="auto"/>
            <w:noWrap/>
            <w:vAlign w:val="bottom"/>
            <w:hideMark/>
          </w:tcPr>
          <w:p w14:paraId="0998DD86" w14:textId="77777777" w:rsidR="00DE2EBB" w:rsidRPr="00A37180" w:rsidRDefault="00DE2EBB" w:rsidP="001F1C94">
            <w:pPr>
              <w:pStyle w:val="TableText"/>
              <w:spacing w:before="30" w:after="40"/>
            </w:pPr>
            <w:r w:rsidRPr="00A37180">
              <w:t> </w:t>
            </w:r>
          </w:p>
        </w:tc>
        <w:tc>
          <w:tcPr>
            <w:tcW w:w="3527" w:type="dxa"/>
            <w:gridSpan w:val="6"/>
            <w:tcBorders>
              <w:top w:val="single" w:sz="4" w:space="0" w:color="1B556B"/>
              <w:left w:val="nil"/>
              <w:bottom w:val="nil"/>
              <w:right w:val="nil"/>
            </w:tcBorders>
            <w:shd w:val="clear" w:color="auto" w:fill="auto"/>
            <w:noWrap/>
            <w:vAlign w:val="bottom"/>
            <w:hideMark/>
          </w:tcPr>
          <w:p w14:paraId="48771833" w14:textId="77777777" w:rsidR="00DE2EBB" w:rsidRPr="00A37180" w:rsidRDefault="00DE2EBB" w:rsidP="001F1C94">
            <w:pPr>
              <w:pStyle w:val="TableText"/>
              <w:spacing w:before="30" w:after="40"/>
            </w:pPr>
            <w:r w:rsidRPr="00A37180">
              <w:t>Recognise/adapt pre-existing plans</w:t>
            </w:r>
          </w:p>
        </w:tc>
        <w:tc>
          <w:tcPr>
            <w:tcW w:w="2727" w:type="dxa"/>
            <w:tcBorders>
              <w:top w:val="single" w:sz="4" w:space="0" w:color="1B556B"/>
              <w:left w:val="nil"/>
              <w:bottom w:val="nil"/>
              <w:right w:val="nil"/>
            </w:tcBorders>
            <w:shd w:val="clear" w:color="auto" w:fill="auto"/>
            <w:noWrap/>
            <w:vAlign w:val="bottom"/>
            <w:hideMark/>
          </w:tcPr>
          <w:p w14:paraId="1BE8310D" w14:textId="77777777" w:rsidR="00DE2EBB" w:rsidRPr="00A37180" w:rsidRDefault="00DE2EBB" w:rsidP="001F1C94">
            <w:pPr>
              <w:pStyle w:val="TableText"/>
              <w:spacing w:before="30" w:after="40"/>
            </w:pPr>
            <w:r w:rsidRPr="00A37180">
              <w:t> </w:t>
            </w:r>
          </w:p>
        </w:tc>
        <w:tc>
          <w:tcPr>
            <w:tcW w:w="1034" w:type="dxa"/>
            <w:tcBorders>
              <w:top w:val="single" w:sz="4" w:space="0" w:color="1B556B"/>
              <w:left w:val="nil"/>
              <w:bottom w:val="nil"/>
              <w:right w:val="nil"/>
            </w:tcBorders>
            <w:shd w:val="clear" w:color="auto" w:fill="auto"/>
            <w:noWrap/>
            <w:vAlign w:val="center"/>
            <w:hideMark/>
          </w:tcPr>
          <w:p w14:paraId="35AE6F01" w14:textId="77777777" w:rsidR="00DE2EBB" w:rsidRPr="00A37180" w:rsidRDefault="00DE2EBB" w:rsidP="001F1C94">
            <w:pPr>
              <w:pStyle w:val="TableText"/>
              <w:spacing w:before="30" w:after="40"/>
              <w:jc w:val="center"/>
            </w:pPr>
            <w:r w:rsidRPr="00A37180">
              <w:t>3</w:t>
            </w:r>
          </w:p>
        </w:tc>
      </w:tr>
      <w:tr w:rsidR="00DE2EBB" w:rsidRPr="00A37180" w14:paraId="3BB6FFDB" w14:textId="77777777" w:rsidTr="001F1C94">
        <w:tc>
          <w:tcPr>
            <w:tcW w:w="1206" w:type="dxa"/>
            <w:tcBorders>
              <w:top w:val="single" w:sz="4" w:space="0" w:color="1B556B"/>
              <w:left w:val="nil"/>
              <w:bottom w:val="nil"/>
              <w:right w:val="nil"/>
            </w:tcBorders>
            <w:shd w:val="clear" w:color="auto" w:fill="auto"/>
            <w:noWrap/>
            <w:vAlign w:val="bottom"/>
            <w:hideMark/>
          </w:tcPr>
          <w:p w14:paraId="197F7D0B" w14:textId="77777777" w:rsidR="00DE2EBB" w:rsidRPr="00A37180" w:rsidRDefault="00DE2EBB" w:rsidP="001F1C94">
            <w:pPr>
              <w:pStyle w:val="TableText"/>
              <w:spacing w:before="3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4AECC851" w14:textId="77777777" w:rsidR="00DE2EBB" w:rsidRPr="00A37180" w:rsidRDefault="00DE2EBB" w:rsidP="001F1C94">
            <w:pPr>
              <w:pStyle w:val="TableText"/>
              <w:spacing w:before="3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78CDA38A" w14:textId="77777777" w:rsidR="00DE2EBB" w:rsidRPr="00A37180" w:rsidRDefault="00DE2EBB" w:rsidP="001F1C94">
            <w:pPr>
              <w:pStyle w:val="TableText"/>
              <w:spacing w:before="30" w:after="40"/>
            </w:pPr>
            <w:r w:rsidRPr="00A37180">
              <w:t>Farm operators have already invested in FEPs</w:t>
            </w:r>
          </w:p>
        </w:tc>
        <w:tc>
          <w:tcPr>
            <w:tcW w:w="1034" w:type="dxa"/>
            <w:tcBorders>
              <w:top w:val="single" w:sz="4" w:space="0" w:color="1B556B"/>
              <w:left w:val="nil"/>
              <w:bottom w:val="nil"/>
              <w:right w:val="nil"/>
            </w:tcBorders>
            <w:shd w:val="clear" w:color="auto" w:fill="auto"/>
            <w:noWrap/>
            <w:vAlign w:val="center"/>
            <w:hideMark/>
          </w:tcPr>
          <w:p w14:paraId="0407D65A" w14:textId="77777777" w:rsidR="00DE2EBB" w:rsidRPr="00A37180" w:rsidRDefault="00DE2EBB" w:rsidP="001F1C94">
            <w:pPr>
              <w:pStyle w:val="TableText"/>
              <w:spacing w:before="30" w:after="40"/>
              <w:jc w:val="center"/>
            </w:pPr>
            <w:r w:rsidRPr="00A37180">
              <w:t>1</w:t>
            </w:r>
          </w:p>
        </w:tc>
      </w:tr>
      <w:tr w:rsidR="00DE2EBB" w:rsidRPr="00A37180" w14:paraId="3715BB6C" w14:textId="77777777" w:rsidTr="001F1C94">
        <w:tc>
          <w:tcPr>
            <w:tcW w:w="1206" w:type="dxa"/>
            <w:tcBorders>
              <w:top w:val="nil"/>
              <w:left w:val="nil"/>
              <w:bottom w:val="nil"/>
              <w:right w:val="nil"/>
            </w:tcBorders>
            <w:shd w:val="clear" w:color="auto" w:fill="auto"/>
            <w:noWrap/>
            <w:vAlign w:val="bottom"/>
            <w:hideMark/>
          </w:tcPr>
          <w:p w14:paraId="76824122"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7E09A79D"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53703263" w14:textId="77777777" w:rsidR="00DE2EBB" w:rsidRPr="00A37180" w:rsidRDefault="00DE2EBB" w:rsidP="001F1C94">
            <w:pPr>
              <w:pStyle w:val="TableText"/>
              <w:spacing w:before="30" w:after="40"/>
            </w:pPr>
            <w:r w:rsidRPr="00A37180">
              <w:t>Allow bypassing of certification if part of IAP</w:t>
            </w:r>
          </w:p>
        </w:tc>
        <w:tc>
          <w:tcPr>
            <w:tcW w:w="1034" w:type="dxa"/>
            <w:tcBorders>
              <w:top w:val="nil"/>
              <w:left w:val="nil"/>
              <w:bottom w:val="nil"/>
              <w:right w:val="nil"/>
            </w:tcBorders>
            <w:shd w:val="clear" w:color="auto" w:fill="auto"/>
            <w:noWrap/>
            <w:vAlign w:val="center"/>
            <w:hideMark/>
          </w:tcPr>
          <w:p w14:paraId="1249DFA7" w14:textId="77777777" w:rsidR="00DE2EBB" w:rsidRPr="00A37180" w:rsidRDefault="00DE2EBB" w:rsidP="001F1C94">
            <w:pPr>
              <w:pStyle w:val="TableText"/>
              <w:spacing w:before="30" w:after="40"/>
              <w:jc w:val="center"/>
            </w:pPr>
            <w:r w:rsidRPr="00A37180">
              <w:t>1</w:t>
            </w:r>
          </w:p>
        </w:tc>
      </w:tr>
      <w:tr w:rsidR="00DE2EBB" w:rsidRPr="00A37180" w14:paraId="46593969" w14:textId="77777777" w:rsidTr="001F1C94">
        <w:tc>
          <w:tcPr>
            <w:tcW w:w="1206" w:type="dxa"/>
            <w:tcBorders>
              <w:top w:val="nil"/>
              <w:left w:val="nil"/>
              <w:bottom w:val="nil"/>
              <w:right w:val="nil"/>
            </w:tcBorders>
            <w:shd w:val="clear" w:color="auto" w:fill="auto"/>
            <w:noWrap/>
            <w:vAlign w:val="bottom"/>
            <w:hideMark/>
          </w:tcPr>
          <w:p w14:paraId="57C3E916"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11D1DC71"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3B02A0A9" w14:textId="77777777" w:rsidR="00DE2EBB" w:rsidRPr="00A37180" w:rsidRDefault="00DE2EBB" w:rsidP="001F1C94">
            <w:pPr>
              <w:pStyle w:val="TableText"/>
              <w:spacing w:before="30" w:after="40"/>
            </w:pPr>
            <w:r w:rsidRPr="00A37180">
              <w:t>Replace current farm planning systems</w:t>
            </w:r>
          </w:p>
        </w:tc>
        <w:tc>
          <w:tcPr>
            <w:tcW w:w="1034" w:type="dxa"/>
            <w:tcBorders>
              <w:top w:val="nil"/>
              <w:left w:val="nil"/>
              <w:bottom w:val="nil"/>
              <w:right w:val="nil"/>
            </w:tcBorders>
            <w:shd w:val="clear" w:color="auto" w:fill="auto"/>
            <w:noWrap/>
            <w:vAlign w:val="center"/>
            <w:hideMark/>
          </w:tcPr>
          <w:p w14:paraId="6EDA436A" w14:textId="77777777" w:rsidR="00DE2EBB" w:rsidRPr="00A37180" w:rsidRDefault="00DE2EBB" w:rsidP="001F1C94">
            <w:pPr>
              <w:pStyle w:val="TableText"/>
              <w:spacing w:before="30" w:after="40"/>
              <w:jc w:val="center"/>
            </w:pPr>
            <w:r w:rsidRPr="00A37180">
              <w:t>1</w:t>
            </w:r>
          </w:p>
        </w:tc>
      </w:tr>
      <w:tr w:rsidR="00DE2EBB" w:rsidRPr="00A37180" w14:paraId="5913D63D" w14:textId="77777777" w:rsidTr="001F1C94">
        <w:tc>
          <w:tcPr>
            <w:tcW w:w="2263" w:type="dxa"/>
            <w:gridSpan w:val="2"/>
            <w:tcBorders>
              <w:top w:val="single" w:sz="4" w:space="0" w:color="1B556B"/>
              <w:left w:val="nil"/>
              <w:bottom w:val="nil"/>
              <w:right w:val="nil"/>
            </w:tcBorders>
            <w:shd w:val="clear" w:color="auto" w:fill="auto"/>
            <w:noWrap/>
            <w:vAlign w:val="bottom"/>
            <w:hideMark/>
          </w:tcPr>
          <w:p w14:paraId="67FC4D61" w14:textId="77777777" w:rsidR="00DE2EBB" w:rsidRPr="00A37180" w:rsidRDefault="00DE2EBB" w:rsidP="001F1C94">
            <w:pPr>
              <w:pStyle w:val="TableText"/>
              <w:spacing w:before="30" w:after="40"/>
            </w:pPr>
            <w:r w:rsidRPr="00A37180">
              <w:t>Concerns raised</w:t>
            </w:r>
          </w:p>
        </w:tc>
        <w:tc>
          <w:tcPr>
            <w:tcW w:w="1353" w:type="dxa"/>
            <w:gridSpan w:val="2"/>
            <w:tcBorders>
              <w:top w:val="single" w:sz="4" w:space="0" w:color="1B556B"/>
              <w:left w:val="nil"/>
              <w:bottom w:val="nil"/>
              <w:right w:val="nil"/>
            </w:tcBorders>
            <w:shd w:val="clear" w:color="auto" w:fill="auto"/>
            <w:noWrap/>
            <w:vAlign w:val="bottom"/>
            <w:hideMark/>
          </w:tcPr>
          <w:p w14:paraId="55317314" w14:textId="77777777" w:rsidR="00DE2EBB" w:rsidRPr="00A37180" w:rsidRDefault="00DE2EBB" w:rsidP="001F1C94">
            <w:pPr>
              <w:pStyle w:val="TableText"/>
              <w:spacing w:before="30" w:after="40"/>
            </w:pPr>
            <w:r w:rsidRPr="00A37180">
              <w:t> </w:t>
            </w:r>
          </w:p>
        </w:tc>
        <w:tc>
          <w:tcPr>
            <w:tcW w:w="3844" w:type="dxa"/>
            <w:gridSpan w:val="4"/>
            <w:tcBorders>
              <w:top w:val="single" w:sz="4" w:space="0" w:color="1B556B"/>
              <w:left w:val="nil"/>
              <w:bottom w:val="nil"/>
              <w:right w:val="nil"/>
            </w:tcBorders>
            <w:shd w:val="clear" w:color="auto" w:fill="auto"/>
            <w:noWrap/>
            <w:vAlign w:val="bottom"/>
            <w:hideMark/>
          </w:tcPr>
          <w:p w14:paraId="6518B53C" w14:textId="77777777" w:rsidR="00DE2EBB" w:rsidRPr="00A37180" w:rsidRDefault="00DE2EBB" w:rsidP="001F1C94">
            <w:pPr>
              <w:pStyle w:val="TableText"/>
              <w:spacing w:before="30" w:after="40"/>
            </w:pPr>
            <w:r w:rsidRPr="00A37180">
              <w:t> </w:t>
            </w:r>
          </w:p>
        </w:tc>
        <w:tc>
          <w:tcPr>
            <w:tcW w:w="1034" w:type="dxa"/>
            <w:tcBorders>
              <w:top w:val="single" w:sz="4" w:space="0" w:color="1B556B"/>
              <w:left w:val="nil"/>
              <w:bottom w:val="nil"/>
              <w:right w:val="nil"/>
            </w:tcBorders>
            <w:shd w:val="clear" w:color="auto" w:fill="auto"/>
            <w:noWrap/>
            <w:vAlign w:val="center"/>
            <w:hideMark/>
          </w:tcPr>
          <w:p w14:paraId="7FED9902" w14:textId="77777777" w:rsidR="00DE2EBB" w:rsidRPr="00A37180" w:rsidRDefault="00DE2EBB" w:rsidP="001F1C94">
            <w:pPr>
              <w:pStyle w:val="TableText"/>
              <w:spacing w:before="30" w:after="40"/>
              <w:jc w:val="center"/>
            </w:pPr>
            <w:r w:rsidRPr="00A37180">
              <w:t>31</w:t>
            </w:r>
          </w:p>
        </w:tc>
      </w:tr>
      <w:tr w:rsidR="00DE2EBB" w:rsidRPr="00A37180" w14:paraId="54C5D82D" w14:textId="77777777" w:rsidTr="001F1C94">
        <w:tc>
          <w:tcPr>
            <w:tcW w:w="1206" w:type="dxa"/>
            <w:tcBorders>
              <w:top w:val="single" w:sz="4" w:space="0" w:color="1B556B"/>
              <w:left w:val="nil"/>
              <w:bottom w:val="nil"/>
              <w:right w:val="nil"/>
            </w:tcBorders>
            <w:shd w:val="clear" w:color="auto" w:fill="auto"/>
            <w:noWrap/>
            <w:vAlign w:val="bottom"/>
            <w:hideMark/>
          </w:tcPr>
          <w:p w14:paraId="690ECD61" w14:textId="77777777" w:rsidR="00DE2EBB" w:rsidRPr="00A37180" w:rsidRDefault="00DE2EBB" w:rsidP="001F1C94">
            <w:pPr>
              <w:pStyle w:val="TableText"/>
              <w:spacing w:before="30" w:after="40"/>
            </w:pPr>
            <w:r w:rsidRPr="00A37180">
              <w:t> </w:t>
            </w:r>
          </w:p>
        </w:tc>
        <w:tc>
          <w:tcPr>
            <w:tcW w:w="2410" w:type="dxa"/>
            <w:gridSpan w:val="3"/>
            <w:tcBorders>
              <w:top w:val="single" w:sz="4" w:space="0" w:color="1B556B"/>
              <w:left w:val="nil"/>
              <w:bottom w:val="nil"/>
              <w:right w:val="nil"/>
            </w:tcBorders>
            <w:shd w:val="clear" w:color="auto" w:fill="auto"/>
            <w:noWrap/>
            <w:vAlign w:val="bottom"/>
            <w:hideMark/>
          </w:tcPr>
          <w:p w14:paraId="77E9FFAA" w14:textId="2000E061" w:rsidR="00DE2EBB" w:rsidRPr="00A37180" w:rsidRDefault="00DE2EBB" w:rsidP="001F1C94">
            <w:pPr>
              <w:pStyle w:val="TableText"/>
              <w:spacing w:before="30" w:after="40"/>
            </w:pPr>
            <w:r w:rsidRPr="00A37180">
              <w:t>Concern with consultation</w:t>
            </w:r>
            <w:r w:rsidR="00545EEE">
              <w:t xml:space="preserve"> </w:t>
            </w:r>
          </w:p>
        </w:tc>
        <w:tc>
          <w:tcPr>
            <w:tcW w:w="3844" w:type="dxa"/>
            <w:gridSpan w:val="4"/>
            <w:tcBorders>
              <w:top w:val="single" w:sz="4" w:space="0" w:color="1B556B"/>
              <w:left w:val="nil"/>
              <w:bottom w:val="nil"/>
              <w:right w:val="nil"/>
            </w:tcBorders>
            <w:shd w:val="clear" w:color="auto" w:fill="auto"/>
            <w:noWrap/>
            <w:vAlign w:val="bottom"/>
            <w:hideMark/>
          </w:tcPr>
          <w:p w14:paraId="67021F81" w14:textId="77777777" w:rsidR="00DE2EBB" w:rsidRPr="00A37180" w:rsidRDefault="00DE2EBB" w:rsidP="001F1C94">
            <w:pPr>
              <w:pStyle w:val="TableText"/>
              <w:spacing w:before="30" w:after="40"/>
            </w:pPr>
            <w:r w:rsidRPr="00A37180">
              <w:t> </w:t>
            </w:r>
          </w:p>
        </w:tc>
        <w:tc>
          <w:tcPr>
            <w:tcW w:w="1034" w:type="dxa"/>
            <w:tcBorders>
              <w:top w:val="single" w:sz="4" w:space="0" w:color="1B556B"/>
              <w:left w:val="nil"/>
              <w:bottom w:val="nil"/>
              <w:right w:val="nil"/>
            </w:tcBorders>
            <w:shd w:val="clear" w:color="auto" w:fill="auto"/>
            <w:noWrap/>
            <w:vAlign w:val="center"/>
            <w:hideMark/>
          </w:tcPr>
          <w:p w14:paraId="577F96B7" w14:textId="77777777" w:rsidR="00DE2EBB" w:rsidRPr="00A37180" w:rsidRDefault="00DE2EBB" w:rsidP="001F1C94">
            <w:pPr>
              <w:pStyle w:val="TableText"/>
              <w:spacing w:before="30" w:after="40"/>
              <w:jc w:val="center"/>
            </w:pPr>
            <w:r w:rsidRPr="00A37180">
              <w:t>20</w:t>
            </w:r>
          </w:p>
        </w:tc>
      </w:tr>
      <w:tr w:rsidR="00DE2EBB" w:rsidRPr="00A37180" w14:paraId="48362F20" w14:textId="77777777" w:rsidTr="001F1C94">
        <w:tc>
          <w:tcPr>
            <w:tcW w:w="1206" w:type="dxa"/>
            <w:tcBorders>
              <w:top w:val="single" w:sz="4" w:space="0" w:color="1B556B"/>
              <w:left w:val="nil"/>
              <w:bottom w:val="nil"/>
              <w:right w:val="nil"/>
            </w:tcBorders>
            <w:shd w:val="clear" w:color="auto" w:fill="auto"/>
            <w:noWrap/>
            <w:vAlign w:val="bottom"/>
            <w:hideMark/>
          </w:tcPr>
          <w:p w14:paraId="45030D31" w14:textId="77777777" w:rsidR="00DE2EBB" w:rsidRPr="00A37180" w:rsidRDefault="00DE2EBB" w:rsidP="001F1C94">
            <w:pPr>
              <w:pStyle w:val="TableText"/>
              <w:spacing w:before="30" w:after="40"/>
            </w:pPr>
            <w:r w:rsidRPr="00A37180">
              <w:t> </w:t>
            </w:r>
          </w:p>
        </w:tc>
        <w:tc>
          <w:tcPr>
            <w:tcW w:w="1057" w:type="dxa"/>
            <w:tcBorders>
              <w:top w:val="single" w:sz="4" w:space="0" w:color="1B556B"/>
              <w:left w:val="nil"/>
              <w:bottom w:val="nil"/>
              <w:right w:val="nil"/>
            </w:tcBorders>
            <w:shd w:val="clear" w:color="auto" w:fill="auto"/>
            <w:noWrap/>
            <w:vAlign w:val="bottom"/>
            <w:hideMark/>
          </w:tcPr>
          <w:p w14:paraId="211DD849" w14:textId="77777777" w:rsidR="00DE2EBB" w:rsidRPr="00A37180" w:rsidRDefault="00DE2EBB" w:rsidP="001F1C94">
            <w:pPr>
              <w:pStyle w:val="TableText"/>
              <w:spacing w:before="30" w:after="40"/>
            </w:pPr>
            <w:r w:rsidRPr="00A37180">
              <w:t> </w:t>
            </w:r>
          </w:p>
        </w:tc>
        <w:tc>
          <w:tcPr>
            <w:tcW w:w="5197" w:type="dxa"/>
            <w:gridSpan w:val="6"/>
            <w:tcBorders>
              <w:top w:val="single" w:sz="4" w:space="0" w:color="1B556B"/>
              <w:left w:val="nil"/>
              <w:bottom w:val="nil"/>
              <w:right w:val="nil"/>
            </w:tcBorders>
            <w:shd w:val="clear" w:color="auto" w:fill="auto"/>
            <w:noWrap/>
            <w:vAlign w:val="bottom"/>
            <w:hideMark/>
          </w:tcPr>
          <w:p w14:paraId="10FF26F0" w14:textId="053629EF" w:rsidR="00DE2EBB" w:rsidRPr="00A37180" w:rsidRDefault="00DE2EBB" w:rsidP="001F1C94">
            <w:pPr>
              <w:pStyle w:val="TableText"/>
              <w:spacing w:before="30" w:after="40"/>
            </w:pPr>
            <w:r w:rsidRPr="00A37180">
              <w:t>More consultation is required</w:t>
            </w:r>
            <w:r w:rsidR="00545EEE">
              <w:t xml:space="preserve"> </w:t>
            </w:r>
          </w:p>
        </w:tc>
        <w:tc>
          <w:tcPr>
            <w:tcW w:w="1034" w:type="dxa"/>
            <w:tcBorders>
              <w:top w:val="single" w:sz="4" w:space="0" w:color="1B556B"/>
              <w:left w:val="nil"/>
              <w:bottom w:val="nil"/>
              <w:right w:val="nil"/>
            </w:tcBorders>
            <w:shd w:val="clear" w:color="auto" w:fill="auto"/>
            <w:noWrap/>
            <w:vAlign w:val="center"/>
            <w:hideMark/>
          </w:tcPr>
          <w:p w14:paraId="2785846E" w14:textId="77777777" w:rsidR="00DE2EBB" w:rsidRPr="00A37180" w:rsidRDefault="00DE2EBB" w:rsidP="001F1C94">
            <w:pPr>
              <w:pStyle w:val="TableText"/>
              <w:spacing w:before="30" w:after="40"/>
              <w:jc w:val="center"/>
            </w:pPr>
            <w:r w:rsidRPr="00A37180">
              <w:t>7</w:t>
            </w:r>
          </w:p>
        </w:tc>
      </w:tr>
      <w:tr w:rsidR="00DE2EBB" w:rsidRPr="00A37180" w14:paraId="1DF1C91A" w14:textId="77777777" w:rsidTr="001F1C94">
        <w:tc>
          <w:tcPr>
            <w:tcW w:w="1206" w:type="dxa"/>
            <w:tcBorders>
              <w:top w:val="nil"/>
              <w:left w:val="nil"/>
              <w:bottom w:val="nil"/>
              <w:right w:val="nil"/>
            </w:tcBorders>
            <w:shd w:val="clear" w:color="auto" w:fill="auto"/>
            <w:noWrap/>
            <w:vAlign w:val="bottom"/>
            <w:hideMark/>
          </w:tcPr>
          <w:p w14:paraId="61BABD2F"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53F896C1"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02BC4C6C" w14:textId="77777777" w:rsidR="00DE2EBB" w:rsidRPr="00A37180" w:rsidRDefault="00DE2EBB" w:rsidP="001F1C94">
            <w:pPr>
              <w:pStyle w:val="TableText"/>
              <w:spacing w:before="30" w:after="40"/>
            </w:pPr>
            <w:r w:rsidRPr="00A37180">
              <w:t xml:space="preserve">Concern around timing/length of consultation </w:t>
            </w:r>
          </w:p>
        </w:tc>
        <w:tc>
          <w:tcPr>
            <w:tcW w:w="1034" w:type="dxa"/>
            <w:tcBorders>
              <w:top w:val="nil"/>
              <w:left w:val="nil"/>
              <w:bottom w:val="nil"/>
              <w:right w:val="nil"/>
            </w:tcBorders>
            <w:shd w:val="clear" w:color="auto" w:fill="auto"/>
            <w:noWrap/>
            <w:vAlign w:val="center"/>
            <w:hideMark/>
          </w:tcPr>
          <w:p w14:paraId="0CCC8AB4" w14:textId="77777777" w:rsidR="00DE2EBB" w:rsidRPr="00A37180" w:rsidRDefault="00DE2EBB" w:rsidP="001F1C94">
            <w:pPr>
              <w:pStyle w:val="TableText"/>
              <w:spacing w:before="30" w:after="40"/>
              <w:jc w:val="center"/>
            </w:pPr>
            <w:r w:rsidRPr="00A37180">
              <w:t>3</w:t>
            </w:r>
          </w:p>
        </w:tc>
      </w:tr>
      <w:tr w:rsidR="00DE2EBB" w:rsidRPr="00A37180" w14:paraId="0799E140" w14:textId="77777777" w:rsidTr="001F1C94">
        <w:tc>
          <w:tcPr>
            <w:tcW w:w="1206" w:type="dxa"/>
            <w:tcBorders>
              <w:top w:val="nil"/>
              <w:left w:val="nil"/>
              <w:bottom w:val="nil"/>
              <w:right w:val="nil"/>
            </w:tcBorders>
            <w:shd w:val="clear" w:color="auto" w:fill="auto"/>
            <w:noWrap/>
            <w:vAlign w:val="bottom"/>
            <w:hideMark/>
          </w:tcPr>
          <w:p w14:paraId="5FBCAD45"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645021EB"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71322177" w14:textId="5D17362F" w:rsidR="00DE2EBB" w:rsidRPr="00A37180" w:rsidRDefault="00C309E9" w:rsidP="001F1C94">
            <w:pPr>
              <w:pStyle w:val="TableText"/>
              <w:spacing w:before="30" w:after="40"/>
            </w:pPr>
            <w:r>
              <w:t>‘</w:t>
            </w:r>
            <w:r w:rsidR="00DE2EBB" w:rsidRPr="00A37180">
              <w:t>General guidance</w:t>
            </w:r>
            <w:r w:rsidR="00760968">
              <w:t>’</w:t>
            </w:r>
            <w:r w:rsidR="00DE2EBB" w:rsidRPr="00A37180">
              <w:t xml:space="preserve"> document needed to accompany regulations</w:t>
            </w:r>
          </w:p>
        </w:tc>
        <w:tc>
          <w:tcPr>
            <w:tcW w:w="1034" w:type="dxa"/>
            <w:tcBorders>
              <w:top w:val="nil"/>
              <w:left w:val="nil"/>
              <w:bottom w:val="nil"/>
              <w:right w:val="nil"/>
            </w:tcBorders>
            <w:shd w:val="clear" w:color="auto" w:fill="auto"/>
            <w:noWrap/>
            <w:vAlign w:val="center"/>
            <w:hideMark/>
          </w:tcPr>
          <w:p w14:paraId="2B3ABE0E" w14:textId="77777777" w:rsidR="00DE2EBB" w:rsidRPr="00A37180" w:rsidRDefault="00DE2EBB" w:rsidP="001F1C94">
            <w:pPr>
              <w:pStyle w:val="TableText"/>
              <w:spacing w:before="30" w:after="40"/>
              <w:jc w:val="center"/>
            </w:pPr>
            <w:r w:rsidRPr="00A37180">
              <w:t>2</w:t>
            </w:r>
          </w:p>
        </w:tc>
      </w:tr>
      <w:tr w:rsidR="00DE2EBB" w:rsidRPr="00A37180" w14:paraId="7990DE0D" w14:textId="77777777" w:rsidTr="001F1C94">
        <w:tc>
          <w:tcPr>
            <w:tcW w:w="1206" w:type="dxa"/>
            <w:tcBorders>
              <w:top w:val="nil"/>
              <w:left w:val="nil"/>
              <w:bottom w:val="nil"/>
              <w:right w:val="nil"/>
            </w:tcBorders>
            <w:shd w:val="clear" w:color="auto" w:fill="auto"/>
            <w:noWrap/>
            <w:vAlign w:val="bottom"/>
            <w:hideMark/>
          </w:tcPr>
          <w:p w14:paraId="356316A3"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35684282"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7BCC4027" w14:textId="77904AE7" w:rsidR="00DE2EBB" w:rsidRPr="00A37180" w:rsidRDefault="00323DF1" w:rsidP="001F1C94">
            <w:pPr>
              <w:pStyle w:val="TableText"/>
              <w:spacing w:before="30" w:after="40"/>
            </w:pPr>
            <w:r>
              <w:t>Discussion</w:t>
            </w:r>
            <w:r w:rsidRPr="00A37180">
              <w:t xml:space="preserve"> </w:t>
            </w:r>
            <w:r w:rsidR="00DE2EBB" w:rsidRPr="00A37180">
              <w:t>document is not consistent in messaging</w:t>
            </w:r>
          </w:p>
        </w:tc>
        <w:tc>
          <w:tcPr>
            <w:tcW w:w="1034" w:type="dxa"/>
            <w:tcBorders>
              <w:top w:val="nil"/>
              <w:left w:val="nil"/>
              <w:bottom w:val="nil"/>
              <w:right w:val="nil"/>
            </w:tcBorders>
            <w:shd w:val="clear" w:color="auto" w:fill="auto"/>
            <w:noWrap/>
            <w:vAlign w:val="center"/>
            <w:hideMark/>
          </w:tcPr>
          <w:p w14:paraId="65C60A95" w14:textId="77777777" w:rsidR="00DE2EBB" w:rsidRPr="00A37180" w:rsidRDefault="00DE2EBB" w:rsidP="001F1C94">
            <w:pPr>
              <w:pStyle w:val="TableText"/>
              <w:spacing w:before="30" w:after="40"/>
              <w:jc w:val="center"/>
            </w:pPr>
            <w:r w:rsidRPr="00A37180">
              <w:t>1</w:t>
            </w:r>
          </w:p>
        </w:tc>
      </w:tr>
      <w:tr w:rsidR="00DE2EBB" w:rsidRPr="00A37180" w14:paraId="4568606A" w14:textId="77777777" w:rsidTr="001F1C94">
        <w:tc>
          <w:tcPr>
            <w:tcW w:w="1206" w:type="dxa"/>
            <w:tcBorders>
              <w:top w:val="nil"/>
              <w:left w:val="nil"/>
              <w:bottom w:val="nil"/>
              <w:right w:val="nil"/>
            </w:tcBorders>
            <w:shd w:val="clear" w:color="auto" w:fill="auto"/>
            <w:noWrap/>
            <w:vAlign w:val="bottom"/>
            <w:hideMark/>
          </w:tcPr>
          <w:p w14:paraId="45A39674" w14:textId="77777777" w:rsidR="00DE2EBB" w:rsidRPr="00A37180" w:rsidRDefault="00DE2EBB" w:rsidP="001F1C94">
            <w:pPr>
              <w:pStyle w:val="TableText"/>
              <w:spacing w:before="30" w:after="40"/>
            </w:pPr>
          </w:p>
        </w:tc>
        <w:tc>
          <w:tcPr>
            <w:tcW w:w="1057" w:type="dxa"/>
            <w:tcBorders>
              <w:top w:val="nil"/>
              <w:left w:val="nil"/>
              <w:bottom w:val="nil"/>
              <w:right w:val="nil"/>
            </w:tcBorders>
            <w:shd w:val="clear" w:color="auto" w:fill="auto"/>
            <w:noWrap/>
            <w:vAlign w:val="bottom"/>
            <w:hideMark/>
          </w:tcPr>
          <w:p w14:paraId="2FCFB230" w14:textId="77777777" w:rsidR="00DE2EBB" w:rsidRPr="00A37180" w:rsidRDefault="00DE2EBB" w:rsidP="001F1C94">
            <w:pPr>
              <w:pStyle w:val="TableText"/>
              <w:spacing w:before="30" w:after="40"/>
              <w:rPr>
                <w:rFonts w:ascii="Times New Roman" w:hAnsi="Times New Roman" w:cs="Times New Roman"/>
                <w:sz w:val="20"/>
                <w:szCs w:val="20"/>
              </w:rPr>
            </w:pPr>
          </w:p>
        </w:tc>
        <w:tc>
          <w:tcPr>
            <w:tcW w:w="5197" w:type="dxa"/>
            <w:gridSpan w:val="6"/>
            <w:tcBorders>
              <w:top w:val="nil"/>
              <w:left w:val="nil"/>
              <w:bottom w:val="nil"/>
              <w:right w:val="nil"/>
            </w:tcBorders>
            <w:shd w:val="clear" w:color="auto" w:fill="auto"/>
            <w:noWrap/>
            <w:vAlign w:val="bottom"/>
            <w:hideMark/>
          </w:tcPr>
          <w:p w14:paraId="4DF3B14E" w14:textId="77777777" w:rsidR="00DE2EBB" w:rsidRPr="00A37180" w:rsidRDefault="00DE2EBB" w:rsidP="001F1C94">
            <w:pPr>
              <w:pStyle w:val="TableText"/>
              <w:spacing w:before="30" w:after="40"/>
            </w:pPr>
            <w:r w:rsidRPr="00A37180">
              <w:t>Concern around approach to hearing and appeal</w:t>
            </w:r>
          </w:p>
        </w:tc>
        <w:tc>
          <w:tcPr>
            <w:tcW w:w="1034" w:type="dxa"/>
            <w:tcBorders>
              <w:top w:val="nil"/>
              <w:left w:val="nil"/>
              <w:bottom w:val="nil"/>
              <w:right w:val="nil"/>
            </w:tcBorders>
            <w:shd w:val="clear" w:color="auto" w:fill="auto"/>
            <w:noWrap/>
            <w:vAlign w:val="center"/>
            <w:hideMark/>
          </w:tcPr>
          <w:p w14:paraId="18E5DD52" w14:textId="77777777" w:rsidR="00DE2EBB" w:rsidRPr="00A37180" w:rsidRDefault="00DE2EBB" w:rsidP="001F1C94">
            <w:pPr>
              <w:pStyle w:val="TableText"/>
              <w:spacing w:before="30" w:after="40"/>
              <w:jc w:val="center"/>
            </w:pPr>
            <w:r w:rsidRPr="00A37180">
              <w:t>1</w:t>
            </w:r>
          </w:p>
        </w:tc>
      </w:tr>
      <w:tr w:rsidR="00DE2EBB" w:rsidRPr="00A37180" w14:paraId="1280A3FF" w14:textId="77777777" w:rsidTr="001F1C94">
        <w:tc>
          <w:tcPr>
            <w:tcW w:w="1206" w:type="dxa"/>
            <w:tcBorders>
              <w:top w:val="single" w:sz="4" w:space="0" w:color="1B556B"/>
              <w:left w:val="nil"/>
              <w:bottom w:val="nil"/>
              <w:right w:val="nil"/>
            </w:tcBorders>
            <w:shd w:val="clear" w:color="auto" w:fill="auto"/>
            <w:noWrap/>
            <w:vAlign w:val="bottom"/>
            <w:hideMark/>
          </w:tcPr>
          <w:p w14:paraId="5047A33D" w14:textId="77777777" w:rsidR="00DE2EBB" w:rsidRPr="00A37180" w:rsidRDefault="00DE2EBB" w:rsidP="001F1C94">
            <w:pPr>
              <w:pStyle w:val="TableText"/>
              <w:spacing w:before="30" w:after="40"/>
            </w:pPr>
            <w:r w:rsidRPr="00A37180">
              <w:t> </w:t>
            </w:r>
          </w:p>
        </w:tc>
        <w:tc>
          <w:tcPr>
            <w:tcW w:w="6254" w:type="dxa"/>
            <w:gridSpan w:val="7"/>
            <w:tcBorders>
              <w:top w:val="single" w:sz="4" w:space="0" w:color="1B556B"/>
              <w:left w:val="nil"/>
              <w:bottom w:val="nil"/>
              <w:right w:val="nil"/>
            </w:tcBorders>
            <w:shd w:val="clear" w:color="auto" w:fill="auto"/>
            <w:noWrap/>
            <w:vAlign w:val="bottom"/>
            <w:hideMark/>
          </w:tcPr>
          <w:p w14:paraId="674E481B" w14:textId="77777777" w:rsidR="00DE2EBB" w:rsidRPr="00A37180" w:rsidRDefault="00DE2EBB" w:rsidP="001F1C94">
            <w:pPr>
              <w:pStyle w:val="TableText"/>
              <w:spacing w:before="30" w:after="40"/>
            </w:pPr>
            <w:r w:rsidRPr="00A37180">
              <w:t>Concern over the costs associated with FWFPs</w:t>
            </w:r>
          </w:p>
        </w:tc>
        <w:tc>
          <w:tcPr>
            <w:tcW w:w="1034" w:type="dxa"/>
            <w:tcBorders>
              <w:top w:val="single" w:sz="4" w:space="0" w:color="1B556B"/>
              <w:left w:val="nil"/>
              <w:bottom w:val="nil"/>
              <w:right w:val="nil"/>
            </w:tcBorders>
            <w:shd w:val="clear" w:color="auto" w:fill="auto"/>
            <w:noWrap/>
            <w:vAlign w:val="center"/>
            <w:hideMark/>
          </w:tcPr>
          <w:p w14:paraId="413111B2" w14:textId="77777777" w:rsidR="00DE2EBB" w:rsidRPr="00A37180" w:rsidRDefault="00DE2EBB" w:rsidP="001F1C94">
            <w:pPr>
              <w:pStyle w:val="TableText"/>
              <w:spacing w:before="30" w:after="40"/>
              <w:jc w:val="center"/>
            </w:pPr>
            <w:r w:rsidRPr="00A37180">
              <w:t>5</w:t>
            </w:r>
          </w:p>
        </w:tc>
      </w:tr>
      <w:tr w:rsidR="00DE2EBB" w:rsidRPr="00A37180" w14:paraId="70375C5F" w14:textId="77777777" w:rsidTr="001F1C94">
        <w:tc>
          <w:tcPr>
            <w:tcW w:w="1206" w:type="dxa"/>
            <w:tcBorders>
              <w:top w:val="nil"/>
              <w:left w:val="nil"/>
              <w:bottom w:val="nil"/>
              <w:right w:val="nil"/>
            </w:tcBorders>
            <w:shd w:val="clear" w:color="auto" w:fill="auto"/>
            <w:noWrap/>
            <w:vAlign w:val="bottom"/>
            <w:hideMark/>
          </w:tcPr>
          <w:p w14:paraId="6C20284E" w14:textId="77777777" w:rsidR="00DE2EBB" w:rsidRPr="00A37180" w:rsidRDefault="00DE2EBB" w:rsidP="001F1C94">
            <w:pPr>
              <w:pStyle w:val="TableText"/>
              <w:spacing w:before="30" w:after="40"/>
            </w:pPr>
          </w:p>
        </w:tc>
        <w:tc>
          <w:tcPr>
            <w:tcW w:w="6254" w:type="dxa"/>
            <w:gridSpan w:val="7"/>
            <w:tcBorders>
              <w:top w:val="nil"/>
              <w:left w:val="nil"/>
              <w:bottom w:val="nil"/>
              <w:right w:val="nil"/>
            </w:tcBorders>
            <w:shd w:val="clear" w:color="auto" w:fill="auto"/>
            <w:noWrap/>
            <w:vAlign w:val="bottom"/>
            <w:hideMark/>
          </w:tcPr>
          <w:p w14:paraId="28B71ACB" w14:textId="77777777" w:rsidR="00DE2EBB" w:rsidRPr="00A37180" w:rsidRDefault="00DE2EBB" w:rsidP="001F1C94">
            <w:pPr>
              <w:pStyle w:val="TableText"/>
              <w:spacing w:before="30" w:after="40"/>
            </w:pPr>
            <w:r w:rsidRPr="00A37180">
              <w:t>Concern over the amount of regulation changes proposed</w:t>
            </w:r>
          </w:p>
        </w:tc>
        <w:tc>
          <w:tcPr>
            <w:tcW w:w="1034" w:type="dxa"/>
            <w:tcBorders>
              <w:top w:val="nil"/>
              <w:left w:val="nil"/>
              <w:bottom w:val="nil"/>
              <w:right w:val="nil"/>
            </w:tcBorders>
            <w:shd w:val="clear" w:color="auto" w:fill="auto"/>
            <w:noWrap/>
            <w:vAlign w:val="center"/>
            <w:hideMark/>
          </w:tcPr>
          <w:p w14:paraId="138BAB4D" w14:textId="77777777" w:rsidR="00DE2EBB" w:rsidRPr="00A37180" w:rsidRDefault="00DE2EBB" w:rsidP="001F1C94">
            <w:pPr>
              <w:pStyle w:val="TableText"/>
              <w:spacing w:before="30" w:after="40"/>
              <w:jc w:val="center"/>
            </w:pPr>
            <w:r w:rsidRPr="00A37180">
              <w:t>4</w:t>
            </w:r>
          </w:p>
        </w:tc>
      </w:tr>
      <w:tr w:rsidR="00DE2EBB" w:rsidRPr="00A37180" w14:paraId="7B3EA01A" w14:textId="77777777" w:rsidTr="001F1C94">
        <w:tc>
          <w:tcPr>
            <w:tcW w:w="1206" w:type="dxa"/>
            <w:tcBorders>
              <w:top w:val="nil"/>
              <w:left w:val="nil"/>
              <w:bottom w:val="nil"/>
              <w:right w:val="nil"/>
            </w:tcBorders>
            <w:shd w:val="clear" w:color="auto" w:fill="auto"/>
            <w:noWrap/>
            <w:vAlign w:val="bottom"/>
            <w:hideMark/>
          </w:tcPr>
          <w:p w14:paraId="16DF9995" w14:textId="77777777" w:rsidR="00DE2EBB" w:rsidRPr="00A37180" w:rsidRDefault="00DE2EBB" w:rsidP="001F1C94">
            <w:pPr>
              <w:pStyle w:val="TableText"/>
              <w:spacing w:before="30" w:after="40"/>
            </w:pPr>
          </w:p>
        </w:tc>
        <w:tc>
          <w:tcPr>
            <w:tcW w:w="6254" w:type="dxa"/>
            <w:gridSpan w:val="7"/>
            <w:tcBorders>
              <w:top w:val="nil"/>
              <w:left w:val="nil"/>
              <w:bottom w:val="nil"/>
              <w:right w:val="nil"/>
            </w:tcBorders>
            <w:shd w:val="clear" w:color="auto" w:fill="auto"/>
            <w:noWrap/>
            <w:vAlign w:val="bottom"/>
            <w:hideMark/>
          </w:tcPr>
          <w:p w14:paraId="1B13A05B" w14:textId="77777777" w:rsidR="00DE2EBB" w:rsidRPr="00A37180" w:rsidRDefault="00DE2EBB" w:rsidP="001F1C94">
            <w:pPr>
              <w:pStyle w:val="TableText"/>
              <w:spacing w:before="30" w:after="40"/>
            </w:pPr>
            <w:r w:rsidRPr="00A37180">
              <w:t>Concern over timeframe for implementation/compliance</w:t>
            </w:r>
          </w:p>
        </w:tc>
        <w:tc>
          <w:tcPr>
            <w:tcW w:w="1034" w:type="dxa"/>
            <w:tcBorders>
              <w:top w:val="nil"/>
              <w:left w:val="nil"/>
              <w:bottom w:val="nil"/>
              <w:right w:val="nil"/>
            </w:tcBorders>
            <w:shd w:val="clear" w:color="auto" w:fill="auto"/>
            <w:noWrap/>
            <w:vAlign w:val="center"/>
            <w:hideMark/>
          </w:tcPr>
          <w:p w14:paraId="5AFB7183" w14:textId="77777777" w:rsidR="00DE2EBB" w:rsidRPr="00A37180" w:rsidRDefault="00DE2EBB" w:rsidP="001F1C94">
            <w:pPr>
              <w:pStyle w:val="TableText"/>
              <w:spacing w:before="30" w:after="40"/>
              <w:jc w:val="center"/>
            </w:pPr>
            <w:r w:rsidRPr="00A37180">
              <w:t>3</w:t>
            </w:r>
          </w:p>
        </w:tc>
      </w:tr>
      <w:tr w:rsidR="00DE2EBB" w:rsidRPr="00A37180" w14:paraId="071C9EE4" w14:textId="77777777" w:rsidTr="001F1C94">
        <w:tc>
          <w:tcPr>
            <w:tcW w:w="1206" w:type="dxa"/>
            <w:tcBorders>
              <w:top w:val="nil"/>
              <w:left w:val="nil"/>
              <w:bottom w:val="nil"/>
              <w:right w:val="nil"/>
            </w:tcBorders>
            <w:shd w:val="clear" w:color="auto" w:fill="auto"/>
            <w:noWrap/>
            <w:vAlign w:val="bottom"/>
            <w:hideMark/>
          </w:tcPr>
          <w:p w14:paraId="2C910CC4" w14:textId="77777777" w:rsidR="00DE2EBB" w:rsidRPr="00A37180" w:rsidRDefault="00DE2EBB" w:rsidP="001F1C94">
            <w:pPr>
              <w:pStyle w:val="TableText"/>
              <w:spacing w:before="30" w:after="40"/>
            </w:pPr>
          </w:p>
        </w:tc>
        <w:tc>
          <w:tcPr>
            <w:tcW w:w="6254" w:type="dxa"/>
            <w:gridSpan w:val="7"/>
            <w:tcBorders>
              <w:top w:val="nil"/>
              <w:left w:val="nil"/>
              <w:bottom w:val="nil"/>
              <w:right w:val="nil"/>
            </w:tcBorders>
            <w:shd w:val="clear" w:color="auto" w:fill="auto"/>
            <w:noWrap/>
            <w:vAlign w:val="bottom"/>
            <w:hideMark/>
          </w:tcPr>
          <w:p w14:paraId="53A396D7" w14:textId="77777777" w:rsidR="00DE2EBB" w:rsidRPr="00A37180" w:rsidRDefault="00DE2EBB" w:rsidP="001F1C94">
            <w:pPr>
              <w:pStyle w:val="TableText"/>
              <w:spacing w:before="30" w:after="40"/>
            </w:pPr>
            <w:r w:rsidRPr="00A37180">
              <w:t>Cost to benefit ratio of FWFPs questionable</w:t>
            </w:r>
          </w:p>
        </w:tc>
        <w:tc>
          <w:tcPr>
            <w:tcW w:w="1034" w:type="dxa"/>
            <w:tcBorders>
              <w:top w:val="nil"/>
              <w:left w:val="nil"/>
              <w:bottom w:val="nil"/>
              <w:right w:val="nil"/>
            </w:tcBorders>
            <w:shd w:val="clear" w:color="auto" w:fill="auto"/>
            <w:noWrap/>
            <w:vAlign w:val="center"/>
            <w:hideMark/>
          </w:tcPr>
          <w:p w14:paraId="45DE9590" w14:textId="77777777" w:rsidR="00DE2EBB" w:rsidRPr="00A37180" w:rsidRDefault="00DE2EBB" w:rsidP="001F1C94">
            <w:pPr>
              <w:pStyle w:val="TableText"/>
              <w:spacing w:before="30" w:after="40"/>
              <w:jc w:val="center"/>
            </w:pPr>
            <w:r w:rsidRPr="00A37180">
              <w:t>2</w:t>
            </w:r>
          </w:p>
        </w:tc>
      </w:tr>
      <w:tr w:rsidR="00DE2EBB" w:rsidRPr="00A37180" w14:paraId="71986C5A" w14:textId="77777777" w:rsidTr="001F1C94">
        <w:tc>
          <w:tcPr>
            <w:tcW w:w="1206" w:type="dxa"/>
            <w:tcBorders>
              <w:top w:val="nil"/>
              <w:left w:val="nil"/>
              <w:bottom w:val="nil"/>
              <w:right w:val="nil"/>
            </w:tcBorders>
            <w:shd w:val="clear" w:color="auto" w:fill="auto"/>
            <w:noWrap/>
            <w:vAlign w:val="bottom"/>
            <w:hideMark/>
          </w:tcPr>
          <w:p w14:paraId="700841AE" w14:textId="77777777" w:rsidR="00DE2EBB" w:rsidRPr="00A37180" w:rsidRDefault="00DE2EBB" w:rsidP="001F1C94">
            <w:pPr>
              <w:pStyle w:val="TableText"/>
              <w:spacing w:before="30" w:after="40"/>
            </w:pPr>
          </w:p>
        </w:tc>
        <w:tc>
          <w:tcPr>
            <w:tcW w:w="3383" w:type="dxa"/>
            <w:gridSpan w:val="5"/>
            <w:tcBorders>
              <w:top w:val="nil"/>
              <w:left w:val="nil"/>
              <w:bottom w:val="nil"/>
              <w:right w:val="nil"/>
            </w:tcBorders>
            <w:shd w:val="clear" w:color="auto" w:fill="auto"/>
            <w:noWrap/>
            <w:vAlign w:val="bottom"/>
            <w:hideMark/>
          </w:tcPr>
          <w:p w14:paraId="07CC9A8A" w14:textId="77777777" w:rsidR="00DE2EBB" w:rsidRPr="00A37180" w:rsidRDefault="00DE2EBB" w:rsidP="001F1C94">
            <w:pPr>
              <w:pStyle w:val="TableText"/>
              <w:spacing w:before="30" w:after="40"/>
            </w:pPr>
            <w:r w:rsidRPr="00A37180">
              <w:t>Privacy concerns will limit disclosure</w:t>
            </w:r>
          </w:p>
        </w:tc>
        <w:tc>
          <w:tcPr>
            <w:tcW w:w="2871" w:type="dxa"/>
            <w:gridSpan w:val="2"/>
            <w:tcBorders>
              <w:top w:val="nil"/>
              <w:left w:val="nil"/>
              <w:bottom w:val="nil"/>
              <w:right w:val="nil"/>
            </w:tcBorders>
            <w:shd w:val="clear" w:color="auto" w:fill="auto"/>
            <w:noWrap/>
            <w:vAlign w:val="bottom"/>
            <w:hideMark/>
          </w:tcPr>
          <w:p w14:paraId="4F514A04" w14:textId="77777777" w:rsidR="00DE2EBB" w:rsidRPr="00A37180" w:rsidRDefault="00DE2EBB" w:rsidP="001F1C94">
            <w:pPr>
              <w:pStyle w:val="TableText"/>
              <w:spacing w:before="30" w:after="40"/>
            </w:pPr>
          </w:p>
        </w:tc>
        <w:tc>
          <w:tcPr>
            <w:tcW w:w="1034" w:type="dxa"/>
            <w:tcBorders>
              <w:top w:val="nil"/>
              <w:left w:val="nil"/>
              <w:bottom w:val="nil"/>
              <w:right w:val="nil"/>
            </w:tcBorders>
            <w:shd w:val="clear" w:color="auto" w:fill="auto"/>
            <w:noWrap/>
            <w:vAlign w:val="center"/>
            <w:hideMark/>
          </w:tcPr>
          <w:p w14:paraId="7C9169E5" w14:textId="77777777" w:rsidR="00DE2EBB" w:rsidRPr="00A37180" w:rsidRDefault="00DE2EBB" w:rsidP="001F1C94">
            <w:pPr>
              <w:pStyle w:val="TableText"/>
              <w:spacing w:before="30" w:after="40"/>
              <w:jc w:val="center"/>
            </w:pPr>
            <w:r w:rsidRPr="00A37180">
              <w:t>2</w:t>
            </w:r>
          </w:p>
        </w:tc>
      </w:tr>
      <w:tr w:rsidR="00DE2EBB" w:rsidRPr="00A37180" w14:paraId="25F478AD" w14:textId="77777777" w:rsidTr="001F1C94">
        <w:tc>
          <w:tcPr>
            <w:tcW w:w="1206" w:type="dxa"/>
            <w:tcBorders>
              <w:top w:val="nil"/>
              <w:left w:val="nil"/>
              <w:bottom w:val="nil"/>
              <w:right w:val="nil"/>
            </w:tcBorders>
            <w:shd w:val="clear" w:color="auto" w:fill="auto"/>
            <w:noWrap/>
            <w:vAlign w:val="bottom"/>
            <w:hideMark/>
          </w:tcPr>
          <w:p w14:paraId="7F81A3C4" w14:textId="77777777" w:rsidR="00DE2EBB" w:rsidRPr="00A37180" w:rsidRDefault="00DE2EBB" w:rsidP="001F1C94">
            <w:pPr>
              <w:pStyle w:val="TableText"/>
              <w:spacing w:before="30" w:after="40"/>
            </w:pPr>
          </w:p>
        </w:tc>
        <w:tc>
          <w:tcPr>
            <w:tcW w:w="6254" w:type="dxa"/>
            <w:gridSpan w:val="7"/>
            <w:tcBorders>
              <w:top w:val="nil"/>
              <w:left w:val="nil"/>
              <w:bottom w:val="nil"/>
              <w:right w:val="nil"/>
            </w:tcBorders>
            <w:shd w:val="clear" w:color="auto" w:fill="auto"/>
            <w:noWrap/>
            <w:vAlign w:val="bottom"/>
            <w:hideMark/>
          </w:tcPr>
          <w:p w14:paraId="2B7485C6" w14:textId="77777777" w:rsidR="00DE2EBB" w:rsidRPr="00A37180" w:rsidRDefault="00DE2EBB" w:rsidP="001F1C94">
            <w:pPr>
              <w:pStyle w:val="TableText"/>
              <w:spacing w:before="30" w:after="40"/>
            </w:pPr>
            <w:r w:rsidRPr="00A37180">
              <w:t>Concern over the amount of regulation changes for farms</w:t>
            </w:r>
          </w:p>
        </w:tc>
        <w:tc>
          <w:tcPr>
            <w:tcW w:w="1034" w:type="dxa"/>
            <w:tcBorders>
              <w:top w:val="nil"/>
              <w:left w:val="nil"/>
              <w:bottom w:val="nil"/>
              <w:right w:val="nil"/>
            </w:tcBorders>
            <w:shd w:val="clear" w:color="auto" w:fill="auto"/>
            <w:noWrap/>
            <w:vAlign w:val="center"/>
            <w:hideMark/>
          </w:tcPr>
          <w:p w14:paraId="303CC23D" w14:textId="77777777" w:rsidR="00DE2EBB" w:rsidRPr="00A37180" w:rsidRDefault="00DE2EBB" w:rsidP="001F1C94">
            <w:pPr>
              <w:pStyle w:val="TableText"/>
              <w:spacing w:before="30" w:after="40"/>
              <w:jc w:val="center"/>
            </w:pPr>
            <w:r w:rsidRPr="00A37180">
              <w:t>1</w:t>
            </w:r>
          </w:p>
        </w:tc>
      </w:tr>
      <w:tr w:rsidR="00DE2EBB" w:rsidRPr="00A37180" w14:paraId="2467672A" w14:textId="77777777" w:rsidTr="001F1C94">
        <w:tc>
          <w:tcPr>
            <w:tcW w:w="1206" w:type="dxa"/>
            <w:tcBorders>
              <w:top w:val="nil"/>
              <w:left w:val="nil"/>
              <w:bottom w:val="nil"/>
              <w:right w:val="nil"/>
            </w:tcBorders>
            <w:shd w:val="clear" w:color="auto" w:fill="auto"/>
            <w:noWrap/>
            <w:vAlign w:val="bottom"/>
            <w:hideMark/>
          </w:tcPr>
          <w:p w14:paraId="2EC64882" w14:textId="77777777" w:rsidR="00DE2EBB" w:rsidRPr="00A37180" w:rsidRDefault="00DE2EBB" w:rsidP="001F1C94">
            <w:pPr>
              <w:pStyle w:val="TableText"/>
              <w:spacing w:before="30" w:after="40"/>
            </w:pPr>
          </w:p>
        </w:tc>
        <w:tc>
          <w:tcPr>
            <w:tcW w:w="3383" w:type="dxa"/>
            <w:gridSpan w:val="5"/>
            <w:tcBorders>
              <w:top w:val="nil"/>
              <w:left w:val="nil"/>
              <w:bottom w:val="nil"/>
              <w:right w:val="nil"/>
            </w:tcBorders>
            <w:shd w:val="clear" w:color="auto" w:fill="auto"/>
            <w:noWrap/>
            <w:vAlign w:val="bottom"/>
            <w:hideMark/>
          </w:tcPr>
          <w:p w14:paraId="07D87DE5" w14:textId="7596824A" w:rsidR="00DE2EBB" w:rsidRPr="00A37180" w:rsidRDefault="00DE2EBB" w:rsidP="001F1C94">
            <w:pPr>
              <w:pStyle w:val="TableText"/>
              <w:spacing w:before="30" w:after="40"/>
            </w:pPr>
            <w:r w:rsidRPr="00A37180">
              <w:t>New low</w:t>
            </w:r>
            <w:r w:rsidR="008C7BB9">
              <w:t>-</w:t>
            </w:r>
            <w:r w:rsidRPr="00A37180">
              <w:t>slope map is inaccurate</w:t>
            </w:r>
          </w:p>
        </w:tc>
        <w:tc>
          <w:tcPr>
            <w:tcW w:w="2871" w:type="dxa"/>
            <w:gridSpan w:val="2"/>
            <w:tcBorders>
              <w:top w:val="nil"/>
              <w:left w:val="nil"/>
              <w:bottom w:val="nil"/>
              <w:right w:val="nil"/>
            </w:tcBorders>
            <w:shd w:val="clear" w:color="auto" w:fill="auto"/>
            <w:noWrap/>
            <w:vAlign w:val="bottom"/>
            <w:hideMark/>
          </w:tcPr>
          <w:p w14:paraId="1762656E" w14:textId="77777777" w:rsidR="00DE2EBB" w:rsidRPr="00A37180" w:rsidRDefault="00DE2EBB" w:rsidP="001F1C94">
            <w:pPr>
              <w:pStyle w:val="TableText"/>
              <w:spacing w:before="30" w:after="40"/>
            </w:pPr>
          </w:p>
        </w:tc>
        <w:tc>
          <w:tcPr>
            <w:tcW w:w="1034" w:type="dxa"/>
            <w:tcBorders>
              <w:top w:val="nil"/>
              <w:left w:val="nil"/>
              <w:bottom w:val="nil"/>
              <w:right w:val="nil"/>
            </w:tcBorders>
            <w:shd w:val="clear" w:color="auto" w:fill="auto"/>
            <w:noWrap/>
            <w:vAlign w:val="center"/>
            <w:hideMark/>
          </w:tcPr>
          <w:p w14:paraId="34D9D905" w14:textId="77777777" w:rsidR="00DE2EBB" w:rsidRPr="00A37180" w:rsidRDefault="00DE2EBB" w:rsidP="001F1C94">
            <w:pPr>
              <w:pStyle w:val="TableText"/>
              <w:spacing w:before="30" w:after="40"/>
              <w:jc w:val="center"/>
            </w:pPr>
            <w:r w:rsidRPr="00A37180">
              <w:t>1</w:t>
            </w:r>
          </w:p>
        </w:tc>
      </w:tr>
      <w:tr w:rsidR="00DE2EBB" w:rsidRPr="00A37180" w14:paraId="48771CF4" w14:textId="77777777" w:rsidTr="001F1C94">
        <w:tc>
          <w:tcPr>
            <w:tcW w:w="1206" w:type="dxa"/>
            <w:tcBorders>
              <w:top w:val="nil"/>
              <w:left w:val="nil"/>
              <w:bottom w:val="nil"/>
              <w:right w:val="nil"/>
            </w:tcBorders>
            <w:shd w:val="clear" w:color="auto" w:fill="auto"/>
            <w:noWrap/>
            <w:vAlign w:val="bottom"/>
            <w:hideMark/>
          </w:tcPr>
          <w:p w14:paraId="2DED81A3" w14:textId="77777777" w:rsidR="00DE2EBB" w:rsidRPr="00A37180" w:rsidRDefault="00DE2EBB" w:rsidP="001F1C94">
            <w:pPr>
              <w:pStyle w:val="TableText"/>
              <w:spacing w:before="30" w:after="40"/>
            </w:pPr>
          </w:p>
        </w:tc>
        <w:tc>
          <w:tcPr>
            <w:tcW w:w="6254" w:type="dxa"/>
            <w:gridSpan w:val="7"/>
            <w:tcBorders>
              <w:top w:val="nil"/>
              <w:left w:val="nil"/>
              <w:bottom w:val="nil"/>
              <w:right w:val="nil"/>
            </w:tcBorders>
            <w:shd w:val="clear" w:color="auto" w:fill="auto"/>
            <w:noWrap/>
            <w:vAlign w:val="bottom"/>
            <w:hideMark/>
          </w:tcPr>
          <w:p w14:paraId="0B9319B8" w14:textId="77777777" w:rsidR="00DE2EBB" w:rsidRPr="00A37180" w:rsidRDefault="00DE2EBB" w:rsidP="001F1C94">
            <w:pPr>
              <w:pStyle w:val="TableText"/>
              <w:spacing w:before="30" w:after="40"/>
            </w:pPr>
            <w:r w:rsidRPr="00A37180">
              <w:t>Some proposals do not build trust with farm operators</w:t>
            </w:r>
          </w:p>
        </w:tc>
        <w:tc>
          <w:tcPr>
            <w:tcW w:w="1034" w:type="dxa"/>
            <w:tcBorders>
              <w:top w:val="nil"/>
              <w:left w:val="nil"/>
              <w:bottom w:val="nil"/>
              <w:right w:val="nil"/>
            </w:tcBorders>
            <w:shd w:val="clear" w:color="auto" w:fill="auto"/>
            <w:noWrap/>
            <w:vAlign w:val="center"/>
            <w:hideMark/>
          </w:tcPr>
          <w:p w14:paraId="254E509B" w14:textId="77777777" w:rsidR="00DE2EBB" w:rsidRPr="00A37180" w:rsidRDefault="00DE2EBB" w:rsidP="001F1C94">
            <w:pPr>
              <w:pStyle w:val="TableText"/>
              <w:spacing w:before="30" w:after="40"/>
              <w:jc w:val="center"/>
            </w:pPr>
            <w:r w:rsidRPr="00A37180">
              <w:t>1</w:t>
            </w:r>
          </w:p>
        </w:tc>
      </w:tr>
      <w:tr w:rsidR="00DE2EBB" w:rsidRPr="00A37180" w14:paraId="6493584C" w14:textId="77777777" w:rsidTr="001F1C94">
        <w:tc>
          <w:tcPr>
            <w:tcW w:w="1206" w:type="dxa"/>
            <w:tcBorders>
              <w:top w:val="nil"/>
              <w:left w:val="nil"/>
              <w:bottom w:val="nil"/>
              <w:right w:val="nil"/>
            </w:tcBorders>
            <w:shd w:val="clear" w:color="auto" w:fill="auto"/>
            <w:noWrap/>
            <w:vAlign w:val="bottom"/>
            <w:hideMark/>
          </w:tcPr>
          <w:p w14:paraId="1C9EA3E5" w14:textId="77777777" w:rsidR="00DE2EBB" w:rsidRPr="00A37180" w:rsidRDefault="00DE2EBB" w:rsidP="001F1C94">
            <w:pPr>
              <w:pStyle w:val="TableText"/>
              <w:spacing w:before="30" w:after="40"/>
            </w:pPr>
          </w:p>
        </w:tc>
        <w:tc>
          <w:tcPr>
            <w:tcW w:w="6254" w:type="dxa"/>
            <w:gridSpan w:val="7"/>
            <w:tcBorders>
              <w:top w:val="nil"/>
              <w:left w:val="nil"/>
              <w:bottom w:val="nil"/>
              <w:right w:val="nil"/>
            </w:tcBorders>
            <w:shd w:val="clear" w:color="auto" w:fill="auto"/>
            <w:noWrap/>
            <w:vAlign w:val="bottom"/>
            <w:hideMark/>
          </w:tcPr>
          <w:p w14:paraId="0D024736" w14:textId="77777777" w:rsidR="00DE2EBB" w:rsidRPr="00A37180" w:rsidRDefault="00DE2EBB" w:rsidP="001F1C94">
            <w:pPr>
              <w:pStyle w:val="TableText"/>
              <w:spacing w:before="30" w:after="40"/>
            </w:pPr>
            <w:r w:rsidRPr="00A37180">
              <w:t>Concern over the loss of productive land</w:t>
            </w:r>
          </w:p>
        </w:tc>
        <w:tc>
          <w:tcPr>
            <w:tcW w:w="1034" w:type="dxa"/>
            <w:tcBorders>
              <w:top w:val="nil"/>
              <w:left w:val="nil"/>
              <w:bottom w:val="nil"/>
              <w:right w:val="nil"/>
            </w:tcBorders>
            <w:shd w:val="clear" w:color="auto" w:fill="auto"/>
            <w:noWrap/>
            <w:vAlign w:val="center"/>
            <w:hideMark/>
          </w:tcPr>
          <w:p w14:paraId="2B728CE1" w14:textId="77777777" w:rsidR="00DE2EBB" w:rsidRPr="00A37180" w:rsidRDefault="00DE2EBB" w:rsidP="001F1C94">
            <w:pPr>
              <w:pStyle w:val="TableText"/>
              <w:spacing w:before="30" w:after="40"/>
              <w:jc w:val="center"/>
            </w:pPr>
            <w:r w:rsidRPr="00A37180">
              <w:t>1</w:t>
            </w:r>
          </w:p>
        </w:tc>
      </w:tr>
      <w:tr w:rsidR="00DE2EBB" w:rsidRPr="00A37180" w14:paraId="0FD863BC" w14:textId="77777777" w:rsidTr="001F1C94">
        <w:tc>
          <w:tcPr>
            <w:tcW w:w="1206" w:type="dxa"/>
            <w:tcBorders>
              <w:top w:val="nil"/>
              <w:left w:val="nil"/>
              <w:bottom w:val="nil"/>
              <w:right w:val="nil"/>
            </w:tcBorders>
            <w:shd w:val="clear" w:color="auto" w:fill="auto"/>
            <w:noWrap/>
            <w:vAlign w:val="bottom"/>
            <w:hideMark/>
          </w:tcPr>
          <w:p w14:paraId="03AF3D2C"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74CA6120" w14:textId="2A11532F" w:rsidR="00DE2EBB" w:rsidRPr="00A37180" w:rsidRDefault="00DE2EBB" w:rsidP="001F1C94">
            <w:pPr>
              <w:pStyle w:val="TableText"/>
              <w:spacing w:before="40" w:after="40"/>
            </w:pPr>
            <w:r w:rsidRPr="00A37180">
              <w:t>FWFPs will be over</w:t>
            </w:r>
            <w:r w:rsidR="008C7BB9">
              <w:t>-</w:t>
            </w:r>
            <w:r w:rsidRPr="00A37180">
              <w:t>prescriptive/limit farm operator engagement</w:t>
            </w:r>
          </w:p>
        </w:tc>
        <w:tc>
          <w:tcPr>
            <w:tcW w:w="1034" w:type="dxa"/>
            <w:tcBorders>
              <w:top w:val="nil"/>
              <w:left w:val="nil"/>
              <w:bottom w:val="nil"/>
              <w:right w:val="nil"/>
            </w:tcBorders>
            <w:shd w:val="clear" w:color="auto" w:fill="auto"/>
            <w:noWrap/>
            <w:vAlign w:val="center"/>
            <w:hideMark/>
          </w:tcPr>
          <w:p w14:paraId="12FD05E8" w14:textId="77777777" w:rsidR="00DE2EBB" w:rsidRPr="00A37180" w:rsidRDefault="00DE2EBB" w:rsidP="001F1C94">
            <w:pPr>
              <w:pStyle w:val="TableText"/>
              <w:spacing w:before="40" w:after="40"/>
              <w:jc w:val="center"/>
            </w:pPr>
            <w:r w:rsidRPr="00A37180">
              <w:t>1</w:t>
            </w:r>
          </w:p>
        </w:tc>
      </w:tr>
      <w:tr w:rsidR="00DE2EBB" w:rsidRPr="00A37180" w14:paraId="109F7FCB" w14:textId="77777777" w:rsidTr="001F1C94">
        <w:tc>
          <w:tcPr>
            <w:tcW w:w="3616" w:type="dxa"/>
            <w:gridSpan w:val="4"/>
            <w:tcBorders>
              <w:top w:val="single" w:sz="4" w:space="0" w:color="1B556B"/>
              <w:left w:val="nil"/>
              <w:bottom w:val="nil"/>
              <w:right w:val="nil"/>
            </w:tcBorders>
            <w:shd w:val="clear" w:color="auto" w:fill="auto"/>
            <w:noWrap/>
            <w:vAlign w:val="bottom"/>
            <w:hideMark/>
          </w:tcPr>
          <w:p w14:paraId="7B76DD96" w14:textId="77777777" w:rsidR="00DE2EBB" w:rsidRPr="00A37180" w:rsidRDefault="00DE2EBB" w:rsidP="001F1C94">
            <w:pPr>
              <w:pStyle w:val="TableText"/>
              <w:spacing w:before="40" w:after="40"/>
            </w:pPr>
            <w:r w:rsidRPr="00A37180">
              <w:lastRenderedPageBreak/>
              <w:t>Further information/clarity required</w:t>
            </w:r>
          </w:p>
        </w:tc>
        <w:tc>
          <w:tcPr>
            <w:tcW w:w="3844" w:type="dxa"/>
            <w:gridSpan w:val="4"/>
            <w:tcBorders>
              <w:top w:val="single" w:sz="4" w:space="0" w:color="1B556B"/>
              <w:left w:val="nil"/>
              <w:bottom w:val="nil"/>
              <w:right w:val="nil"/>
            </w:tcBorders>
            <w:shd w:val="clear" w:color="auto" w:fill="auto"/>
            <w:noWrap/>
            <w:vAlign w:val="bottom"/>
            <w:hideMark/>
          </w:tcPr>
          <w:p w14:paraId="1A1FCFD6" w14:textId="77777777" w:rsidR="00DE2EBB" w:rsidRPr="00A37180" w:rsidRDefault="00DE2EBB" w:rsidP="001F1C94">
            <w:pPr>
              <w:pStyle w:val="TableText"/>
              <w:spacing w:before="40" w:after="40"/>
            </w:pPr>
            <w:r w:rsidRPr="00A37180">
              <w:t> </w:t>
            </w:r>
          </w:p>
        </w:tc>
        <w:tc>
          <w:tcPr>
            <w:tcW w:w="1034" w:type="dxa"/>
            <w:tcBorders>
              <w:top w:val="single" w:sz="4" w:space="0" w:color="1B556B"/>
              <w:left w:val="nil"/>
              <w:bottom w:val="nil"/>
              <w:right w:val="nil"/>
            </w:tcBorders>
            <w:shd w:val="clear" w:color="auto" w:fill="auto"/>
            <w:noWrap/>
            <w:vAlign w:val="center"/>
            <w:hideMark/>
          </w:tcPr>
          <w:p w14:paraId="51750076" w14:textId="77777777" w:rsidR="00DE2EBB" w:rsidRPr="00A37180" w:rsidRDefault="00DE2EBB" w:rsidP="001F1C94">
            <w:pPr>
              <w:pStyle w:val="TableText"/>
              <w:spacing w:before="40" w:after="40"/>
              <w:jc w:val="center"/>
            </w:pPr>
            <w:r w:rsidRPr="00A37180">
              <w:t>18</w:t>
            </w:r>
          </w:p>
        </w:tc>
      </w:tr>
      <w:tr w:rsidR="00DE2EBB" w:rsidRPr="00A37180" w14:paraId="21F236A7" w14:textId="77777777" w:rsidTr="001F1C94">
        <w:tc>
          <w:tcPr>
            <w:tcW w:w="1206" w:type="dxa"/>
            <w:tcBorders>
              <w:top w:val="single" w:sz="4" w:space="0" w:color="1B556B"/>
              <w:left w:val="nil"/>
              <w:bottom w:val="nil"/>
              <w:right w:val="nil"/>
            </w:tcBorders>
            <w:shd w:val="clear" w:color="auto" w:fill="auto"/>
            <w:noWrap/>
            <w:vAlign w:val="bottom"/>
            <w:hideMark/>
          </w:tcPr>
          <w:p w14:paraId="51F648D1" w14:textId="77777777" w:rsidR="00DE2EBB" w:rsidRPr="00A37180" w:rsidRDefault="00DE2EBB" w:rsidP="001F1C94">
            <w:pPr>
              <w:pStyle w:val="TableText"/>
              <w:spacing w:before="40" w:after="40"/>
            </w:pPr>
            <w:r w:rsidRPr="00A37180">
              <w:t> </w:t>
            </w:r>
          </w:p>
        </w:tc>
        <w:tc>
          <w:tcPr>
            <w:tcW w:w="3240" w:type="dxa"/>
            <w:gridSpan w:val="4"/>
            <w:tcBorders>
              <w:top w:val="single" w:sz="4" w:space="0" w:color="1B556B"/>
              <w:left w:val="nil"/>
              <w:bottom w:val="nil"/>
              <w:right w:val="nil"/>
            </w:tcBorders>
            <w:shd w:val="clear" w:color="auto" w:fill="auto"/>
            <w:noWrap/>
            <w:vAlign w:val="bottom"/>
            <w:hideMark/>
          </w:tcPr>
          <w:p w14:paraId="70544AFF" w14:textId="77777777" w:rsidR="00DE2EBB" w:rsidRPr="00A37180" w:rsidRDefault="00DE2EBB" w:rsidP="001F1C94">
            <w:pPr>
              <w:pStyle w:val="TableText"/>
              <w:spacing w:before="40" w:after="40"/>
            </w:pPr>
            <w:r w:rsidRPr="00A37180">
              <w:t xml:space="preserve">Farm operator should own the plans </w:t>
            </w:r>
          </w:p>
        </w:tc>
        <w:tc>
          <w:tcPr>
            <w:tcW w:w="3014" w:type="dxa"/>
            <w:gridSpan w:val="3"/>
            <w:tcBorders>
              <w:top w:val="single" w:sz="4" w:space="0" w:color="1B556B"/>
              <w:left w:val="nil"/>
              <w:bottom w:val="nil"/>
              <w:right w:val="nil"/>
            </w:tcBorders>
            <w:shd w:val="clear" w:color="auto" w:fill="auto"/>
            <w:noWrap/>
            <w:vAlign w:val="bottom"/>
            <w:hideMark/>
          </w:tcPr>
          <w:p w14:paraId="6CCE0701" w14:textId="77777777" w:rsidR="00DE2EBB" w:rsidRPr="00A37180" w:rsidRDefault="00DE2EBB" w:rsidP="001F1C94">
            <w:pPr>
              <w:pStyle w:val="TableText"/>
              <w:spacing w:before="40" w:after="40"/>
            </w:pPr>
            <w:r w:rsidRPr="00A37180">
              <w:t> </w:t>
            </w:r>
          </w:p>
        </w:tc>
        <w:tc>
          <w:tcPr>
            <w:tcW w:w="1034" w:type="dxa"/>
            <w:tcBorders>
              <w:top w:val="single" w:sz="4" w:space="0" w:color="1B556B"/>
              <w:left w:val="nil"/>
              <w:bottom w:val="nil"/>
              <w:right w:val="nil"/>
            </w:tcBorders>
            <w:shd w:val="clear" w:color="auto" w:fill="auto"/>
            <w:noWrap/>
            <w:vAlign w:val="center"/>
            <w:hideMark/>
          </w:tcPr>
          <w:p w14:paraId="36EFA0A2" w14:textId="77777777" w:rsidR="00DE2EBB" w:rsidRPr="00A37180" w:rsidRDefault="00DE2EBB" w:rsidP="001F1C94">
            <w:pPr>
              <w:pStyle w:val="TableText"/>
              <w:spacing w:before="40" w:after="40"/>
              <w:jc w:val="center"/>
            </w:pPr>
            <w:r w:rsidRPr="00A37180">
              <w:t>5</w:t>
            </w:r>
          </w:p>
        </w:tc>
      </w:tr>
      <w:tr w:rsidR="00DE2EBB" w:rsidRPr="00A37180" w14:paraId="5D919AC1" w14:textId="77777777" w:rsidTr="001F1C94">
        <w:tc>
          <w:tcPr>
            <w:tcW w:w="1206" w:type="dxa"/>
            <w:tcBorders>
              <w:top w:val="nil"/>
              <w:left w:val="nil"/>
              <w:bottom w:val="nil"/>
              <w:right w:val="nil"/>
            </w:tcBorders>
            <w:shd w:val="clear" w:color="auto" w:fill="auto"/>
            <w:noWrap/>
            <w:vAlign w:val="bottom"/>
            <w:hideMark/>
          </w:tcPr>
          <w:p w14:paraId="6427694D"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56FF977F" w14:textId="77777777" w:rsidR="00DE2EBB" w:rsidRPr="00A37180" w:rsidRDefault="00DE2EBB" w:rsidP="001F1C94">
            <w:pPr>
              <w:pStyle w:val="TableText"/>
              <w:spacing w:before="40" w:after="40"/>
            </w:pPr>
            <w:r w:rsidRPr="00A37180">
              <w:t>Implementation issues/costs need to be considered/transparent</w:t>
            </w:r>
          </w:p>
        </w:tc>
        <w:tc>
          <w:tcPr>
            <w:tcW w:w="1034" w:type="dxa"/>
            <w:tcBorders>
              <w:top w:val="nil"/>
              <w:left w:val="nil"/>
              <w:bottom w:val="nil"/>
              <w:right w:val="nil"/>
            </w:tcBorders>
            <w:shd w:val="clear" w:color="auto" w:fill="auto"/>
            <w:noWrap/>
            <w:vAlign w:val="center"/>
            <w:hideMark/>
          </w:tcPr>
          <w:p w14:paraId="2663CBE3" w14:textId="77777777" w:rsidR="00DE2EBB" w:rsidRPr="00A37180" w:rsidRDefault="00DE2EBB" w:rsidP="001F1C94">
            <w:pPr>
              <w:pStyle w:val="TableText"/>
              <w:spacing w:before="40" w:after="40"/>
              <w:jc w:val="center"/>
            </w:pPr>
            <w:r w:rsidRPr="00A37180">
              <w:t>3</w:t>
            </w:r>
          </w:p>
        </w:tc>
      </w:tr>
      <w:tr w:rsidR="00DE2EBB" w:rsidRPr="00A37180" w14:paraId="59E382D5" w14:textId="77777777" w:rsidTr="001F1C94">
        <w:tc>
          <w:tcPr>
            <w:tcW w:w="1206" w:type="dxa"/>
            <w:tcBorders>
              <w:top w:val="nil"/>
              <w:left w:val="nil"/>
              <w:bottom w:val="nil"/>
              <w:right w:val="nil"/>
            </w:tcBorders>
            <w:shd w:val="clear" w:color="auto" w:fill="auto"/>
            <w:noWrap/>
            <w:vAlign w:val="bottom"/>
            <w:hideMark/>
          </w:tcPr>
          <w:p w14:paraId="35EACF68"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0C2394D6" w14:textId="1B997D4B" w:rsidR="00DE2EBB" w:rsidRPr="00A37180" w:rsidRDefault="00DE2EBB" w:rsidP="001F1C94">
            <w:pPr>
              <w:pStyle w:val="TableText"/>
              <w:spacing w:before="40" w:after="40"/>
            </w:pPr>
            <w:r w:rsidRPr="00A37180">
              <w:t>More information on phased roll</w:t>
            </w:r>
            <w:r w:rsidR="006454A1">
              <w:t>-</w:t>
            </w:r>
            <w:r w:rsidRPr="00A37180">
              <w:t>out needed</w:t>
            </w:r>
          </w:p>
        </w:tc>
        <w:tc>
          <w:tcPr>
            <w:tcW w:w="1034" w:type="dxa"/>
            <w:tcBorders>
              <w:top w:val="nil"/>
              <w:left w:val="nil"/>
              <w:bottom w:val="nil"/>
              <w:right w:val="nil"/>
            </w:tcBorders>
            <w:shd w:val="clear" w:color="auto" w:fill="auto"/>
            <w:noWrap/>
            <w:vAlign w:val="center"/>
            <w:hideMark/>
          </w:tcPr>
          <w:p w14:paraId="4C11973B" w14:textId="77777777" w:rsidR="00DE2EBB" w:rsidRPr="00A37180" w:rsidRDefault="00DE2EBB" w:rsidP="001F1C94">
            <w:pPr>
              <w:pStyle w:val="TableText"/>
              <w:spacing w:before="40" w:after="40"/>
              <w:jc w:val="center"/>
            </w:pPr>
            <w:r w:rsidRPr="00A37180">
              <w:t>2</w:t>
            </w:r>
          </w:p>
        </w:tc>
      </w:tr>
      <w:tr w:rsidR="00DE2EBB" w:rsidRPr="00A37180" w14:paraId="091FFD5B" w14:textId="77777777" w:rsidTr="001F1C94">
        <w:tc>
          <w:tcPr>
            <w:tcW w:w="1206" w:type="dxa"/>
            <w:tcBorders>
              <w:top w:val="nil"/>
              <w:left w:val="nil"/>
              <w:bottom w:val="nil"/>
              <w:right w:val="nil"/>
            </w:tcBorders>
            <w:shd w:val="clear" w:color="auto" w:fill="auto"/>
            <w:noWrap/>
            <w:vAlign w:val="bottom"/>
            <w:hideMark/>
          </w:tcPr>
          <w:p w14:paraId="081EFB66"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279F3F9D" w14:textId="77777777" w:rsidR="00DE2EBB" w:rsidRPr="00A37180" w:rsidRDefault="00DE2EBB" w:rsidP="001F1C94">
            <w:pPr>
              <w:pStyle w:val="TableText"/>
              <w:spacing w:before="40" w:after="40"/>
            </w:pPr>
            <w:r w:rsidRPr="00A37180">
              <w:t>Full cost estimation required (include all legislation changes)</w:t>
            </w:r>
          </w:p>
        </w:tc>
        <w:tc>
          <w:tcPr>
            <w:tcW w:w="1034" w:type="dxa"/>
            <w:tcBorders>
              <w:top w:val="nil"/>
              <w:left w:val="nil"/>
              <w:bottom w:val="nil"/>
              <w:right w:val="nil"/>
            </w:tcBorders>
            <w:shd w:val="clear" w:color="auto" w:fill="auto"/>
            <w:noWrap/>
            <w:vAlign w:val="center"/>
            <w:hideMark/>
          </w:tcPr>
          <w:p w14:paraId="23582F6C" w14:textId="77777777" w:rsidR="00DE2EBB" w:rsidRPr="00A37180" w:rsidRDefault="00DE2EBB" w:rsidP="001F1C94">
            <w:pPr>
              <w:pStyle w:val="TableText"/>
              <w:spacing w:before="40" w:after="40"/>
              <w:jc w:val="center"/>
            </w:pPr>
            <w:r w:rsidRPr="00A37180">
              <w:t>2</w:t>
            </w:r>
          </w:p>
        </w:tc>
      </w:tr>
      <w:tr w:rsidR="00DE2EBB" w:rsidRPr="00A37180" w14:paraId="58D6BEF4" w14:textId="77777777" w:rsidTr="001F1C94">
        <w:tc>
          <w:tcPr>
            <w:tcW w:w="1206" w:type="dxa"/>
            <w:tcBorders>
              <w:top w:val="nil"/>
              <w:left w:val="nil"/>
              <w:bottom w:val="nil"/>
              <w:right w:val="nil"/>
            </w:tcBorders>
            <w:shd w:val="clear" w:color="auto" w:fill="auto"/>
            <w:noWrap/>
            <w:vAlign w:val="bottom"/>
            <w:hideMark/>
          </w:tcPr>
          <w:p w14:paraId="2B474B99" w14:textId="77777777" w:rsidR="00DE2EBB" w:rsidRPr="00A37180" w:rsidRDefault="00DE2EBB" w:rsidP="001F1C94">
            <w:pPr>
              <w:pStyle w:val="TableText"/>
              <w:spacing w:before="40" w:after="40"/>
            </w:pPr>
          </w:p>
        </w:tc>
        <w:tc>
          <w:tcPr>
            <w:tcW w:w="2410" w:type="dxa"/>
            <w:gridSpan w:val="3"/>
            <w:tcBorders>
              <w:top w:val="nil"/>
              <w:left w:val="nil"/>
              <w:bottom w:val="nil"/>
              <w:right w:val="nil"/>
            </w:tcBorders>
            <w:shd w:val="clear" w:color="auto" w:fill="auto"/>
            <w:noWrap/>
            <w:vAlign w:val="bottom"/>
            <w:hideMark/>
          </w:tcPr>
          <w:p w14:paraId="692C079E" w14:textId="77777777" w:rsidR="00DE2EBB" w:rsidRPr="00A37180" w:rsidRDefault="00DE2EBB" w:rsidP="001F1C94">
            <w:pPr>
              <w:pStyle w:val="TableText"/>
              <w:spacing w:before="40" w:after="40"/>
            </w:pPr>
            <w:r w:rsidRPr="00A37180">
              <w:t>Outcomes need to be set</w:t>
            </w:r>
          </w:p>
        </w:tc>
        <w:tc>
          <w:tcPr>
            <w:tcW w:w="3844" w:type="dxa"/>
            <w:gridSpan w:val="4"/>
            <w:tcBorders>
              <w:top w:val="nil"/>
              <w:left w:val="nil"/>
              <w:bottom w:val="nil"/>
              <w:right w:val="nil"/>
            </w:tcBorders>
            <w:shd w:val="clear" w:color="auto" w:fill="auto"/>
            <w:noWrap/>
            <w:vAlign w:val="bottom"/>
            <w:hideMark/>
          </w:tcPr>
          <w:p w14:paraId="592D2CD6" w14:textId="77777777" w:rsidR="00DE2EBB" w:rsidRPr="00A37180" w:rsidRDefault="00DE2EBB" w:rsidP="001F1C94">
            <w:pPr>
              <w:pStyle w:val="TableText"/>
              <w:spacing w:before="40" w:after="40"/>
            </w:pPr>
          </w:p>
        </w:tc>
        <w:tc>
          <w:tcPr>
            <w:tcW w:w="1034" w:type="dxa"/>
            <w:tcBorders>
              <w:top w:val="nil"/>
              <w:left w:val="nil"/>
              <w:bottom w:val="nil"/>
              <w:right w:val="nil"/>
            </w:tcBorders>
            <w:shd w:val="clear" w:color="auto" w:fill="auto"/>
            <w:noWrap/>
            <w:vAlign w:val="center"/>
            <w:hideMark/>
          </w:tcPr>
          <w:p w14:paraId="351DF1EC" w14:textId="77777777" w:rsidR="00DE2EBB" w:rsidRPr="00A37180" w:rsidRDefault="00DE2EBB" w:rsidP="001F1C94">
            <w:pPr>
              <w:pStyle w:val="TableText"/>
              <w:spacing w:before="40" w:after="40"/>
              <w:jc w:val="center"/>
            </w:pPr>
            <w:r w:rsidRPr="00A37180">
              <w:t>2</w:t>
            </w:r>
          </w:p>
        </w:tc>
      </w:tr>
      <w:tr w:rsidR="00DE2EBB" w:rsidRPr="00A37180" w14:paraId="4382D709" w14:textId="77777777" w:rsidTr="001F1C94">
        <w:tc>
          <w:tcPr>
            <w:tcW w:w="1206" w:type="dxa"/>
            <w:tcBorders>
              <w:top w:val="nil"/>
              <w:left w:val="nil"/>
              <w:bottom w:val="nil"/>
              <w:right w:val="nil"/>
            </w:tcBorders>
            <w:shd w:val="clear" w:color="auto" w:fill="auto"/>
            <w:noWrap/>
            <w:vAlign w:val="bottom"/>
            <w:hideMark/>
          </w:tcPr>
          <w:p w14:paraId="416876C6"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5FA1657E" w14:textId="69B95ED1" w:rsidR="00DE2EBB" w:rsidRPr="00A37180" w:rsidRDefault="00DE2EBB" w:rsidP="001F1C94">
            <w:pPr>
              <w:pStyle w:val="TableText"/>
              <w:spacing w:before="40" w:after="40"/>
            </w:pPr>
            <w:r w:rsidRPr="00A37180">
              <w:t xml:space="preserve">Clarify relationship with </w:t>
            </w:r>
            <w:r w:rsidR="008C7BB9">
              <w:t>f</w:t>
            </w:r>
            <w:r w:rsidRPr="00A37180">
              <w:t xml:space="preserve">arm </w:t>
            </w:r>
            <w:r w:rsidR="008C7BB9">
              <w:t>e</w:t>
            </w:r>
            <w:r w:rsidRPr="00A37180">
              <w:t xml:space="preserve">nvironmental </w:t>
            </w:r>
            <w:r w:rsidR="008C7BB9">
              <w:t>m</w:t>
            </w:r>
            <w:r w:rsidRPr="00A37180">
              <w:t xml:space="preserve">anagement </w:t>
            </w:r>
            <w:r w:rsidR="008C7BB9">
              <w:t>p</w:t>
            </w:r>
            <w:r w:rsidRPr="00A37180">
              <w:t>lans</w:t>
            </w:r>
          </w:p>
        </w:tc>
        <w:tc>
          <w:tcPr>
            <w:tcW w:w="1034" w:type="dxa"/>
            <w:tcBorders>
              <w:top w:val="nil"/>
              <w:left w:val="nil"/>
              <w:bottom w:val="nil"/>
              <w:right w:val="nil"/>
            </w:tcBorders>
            <w:shd w:val="clear" w:color="auto" w:fill="auto"/>
            <w:noWrap/>
            <w:vAlign w:val="center"/>
            <w:hideMark/>
          </w:tcPr>
          <w:p w14:paraId="4DBF6B43" w14:textId="77777777" w:rsidR="00DE2EBB" w:rsidRPr="00A37180" w:rsidRDefault="00DE2EBB" w:rsidP="001F1C94">
            <w:pPr>
              <w:pStyle w:val="TableText"/>
              <w:spacing w:before="40" w:after="40"/>
              <w:jc w:val="center"/>
            </w:pPr>
            <w:r w:rsidRPr="00A37180">
              <w:t>2</w:t>
            </w:r>
          </w:p>
        </w:tc>
      </w:tr>
      <w:tr w:rsidR="00DE2EBB" w:rsidRPr="00A37180" w14:paraId="03DC1A0A" w14:textId="77777777" w:rsidTr="001F1C94">
        <w:tc>
          <w:tcPr>
            <w:tcW w:w="1206" w:type="dxa"/>
            <w:tcBorders>
              <w:top w:val="nil"/>
              <w:left w:val="nil"/>
              <w:bottom w:val="nil"/>
              <w:right w:val="nil"/>
            </w:tcBorders>
            <w:shd w:val="clear" w:color="auto" w:fill="auto"/>
            <w:noWrap/>
            <w:vAlign w:val="bottom"/>
            <w:hideMark/>
          </w:tcPr>
          <w:p w14:paraId="0D804B1D"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0DCE5F05" w14:textId="6B57D0BE" w:rsidR="00DE2EBB" w:rsidRPr="00A37180" w:rsidRDefault="00DE2EBB" w:rsidP="001F1C94">
            <w:pPr>
              <w:pStyle w:val="TableText"/>
              <w:spacing w:before="40" w:after="40"/>
            </w:pPr>
            <w:r w:rsidRPr="00A37180">
              <w:t xml:space="preserve">Detail is needed </w:t>
            </w:r>
            <w:r w:rsidR="00907C6F">
              <w:t>about how the legislation will be funded and regulated</w:t>
            </w:r>
            <w:r w:rsidR="001F1C94">
              <w:t xml:space="preserve"> </w:t>
            </w:r>
            <w:r w:rsidRPr="00A37180">
              <w:t>funding of legislation</w:t>
            </w:r>
          </w:p>
        </w:tc>
        <w:tc>
          <w:tcPr>
            <w:tcW w:w="1034" w:type="dxa"/>
            <w:tcBorders>
              <w:top w:val="nil"/>
              <w:left w:val="nil"/>
              <w:bottom w:val="nil"/>
              <w:right w:val="nil"/>
            </w:tcBorders>
            <w:shd w:val="clear" w:color="auto" w:fill="auto"/>
            <w:noWrap/>
            <w:vAlign w:val="center"/>
            <w:hideMark/>
          </w:tcPr>
          <w:p w14:paraId="4120013B" w14:textId="77777777" w:rsidR="00DE2EBB" w:rsidRPr="00A37180" w:rsidRDefault="00DE2EBB" w:rsidP="001F1C94">
            <w:pPr>
              <w:pStyle w:val="TableText"/>
              <w:spacing w:before="40" w:after="40"/>
              <w:jc w:val="center"/>
            </w:pPr>
            <w:r w:rsidRPr="00A37180">
              <w:t>1</w:t>
            </w:r>
          </w:p>
        </w:tc>
      </w:tr>
      <w:tr w:rsidR="00DE2EBB" w:rsidRPr="00A37180" w14:paraId="5D1E34DA" w14:textId="77777777" w:rsidTr="001F1C94">
        <w:tc>
          <w:tcPr>
            <w:tcW w:w="1206" w:type="dxa"/>
            <w:tcBorders>
              <w:top w:val="nil"/>
              <w:left w:val="nil"/>
              <w:bottom w:val="nil"/>
              <w:right w:val="nil"/>
            </w:tcBorders>
            <w:shd w:val="clear" w:color="auto" w:fill="auto"/>
            <w:noWrap/>
            <w:vAlign w:val="bottom"/>
            <w:hideMark/>
          </w:tcPr>
          <w:p w14:paraId="2DDFB0CC"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798E60AA" w14:textId="77777777" w:rsidR="00DE2EBB" w:rsidRPr="00A37180" w:rsidRDefault="00DE2EBB" w:rsidP="001F1C94">
            <w:pPr>
              <w:pStyle w:val="TableText"/>
              <w:spacing w:before="40" w:after="40"/>
            </w:pPr>
            <w:r w:rsidRPr="00A37180">
              <w:t>Needs to be clear where regional plans prevail over farm plans</w:t>
            </w:r>
          </w:p>
        </w:tc>
        <w:tc>
          <w:tcPr>
            <w:tcW w:w="1034" w:type="dxa"/>
            <w:tcBorders>
              <w:top w:val="nil"/>
              <w:left w:val="nil"/>
              <w:bottom w:val="nil"/>
              <w:right w:val="nil"/>
            </w:tcBorders>
            <w:shd w:val="clear" w:color="auto" w:fill="auto"/>
            <w:noWrap/>
            <w:vAlign w:val="center"/>
            <w:hideMark/>
          </w:tcPr>
          <w:p w14:paraId="661F62CD" w14:textId="77777777" w:rsidR="00DE2EBB" w:rsidRPr="00A37180" w:rsidRDefault="00DE2EBB" w:rsidP="001F1C94">
            <w:pPr>
              <w:pStyle w:val="TableText"/>
              <w:spacing w:before="40" w:after="40"/>
              <w:jc w:val="center"/>
            </w:pPr>
            <w:r w:rsidRPr="00A37180">
              <w:t>1</w:t>
            </w:r>
          </w:p>
        </w:tc>
      </w:tr>
      <w:tr w:rsidR="00DE2EBB" w:rsidRPr="00A37180" w14:paraId="6F6D7405" w14:textId="77777777" w:rsidTr="001F1C94">
        <w:tc>
          <w:tcPr>
            <w:tcW w:w="1206" w:type="dxa"/>
            <w:tcBorders>
              <w:top w:val="nil"/>
              <w:left w:val="nil"/>
              <w:bottom w:val="nil"/>
              <w:right w:val="nil"/>
            </w:tcBorders>
            <w:shd w:val="clear" w:color="auto" w:fill="auto"/>
            <w:noWrap/>
            <w:vAlign w:val="bottom"/>
            <w:hideMark/>
          </w:tcPr>
          <w:p w14:paraId="6ADE7BFD"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74478F38" w14:textId="77777777" w:rsidR="00DE2EBB" w:rsidRPr="00A37180" w:rsidRDefault="00DE2EBB" w:rsidP="001F1C94">
            <w:pPr>
              <w:pStyle w:val="TableText"/>
              <w:spacing w:before="40" w:after="40"/>
            </w:pPr>
            <w:r w:rsidRPr="00A37180">
              <w:t>Consultation does not include how FWFPs will integrate</w:t>
            </w:r>
          </w:p>
        </w:tc>
        <w:tc>
          <w:tcPr>
            <w:tcW w:w="1034" w:type="dxa"/>
            <w:tcBorders>
              <w:top w:val="nil"/>
              <w:left w:val="nil"/>
              <w:bottom w:val="nil"/>
              <w:right w:val="nil"/>
            </w:tcBorders>
            <w:shd w:val="clear" w:color="auto" w:fill="auto"/>
            <w:noWrap/>
            <w:vAlign w:val="center"/>
            <w:hideMark/>
          </w:tcPr>
          <w:p w14:paraId="784E505A" w14:textId="77777777" w:rsidR="00DE2EBB" w:rsidRPr="00A37180" w:rsidRDefault="00DE2EBB" w:rsidP="001F1C94">
            <w:pPr>
              <w:pStyle w:val="TableText"/>
              <w:spacing w:before="40" w:after="40"/>
              <w:jc w:val="center"/>
            </w:pPr>
            <w:r w:rsidRPr="00A37180">
              <w:t>1</w:t>
            </w:r>
          </w:p>
        </w:tc>
      </w:tr>
      <w:tr w:rsidR="00DE2EBB" w:rsidRPr="00A37180" w14:paraId="25304C0F" w14:textId="77777777" w:rsidTr="001F1C94">
        <w:tc>
          <w:tcPr>
            <w:tcW w:w="1206" w:type="dxa"/>
            <w:tcBorders>
              <w:top w:val="nil"/>
              <w:left w:val="nil"/>
              <w:bottom w:val="nil"/>
              <w:right w:val="nil"/>
            </w:tcBorders>
            <w:shd w:val="clear" w:color="auto" w:fill="auto"/>
            <w:noWrap/>
            <w:vAlign w:val="bottom"/>
            <w:hideMark/>
          </w:tcPr>
          <w:p w14:paraId="5508D03D"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4E2987B4" w14:textId="77777777" w:rsidR="00DE2EBB" w:rsidRPr="00A37180" w:rsidRDefault="00DE2EBB" w:rsidP="001F1C94">
            <w:pPr>
              <w:pStyle w:val="TableText"/>
              <w:spacing w:before="40" w:after="40"/>
            </w:pPr>
            <w:r w:rsidRPr="00A37180">
              <w:t>Lack of detail around architecture of FWFPs</w:t>
            </w:r>
          </w:p>
        </w:tc>
        <w:tc>
          <w:tcPr>
            <w:tcW w:w="1034" w:type="dxa"/>
            <w:tcBorders>
              <w:top w:val="nil"/>
              <w:left w:val="nil"/>
              <w:bottom w:val="nil"/>
              <w:right w:val="nil"/>
            </w:tcBorders>
            <w:shd w:val="clear" w:color="auto" w:fill="auto"/>
            <w:noWrap/>
            <w:vAlign w:val="center"/>
            <w:hideMark/>
          </w:tcPr>
          <w:p w14:paraId="2A47F289" w14:textId="77777777" w:rsidR="00DE2EBB" w:rsidRPr="00A37180" w:rsidRDefault="00DE2EBB" w:rsidP="001F1C94">
            <w:pPr>
              <w:pStyle w:val="TableText"/>
              <w:spacing w:before="40" w:after="40"/>
              <w:jc w:val="center"/>
            </w:pPr>
            <w:r w:rsidRPr="00A37180">
              <w:t>1</w:t>
            </w:r>
          </w:p>
        </w:tc>
      </w:tr>
      <w:tr w:rsidR="00DE2EBB" w:rsidRPr="00A37180" w14:paraId="7472D945" w14:textId="77777777" w:rsidTr="001F1C94">
        <w:tc>
          <w:tcPr>
            <w:tcW w:w="1206" w:type="dxa"/>
            <w:tcBorders>
              <w:top w:val="nil"/>
              <w:left w:val="nil"/>
              <w:bottom w:val="nil"/>
              <w:right w:val="nil"/>
            </w:tcBorders>
            <w:shd w:val="clear" w:color="auto" w:fill="auto"/>
            <w:noWrap/>
            <w:vAlign w:val="bottom"/>
            <w:hideMark/>
          </w:tcPr>
          <w:p w14:paraId="48E2B091" w14:textId="77777777" w:rsidR="00DE2EBB" w:rsidRPr="00A37180" w:rsidRDefault="00DE2EBB" w:rsidP="001F1C94">
            <w:pPr>
              <w:pStyle w:val="TableText"/>
              <w:spacing w:before="40" w:after="40"/>
            </w:pPr>
          </w:p>
        </w:tc>
        <w:tc>
          <w:tcPr>
            <w:tcW w:w="6254" w:type="dxa"/>
            <w:gridSpan w:val="7"/>
            <w:tcBorders>
              <w:top w:val="nil"/>
              <w:left w:val="nil"/>
              <w:bottom w:val="nil"/>
              <w:right w:val="nil"/>
            </w:tcBorders>
            <w:shd w:val="clear" w:color="auto" w:fill="auto"/>
            <w:noWrap/>
            <w:vAlign w:val="bottom"/>
            <w:hideMark/>
          </w:tcPr>
          <w:p w14:paraId="3B9C91B4" w14:textId="22061D64" w:rsidR="00DE2EBB" w:rsidRPr="00A37180" w:rsidRDefault="00DE2EBB" w:rsidP="001F1C94">
            <w:pPr>
              <w:pStyle w:val="TableText"/>
              <w:spacing w:before="40" w:after="40"/>
            </w:pPr>
            <w:r w:rsidRPr="00A37180">
              <w:t xml:space="preserve">The term </w:t>
            </w:r>
            <w:r w:rsidR="00401381">
              <w:t>‘</w:t>
            </w:r>
            <w:r w:rsidRPr="00A37180">
              <w:t>cost effective</w:t>
            </w:r>
            <w:r w:rsidR="00401381">
              <w:t>’</w:t>
            </w:r>
            <w:r w:rsidRPr="00A37180">
              <w:t xml:space="preserve"> is confusing and needs </w:t>
            </w:r>
            <w:r w:rsidR="00401381">
              <w:t>to be clarified</w:t>
            </w:r>
          </w:p>
        </w:tc>
        <w:tc>
          <w:tcPr>
            <w:tcW w:w="1034" w:type="dxa"/>
            <w:tcBorders>
              <w:top w:val="nil"/>
              <w:left w:val="nil"/>
              <w:bottom w:val="nil"/>
              <w:right w:val="nil"/>
            </w:tcBorders>
            <w:shd w:val="clear" w:color="auto" w:fill="auto"/>
            <w:noWrap/>
            <w:vAlign w:val="center"/>
            <w:hideMark/>
          </w:tcPr>
          <w:p w14:paraId="008E76DE" w14:textId="77777777" w:rsidR="00DE2EBB" w:rsidRPr="00A37180" w:rsidRDefault="00DE2EBB" w:rsidP="001F1C94">
            <w:pPr>
              <w:pStyle w:val="TableText"/>
              <w:spacing w:before="40" w:after="40"/>
              <w:jc w:val="center"/>
            </w:pPr>
            <w:r w:rsidRPr="00A37180">
              <w:t>1</w:t>
            </w:r>
          </w:p>
        </w:tc>
      </w:tr>
      <w:tr w:rsidR="00DE2EBB" w:rsidRPr="00A37180" w14:paraId="26FDE75B" w14:textId="77777777" w:rsidTr="001F1C94">
        <w:tc>
          <w:tcPr>
            <w:tcW w:w="1206" w:type="dxa"/>
            <w:tcBorders>
              <w:top w:val="nil"/>
              <w:left w:val="nil"/>
              <w:bottom w:val="single" w:sz="4" w:space="0" w:color="1B556B"/>
              <w:right w:val="nil"/>
            </w:tcBorders>
            <w:shd w:val="clear" w:color="auto" w:fill="auto"/>
            <w:noWrap/>
            <w:vAlign w:val="bottom"/>
            <w:hideMark/>
          </w:tcPr>
          <w:p w14:paraId="750615DD" w14:textId="77777777" w:rsidR="00DE2EBB" w:rsidRPr="00A37180" w:rsidRDefault="00DE2EBB" w:rsidP="001F1C94">
            <w:pPr>
              <w:pStyle w:val="TableText"/>
              <w:spacing w:before="40" w:after="40"/>
            </w:pPr>
          </w:p>
        </w:tc>
        <w:tc>
          <w:tcPr>
            <w:tcW w:w="6254" w:type="dxa"/>
            <w:gridSpan w:val="7"/>
            <w:tcBorders>
              <w:top w:val="nil"/>
              <w:left w:val="nil"/>
              <w:bottom w:val="single" w:sz="4" w:space="0" w:color="1B556B"/>
              <w:right w:val="nil"/>
            </w:tcBorders>
            <w:shd w:val="clear" w:color="auto" w:fill="auto"/>
            <w:noWrap/>
            <w:vAlign w:val="bottom"/>
            <w:hideMark/>
          </w:tcPr>
          <w:p w14:paraId="0581B6F3" w14:textId="77777777" w:rsidR="00DE2EBB" w:rsidRPr="00A37180" w:rsidRDefault="00DE2EBB" w:rsidP="001F1C94">
            <w:pPr>
              <w:pStyle w:val="TableText"/>
              <w:spacing w:before="40" w:after="40"/>
            </w:pPr>
            <w:r w:rsidRPr="00A37180">
              <w:t>More detail on how industry assurance programmes deliver FWFPs</w:t>
            </w:r>
          </w:p>
        </w:tc>
        <w:tc>
          <w:tcPr>
            <w:tcW w:w="1034" w:type="dxa"/>
            <w:tcBorders>
              <w:top w:val="nil"/>
              <w:left w:val="nil"/>
              <w:bottom w:val="single" w:sz="4" w:space="0" w:color="1B556B"/>
              <w:right w:val="nil"/>
            </w:tcBorders>
            <w:shd w:val="clear" w:color="auto" w:fill="auto"/>
            <w:noWrap/>
            <w:vAlign w:val="center"/>
            <w:hideMark/>
          </w:tcPr>
          <w:p w14:paraId="5C543EE6" w14:textId="77777777" w:rsidR="00DE2EBB" w:rsidRPr="00A37180" w:rsidRDefault="00DE2EBB" w:rsidP="001F1C94">
            <w:pPr>
              <w:pStyle w:val="TableText"/>
              <w:spacing w:before="40" w:after="40"/>
              <w:jc w:val="center"/>
            </w:pPr>
            <w:r w:rsidRPr="00A37180">
              <w:t>1</w:t>
            </w:r>
          </w:p>
        </w:tc>
      </w:tr>
      <w:tr w:rsidR="00DE2EBB" w:rsidRPr="00A37180" w14:paraId="3233BC7E" w14:textId="77777777" w:rsidTr="001F1C94">
        <w:tc>
          <w:tcPr>
            <w:tcW w:w="3616" w:type="dxa"/>
            <w:gridSpan w:val="4"/>
            <w:tcBorders>
              <w:top w:val="single" w:sz="4" w:space="0" w:color="1B556B"/>
              <w:left w:val="nil"/>
              <w:bottom w:val="single" w:sz="4" w:space="0" w:color="auto"/>
              <w:right w:val="nil"/>
            </w:tcBorders>
            <w:shd w:val="clear" w:color="auto" w:fill="auto"/>
            <w:noWrap/>
            <w:vAlign w:val="bottom"/>
            <w:hideMark/>
          </w:tcPr>
          <w:p w14:paraId="75A153D0" w14:textId="5FA24DC8" w:rsidR="00DE2EBB" w:rsidRPr="00A37180" w:rsidRDefault="00DE2EBB" w:rsidP="001F1C94">
            <w:pPr>
              <w:pStyle w:val="TableText"/>
              <w:spacing w:before="40" w:after="40"/>
            </w:pPr>
            <w:r w:rsidRPr="00A37180">
              <w:t>Compl</w:t>
            </w:r>
            <w:r w:rsidR="00DE3073">
              <w:t>i</w:t>
            </w:r>
            <w:r w:rsidRPr="00A37180">
              <w:t>ments on proposal and consultation</w:t>
            </w:r>
          </w:p>
        </w:tc>
        <w:tc>
          <w:tcPr>
            <w:tcW w:w="3844" w:type="dxa"/>
            <w:gridSpan w:val="4"/>
            <w:tcBorders>
              <w:top w:val="single" w:sz="4" w:space="0" w:color="1B556B"/>
              <w:left w:val="nil"/>
              <w:bottom w:val="single" w:sz="4" w:space="0" w:color="auto"/>
              <w:right w:val="nil"/>
            </w:tcBorders>
            <w:shd w:val="clear" w:color="auto" w:fill="auto"/>
            <w:noWrap/>
            <w:vAlign w:val="bottom"/>
            <w:hideMark/>
          </w:tcPr>
          <w:p w14:paraId="491956E3" w14:textId="77777777" w:rsidR="00DE2EBB" w:rsidRPr="00A37180" w:rsidRDefault="00DE2EBB" w:rsidP="001F1C94">
            <w:pPr>
              <w:pStyle w:val="TableText"/>
              <w:spacing w:before="40" w:after="40"/>
            </w:pPr>
            <w:r w:rsidRPr="00A37180">
              <w:t> </w:t>
            </w:r>
          </w:p>
        </w:tc>
        <w:tc>
          <w:tcPr>
            <w:tcW w:w="1034" w:type="dxa"/>
            <w:tcBorders>
              <w:top w:val="single" w:sz="4" w:space="0" w:color="1B556B"/>
              <w:left w:val="nil"/>
              <w:bottom w:val="single" w:sz="4" w:space="0" w:color="auto"/>
              <w:right w:val="nil"/>
            </w:tcBorders>
            <w:shd w:val="clear" w:color="auto" w:fill="auto"/>
            <w:noWrap/>
            <w:vAlign w:val="center"/>
            <w:hideMark/>
          </w:tcPr>
          <w:p w14:paraId="6C2713E9" w14:textId="77777777" w:rsidR="00DE2EBB" w:rsidRPr="00A37180" w:rsidRDefault="00DE2EBB" w:rsidP="001F1C94">
            <w:pPr>
              <w:pStyle w:val="TableText"/>
              <w:spacing w:before="40" w:after="40"/>
              <w:jc w:val="center"/>
            </w:pPr>
            <w:r w:rsidRPr="00A37180">
              <w:t>1</w:t>
            </w:r>
          </w:p>
        </w:tc>
      </w:tr>
    </w:tbl>
    <w:p w14:paraId="6496CE49" w14:textId="77777777" w:rsidR="00680B50" w:rsidRDefault="00680B50" w:rsidP="001F1C94">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680B50" w14:paraId="5A102429" w14:textId="77777777" w:rsidTr="00DD1F98">
        <w:tc>
          <w:tcPr>
            <w:tcW w:w="0" w:type="auto"/>
            <w:shd w:val="clear" w:color="auto" w:fill="E8EDF0"/>
          </w:tcPr>
          <w:p w14:paraId="03EBE36E" w14:textId="27F274AC" w:rsidR="00E14006" w:rsidRDefault="00E14006" w:rsidP="001F1C94">
            <w:pPr>
              <w:pStyle w:val="Boxtext"/>
              <w:spacing w:before="240" w:after="0"/>
            </w:pPr>
            <w:r>
              <w:t>“The Farm Plan process must foremost be a ‘living document’ which is empowering, uplifting, informative, reflective, educational, and provide encouragement with extended support.</w:t>
            </w:r>
            <w:r>
              <w:rPr>
                <w:rFonts w:cs="Calibri"/>
              </w:rPr>
              <w:t>”</w:t>
            </w:r>
          </w:p>
          <w:p w14:paraId="5E756E2A" w14:textId="0B80B56D" w:rsidR="00680B50" w:rsidRPr="00E14006" w:rsidRDefault="00E14006" w:rsidP="001F1C94">
            <w:pPr>
              <w:pStyle w:val="Boxtext"/>
              <w:spacing w:after="240"/>
              <w:rPr>
                <w:b/>
                <w:bCs/>
              </w:rPr>
            </w:pPr>
            <w:r w:rsidRPr="00E14006">
              <w:rPr>
                <w:b/>
                <w:bCs/>
              </w:rPr>
              <w:t>FWFPs must be living documents</w:t>
            </w:r>
          </w:p>
        </w:tc>
      </w:tr>
    </w:tbl>
    <w:p w14:paraId="6720E11F" w14:textId="77777777" w:rsidR="00680B50" w:rsidRDefault="00680B50" w:rsidP="001F1C94">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680B50" w14:paraId="141434D6" w14:textId="77777777" w:rsidTr="00DD1F98">
        <w:tc>
          <w:tcPr>
            <w:tcW w:w="0" w:type="auto"/>
            <w:shd w:val="clear" w:color="auto" w:fill="E8EDF0"/>
          </w:tcPr>
          <w:p w14:paraId="337BC827" w14:textId="327432EF" w:rsidR="00680B50" w:rsidRDefault="00564DB1" w:rsidP="001F1C94">
            <w:pPr>
              <w:pStyle w:val="Boxtext"/>
              <w:spacing w:before="240" w:after="0"/>
            </w:pPr>
            <w:r>
              <w:t>“</w:t>
            </w:r>
            <w:r w:rsidRPr="00564DB1">
              <w:t>While this feedback is structured around the guiding questions in the document, it is important to keep a systems approach to Fresh Water Farm Plan design in mind. Particularly, there is a need to consider linkages between different components to ensure these components</w:t>
            </w:r>
            <w:r>
              <w:t xml:space="preserve"> </w:t>
            </w:r>
            <w:r w:rsidRPr="00564DB1">
              <w:t>interact in a logical, efficient, and effective way</w:t>
            </w:r>
            <w:r w:rsidR="00123121">
              <w:t>.</w:t>
            </w:r>
            <w:r>
              <w:t>”</w:t>
            </w:r>
          </w:p>
          <w:p w14:paraId="38C90D69" w14:textId="3A9DD89F" w:rsidR="00680B50" w:rsidRPr="00AF2B2A" w:rsidRDefault="00564DB1" w:rsidP="001F1C94">
            <w:pPr>
              <w:pStyle w:val="Boxtext"/>
              <w:spacing w:after="240"/>
              <w:rPr>
                <w:b/>
                <w:bCs/>
              </w:rPr>
            </w:pPr>
            <w:r w:rsidRPr="00564DB1">
              <w:rPr>
                <w:b/>
                <w:bCs/>
              </w:rPr>
              <w:t>Planning of FWFPs to be comprehensive/account for all variables</w:t>
            </w:r>
          </w:p>
        </w:tc>
      </w:tr>
    </w:tbl>
    <w:p w14:paraId="6A18306C" w14:textId="77777777" w:rsidR="001F1C94" w:rsidRDefault="001F1C94" w:rsidP="001F1C94"/>
    <w:p w14:paraId="1A37AA83" w14:textId="22EFF1B3" w:rsidR="001778DE" w:rsidRPr="001F1C94" w:rsidRDefault="001778DE" w:rsidP="001F1C94">
      <w:r w:rsidRPr="001F1C94">
        <w:br w:type="page"/>
      </w:r>
    </w:p>
    <w:p w14:paraId="7EF5A50A" w14:textId="4EE4C688" w:rsidR="002A66BE" w:rsidRDefault="002A66BE" w:rsidP="002871AA">
      <w:pPr>
        <w:pStyle w:val="Heading1"/>
      </w:pPr>
      <w:bookmarkStart w:id="278" w:name="_Appendix_1:_Ministry"/>
      <w:bookmarkStart w:id="279" w:name="_Ref90983132"/>
      <w:bookmarkStart w:id="280" w:name="_Toc95421267"/>
      <w:bookmarkEnd w:id="278"/>
      <w:r>
        <w:lastRenderedPageBreak/>
        <w:t>Appendix 1</w:t>
      </w:r>
      <w:r w:rsidR="005C4562">
        <w:t>:</w:t>
      </w:r>
      <w:r>
        <w:t xml:space="preserve"> Ministry for the Environment’s online survey interface questions</w:t>
      </w:r>
      <w:bookmarkEnd w:id="279"/>
      <w:bookmarkEnd w:id="280"/>
      <w:r>
        <w:t xml:space="preserve"> </w:t>
      </w:r>
    </w:p>
    <w:p w14:paraId="30C978EE" w14:textId="77777777" w:rsidR="002A66BE" w:rsidRPr="00635DA9" w:rsidRDefault="002A66BE" w:rsidP="001F1C94">
      <w:pPr>
        <w:pStyle w:val="Heading3"/>
        <w:spacing w:before="240" w:after="120"/>
      </w:pPr>
      <w:r w:rsidRPr="00635DA9">
        <w:t>Your details</w:t>
      </w:r>
    </w:p>
    <w:p w14:paraId="3C310586" w14:textId="39A127F9" w:rsidR="002A66BE" w:rsidRDefault="002A66BE" w:rsidP="001F1C94">
      <w:pPr>
        <w:pStyle w:val="BodyText"/>
        <w:spacing w:before="0"/>
        <w:ind w:left="567" w:hanging="567"/>
      </w:pPr>
      <w:r>
        <w:t>1.</w:t>
      </w:r>
      <w:r w:rsidR="00123121">
        <w:tab/>
      </w:r>
      <w:r>
        <w:t>What is your name? (Required)</w:t>
      </w:r>
    </w:p>
    <w:p w14:paraId="3FADAEF6" w14:textId="768749C1" w:rsidR="002A66BE" w:rsidRDefault="002A66BE" w:rsidP="001F1C94">
      <w:pPr>
        <w:pStyle w:val="BodyText"/>
        <w:spacing w:before="0"/>
        <w:ind w:left="567" w:hanging="567"/>
      </w:pPr>
      <w:r>
        <w:t>2.</w:t>
      </w:r>
      <w:r w:rsidR="00123121">
        <w:tab/>
      </w:r>
      <w:r>
        <w:t>What is your email address? (Required)</w:t>
      </w:r>
    </w:p>
    <w:p w14:paraId="051DDF93" w14:textId="3F256A33" w:rsidR="002A66BE" w:rsidRDefault="002A66BE" w:rsidP="001F1C94">
      <w:pPr>
        <w:pStyle w:val="BodyText"/>
        <w:spacing w:before="0"/>
        <w:ind w:left="567" w:hanging="567"/>
      </w:pPr>
      <w:r>
        <w:t>3.</w:t>
      </w:r>
      <w:r w:rsidR="00123121">
        <w:tab/>
      </w:r>
      <w:r>
        <w:t>Which region are you in? (Required)</w:t>
      </w:r>
    </w:p>
    <w:p w14:paraId="6616B376" w14:textId="1967EE63" w:rsidR="002A66BE" w:rsidRDefault="002A66BE" w:rsidP="001F1C94">
      <w:pPr>
        <w:pStyle w:val="BodyText"/>
        <w:spacing w:before="0"/>
        <w:ind w:left="567" w:hanging="567"/>
      </w:pPr>
      <w:r>
        <w:t>4.</w:t>
      </w:r>
      <w:r w:rsidR="00123121">
        <w:tab/>
      </w:r>
      <w:r>
        <w:t>Are you submitting as an individual or on behalf of an organisation? (Required)</w:t>
      </w:r>
    </w:p>
    <w:p w14:paraId="0FEFA464" w14:textId="433106DC" w:rsidR="002A66BE" w:rsidRDefault="002A66BE" w:rsidP="001F1C94">
      <w:pPr>
        <w:pStyle w:val="BodyText"/>
        <w:spacing w:before="0"/>
        <w:ind w:left="567" w:hanging="567"/>
      </w:pPr>
      <w:r>
        <w:t>5.</w:t>
      </w:r>
      <w:r w:rsidR="00123121">
        <w:tab/>
      </w:r>
      <w:r>
        <w:t>If on behalf of an organisation, what is its name?</w:t>
      </w:r>
    </w:p>
    <w:p w14:paraId="778240BB" w14:textId="4AE0F6EB" w:rsidR="002A66BE" w:rsidRDefault="002A66BE" w:rsidP="001F1C94">
      <w:pPr>
        <w:pStyle w:val="BodyText"/>
        <w:spacing w:before="0"/>
        <w:ind w:left="567" w:hanging="567"/>
      </w:pPr>
      <w:r>
        <w:t>6.</w:t>
      </w:r>
      <w:r w:rsidR="00123121">
        <w:tab/>
      </w:r>
      <w:r>
        <w:t>Which group(s) best describes your interest: (pick any) (Required)</w:t>
      </w:r>
    </w:p>
    <w:p w14:paraId="5AFA2CCF" w14:textId="77777777" w:rsidR="002A66BE" w:rsidRPr="00635DA9" w:rsidRDefault="002A66BE" w:rsidP="001673A4">
      <w:pPr>
        <w:pStyle w:val="Heading3"/>
      </w:pPr>
      <w:r w:rsidRPr="00635DA9">
        <w:t>Consent to release your submission</w:t>
      </w:r>
    </w:p>
    <w:p w14:paraId="4A95EA2C" w14:textId="06CC04B0" w:rsidR="002A66BE" w:rsidRDefault="00A95EDF" w:rsidP="00A75926">
      <w:pPr>
        <w:pStyle w:val="BodyText"/>
        <w:ind w:left="567" w:hanging="567"/>
      </w:pPr>
      <w:r>
        <w:t>1</w:t>
      </w:r>
      <w:r w:rsidR="002A66BE">
        <w:t>.</w:t>
      </w:r>
      <w:r w:rsidR="00123121">
        <w:tab/>
      </w:r>
      <w:r w:rsidR="002A66BE">
        <w:t>Do you consent to your submission being published on this website? (Required)</w:t>
      </w:r>
    </w:p>
    <w:p w14:paraId="7445862E" w14:textId="67208D7D" w:rsidR="002A66BE" w:rsidRDefault="00A95EDF" w:rsidP="001F1C94">
      <w:pPr>
        <w:pStyle w:val="BodyText"/>
        <w:spacing w:before="0"/>
        <w:ind w:left="567" w:hanging="567"/>
      </w:pPr>
      <w:r>
        <w:t>2</w:t>
      </w:r>
      <w:r w:rsidR="002A66BE">
        <w:t>.</w:t>
      </w:r>
      <w:r w:rsidR="00A40286">
        <w:tab/>
      </w:r>
      <w:r w:rsidR="002A66BE">
        <w:t>If yes to the above</w:t>
      </w:r>
      <w:r w:rsidR="00A75926">
        <w:t>,</w:t>
      </w:r>
      <w:r w:rsidR="002A66BE">
        <w:t xml:space="preserve"> clearly state if there are parts of your submission that you do not want published.</w:t>
      </w:r>
    </w:p>
    <w:p w14:paraId="2A3977A4" w14:textId="77777777" w:rsidR="002A66BE" w:rsidRPr="00635DA9" w:rsidRDefault="002A66BE" w:rsidP="00520279">
      <w:pPr>
        <w:pStyle w:val="Heading3"/>
      </w:pPr>
      <w:r w:rsidRPr="00635DA9">
        <w:t>Section 2: Overview</w:t>
      </w:r>
    </w:p>
    <w:p w14:paraId="79AF9BD3" w14:textId="4E45D077" w:rsidR="002A66BE" w:rsidRDefault="002A66BE" w:rsidP="00A75926">
      <w:pPr>
        <w:pStyle w:val="BodyText"/>
        <w:ind w:left="567" w:hanging="567"/>
      </w:pPr>
      <w:r>
        <w:t>Q1.</w:t>
      </w:r>
      <w:r w:rsidR="00A75926">
        <w:tab/>
      </w:r>
      <w:r>
        <w:t>What other information should we consider about how the freshwater farm plan system fits with regional council planning processes, and why?</w:t>
      </w:r>
    </w:p>
    <w:p w14:paraId="60F9F845" w14:textId="675B43B7" w:rsidR="002A66BE" w:rsidRDefault="002A66BE" w:rsidP="00A75926">
      <w:pPr>
        <w:pStyle w:val="BodyText"/>
        <w:ind w:left="567" w:hanging="567"/>
      </w:pPr>
      <w:r>
        <w:t>Q2.</w:t>
      </w:r>
      <w:r w:rsidR="00A75926">
        <w:tab/>
      </w:r>
      <w:r>
        <w:t xml:space="preserve">What information should we consider regarding the role of </w:t>
      </w:r>
      <w:proofErr w:type="spellStart"/>
      <w:r>
        <w:t>tangata</w:t>
      </w:r>
      <w:proofErr w:type="spellEnd"/>
      <w:r>
        <w:t xml:space="preserve"> whenua in the freshwater farm plan system?</w:t>
      </w:r>
    </w:p>
    <w:p w14:paraId="70B64A67" w14:textId="33419F32" w:rsidR="002A66BE" w:rsidRDefault="002A66BE" w:rsidP="00A75926">
      <w:pPr>
        <w:pStyle w:val="BodyText"/>
        <w:ind w:left="567" w:hanging="567"/>
      </w:pPr>
      <w:r>
        <w:t>Q3.</w:t>
      </w:r>
      <w:r w:rsidR="00A75926">
        <w:tab/>
      </w:r>
      <w:r>
        <w:t>What other information should we consider regarding the proposed role for industry assurance programmes and other farm plan initiatives in the freshwater farm plan system?</w:t>
      </w:r>
    </w:p>
    <w:p w14:paraId="1C513B5E" w14:textId="7785013A" w:rsidR="002A66BE" w:rsidRDefault="002A66BE" w:rsidP="00A75926">
      <w:pPr>
        <w:pStyle w:val="BodyText"/>
        <w:ind w:left="567" w:hanging="567"/>
      </w:pPr>
      <w:r>
        <w:t>Q4.</w:t>
      </w:r>
      <w:r w:rsidR="00A75926">
        <w:tab/>
      </w:r>
      <w:r>
        <w:t>What are the likely impacts and cost implications of the proposed approach?</w:t>
      </w:r>
    </w:p>
    <w:p w14:paraId="735F58FE" w14:textId="448CF386" w:rsidR="002A66BE" w:rsidRDefault="002A66BE" w:rsidP="00A75926">
      <w:pPr>
        <w:pStyle w:val="BodyText"/>
        <w:ind w:left="567" w:hanging="567"/>
      </w:pPr>
      <w:r>
        <w:t>Q5.</w:t>
      </w:r>
      <w:r w:rsidR="00A75926">
        <w:tab/>
      </w:r>
      <w:r>
        <w:t>Do you agree with our proposed approach for transitioning to a fully implemented system? If not, why not?</w:t>
      </w:r>
    </w:p>
    <w:p w14:paraId="2BE5EBEE" w14:textId="77777777" w:rsidR="002A66BE" w:rsidRPr="00635DA9" w:rsidRDefault="002A66BE" w:rsidP="00520279">
      <w:pPr>
        <w:pStyle w:val="Heading3"/>
      </w:pPr>
      <w:r w:rsidRPr="00635DA9">
        <w:t>Section 3.1: Regulated outcomes</w:t>
      </w:r>
    </w:p>
    <w:p w14:paraId="2E98D36B" w14:textId="6E67336B" w:rsidR="002A66BE" w:rsidRDefault="002A66BE" w:rsidP="00A75926">
      <w:pPr>
        <w:pStyle w:val="BodyText"/>
        <w:ind w:left="567" w:hanging="567"/>
      </w:pPr>
      <w:r>
        <w:t>Q6.</w:t>
      </w:r>
      <w:r w:rsidR="00294EC2">
        <w:tab/>
      </w:r>
      <w:r>
        <w:t>Do you agree with the preferred option for how regulated outcomes could be described in regulations? If not, what is your preference?</w:t>
      </w:r>
    </w:p>
    <w:p w14:paraId="37F36E10" w14:textId="082C849D" w:rsidR="002A66BE" w:rsidRDefault="002A66BE" w:rsidP="00A75926">
      <w:pPr>
        <w:pStyle w:val="BodyText"/>
        <w:ind w:left="567" w:hanging="567"/>
      </w:pPr>
      <w:r>
        <w:t>Q7.</w:t>
      </w:r>
      <w:r w:rsidR="00294EC2">
        <w:tab/>
      </w:r>
      <w:r>
        <w:t>What are the likely impacts and cost implications of the preferred approach?</w:t>
      </w:r>
    </w:p>
    <w:p w14:paraId="10D22C83" w14:textId="77777777" w:rsidR="002A66BE" w:rsidRPr="00635DA9" w:rsidRDefault="002A66BE" w:rsidP="00520279">
      <w:pPr>
        <w:pStyle w:val="Heading3"/>
      </w:pPr>
      <w:r w:rsidRPr="00635DA9">
        <w:lastRenderedPageBreak/>
        <w:t>Section 3.2: Farm planning</w:t>
      </w:r>
    </w:p>
    <w:p w14:paraId="6A02691E" w14:textId="2EE82E83" w:rsidR="002A66BE" w:rsidRDefault="002A66BE" w:rsidP="00A75926">
      <w:pPr>
        <w:pStyle w:val="BodyText"/>
        <w:ind w:left="567" w:hanging="567"/>
      </w:pPr>
      <w:r>
        <w:t>Q8.</w:t>
      </w:r>
      <w:r w:rsidR="00294EC2">
        <w:tab/>
      </w:r>
      <w:r w:rsidRPr="00D11309">
        <w:rPr>
          <w:spacing w:val="-2"/>
        </w:rPr>
        <w:t>Does the material in Appendix 1 cover all the base information that should be mandatory</w:t>
      </w:r>
      <w:r>
        <w:t xml:space="preserve"> for inclusion in freshwater farm plans? If not, what else should be considered and why?</w:t>
      </w:r>
    </w:p>
    <w:p w14:paraId="79878155" w14:textId="4598DCB9" w:rsidR="002A66BE" w:rsidRDefault="002A66BE" w:rsidP="00A75926">
      <w:pPr>
        <w:pStyle w:val="BodyText"/>
        <w:ind w:left="567" w:hanging="567"/>
      </w:pPr>
      <w:r>
        <w:t>Q9.</w:t>
      </w:r>
      <w:r w:rsidR="00294EC2">
        <w:tab/>
      </w:r>
      <w:r>
        <w:t>What are likely impacts and cost implications of the proposed requirements in Appendix</w:t>
      </w:r>
      <w:r w:rsidR="00D11309">
        <w:t> </w:t>
      </w:r>
      <w:r>
        <w:t>1?</w:t>
      </w:r>
    </w:p>
    <w:p w14:paraId="5E79871F" w14:textId="77777777" w:rsidR="002A66BE" w:rsidRPr="00635DA9" w:rsidRDefault="002A66BE" w:rsidP="00520279">
      <w:pPr>
        <w:pStyle w:val="Heading4"/>
      </w:pPr>
      <w:r w:rsidRPr="00635DA9">
        <w:t>Risk/impact assessment</w:t>
      </w:r>
    </w:p>
    <w:p w14:paraId="7741AA2B" w14:textId="5734C8BA" w:rsidR="002A66BE" w:rsidRDefault="002A66BE" w:rsidP="00A75926">
      <w:pPr>
        <w:pStyle w:val="BodyText"/>
        <w:ind w:left="567" w:hanging="567"/>
      </w:pPr>
      <w:r>
        <w:t>Q10.</w:t>
      </w:r>
      <w:r w:rsidR="003B2EA8">
        <w:tab/>
      </w:r>
      <w:r>
        <w:t>Do you agree with our preferred option? If not, what is your preference?</w:t>
      </w:r>
    </w:p>
    <w:p w14:paraId="2D2A21C4" w14:textId="1F057C29" w:rsidR="002A66BE" w:rsidRDefault="002A66BE" w:rsidP="00A75926">
      <w:pPr>
        <w:pStyle w:val="BodyText"/>
        <w:ind w:left="567" w:hanging="567"/>
      </w:pPr>
      <w:r>
        <w:t>Q11.</w:t>
      </w:r>
      <w:r w:rsidR="003B2EA8">
        <w:tab/>
      </w:r>
      <w:r>
        <w:t xml:space="preserve">What information should be included in </w:t>
      </w:r>
      <w:r w:rsidR="00A3539B">
        <w:t xml:space="preserve">the </w:t>
      </w:r>
      <w:r>
        <w:t>guidance to inform the risk/impact assessment, and why?</w:t>
      </w:r>
    </w:p>
    <w:p w14:paraId="445E36A4" w14:textId="2C813849" w:rsidR="002A66BE" w:rsidRDefault="002A66BE" w:rsidP="00A75926">
      <w:pPr>
        <w:pStyle w:val="BodyText"/>
        <w:ind w:left="567" w:hanging="567"/>
      </w:pPr>
      <w:r>
        <w:t>Q12.</w:t>
      </w:r>
      <w:r w:rsidR="003B2EA8">
        <w:tab/>
      </w:r>
      <w:r>
        <w:t>What are the likely cost implications of a risk/impact assessment? Is a flexible approach more cost</w:t>
      </w:r>
      <w:r w:rsidR="00281422">
        <w:t>-</w:t>
      </w:r>
      <w:r>
        <w:t>effective?</w:t>
      </w:r>
    </w:p>
    <w:p w14:paraId="6D6314A2" w14:textId="77777777" w:rsidR="002A66BE" w:rsidRPr="00635DA9" w:rsidRDefault="002A66BE" w:rsidP="00520279">
      <w:pPr>
        <w:pStyle w:val="Heading4"/>
      </w:pPr>
      <w:r w:rsidRPr="00635DA9">
        <w:t>Identifying actions to avoid, remedy or mitigate risks/impacts</w:t>
      </w:r>
    </w:p>
    <w:p w14:paraId="0D1B69A4" w14:textId="74590309" w:rsidR="002A66BE" w:rsidRDefault="002A66BE" w:rsidP="00A75926">
      <w:pPr>
        <w:pStyle w:val="BodyText"/>
        <w:ind w:left="567" w:hanging="567"/>
      </w:pPr>
      <w:r>
        <w:t>Q13.</w:t>
      </w:r>
      <w:r w:rsidR="00281422">
        <w:tab/>
      </w:r>
      <w:r>
        <w:t>Do you agree with our preferred option? If not, what is your preference?</w:t>
      </w:r>
    </w:p>
    <w:p w14:paraId="6FB06382" w14:textId="5DD98CCF" w:rsidR="002A66BE" w:rsidRDefault="002A66BE" w:rsidP="00A75926">
      <w:pPr>
        <w:pStyle w:val="BodyText"/>
        <w:ind w:left="567" w:hanging="567"/>
      </w:pPr>
      <w:r>
        <w:t>Q14.</w:t>
      </w:r>
      <w:r w:rsidR="00281422">
        <w:tab/>
      </w:r>
      <w:r>
        <w:t>What are the likely impacts and cost implications of the preferred option?</w:t>
      </w:r>
    </w:p>
    <w:p w14:paraId="5CE67580" w14:textId="0BD5CDE1" w:rsidR="002A66BE" w:rsidRPr="00635DA9" w:rsidRDefault="002A66BE" w:rsidP="00520279">
      <w:pPr>
        <w:pStyle w:val="Heading4"/>
      </w:pPr>
      <w:r w:rsidRPr="00635DA9">
        <w:t>Determining timeframes to implement the actions identified in</w:t>
      </w:r>
      <w:r w:rsidR="00D11309">
        <w:t> </w:t>
      </w:r>
      <w:r w:rsidRPr="00635DA9">
        <w:t>the</w:t>
      </w:r>
      <w:r w:rsidR="00D11309">
        <w:t> </w:t>
      </w:r>
      <w:r w:rsidRPr="00635DA9">
        <w:t>freshwater farm plan</w:t>
      </w:r>
    </w:p>
    <w:p w14:paraId="10369255" w14:textId="2DEFB880" w:rsidR="002A66BE" w:rsidRDefault="002A66BE" w:rsidP="00A75926">
      <w:pPr>
        <w:pStyle w:val="BodyText"/>
        <w:ind w:left="567" w:hanging="567"/>
      </w:pPr>
      <w:r>
        <w:t>Q15.</w:t>
      </w:r>
      <w:r w:rsidR="00A75926">
        <w:tab/>
      </w:r>
      <w:r>
        <w:t>Do you agree with our preferred approach? If not, what is your preference?</w:t>
      </w:r>
    </w:p>
    <w:p w14:paraId="189890C3" w14:textId="77777777" w:rsidR="002A66BE" w:rsidRPr="00635DA9" w:rsidRDefault="002A66BE" w:rsidP="00520279">
      <w:pPr>
        <w:pStyle w:val="Heading3"/>
      </w:pPr>
      <w:r w:rsidRPr="00635DA9">
        <w:t>Section 3.3: Certification</w:t>
      </w:r>
    </w:p>
    <w:p w14:paraId="2FF64010" w14:textId="7DFBD2A3" w:rsidR="002A66BE" w:rsidRDefault="002A66BE" w:rsidP="00A75926">
      <w:pPr>
        <w:pStyle w:val="BodyText"/>
        <w:ind w:left="567" w:hanging="567"/>
      </w:pPr>
      <w:r>
        <w:t>Q16.</w:t>
      </w:r>
      <w:r w:rsidR="005F735C">
        <w:tab/>
      </w:r>
      <w:r>
        <w:t>Do you agree with our preferred option? If not, what is your preference?</w:t>
      </w:r>
    </w:p>
    <w:p w14:paraId="15047AA2" w14:textId="40CCB791" w:rsidR="002A66BE" w:rsidRDefault="002A66BE" w:rsidP="00A75926">
      <w:pPr>
        <w:pStyle w:val="BodyText"/>
        <w:ind w:left="567" w:hanging="567"/>
      </w:pPr>
      <w:r>
        <w:t>Q17.</w:t>
      </w:r>
      <w:r w:rsidR="005F735C">
        <w:tab/>
      </w:r>
      <w:r>
        <w:t>What are the likely impacts and cost implications of the preferred approach?</w:t>
      </w:r>
    </w:p>
    <w:p w14:paraId="67E16401" w14:textId="77777777" w:rsidR="002A66BE" w:rsidRPr="00635DA9" w:rsidRDefault="002A66BE" w:rsidP="00520279">
      <w:pPr>
        <w:pStyle w:val="Heading4"/>
      </w:pPr>
      <w:r w:rsidRPr="00635DA9">
        <w:t>More detail around the role of the certifier</w:t>
      </w:r>
    </w:p>
    <w:p w14:paraId="4CC65B52" w14:textId="08AB155D" w:rsidR="002A66BE" w:rsidRDefault="002A66BE" w:rsidP="00A75926">
      <w:pPr>
        <w:pStyle w:val="BodyText"/>
        <w:ind w:left="567" w:hanging="567"/>
      </w:pPr>
      <w:r>
        <w:t>Q18.</w:t>
      </w:r>
      <w:r w:rsidR="005F735C">
        <w:tab/>
      </w:r>
      <w:r>
        <w:t>Do you agree with the following assumptions? If not, why not?</w:t>
      </w:r>
    </w:p>
    <w:p w14:paraId="70AA3446" w14:textId="265F428A" w:rsidR="002A66BE" w:rsidRDefault="002A66BE" w:rsidP="00D11309">
      <w:pPr>
        <w:pStyle w:val="Sub-lista"/>
        <w:ind w:left="1134" w:hanging="567"/>
      </w:pPr>
      <w:r>
        <w:t>In most circumstances, certifiers will need to ‘walk the farm’.</w:t>
      </w:r>
    </w:p>
    <w:p w14:paraId="4CA45951" w14:textId="2F8872FD" w:rsidR="002A66BE" w:rsidRDefault="002A66BE" w:rsidP="00D11309">
      <w:pPr>
        <w:pStyle w:val="Sub-lista"/>
        <w:ind w:left="1134" w:hanging="567"/>
      </w:pPr>
      <w:r>
        <w:t>Certifiers can call on expert advice for matters outside their areas of expertise.</w:t>
      </w:r>
    </w:p>
    <w:p w14:paraId="580343E1" w14:textId="20B018FF" w:rsidR="002A66BE" w:rsidRDefault="002A66BE" w:rsidP="00A75926">
      <w:pPr>
        <w:pStyle w:val="BodyText"/>
        <w:ind w:left="567" w:hanging="567"/>
      </w:pPr>
      <w:r>
        <w:t>Q19.</w:t>
      </w:r>
      <w:r w:rsidR="00F207B8">
        <w:tab/>
      </w:r>
      <w:r>
        <w:t>Do you agree with our preferred option? If not, what is your preference?</w:t>
      </w:r>
    </w:p>
    <w:p w14:paraId="104FE535" w14:textId="1EBBB43F" w:rsidR="002A66BE" w:rsidRDefault="002A66BE" w:rsidP="00A75926">
      <w:pPr>
        <w:pStyle w:val="BodyText"/>
        <w:ind w:left="567" w:hanging="567"/>
      </w:pPr>
      <w:r>
        <w:t>Q20.</w:t>
      </w:r>
      <w:r w:rsidR="0003144B">
        <w:tab/>
      </w:r>
      <w:r>
        <w:t>Should there be a limit to the number of times a certifier can re-certify a freshwater farm plan for the same farm operator?</w:t>
      </w:r>
    </w:p>
    <w:p w14:paraId="6418ED41" w14:textId="21FEA4EA" w:rsidR="002A66BE" w:rsidRDefault="002A66BE" w:rsidP="00A75926">
      <w:pPr>
        <w:pStyle w:val="BodyText"/>
        <w:ind w:left="567" w:hanging="567"/>
      </w:pPr>
      <w:r>
        <w:t>Q21.</w:t>
      </w:r>
      <w:r w:rsidR="0003144B">
        <w:tab/>
      </w:r>
      <w:r>
        <w:t>What are the likely impacts and cost implications of the preferred approach?</w:t>
      </w:r>
    </w:p>
    <w:p w14:paraId="2B52D000" w14:textId="77777777" w:rsidR="002A66BE" w:rsidRPr="00635DA9" w:rsidRDefault="002A66BE" w:rsidP="00520279">
      <w:pPr>
        <w:pStyle w:val="Heading4"/>
      </w:pPr>
      <w:r w:rsidRPr="00635DA9">
        <w:lastRenderedPageBreak/>
        <w:t>Engaging and paying for a certifier</w:t>
      </w:r>
    </w:p>
    <w:p w14:paraId="23024D5E" w14:textId="4109582F" w:rsidR="002A66BE" w:rsidRDefault="002A66BE" w:rsidP="00A75926">
      <w:pPr>
        <w:pStyle w:val="BodyText"/>
        <w:ind w:left="567" w:hanging="567"/>
      </w:pPr>
      <w:r>
        <w:t>Q22.</w:t>
      </w:r>
      <w:r w:rsidR="003D32E5">
        <w:tab/>
      </w:r>
      <w:r>
        <w:t>Do you agree with our preferred approach? If not, what is your preference?</w:t>
      </w:r>
    </w:p>
    <w:p w14:paraId="2A5EDFEC" w14:textId="1E88DF3D" w:rsidR="002A66BE" w:rsidRDefault="002A66BE" w:rsidP="00A75926">
      <w:pPr>
        <w:pStyle w:val="BodyText"/>
        <w:ind w:left="567" w:hanging="567"/>
      </w:pPr>
      <w:r>
        <w:t>Q23.</w:t>
      </w:r>
      <w:r w:rsidR="003D32E5">
        <w:tab/>
      </w:r>
      <w:r>
        <w:t>What are the likely impacts and cost implications of the preferred approach?</w:t>
      </w:r>
    </w:p>
    <w:p w14:paraId="14C1333C" w14:textId="77777777" w:rsidR="002A66BE" w:rsidRDefault="002A66BE" w:rsidP="00520279">
      <w:pPr>
        <w:pStyle w:val="Heading4"/>
      </w:pPr>
      <w:r>
        <w:t>Regular review and re-certification</w:t>
      </w:r>
    </w:p>
    <w:p w14:paraId="52D737BF" w14:textId="03E8EAAD" w:rsidR="002A66BE" w:rsidRDefault="002A66BE" w:rsidP="00A75926">
      <w:pPr>
        <w:pStyle w:val="BodyText"/>
        <w:ind w:left="567" w:hanging="567"/>
      </w:pPr>
      <w:r>
        <w:t>Q24.</w:t>
      </w:r>
      <w:r w:rsidR="006C6A78">
        <w:tab/>
      </w:r>
      <w:r>
        <w:t>Do you agree with our preferred option? If not, what is your preference?</w:t>
      </w:r>
    </w:p>
    <w:p w14:paraId="25828802" w14:textId="197F9537" w:rsidR="002A66BE" w:rsidRDefault="002A66BE" w:rsidP="00A75926">
      <w:pPr>
        <w:pStyle w:val="BodyText"/>
        <w:ind w:left="567" w:hanging="567"/>
      </w:pPr>
      <w:r>
        <w:t>Q25.</w:t>
      </w:r>
      <w:r w:rsidR="006C6A78">
        <w:tab/>
      </w:r>
      <w:r>
        <w:t>What are the likely impacts and cost implications of the preferred approach?</w:t>
      </w:r>
    </w:p>
    <w:p w14:paraId="67078643" w14:textId="02829BC3" w:rsidR="002A66BE" w:rsidRPr="00635DA9" w:rsidRDefault="002A66BE" w:rsidP="00520279">
      <w:pPr>
        <w:pStyle w:val="Heading4"/>
      </w:pPr>
      <w:r w:rsidRPr="00635DA9">
        <w:t>When a farm would need a new freshwater farm plan</w:t>
      </w:r>
      <w:r w:rsidR="00F569E2">
        <w:t xml:space="preserve">; </w:t>
      </w:r>
      <w:r w:rsidRPr="00635DA9">
        <w:t>When an addendum would be needed</w:t>
      </w:r>
      <w:r w:rsidR="00F569E2">
        <w:t xml:space="preserve">; </w:t>
      </w:r>
      <w:r w:rsidRPr="00635DA9">
        <w:t>Amending details in a freshwater farm</w:t>
      </w:r>
      <w:r w:rsidR="00E1088D">
        <w:t> </w:t>
      </w:r>
      <w:r w:rsidRPr="00635DA9">
        <w:t>plan</w:t>
      </w:r>
    </w:p>
    <w:p w14:paraId="26B6A177" w14:textId="3C36C37E" w:rsidR="002A66BE" w:rsidRDefault="002A66BE" w:rsidP="00A75926">
      <w:pPr>
        <w:pStyle w:val="BodyText"/>
        <w:ind w:left="567" w:hanging="567"/>
      </w:pPr>
      <w:r>
        <w:t>Q26.</w:t>
      </w:r>
      <w:r w:rsidR="00F569E2">
        <w:tab/>
      </w:r>
      <w:r>
        <w:t xml:space="preserve">Do you agree with the proposed categories and triggers for new freshwater farm plans, </w:t>
      </w:r>
      <w:proofErr w:type="gramStart"/>
      <w:r>
        <w:t>addendums</w:t>
      </w:r>
      <w:proofErr w:type="gramEnd"/>
      <w:r>
        <w:t xml:space="preserve"> and amendments? If not, what is your preference?</w:t>
      </w:r>
    </w:p>
    <w:p w14:paraId="475D2600" w14:textId="1BF69C22" w:rsidR="002A66BE" w:rsidRDefault="002A66BE" w:rsidP="00A75926">
      <w:pPr>
        <w:pStyle w:val="BodyText"/>
        <w:ind w:left="567" w:hanging="567"/>
      </w:pPr>
      <w:r>
        <w:t>Q27.</w:t>
      </w:r>
      <w:r w:rsidR="00F569E2">
        <w:tab/>
      </w:r>
      <w:r>
        <w:t>What are the likely impacts and cost implications of the preferred approach?</w:t>
      </w:r>
    </w:p>
    <w:p w14:paraId="5B87AAAF" w14:textId="77777777" w:rsidR="002A66BE" w:rsidRPr="00635DA9" w:rsidRDefault="002A66BE" w:rsidP="00557131">
      <w:pPr>
        <w:pStyle w:val="Heading4"/>
      </w:pPr>
      <w:r w:rsidRPr="00635DA9">
        <w:t>Dispute resolution</w:t>
      </w:r>
    </w:p>
    <w:p w14:paraId="7EABEFDC" w14:textId="5ED07248" w:rsidR="002A66BE" w:rsidRDefault="002A66BE" w:rsidP="00A75926">
      <w:pPr>
        <w:pStyle w:val="BodyText"/>
        <w:ind w:left="567" w:hanging="567"/>
      </w:pPr>
      <w:r>
        <w:t>Q28.</w:t>
      </w:r>
      <w:r w:rsidR="004725B6">
        <w:tab/>
      </w:r>
      <w:r>
        <w:t>Do you agree with our preferred approach? If not, what is your preference?</w:t>
      </w:r>
    </w:p>
    <w:p w14:paraId="251DC788" w14:textId="7DBD1B41" w:rsidR="002A66BE" w:rsidRDefault="002A66BE" w:rsidP="00A75926">
      <w:pPr>
        <w:pStyle w:val="BodyText"/>
        <w:ind w:left="567" w:hanging="567"/>
      </w:pPr>
      <w:r>
        <w:t>Q29.</w:t>
      </w:r>
      <w:r w:rsidR="004725B6">
        <w:tab/>
      </w:r>
      <w:r>
        <w:t>What are the likely impacts and cost implications of the preferred approach?</w:t>
      </w:r>
    </w:p>
    <w:p w14:paraId="027C6295" w14:textId="77777777" w:rsidR="002A66BE" w:rsidRPr="00635DA9" w:rsidRDefault="002A66BE" w:rsidP="00557131">
      <w:pPr>
        <w:pStyle w:val="Heading4"/>
      </w:pPr>
      <w:proofErr w:type="gramStart"/>
      <w:r w:rsidRPr="00635DA9">
        <w:t>Complaints</w:t>
      </w:r>
      <w:proofErr w:type="gramEnd"/>
      <w:r w:rsidRPr="00635DA9">
        <w:t xml:space="preserve"> process</w:t>
      </w:r>
    </w:p>
    <w:p w14:paraId="78DEAE1D" w14:textId="5ACB8A6B" w:rsidR="002A66BE" w:rsidRDefault="002A66BE" w:rsidP="00A75926">
      <w:pPr>
        <w:pStyle w:val="BodyText"/>
        <w:ind w:left="567" w:hanging="567"/>
      </w:pPr>
      <w:r>
        <w:t>Q30.</w:t>
      </w:r>
      <w:r w:rsidR="000718E9">
        <w:tab/>
      </w:r>
      <w:r>
        <w:t>Do you agree with our preferred approach? If not, what is your preference?</w:t>
      </w:r>
    </w:p>
    <w:p w14:paraId="11CA9363" w14:textId="4D8A03CF" w:rsidR="002A66BE" w:rsidRDefault="002A66BE" w:rsidP="00A75926">
      <w:pPr>
        <w:pStyle w:val="BodyText"/>
        <w:ind w:left="567" w:hanging="567"/>
      </w:pPr>
      <w:r>
        <w:t>Q31.</w:t>
      </w:r>
      <w:r w:rsidR="000718E9">
        <w:tab/>
      </w:r>
      <w:r>
        <w:t>What are the likely impacts and cost implications of the preferred approach?</w:t>
      </w:r>
    </w:p>
    <w:p w14:paraId="23850952" w14:textId="77777777" w:rsidR="002A66BE" w:rsidRPr="00635DA9" w:rsidRDefault="002A66BE" w:rsidP="00557131">
      <w:pPr>
        <w:pStyle w:val="Heading4"/>
      </w:pPr>
      <w:r w:rsidRPr="00635DA9">
        <w:t>Removal of a certifier’s accreditation</w:t>
      </w:r>
    </w:p>
    <w:p w14:paraId="41C345C9" w14:textId="42C10D57" w:rsidR="002A66BE" w:rsidRDefault="002A66BE" w:rsidP="00A75926">
      <w:pPr>
        <w:pStyle w:val="BodyText"/>
        <w:ind w:left="567" w:hanging="567"/>
      </w:pPr>
      <w:r>
        <w:t>Q32.</w:t>
      </w:r>
      <w:r w:rsidR="000718E9">
        <w:tab/>
      </w:r>
      <w:r>
        <w:t>Do you agree with our preferred approach? If not, what is your preference?</w:t>
      </w:r>
    </w:p>
    <w:p w14:paraId="7B59164B" w14:textId="0329A717" w:rsidR="002A66BE" w:rsidRDefault="002A66BE" w:rsidP="00A75926">
      <w:pPr>
        <w:pStyle w:val="BodyText"/>
        <w:ind w:left="567" w:hanging="567"/>
      </w:pPr>
      <w:r>
        <w:t>Q33.</w:t>
      </w:r>
      <w:r w:rsidR="000718E9">
        <w:tab/>
      </w:r>
      <w:r>
        <w:t>What are the likely impacts and cost implications of the preferred approach?</w:t>
      </w:r>
    </w:p>
    <w:p w14:paraId="23B93921" w14:textId="77777777" w:rsidR="002A66BE" w:rsidRPr="00635DA9" w:rsidRDefault="002A66BE" w:rsidP="00557131">
      <w:pPr>
        <w:pStyle w:val="Heading3"/>
      </w:pPr>
      <w:r w:rsidRPr="00635DA9">
        <w:t>Section 3.4: Audit</w:t>
      </w:r>
    </w:p>
    <w:p w14:paraId="13D16076" w14:textId="77777777" w:rsidR="002A66BE" w:rsidRPr="00635DA9" w:rsidRDefault="002A66BE" w:rsidP="00E1088D">
      <w:pPr>
        <w:pStyle w:val="Heading4"/>
        <w:spacing w:before="120"/>
      </w:pPr>
      <w:r w:rsidRPr="00635DA9">
        <w:t>Process for accreditation and appointment of auditors</w:t>
      </w:r>
    </w:p>
    <w:p w14:paraId="626E4E8E" w14:textId="6FFBC0B8" w:rsidR="002A66BE" w:rsidRDefault="002A66BE" w:rsidP="00A75926">
      <w:pPr>
        <w:pStyle w:val="BodyText"/>
        <w:ind w:left="567" w:hanging="567"/>
      </w:pPr>
      <w:r>
        <w:t>Q34.</w:t>
      </w:r>
      <w:r w:rsidR="00B02F57">
        <w:tab/>
      </w:r>
      <w:r>
        <w:t>Do you agree with our preferred option? If not, what is your preference and why?</w:t>
      </w:r>
    </w:p>
    <w:p w14:paraId="3CC88690" w14:textId="281D48DC" w:rsidR="002A66BE" w:rsidRDefault="002A66BE" w:rsidP="00A75926">
      <w:pPr>
        <w:pStyle w:val="BodyText"/>
        <w:ind w:left="567" w:hanging="567"/>
      </w:pPr>
      <w:r>
        <w:t>Q35.</w:t>
      </w:r>
      <w:r w:rsidR="00B02F57">
        <w:tab/>
      </w:r>
      <w:r>
        <w:t>What are the likely impacts and cost implications of the preferred approach?</w:t>
      </w:r>
    </w:p>
    <w:p w14:paraId="73DF0825" w14:textId="77777777" w:rsidR="002A66BE" w:rsidRPr="00635DA9" w:rsidRDefault="002A66BE" w:rsidP="00557131">
      <w:pPr>
        <w:pStyle w:val="Heading4"/>
      </w:pPr>
      <w:r w:rsidRPr="00635DA9">
        <w:lastRenderedPageBreak/>
        <w:t>Determining audit frequency</w:t>
      </w:r>
    </w:p>
    <w:p w14:paraId="4E48585F" w14:textId="3B64EEF7" w:rsidR="002A66BE" w:rsidRDefault="002A66BE" w:rsidP="00A75926">
      <w:pPr>
        <w:pStyle w:val="BodyText"/>
        <w:ind w:left="567" w:hanging="567"/>
      </w:pPr>
      <w:r>
        <w:t>Q36.</w:t>
      </w:r>
      <w:r w:rsidR="00AD54BC">
        <w:tab/>
      </w:r>
      <w:r>
        <w:t>Do you agree with our proposed approach for determining audit frequency? If not, what</w:t>
      </w:r>
      <w:r w:rsidR="00E1088D">
        <w:t> </w:t>
      </w:r>
      <w:r>
        <w:t>is your preference and why?</w:t>
      </w:r>
    </w:p>
    <w:p w14:paraId="487301C3" w14:textId="1B28D477" w:rsidR="002A66BE" w:rsidRDefault="002A66BE" w:rsidP="00A75926">
      <w:pPr>
        <w:pStyle w:val="BodyText"/>
        <w:ind w:left="567" w:hanging="567"/>
      </w:pPr>
      <w:r>
        <w:t>Q37.</w:t>
      </w:r>
      <w:r w:rsidR="00AD54BC">
        <w:tab/>
      </w:r>
      <w:r>
        <w:t>What are the likely impacts and cost implications of the preferred approach?</w:t>
      </w:r>
    </w:p>
    <w:p w14:paraId="7F177A17" w14:textId="77777777" w:rsidR="002A66BE" w:rsidRPr="00635DA9" w:rsidRDefault="002A66BE" w:rsidP="00557131">
      <w:pPr>
        <w:pStyle w:val="Heading4"/>
      </w:pPr>
      <w:r w:rsidRPr="00635DA9">
        <w:t>Engaging and paying for an auditor</w:t>
      </w:r>
    </w:p>
    <w:p w14:paraId="42B3C5E8" w14:textId="086B9BB2" w:rsidR="002A66BE" w:rsidRDefault="002A66BE" w:rsidP="00A75926">
      <w:pPr>
        <w:pStyle w:val="BodyText"/>
        <w:ind w:left="567" w:hanging="567"/>
      </w:pPr>
      <w:r>
        <w:t>Q38.</w:t>
      </w:r>
      <w:r w:rsidR="00E4690F">
        <w:tab/>
      </w:r>
      <w:r>
        <w:t>Do you agree with our proposed approach? If not, what is your preference and why?</w:t>
      </w:r>
    </w:p>
    <w:p w14:paraId="05BC315F" w14:textId="2340B390" w:rsidR="002A66BE" w:rsidRDefault="002A66BE" w:rsidP="00A75926">
      <w:pPr>
        <w:pStyle w:val="BodyText"/>
        <w:ind w:left="567" w:hanging="567"/>
      </w:pPr>
      <w:r>
        <w:t>Q39.</w:t>
      </w:r>
      <w:r w:rsidR="00E4690F">
        <w:tab/>
      </w:r>
      <w:r>
        <w:t>What are the likely impacts and cost implications of the preferred approach?</w:t>
      </w:r>
    </w:p>
    <w:p w14:paraId="1FBEC60E" w14:textId="77777777" w:rsidR="002A66BE" w:rsidRPr="00635DA9" w:rsidRDefault="002A66BE" w:rsidP="00557131">
      <w:pPr>
        <w:pStyle w:val="Heading3"/>
      </w:pPr>
      <w:r w:rsidRPr="00635DA9">
        <w:t>Section 4: Quality assurance of freshwater farm plans</w:t>
      </w:r>
    </w:p>
    <w:p w14:paraId="74C0D7EE" w14:textId="04356220" w:rsidR="002A66BE" w:rsidRDefault="002A66BE" w:rsidP="00A75926">
      <w:pPr>
        <w:pStyle w:val="BodyText"/>
        <w:ind w:left="567" w:hanging="567"/>
      </w:pPr>
      <w:r>
        <w:t>Q40.</w:t>
      </w:r>
      <w:r w:rsidR="00977E5A">
        <w:tab/>
      </w:r>
      <w:r>
        <w:t>Do you think quality assurance should be undertaken by a national body, with checks undertaken regionally?</w:t>
      </w:r>
    </w:p>
    <w:p w14:paraId="2528C54A" w14:textId="0F020BB1" w:rsidR="002A66BE" w:rsidRDefault="002A66BE" w:rsidP="00A75926">
      <w:pPr>
        <w:pStyle w:val="BodyText"/>
        <w:ind w:left="567" w:hanging="567"/>
      </w:pPr>
      <w:r>
        <w:t>Q41.</w:t>
      </w:r>
      <w:r w:rsidR="00977E5A">
        <w:tab/>
      </w:r>
      <w:r>
        <w:t>What should the triggers be for quality assurance checks?</w:t>
      </w:r>
    </w:p>
    <w:p w14:paraId="28257D3A" w14:textId="5C874344" w:rsidR="002A66BE" w:rsidRDefault="002A66BE" w:rsidP="00A75926">
      <w:pPr>
        <w:pStyle w:val="BodyText"/>
        <w:ind w:left="567" w:hanging="567"/>
      </w:pPr>
      <w:r>
        <w:t>Q42.</w:t>
      </w:r>
      <w:r w:rsidR="00977E5A">
        <w:tab/>
      </w:r>
      <w:r>
        <w:t>What are the likely impacts and cost implications of the proposed approach?</w:t>
      </w:r>
    </w:p>
    <w:p w14:paraId="4141EFA3" w14:textId="77777777" w:rsidR="002A66BE" w:rsidRPr="00635DA9" w:rsidRDefault="002A66BE" w:rsidP="00557131">
      <w:pPr>
        <w:pStyle w:val="Heading3"/>
      </w:pPr>
      <w:r w:rsidRPr="00635DA9">
        <w:t>Section 5: Enforcement mechanisms</w:t>
      </w:r>
    </w:p>
    <w:p w14:paraId="19932AB1" w14:textId="4C2C69DC" w:rsidR="002A66BE" w:rsidRDefault="002A66BE" w:rsidP="00A75926">
      <w:pPr>
        <w:pStyle w:val="BodyText"/>
        <w:ind w:left="567" w:hanging="567"/>
      </w:pPr>
      <w:r>
        <w:t>Q43.</w:t>
      </w:r>
      <w:r w:rsidR="00977E5A">
        <w:tab/>
      </w:r>
      <w:r>
        <w:t>Are the proposed offences and infringement fees appropriate? If not, what would be appropriate?</w:t>
      </w:r>
    </w:p>
    <w:p w14:paraId="5C122B98" w14:textId="786A70A3" w:rsidR="002A66BE" w:rsidRPr="00635DA9" w:rsidRDefault="006179F2" w:rsidP="009378B5">
      <w:pPr>
        <w:pStyle w:val="Heading3"/>
      </w:pPr>
      <w:r>
        <w:t xml:space="preserve">Section </w:t>
      </w:r>
      <w:r w:rsidR="002A66BE" w:rsidRPr="00635DA9">
        <w:t>6.1: Phasing and staging</w:t>
      </w:r>
    </w:p>
    <w:p w14:paraId="401F3AE3" w14:textId="03A02954" w:rsidR="002A66BE" w:rsidRDefault="002A66BE" w:rsidP="00A75926">
      <w:pPr>
        <w:pStyle w:val="BodyText"/>
        <w:ind w:left="567" w:hanging="567"/>
      </w:pPr>
      <w:r>
        <w:t>Q44.</w:t>
      </w:r>
      <w:r w:rsidR="007D4816">
        <w:tab/>
      </w:r>
      <w:r>
        <w:t>Do you agree with our preferred option? If not, what is your preference and why?</w:t>
      </w:r>
    </w:p>
    <w:p w14:paraId="0922FA0C" w14:textId="18C6D373" w:rsidR="002A66BE" w:rsidRDefault="002A66BE" w:rsidP="00A75926">
      <w:pPr>
        <w:pStyle w:val="BodyText"/>
        <w:ind w:left="567" w:hanging="567"/>
      </w:pPr>
      <w:r>
        <w:t>Q45.</w:t>
      </w:r>
      <w:r w:rsidR="007D4816">
        <w:tab/>
      </w:r>
      <w:r>
        <w:t>Should we explore whether it should be possible for farmers and growers to opt into the</w:t>
      </w:r>
      <w:r w:rsidR="00E1088D">
        <w:t> </w:t>
      </w:r>
      <w:r>
        <w:t>freshwater farm plan system?</w:t>
      </w:r>
    </w:p>
    <w:p w14:paraId="1DDF6133" w14:textId="609FC18F" w:rsidR="002A66BE" w:rsidRDefault="002A66BE" w:rsidP="00A75926">
      <w:pPr>
        <w:pStyle w:val="BodyText"/>
        <w:ind w:left="567" w:hanging="567"/>
      </w:pPr>
      <w:r>
        <w:t>Q46.</w:t>
      </w:r>
      <w:r w:rsidR="007D4816">
        <w:tab/>
      </w:r>
      <w:r>
        <w:t>What are the likely impacts and cost implications of the preferred approach?</w:t>
      </w:r>
    </w:p>
    <w:p w14:paraId="1DA095E8" w14:textId="4D341251" w:rsidR="002A66BE" w:rsidRPr="006C01E0" w:rsidRDefault="006179F2" w:rsidP="009378B5">
      <w:pPr>
        <w:pStyle w:val="Heading3"/>
      </w:pPr>
      <w:r>
        <w:t xml:space="preserve">Section </w:t>
      </w:r>
      <w:r w:rsidR="002A66BE" w:rsidRPr="006C01E0">
        <w:t>6.2: Understanding catchment values and context</w:t>
      </w:r>
    </w:p>
    <w:p w14:paraId="34A3977C" w14:textId="6BD1845E" w:rsidR="002A66BE" w:rsidRDefault="002A66BE" w:rsidP="00A75926">
      <w:pPr>
        <w:pStyle w:val="BodyText"/>
        <w:ind w:left="567" w:hanging="567"/>
      </w:pPr>
      <w:r>
        <w:t>Q47.</w:t>
      </w:r>
      <w:r w:rsidR="007D4816">
        <w:tab/>
      </w:r>
      <w:r>
        <w:t xml:space="preserve">Should we consider any other ways to support farmers, </w:t>
      </w:r>
      <w:proofErr w:type="gramStart"/>
      <w:r>
        <w:t>growers</w:t>
      </w:r>
      <w:proofErr w:type="gramEnd"/>
      <w:r>
        <w:t xml:space="preserve"> and certifiers to understand and incorporate catchment values and context?</w:t>
      </w:r>
    </w:p>
    <w:p w14:paraId="621FAF0D" w14:textId="5C1A7386" w:rsidR="002A66BE" w:rsidRPr="00635DA9" w:rsidRDefault="006179F2" w:rsidP="009378B5">
      <w:pPr>
        <w:pStyle w:val="Heading3"/>
      </w:pPr>
      <w:r>
        <w:t xml:space="preserve">Section </w:t>
      </w:r>
      <w:r w:rsidR="002A66BE" w:rsidRPr="00635DA9">
        <w:t>7.1: Collection of data from freshwater farm plans</w:t>
      </w:r>
    </w:p>
    <w:p w14:paraId="748B73F1" w14:textId="7DCED13D" w:rsidR="002A66BE" w:rsidRDefault="002A66BE" w:rsidP="00A75926">
      <w:pPr>
        <w:pStyle w:val="BodyText"/>
        <w:ind w:left="567" w:hanging="567"/>
      </w:pPr>
      <w:r>
        <w:t>Q48.</w:t>
      </w:r>
      <w:r w:rsidR="000746D1">
        <w:tab/>
      </w:r>
      <w:r>
        <w:t>What are your thoughts on the proposed indicator areas for evaluating the difference the freshwater farm planning system is making to water quality and ecosystem health?</w:t>
      </w:r>
    </w:p>
    <w:p w14:paraId="24EBDCD0" w14:textId="023E1124" w:rsidR="002A66BE" w:rsidRDefault="002A66BE" w:rsidP="00A75926">
      <w:pPr>
        <w:pStyle w:val="BodyText"/>
        <w:ind w:left="567" w:hanging="567"/>
      </w:pPr>
      <w:r>
        <w:t>Q49.</w:t>
      </w:r>
      <w:r w:rsidR="000746D1">
        <w:tab/>
      </w:r>
      <w:r>
        <w:t>What other information should we consider, and why?</w:t>
      </w:r>
    </w:p>
    <w:p w14:paraId="0782DF93" w14:textId="22244ED9" w:rsidR="002A66BE" w:rsidRDefault="002A66BE" w:rsidP="00A75926">
      <w:pPr>
        <w:pStyle w:val="BodyText"/>
        <w:ind w:left="567" w:hanging="567"/>
      </w:pPr>
      <w:r>
        <w:t>Q50.</w:t>
      </w:r>
      <w:r w:rsidR="000746D1">
        <w:tab/>
      </w:r>
      <w:r>
        <w:t>What are the likely impacts and cost implications of this approach?</w:t>
      </w:r>
    </w:p>
    <w:p w14:paraId="42C7ACDF" w14:textId="53F1E723" w:rsidR="002A66BE" w:rsidRPr="00635DA9" w:rsidRDefault="006179F2" w:rsidP="009378B5">
      <w:pPr>
        <w:pStyle w:val="Heading3"/>
      </w:pPr>
      <w:r>
        <w:lastRenderedPageBreak/>
        <w:t xml:space="preserve">Section </w:t>
      </w:r>
      <w:r w:rsidR="002A66BE" w:rsidRPr="00635DA9">
        <w:t>7.2: What regional councils report publicly</w:t>
      </w:r>
    </w:p>
    <w:p w14:paraId="013FAFC5" w14:textId="65F19A39" w:rsidR="002A66BE" w:rsidRDefault="002A66BE" w:rsidP="00A75926">
      <w:pPr>
        <w:pStyle w:val="BodyText"/>
        <w:ind w:left="567" w:hanging="567"/>
      </w:pPr>
      <w:r>
        <w:t>Q51.</w:t>
      </w:r>
      <w:r w:rsidR="00A67492">
        <w:tab/>
      </w:r>
      <w:r>
        <w:t>Do you agree with our preferred approach? If not, what is your preference and why?</w:t>
      </w:r>
    </w:p>
    <w:p w14:paraId="0346DA5C" w14:textId="00B660D1" w:rsidR="002A66BE" w:rsidRDefault="002A66BE" w:rsidP="00A75926">
      <w:pPr>
        <w:pStyle w:val="BodyText"/>
        <w:ind w:left="567" w:hanging="567"/>
      </w:pPr>
      <w:r>
        <w:t>Q52.</w:t>
      </w:r>
      <w:r w:rsidR="00A67492">
        <w:tab/>
      </w:r>
      <w:r>
        <w:t>Is there any information in a freshwater farm plan that you would not want to be shared publicly?</w:t>
      </w:r>
    </w:p>
    <w:p w14:paraId="50339AF8" w14:textId="77777777" w:rsidR="002A66BE" w:rsidRPr="00635DA9" w:rsidRDefault="002A66BE" w:rsidP="009378B5">
      <w:pPr>
        <w:pStyle w:val="Heading3"/>
      </w:pPr>
      <w:r w:rsidRPr="00635DA9">
        <w:t>Initial regulatory impact analysis of the proposed options</w:t>
      </w:r>
    </w:p>
    <w:p w14:paraId="66CCED20" w14:textId="1EAAA444" w:rsidR="002A66BE" w:rsidRDefault="002A66BE" w:rsidP="00A75926">
      <w:pPr>
        <w:pStyle w:val="BodyText"/>
        <w:ind w:left="567" w:hanging="567"/>
      </w:pPr>
      <w:r>
        <w:t xml:space="preserve">QA. </w:t>
      </w:r>
      <w:r w:rsidR="00E1088D">
        <w:tab/>
      </w:r>
      <w:r>
        <w:t>Do you agree with our impact and benefit assumptions? If not, what is incorrect?</w:t>
      </w:r>
    </w:p>
    <w:p w14:paraId="5EB1CBBA" w14:textId="136C951B" w:rsidR="002A66BE" w:rsidRDefault="002A66BE" w:rsidP="00A75926">
      <w:pPr>
        <w:pStyle w:val="BodyText"/>
        <w:ind w:left="567" w:hanging="567"/>
      </w:pPr>
      <w:r>
        <w:t xml:space="preserve">QB. </w:t>
      </w:r>
      <w:r w:rsidR="00E1088D">
        <w:tab/>
      </w:r>
      <w:r>
        <w:t>What other information should we consider, and why?</w:t>
      </w:r>
    </w:p>
    <w:p w14:paraId="65E17602" w14:textId="77777777" w:rsidR="002A66BE" w:rsidRPr="00635DA9" w:rsidRDefault="002A66BE" w:rsidP="009378B5">
      <w:pPr>
        <w:pStyle w:val="Heading3"/>
      </w:pPr>
      <w:r w:rsidRPr="00635DA9">
        <w:t>Additional information</w:t>
      </w:r>
    </w:p>
    <w:p w14:paraId="157929F5" w14:textId="77777777" w:rsidR="002A66BE" w:rsidRDefault="002A66BE" w:rsidP="00F35930">
      <w:pPr>
        <w:pStyle w:val="BodyText"/>
      </w:pPr>
      <w:bookmarkStart w:id="281" w:name="_Ref91054569"/>
      <w:r>
        <w:t>Any other feedback on the proposals</w:t>
      </w:r>
      <w:bookmarkEnd w:id="281"/>
    </w:p>
    <w:p w14:paraId="644B5FD0" w14:textId="77777777" w:rsidR="002A66BE" w:rsidRDefault="002A66BE" w:rsidP="009378B5">
      <w:pPr>
        <w:pStyle w:val="Heading3"/>
      </w:pPr>
      <w:r w:rsidRPr="00635DA9">
        <w:t>Upload supporting documentation</w:t>
      </w:r>
    </w:p>
    <w:p w14:paraId="5C8DC5C0" w14:textId="77777777" w:rsidR="00394972" w:rsidRPr="00394972" w:rsidRDefault="00394972" w:rsidP="00394972">
      <w:pPr>
        <w:pStyle w:val="BodyText"/>
      </w:pPr>
    </w:p>
    <w:p w14:paraId="18DD4C00" w14:textId="77777777" w:rsidR="00A75926" w:rsidRPr="00A75926" w:rsidRDefault="00A75926" w:rsidP="00E1088D">
      <w:pPr>
        <w:pStyle w:val="BodyText"/>
      </w:pPr>
      <w:bookmarkStart w:id="282" w:name="_Ref90970243"/>
      <w:r>
        <w:br w:type="page"/>
      </w:r>
    </w:p>
    <w:p w14:paraId="4A5EEF9D" w14:textId="172839B3" w:rsidR="002A66BE" w:rsidRDefault="002A66BE" w:rsidP="002871AA">
      <w:pPr>
        <w:pStyle w:val="Heading1"/>
      </w:pPr>
      <w:bookmarkStart w:id="283" w:name="_Appendix_2:_Organisations"/>
      <w:bookmarkStart w:id="284" w:name="_Toc95421268"/>
      <w:bookmarkEnd w:id="283"/>
      <w:r>
        <w:lastRenderedPageBreak/>
        <w:t>Appendix 2</w:t>
      </w:r>
      <w:r w:rsidR="005C4562">
        <w:t>:</w:t>
      </w:r>
      <w:r>
        <w:t xml:space="preserve"> Organisations that submitted</w:t>
      </w:r>
      <w:bookmarkEnd w:id="282"/>
      <w:bookmarkEnd w:id="284"/>
    </w:p>
    <w:p w14:paraId="0E1277F3" w14:textId="77777777" w:rsidR="00D761A2" w:rsidRDefault="00D761A2" w:rsidP="00D761A2">
      <w:pPr>
        <w:pStyle w:val="Bullet"/>
        <w:sectPr w:rsidR="00D761A2" w:rsidSect="008A7498">
          <w:footerReference w:type="even" r:id="rId51"/>
          <w:footerReference w:type="default" r:id="rId52"/>
          <w:pgSz w:w="11907" w:h="16840" w:code="9"/>
          <w:pgMar w:top="1134" w:right="1701" w:bottom="1134" w:left="1701" w:header="567" w:footer="567" w:gutter="0"/>
          <w:cols w:space="720"/>
          <w:docGrid w:linePitch="299"/>
        </w:sectPr>
      </w:pPr>
    </w:p>
    <w:p w14:paraId="28A2158F" w14:textId="72969851" w:rsidR="002A66BE" w:rsidRDefault="002A66BE" w:rsidP="00635DA9">
      <w:pPr>
        <w:pStyle w:val="Bullet"/>
      </w:pPr>
      <w:r>
        <w:t>Agri Magic Limited</w:t>
      </w:r>
    </w:p>
    <w:p w14:paraId="6D21D77A" w14:textId="165E477A" w:rsidR="002A66BE" w:rsidRDefault="002A66BE" w:rsidP="00635DA9">
      <w:pPr>
        <w:pStyle w:val="Bullet"/>
      </w:pPr>
      <w:r>
        <w:t>ANZCO Foods</w:t>
      </w:r>
    </w:p>
    <w:p w14:paraId="46545CEE" w14:textId="39E8CF7D" w:rsidR="002A66BE" w:rsidRDefault="002A66BE" w:rsidP="00635DA9">
      <w:pPr>
        <w:pStyle w:val="Bullet"/>
      </w:pPr>
      <w:proofErr w:type="spellStart"/>
      <w:r>
        <w:t>Aqualinc</w:t>
      </w:r>
      <w:proofErr w:type="spellEnd"/>
    </w:p>
    <w:p w14:paraId="2D7DE8CF" w14:textId="336CC2C8" w:rsidR="002A66BE" w:rsidRDefault="002A66BE" w:rsidP="00635DA9">
      <w:pPr>
        <w:pStyle w:val="Bullet"/>
      </w:pPr>
      <w:r>
        <w:t>Ara Poutama Aotearoa, the Department of Corrections</w:t>
      </w:r>
    </w:p>
    <w:p w14:paraId="52591894" w14:textId="6E793A5C" w:rsidR="002A66BE" w:rsidRDefault="002A66BE" w:rsidP="00635DA9">
      <w:pPr>
        <w:pStyle w:val="Bullet"/>
      </w:pPr>
      <w:r>
        <w:t>Ashburton Lyndhurst Irrigation Limited (ALIL)</w:t>
      </w:r>
    </w:p>
    <w:p w14:paraId="3F10B544" w14:textId="3BC0D51B" w:rsidR="002A66BE" w:rsidRDefault="002A66BE" w:rsidP="00635DA9">
      <w:pPr>
        <w:pStyle w:val="Bullet"/>
      </w:pPr>
      <w:proofErr w:type="spellStart"/>
      <w:r>
        <w:t>AsureQuality</w:t>
      </w:r>
      <w:proofErr w:type="spellEnd"/>
    </w:p>
    <w:p w14:paraId="7F06C0D3" w14:textId="6FBC460C" w:rsidR="002A66BE" w:rsidRDefault="002A66BE" w:rsidP="00635DA9">
      <w:pPr>
        <w:pStyle w:val="Bullet"/>
      </w:pPr>
      <w:proofErr w:type="spellStart"/>
      <w:r>
        <w:t>Atihau</w:t>
      </w:r>
      <w:proofErr w:type="spellEnd"/>
      <w:r>
        <w:t xml:space="preserve"> Whanganui Inc</w:t>
      </w:r>
    </w:p>
    <w:p w14:paraId="412057A9" w14:textId="24D82103" w:rsidR="002A66BE" w:rsidRDefault="002A66BE" w:rsidP="00635DA9">
      <w:pPr>
        <w:pStyle w:val="Bullet"/>
      </w:pPr>
      <w:proofErr w:type="spellStart"/>
      <w:r>
        <w:t>Awhina</w:t>
      </w:r>
      <w:proofErr w:type="spellEnd"/>
      <w:r>
        <w:t xml:space="preserve"> Group</w:t>
      </w:r>
    </w:p>
    <w:p w14:paraId="10CFD5B9" w14:textId="1277443D" w:rsidR="002A66BE" w:rsidRDefault="002A66BE" w:rsidP="00635DA9">
      <w:pPr>
        <w:pStyle w:val="Bullet"/>
      </w:pPr>
      <w:r>
        <w:t>Ballance Agri-Nutrients Limited</w:t>
      </w:r>
    </w:p>
    <w:p w14:paraId="1046E031" w14:textId="04818AF7" w:rsidR="002A66BE" w:rsidRDefault="002A66BE" w:rsidP="00635DA9">
      <w:pPr>
        <w:pStyle w:val="Bullet"/>
      </w:pPr>
      <w:proofErr w:type="spellStart"/>
      <w:r>
        <w:t>Barrhill</w:t>
      </w:r>
      <w:proofErr w:type="spellEnd"/>
      <w:r>
        <w:t xml:space="preserve"> Chertsey Irrigation Limited</w:t>
      </w:r>
    </w:p>
    <w:p w14:paraId="0A13844E" w14:textId="78BCDF0C" w:rsidR="002A66BE" w:rsidRDefault="002A66BE" w:rsidP="00635DA9">
      <w:pPr>
        <w:pStyle w:val="Bullet"/>
      </w:pPr>
      <w:r>
        <w:t>Bay of Plenty Regional Council</w:t>
      </w:r>
    </w:p>
    <w:p w14:paraId="29C76946" w14:textId="00C5CDD8" w:rsidR="002A66BE" w:rsidRDefault="002A66BE" w:rsidP="00635DA9">
      <w:pPr>
        <w:pStyle w:val="Bullet"/>
      </w:pPr>
      <w:r>
        <w:t>Beef + Lamb New Zealand (B+LNZ)</w:t>
      </w:r>
    </w:p>
    <w:p w14:paraId="621E5A1A" w14:textId="3F767BF6" w:rsidR="002A66BE" w:rsidRDefault="002A66BE" w:rsidP="00635DA9">
      <w:pPr>
        <w:pStyle w:val="Bullet"/>
      </w:pPr>
      <w:proofErr w:type="spellStart"/>
      <w:r>
        <w:t>BioGro</w:t>
      </w:r>
      <w:proofErr w:type="spellEnd"/>
      <w:r>
        <w:t xml:space="preserve"> New Zealand</w:t>
      </w:r>
    </w:p>
    <w:p w14:paraId="41736FB6" w14:textId="3F7E5174" w:rsidR="002A66BE" w:rsidRDefault="002A66BE" w:rsidP="00635DA9">
      <w:pPr>
        <w:pStyle w:val="Bullet"/>
      </w:pPr>
      <w:r>
        <w:t>Breach Oak Farm</w:t>
      </w:r>
    </w:p>
    <w:p w14:paraId="049171E9" w14:textId="6C07A036" w:rsidR="002A66BE" w:rsidRDefault="002A66BE" w:rsidP="00635DA9">
      <w:pPr>
        <w:pStyle w:val="Bullet"/>
      </w:pPr>
      <w:r>
        <w:t>Canterbury Irrigation Scheme’s Environmental Managers Group</w:t>
      </w:r>
    </w:p>
    <w:p w14:paraId="5ACBB47C" w14:textId="7B9A25FC" w:rsidR="002A66BE" w:rsidRDefault="002A66BE" w:rsidP="00635DA9">
      <w:pPr>
        <w:pStyle w:val="Bullet"/>
      </w:pPr>
      <w:r>
        <w:t>Canterbury Regional Council (Environment Canterbury)</w:t>
      </w:r>
    </w:p>
    <w:p w14:paraId="53D7E5C4" w14:textId="63B023D0" w:rsidR="002A66BE" w:rsidRDefault="002A66BE" w:rsidP="00635DA9">
      <w:pPr>
        <w:pStyle w:val="Bullet"/>
      </w:pPr>
      <w:r>
        <w:t>Central Otago Winegrowers Association</w:t>
      </w:r>
    </w:p>
    <w:p w14:paraId="1C967F8D" w14:textId="775AD8B9" w:rsidR="002A66BE" w:rsidRDefault="002A66BE" w:rsidP="00635DA9">
      <w:pPr>
        <w:pStyle w:val="Bullet"/>
      </w:pPr>
      <w:r>
        <w:t>Chatham Islands Council</w:t>
      </w:r>
    </w:p>
    <w:p w14:paraId="54A7F48D" w14:textId="767E4AA2" w:rsidR="002A66BE" w:rsidRDefault="002A66BE" w:rsidP="00635DA9">
      <w:pPr>
        <w:pStyle w:val="Bullet"/>
      </w:pPr>
      <w:r>
        <w:t xml:space="preserve">Choose Clean Water, Environmental Defence Society Inc, Royal Forest </w:t>
      </w:r>
      <w:r w:rsidR="00DA4C71">
        <w:t xml:space="preserve">&amp; </w:t>
      </w:r>
      <w:r>
        <w:t>Bird Protection Society of New Zealand</w:t>
      </w:r>
      <w:r w:rsidR="00CD17B3">
        <w:t>,</w:t>
      </w:r>
      <w:r>
        <w:t xml:space="preserve"> Greenpeace Aotearoa, Fish and Game Council</w:t>
      </w:r>
    </w:p>
    <w:p w14:paraId="4A5DA521" w14:textId="70FBDF6A" w:rsidR="002A66BE" w:rsidRDefault="002A66BE" w:rsidP="00635DA9">
      <w:pPr>
        <w:pStyle w:val="Bullet"/>
      </w:pPr>
      <w:r>
        <w:t>Coles Farm Ltd</w:t>
      </w:r>
    </w:p>
    <w:p w14:paraId="0594D003" w14:textId="09B6CE56" w:rsidR="002A66BE" w:rsidRDefault="002A66BE" w:rsidP="00635DA9">
      <w:pPr>
        <w:pStyle w:val="Bullet"/>
      </w:pPr>
      <w:proofErr w:type="spellStart"/>
      <w:r>
        <w:t>DairyNZ</w:t>
      </w:r>
      <w:proofErr w:type="spellEnd"/>
    </w:p>
    <w:p w14:paraId="38FCC195" w14:textId="45167137" w:rsidR="002A66BE" w:rsidRDefault="002A66BE" w:rsidP="00635DA9">
      <w:pPr>
        <w:pStyle w:val="Bullet"/>
      </w:pPr>
      <w:r>
        <w:t>Ellesmere Sustainable Agriculture Inc</w:t>
      </w:r>
    </w:p>
    <w:p w14:paraId="539B3756" w14:textId="090218C2" w:rsidR="002A66BE" w:rsidRDefault="002A66BE" w:rsidP="00635DA9">
      <w:pPr>
        <w:pStyle w:val="Bullet"/>
      </w:pPr>
      <w:r>
        <w:t>Environment Southland</w:t>
      </w:r>
    </w:p>
    <w:p w14:paraId="04A6BFA7" w14:textId="307C92C9" w:rsidR="002A66BE" w:rsidRDefault="002A66BE" w:rsidP="00635DA9">
      <w:pPr>
        <w:pStyle w:val="Bullet"/>
      </w:pPr>
      <w:r>
        <w:t>Environmental Law Initiative trust</w:t>
      </w:r>
    </w:p>
    <w:p w14:paraId="0C13223E" w14:textId="3617E75C" w:rsidR="002A66BE" w:rsidRDefault="002A66BE" w:rsidP="00635DA9">
      <w:pPr>
        <w:pStyle w:val="Bullet"/>
      </w:pPr>
      <w:r>
        <w:t>Environs Holdings Limited</w:t>
      </w:r>
    </w:p>
    <w:p w14:paraId="55155D51" w14:textId="4E13930E" w:rsidR="002A66BE" w:rsidRDefault="002A66BE" w:rsidP="00635DA9">
      <w:pPr>
        <w:pStyle w:val="Bullet"/>
      </w:pPr>
      <w:r>
        <w:t>Farmers 4 Positive Change (F4PC)</w:t>
      </w:r>
    </w:p>
    <w:p w14:paraId="2FA9E07E" w14:textId="5FFD69BC" w:rsidR="002A66BE" w:rsidRDefault="002A66BE" w:rsidP="00635DA9">
      <w:pPr>
        <w:pStyle w:val="Bullet"/>
      </w:pPr>
      <w:r>
        <w:t>Federated Farmers of New Zealand</w:t>
      </w:r>
    </w:p>
    <w:p w14:paraId="2316031D" w14:textId="17CE2F7C" w:rsidR="002A66BE" w:rsidRDefault="002A66BE" w:rsidP="00635DA9">
      <w:pPr>
        <w:pStyle w:val="Bullet"/>
      </w:pPr>
      <w:r>
        <w:t>Fonterra Co-operative Group Limited</w:t>
      </w:r>
    </w:p>
    <w:p w14:paraId="1E823200" w14:textId="5C0067E2" w:rsidR="002A66BE" w:rsidRDefault="002A66BE" w:rsidP="00635DA9">
      <w:pPr>
        <w:pStyle w:val="Bullet"/>
      </w:pPr>
      <w:r>
        <w:t>Gisborne District Council</w:t>
      </w:r>
    </w:p>
    <w:p w14:paraId="03C4E1E7" w14:textId="169E4004" w:rsidR="002A66BE" w:rsidRDefault="002A66BE" w:rsidP="00635DA9">
      <w:pPr>
        <w:pStyle w:val="Bullet"/>
      </w:pPr>
      <w:r>
        <w:t>Golden Valley South Ltd</w:t>
      </w:r>
    </w:p>
    <w:p w14:paraId="331AFB5D" w14:textId="500A970B" w:rsidR="002A66BE" w:rsidRDefault="002A66BE" w:rsidP="00635DA9">
      <w:pPr>
        <w:pStyle w:val="Bullet"/>
      </w:pPr>
      <w:r>
        <w:t>Greater Wellington Regional Council</w:t>
      </w:r>
    </w:p>
    <w:p w14:paraId="2D29EB37" w14:textId="415166AD" w:rsidR="002A66BE" w:rsidRDefault="002A66BE" w:rsidP="00635DA9">
      <w:pPr>
        <w:pStyle w:val="Bullet"/>
      </w:pPr>
      <w:proofErr w:type="spellStart"/>
      <w:r>
        <w:t>Groland</w:t>
      </w:r>
      <w:proofErr w:type="spellEnd"/>
      <w:r>
        <w:t xml:space="preserve"> Trust</w:t>
      </w:r>
    </w:p>
    <w:p w14:paraId="3C315AF2" w14:textId="6ADCC0FA" w:rsidR="002A66BE" w:rsidRDefault="002A66BE" w:rsidP="00635DA9">
      <w:pPr>
        <w:pStyle w:val="Bullet"/>
      </w:pPr>
      <w:proofErr w:type="spellStart"/>
      <w:r>
        <w:t>Groundtruth</w:t>
      </w:r>
      <w:proofErr w:type="spellEnd"/>
      <w:r>
        <w:t xml:space="preserve"> Ltd</w:t>
      </w:r>
    </w:p>
    <w:p w14:paraId="4C7AD812" w14:textId="4DB1390E" w:rsidR="002A66BE" w:rsidRDefault="002A66BE" w:rsidP="00635DA9">
      <w:pPr>
        <w:pStyle w:val="Bullet"/>
      </w:pPr>
      <w:r>
        <w:t>Hawke</w:t>
      </w:r>
      <w:r w:rsidR="00A75934">
        <w:t>’</w:t>
      </w:r>
      <w:r>
        <w:t>s Bay Regional Council</w:t>
      </w:r>
    </w:p>
    <w:p w14:paraId="1FC0026F" w14:textId="22E6BF61" w:rsidR="002A66BE" w:rsidRDefault="002A66BE" w:rsidP="00635DA9">
      <w:pPr>
        <w:pStyle w:val="Bullet"/>
      </w:pPr>
      <w:r>
        <w:t>Hawke</w:t>
      </w:r>
      <w:r w:rsidR="0056765D">
        <w:t>’</w:t>
      </w:r>
      <w:r>
        <w:t>s Bay Winegrowers Association</w:t>
      </w:r>
    </w:p>
    <w:p w14:paraId="242A1246" w14:textId="1C535D95" w:rsidR="002A66BE" w:rsidRDefault="002A66BE" w:rsidP="00635DA9">
      <w:pPr>
        <w:pStyle w:val="Bullet"/>
      </w:pPr>
      <w:r>
        <w:t>High Country Accord Trust</w:t>
      </w:r>
    </w:p>
    <w:p w14:paraId="7D0BD8E0" w14:textId="4539EA3B" w:rsidR="002A66BE" w:rsidRDefault="002A66BE" w:rsidP="00635DA9">
      <w:pPr>
        <w:pStyle w:val="Bullet"/>
      </w:pPr>
      <w:proofErr w:type="spellStart"/>
      <w:r>
        <w:t>Hort</w:t>
      </w:r>
      <w:proofErr w:type="spellEnd"/>
      <w:r>
        <w:t xml:space="preserve"> NZ</w:t>
      </w:r>
    </w:p>
    <w:p w14:paraId="4A8BF439" w14:textId="59DBAFC0" w:rsidR="002A66BE" w:rsidRDefault="002A66BE" w:rsidP="00635DA9">
      <w:pPr>
        <w:pStyle w:val="Bullet"/>
      </w:pPr>
      <w:r>
        <w:t>Hurunui District Landcare Group</w:t>
      </w:r>
    </w:p>
    <w:p w14:paraId="76250971" w14:textId="5BF23C2E" w:rsidR="002A66BE" w:rsidRDefault="002A66BE" w:rsidP="00635DA9">
      <w:pPr>
        <w:pStyle w:val="Bullet"/>
      </w:pPr>
      <w:proofErr w:type="spellStart"/>
      <w:r>
        <w:t>IrrigationNZ</w:t>
      </w:r>
      <w:proofErr w:type="spellEnd"/>
    </w:p>
    <w:p w14:paraId="05E832FC" w14:textId="76FB8BF8" w:rsidR="002A66BE" w:rsidRDefault="002A66BE" w:rsidP="00635DA9">
      <w:pPr>
        <w:pStyle w:val="Bullet"/>
      </w:pPr>
      <w:proofErr w:type="spellStart"/>
      <w:r>
        <w:t>KapAg</w:t>
      </w:r>
      <w:proofErr w:type="spellEnd"/>
      <w:r>
        <w:t xml:space="preserve"> Ltd</w:t>
      </w:r>
    </w:p>
    <w:p w14:paraId="37F895A2" w14:textId="2B35B270" w:rsidR="002A66BE" w:rsidRDefault="002A66BE" w:rsidP="00635DA9">
      <w:pPr>
        <w:pStyle w:val="Bullet"/>
      </w:pPr>
      <w:r>
        <w:t>King Country River Care Incorporated</w:t>
      </w:r>
    </w:p>
    <w:p w14:paraId="56914882" w14:textId="460B4A94" w:rsidR="002A66BE" w:rsidRDefault="002A66BE" w:rsidP="00635DA9">
      <w:pPr>
        <w:pStyle w:val="Bullet"/>
      </w:pPr>
      <w:r>
        <w:t>Kiwifruit Industry Water Strategy Partners</w:t>
      </w:r>
    </w:p>
    <w:p w14:paraId="1E978935" w14:textId="3A38EC14" w:rsidR="002A66BE" w:rsidRDefault="002A66BE" w:rsidP="00635DA9">
      <w:pPr>
        <w:pStyle w:val="Bullet"/>
      </w:pPr>
      <w:r>
        <w:t>Local Government New Zealand</w:t>
      </w:r>
    </w:p>
    <w:p w14:paraId="367771E6" w14:textId="3D1B6E75" w:rsidR="002A66BE" w:rsidRDefault="002A66BE" w:rsidP="00635DA9">
      <w:pPr>
        <w:pStyle w:val="Bullet"/>
      </w:pPr>
      <w:r>
        <w:t xml:space="preserve">Manaaki Whenua </w:t>
      </w:r>
      <w:r w:rsidR="00DA4C71">
        <w:t xml:space="preserve">– </w:t>
      </w:r>
      <w:r>
        <w:t>Landcare Research</w:t>
      </w:r>
    </w:p>
    <w:p w14:paraId="1F594E83" w14:textId="19B40CF8" w:rsidR="002A66BE" w:rsidRDefault="002A66BE" w:rsidP="00635DA9">
      <w:pPr>
        <w:pStyle w:val="Bullet"/>
      </w:pPr>
      <w:proofErr w:type="spellStart"/>
      <w:r>
        <w:t>Manuhaea</w:t>
      </w:r>
      <w:proofErr w:type="spellEnd"/>
      <w:r>
        <w:t xml:space="preserve"> Ahu Whenua Trust</w:t>
      </w:r>
    </w:p>
    <w:p w14:paraId="4025B5C8" w14:textId="2B623A52" w:rsidR="002A66BE" w:rsidRDefault="002A66BE" w:rsidP="00635DA9">
      <w:pPr>
        <w:pStyle w:val="Bullet"/>
      </w:pPr>
      <w:r>
        <w:t>Marlborough Chilean Needle Grass Action Group</w:t>
      </w:r>
    </w:p>
    <w:p w14:paraId="01BB8A5C" w14:textId="7264266A" w:rsidR="002A66BE" w:rsidRDefault="002A66BE" w:rsidP="00635DA9">
      <w:pPr>
        <w:pStyle w:val="Bullet"/>
      </w:pPr>
      <w:r>
        <w:t>Marlborough District Council</w:t>
      </w:r>
    </w:p>
    <w:p w14:paraId="12B79097" w14:textId="0722AD6B" w:rsidR="002A66BE" w:rsidRDefault="002A66BE" w:rsidP="00635DA9">
      <w:pPr>
        <w:pStyle w:val="Bullet"/>
      </w:pPr>
      <w:r>
        <w:t>Mercury Bay branch - Royal Forest &amp; Bird Protection Society</w:t>
      </w:r>
    </w:p>
    <w:p w14:paraId="2732A7EF" w14:textId="58638D8E" w:rsidR="002A66BE" w:rsidRDefault="002A66BE" w:rsidP="00635DA9">
      <w:pPr>
        <w:pStyle w:val="Bullet"/>
      </w:pPr>
      <w:r>
        <w:t>MHV Water Limited</w:t>
      </w:r>
    </w:p>
    <w:p w14:paraId="5D613358" w14:textId="7E3A5673" w:rsidR="002A66BE" w:rsidRDefault="002A66BE" w:rsidP="00635DA9">
      <w:pPr>
        <w:pStyle w:val="Bullet"/>
      </w:pPr>
      <w:r>
        <w:t>Nelson Winegrowers</w:t>
      </w:r>
    </w:p>
    <w:p w14:paraId="74FBA7A8" w14:textId="1F138020" w:rsidR="002A66BE" w:rsidRDefault="002A66BE" w:rsidP="00635DA9">
      <w:pPr>
        <w:pStyle w:val="Bullet"/>
      </w:pPr>
      <w:r>
        <w:t>New Zealand Association for Impact Assessment (NZAIA)</w:t>
      </w:r>
    </w:p>
    <w:p w14:paraId="755BDF6C" w14:textId="4A271953" w:rsidR="002A66BE" w:rsidRDefault="002A66BE" w:rsidP="00635DA9">
      <w:pPr>
        <w:pStyle w:val="Bullet"/>
      </w:pPr>
      <w:r>
        <w:t>New Zealand avocado industry</w:t>
      </w:r>
    </w:p>
    <w:p w14:paraId="60973B20" w14:textId="59036CDA" w:rsidR="002A66BE" w:rsidRDefault="002A66BE" w:rsidP="00635DA9">
      <w:pPr>
        <w:pStyle w:val="Bullet"/>
      </w:pPr>
      <w:r>
        <w:t>New Zealand Good Agricultural Practice (NZGAP)</w:t>
      </w:r>
    </w:p>
    <w:p w14:paraId="24C4356F" w14:textId="7373D004" w:rsidR="002A66BE" w:rsidRDefault="002A66BE" w:rsidP="00635DA9">
      <w:pPr>
        <w:pStyle w:val="Bullet"/>
      </w:pPr>
      <w:r>
        <w:t>New Zealand Pork</w:t>
      </w:r>
    </w:p>
    <w:p w14:paraId="1642B200" w14:textId="3D002E14" w:rsidR="002A66BE" w:rsidRDefault="002A66BE" w:rsidP="00635DA9">
      <w:pPr>
        <w:pStyle w:val="Bullet"/>
      </w:pPr>
      <w:r>
        <w:lastRenderedPageBreak/>
        <w:t xml:space="preserve">New Zealand Walking Access Commission Ara </w:t>
      </w:r>
      <w:proofErr w:type="spellStart"/>
      <w:r>
        <w:t>Hīkoi</w:t>
      </w:r>
      <w:proofErr w:type="spellEnd"/>
      <w:r>
        <w:t xml:space="preserve"> Aotearoa</w:t>
      </w:r>
    </w:p>
    <w:p w14:paraId="17B37934" w14:textId="4AF47C39" w:rsidR="002A66BE" w:rsidRDefault="002A66BE" w:rsidP="00635DA9">
      <w:pPr>
        <w:pStyle w:val="Bullet"/>
      </w:pPr>
      <w:r>
        <w:t>New Zealand Winegrowers</w:t>
      </w:r>
    </w:p>
    <w:p w14:paraId="5B3D7324" w14:textId="204E7113" w:rsidR="002A66BE" w:rsidRDefault="002A66BE" w:rsidP="00635DA9">
      <w:pPr>
        <w:pStyle w:val="Bullet"/>
      </w:pPr>
      <w:r>
        <w:t>Newhaven Farms Ltd</w:t>
      </w:r>
    </w:p>
    <w:p w14:paraId="5F770F35" w14:textId="7C549B9F" w:rsidR="002A66BE" w:rsidRDefault="002A66BE" w:rsidP="00635DA9">
      <w:pPr>
        <w:pStyle w:val="Bullet"/>
      </w:pPr>
      <w:r>
        <w:t xml:space="preserve">Ngai </w:t>
      </w:r>
      <w:proofErr w:type="spellStart"/>
      <w:r>
        <w:t>Tukairangi</w:t>
      </w:r>
      <w:proofErr w:type="spellEnd"/>
      <w:r>
        <w:t xml:space="preserve"> Trust</w:t>
      </w:r>
    </w:p>
    <w:p w14:paraId="758F4A01" w14:textId="65554521" w:rsidR="002A66BE" w:rsidRDefault="002A66BE" w:rsidP="00635DA9">
      <w:pPr>
        <w:pStyle w:val="Bullet"/>
      </w:pPr>
      <w:proofErr w:type="spellStart"/>
      <w:r>
        <w:t>Ng</w:t>
      </w:r>
      <w:r w:rsidR="002F2538">
        <w:rPr>
          <w:rFonts w:cs="Calibri"/>
        </w:rPr>
        <w:t>ā</w:t>
      </w:r>
      <w:r>
        <w:t>ti</w:t>
      </w:r>
      <w:proofErr w:type="spellEnd"/>
      <w:r>
        <w:t xml:space="preserve"> </w:t>
      </w:r>
      <w:proofErr w:type="spellStart"/>
      <w:r>
        <w:t>R</w:t>
      </w:r>
      <w:r w:rsidR="002F2538">
        <w:rPr>
          <w:rFonts w:cs="Calibri"/>
        </w:rPr>
        <w:t>ā</w:t>
      </w:r>
      <w:r>
        <w:t>rua</w:t>
      </w:r>
      <w:proofErr w:type="spellEnd"/>
      <w:r>
        <w:t xml:space="preserve"> </w:t>
      </w:r>
      <w:proofErr w:type="spellStart"/>
      <w:r w:rsidR="00C77DC8">
        <w:rPr>
          <w:rFonts w:cs="Calibri"/>
        </w:rPr>
        <w:t>Ā</w:t>
      </w:r>
      <w:r w:rsidR="00C77DC8">
        <w:t>tiawa</w:t>
      </w:r>
      <w:proofErr w:type="spellEnd"/>
      <w:r w:rsidR="00C77DC8">
        <w:t xml:space="preserve"> </w:t>
      </w:r>
      <w:proofErr w:type="spellStart"/>
      <w:r>
        <w:t>lwi</w:t>
      </w:r>
      <w:proofErr w:type="spellEnd"/>
      <w:r>
        <w:t xml:space="preserve"> Trust Board (NRAIT)</w:t>
      </w:r>
    </w:p>
    <w:p w14:paraId="1516FBD5" w14:textId="1349EEBD" w:rsidR="002A66BE" w:rsidRDefault="002A66BE" w:rsidP="00635DA9">
      <w:pPr>
        <w:pStyle w:val="Bullet"/>
      </w:pPr>
      <w:proofErr w:type="spellStart"/>
      <w:r>
        <w:t>Ngāti</w:t>
      </w:r>
      <w:proofErr w:type="spellEnd"/>
      <w:r>
        <w:t xml:space="preserve"> </w:t>
      </w:r>
      <w:proofErr w:type="spellStart"/>
      <w:r>
        <w:t>Tahu</w:t>
      </w:r>
      <w:proofErr w:type="spellEnd"/>
      <w:r w:rsidR="00C77DC8">
        <w:t>–</w:t>
      </w:r>
      <w:proofErr w:type="spellStart"/>
      <w:r>
        <w:t>Ngāti</w:t>
      </w:r>
      <w:proofErr w:type="spellEnd"/>
      <w:r>
        <w:t xml:space="preserve"> </w:t>
      </w:r>
      <w:proofErr w:type="spellStart"/>
      <w:r>
        <w:t>Whāoa</w:t>
      </w:r>
      <w:proofErr w:type="spellEnd"/>
      <w:r>
        <w:t xml:space="preserve"> </w:t>
      </w:r>
      <w:proofErr w:type="spellStart"/>
      <w:r>
        <w:t>Rūnanga</w:t>
      </w:r>
      <w:proofErr w:type="spellEnd"/>
      <w:r>
        <w:t xml:space="preserve"> Trust; </w:t>
      </w:r>
      <w:proofErr w:type="spellStart"/>
      <w:r>
        <w:t>Tutukau</w:t>
      </w:r>
      <w:proofErr w:type="spellEnd"/>
      <w:r>
        <w:t xml:space="preserve"> East Z Trust; Tauhara North 2 Trust; Paeroa South B2B1 Trust; </w:t>
      </w:r>
      <w:proofErr w:type="spellStart"/>
      <w:r>
        <w:t>Ngāti</w:t>
      </w:r>
      <w:proofErr w:type="spellEnd"/>
      <w:r>
        <w:t xml:space="preserve"> </w:t>
      </w:r>
      <w:proofErr w:type="spellStart"/>
      <w:r>
        <w:t>Tahu</w:t>
      </w:r>
      <w:proofErr w:type="spellEnd"/>
      <w:r>
        <w:t xml:space="preserve"> Tribal Trust; </w:t>
      </w:r>
      <w:proofErr w:type="spellStart"/>
      <w:r>
        <w:t>Tahorakuri</w:t>
      </w:r>
      <w:proofErr w:type="spellEnd"/>
      <w:r>
        <w:t xml:space="preserve"> A1 sec 33B Trust</w:t>
      </w:r>
    </w:p>
    <w:p w14:paraId="2DC7CA69" w14:textId="358C6894" w:rsidR="002A66BE" w:rsidRDefault="002A66BE" w:rsidP="00635DA9">
      <w:pPr>
        <w:pStyle w:val="Bullet"/>
      </w:pPr>
      <w:r>
        <w:t>NIWA</w:t>
      </w:r>
    </w:p>
    <w:p w14:paraId="64ACE22D" w14:textId="6694CAF5" w:rsidR="002A66BE" w:rsidRDefault="002A66BE" w:rsidP="00635DA9">
      <w:pPr>
        <w:pStyle w:val="Bullet"/>
      </w:pPr>
      <w:r>
        <w:t>Northland Regional Council</w:t>
      </w:r>
    </w:p>
    <w:p w14:paraId="576DD5DA" w14:textId="5FB112F3" w:rsidR="002A66BE" w:rsidRDefault="002A66BE" w:rsidP="00635DA9">
      <w:pPr>
        <w:pStyle w:val="Bullet"/>
      </w:pPr>
      <w:r>
        <w:t>N</w:t>
      </w:r>
      <w:r w:rsidR="00D149B1">
        <w:t xml:space="preserve">ew </w:t>
      </w:r>
      <w:r>
        <w:t>Z</w:t>
      </w:r>
      <w:r w:rsidR="00D149B1">
        <w:t>ealand</w:t>
      </w:r>
      <w:r>
        <w:t xml:space="preserve"> Deer Farmers Association and Deer Industry New Zealand</w:t>
      </w:r>
    </w:p>
    <w:p w14:paraId="2BB1EF8D" w14:textId="74885759" w:rsidR="002A66BE" w:rsidRDefault="002A66BE" w:rsidP="00635DA9">
      <w:pPr>
        <w:pStyle w:val="Bullet"/>
      </w:pPr>
      <w:r>
        <w:t>Open Country Dairy</w:t>
      </w:r>
    </w:p>
    <w:p w14:paraId="643FC884" w14:textId="2D8BF522" w:rsidR="002A66BE" w:rsidRDefault="002A66BE" w:rsidP="00635DA9">
      <w:pPr>
        <w:pStyle w:val="Bullet"/>
      </w:pPr>
      <w:r>
        <w:t>Otago Regional Council</w:t>
      </w:r>
    </w:p>
    <w:p w14:paraId="7DFC570D" w14:textId="6D47E04E" w:rsidR="002A66BE" w:rsidRDefault="002A66BE" w:rsidP="00635DA9">
      <w:pPr>
        <w:pStyle w:val="Bullet"/>
      </w:pPr>
      <w:r>
        <w:t>Overseer Limited</w:t>
      </w:r>
    </w:p>
    <w:p w14:paraId="54A48B87" w14:textId="7975110F" w:rsidR="002A66BE" w:rsidRDefault="002A66BE" w:rsidP="00635DA9">
      <w:pPr>
        <w:pStyle w:val="Bullet"/>
      </w:pPr>
      <w:proofErr w:type="spellStart"/>
      <w:r>
        <w:t>Pāmu</w:t>
      </w:r>
      <w:proofErr w:type="spellEnd"/>
      <w:r>
        <w:t xml:space="preserve"> (</w:t>
      </w:r>
      <w:proofErr w:type="spellStart"/>
      <w:r>
        <w:t>Landcorp</w:t>
      </w:r>
      <w:proofErr w:type="spellEnd"/>
      <w:r>
        <w:t xml:space="preserve"> Farming Limited)</w:t>
      </w:r>
    </w:p>
    <w:p w14:paraId="478992FC" w14:textId="1B1C6F0D" w:rsidR="002A66BE" w:rsidRDefault="002A66BE" w:rsidP="00635DA9">
      <w:pPr>
        <w:pStyle w:val="Bullet"/>
      </w:pPr>
      <w:proofErr w:type="spellStart"/>
      <w:r>
        <w:t>Pomahaka</w:t>
      </w:r>
      <w:proofErr w:type="spellEnd"/>
      <w:r>
        <w:t xml:space="preserve"> Water Care Group</w:t>
      </w:r>
    </w:p>
    <w:p w14:paraId="03D89854" w14:textId="165883C8" w:rsidR="002A66BE" w:rsidRDefault="002A66BE" w:rsidP="00635DA9">
      <w:pPr>
        <w:pStyle w:val="Bullet"/>
      </w:pPr>
      <w:r>
        <w:t xml:space="preserve">Project </w:t>
      </w:r>
      <w:proofErr w:type="spellStart"/>
      <w:r>
        <w:t>Rerewhakaaitu</w:t>
      </w:r>
      <w:proofErr w:type="spellEnd"/>
      <w:r>
        <w:t xml:space="preserve"> Inc</w:t>
      </w:r>
    </w:p>
    <w:p w14:paraId="27588CA2" w14:textId="37C6435E" w:rsidR="002A66BE" w:rsidRDefault="002A66BE" w:rsidP="00635DA9">
      <w:pPr>
        <w:pStyle w:val="Bullet"/>
      </w:pPr>
      <w:proofErr w:type="spellStart"/>
      <w:r>
        <w:t>Pukahukiwi</w:t>
      </w:r>
      <w:proofErr w:type="spellEnd"/>
      <w:r>
        <w:t xml:space="preserve"> </w:t>
      </w:r>
      <w:proofErr w:type="spellStart"/>
      <w:r>
        <w:t>Kaokaoroa</w:t>
      </w:r>
      <w:proofErr w:type="spellEnd"/>
      <w:r>
        <w:t xml:space="preserve"> No2 Block Incorporation</w:t>
      </w:r>
    </w:p>
    <w:p w14:paraId="0B17EC96" w14:textId="4C13433E" w:rsidR="002A66BE" w:rsidRDefault="002A66BE" w:rsidP="00635DA9">
      <w:pPr>
        <w:pStyle w:val="Bullet"/>
      </w:pPr>
      <w:r>
        <w:t>Pukekohe Vegetable Growers Association</w:t>
      </w:r>
    </w:p>
    <w:p w14:paraId="2FDBDFC7" w14:textId="1A07700D" w:rsidR="002A66BE" w:rsidRDefault="002A66BE" w:rsidP="00635DA9">
      <w:pPr>
        <w:pStyle w:val="Bullet"/>
      </w:pPr>
      <w:r>
        <w:t>Rangitikei Rivers Catchment Collective</w:t>
      </w:r>
    </w:p>
    <w:p w14:paraId="2124B25B" w14:textId="2A6263FD" w:rsidR="002A66BE" w:rsidRDefault="002A66BE" w:rsidP="00635DA9">
      <w:pPr>
        <w:pStyle w:val="Bullet"/>
      </w:pPr>
      <w:proofErr w:type="spellStart"/>
      <w:r>
        <w:t>Ranui</w:t>
      </w:r>
      <w:proofErr w:type="spellEnd"/>
      <w:r>
        <w:t xml:space="preserve"> Station Ltd</w:t>
      </w:r>
    </w:p>
    <w:p w14:paraId="17DB1777" w14:textId="1BA29C68" w:rsidR="002A66BE" w:rsidRDefault="002A66BE" w:rsidP="00635DA9">
      <w:pPr>
        <w:pStyle w:val="Bullet"/>
      </w:pPr>
      <w:proofErr w:type="spellStart"/>
      <w:r>
        <w:t>Ravensdown</w:t>
      </w:r>
      <w:proofErr w:type="spellEnd"/>
      <w:r>
        <w:t xml:space="preserve"> ltd</w:t>
      </w:r>
    </w:p>
    <w:p w14:paraId="4B1FF1DE" w14:textId="4856FDCC" w:rsidR="002A66BE" w:rsidRDefault="002A66BE" w:rsidP="00635DA9">
      <w:pPr>
        <w:pStyle w:val="Bullet"/>
      </w:pPr>
      <w:proofErr w:type="spellStart"/>
      <w:r>
        <w:t>ReconAg</w:t>
      </w:r>
      <w:proofErr w:type="spellEnd"/>
      <w:r>
        <w:t xml:space="preserve"> Ltd</w:t>
      </w:r>
    </w:p>
    <w:p w14:paraId="238EAFFC" w14:textId="4C5367E8" w:rsidR="002A66BE" w:rsidRDefault="002A66BE" w:rsidP="00635DA9">
      <w:pPr>
        <w:pStyle w:val="Bullet"/>
      </w:pPr>
      <w:proofErr w:type="spellStart"/>
      <w:r>
        <w:t>Redmetal</w:t>
      </w:r>
      <w:proofErr w:type="spellEnd"/>
      <w:r>
        <w:t xml:space="preserve"> Vineyards</w:t>
      </w:r>
    </w:p>
    <w:p w14:paraId="34022453" w14:textId="36C5FF3B" w:rsidR="002A66BE" w:rsidRDefault="002A66BE" w:rsidP="00635DA9">
      <w:pPr>
        <w:pStyle w:val="Bullet"/>
      </w:pPr>
      <w:r>
        <w:t>Rural Advocacy Network and Groundswell NZ</w:t>
      </w:r>
    </w:p>
    <w:p w14:paraId="51384C75" w14:textId="64DD4D01" w:rsidR="002A66BE" w:rsidRDefault="002A66BE" w:rsidP="00635DA9">
      <w:pPr>
        <w:pStyle w:val="Bullet"/>
      </w:pPr>
      <w:r>
        <w:t>Rural Women New Zealand</w:t>
      </w:r>
    </w:p>
    <w:p w14:paraId="77DA0934" w14:textId="18DFFFA6" w:rsidR="002A66BE" w:rsidRDefault="002A66BE" w:rsidP="00635DA9">
      <w:pPr>
        <w:pStyle w:val="Bullet"/>
      </w:pPr>
      <w:r>
        <w:t>Tairawhiti Whenua</w:t>
      </w:r>
    </w:p>
    <w:p w14:paraId="02A014E4" w14:textId="645F4670" w:rsidR="002A66BE" w:rsidRDefault="002A66BE" w:rsidP="00635DA9">
      <w:pPr>
        <w:pStyle w:val="Bullet"/>
      </w:pPr>
      <w:proofErr w:type="spellStart"/>
      <w:r>
        <w:t>Tamumu</w:t>
      </w:r>
      <w:proofErr w:type="spellEnd"/>
      <w:r>
        <w:t xml:space="preserve"> Farming Company Limited</w:t>
      </w:r>
    </w:p>
    <w:p w14:paraId="524E3230" w14:textId="361E2D4D" w:rsidR="002A66BE" w:rsidRDefault="002A66BE" w:rsidP="00635DA9">
      <w:pPr>
        <w:pStyle w:val="Bullet"/>
      </w:pPr>
      <w:proofErr w:type="spellStart"/>
      <w:r>
        <w:t>Tapuaetahi</w:t>
      </w:r>
      <w:proofErr w:type="spellEnd"/>
      <w:r>
        <w:t xml:space="preserve"> Incorporation</w:t>
      </w:r>
    </w:p>
    <w:p w14:paraId="1CE84098" w14:textId="3EBCAB0E" w:rsidR="002A66BE" w:rsidRDefault="002A66BE" w:rsidP="00635DA9">
      <w:pPr>
        <w:pStyle w:val="Bullet"/>
      </w:pPr>
      <w:r>
        <w:t>Taranaki Regional Council</w:t>
      </w:r>
    </w:p>
    <w:p w14:paraId="1502D9F1" w14:textId="66FB07E2" w:rsidR="002A66BE" w:rsidRDefault="002A66BE" w:rsidP="00635DA9">
      <w:pPr>
        <w:pStyle w:val="Bullet"/>
      </w:pPr>
      <w:proofErr w:type="spellStart"/>
      <w:r>
        <w:t>Tararua</w:t>
      </w:r>
      <w:proofErr w:type="spellEnd"/>
      <w:r>
        <w:t xml:space="preserve"> Federated Farmers</w:t>
      </w:r>
    </w:p>
    <w:p w14:paraId="296FBA69" w14:textId="476A5419" w:rsidR="002A66BE" w:rsidRDefault="002A66BE" w:rsidP="00635DA9">
      <w:pPr>
        <w:pStyle w:val="Bullet"/>
      </w:pPr>
      <w:r>
        <w:t>Tasman District Council</w:t>
      </w:r>
    </w:p>
    <w:p w14:paraId="3E4F090A" w14:textId="5CC44F32" w:rsidR="002A66BE" w:rsidRDefault="002A66BE" w:rsidP="00635DA9">
      <w:pPr>
        <w:pStyle w:val="Bullet"/>
      </w:pPr>
      <w:proofErr w:type="spellStart"/>
      <w:r>
        <w:t>Te</w:t>
      </w:r>
      <w:proofErr w:type="spellEnd"/>
      <w:r>
        <w:t xml:space="preserve"> </w:t>
      </w:r>
      <w:proofErr w:type="spellStart"/>
      <w:r>
        <w:t>Ao</w:t>
      </w:r>
      <w:proofErr w:type="spellEnd"/>
      <w:r>
        <w:t xml:space="preserve"> </w:t>
      </w:r>
      <w:proofErr w:type="spellStart"/>
      <w:r>
        <w:t>Marama</w:t>
      </w:r>
      <w:proofErr w:type="spellEnd"/>
      <w:r>
        <w:t xml:space="preserve"> Inc</w:t>
      </w:r>
    </w:p>
    <w:p w14:paraId="791A95A1" w14:textId="277AC20F" w:rsidR="002A66BE" w:rsidRDefault="002A66BE" w:rsidP="00635DA9">
      <w:pPr>
        <w:pStyle w:val="Bullet"/>
      </w:pPr>
      <w:proofErr w:type="spellStart"/>
      <w:r>
        <w:t>Te</w:t>
      </w:r>
      <w:proofErr w:type="spellEnd"/>
      <w:r>
        <w:t xml:space="preserve"> </w:t>
      </w:r>
      <w:proofErr w:type="spellStart"/>
      <w:r>
        <w:t>Awahohonu</w:t>
      </w:r>
      <w:proofErr w:type="spellEnd"/>
      <w:r>
        <w:t xml:space="preserve"> Forest Trust</w:t>
      </w:r>
    </w:p>
    <w:p w14:paraId="0BEB28E5" w14:textId="2B7390BE" w:rsidR="002A66BE" w:rsidRDefault="002A66BE" w:rsidP="00635DA9">
      <w:pPr>
        <w:pStyle w:val="Bullet"/>
      </w:pPr>
      <w:proofErr w:type="spellStart"/>
      <w:r>
        <w:t>Te</w:t>
      </w:r>
      <w:proofErr w:type="spellEnd"/>
      <w:r>
        <w:t xml:space="preserve"> </w:t>
      </w:r>
      <w:proofErr w:type="spellStart"/>
      <w:r>
        <w:t>Awanui</w:t>
      </w:r>
      <w:proofErr w:type="spellEnd"/>
      <w:r>
        <w:t xml:space="preserve"> </w:t>
      </w:r>
      <w:proofErr w:type="spellStart"/>
      <w:r>
        <w:t>Huka</w:t>
      </w:r>
      <w:proofErr w:type="spellEnd"/>
      <w:r>
        <w:t xml:space="preserve"> Pak Limited</w:t>
      </w:r>
    </w:p>
    <w:p w14:paraId="578C7FC7" w14:textId="721F0C33" w:rsidR="002A66BE" w:rsidRDefault="002A66BE" w:rsidP="00635DA9">
      <w:pPr>
        <w:pStyle w:val="Bullet"/>
      </w:pPr>
      <w:proofErr w:type="spellStart"/>
      <w:r>
        <w:t>Te</w:t>
      </w:r>
      <w:proofErr w:type="spellEnd"/>
      <w:r>
        <w:t xml:space="preserve"> </w:t>
      </w:r>
      <w:proofErr w:type="spellStart"/>
      <w:r>
        <w:t>R</w:t>
      </w:r>
      <w:r w:rsidR="00D149B1">
        <w:rPr>
          <w:rFonts w:cs="Calibri"/>
        </w:rPr>
        <w:t>ū</w:t>
      </w:r>
      <w:r>
        <w:t>nanga</w:t>
      </w:r>
      <w:proofErr w:type="spellEnd"/>
      <w:r>
        <w:t xml:space="preserve"> o Ngai </w:t>
      </w:r>
      <w:proofErr w:type="spellStart"/>
      <w:r>
        <w:t>Tahu</w:t>
      </w:r>
      <w:proofErr w:type="spellEnd"/>
    </w:p>
    <w:p w14:paraId="440EE409" w14:textId="2C23F4F8" w:rsidR="002A66BE" w:rsidRDefault="002A66BE" w:rsidP="00635DA9">
      <w:pPr>
        <w:pStyle w:val="Bullet"/>
      </w:pPr>
      <w:proofErr w:type="spellStart"/>
      <w:r>
        <w:t>Te</w:t>
      </w:r>
      <w:proofErr w:type="spellEnd"/>
      <w:r>
        <w:t xml:space="preserve"> </w:t>
      </w:r>
      <w:proofErr w:type="spellStart"/>
      <w:r>
        <w:t>R</w:t>
      </w:r>
      <w:r w:rsidR="00D149B1">
        <w:rPr>
          <w:rFonts w:cs="Calibri"/>
        </w:rPr>
        <w:t>ū</w:t>
      </w:r>
      <w:r>
        <w:t>nanga</w:t>
      </w:r>
      <w:proofErr w:type="spellEnd"/>
      <w:r>
        <w:t xml:space="preserve"> o </w:t>
      </w:r>
      <w:proofErr w:type="spellStart"/>
      <w:r>
        <w:t>Ngāti</w:t>
      </w:r>
      <w:proofErr w:type="spellEnd"/>
      <w:r>
        <w:t xml:space="preserve"> Manawa</w:t>
      </w:r>
    </w:p>
    <w:p w14:paraId="0A4F18F2" w14:textId="7A798C0E" w:rsidR="002A66BE" w:rsidRDefault="002A66BE" w:rsidP="00635DA9">
      <w:pPr>
        <w:pStyle w:val="Bullet"/>
      </w:pPr>
      <w:proofErr w:type="spellStart"/>
      <w:r>
        <w:t>Te</w:t>
      </w:r>
      <w:proofErr w:type="spellEnd"/>
      <w:r>
        <w:t xml:space="preserve"> Tumu Paeroa </w:t>
      </w:r>
      <w:r w:rsidR="00D149B1">
        <w:t xml:space="preserve">– </w:t>
      </w:r>
      <w:r>
        <w:t>The Office of the Māori Trustee</w:t>
      </w:r>
    </w:p>
    <w:p w14:paraId="177CB011" w14:textId="36D5B9B7" w:rsidR="002A66BE" w:rsidRDefault="002A66BE" w:rsidP="00635DA9">
      <w:pPr>
        <w:pStyle w:val="Bullet"/>
      </w:pPr>
      <w:proofErr w:type="spellStart"/>
      <w:r>
        <w:t>Te</w:t>
      </w:r>
      <w:proofErr w:type="spellEnd"/>
      <w:r>
        <w:t xml:space="preserve"> </w:t>
      </w:r>
      <w:proofErr w:type="spellStart"/>
      <w:r>
        <w:t>Uranga</w:t>
      </w:r>
      <w:proofErr w:type="spellEnd"/>
      <w:r>
        <w:t xml:space="preserve"> B2 Incorporation</w:t>
      </w:r>
    </w:p>
    <w:p w14:paraId="257B3FD7" w14:textId="4042856F" w:rsidR="002A66BE" w:rsidRDefault="002A66BE" w:rsidP="00635DA9">
      <w:pPr>
        <w:pStyle w:val="Bullet"/>
      </w:pPr>
      <w:proofErr w:type="spellStart"/>
      <w:r>
        <w:t>Te</w:t>
      </w:r>
      <w:proofErr w:type="spellEnd"/>
      <w:r>
        <w:t xml:space="preserve"> </w:t>
      </w:r>
      <w:proofErr w:type="spellStart"/>
      <w:r>
        <w:t>Whāi</w:t>
      </w:r>
      <w:proofErr w:type="spellEnd"/>
      <w:r>
        <w:t xml:space="preserve"> </w:t>
      </w:r>
      <w:proofErr w:type="spellStart"/>
      <w:r>
        <w:t>Ao</w:t>
      </w:r>
      <w:proofErr w:type="spellEnd"/>
      <w:r>
        <w:t xml:space="preserve"> Group Limited</w:t>
      </w:r>
    </w:p>
    <w:p w14:paraId="044CCF69" w14:textId="23FEFD9B" w:rsidR="002A66BE" w:rsidRDefault="002A66BE" w:rsidP="00635DA9">
      <w:pPr>
        <w:pStyle w:val="Bullet"/>
      </w:pPr>
      <w:proofErr w:type="spellStart"/>
      <w:r>
        <w:t>Te</w:t>
      </w:r>
      <w:proofErr w:type="spellEnd"/>
      <w:r>
        <w:t xml:space="preserve"> </w:t>
      </w:r>
      <w:proofErr w:type="spellStart"/>
      <w:r>
        <w:t>Whakakitenga</w:t>
      </w:r>
      <w:proofErr w:type="spellEnd"/>
      <w:r>
        <w:t xml:space="preserve"> o Waikato Incorporated (Waikato</w:t>
      </w:r>
      <w:r w:rsidR="00D149B1">
        <w:t>–</w:t>
      </w:r>
      <w:r>
        <w:t>Tainui)</w:t>
      </w:r>
    </w:p>
    <w:p w14:paraId="11BD9A62" w14:textId="2262C180" w:rsidR="002A66BE" w:rsidRDefault="002A66BE" w:rsidP="00635DA9">
      <w:pPr>
        <w:pStyle w:val="Bullet"/>
      </w:pPr>
      <w:r>
        <w:t xml:space="preserve">The </w:t>
      </w:r>
      <w:proofErr w:type="spellStart"/>
      <w:r>
        <w:t>AgriBusiness</w:t>
      </w:r>
      <w:proofErr w:type="spellEnd"/>
      <w:r>
        <w:t xml:space="preserve"> Group</w:t>
      </w:r>
    </w:p>
    <w:p w14:paraId="31D84DA9" w14:textId="41A5FF93" w:rsidR="002A66BE" w:rsidRDefault="002A66BE" w:rsidP="00635DA9">
      <w:pPr>
        <w:pStyle w:val="Bullet"/>
      </w:pPr>
      <w:r>
        <w:t>The Fertiliser Association of New Zealand Incorporated</w:t>
      </w:r>
    </w:p>
    <w:p w14:paraId="52281EBD" w14:textId="184A8D76" w:rsidR="002A66BE" w:rsidRDefault="002A66BE" w:rsidP="00635DA9">
      <w:pPr>
        <w:pStyle w:val="Bullet"/>
      </w:pPr>
      <w:r>
        <w:t>The New Zealand Merino Company</w:t>
      </w:r>
    </w:p>
    <w:p w14:paraId="68302A66" w14:textId="7F21A049" w:rsidR="002A66BE" w:rsidRDefault="002A66BE" w:rsidP="00635DA9">
      <w:pPr>
        <w:pStyle w:val="Bullet"/>
      </w:pPr>
      <w:r>
        <w:t xml:space="preserve">The Proprietors of </w:t>
      </w:r>
      <w:proofErr w:type="spellStart"/>
      <w:r>
        <w:t>Hauhungaroa</w:t>
      </w:r>
      <w:proofErr w:type="spellEnd"/>
      <w:r>
        <w:t xml:space="preserve"> 1c Incorporation</w:t>
      </w:r>
    </w:p>
    <w:p w14:paraId="1AD780EB" w14:textId="480F081B" w:rsidR="002A66BE" w:rsidRDefault="002A66BE" w:rsidP="00635DA9">
      <w:pPr>
        <w:pStyle w:val="Bullet"/>
      </w:pPr>
      <w:proofErr w:type="spellStart"/>
      <w:r>
        <w:t>Tiroa</w:t>
      </w:r>
      <w:proofErr w:type="spellEnd"/>
      <w:r>
        <w:t xml:space="preserve"> E and </w:t>
      </w:r>
      <w:proofErr w:type="spellStart"/>
      <w:r>
        <w:t>Te</w:t>
      </w:r>
      <w:proofErr w:type="spellEnd"/>
      <w:r>
        <w:t xml:space="preserve"> </w:t>
      </w:r>
      <w:proofErr w:type="spellStart"/>
      <w:r>
        <w:t>Hape</w:t>
      </w:r>
      <w:proofErr w:type="spellEnd"/>
      <w:r>
        <w:t xml:space="preserve"> B Trusts incorporating </w:t>
      </w:r>
      <w:proofErr w:type="spellStart"/>
      <w:r>
        <w:t>Tiroa</w:t>
      </w:r>
      <w:proofErr w:type="spellEnd"/>
      <w:r>
        <w:t xml:space="preserve"> </w:t>
      </w:r>
      <w:proofErr w:type="spellStart"/>
      <w:r>
        <w:t>Te</w:t>
      </w:r>
      <w:proofErr w:type="spellEnd"/>
      <w:r>
        <w:t xml:space="preserve"> </w:t>
      </w:r>
      <w:proofErr w:type="spellStart"/>
      <w:r>
        <w:t>Hape</w:t>
      </w:r>
      <w:proofErr w:type="spellEnd"/>
      <w:r>
        <w:t xml:space="preserve"> Limited Partnership</w:t>
      </w:r>
    </w:p>
    <w:p w14:paraId="5879867F" w14:textId="03B6C9C1" w:rsidR="002A66BE" w:rsidRDefault="002A66BE" w:rsidP="00635DA9">
      <w:pPr>
        <w:pStyle w:val="Bullet"/>
      </w:pPr>
      <w:r>
        <w:t>Townshend Group</w:t>
      </w:r>
    </w:p>
    <w:p w14:paraId="492988C8" w14:textId="1666B1B4" w:rsidR="002A66BE" w:rsidRDefault="002A66BE" w:rsidP="00635DA9">
      <w:pPr>
        <w:pStyle w:val="Bullet"/>
      </w:pPr>
      <w:proofErr w:type="spellStart"/>
      <w:r>
        <w:t>Tuwharetoa</w:t>
      </w:r>
      <w:proofErr w:type="spellEnd"/>
      <w:r>
        <w:t xml:space="preserve"> Farm Collective</w:t>
      </w:r>
    </w:p>
    <w:p w14:paraId="597147E8" w14:textId="286B7056" w:rsidR="002A66BE" w:rsidRDefault="002A66BE" w:rsidP="00635DA9">
      <w:pPr>
        <w:pStyle w:val="Bullet"/>
      </w:pPr>
      <w:r>
        <w:t>Wagon Track Farm L</w:t>
      </w:r>
      <w:r w:rsidR="00D149B1">
        <w:t>td</w:t>
      </w:r>
    </w:p>
    <w:p w14:paraId="69E074A8" w14:textId="55BAA54C" w:rsidR="002A66BE" w:rsidRDefault="002A66BE" w:rsidP="00635DA9">
      <w:pPr>
        <w:pStyle w:val="Bullet"/>
      </w:pPr>
      <w:r>
        <w:t xml:space="preserve">Waihi </w:t>
      </w:r>
      <w:proofErr w:type="spellStart"/>
      <w:r>
        <w:t>Pukawa</w:t>
      </w:r>
      <w:proofErr w:type="spellEnd"/>
      <w:r>
        <w:t xml:space="preserve"> Ahu Whenua Trust</w:t>
      </w:r>
    </w:p>
    <w:p w14:paraId="62E84804" w14:textId="74643E08" w:rsidR="002A66BE" w:rsidRDefault="002A66BE" w:rsidP="00635DA9">
      <w:pPr>
        <w:pStyle w:val="Bullet"/>
      </w:pPr>
      <w:r>
        <w:t>Waikato Regional Council</w:t>
      </w:r>
    </w:p>
    <w:p w14:paraId="041FAC61" w14:textId="44ACA88D" w:rsidR="002A66BE" w:rsidRDefault="002A66BE" w:rsidP="00635DA9">
      <w:pPr>
        <w:pStyle w:val="Bullet"/>
      </w:pPr>
      <w:r>
        <w:t>Wairarapa Moana Incorporation</w:t>
      </w:r>
    </w:p>
    <w:p w14:paraId="4E24C06E" w14:textId="2ECAF593" w:rsidR="002A66BE" w:rsidRDefault="002A66BE" w:rsidP="00635DA9">
      <w:pPr>
        <w:pStyle w:val="Bullet"/>
      </w:pPr>
      <w:r>
        <w:t>Waitaki Irrigators Collective Limited</w:t>
      </w:r>
    </w:p>
    <w:p w14:paraId="72F728D4" w14:textId="3B3BE5C3" w:rsidR="002A66BE" w:rsidRDefault="002A66BE" w:rsidP="00635DA9">
      <w:pPr>
        <w:pStyle w:val="Bullet"/>
      </w:pPr>
      <w:proofErr w:type="spellStart"/>
      <w:r>
        <w:t>Wakatū</w:t>
      </w:r>
      <w:proofErr w:type="spellEnd"/>
      <w:r>
        <w:t xml:space="preserve"> Incorporation</w:t>
      </w:r>
    </w:p>
    <w:p w14:paraId="0EE64A4D" w14:textId="03EA501F" w:rsidR="002A66BE" w:rsidRDefault="002A66BE" w:rsidP="00635DA9">
      <w:pPr>
        <w:pStyle w:val="Bullet"/>
      </w:pPr>
      <w:proofErr w:type="spellStart"/>
      <w:r>
        <w:t>Wenua</w:t>
      </w:r>
      <w:proofErr w:type="spellEnd"/>
      <w:r>
        <w:t xml:space="preserve"> Rangatira</w:t>
      </w:r>
    </w:p>
    <w:p w14:paraId="33BD140F" w14:textId="4F10666A" w:rsidR="002A66BE" w:rsidRDefault="002A66BE" w:rsidP="00635DA9">
      <w:pPr>
        <w:pStyle w:val="Bullet"/>
      </w:pPr>
      <w:r>
        <w:t>West Coast Regional Council</w:t>
      </w:r>
    </w:p>
    <w:p w14:paraId="77B7641B" w14:textId="4335D057" w:rsidR="002A66BE" w:rsidRDefault="002A66BE" w:rsidP="00635DA9">
      <w:pPr>
        <w:pStyle w:val="Bullet"/>
      </w:pPr>
      <w:r>
        <w:t>Westland Dairy Company Limited t/a Westland Milk Products</w:t>
      </w:r>
    </w:p>
    <w:p w14:paraId="518845C9" w14:textId="02867FA9" w:rsidR="002A66BE" w:rsidRDefault="002A66BE" w:rsidP="00635DA9">
      <w:pPr>
        <w:pStyle w:val="Bullet"/>
      </w:pPr>
      <w:r>
        <w:t>Westwood Organics Ltd</w:t>
      </w:r>
    </w:p>
    <w:p w14:paraId="73EA1219" w14:textId="7CDC3901" w:rsidR="002A66BE" w:rsidRDefault="002A66BE" w:rsidP="00635DA9">
      <w:pPr>
        <w:pStyle w:val="Bullet"/>
      </w:pPr>
      <w:proofErr w:type="spellStart"/>
      <w:r>
        <w:t>Whakapoungakau</w:t>
      </w:r>
      <w:proofErr w:type="spellEnd"/>
      <w:r>
        <w:t xml:space="preserve"> 4K2A 4K2C 5B5A Aggregated Trust</w:t>
      </w:r>
    </w:p>
    <w:p w14:paraId="75C5405D" w14:textId="2783C790" w:rsidR="002A66BE" w:rsidRDefault="002A66BE" w:rsidP="00635DA9">
      <w:pPr>
        <w:pStyle w:val="Bullet"/>
      </w:pPr>
      <w:proofErr w:type="spellStart"/>
      <w:r>
        <w:t>Whenuatupu-Ohinemoa</w:t>
      </w:r>
      <w:proofErr w:type="spellEnd"/>
      <w:r>
        <w:t xml:space="preserve"> Trust</w:t>
      </w:r>
    </w:p>
    <w:p w14:paraId="484A911E" w14:textId="5A4A1BC4" w:rsidR="00D009D8" w:rsidRPr="006B77BB" w:rsidRDefault="002A66BE" w:rsidP="00635DA9">
      <w:pPr>
        <w:pStyle w:val="Bullet"/>
      </w:pPr>
      <w:r>
        <w:t xml:space="preserve">Wise Response Society Inc </w:t>
      </w:r>
      <w:bookmarkEnd w:id="0"/>
    </w:p>
    <w:sectPr w:rsidR="00D009D8" w:rsidRPr="006B77BB" w:rsidSect="002646B8">
      <w:type w:val="continuous"/>
      <w:pgSz w:w="11907" w:h="16840" w:code="9"/>
      <w:pgMar w:top="1134" w:right="1701" w:bottom="1134" w:left="1701" w:header="567" w:footer="567"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C774D" w14:textId="77777777" w:rsidR="00D42CC2" w:rsidRDefault="00D42CC2" w:rsidP="0080531E">
      <w:pPr>
        <w:spacing w:before="0" w:after="0" w:line="240" w:lineRule="auto"/>
      </w:pPr>
      <w:r>
        <w:separator/>
      </w:r>
    </w:p>
    <w:p w14:paraId="53C981AA" w14:textId="77777777" w:rsidR="00D42CC2" w:rsidRDefault="00D42CC2"/>
  </w:endnote>
  <w:endnote w:type="continuationSeparator" w:id="0">
    <w:p w14:paraId="7592E6B7" w14:textId="77777777" w:rsidR="00D42CC2" w:rsidRDefault="00D42CC2" w:rsidP="0080531E">
      <w:pPr>
        <w:spacing w:before="0" w:after="0" w:line="240" w:lineRule="auto"/>
      </w:pPr>
      <w:r>
        <w:continuationSeparator/>
      </w:r>
    </w:p>
    <w:p w14:paraId="1FA9F6CA" w14:textId="77777777" w:rsidR="00D42CC2" w:rsidRDefault="00D42CC2"/>
  </w:endnote>
  <w:endnote w:type="continuationNotice" w:id="1">
    <w:p w14:paraId="3DA3F0D5" w14:textId="77777777" w:rsidR="00D42CC2" w:rsidRDefault="00D42C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3336" w14:textId="77777777" w:rsidR="00F53DD1" w:rsidRDefault="00F53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CBFD" w14:textId="103A7E2C" w:rsidR="006452BD" w:rsidRDefault="006452BD"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2F6F" w14:textId="77777777" w:rsidR="00F53DD1" w:rsidRDefault="00F53D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39E6" w14:textId="77777777" w:rsidR="006452BD" w:rsidRDefault="006452BD"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5C3F" w14:textId="77777777" w:rsidR="006452BD" w:rsidRDefault="006452B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86A6" w14:textId="5E7037A4" w:rsidR="006452BD" w:rsidRDefault="006452BD" w:rsidP="00CD25E1">
    <w:pPr>
      <w:pStyle w:val="Footereven"/>
    </w:pPr>
    <w:r w:rsidRPr="004F458A">
      <w:rPr>
        <w:b/>
      </w:rPr>
      <w:fldChar w:fldCharType="begin"/>
    </w:r>
    <w:r w:rsidRPr="004F458A">
      <w:instrText xml:space="preserve"> PAGE </w:instrText>
    </w:r>
    <w:r w:rsidRPr="004F458A">
      <w:rPr>
        <w:b/>
      </w:rPr>
      <w:fldChar w:fldCharType="separate"/>
    </w:r>
    <w:r w:rsidR="007B70BD">
      <w:rPr>
        <w:noProof/>
      </w:rPr>
      <w:t>10</w:t>
    </w:r>
    <w:r w:rsidRPr="004F458A">
      <w:rPr>
        <w:b/>
      </w:rPr>
      <w:fldChar w:fldCharType="end"/>
    </w:r>
    <w:r>
      <w:tab/>
    </w:r>
    <w:r w:rsidR="00EE1C0C" w:rsidRPr="00EE1C0C">
      <w:t>Freshwater farm plan regulations: Summary of submissions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6889" w14:textId="12136AD1" w:rsidR="006452BD" w:rsidRDefault="006452BD" w:rsidP="00CD25E1">
    <w:pPr>
      <w:pStyle w:val="Footerodd"/>
    </w:pPr>
    <w:r>
      <w:tab/>
    </w:r>
    <w:r w:rsidR="00EE1C0C" w:rsidRPr="00EE1C0C">
      <w:t>Freshwater farm plan regulations: Summary of submissions</w:t>
    </w:r>
    <w:r>
      <w:tab/>
    </w:r>
    <w:r>
      <w:fldChar w:fldCharType="begin"/>
    </w:r>
    <w:r>
      <w:instrText xml:space="preserve"> PAGE   \* MERGEFORMAT </w:instrText>
    </w:r>
    <w:r>
      <w:fldChar w:fldCharType="separate"/>
    </w:r>
    <w:r w:rsidR="007B70BD">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10E74" w14:textId="77777777" w:rsidR="00D42CC2" w:rsidRDefault="00D42CC2" w:rsidP="00CB5C5F">
      <w:pPr>
        <w:spacing w:before="0" w:after="80" w:line="240" w:lineRule="auto"/>
      </w:pPr>
      <w:r>
        <w:separator/>
      </w:r>
    </w:p>
  </w:footnote>
  <w:footnote w:type="continuationSeparator" w:id="0">
    <w:p w14:paraId="41A66F0D" w14:textId="77777777" w:rsidR="00D42CC2" w:rsidRDefault="00D42CC2" w:rsidP="0080531E">
      <w:pPr>
        <w:spacing w:before="0" w:after="0" w:line="240" w:lineRule="auto"/>
      </w:pPr>
      <w:r>
        <w:continuationSeparator/>
      </w:r>
    </w:p>
    <w:p w14:paraId="28FF2D21" w14:textId="77777777" w:rsidR="00D42CC2" w:rsidRDefault="00D42CC2"/>
  </w:footnote>
  <w:footnote w:type="continuationNotice" w:id="1">
    <w:p w14:paraId="381CFB72" w14:textId="77777777" w:rsidR="00D42CC2" w:rsidRDefault="00D42CC2">
      <w:pPr>
        <w:spacing w:before="0" w:after="0" w:line="240" w:lineRule="auto"/>
      </w:pPr>
    </w:p>
  </w:footnote>
  <w:footnote w:id="2">
    <w:p w14:paraId="23F69109" w14:textId="6D013949" w:rsidR="006452BD" w:rsidRPr="00BB1631" w:rsidRDefault="006452BD" w:rsidP="00A83C5C">
      <w:pPr>
        <w:pStyle w:val="FootnoteText"/>
        <w:rPr>
          <w:lang w:val="en-US"/>
        </w:rPr>
      </w:pPr>
      <w:r>
        <w:rPr>
          <w:rStyle w:val="FootnoteReference"/>
        </w:rPr>
        <w:footnoteRef/>
      </w:r>
      <w:r>
        <w:t xml:space="preserve"> </w:t>
      </w:r>
      <w:r w:rsidR="00C43723">
        <w:tab/>
      </w:r>
      <w:r w:rsidRPr="00BB1631">
        <w:t xml:space="preserve">Ministry for the Environment and Ministry for Primary Industries. 2021. </w:t>
      </w:r>
      <w:r w:rsidRPr="00B81686">
        <w:rPr>
          <w:i/>
        </w:rPr>
        <w:t>Freshwater farm plan regulations: Discussion document.</w:t>
      </w:r>
      <w:r w:rsidRPr="00BB1631">
        <w:t xml:space="preserve"> Wellington: Ministry for the Environment.</w:t>
      </w:r>
    </w:p>
  </w:footnote>
  <w:footnote w:id="3">
    <w:p w14:paraId="269450CF" w14:textId="159E3BFF" w:rsidR="006452BD" w:rsidRPr="00312923" w:rsidRDefault="006452BD" w:rsidP="003E40F5">
      <w:pPr>
        <w:pStyle w:val="FootnoteText"/>
      </w:pPr>
      <w:r w:rsidRPr="00A32D81">
        <w:rPr>
          <w:rStyle w:val="FootnoteReference"/>
        </w:rPr>
        <w:footnoteRef/>
      </w:r>
      <w:r w:rsidRPr="00312923">
        <w:t xml:space="preserve"> </w:t>
      </w:r>
      <w:r w:rsidR="003E40F5">
        <w:tab/>
      </w:r>
      <w:r w:rsidRPr="00727B6E">
        <w:t xml:space="preserve">Ministry for the Environment and Ministry for </w:t>
      </w:r>
      <w:r w:rsidRPr="003E40F5">
        <w:t>Primary</w:t>
      </w:r>
      <w:r w:rsidRPr="00727B6E">
        <w:t xml:space="preserve"> Industries</w:t>
      </w:r>
      <w:r>
        <w:t>.</w:t>
      </w:r>
      <w:r w:rsidRPr="00727B6E">
        <w:t xml:space="preserve"> 2021</w:t>
      </w:r>
      <w:r>
        <w:t>.</w:t>
      </w:r>
      <w:r w:rsidRPr="005B58B8">
        <w:rPr>
          <w:i/>
        </w:rPr>
        <w:t xml:space="preserve"> </w:t>
      </w:r>
      <w:r w:rsidRPr="000068B4">
        <w:rPr>
          <w:i/>
        </w:rPr>
        <w:t>Freshwater farm plan regulations: Discussion document.</w:t>
      </w:r>
      <w:r w:rsidRPr="00BB1631">
        <w:t xml:space="preserve"> Wellington: Ministry for the Environment.</w:t>
      </w:r>
      <w:r w:rsidRPr="00727B6E">
        <w:t xml:space="preserve"> </w:t>
      </w:r>
      <w:r>
        <w:t xml:space="preserve">Retrieved from </w:t>
      </w:r>
      <w:hyperlink r:id="rId1" w:history="1">
        <w:r w:rsidR="003E40F5" w:rsidRPr="004E50AD">
          <w:rPr>
            <w:rStyle w:val="Hyperlink"/>
          </w:rPr>
          <w:t>https://environment.govt.nz/publications/freshwater-farm-plan-regulations-discussion-document/</w:t>
        </w:r>
      </w:hyperlink>
      <w:r>
        <w:t xml:space="preserve"> (20</w:t>
      </w:r>
      <w:r w:rsidR="003E40F5">
        <w:t> </w:t>
      </w:r>
      <w:r>
        <w:t>January 2022).</w:t>
      </w:r>
    </w:p>
  </w:footnote>
  <w:footnote w:id="4">
    <w:p w14:paraId="063D230B" w14:textId="6EB884D5" w:rsidR="006452BD" w:rsidRPr="00582324" w:rsidRDefault="006452BD" w:rsidP="00995DC9">
      <w:pPr>
        <w:pStyle w:val="FootnoteText"/>
      </w:pPr>
      <w:r w:rsidRPr="0077666B">
        <w:rPr>
          <w:rStyle w:val="FootnoteReference"/>
        </w:rPr>
        <w:footnoteRef/>
      </w:r>
      <w:r w:rsidRPr="0077666B">
        <w:rPr>
          <w:rStyle w:val="FootnoteReference"/>
        </w:rPr>
        <w:t xml:space="preserve"> </w:t>
      </w:r>
      <w:r w:rsidR="00995DC9">
        <w:tab/>
      </w:r>
      <w:r w:rsidRPr="00582324">
        <w:rPr>
          <w:shd w:val="clear" w:color="auto" w:fill="FFFFFF"/>
          <w:lang w:eastAsia="zh-TW"/>
        </w:rPr>
        <w:t xml:space="preserve">Braun </w:t>
      </w:r>
      <w:r>
        <w:rPr>
          <w:shd w:val="clear" w:color="auto" w:fill="FFFFFF"/>
          <w:lang w:eastAsia="zh-TW"/>
        </w:rPr>
        <w:t>V,</w:t>
      </w:r>
      <w:r w:rsidRPr="00582324">
        <w:rPr>
          <w:shd w:val="clear" w:color="auto" w:fill="FFFFFF"/>
          <w:lang w:eastAsia="zh-TW"/>
        </w:rPr>
        <w:t xml:space="preserve"> Clarke</w:t>
      </w:r>
      <w:r>
        <w:rPr>
          <w:shd w:val="clear" w:color="auto" w:fill="FFFFFF"/>
          <w:lang w:eastAsia="zh-TW"/>
        </w:rPr>
        <w:t xml:space="preserve"> V.</w:t>
      </w:r>
      <w:r w:rsidRPr="00582324">
        <w:rPr>
          <w:shd w:val="clear" w:color="auto" w:fill="FFFFFF"/>
          <w:lang w:eastAsia="zh-TW"/>
        </w:rPr>
        <w:t xml:space="preserve"> 2006</w:t>
      </w:r>
      <w:r>
        <w:rPr>
          <w:shd w:val="clear" w:color="auto" w:fill="FFFFFF"/>
          <w:lang w:eastAsia="zh-TW"/>
        </w:rPr>
        <w:t>.</w:t>
      </w:r>
      <w:r w:rsidRPr="00582324">
        <w:rPr>
          <w:shd w:val="clear" w:color="auto" w:fill="FFFFFF"/>
          <w:lang w:eastAsia="zh-TW"/>
        </w:rPr>
        <w:t xml:space="preserve"> Using </w:t>
      </w:r>
      <w:r w:rsidRPr="00995DC9">
        <w:t>thematic</w:t>
      </w:r>
      <w:r w:rsidRPr="00582324">
        <w:rPr>
          <w:shd w:val="clear" w:color="auto" w:fill="FFFFFF"/>
          <w:lang w:eastAsia="zh-TW"/>
        </w:rPr>
        <w:t xml:space="preserve"> analysis in psychology. </w:t>
      </w:r>
      <w:r w:rsidRPr="00582324">
        <w:rPr>
          <w:i/>
          <w:iCs/>
          <w:shd w:val="clear" w:color="auto" w:fill="FFFFFF"/>
          <w:lang w:eastAsia="zh-TW"/>
        </w:rPr>
        <w:t xml:space="preserve">Qualitative Research in Psychology </w:t>
      </w:r>
      <w:r w:rsidRPr="00725268">
        <w:t>3(</w:t>
      </w:r>
      <w:r w:rsidRPr="00582324">
        <w:rPr>
          <w:shd w:val="clear" w:color="auto" w:fill="FFFFFF"/>
          <w:lang w:eastAsia="zh-TW"/>
        </w:rPr>
        <w:t>2)</w:t>
      </w:r>
      <w:r>
        <w:rPr>
          <w:shd w:val="clear" w:color="auto" w:fill="FFFFFF"/>
          <w:lang w:eastAsia="zh-TW"/>
        </w:rPr>
        <w:t>:</w:t>
      </w:r>
      <w:r w:rsidRPr="00582324">
        <w:rPr>
          <w:shd w:val="clear" w:color="auto" w:fill="FFFFFF"/>
          <w:lang w:eastAsia="zh-TW"/>
        </w:rPr>
        <w:t xml:space="preserve"> 77</w:t>
      </w:r>
      <w:r>
        <w:rPr>
          <w:shd w:val="clear" w:color="auto" w:fill="FFFFFF"/>
          <w:lang w:eastAsia="zh-TW"/>
        </w:rPr>
        <w:t>–</w:t>
      </w:r>
      <w:r w:rsidRPr="00582324">
        <w:rPr>
          <w:shd w:val="clear" w:color="auto" w:fill="FFFFFF"/>
          <w:lang w:eastAsia="zh-TW"/>
        </w:rPr>
        <w:t>101.</w:t>
      </w:r>
    </w:p>
  </w:footnote>
  <w:footnote w:id="5">
    <w:p w14:paraId="07CED651" w14:textId="2311A10D" w:rsidR="006452BD" w:rsidRDefault="006452BD" w:rsidP="00DF21D0">
      <w:pPr>
        <w:pStyle w:val="FootnoteText"/>
      </w:pPr>
      <w:r>
        <w:rPr>
          <w:rStyle w:val="FootnoteReference"/>
        </w:rPr>
        <w:footnoteRef/>
      </w:r>
      <w:r>
        <w:t xml:space="preserve"> </w:t>
      </w:r>
      <w:r w:rsidR="00DF21D0">
        <w:tab/>
      </w:r>
      <w:r w:rsidRPr="00BF56C1">
        <w:t>Ministry for the Environment and Ministry for Primary</w:t>
      </w:r>
      <w:r>
        <w:t xml:space="preserve"> </w:t>
      </w:r>
      <w:r w:rsidRPr="00BF56C1">
        <w:t xml:space="preserve">Industries. 2021. </w:t>
      </w:r>
      <w:r w:rsidRPr="00BF56C1">
        <w:rPr>
          <w:i/>
        </w:rPr>
        <w:t>Freshwater farm plan regulations: Initial regulatory impact analysis of the proposed options.</w:t>
      </w:r>
      <w:r w:rsidRPr="00BF56C1">
        <w:t xml:space="preserve"> Wellington: Ministry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8BC9" w14:textId="77777777" w:rsidR="00F53DD1" w:rsidRDefault="00F53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DD3E6" w14:textId="272D4EF3" w:rsidR="006452BD" w:rsidRPr="00DE7BF8" w:rsidRDefault="006452BD"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B0BFC" w14:textId="77777777" w:rsidR="00F53DD1" w:rsidRDefault="00F53D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D9E3" w14:textId="77777777" w:rsidR="006452BD" w:rsidRDefault="006452BD"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DEA6F" w14:textId="77777777" w:rsidR="006452BD" w:rsidRDefault="00645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7476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E1671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0D8545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95C538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20C3E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3A6FC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D2C1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EA16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1077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0CE6A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2"/>
  </w:num>
  <w:num w:numId="3">
    <w:abstractNumId w:val="19"/>
  </w:num>
  <w:num w:numId="4">
    <w:abstractNumId w:val="16"/>
  </w:num>
  <w:num w:numId="5">
    <w:abstractNumId w:val="13"/>
  </w:num>
  <w:num w:numId="6">
    <w:abstractNumId w:val="21"/>
  </w:num>
  <w:num w:numId="7">
    <w:abstractNumId w:val="20"/>
  </w:num>
  <w:num w:numId="8">
    <w:abstractNumId w:val="25"/>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3"/>
  </w:num>
  <w:num w:numId="12">
    <w:abstractNumId w:val="11"/>
  </w:num>
  <w:num w:numId="13">
    <w:abstractNumId w:val="14"/>
  </w:num>
  <w:num w:numId="14">
    <w:abstractNumId w:val="18"/>
  </w:num>
  <w:num w:numId="15">
    <w:abstractNumId w:val="12"/>
  </w:num>
  <w:num w:numId="16">
    <w:abstractNumId w:val="2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xNDW3tDS2NLYwMzBS0lEKTi0uzszPAymwrAUAaAPwqSwAAAA="/>
  </w:docVars>
  <w:rsids>
    <w:rsidRoot w:val="005E737C"/>
    <w:rsid w:val="0000028F"/>
    <w:rsid w:val="00000792"/>
    <w:rsid w:val="00000F04"/>
    <w:rsid w:val="00001018"/>
    <w:rsid w:val="000010E1"/>
    <w:rsid w:val="00001C4B"/>
    <w:rsid w:val="00002B2E"/>
    <w:rsid w:val="00002B9E"/>
    <w:rsid w:val="00002FBF"/>
    <w:rsid w:val="0000317A"/>
    <w:rsid w:val="000033EB"/>
    <w:rsid w:val="00003BFE"/>
    <w:rsid w:val="00003C4F"/>
    <w:rsid w:val="00003D7B"/>
    <w:rsid w:val="00004BAB"/>
    <w:rsid w:val="00004E0A"/>
    <w:rsid w:val="00004FD3"/>
    <w:rsid w:val="000055AF"/>
    <w:rsid w:val="00006088"/>
    <w:rsid w:val="00006822"/>
    <w:rsid w:val="000069D5"/>
    <w:rsid w:val="00006DF5"/>
    <w:rsid w:val="00006F95"/>
    <w:rsid w:val="00007023"/>
    <w:rsid w:val="0000709F"/>
    <w:rsid w:val="000071D6"/>
    <w:rsid w:val="0000744D"/>
    <w:rsid w:val="00007F2D"/>
    <w:rsid w:val="00007FAC"/>
    <w:rsid w:val="000108E6"/>
    <w:rsid w:val="00010998"/>
    <w:rsid w:val="00010A9C"/>
    <w:rsid w:val="00010ABA"/>
    <w:rsid w:val="00010E15"/>
    <w:rsid w:val="00010F57"/>
    <w:rsid w:val="0001100C"/>
    <w:rsid w:val="00011188"/>
    <w:rsid w:val="000111B8"/>
    <w:rsid w:val="00011736"/>
    <w:rsid w:val="00011E2F"/>
    <w:rsid w:val="00012555"/>
    <w:rsid w:val="00012619"/>
    <w:rsid w:val="000127BF"/>
    <w:rsid w:val="0001294E"/>
    <w:rsid w:val="00014236"/>
    <w:rsid w:val="000148F6"/>
    <w:rsid w:val="00014C25"/>
    <w:rsid w:val="00015217"/>
    <w:rsid w:val="00015337"/>
    <w:rsid w:val="000159D2"/>
    <w:rsid w:val="00016264"/>
    <w:rsid w:val="00016993"/>
    <w:rsid w:val="00016CAB"/>
    <w:rsid w:val="00016E5B"/>
    <w:rsid w:val="0001749B"/>
    <w:rsid w:val="00017986"/>
    <w:rsid w:val="00017D75"/>
    <w:rsid w:val="00017FE5"/>
    <w:rsid w:val="00020240"/>
    <w:rsid w:val="0002062E"/>
    <w:rsid w:val="00021910"/>
    <w:rsid w:val="00022E8D"/>
    <w:rsid w:val="000233B6"/>
    <w:rsid w:val="0002348A"/>
    <w:rsid w:val="00023A64"/>
    <w:rsid w:val="00023BDA"/>
    <w:rsid w:val="00024583"/>
    <w:rsid w:val="00024708"/>
    <w:rsid w:val="00024CB2"/>
    <w:rsid w:val="00024EE7"/>
    <w:rsid w:val="00025053"/>
    <w:rsid w:val="000251A7"/>
    <w:rsid w:val="00025711"/>
    <w:rsid w:val="00025EB1"/>
    <w:rsid w:val="00025F96"/>
    <w:rsid w:val="00025FAB"/>
    <w:rsid w:val="00026725"/>
    <w:rsid w:val="000269CF"/>
    <w:rsid w:val="00026E89"/>
    <w:rsid w:val="000275A1"/>
    <w:rsid w:val="000275A3"/>
    <w:rsid w:val="0003038D"/>
    <w:rsid w:val="00030399"/>
    <w:rsid w:val="00030558"/>
    <w:rsid w:val="00030699"/>
    <w:rsid w:val="00030725"/>
    <w:rsid w:val="00030DB8"/>
    <w:rsid w:val="0003144B"/>
    <w:rsid w:val="0003156D"/>
    <w:rsid w:val="00031A83"/>
    <w:rsid w:val="00031D04"/>
    <w:rsid w:val="0003213A"/>
    <w:rsid w:val="00032A81"/>
    <w:rsid w:val="000331EC"/>
    <w:rsid w:val="00033F37"/>
    <w:rsid w:val="000340D8"/>
    <w:rsid w:val="0003427D"/>
    <w:rsid w:val="00034584"/>
    <w:rsid w:val="00034DFA"/>
    <w:rsid w:val="000357ED"/>
    <w:rsid w:val="000358A1"/>
    <w:rsid w:val="00035E15"/>
    <w:rsid w:val="0003640E"/>
    <w:rsid w:val="0003688A"/>
    <w:rsid w:val="000368FC"/>
    <w:rsid w:val="00036AA5"/>
    <w:rsid w:val="00036B4D"/>
    <w:rsid w:val="00036DA3"/>
    <w:rsid w:val="0003712F"/>
    <w:rsid w:val="000379BF"/>
    <w:rsid w:val="00037BEC"/>
    <w:rsid w:val="00037EAD"/>
    <w:rsid w:val="000400D9"/>
    <w:rsid w:val="00040304"/>
    <w:rsid w:val="0004035C"/>
    <w:rsid w:val="00040795"/>
    <w:rsid w:val="00040860"/>
    <w:rsid w:val="00040CED"/>
    <w:rsid w:val="00040EA1"/>
    <w:rsid w:val="00041626"/>
    <w:rsid w:val="000416AC"/>
    <w:rsid w:val="0004205F"/>
    <w:rsid w:val="000423C6"/>
    <w:rsid w:val="0004254C"/>
    <w:rsid w:val="00042EDB"/>
    <w:rsid w:val="0004374E"/>
    <w:rsid w:val="0004410A"/>
    <w:rsid w:val="00044A50"/>
    <w:rsid w:val="00044C65"/>
    <w:rsid w:val="00045396"/>
    <w:rsid w:val="000458C7"/>
    <w:rsid w:val="00045991"/>
    <w:rsid w:val="00045D3D"/>
    <w:rsid w:val="00045E5C"/>
    <w:rsid w:val="00046288"/>
    <w:rsid w:val="00046735"/>
    <w:rsid w:val="000471FC"/>
    <w:rsid w:val="000472C3"/>
    <w:rsid w:val="000477AA"/>
    <w:rsid w:val="00047941"/>
    <w:rsid w:val="00047FE7"/>
    <w:rsid w:val="00050054"/>
    <w:rsid w:val="00050A22"/>
    <w:rsid w:val="00050E27"/>
    <w:rsid w:val="000511A6"/>
    <w:rsid w:val="0005144F"/>
    <w:rsid w:val="0005194D"/>
    <w:rsid w:val="00051AF1"/>
    <w:rsid w:val="00051D42"/>
    <w:rsid w:val="00051F90"/>
    <w:rsid w:val="00052656"/>
    <w:rsid w:val="0005314D"/>
    <w:rsid w:val="000538A1"/>
    <w:rsid w:val="000539F0"/>
    <w:rsid w:val="0005509E"/>
    <w:rsid w:val="00055375"/>
    <w:rsid w:val="000555BF"/>
    <w:rsid w:val="000555EE"/>
    <w:rsid w:val="00056033"/>
    <w:rsid w:val="00056319"/>
    <w:rsid w:val="000564E7"/>
    <w:rsid w:val="00056770"/>
    <w:rsid w:val="00056FA3"/>
    <w:rsid w:val="00057386"/>
    <w:rsid w:val="00057EEF"/>
    <w:rsid w:val="0006021A"/>
    <w:rsid w:val="000602A8"/>
    <w:rsid w:val="000610D5"/>
    <w:rsid w:val="000619CB"/>
    <w:rsid w:val="00061A52"/>
    <w:rsid w:val="00061F04"/>
    <w:rsid w:val="00062387"/>
    <w:rsid w:val="00063511"/>
    <w:rsid w:val="00063536"/>
    <w:rsid w:val="000637CA"/>
    <w:rsid w:val="00063C2F"/>
    <w:rsid w:val="00063CC5"/>
    <w:rsid w:val="000640F0"/>
    <w:rsid w:val="0006434D"/>
    <w:rsid w:val="000643A1"/>
    <w:rsid w:val="00064679"/>
    <w:rsid w:val="00064A13"/>
    <w:rsid w:val="00064AF4"/>
    <w:rsid w:val="00064CB6"/>
    <w:rsid w:val="00064DB1"/>
    <w:rsid w:val="000653C3"/>
    <w:rsid w:val="00065A88"/>
    <w:rsid w:val="00065BA3"/>
    <w:rsid w:val="00065D3B"/>
    <w:rsid w:val="000667E9"/>
    <w:rsid w:val="00066878"/>
    <w:rsid w:val="00066917"/>
    <w:rsid w:val="00067003"/>
    <w:rsid w:val="00067128"/>
    <w:rsid w:val="00067146"/>
    <w:rsid w:val="000675CD"/>
    <w:rsid w:val="00067822"/>
    <w:rsid w:val="00067872"/>
    <w:rsid w:val="000678AC"/>
    <w:rsid w:val="00067C35"/>
    <w:rsid w:val="000703B2"/>
    <w:rsid w:val="000707CA"/>
    <w:rsid w:val="00070FBF"/>
    <w:rsid w:val="0007106A"/>
    <w:rsid w:val="000711EE"/>
    <w:rsid w:val="00071783"/>
    <w:rsid w:val="0007180E"/>
    <w:rsid w:val="0007187D"/>
    <w:rsid w:val="000718B1"/>
    <w:rsid w:val="000718E9"/>
    <w:rsid w:val="00071AE4"/>
    <w:rsid w:val="00071AEA"/>
    <w:rsid w:val="00071CB5"/>
    <w:rsid w:val="00071CCB"/>
    <w:rsid w:val="00071D03"/>
    <w:rsid w:val="000720AC"/>
    <w:rsid w:val="000720B2"/>
    <w:rsid w:val="0007232B"/>
    <w:rsid w:val="000735A2"/>
    <w:rsid w:val="000746D1"/>
    <w:rsid w:val="0007517E"/>
    <w:rsid w:val="00075A7F"/>
    <w:rsid w:val="00075C65"/>
    <w:rsid w:val="00075FE1"/>
    <w:rsid w:val="000761CF"/>
    <w:rsid w:val="0007659F"/>
    <w:rsid w:val="00076667"/>
    <w:rsid w:val="00076FA7"/>
    <w:rsid w:val="00077473"/>
    <w:rsid w:val="00077481"/>
    <w:rsid w:val="000776F9"/>
    <w:rsid w:val="00077EE0"/>
    <w:rsid w:val="000801F2"/>
    <w:rsid w:val="000802F9"/>
    <w:rsid w:val="00080847"/>
    <w:rsid w:val="0008145A"/>
    <w:rsid w:val="0008162D"/>
    <w:rsid w:val="00082029"/>
    <w:rsid w:val="000822F0"/>
    <w:rsid w:val="0008259F"/>
    <w:rsid w:val="000825A7"/>
    <w:rsid w:val="000831C8"/>
    <w:rsid w:val="00083C0D"/>
    <w:rsid w:val="00083F5E"/>
    <w:rsid w:val="000843ED"/>
    <w:rsid w:val="00084D60"/>
    <w:rsid w:val="00084FDB"/>
    <w:rsid w:val="0008505C"/>
    <w:rsid w:val="00085AAB"/>
    <w:rsid w:val="00085C46"/>
    <w:rsid w:val="00085E69"/>
    <w:rsid w:val="0008686A"/>
    <w:rsid w:val="00087175"/>
    <w:rsid w:val="000875B8"/>
    <w:rsid w:val="00087D35"/>
    <w:rsid w:val="000906CC"/>
    <w:rsid w:val="000911A6"/>
    <w:rsid w:val="000911B7"/>
    <w:rsid w:val="00091796"/>
    <w:rsid w:val="00091BA2"/>
    <w:rsid w:val="00091C88"/>
    <w:rsid w:val="00091CB0"/>
    <w:rsid w:val="00091DCD"/>
    <w:rsid w:val="00091DD9"/>
    <w:rsid w:val="00092159"/>
    <w:rsid w:val="000927F6"/>
    <w:rsid w:val="0009323A"/>
    <w:rsid w:val="0009432A"/>
    <w:rsid w:val="00094344"/>
    <w:rsid w:val="000945D3"/>
    <w:rsid w:val="00094609"/>
    <w:rsid w:val="00095300"/>
    <w:rsid w:val="000953C6"/>
    <w:rsid w:val="000953F4"/>
    <w:rsid w:val="0009590C"/>
    <w:rsid w:val="000959E7"/>
    <w:rsid w:val="00095C45"/>
    <w:rsid w:val="00095E7D"/>
    <w:rsid w:val="000964DE"/>
    <w:rsid w:val="000966D4"/>
    <w:rsid w:val="00096ABD"/>
    <w:rsid w:val="00096AED"/>
    <w:rsid w:val="000972AB"/>
    <w:rsid w:val="000973EE"/>
    <w:rsid w:val="00097B40"/>
    <w:rsid w:val="00097D0E"/>
    <w:rsid w:val="00097D94"/>
    <w:rsid w:val="000A01E3"/>
    <w:rsid w:val="000A024E"/>
    <w:rsid w:val="000A03B1"/>
    <w:rsid w:val="000A1107"/>
    <w:rsid w:val="000A17EA"/>
    <w:rsid w:val="000A1C7A"/>
    <w:rsid w:val="000A2345"/>
    <w:rsid w:val="000A2394"/>
    <w:rsid w:val="000A31C1"/>
    <w:rsid w:val="000A32C5"/>
    <w:rsid w:val="000A3411"/>
    <w:rsid w:val="000A34CA"/>
    <w:rsid w:val="000A4127"/>
    <w:rsid w:val="000A41CC"/>
    <w:rsid w:val="000A426F"/>
    <w:rsid w:val="000A4559"/>
    <w:rsid w:val="000A45FD"/>
    <w:rsid w:val="000A46DF"/>
    <w:rsid w:val="000A477B"/>
    <w:rsid w:val="000A4C24"/>
    <w:rsid w:val="000A5008"/>
    <w:rsid w:val="000A558D"/>
    <w:rsid w:val="000A5611"/>
    <w:rsid w:val="000A563C"/>
    <w:rsid w:val="000A596B"/>
    <w:rsid w:val="000A59C5"/>
    <w:rsid w:val="000A5DEA"/>
    <w:rsid w:val="000A5EBD"/>
    <w:rsid w:val="000A680D"/>
    <w:rsid w:val="000A6F37"/>
    <w:rsid w:val="000A7658"/>
    <w:rsid w:val="000A78A1"/>
    <w:rsid w:val="000A7F0F"/>
    <w:rsid w:val="000A7F4C"/>
    <w:rsid w:val="000B02BC"/>
    <w:rsid w:val="000B0498"/>
    <w:rsid w:val="000B06F3"/>
    <w:rsid w:val="000B0B69"/>
    <w:rsid w:val="000B0F36"/>
    <w:rsid w:val="000B1942"/>
    <w:rsid w:val="000B1BED"/>
    <w:rsid w:val="000B2240"/>
    <w:rsid w:val="000B2477"/>
    <w:rsid w:val="000B2600"/>
    <w:rsid w:val="000B36F9"/>
    <w:rsid w:val="000B3BA7"/>
    <w:rsid w:val="000B3FC4"/>
    <w:rsid w:val="000B4074"/>
    <w:rsid w:val="000B4732"/>
    <w:rsid w:val="000B48EB"/>
    <w:rsid w:val="000B4BCD"/>
    <w:rsid w:val="000B4D79"/>
    <w:rsid w:val="000B507A"/>
    <w:rsid w:val="000B518D"/>
    <w:rsid w:val="000B547A"/>
    <w:rsid w:val="000B5D03"/>
    <w:rsid w:val="000B61F6"/>
    <w:rsid w:val="000B66DC"/>
    <w:rsid w:val="000B6D1F"/>
    <w:rsid w:val="000B770F"/>
    <w:rsid w:val="000B7AE2"/>
    <w:rsid w:val="000C062F"/>
    <w:rsid w:val="000C0B7A"/>
    <w:rsid w:val="000C0BA8"/>
    <w:rsid w:val="000C0C03"/>
    <w:rsid w:val="000C0E8E"/>
    <w:rsid w:val="000C17E7"/>
    <w:rsid w:val="000C2624"/>
    <w:rsid w:val="000C2D77"/>
    <w:rsid w:val="000C3270"/>
    <w:rsid w:val="000C3339"/>
    <w:rsid w:val="000C3E8F"/>
    <w:rsid w:val="000C4014"/>
    <w:rsid w:val="000C452A"/>
    <w:rsid w:val="000C4D6C"/>
    <w:rsid w:val="000C56C5"/>
    <w:rsid w:val="000C577E"/>
    <w:rsid w:val="000C6376"/>
    <w:rsid w:val="000C6AE8"/>
    <w:rsid w:val="000C7B42"/>
    <w:rsid w:val="000D04B8"/>
    <w:rsid w:val="000D04BA"/>
    <w:rsid w:val="000D060A"/>
    <w:rsid w:val="000D0799"/>
    <w:rsid w:val="000D0B6E"/>
    <w:rsid w:val="000D0D65"/>
    <w:rsid w:val="000D12E0"/>
    <w:rsid w:val="000D15A2"/>
    <w:rsid w:val="000D1944"/>
    <w:rsid w:val="000D1DD9"/>
    <w:rsid w:val="000D2172"/>
    <w:rsid w:val="000D23C5"/>
    <w:rsid w:val="000D293C"/>
    <w:rsid w:val="000D29F3"/>
    <w:rsid w:val="000D2A42"/>
    <w:rsid w:val="000D2BC1"/>
    <w:rsid w:val="000D2D0D"/>
    <w:rsid w:val="000D2D5B"/>
    <w:rsid w:val="000D335D"/>
    <w:rsid w:val="000D337B"/>
    <w:rsid w:val="000D35EC"/>
    <w:rsid w:val="000D385A"/>
    <w:rsid w:val="000D38C2"/>
    <w:rsid w:val="000D3CA7"/>
    <w:rsid w:val="000D3F89"/>
    <w:rsid w:val="000D40CB"/>
    <w:rsid w:val="000D53CB"/>
    <w:rsid w:val="000D5B16"/>
    <w:rsid w:val="000D5D83"/>
    <w:rsid w:val="000D5FD6"/>
    <w:rsid w:val="000D6201"/>
    <w:rsid w:val="000D63F8"/>
    <w:rsid w:val="000D6488"/>
    <w:rsid w:val="000D7088"/>
    <w:rsid w:val="000D724B"/>
    <w:rsid w:val="000D72F6"/>
    <w:rsid w:val="000D770B"/>
    <w:rsid w:val="000D77D3"/>
    <w:rsid w:val="000D788E"/>
    <w:rsid w:val="000D7961"/>
    <w:rsid w:val="000E02C0"/>
    <w:rsid w:val="000E1299"/>
    <w:rsid w:val="000E12B0"/>
    <w:rsid w:val="000E1BC8"/>
    <w:rsid w:val="000E1D32"/>
    <w:rsid w:val="000E1F6F"/>
    <w:rsid w:val="000E20D5"/>
    <w:rsid w:val="000E2339"/>
    <w:rsid w:val="000E26D8"/>
    <w:rsid w:val="000E2B94"/>
    <w:rsid w:val="000E3156"/>
    <w:rsid w:val="000E35B6"/>
    <w:rsid w:val="000E3BB8"/>
    <w:rsid w:val="000E3D9B"/>
    <w:rsid w:val="000E3DFD"/>
    <w:rsid w:val="000E4261"/>
    <w:rsid w:val="000E465F"/>
    <w:rsid w:val="000E4697"/>
    <w:rsid w:val="000E473A"/>
    <w:rsid w:val="000E4B6E"/>
    <w:rsid w:val="000E58C5"/>
    <w:rsid w:val="000E605C"/>
    <w:rsid w:val="000E6203"/>
    <w:rsid w:val="000E64CB"/>
    <w:rsid w:val="000E722C"/>
    <w:rsid w:val="000E755B"/>
    <w:rsid w:val="000E76F6"/>
    <w:rsid w:val="000E786F"/>
    <w:rsid w:val="000E7DA7"/>
    <w:rsid w:val="000E7FA0"/>
    <w:rsid w:val="000F00BA"/>
    <w:rsid w:val="000F02F8"/>
    <w:rsid w:val="000F0409"/>
    <w:rsid w:val="000F049F"/>
    <w:rsid w:val="000F0642"/>
    <w:rsid w:val="000F07FA"/>
    <w:rsid w:val="000F0B5E"/>
    <w:rsid w:val="000F1BAF"/>
    <w:rsid w:val="000F1BB8"/>
    <w:rsid w:val="000F1D43"/>
    <w:rsid w:val="000F1FFF"/>
    <w:rsid w:val="000F20AA"/>
    <w:rsid w:val="000F2221"/>
    <w:rsid w:val="000F2651"/>
    <w:rsid w:val="000F276D"/>
    <w:rsid w:val="000F348D"/>
    <w:rsid w:val="000F369A"/>
    <w:rsid w:val="000F4463"/>
    <w:rsid w:val="000F4CDD"/>
    <w:rsid w:val="000F5285"/>
    <w:rsid w:val="000F52E0"/>
    <w:rsid w:val="000F53A9"/>
    <w:rsid w:val="000F54B4"/>
    <w:rsid w:val="000F5531"/>
    <w:rsid w:val="000F5E8A"/>
    <w:rsid w:val="000F6464"/>
    <w:rsid w:val="000F6628"/>
    <w:rsid w:val="000F67A8"/>
    <w:rsid w:val="000F6C25"/>
    <w:rsid w:val="000F76EB"/>
    <w:rsid w:val="000F78AE"/>
    <w:rsid w:val="000F7E25"/>
    <w:rsid w:val="001001D0"/>
    <w:rsid w:val="001007EE"/>
    <w:rsid w:val="00100F76"/>
    <w:rsid w:val="0010148E"/>
    <w:rsid w:val="0010253C"/>
    <w:rsid w:val="00102A75"/>
    <w:rsid w:val="00102BD1"/>
    <w:rsid w:val="00102D6C"/>
    <w:rsid w:val="00103C2E"/>
    <w:rsid w:val="00103DD4"/>
    <w:rsid w:val="00103E95"/>
    <w:rsid w:val="001042C3"/>
    <w:rsid w:val="0010486A"/>
    <w:rsid w:val="0010561C"/>
    <w:rsid w:val="00105C0F"/>
    <w:rsid w:val="00105E39"/>
    <w:rsid w:val="00105F13"/>
    <w:rsid w:val="00106005"/>
    <w:rsid w:val="00106561"/>
    <w:rsid w:val="00106D63"/>
    <w:rsid w:val="00106F12"/>
    <w:rsid w:val="00107001"/>
    <w:rsid w:val="001071E1"/>
    <w:rsid w:val="001075F3"/>
    <w:rsid w:val="00107A01"/>
    <w:rsid w:val="00107C23"/>
    <w:rsid w:val="00110307"/>
    <w:rsid w:val="0011066E"/>
    <w:rsid w:val="00110C7F"/>
    <w:rsid w:val="00110EE2"/>
    <w:rsid w:val="001118BB"/>
    <w:rsid w:val="00111A88"/>
    <w:rsid w:val="00111F7F"/>
    <w:rsid w:val="0011221A"/>
    <w:rsid w:val="0011264F"/>
    <w:rsid w:val="001129C0"/>
    <w:rsid w:val="00112AF5"/>
    <w:rsid w:val="00112F27"/>
    <w:rsid w:val="00113283"/>
    <w:rsid w:val="00113589"/>
    <w:rsid w:val="001137AE"/>
    <w:rsid w:val="00113B20"/>
    <w:rsid w:val="001147B3"/>
    <w:rsid w:val="001148CF"/>
    <w:rsid w:val="001148F7"/>
    <w:rsid w:val="001149B2"/>
    <w:rsid w:val="00114C2D"/>
    <w:rsid w:val="00115125"/>
    <w:rsid w:val="001152F2"/>
    <w:rsid w:val="001157D7"/>
    <w:rsid w:val="00116382"/>
    <w:rsid w:val="00116484"/>
    <w:rsid w:val="00116ACF"/>
    <w:rsid w:val="00116AE5"/>
    <w:rsid w:val="00116D5C"/>
    <w:rsid w:val="001172B2"/>
    <w:rsid w:val="001176A3"/>
    <w:rsid w:val="00117F9B"/>
    <w:rsid w:val="0012002D"/>
    <w:rsid w:val="001202C9"/>
    <w:rsid w:val="001204A4"/>
    <w:rsid w:val="00121211"/>
    <w:rsid w:val="00121628"/>
    <w:rsid w:val="0012167D"/>
    <w:rsid w:val="00122189"/>
    <w:rsid w:val="00122280"/>
    <w:rsid w:val="001224E1"/>
    <w:rsid w:val="00122D42"/>
    <w:rsid w:val="00122E9F"/>
    <w:rsid w:val="00123121"/>
    <w:rsid w:val="00123345"/>
    <w:rsid w:val="001235A7"/>
    <w:rsid w:val="001237DB"/>
    <w:rsid w:val="00123C46"/>
    <w:rsid w:val="00124375"/>
    <w:rsid w:val="0012470B"/>
    <w:rsid w:val="00125C75"/>
    <w:rsid w:val="00125C7E"/>
    <w:rsid w:val="00125F41"/>
    <w:rsid w:val="00126E0F"/>
    <w:rsid w:val="00127945"/>
    <w:rsid w:val="00127A65"/>
    <w:rsid w:val="00127D94"/>
    <w:rsid w:val="00127E90"/>
    <w:rsid w:val="001302C1"/>
    <w:rsid w:val="001306D3"/>
    <w:rsid w:val="00130FE3"/>
    <w:rsid w:val="001310BF"/>
    <w:rsid w:val="001317C3"/>
    <w:rsid w:val="00131A0F"/>
    <w:rsid w:val="00132E92"/>
    <w:rsid w:val="00133955"/>
    <w:rsid w:val="00133E73"/>
    <w:rsid w:val="00133FDB"/>
    <w:rsid w:val="00134A11"/>
    <w:rsid w:val="00134C43"/>
    <w:rsid w:val="00134F4A"/>
    <w:rsid w:val="00135405"/>
    <w:rsid w:val="00135E4E"/>
    <w:rsid w:val="00136246"/>
    <w:rsid w:val="00136350"/>
    <w:rsid w:val="001364D4"/>
    <w:rsid w:val="0013688B"/>
    <w:rsid w:val="001371C8"/>
    <w:rsid w:val="001372ED"/>
    <w:rsid w:val="001378E8"/>
    <w:rsid w:val="00137DC1"/>
    <w:rsid w:val="00140412"/>
    <w:rsid w:val="00140AC0"/>
    <w:rsid w:val="00142B50"/>
    <w:rsid w:val="00142E5E"/>
    <w:rsid w:val="00143873"/>
    <w:rsid w:val="001439E9"/>
    <w:rsid w:val="00143C55"/>
    <w:rsid w:val="00143EBD"/>
    <w:rsid w:val="00144A8E"/>
    <w:rsid w:val="00144C6F"/>
    <w:rsid w:val="00145089"/>
    <w:rsid w:val="001451E7"/>
    <w:rsid w:val="00145EBA"/>
    <w:rsid w:val="001462E3"/>
    <w:rsid w:val="0014720C"/>
    <w:rsid w:val="001472C2"/>
    <w:rsid w:val="00147458"/>
    <w:rsid w:val="00147DF9"/>
    <w:rsid w:val="00147E21"/>
    <w:rsid w:val="00150BA8"/>
    <w:rsid w:val="00150D19"/>
    <w:rsid w:val="0015181B"/>
    <w:rsid w:val="00151A2C"/>
    <w:rsid w:val="00151A9F"/>
    <w:rsid w:val="00151D2C"/>
    <w:rsid w:val="00151DA5"/>
    <w:rsid w:val="00152384"/>
    <w:rsid w:val="001524C3"/>
    <w:rsid w:val="00152622"/>
    <w:rsid w:val="00152B87"/>
    <w:rsid w:val="0015320A"/>
    <w:rsid w:val="00153A96"/>
    <w:rsid w:val="00153D1C"/>
    <w:rsid w:val="001543E2"/>
    <w:rsid w:val="00154754"/>
    <w:rsid w:val="00155952"/>
    <w:rsid w:val="00155B43"/>
    <w:rsid w:val="001565A2"/>
    <w:rsid w:val="001567C3"/>
    <w:rsid w:val="00156A12"/>
    <w:rsid w:val="00156E24"/>
    <w:rsid w:val="00157B3F"/>
    <w:rsid w:val="00157F86"/>
    <w:rsid w:val="00157F8A"/>
    <w:rsid w:val="00160C3D"/>
    <w:rsid w:val="00160D36"/>
    <w:rsid w:val="00161278"/>
    <w:rsid w:val="00161511"/>
    <w:rsid w:val="00161B24"/>
    <w:rsid w:val="00161C41"/>
    <w:rsid w:val="00161DD5"/>
    <w:rsid w:val="00162BE8"/>
    <w:rsid w:val="001633A4"/>
    <w:rsid w:val="001634D6"/>
    <w:rsid w:val="001638C3"/>
    <w:rsid w:val="00163CFF"/>
    <w:rsid w:val="001641CD"/>
    <w:rsid w:val="001643F6"/>
    <w:rsid w:val="00164884"/>
    <w:rsid w:val="001648DD"/>
    <w:rsid w:val="00164B67"/>
    <w:rsid w:val="00165705"/>
    <w:rsid w:val="00166389"/>
    <w:rsid w:val="00166E03"/>
    <w:rsid w:val="001673A4"/>
    <w:rsid w:val="001678A9"/>
    <w:rsid w:val="00167E4C"/>
    <w:rsid w:val="00171090"/>
    <w:rsid w:val="001713D5"/>
    <w:rsid w:val="00171449"/>
    <w:rsid w:val="0017199C"/>
    <w:rsid w:val="00171C7E"/>
    <w:rsid w:val="00171F35"/>
    <w:rsid w:val="00172552"/>
    <w:rsid w:val="0017270B"/>
    <w:rsid w:val="001727FA"/>
    <w:rsid w:val="00172873"/>
    <w:rsid w:val="00172CF7"/>
    <w:rsid w:val="00172FC4"/>
    <w:rsid w:val="0017319E"/>
    <w:rsid w:val="001731F1"/>
    <w:rsid w:val="00173A1F"/>
    <w:rsid w:val="00173BC3"/>
    <w:rsid w:val="00174128"/>
    <w:rsid w:val="001750AB"/>
    <w:rsid w:val="00175449"/>
    <w:rsid w:val="00175C34"/>
    <w:rsid w:val="00175F9A"/>
    <w:rsid w:val="00176839"/>
    <w:rsid w:val="00176E98"/>
    <w:rsid w:val="00177084"/>
    <w:rsid w:val="001778DE"/>
    <w:rsid w:val="00177996"/>
    <w:rsid w:val="00177DEF"/>
    <w:rsid w:val="001809F5"/>
    <w:rsid w:val="00180B3F"/>
    <w:rsid w:val="00180C83"/>
    <w:rsid w:val="00180CE5"/>
    <w:rsid w:val="0018175B"/>
    <w:rsid w:val="001820A3"/>
    <w:rsid w:val="00182260"/>
    <w:rsid w:val="00182DB2"/>
    <w:rsid w:val="00182E1E"/>
    <w:rsid w:val="0018332A"/>
    <w:rsid w:val="00183D80"/>
    <w:rsid w:val="00183EB1"/>
    <w:rsid w:val="001842C8"/>
    <w:rsid w:val="00185001"/>
    <w:rsid w:val="00185044"/>
    <w:rsid w:val="001850DB"/>
    <w:rsid w:val="00185920"/>
    <w:rsid w:val="0018599C"/>
    <w:rsid w:val="00186165"/>
    <w:rsid w:val="00186488"/>
    <w:rsid w:val="001869EE"/>
    <w:rsid w:val="00186D00"/>
    <w:rsid w:val="0018743A"/>
    <w:rsid w:val="001900A1"/>
    <w:rsid w:val="00190A57"/>
    <w:rsid w:val="00190B3D"/>
    <w:rsid w:val="00190B3F"/>
    <w:rsid w:val="0019122C"/>
    <w:rsid w:val="00191908"/>
    <w:rsid w:val="001920AC"/>
    <w:rsid w:val="00192DF3"/>
    <w:rsid w:val="0019301F"/>
    <w:rsid w:val="00193286"/>
    <w:rsid w:val="00193509"/>
    <w:rsid w:val="001937B8"/>
    <w:rsid w:val="00193B35"/>
    <w:rsid w:val="00193FF9"/>
    <w:rsid w:val="00194057"/>
    <w:rsid w:val="00194BB7"/>
    <w:rsid w:val="00194CC5"/>
    <w:rsid w:val="001951B2"/>
    <w:rsid w:val="0019565D"/>
    <w:rsid w:val="00195EB1"/>
    <w:rsid w:val="001967E7"/>
    <w:rsid w:val="00196D8C"/>
    <w:rsid w:val="00197564"/>
    <w:rsid w:val="00197EC2"/>
    <w:rsid w:val="00197ECE"/>
    <w:rsid w:val="001A01E6"/>
    <w:rsid w:val="001A091A"/>
    <w:rsid w:val="001A0CD8"/>
    <w:rsid w:val="001A1CED"/>
    <w:rsid w:val="001A1DBF"/>
    <w:rsid w:val="001A279B"/>
    <w:rsid w:val="001A2DC3"/>
    <w:rsid w:val="001A2E87"/>
    <w:rsid w:val="001A2EE5"/>
    <w:rsid w:val="001A3869"/>
    <w:rsid w:val="001A38C2"/>
    <w:rsid w:val="001A3D19"/>
    <w:rsid w:val="001A54B0"/>
    <w:rsid w:val="001A5C0B"/>
    <w:rsid w:val="001A5FA4"/>
    <w:rsid w:val="001A65C8"/>
    <w:rsid w:val="001A6E34"/>
    <w:rsid w:val="001A732E"/>
    <w:rsid w:val="001A7C1E"/>
    <w:rsid w:val="001A7F30"/>
    <w:rsid w:val="001B0577"/>
    <w:rsid w:val="001B06E2"/>
    <w:rsid w:val="001B0B2D"/>
    <w:rsid w:val="001B103A"/>
    <w:rsid w:val="001B103D"/>
    <w:rsid w:val="001B1513"/>
    <w:rsid w:val="001B1767"/>
    <w:rsid w:val="001B2370"/>
    <w:rsid w:val="001B2453"/>
    <w:rsid w:val="001B2CA5"/>
    <w:rsid w:val="001B2FBF"/>
    <w:rsid w:val="001B2FC4"/>
    <w:rsid w:val="001B3435"/>
    <w:rsid w:val="001B3614"/>
    <w:rsid w:val="001B3D48"/>
    <w:rsid w:val="001B48CC"/>
    <w:rsid w:val="001B4FEA"/>
    <w:rsid w:val="001B5AF9"/>
    <w:rsid w:val="001B6600"/>
    <w:rsid w:val="001B6AA3"/>
    <w:rsid w:val="001B6B9B"/>
    <w:rsid w:val="001B6C27"/>
    <w:rsid w:val="001B7144"/>
    <w:rsid w:val="001B769E"/>
    <w:rsid w:val="001B7A14"/>
    <w:rsid w:val="001B7E91"/>
    <w:rsid w:val="001C00BB"/>
    <w:rsid w:val="001C0519"/>
    <w:rsid w:val="001C0E29"/>
    <w:rsid w:val="001C0F46"/>
    <w:rsid w:val="001C147E"/>
    <w:rsid w:val="001C14BF"/>
    <w:rsid w:val="001C151B"/>
    <w:rsid w:val="001C19E5"/>
    <w:rsid w:val="001C1A3D"/>
    <w:rsid w:val="001C32C0"/>
    <w:rsid w:val="001C3800"/>
    <w:rsid w:val="001C3B8D"/>
    <w:rsid w:val="001C3C7B"/>
    <w:rsid w:val="001C4F35"/>
    <w:rsid w:val="001C5311"/>
    <w:rsid w:val="001C55B7"/>
    <w:rsid w:val="001C5A27"/>
    <w:rsid w:val="001C5DBE"/>
    <w:rsid w:val="001C6122"/>
    <w:rsid w:val="001C61C3"/>
    <w:rsid w:val="001C6587"/>
    <w:rsid w:val="001C69BE"/>
    <w:rsid w:val="001C6DB5"/>
    <w:rsid w:val="001C71AC"/>
    <w:rsid w:val="001C7316"/>
    <w:rsid w:val="001C7532"/>
    <w:rsid w:val="001C7B05"/>
    <w:rsid w:val="001C7E5C"/>
    <w:rsid w:val="001D00CC"/>
    <w:rsid w:val="001D00D2"/>
    <w:rsid w:val="001D02B8"/>
    <w:rsid w:val="001D0494"/>
    <w:rsid w:val="001D07B7"/>
    <w:rsid w:val="001D09A4"/>
    <w:rsid w:val="001D167B"/>
    <w:rsid w:val="001D1719"/>
    <w:rsid w:val="001D171B"/>
    <w:rsid w:val="001D1732"/>
    <w:rsid w:val="001D1920"/>
    <w:rsid w:val="001D1E2E"/>
    <w:rsid w:val="001D1EE8"/>
    <w:rsid w:val="001D2203"/>
    <w:rsid w:val="001D22CF"/>
    <w:rsid w:val="001D255C"/>
    <w:rsid w:val="001D2673"/>
    <w:rsid w:val="001D2862"/>
    <w:rsid w:val="001D2DEF"/>
    <w:rsid w:val="001D30BB"/>
    <w:rsid w:val="001D43E6"/>
    <w:rsid w:val="001D488C"/>
    <w:rsid w:val="001D4CDF"/>
    <w:rsid w:val="001D4F88"/>
    <w:rsid w:val="001D5703"/>
    <w:rsid w:val="001D578D"/>
    <w:rsid w:val="001D5818"/>
    <w:rsid w:val="001D58A0"/>
    <w:rsid w:val="001D58D6"/>
    <w:rsid w:val="001D596D"/>
    <w:rsid w:val="001D5D70"/>
    <w:rsid w:val="001D5EA8"/>
    <w:rsid w:val="001D653A"/>
    <w:rsid w:val="001D72A7"/>
    <w:rsid w:val="001D7DEE"/>
    <w:rsid w:val="001E00D4"/>
    <w:rsid w:val="001E02CB"/>
    <w:rsid w:val="001E0423"/>
    <w:rsid w:val="001E09E1"/>
    <w:rsid w:val="001E0C98"/>
    <w:rsid w:val="001E14FD"/>
    <w:rsid w:val="001E180F"/>
    <w:rsid w:val="001E1C64"/>
    <w:rsid w:val="001E1CEC"/>
    <w:rsid w:val="001E27DB"/>
    <w:rsid w:val="001E2ECB"/>
    <w:rsid w:val="001E2ECD"/>
    <w:rsid w:val="001E3587"/>
    <w:rsid w:val="001E4B64"/>
    <w:rsid w:val="001E4E62"/>
    <w:rsid w:val="001E552A"/>
    <w:rsid w:val="001E57B9"/>
    <w:rsid w:val="001E5818"/>
    <w:rsid w:val="001E59D5"/>
    <w:rsid w:val="001E5CB7"/>
    <w:rsid w:val="001E6202"/>
    <w:rsid w:val="001E6E8D"/>
    <w:rsid w:val="001E7169"/>
    <w:rsid w:val="001E7732"/>
    <w:rsid w:val="001E7982"/>
    <w:rsid w:val="001E7B69"/>
    <w:rsid w:val="001E7CC4"/>
    <w:rsid w:val="001E7EE4"/>
    <w:rsid w:val="001E7F5C"/>
    <w:rsid w:val="001E7F76"/>
    <w:rsid w:val="001F022C"/>
    <w:rsid w:val="001F025B"/>
    <w:rsid w:val="001F05FA"/>
    <w:rsid w:val="001F0FAF"/>
    <w:rsid w:val="001F139F"/>
    <w:rsid w:val="001F1698"/>
    <w:rsid w:val="001F17AB"/>
    <w:rsid w:val="001F1BB1"/>
    <w:rsid w:val="001F1C94"/>
    <w:rsid w:val="001F2805"/>
    <w:rsid w:val="001F2E79"/>
    <w:rsid w:val="001F2F07"/>
    <w:rsid w:val="001F3123"/>
    <w:rsid w:val="001F376D"/>
    <w:rsid w:val="001F418C"/>
    <w:rsid w:val="001F4B2D"/>
    <w:rsid w:val="001F4F40"/>
    <w:rsid w:val="001F50E0"/>
    <w:rsid w:val="001F5128"/>
    <w:rsid w:val="001F569F"/>
    <w:rsid w:val="001F594C"/>
    <w:rsid w:val="001F5D1C"/>
    <w:rsid w:val="001F69FC"/>
    <w:rsid w:val="001F6D62"/>
    <w:rsid w:val="001F7675"/>
    <w:rsid w:val="0020034B"/>
    <w:rsid w:val="00200FAE"/>
    <w:rsid w:val="0020102D"/>
    <w:rsid w:val="002010E2"/>
    <w:rsid w:val="002011D8"/>
    <w:rsid w:val="00201897"/>
    <w:rsid w:val="0020192D"/>
    <w:rsid w:val="00201B73"/>
    <w:rsid w:val="00201DFA"/>
    <w:rsid w:val="00202517"/>
    <w:rsid w:val="002027EC"/>
    <w:rsid w:val="002028AC"/>
    <w:rsid w:val="00202ADB"/>
    <w:rsid w:val="00202B93"/>
    <w:rsid w:val="00202BB7"/>
    <w:rsid w:val="002030DA"/>
    <w:rsid w:val="00203104"/>
    <w:rsid w:val="0020315A"/>
    <w:rsid w:val="002039D9"/>
    <w:rsid w:val="00203CDB"/>
    <w:rsid w:val="00203E13"/>
    <w:rsid w:val="0020435B"/>
    <w:rsid w:val="00204533"/>
    <w:rsid w:val="00204926"/>
    <w:rsid w:val="0020496A"/>
    <w:rsid w:val="00204987"/>
    <w:rsid w:val="00204F2D"/>
    <w:rsid w:val="00205566"/>
    <w:rsid w:val="002063AA"/>
    <w:rsid w:val="002068C3"/>
    <w:rsid w:val="00210549"/>
    <w:rsid w:val="0021069E"/>
    <w:rsid w:val="00210804"/>
    <w:rsid w:val="0021088F"/>
    <w:rsid w:val="002113FE"/>
    <w:rsid w:val="00211737"/>
    <w:rsid w:val="002117B6"/>
    <w:rsid w:val="0021181B"/>
    <w:rsid w:val="00211DCA"/>
    <w:rsid w:val="002121D7"/>
    <w:rsid w:val="0021230F"/>
    <w:rsid w:val="00212577"/>
    <w:rsid w:val="002125B0"/>
    <w:rsid w:val="002125F6"/>
    <w:rsid w:val="00212680"/>
    <w:rsid w:val="00212A82"/>
    <w:rsid w:val="00212A89"/>
    <w:rsid w:val="00212C7C"/>
    <w:rsid w:val="002147B6"/>
    <w:rsid w:val="00214BE2"/>
    <w:rsid w:val="00214EA2"/>
    <w:rsid w:val="00215F40"/>
    <w:rsid w:val="002160FA"/>
    <w:rsid w:val="002164F8"/>
    <w:rsid w:val="00216654"/>
    <w:rsid w:val="002166DD"/>
    <w:rsid w:val="002168A2"/>
    <w:rsid w:val="0021713C"/>
    <w:rsid w:val="00217867"/>
    <w:rsid w:val="0022030B"/>
    <w:rsid w:val="002205E4"/>
    <w:rsid w:val="00220D67"/>
    <w:rsid w:val="002215F8"/>
    <w:rsid w:val="00221F2B"/>
    <w:rsid w:val="00221F80"/>
    <w:rsid w:val="00222429"/>
    <w:rsid w:val="0022273A"/>
    <w:rsid w:val="00222B8F"/>
    <w:rsid w:val="00222CC1"/>
    <w:rsid w:val="00222D28"/>
    <w:rsid w:val="00223CF4"/>
    <w:rsid w:val="00224220"/>
    <w:rsid w:val="00224398"/>
    <w:rsid w:val="00224948"/>
    <w:rsid w:val="00224A81"/>
    <w:rsid w:val="00224E91"/>
    <w:rsid w:val="00225073"/>
    <w:rsid w:val="00225967"/>
    <w:rsid w:val="00225B4C"/>
    <w:rsid w:val="00225E1E"/>
    <w:rsid w:val="00226101"/>
    <w:rsid w:val="00226129"/>
    <w:rsid w:val="0022614D"/>
    <w:rsid w:val="0022639E"/>
    <w:rsid w:val="00226AA2"/>
    <w:rsid w:val="00226D1E"/>
    <w:rsid w:val="00226DD0"/>
    <w:rsid w:val="002271A4"/>
    <w:rsid w:val="00227218"/>
    <w:rsid w:val="00227567"/>
    <w:rsid w:val="0022770A"/>
    <w:rsid w:val="00227BEE"/>
    <w:rsid w:val="00227C40"/>
    <w:rsid w:val="00227FB4"/>
    <w:rsid w:val="00230347"/>
    <w:rsid w:val="0023057E"/>
    <w:rsid w:val="002312BC"/>
    <w:rsid w:val="00231ECA"/>
    <w:rsid w:val="00232595"/>
    <w:rsid w:val="002328D6"/>
    <w:rsid w:val="002334CE"/>
    <w:rsid w:val="002337E5"/>
    <w:rsid w:val="00233C06"/>
    <w:rsid w:val="00233F24"/>
    <w:rsid w:val="00234BBB"/>
    <w:rsid w:val="00234FAE"/>
    <w:rsid w:val="00235203"/>
    <w:rsid w:val="002356F4"/>
    <w:rsid w:val="002357A2"/>
    <w:rsid w:val="00235F02"/>
    <w:rsid w:val="00236D28"/>
    <w:rsid w:val="00237FE4"/>
    <w:rsid w:val="00240065"/>
    <w:rsid w:val="00240656"/>
    <w:rsid w:val="00241610"/>
    <w:rsid w:val="00241697"/>
    <w:rsid w:val="00241AED"/>
    <w:rsid w:val="0024236A"/>
    <w:rsid w:val="00243182"/>
    <w:rsid w:val="00243928"/>
    <w:rsid w:val="00243946"/>
    <w:rsid w:val="00243970"/>
    <w:rsid w:val="00243BA4"/>
    <w:rsid w:val="00243BC5"/>
    <w:rsid w:val="00243C50"/>
    <w:rsid w:val="00243C7D"/>
    <w:rsid w:val="00243D3E"/>
    <w:rsid w:val="00243E9A"/>
    <w:rsid w:val="00243F14"/>
    <w:rsid w:val="00244371"/>
    <w:rsid w:val="00244AF8"/>
    <w:rsid w:val="00244BC5"/>
    <w:rsid w:val="00244E68"/>
    <w:rsid w:val="002452BB"/>
    <w:rsid w:val="002453F9"/>
    <w:rsid w:val="002456C5"/>
    <w:rsid w:val="00245706"/>
    <w:rsid w:val="00245ABE"/>
    <w:rsid w:val="00245B44"/>
    <w:rsid w:val="00245C0B"/>
    <w:rsid w:val="0024647E"/>
    <w:rsid w:val="00246EAE"/>
    <w:rsid w:val="00247116"/>
    <w:rsid w:val="002471E5"/>
    <w:rsid w:val="002475A1"/>
    <w:rsid w:val="002479D5"/>
    <w:rsid w:val="00247AD8"/>
    <w:rsid w:val="00250742"/>
    <w:rsid w:val="002517A8"/>
    <w:rsid w:val="002519CD"/>
    <w:rsid w:val="00251EEE"/>
    <w:rsid w:val="00252295"/>
    <w:rsid w:val="00252585"/>
    <w:rsid w:val="002527A1"/>
    <w:rsid w:val="00252D41"/>
    <w:rsid w:val="00253177"/>
    <w:rsid w:val="00253541"/>
    <w:rsid w:val="00253817"/>
    <w:rsid w:val="0025386E"/>
    <w:rsid w:val="002538B8"/>
    <w:rsid w:val="0025396F"/>
    <w:rsid w:val="0025428D"/>
    <w:rsid w:val="00254319"/>
    <w:rsid w:val="00254C0B"/>
    <w:rsid w:val="00254C54"/>
    <w:rsid w:val="00254E6F"/>
    <w:rsid w:val="002550AE"/>
    <w:rsid w:val="0025539F"/>
    <w:rsid w:val="00255827"/>
    <w:rsid w:val="00256030"/>
    <w:rsid w:val="00256108"/>
    <w:rsid w:val="00256388"/>
    <w:rsid w:val="00256E44"/>
    <w:rsid w:val="00257D99"/>
    <w:rsid w:val="00257EA3"/>
    <w:rsid w:val="00260604"/>
    <w:rsid w:val="00260919"/>
    <w:rsid w:val="00260B0A"/>
    <w:rsid w:val="002612FD"/>
    <w:rsid w:val="00261396"/>
    <w:rsid w:val="002613DC"/>
    <w:rsid w:val="00261755"/>
    <w:rsid w:val="00261AAA"/>
    <w:rsid w:val="00261BA2"/>
    <w:rsid w:val="00262097"/>
    <w:rsid w:val="00262C93"/>
    <w:rsid w:val="00262D20"/>
    <w:rsid w:val="00262E97"/>
    <w:rsid w:val="002631BD"/>
    <w:rsid w:val="002634AB"/>
    <w:rsid w:val="002634D2"/>
    <w:rsid w:val="00263535"/>
    <w:rsid w:val="002638E0"/>
    <w:rsid w:val="00263C19"/>
    <w:rsid w:val="00263E9F"/>
    <w:rsid w:val="002646B8"/>
    <w:rsid w:val="00264F03"/>
    <w:rsid w:val="00264F8F"/>
    <w:rsid w:val="00265087"/>
    <w:rsid w:val="002655AE"/>
    <w:rsid w:val="0026591F"/>
    <w:rsid w:val="00265A65"/>
    <w:rsid w:val="002660F0"/>
    <w:rsid w:val="0026639E"/>
    <w:rsid w:val="0026660E"/>
    <w:rsid w:val="00266C77"/>
    <w:rsid w:val="00266F84"/>
    <w:rsid w:val="002675B6"/>
    <w:rsid w:val="00267A99"/>
    <w:rsid w:val="00270271"/>
    <w:rsid w:val="00270AFB"/>
    <w:rsid w:val="00270F56"/>
    <w:rsid w:val="00270FF3"/>
    <w:rsid w:val="00271172"/>
    <w:rsid w:val="002711AC"/>
    <w:rsid w:val="00271225"/>
    <w:rsid w:val="00272174"/>
    <w:rsid w:val="002721A6"/>
    <w:rsid w:val="002722E0"/>
    <w:rsid w:val="002725CB"/>
    <w:rsid w:val="002730EC"/>
    <w:rsid w:val="00273100"/>
    <w:rsid w:val="002735CC"/>
    <w:rsid w:val="00273F64"/>
    <w:rsid w:val="002743E3"/>
    <w:rsid w:val="00274588"/>
    <w:rsid w:val="00274A67"/>
    <w:rsid w:val="00274AA2"/>
    <w:rsid w:val="002756C5"/>
    <w:rsid w:val="002756EF"/>
    <w:rsid w:val="00275708"/>
    <w:rsid w:val="00276390"/>
    <w:rsid w:val="002768CF"/>
    <w:rsid w:val="00276AE5"/>
    <w:rsid w:val="00276B47"/>
    <w:rsid w:val="00276E65"/>
    <w:rsid w:val="00276F82"/>
    <w:rsid w:val="002805DF"/>
    <w:rsid w:val="0028092D"/>
    <w:rsid w:val="002809D0"/>
    <w:rsid w:val="00280C95"/>
    <w:rsid w:val="00281422"/>
    <w:rsid w:val="002815D9"/>
    <w:rsid w:val="00282317"/>
    <w:rsid w:val="002823A9"/>
    <w:rsid w:val="00282D25"/>
    <w:rsid w:val="00282DF9"/>
    <w:rsid w:val="00283784"/>
    <w:rsid w:val="00283A44"/>
    <w:rsid w:val="00283E3C"/>
    <w:rsid w:val="00283E3F"/>
    <w:rsid w:val="00283EB7"/>
    <w:rsid w:val="0028529F"/>
    <w:rsid w:val="00285454"/>
    <w:rsid w:val="00285687"/>
    <w:rsid w:val="00285E4B"/>
    <w:rsid w:val="002871AA"/>
    <w:rsid w:val="00287481"/>
    <w:rsid w:val="00287649"/>
    <w:rsid w:val="00287693"/>
    <w:rsid w:val="00287DAB"/>
    <w:rsid w:val="00287FB6"/>
    <w:rsid w:val="002900C5"/>
    <w:rsid w:val="002901E0"/>
    <w:rsid w:val="0029022F"/>
    <w:rsid w:val="0029075B"/>
    <w:rsid w:val="00290A84"/>
    <w:rsid w:val="00290BB1"/>
    <w:rsid w:val="00290D4C"/>
    <w:rsid w:val="00291BC1"/>
    <w:rsid w:val="00291F5B"/>
    <w:rsid w:val="00292030"/>
    <w:rsid w:val="002933CA"/>
    <w:rsid w:val="00293A8F"/>
    <w:rsid w:val="00294EC2"/>
    <w:rsid w:val="00294F84"/>
    <w:rsid w:val="00295155"/>
    <w:rsid w:val="002951CE"/>
    <w:rsid w:val="00295D51"/>
    <w:rsid w:val="00296203"/>
    <w:rsid w:val="00296428"/>
    <w:rsid w:val="0029643D"/>
    <w:rsid w:val="00296C56"/>
    <w:rsid w:val="0029706A"/>
    <w:rsid w:val="002972EE"/>
    <w:rsid w:val="002975D1"/>
    <w:rsid w:val="0029770B"/>
    <w:rsid w:val="0029783C"/>
    <w:rsid w:val="00297F01"/>
    <w:rsid w:val="002A052D"/>
    <w:rsid w:val="002A0574"/>
    <w:rsid w:val="002A0DF8"/>
    <w:rsid w:val="002A1928"/>
    <w:rsid w:val="002A1F1F"/>
    <w:rsid w:val="002A21B5"/>
    <w:rsid w:val="002A2631"/>
    <w:rsid w:val="002A2963"/>
    <w:rsid w:val="002A2A0C"/>
    <w:rsid w:val="002A2BB6"/>
    <w:rsid w:val="002A30E0"/>
    <w:rsid w:val="002A310C"/>
    <w:rsid w:val="002A3521"/>
    <w:rsid w:val="002A35C5"/>
    <w:rsid w:val="002A37E1"/>
    <w:rsid w:val="002A3B61"/>
    <w:rsid w:val="002A3ED0"/>
    <w:rsid w:val="002A402A"/>
    <w:rsid w:val="002A45AA"/>
    <w:rsid w:val="002A4B0B"/>
    <w:rsid w:val="002A4B6F"/>
    <w:rsid w:val="002A4DFC"/>
    <w:rsid w:val="002A4EBE"/>
    <w:rsid w:val="002A4FFF"/>
    <w:rsid w:val="002A533C"/>
    <w:rsid w:val="002A56E1"/>
    <w:rsid w:val="002A578D"/>
    <w:rsid w:val="002A59BD"/>
    <w:rsid w:val="002A624F"/>
    <w:rsid w:val="002A66BE"/>
    <w:rsid w:val="002A75CA"/>
    <w:rsid w:val="002A7889"/>
    <w:rsid w:val="002A799A"/>
    <w:rsid w:val="002B055D"/>
    <w:rsid w:val="002B0767"/>
    <w:rsid w:val="002B097D"/>
    <w:rsid w:val="002B098D"/>
    <w:rsid w:val="002B0E84"/>
    <w:rsid w:val="002B0F65"/>
    <w:rsid w:val="002B11B2"/>
    <w:rsid w:val="002B18F7"/>
    <w:rsid w:val="002B1A79"/>
    <w:rsid w:val="002B216B"/>
    <w:rsid w:val="002B2D6E"/>
    <w:rsid w:val="002B3B46"/>
    <w:rsid w:val="002B3ED7"/>
    <w:rsid w:val="002B4778"/>
    <w:rsid w:val="002B4921"/>
    <w:rsid w:val="002B4FE7"/>
    <w:rsid w:val="002B522D"/>
    <w:rsid w:val="002B6000"/>
    <w:rsid w:val="002B70B8"/>
    <w:rsid w:val="002B7156"/>
    <w:rsid w:val="002B7470"/>
    <w:rsid w:val="002B75B2"/>
    <w:rsid w:val="002B7727"/>
    <w:rsid w:val="002B79B7"/>
    <w:rsid w:val="002B7EF5"/>
    <w:rsid w:val="002C0B52"/>
    <w:rsid w:val="002C141D"/>
    <w:rsid w:val="002C19C0"/>
    <w:rsid w:val="002C2151"/>
    <w:rsid w:val="002C2485"/>
    <w:rsid w:val="002C25E0"/>
    <w:rsid w:val="002C2A2D"/>
    <w:rsid w:val="002C2D0A"/>
    <w:rsid w:val="002C2F40"/>
    <w:rsid w:val="002C36C0"/>
    <w:rsid w:val="002C37FB"/>
    <w:rsid w:val="002C3928"/>
    <w:rsid w:val="002C3B33"/>
    <w:rsid w:val="002C3E39"/>
    <w:rsid w:val="002C435E"/>
    <w:rsid w:val="002C43BB"/>
    <w:rsid w:val="002C44AB"/>
    <w:rsid w:val="002C492B"/>
    <w:rsid w:val="002C4CDE"/>
    <w:rsid w:val="002C5393"/>
    <w:rsid w:val="002C5489"/>
    <w:rsid w:val="002C582D"/>
    <w:rsid w:val="002C5E39"/>
    <w:rsid w:val="002C5FA2"/>
    <w:rsid w:val="002C70F3"/>
    <w:rsid w:val="002C7729"/>
    <w:rsid w:val="002C7A02"/>
    <w:rsid w:val="002C7BD4"/>
    <w:rsid w:val="002C7C18"/>
    <w:rsid w:val="002D0107"/>
    <w:rsid w:val="002D011E"/>
    <w:rsid w:val="002D03AA"/>
    <w:rsid w:val="002D04AF"/>
    <w:rsid w:val="002D062E"/>
    <w:rsid w:val="002D0D43"/>
    <w:rsid w:val="002D121A"/>
    <w:rsid w:val="002D15C2"/>
    <w:rsid w:val="002D20B8"/>
    <w:rsid w:val="002D26A7"/>
    <w:rsid w:val="002D277A"/>
    <w:rsid w:val="002D28BD"/>
    <w:rsid w:val="002D2B10"/>
    <w:rsid w:val="002D2DE1"/>
    <w:rsid w:val="002D386A"/>
    <w:rsid w:val="002D4100"/>
    <w:rsid w:val="002D477F"/>
    <w:rsid w:val="002D4F48"/>
    <w:rsid w:val="002D519B"/>
    <w:rsid w:val="002D5AB3"/>
    <w:rsid w:val="002D621E"/>
    <w:rsid w:val="002D65B5"/>
    <w:rsid w:val="002D66DA"/>
    <w:rsid w:val="002D6902"/>
    <w:rsid w:val="002D7027"/>
    <w:rsid w:val="002D70DC"/>
    <w:rsid w:val="002D71EB"/>
    <w:rsid w:val="002D758B"/>
    <w:rsid w:val="002D77BF"/>
    <w:rsid w:val="002D79BC"/>
    <w:rsid w:val="002D7E58"/>
    <w:rsid w:val="002E0419"/>
    <w:rsid w:val="002E0D31"/>
    <w:rsid w:val="002E0EFA"/>
    <w:rsid w:val="002E1073"/>
    <w:rsid w:val="002E12EC"/>
    <w:rsid w:val="002E146D"/>
    <w:rsid w:val="002E14E3"/>
    <w:rsid w:val="002E1803"/>
    <w:rsid w:val="002E1F42"/>
    <w:rsid w:val="002E272B"/>
    <w:rsid w:val="002E29F8"/>
    <w:rsid w:val="002E2C52"/>
    <w:rsid w:val="002E2DD2"/>
    <w:rsid w:val="002E315D"/>
    <w:rsid w:val="002E342B"/>
    <w:rsid w:val="002E3B08"/>
    <w:rsid w:val="002E3B81"/>
    <w:rsid w:val="002E3C1F"/>
    <w:rsid w:val="002E3D08"/>
    <w:rsid w:val="002E3E1D"/>
    <w:rsid w:val="002E3EEA"/>
    <w:rsid w:val="002E3FB9"/>
    <w:rsid w:val="002E4A86"/>
    <w:rsid w:val="002E4D08"/>
    <w:rsid w:val="002E4DA5"/>
    <w:rsid w:val="002E5170"/>
    <w:rsid w:val="002E52B8"/>
    <w:rsid w:val="002E5783"/>
    <w:rsid w:val="002E5BF1"/>
    <w:rsid w:val="002E5DBF"/>
    <w:rsid w:val="002E5E01"/>
    <w:rsid w:val="002E5E8F"/>
    <w:rsid w:val="002E5EE3"/>
    <w:rsid w:val="002E602D"/>
    <w:rsid w:val="002E60F5"/>
    <w:rsid w:val="002E6536"/>
    <w:rsid w:val="002E69F5"/>
    <w:rsid w:val="002E6CAA"/>
    <w:rsid w:val="002E73EC"/>
    <w:rsid w:val="002E790B"/>
    <w:rsid w:val="002F023D"/>
    <w:rsid w:val="002F0482"/>
    <w:rsid w:val="002F1063"/>
    <w:rsid w:val="002F10EC"/>
    <w:rsid w:val="002F1136"/>
    <w:rsid w:val="002F1231"/>
    <w:rsid w:val="002F1521"/>
    <w:rsid w:val="002F15EE"/>
    <w:rsid w:val="002F1E71"/>
    <w:rsid w:val="002F2538"/>
    <w:rsid w:val="002F28C1"/>
    <w:rsid w:val="002F3632"/>
    <w:rsid w:val="002F3AFB"/>
    <w:rsid w:val="002F3C41"/>
    <w:rsid w:val="002F40AF"/>
    <w:rsid w:val="002F4C8E"/>
    <w:rsid w:val="002F5076"/>
    <w:rsid w:val="002F5839"/>
    <w:rsid w:val="002F5D43"/>
    <w:rsid w:val="002F5DED"/>
    <w:rsid w:val="002F606F"/>
    <w:rsid w:val="002F64CC"/>
    <w:rsid w:val="002F64D9"/>
    <w:rsid w:val="002F651D"/>
    <w:rsid w:val="002F6648"/>
    <w:rsid w:val="002F6E44"/>
    <w:rsid w:val="002F721A"/>
    <w:rsid w:val="002F74FD"/>
    <w:rsid w:val="002F787B"/>
    <w:rsid w:val="002F78DB"/>
    <w:rsid w:val="002F7974"/>
    <w:rsid w:val="002F7D01"/>
    <w:rsid w:val="0030005C"/>
    <w:rsid w:val="00300369"/>
    <w:rsid w:val="003009FF"/>
    <w:rsid w:val="00301AC5"/>
    <w:rsid w:val="00301D0A"/>
    <w:rsid w:val="00301E68"/>
    <w:rsid w:val="00302113"/>
    <w:rsid w:val="00302332"/>
    <w:rsid w:val="00302533"/>
    <w:rsid w:val="003027B8"/>
    <w:rsid w:val="0030293F"/>
    <w:rsid w:val="00302947"/>
    <w:rsid w:val="00302C50"/>
    <w:rsid w:val="0030307D"/>
    <w:rsid w:val="003031C2"/>
    <w:rsid w:val="00303861"/>
    <w:rsid w:val="00303F8C"/>
    <w:rsid w:val="00304C4F"/>
    <w:rsid w:val="00304CEC"/>
    <w:rsid w:val="00304FFF"/>
    <w:rsid w:val="0030554E"/>
    <w:rsid w:val="00305557"/>
    <w:rsid w:val="003055EC"/>
    <w:rsid w:val="0030561F"/>
    <w:rsid w:val="00305CA3"/>
    <w:rsid w:val="00306571"/>
    <w:rsid w:val="00306727"/>
    <w:rsid w:val="00306E5C"/>
    <w:rsid w:val="003078F3"/>
    <w:rsid w:val="00307C19"/>
    <w:rsid w:val="00307DC4"/>
    <w:rsid w:val="00307F93"/>
    <w:rsid w:val="0031054E"/>
    <w:rsid w:val="00310732"/>
    <w:rsid w:val="00310BC9"/>
    <w:rsid w:val="003113E4"/>
    <w:rsid w:val="0031167B"/>
    <w:rsid w:val="00311762"/>
    <w:rsid w:val="00311867"/>
    <w:rsid w:val="00311BAC"/>
    <w:rsid w:val="00311E98"/>
    <w:rsid w:val="00312215"/>
    <w:rsid w:val="00312351"/>
    <w:rsid w:val="0031249C"/>
    <w:rsid w:val="003125C3"/>
    <w:rsid w:val="00312896"/>
    <w:rsid w:val="003129D9"/>
    <w:rsid w:val="00312CF5"/>
    <w:rsid w:val="00312F66"/>
    <w:rsid w:val="00313C76"/>
    <w:rsid w:val="00313EAC"/>
    <w:rsid w:val="003142F4"/>
    <w:rsid w:val="00314466"/>
    <w:rsid w:val="0031454E"/>
    <w:rsid w:val="003145A6"/>
    <w:rsid w:val="00314F64"/>
    <w:rsid w:val="0031530B"/>
    <w:rsid w:val="003156A0"/>
    <w:rsid w:val="00315931"/>
    <w:rsid w:val="00315B2D"/>
    <w:rsid w:val="00315D4B"/>
    <w:rsid w:val="00315F82"/>
    <w:rsid w:val="0031611F"/>
    <w:rsid w:val="0031655F"/>
    <w:rsid w:val="00317A33"/>
    <w:rsid w:val="00317B2F"/>
    <w:rsid w:val="00320339"/>
    <w:rsid w:val="0032054E"/>
    <w:rsid w:val="00320EF5"/>
    <w:rsid w:val="003210FA"/>
    <w:rsid w:val="00321214"/>
    <w:rsid w:val="003213D5"/>
    <w:rsid w:val="00321C20"/>
    <w:rsid w:val="00322A22"/>
    <w:rsid w:val="00322A92"/>
    <w:rsid w:val="00323462"/>
    <w:rsid w:val="00323737"/>
    <w:rsid w:val="00323AD6"/>
    <w:rsid w:val="00323DF1"/>
    <w:rsid w:val="00323F27"/>
    <w:rsid w:val="0032407F"/>
    <w:rsid w:val="00324126"/>
    <w:rsid w:val="003242EF"/>
    <w:rsid w:val="00325339"/>
    <w:rsid w:val="00325362"/>
    <w:rsid w:val="0032559A"/>
    <w:rsid w:val="003255AA"/>
    <w:rsid w:val="00325D1F"/>
    <w:rsid w:val="00326ABC"/>
    <w:rsid w:val="00327D9C"/>
    <w:rsid w:val="0033044D"/>
    <w:rsid w:val="00330F77"/>
    <w:rsid w:val="00331029"/>
    <w:rsid w:val="00331103"/>
    <w:rsid w:val="003314B6"/>
    <w:rsid w:val="00331A20"/>
    <w:rsid w:val="00331E65"/>
    <w:rsid w:val="00332EAF"/>
    <w:rsid w:val="00333107"/>
    <w:rsid w:val="0033343B"/>
    <w:rsid w:val="003335DD"/>
    <w:rsid w:val="0033393C"/>
    <w:rsid w:val="003341A8"/>
    <w:rsid w:val="00334EF9"/>
    <w:rsid w:val="003357EE"/>
    <w:rsid w:val="0033630E"/>
    <w:rsid w:val="00336BEF"/>
    <w:rsid w:val="00336CAC"/>
    <w:rsid w:val="00337368"/>
    <w:rsid w:val="00337B4D"/>
    <w:rsid w:val="003407A9"/>
    <w:rsid w:val="00340BA3"/>
    <w:rsid w:val="00340BAF"/>
    <w:rsid w:val="00340C2B"/>
    <w:rsid w:val="00340F9A"/>
    <w:rsid w:val="00341018"/>
    <w:rsid w:val="00341723"/>
    <w:rsid w:val="00341A61"/>
    <w:rsid w:val="00341D42"/>
    <w:rsid w:val="00341FEF"/>
    <w:rsid w:val="003420D9"/>
    <w:rsid w:val="003423E0"/>
    <w:rsid w:val="00342410"/>
    <w:rsid w:val="00342ACE"/>
    <w:rsid w:val="0034301A"/>
    <w:rsid w:val="0034314B"/>
    <w:rsid w:val="00343D76"/>
    <w:rsid w:val="00343F22"/>
    <w:rsid w:val="003445DD"/>
    <w:rsid w:val="00344D1B"/>
    <w:rsid w:val="00344DFD"/>
    <w:rsid w:val="003451D3"/>
    <w:rsid w:val="00345562"/>
    <w:rsid w:val="00345E27"/>
    <w:rsid w:val="00346423"/>
    <w:rsid w:val="00346631"/>
    <w:rsid w:val="00346AAD"/>
    <w:rsid w:val="00346D96"/>
    <w:rsid w:val="0034736A"/>
    <w:rsid w:val="0034747C"/>
    <w:rsid w:val="00347B6C"/>
    <w:rsid w:val="003501B1"/>
    <w:rsid w:val="003506A4"/>
    <w:rsid w:val="0035081A"/>
    <w:rsid w:val="00350890"/>
    <w:rsid w:val="00350E0B"/>
    <w:rsid w:val="00350F36"/>
    <w:rsid w:val="0035151C"/>
    <w:rsid w:val="003517DE"/>
    <w:rsid w:val="00351A2A"/>
    <w:rsid w:val="00352254"/>
    <w:rsid w:val="003522A3"/>
    <w:rsid w:val="00352C06"/>
    <w:rsid w:val="00352C27"/>
    <w:rsid w:val="00353929"/>
    <w:rsid w:val="00353A04"/>
    <w:rsid w:val="00353DC3"/>
    <w:rsid w:val="00353EE5"/>
    <w:rsid w:val="00353F9E"/>
    <w:rsid w:val="003540D1"/>
    <w:rsid w:val="003545BF"/>
    <w:rsid w:val="00354668"/>
    <w:rsid w:val="0035586A"/>
    <w:rsid w:val="00355D6A"/>
    <w:rsid w:val="00355DC7"/>
    <w:rsid w:val="0035611A"/>
    <w:rsid w:val="00356362"/>
    <w:rsid w:val="003563DF"/>
    <w:rsid w:val="00356C3D"/>
    <w:rsid w:val="003570C0"/>
    <w:rsid w:val="00357277"/>
    <w:rsid w:val="00357A49"/>
    <w:rsid w:val="00357E6A"/>
    <w:rsid w:val="00360349"/>
    <w:rsid w:val="00360B75"/>
    <w:rsid w:val="00360F61"/>
    <w:rsid w:val="00360FB0"/>
    <w:rsid w:val="0036151C"/>
    <w:rsid w:val="00361A9B"/>
    <w:rsid w:val="0036215A"/>
    <w:rsid w:val="003627FA"/>
    <w:rsid w:val="003629BF"/>
    <w:rsid w:val="00362CCF"/>
    <w:rsid w:val="00362FBC"/>
    <w:rsid w:val="003631DB"/>
    <w:rsid w:val="00363BF4"/>
    <w:rsid w:val="00363CD6"/>
    <w:rsid w:val="003640EF"/>
    <w:rsid w:val="00364524"/>
    <w:rsid w:val="003646A0"/>
    <w:rsid w:val="00364ED4"/>
    <w:rsid w:val="00364FEA"/>
    <w:rsid w:val="0036513A"/>
    <w:rsid w:val="003651C5"/>
    <w:rsid w:val="00365237"/>
    <w:rsid w:val="0036559C"/>
    <w:rsid w:val="003655CA"/>
    <w:rsid w:val="0036587E"/>
    <w:rsid w:val="0036601E"/>
    <w:rsid w:val="003660CD"/>
    <w:rsid w:val="0036694E"/>
    <w:rsid w:val="00366AC2"/>
    <w:rsid w:val="00366B08"/>
    <w:rsid w:val="003670E3"/>
    <w:rsid w:val="00367496"/>
    <w:rsid w:val="00367560"/>
    <w:rsid w:val="003678BE"/>
    <w:rsid w:val="003700F8"/>
    <w:rsid w:val="003703FB"/>
    <w:rsid w:val="0037044A"/>
    <w:rsid w:val="00370949"/>
    <w:rsid w:val="00371591"/>
    <w:rsid w:val="00371ACC"/>
    <w:rsid w:val="00371CF8"/>
    <w:rsid w:val="0037243B"/>
    <w:rsid w:val="0037251C"/>
    <w:rsid w:val="003725B7"/>
    <w:rsid w:val="0037272C"/>
    <w:rsid w:val="00372B9A"/>
    <w:rsid w:val="003731BF"/>
    <w:rsid w:val="00373CD0"/>
    <w:rsid w:val="003742D7"/>
    <w:rsid w:val="0037434F"/>
    <w:rsid w:val="00374B29"/>
    <w:rsid w:val="00374EB3"/>
    <w:rsid w:val="00375001"/>
    <w:rsid w:val="00375287"/>
    <w:rsid w:val="003753D5"/>
    <w:rsid w:val="00375791"/>
    <w:rsid w:val="00375826"/>
    <w:rsid w:val="00375871"/>
    <w:rsid w:val="00375994"/>
    <w:rsid w:val="00375C59"/>
    <w:rsid w:val="00375E05"/>
    <w:rsid w:val="00376589"/>
    <w:rsid w:val="00376BB7"/>
    <w:rsid w:val="00376EEE"/>
    <w:rsid w:val="0037761E"/>
    <w:rsid w:val="00377BA1"/>
    <w:rsid w:val="00377FF0"/>
    <w:rsid w:val="00380398"/>
    <w:rsid w:val="00380616"/>
    <w:rsid w:val="00381022"/>
    <w:rsid w:val="00381137"/>
    <w:rsid w:val="003814B8"/>
    <w:rsid w:val="00381E6F"/>
    <w:rsid w:val="00382474"/>
    <w:rsid w:val="00382909"/>
    <w:rsid w:val="00382EE1"/>
    <w:rsid w:val="00384258"/>
    <w:rsid w:val="003845E1"/>
    <w:rsid w:val="00384E21"/>
    <w:rsid w:val="00385131"/>
    <w:rsid w:val="0038582B"/>
    <w:rsid w:val="0038603E"/>
    <w:rsid w:val="0038620B"/>
    <w:rsid w:val="00387011"/>
    <w:rsid w:val="00387647"/>
    <w:rsid w:val="0038791A"/>
    <w:rsid w:val="003879FE"/>
    <w:rsid w:val="00390056"/>
    <w:rsid w:val="0039055C"/>
    <w:rsid w:val="00390718"/>
    <w:rsid w:val="00390767"/>
    <w:rsid w:val="003907E5"/>
    <w:rsid w:val="00390883"/>
    <w:rsid w:val="00391470"/>
    <w:rsid w:val="00391664"/>
    <w:rsid w:val="00391B86"/>
    <w:rsid w:val="003920C4"/>
    <w:rsid w:val="00392184"/>
    <w:rsid w:val="00392652"/>
    <w:rsid w:val="00392B41"/>
    <w:rsid w:val="00392CCE"/>
    <w:rsid w:val="00392FFA"/>
    <w:rsid w:val="00393581"/>
    <w:rsid w:val="0039378F"/>
    <w:rsid w:val="00394386"/>
    <w:rsid w:val="0039456F"/>
    <w:rsid w:val="003945C8"/>
    <w:rsid w:val="003947A3"/>
    <w:rsid w:val="0039480D"/>
    <w:rsid w:val="00394972"/>
    <w:rsid w:val="00394A51"/>
    <w:rsid w:val="0039521B"/>
    <w:rsid w:val="00395446"/>
    <w:rsid w:val="00395A62"/>
    <w:rsid w:val="00395AD3"/>
    <w:rsid w:val="00396725"/>
    <w:rsid w:val="00396F23"/>
    <w:rsid w:val="0039780A"/>
    <w:rsid w:val="00397A28"/>
    <w:rsid w:val="00397E94"/>
    <w:rsid w:val="00397F05"/>
    <w:rsid w:val="003A0322"/>
    <w:rsid w:val="003A0442"/>
    <w:rsid w:val="003A0891"/>
    <w:rsid w:val="003A0899"/>
    <w:rsid w:val="003A1512"/>
    <w:rsid w:val="003A1EB7"/>
    <w:rsid w:val="003A20ED"/>
    <w:rsid w:val="003A23F3"/>
    <w:rsid w:val="003A2703"/>
    <w:rsid w:val="003A2D82"/>
    <w:rsid w:val="003A325E"/>
    <w:rsid w:val="003A337C"/>
    <w:rsid w:val="003A36DA"/>
    <w:rsid w:val="003A38F1"/>
    <w:rsid w:val="003A3C62"/>
    <w:rsid w:val="003A3D1B"/>
    <w:rsid w:val="003A3F39"/>
    <w:rsid w:val="003A4296"/>
    <w:rsid w:val="003A4549"/>
    <w:rsid w:val="003A49B3"/>
    <w:rsid w:val="003A4C9A"/>
    <w:rsid w:val="003A4E2D"/>
    <w:rsid w:val="003A4F0D"/>
    <w:rsid w:val="003A511F"/>
    <w:rsid w:val="003A52C5"/>
    <w:rsid w:val="003A53AC"/>
    <w:rsid w:val="003A55B4"/>
    <w:rsid w:val="003A5E31"/>
    <w:rsid w:val="003A6175"/>
    <w:rsid w:val="003A61B6"/>
    <w:rsid w:val="003A623F"/>
    <w:rsid w:val="003A7067"/>
    <w:rsid w:val="003A71AD"/>
    <w:rsid w:val="003A729A"/>
    <w:rsid w:val="003A78D5"/>
    <w:rsid w:val="003A7D1D"/>
    <w:rsid w:val="003B0751"/>
    <w:rsid w:val="003B0F75"/>
    <w:rsid w:val="003B1688"/>
    <w:rsid w:val="003B1FA4"/>
    <w:rsid w:val="003B1FE6"/>
    <w:rsid w:val="003B29DA"/>
    <w:rsid w:val="003B2EA8"/>
    <w:rsid w:val="003B3106"/>
    <w:rsid w:val="003B3974"/>
    <w:rsid w:val="003B39E0"/>
    <w:rsid w:val="003B3DAB"/>
    <w:rsid w:val="003B3EA8"/>
    <w:rsid w:val="003B404D"/>
    <w:rsid w:val="003B4050"/>
    <w:rsid w:val="003B4B34"/>
    <w:rsid w:val="003B4BED"/>
    <w:rsid w:val="003B4CDA"/>
    <w:rsid w:val="003B4F2D"/>
    <w:rsid w:val="003B599F"/>
    <w:rsid w:val="003B5BD9"/>
    <w:rsid w:val="003B64A3"/>
    <w:rsid w:val="003B6945"/>
    <w:rsid w:val="003B6B83"/>
    <w:rsid w:val="003B6DB8"/>
    <w:rsid w:val="003B72B9"/>
    <w:rsid w:val="003B7B5B"/>
    <w:rsid w:val="003B7CEE"/>
    <w:rsid w:val="003C0335"/>
    <w:rsid w:val="003C05E0"/>
    <w:rsid w:val="003C0887"/>
    <w:rsid w:val="003C08AF"/>
    <w:rsid w:val="003C0E34"/>
    <w:rsid w:val="003C0F62"/>
    <w:rsid w:val="003C17D6"/>
    <w:rsid w:val="003C1F0D"/>
    <w:rsid w:val="003C1F8E"/>
    <w:rsid w:val="003C2EDD"/>
    <w:rsid w:val="003C3220"/>
    <w:rsid w:val="003C33EA"/>
    <w:rsid w:val="003C33F6"/>
    <w:rsid w:val="003C3446"/>
    <w:rsid w:val="003C34DA"/>
    <w:rsid w:val="003C3A47"/>
    <w:rsid w:val="003C3A79"/>
    <w:rsid w:val="003C3C16"/>
    <w:rsid w:val="003C48F2"/>
    <w:rsid w:val="003C5177"/>
    <w:rsid w:val="003C52B0"/>
    <w:rsid w:val="003C544B"/>
    <w:rsid w:val="003C54EE"/>
    <w:rsid w:val="003C56A3"/>
    <w:rsid w:val="003C5911"/>
    <w:rsid w:val="003C5CDB"/>
    <w:rsid w:val="003C61F1"/>
    <w:rsid w:val="003C6465"/>
    <w:rsid w:val="003C65C6"/>
    <w:rsid w:val="003C65E4"/>
    <w:rsid w:val="003C6670"/>
    <w:rsid w:val="003C67B9"/>
    <w:rsid w:val="003C6E02"/>
    <w:rsid w:val="003C75F6"/>
    <w:rsid w:val="003C7712"/>
    <w:rsid w:val="003C7862"/>
    <w:rsid w:val="003C7ECD"/>
    <w:rsid w:val="003D007D"/>
    <w:rsid w:val="003D01A1"/>
    <w:rsid w:val="003D0373"/>
    <w:rsid w:val="003D04D6"/>
    <w:rsid w:val="003D04F6"/>
    <w:rsid w:val="003D1444"/>
    <w:rsid w:val="003D17B4"/>
    <w:rsid w:val="003D18CC"/>
    <w:rsid w:val="003D1B63"/>
    <w:rsid w:val="003D1B64"/>
    <w:rsid w:val="003D1CF9"/>
    <w:rsid w:val="003D1ED0"/>
    <w:rsid w:val="003D2D5A"/>
    <w:rsid w:val="003D32E5"/>
    <w:rsid w:val="003D3385"/>
    <w:rsid w:val="003D3583"/>
    <w:rsid w:val="003D384C"/>
    <w:rsid w:val="003D391E"/>
    <w:rsid w:val="003D3B6F"/>
    <w:rsid w:val="003D3C06"/>
    <w:rsid w:val="003D40D2"/>
    <w:rsid w:val="003D40E8"/>
    <w:rsid w:val="003D4126"/>
    <w:rsid w:val="003D455E"/>
    <w:rsid w:val="003D4C0A"/>
    <w:rsid w:val="003D4F25"/>
    <w:rsid w:val="003D522A"/>
    <w:rsid w:val="003D5232"/>
    <w:rsid w:val="003D5776"/>
    <w:rsid w:val="003D5785"/>
    <w:rsid w:val="003D5A2D"/>
    <w:rsid w:val="003D5A9D"/>
    <w:rsid w:val="003D62A0"/>
    <w:rsid w:val="003D62C0"/>
    <w:rsid w:val="003D65F6"/>
    <w:rsid w:val="003D6911"/>
    <w:rsid w:val="003D759B"/>
    <w:rsid w:val="003D7E4B"/>
    <w:rsid w:val="003E0035"/>
    <w:rsid w:val="003E02A9"/>
    <w:rsid w:val="003E0AF6"/>
    <w:rsid w:val="003E0C14"/>
    <w:rsid w:val="003E0D6F"/>
    <w:rsid w:val="003E113F"/>
    <w:rsid w:val="003E1591"/>
    <w:rsid w:val="003E1ACF"/>
    <w:rsid w:val="003E216C"/>
    <w:rsid w:val="003E2347"/>
    <w:rsid w:val="003E236E"/>
    <w:rsid w:val="003E259D"/>
    <w:rsid w:val="003E26BA"/>
    <w:rsid w:val="003E2906"/>
    <w:rsid w:val="003E291A"/>
    <w:rsid w:val="003E2969"/>
    <w:rsid w:val="003E2C1A"/>
    <w:rsid w:val="003E330F"/>
    <w:rsid w:val="003E3478"/>
    <w:rsid w:val="003E3AC0"/>
    <w:rsid w:val="003E3FF5"/>
    <w:rsid w:val="003E40F5"/>
    <w:rsid w:val="003E4E74"/>
    <w:rsid w:val="003E555C"/>
    <w:rsid w:val="003E5B04"/>
    <w:rsid w:val="003E5F7D"/>
    <w:rsid w:val="003E6067"/>
    <w:rsid w:val="003E6135"/>
    <w:rsid w:val="003E6209"/>
    <w:rsid w:val="003E6323"/>
    <w:rsid w:val="003E6520"/>
    <w:rsid w:val="003E67CF"/>
    <w:rsid w:val="003E67E7"/>
    <w:rsid w:val="003E6B3C"/>
    <w:rsid w:val="003E6B95"/>
    <w:rsid w:val="003E6DE0"/>
    <w:rsid w:val="003E6FA7"/>
    <w:rsid w:val="003E70FF"/>
    <w:rsid w:val="003E7EE6"/>
    <w:rsid w:val="003E7F1B"/>
    <w:rsid w:val="003F02BD"/>
    <w:rsid w:val="003F0B26"/>
    <w:rsid w:val="003F0B41"/>
    <w:rsid w:val="003F1531"/>
    <w:rsid w:val="003F15D6"/>
    <w:rsid w:val="003F1619"/>
    <w:rsid w:val="003F18B7"/>
    <w:rsid w:val="003F1E39"/>
    <w:rsid w:val="003F1EB5"/>
    <w:rsid w:val="003F229D"/>
    <w:rsid w:val="003F23BA"/>
    <w:rsid w:val="003F25F0"/>
    <w:rsid w:val="003F2B08"/>
    <w:rsid w:val="003F2D5B"/>
    <w:rsid w:val="003F4748"/>
    <w:rsid w:val="003F493E"/>
    <w:rsid w:val="003F494A"/>
    <w:rsid w:val="003F49BD"/>
    <w:rsid w:val="003F5AD2"/>
    <w:rsid w:val="003F5CA4"/>
    <w:rsid w:val="003F6725"/>
    <w:rsid w:val="003F6D50"/>
    <w:rsid w:val="003F7006"/>
    <w:rsid w:val="003F7507"/>
    <w:rsid w:val="003F771D"/>
    <w:rsid w:val="003F7873"/>
    <w:rsid w:val="003F79E6"/>
    <w:rsid w:val="003F7C72"/>
    <w:rsid w:val="003F7D10"/>
    <w:rsid w:val="00400481"/>
    <w:rsid w:val="00401000"/>
    <w:rsid w:val="00401381"/>
    <w:rsid w:val="004016C6"/>
    <w:rsid w:val="0040175C"/>
    <w:rsid w:val="0040179A"/>
    <w:rsid w:val="00401856"/>
    <w:rsid w:val="00401C89"/>
    <w:rsid w:val="0040222A"/>
    <w:rsid w:val="004025D5"/>
    <w:rsid w:val="0040281E"/>
    <w:rsid w:val="004028A2"/>
    <w:rsid w:val="004028E1"/>
    <w:rsid w:val="00402A6C"/>
    <w:rsid w:val="00402FEB"/>
    <w:rsid w:val="004032F3"/>
    <w:rsid w:val="00403344"/>
    <w:rsid w:val="00403C61"/>
    <w:rsid w:val="00403C82"/>
    <w:rsid w:val="00404C44"/>
    <w:rsid w:val="00404EE8"/>
    <w:rsid w:val="0040510D"/>
    <w:rsid w:val="0040512D"/>
    <w:rsid w:val="0040539D"/>
    <w:rsid w:val="004054DF"/>
    <w:rsid w:val="0040602F"/>
    <w:rsid w:val="00406917"/>
    <w:rsid w:val="00406AFB"/>
    <w:rsid w:val="00407382"/>
    <w:rsid w:val="0040791B"/>
    <w:rsid w:val="004103F2"/>
    <w:rsid w:val="00411958"/>
    <w:rsid w:val="00411B2A"/>
    <w:rsid w:val="00411B80"/>
    <w:rsid w:val="00411DBC"/>
    <w:rsid w:val="00412973"/>
    <w:rsid w:val="00412D42"/>
    <w:rsid w:val="00412DA4"/>
    <w:rsid w:val="00412EB6"/>
    <w:rsid w:val="0041351F"/>
    <w:rsid w:val="004137C8"/>
    <w:rsid w:val="00413BF9"/>
    <w:rsid w:val="00413C25"/>
    <w:rsid w:val="00415531"/>
    <w:rsid w:val="004162BF"/>
    <w:rsid w:val="00416330"/>
    <w:rsid w:val="00416743"/>
    <w:rsid w:val="00416865"/>
    <w:rsid w:val="00416A8E"/>
    <w:rsid w:val="00417346"/>
    <w:rsid w:val="004176C7"/>
    <w:rsid w:val="00417877"/>
    <w:rsid w:val="00417D9F"/>
    <w:rsid w:val="00420229"/>
    <w:rsid w:val="00420DBA"/>
    <w:rsid w:val="00421042"/>
    <w:rsid w:val="004211AE"/>
    <w:rsid w:val="00421311"/>
    <w:rsid w:val="00421871"/>
    <w:rsid w:val="00422A9F"/>
    <w:rsid w:val="00422E13"/>
    <w:rsid w:val="00423399"/>
    <w:rsid w:val="0042350F"/>
    <w:rsid w:val="00423599"/>
    <w:rsid w:val="00423664"/>
    <w:rsid w:val="0042384C"/>
    <w:rsid w:val="00423893"/>
    <w:rsid w:val="00423BC9"/>
    <w:rsid w:val="00424D3A"/>
    <w:rsid w:val="00425462"/>
    <w:rsid w:val="004255B4"/>
    <w:rsid w:val="004256BD"/>
    <w:rsid w:val="004256F4"/>
    <w:rsid w:val="00425842"/>
    <w:rsid w:val="00425C1B"/>
    <w:rsid w:val="00425C61"/>
    <w:rsid w:val="00425F6B"/>
    <w:rsid w:val="0042601E"/>
    <w:rsid w:val="00426766"/>
    <w:rsid w:val="004267D0"/>
    <w:rsid w:val="00426F33"/>
    <w:rsid w:val="004279CA"/>
    <w:rsid w:val="00427A82"/>
    <w:rsid w:val="00427BD1"/>
    <w:rsid w:val="00427EA2"/>
    <w:rsid w:val="0043006D"/>
    <w:rsid w:val="00430115"/>
    <w:rsid w:val="00430A4B"/>
    <w:rsid w:val="00430C0A"/>
    <w:rsid w:val="00430CFB"/>
    <w:rsid w:val="00431973"/>
    <w:rsid w:val="00431C46"/>
    <w:rsid w:val="004327E6"/>
    <w:rsid w:val="004329DC"/>
    <w:rsid w:val="00432AC6"/>
    <w:rsid w:val="004341A1"/>
    <w:rsid w:val="004347B7"/>
    <w:rsid w:val="00434C5E"/>
    <w:rsid w:val="00435410"/>
    <w:rsid w:val="004356CD"/>
    <w:rsid w:val="00435765"/>
    <w:rsid w:val="00435F66"/>
    <w:rsid w:val="004360B6"/>
    <w:rsid w:val="004362E5"/>
    <w:rsid w:val="00436356"/>
    <w:rsid w:val="00436526"/>
    <w:rsid w:val="00436550"/>
    <w:rsid w:val="00436783"/>
    <w:rsid w:val="00437E30"/>
    <w:rsid w:val="00440722"/>
    <w:rsid w:val="00440843"/>
    <w:rsid w:val="004416C0"/>
    <w:rsid w:val="004425D9"/>
    <w:rsid w:val="0044282B"/>
    <w:rsid w:val="00443244"/>
    <w:rsid w:val="00444AF6"/>
    <w:rsid w:val="00444E06"/>
    <w:rsid w:val="0044519D"/>
    <w:rsid w:val="00445544"/>
    <w:rsid w:val="00445A76"/>
    <w:rsid w:val="00445C0B"/>
    <w:rsid w:val="00445C9B"/>
    <w:rsid w:val="00445CC0"/>
    <w:rsid w:val="0044617D"/>
    <w:rsid w:val="00446195"/>
    <w:rsid w:val="00446B7E"/>
    <w:rsid w:val="004472DC"/>
    <w:rsid w:val="00447CD0"/>
    <w:rsid w:val="00447FC2"/>
    <w:rsid w:val="004502F4"/>
    <w:rsid w:val="004506DE"/>
    <w:rsid w:val="004506F4"/>
    <w:rsid w:val="0045087E"/>
    <w:rsid w:val="004509D1"/>
    <w:rsid w:val="00450A42"/>
    <w:rsid w:val="00450A6C"/>
    <w:rsid w:val="004513A5"/>
    <w:rsid w:val="00451960"/>
    <w:rsid w:val="00451CF0"/>
    <w:rsid w:val="00451D50"/>
    <w:rsid w:val="00452121"/>
    <w:rsid w:val="00452EC4"/>
    <w:rsid w:val="00453340"/>
    <w:rsid w:val="00453775"/>
    <w:rsid w:val="00453890"/>
    <w:rsid w:val="0045398D"/>
    <w:rsid w:val="00454009"/>
    <w:rsid w:val="004541D4"/>
    <w:rsid w:val="00454380"/>
    <w:rsid w:val="0045470C"/>
    <w:rsid w:val="0045485C"/>
    <w:rsid w:val="004552C8"/>
    <w:rsid w:val="004552F1"/>
    <w:rsid w:val="0045536C"/>
    <w:rsid w:val="00455808"/>
    <w:rsid w:val="0045588A"/>
    <w:rsid w:val="00455A07"/>
    <w:rsid w:val="00455AEB"/>
    <w:rsid w:val="00455B0B"/>
    <w:rsid w:val="00455BF5"/>
    <w:rsid w:val="0045603C"/>
    <w:rsid w:val="00456053"/>
    <w:rsid w:val="00456068"/>
    <w:rsid w:val="00456896"/>
    <w:rsid w:val="00456ADA"/>
    <w:rsid w:val="00456B0D"/>
    <w:rsid w:val="00457135"/>
    <w:rsid w:val="004573C5"/>
    <w:rsid w:val="0045770D"/>
    <w:rsid w:val="0045790F"/>
    <w:rsid w:val="00457D63"/>
    <w:rsid w:val="00457E21"/>
    <w:rsid w:val="0046007E"/>
    <w:rsid w:val="0046024B"/>
    <w:rsid w:val="004604DC"/>
    <w:rsid w:val="00460863"/>
    <w:rsid w:val="00460E36"/>
    <w:rsid w:val="0046108A"/>
    <w:rsid w:val="00461155"/>
    <w:rsid w:val="0046218C"/>
    <w:rsid w:val="004623D4"/>
    <w:rsid w:val="004623DE"/>
    <w:rsid w:val="00462EC8"/>
    <w:rsid w:val="00462EE9"/>
    <w:rsid w:val="00462EF4"/>
    <w:rsid w:val="00463740"/>
    <w:rsid w:val="004637B9"/>
    <w:rsid w:val="00463944"/>
    <w:rsid w:val="004640C6"/>
    <w:rsid w:val="00464215"/>
    <w:rsid w:val="00464883"/>
    <w:rsid w:val="00465036"/>
    <w:rsid w:val="0046512A"/>
    <w:rsid w:val="00465234"/>
    <w:rsid w:val="00465B24"/>
    <w:rsid w:val="004665B4"/>
    <w:rsid w:val="00466858"/>
    <w:rsid w:val="00466C3C"/>
    <w:rsid w:val="00466D0F"/>
    <w:rsid w:val="00466D9F"/>
    <w:rsid w:val="00467544"/>
    <w:rsid w:val="004676BA"/>
    <w:rsid w:val="0046784C"/>
    <w:rsid w:val="00467ECB"/>
    <w:rsid w:val="00467F30"/>
    <w:rsid w:val="00470928"/>
    <w:rsid w:val="004710C3"/>
    <w:rsid w:val="00471459"/>
    <w:rsid w:val="00471501"/>
    <w:rsid w:val="004719BF"/>
    <w:rsid w:val="00471AA3"/>
    <w:rsid w:val="00471B43"/>
    <w:rsid w:val="00471F5F"/>
    <w:rsid w:val="00472274"/>
    <w:rsid w:val="004722D4"/>
    <w:rsid w:val="004725B6"/>
    <w:rsid w:val="00472AD0"/>
    <w:rsid w:val="00472C34"/>
    <w:rsid w:val="00472D9C"/>
    <w:rsid w:val="00472EE3"/>
    <w:rsid w:val="004736C4"/>
    <w:rsid w:val="00473850"/>
    <w:rsid w:val="00473B60"/>
    <w:rsid w:val="00474107"/>
    <w:rsid w:val="0047442E"/>
    <w:rsid w:val="004744AD"/>
    <w:rsid w:val="00474645"/>
    <w:rsid w:val="00475235"/>
    <w:rsid w:val="00475AFF"/>
    <w:rsid w:val="00475BC3"/>
    <w:rsid w:val="00475BE7"/>
    <w:rsid w:val="00475D30"/>
    <w:rsid w:val="00475F46"/>
    <w:rsid w:val="00476303"/>
    <w:rsid w:val="00476490"/>
    <w:rsid w:val="004765F4"/>
    <w:rsid w:val="00476B4D"/>
    <w:rsid w:val="00476CBC"/>
    <w:rsid w:val="00476E6C"/>
    <w:rsid w:val="00477179"/>
    <w:rsid w:val="00477282"/>
    <w:rsid w:val="00477947"/>
    <w:rsid w:val="00477E6A"/>
    <w:rsid w:val="004808BA"/>
    <w:rsid w:val="00480A69"/>
    <w:rsid w:val="00480CFC"/>
    <w:rsid w:val="00480FA1"/>
    <w:rsid w:val="00481238"/>
    <w:rsid w:val="00481FD7"/>
    <w:rsid w:val="004826CB"/>
    <w:rsid w:val="00482A58"/>
    <w:rsid w:val="00482DE5"/>
    <w:rsid w:val="00482F8F"/>
    <w:rsid w:val="00483266"/>
    <w:rsid w:val="0048352E"/>
    <w:rsid w:val="004836A9"/>
    <w:rsid w:val="00483987"/>
    <w:rsid w:val="00483B23"/>
    <w:rsid w:val="00483F23"/>
    <w:rsid w:val="004840D7"/>
    <w:rsid w:val="0048425C"/>
    <w:rsid w:val="004846F4"/>
    <w:rsid w:val="00485C26"/>
    <w:rsid w:val="00485EC0"/>
    <w:rsid w:val="004869F7"/>
    <w:rsid w:val="00486F90"/>
    <w:rsid w:val="00487581"/>
    <w:rsid w:val="004875E1"/>
    <w:rsid w:val="00487B37"/>
    <w:rsid w:val="00490636"/>
    <w:rsid w:val="00490FF0"/>
    <w:rsid w:val="004910FE"/>
    <w:rsid w:val="00491198"/>
    <w:rsid w:val="004912A3"/>
    <w:rsid w:val="0049132C"/>
    <w:rsid w:val="004917E0"/>
    <w:rsid w:val="00491BF6"/>
    <w:rsid w:val="00491DA7"/>
    <w:rsid w:val="00491FED"/>
    <w:rsid w:val="00492385"/>
    <w:rsid w:val="00492844"/>
    <w:rsid w:val="00492E60"/>
    <w:rsid w:val="00492ECA"/>
    <w:rsid w:val="00492F82"/>
    <w:rsid w:val="00493375"/>
    <w:rsid w:val="00493670"/>
    <w:rsid w:val="004936D4"/>
    <w:rsid w:val="00493E4A"/>
    <w:rsid w:val="004943C2"/>
    <w:rsid w:val="004947F7"/>
    <w:rsid w:val="00494918"/>
    <w:rsid w:val="00494C65"/>
    <w:rsid w:val="00494F0C"/>
    <w:rsid w:val="00495557"/>
    <w:rsid w:val="00495704"/>
    <w:rsid w:val="0049594C"/>
    <w:rsid w:val="00495E5F"/>
    <w:rsid w:val="0049618D"/>
    <w:rsid w:val="004965EF"/>
    <w:rsid w:val="004966E9"/>
    <w:rsid w:val="00496784"/>
    <w:rsid w:val="00496BFB"/>
    <w:rsid w:val="00496CA8"/>
    <w:rsid w:val="0049715A"/>
    <w:rsid w:val="0049719D"/>
    <w:rsid w:val="00497383"/>
    <w:rsid w:val="00497FCD"/>
    <w:rsid w:val="004A03F7"/>
    <w:rsid w:val="004A0926"/>
    <w:rsid w:val="004A0D1E"/>
    <w:rsid w:val="004A0E66"/>
    <w:rsid w:val="004A0EEC"/>
    <w:rsid w:val="004A130F"/>
    <w:rsid w:val="004A17EF"/>
    <w:rsid w:val="004A1BDA"/>
    <w:rsid w:val="004A1E16"/>
    <w:rsid w:val="004A22DA"/>
    <w:rsid w:val="004A2700"/>
    <w:rsid w:val="004A27A1"/>
    <w:rsid w:val="004A36C8"/>
    <w:rsid w:val="004A3721"/>
    <w:rsid w:val="004A3742"/>
    <w:rsid w:val="004A37B8"/>
    <w:rsid w:val="004A3C9B"/>
    <w:rsid w:val="004A3CC2"/>
    <w:rsid w:val="004A3CEE"/>
    <w:rsid w:val="004A3ED3"/>
    <w:rsid w:val="004A43FA"/>
    <w:rsid w:val="004A47BC"/>
    <w:rsid w:val="004A47C0"/>
    <w:rsid w:val="004A4AC6"/>
    <w:rsid w:val="004A4C2D"/>
    <w:rsid w:val="004A507F"/>
    <w:rsid w:val="004A63D2"/>
    <w:rsid w:val="004A7543"/>
    <w:rsid w:val="004B1199"/>
    <w:rsid w:val="004B1259"/>
    <w:rsid w:val="004B16C4"/>
    <w:rsid w:val="004B1867"/>
    <w:rsid w:val="004B193E"/>
    <w:rsid w:val="004B1A66"/>
    <w:rsid w:val="004B224B"/>
    <w:rsid w:val="004B263C"/>
    <w:rsid w:val="004B2A64"/>
    <w:rsid w:val="004B2B31"/>
    <w:rsid w:val="004B2F92"/>
    <w:rsid w:val="004B3CDF"/>
    <w:rsid w:val="004B4052"/>
    <w:rsid w:val="004B41DA"/>
    <w:rsid w:val="004B4471"/>
    <w:rsid w:val="004B470D"/>
    <w:rsid w:val="004B4764"/>
    <w:rsid w:val="004B4846"/>
    <w:rsid w:val="004B4C7D"/>
    <w:rsid w:val="004B4EE2"/>
    <w:rsid w:val="004B5394"/>
    <w:rsid w:val="004B56A5"/>
    <w:rsid w:val="004B5BDD"/>
    <w:rsid w:val="004B5EF4"/>
    <w:rsid w:val="004B6189"/>
    <w:rsid w:val="004B6E9E"/>
    <w:rsid w:val="004B6F83"/>
    <w:rsid w:val="004B73C1"/>
    <w:rsid w:val="004B7C29"/>
    <w:rsid w:val="004B7E30"/>
    <w:rsid w:val="004C02FA"/>
    <w:rsid w:val="004C06E5"/>
    <w:rsid w:val="004C0C90"/>
    <w:rsid w:val="004C1B7D"/>
    <w:rsid w:val="004C1E3C"/>
    <w:rsid w:val="004C25F0"/>
    <w:rsid w:val="004C26DD"/>
    <w:rsid w:val="004C28F8"/>
    <w:rsid w:val="004C2B5D"/>
    <w:rsid w:val="004C2D68"/>
    <w:rsid w:val="004C2D7F"/>
    <w:rsid w:val="004C2F56"/>
    <w:rsid w:val="004C339D"/>
    <w:rsid w:val="004C33D9"/>
    <w:rsid w:val="004C33E8"/>
    <w:rsid w:val="004C3D9E"/>
    <w:rsid w:val="004C4307"/>
    <w:rsid w:val="004C4309"/>
    <w:rsid w:val="004C47B9"/>
    <w:rsid w:val="004C49E3"/>
    <w:rsid w:val="004C4E8A"/>
    <w:rsid w:val="004C5017"/>
    <w:rsid w:val="004C514A"/>
    <w:rsid w:val="004C53EB"/>
    <w:rsid w:val="004C576C"/>
    <w:rsid w:val="004C5F9A"/>
    <w:rsid w:val="004C60C7"/>
    <w:rsid w:val="004C6572"/>
    <w:rsid w:val="004C6780"/>
    <w:rsid w:val="004C6D4F"/>
    <w:rsid w:val="004C73E3"/>
    <w:rsid w:val="004C7541"/>
    <w:rsid w:val="004C770A"/>
    <w:rsid w:val="004C7AFC"/>
    <w:rsid w:val="004D0524"/>
    <w:rsid w:val="004D1CE5"/>
    <w:rsid w:val="004D1E71"/>
    <w:rsid w:val="004D26C4"/>
    <w:rsid w:val="004D2969"/>
    <w:rsid w:val="004D2CDF"/>
    <w:rsid w:val="004D3335"/>
    <w:rsid w:val="004D33CE"/>
    <w:rsid w:val="004D3614"/>
    <w:rsid w:val="004D3B80"/>
    <w:rsid w:val="004D4376"/>
    <w:rsid w:val="004D4AAE"/>
    <w:rsid w:val="004D5D4A"/>
    <w:rsid w:val="004D5E1F"/>
    <w:rsid w:val="004D5F48"/>
    <w:rsid w:val="004D7937"/>
    <w:rsid w:val="004D7C86"/>
    <w:rsid w:val="004E0197"/>
    <w:rsid w:val="004E1122"/>
    <w:rsid w:val="004E1409"/>
    <w:rsid w:val="004E16E8"/>
    <w:rsid w:val="004E187C"/>
    <w:rsid w:val="004E18DE"/>
    <w:rsid w:val="004E1A87"/>
    <w:rsid w:val="004E1B21"/>
    <w:rsid w:val="004E1BB0"/>
    <w:rsid w:val="004E22E4"/>
    <w:rsid w:val="004E3030"/>
    <w:rsid w:val="004E3311"/>
    <w:rsid w:val="004E38B6"/>
    <w:rsid w:val="004E38EC"/>
    <w:rsid w:val="004E3933"/>
    <w:rsid w:val="004E410B"/>
    <w:rsid w:val="004E4549"/>
    <w:rsid w:val="004E4C14"/>
    <w:rsid w:val="004E4C83"/>
    <w:rsid w:val="004E4D53"/>
    <w:rsid w:val="004E4D84"/>
    <w:rsid w:val="004E4EBC"/>
    <w:rsid w:val="004E4FF0"/>
    <w:rsid w:val="004E5104"/>
    <w:rsid w:val="004E5581"/>
    <w:rsid w:val="004E5B06"/>
    <w:rsid w:val="004E5D41"/>
    <w:rsid w:val="004E5FA8"/>
    <w:rsid w:val="004E684C"/>
    <w:rsid w:val="004E6D3E"/>
    <w:rsid w:val="004E6FF1"/>
    <w:rsid w:val="004E711C"/>
    <w:rsid w:val="004E76DB"/>
    <w:rsid w:val="004E7C71"/>
    <w:rsid w:val="004F07D0"/>
    <w:rsid w:val="004F0E39"/>
    <w:rsid w:val="004F105C"/>
    <w:rsid w:val="004F1712"/>
    <w:rsid w:val="004F1EAA"/>
    <w:rsid w:val="004F1F90"/>
    <w:rsid w:val="004F1FB0"/>
    <w:rsid w:val="004F20C4"/>
    <w:rsid w:val="004F2401"/>
    <w:rsid w:val="004F2A44"/>
    <w:rsid w:val="004F2CAB"/>
    <w:rsid w:val="004F2DAD"/>
    <w:rsid w:val="004F30ED"/>
    <w:rsid w:val="004F34F7"/>
    <w:rsid w:val="004F35B2"/>
    <w:rsid w:val="004F4285"/>
    <w:rsid w:val="004F4727"/>
    <w:rsid w:val="004F4DF1"/>
    <w:rsid w:val="004F5355"/>
    <w:rsid w:val="004F53B1"/>
    <w:rsid w:val="004F55D6"/>
    <w:rsid w:val="004F565A"/>
    <w:rsid w:val="004F571B"/>
    <w:rsid w:val="004F64EB"/>
    <w:rsid w:val="004F67A7"/>
    <w:rsid w:val="004F6AC8"/>
    <w:rsid w:val="004F7A74"/>
    <w:rsid w:val="004F7FDD"/>
    <w:rsid w:val="00500250"/>
    <w:rsid w:val="00500264"/>
    <w:rsid w:val="00500824"/>
    <w:rsid w:val="00500DAB"/>
    <w:rsid w:val="00501144"/>
    <w:rsid w:val="005013EF"/>
    <w:rsid w:val="005017B0"/>
    <w:rsid w:val="005019E0"/>
    <w:rsid w:val="0050211F"/>
    <w:rsid w:val="00502241"/>
    <w:rsid w:val="005022C2"/>
    <w:rsid w:val="005022E7"/>
    <w:rsid w:val="00502A4D"/>
    <w:rsid w:val="00502A93"/>
    <w:rsid w:val="005036FC"/>
    <w:rsid w:val="005046CD"/>
    <w:rsid w:val="00506083"/>
    <w:rsid w:val="00506169"/>
    <w:rsid w:val="005068D6"/>
    <w:rsid w:val="005069CB"/>
    <w:rsid w:val="00506B86"/>
    <w:rsid w:val="00506EEC"/>
    <w:rsid w:val="00506FD4"/>
    <w:rsid w:val="00507335"/>
    <w:rsid w:val="005073D2"/>
    <w:rsid w:val="005074C7"/>
    <w:rsid w:val="005076E5"/>
    <w:rsid w:val="00507A73"/>
    <w:rsid w:val="005107FF"/>
    <w:rsid w:val="00510CBC"/>
    <w:rsid w:val="00510F81"/>
    <w:rsid w:val="0051102D"/>
    <w:rsid w:val="005111B6"/>
    <w:rsid w:val="005112A5"/>
    <w:rsid w:val="00511A9E"/>
    <w:rsid w:val="00511F48"/>
    <w:rsid w:val="00512448"/>
    <w:rsid w:val="0051253A"/>
    <w:rsid w:val="0051266C"/>
    <w:rsid w:val="00512EFB"/>
    <w:rsid w:val="005138B4"/>
    <w:rsid w:val="00513B72"/>
    <w:rsid w:val="00514300"/>
    <w:rsid w:val="00514394"/>
    <w:rsid w:val="00514CDF"/>
    <w:rsid w:val="00514E78"/>
    <w:rsid w:val="00514F6D"/>
    <w:rsid w:val="005150D8"/>
    <w:rsid w:val="00515277"/>
    <w:rsid w:val="005158C2"/>
    <w:rsid w:val="005169DE"/>
    <w:rsid w:val="00517258"/>
    <w:rsid w:val="0051754D"/>
    <w:rsid w:val="0051758D"/>
    <w:rsid w:val="005176B0"/>
    <w:rsid w:val="0051785D"/>
    <w:rsid w:val="00517913"/>
    <w:rsid w:val="00517A19"/>
    <w:rsid w:val="0052005F"/>
    <w:rsid w:val="00520200"/>
    <w:rsid w:val="00520279"/>
    <w:rsid w:val="00520E2D"/>
    <w:rsid w:val="00520E79"/>
    <w:rsid w:val="00520F04"/>
    <w:rsid w:val="00521119"/>
    <w:rsid w:val="00521413"/>
    <w:rsid w:val="00521717"/>
    <w:rsid w:val="00521D13"/>
    <w:rsid w:val="005224B2"/>
    <w:rsid w:val="00523378"/>
    <w:rsid w:val="0052397B"/>
    <w:rsid w:val="00523B23"/>
    <w:rsid w:val="00523DFA"/>
    <w:rsid w:val="00523E6C"/>
    <w:rsid w:val="005241B3"/>
    <w:rsid w:val="005247F8"/>
    <w:rsid w:val="005254BC"/>
    <w:rsid w:val="005256FC"/>
    <w:rsid w:val="00525752"/>
    <w:rsid w:val="00526A3F"/>
    <w:rsid w:val="00526C27"/>
    <w:rsid w:val="00526DFF"/>
    <w:rsid w:val="00526E5C"/>
    <w:rsid w:val="0052707C"/>
    <w:rsid w:val="00527473"/>
    <w:rsid w:val="0052777E"/>
    <w:rsid w:val="00527D08"/>
    <w:rsid w:val="00527EF9"/>
    <w:rsid w:val="005305FF"/>
    <w:rsid w:val="005306B1"/>
    <w:rsid w:val="005307A2"/>
    <w:rsid w:val="00530A38"/>
    <w:rsid w:val="00530C9B"/>
    <w:rsid w:val="00532334"/>
    <w:rsid w:val="005324AF"/>
    <w:rsid w:val="005337C8"/>
    <w:rsid w:val="0053402C"/>
    <w:rsid w:val="00534090"/>
    <w:rsid w:val="005340F0"/>
    <w:rsid w:val="00534139"/>
    <w:rsid w:val="00534ABA"/>
    <w:rsid w:val="00534C88"/>
    <w:rsid w:val="00535B27"/>
    <w:rsid w:val="00535F37"/>
    <w:rsid w:val="00535FFF"/>
    <w:rsid w:val="00536094"/>
    <w:rsid w:val="0053616F"/>
    <w:rsid w:val="005364A0"/>
    <w:rsid w:val="005364B5"/>
    <w:rsid w:val="00536899"/>
    <w:rsid w:val="005368AD"/>
    <w:rsid w:val="00536D1F"/>
    <w:rsid w:val="005370BC"/>
    <w:rsid w:val="00537861"/>
    <w:rsid w:val="00537B35"/>
    <w:rsid w:val="00537DE7"/>
    <w:rsid w:val="00537EC4"/>
    <w:rsid w:val="00537F30"/>
    <w:rsid w:val="00537FE4"/>
    <w:rsid w:val="005400A3"/>
    <w:rsid w:val="0054027D"/>
    <w:rsid w:val="00540C34"/>
    <w:rsid w:val="005410E8"/>
    <w:rsid w:val="00541222"/>
    <w:rsid w:val="00541A8D"/>
    <w:rsid w:val="00541D4B"/>
    <w:rsid w:val="00541E9C"/>
    <w:rsid w:val="00544DA0"/>
    <w:rsid w:val="005454BD"/>
    <w:rsid w:val="005457E4"/>
    <w:rsid w:val="00545A44"/>
    <w:rsid w:val="00545C9A"/>
    <w:rsid w:val="00545EEE"/>
    <w:rsid w:val="005461C5"/>
    <w:rsid w:val="005465F6"/>
    <w:rsid w:val="00546C49"/>
    <w:rsid w:val="00546CFD"/>
    <w:rsid w:val="00547B54"/>
    <w:rsid w:val="00547C62"/>
    <w:rsid w:val="0055010B"/>
    <w:rsid w:val="00550BB7"/>
    <w:rsid w:val="00550D59"/>
    <w:rsid w:val="0055110D"/>
    <w:rsid w:val="00551A83"/>
    <w:rsid w:val="00551B92"/>
    <w:rsid w:val="00551F81"/>
    <w:rsid w:val="0055210F"/>
    <w:rsid w:val="005522D5"/>
    <w:rsid w:val="005525BE"/>
    <w:rsid w:val="00552B65"/>
    <w:rsid w:val="00552CD7"/>
    <w:rsid w:val="00552D59"/>
    <w:rsid w:val="0055335B"/>
    <w:rsid w:val="005533BE"/>
    <w:rsid w:val="00553BA6"/>
    <w:rsid w:val="005549BA"/>
    <w:rsid w:val="00554B30"/>
    <w:rsid w:val="00554DF9"/>
    <w:rsid w:val="00554FFB"/>
    <w:rsid w:val="00555A09"/>
    <w:rsid w:val="00556815"/>
    <w:rsid w:val="005568DE"/>
    <w:rsid w:val="00557131"/>
    <w:rsid w:val="00557C50"/>
    <w:rsid w:val="005606B6"/>
    <w:rsid w:val="005606C6"/>
    <w:rsid w:val="005608D6"/>
    <w:rsid w:val="00560AF5"/>
    <w:rsid w:val="00560F19"/>
    <w:rsid w:val="00561BC2"/>
    <w:rsid w:val="00561E6B"/>
    <w:rsid w:val="00562123"/>
    <w:rsid w:val="005621D2"/>
    <w:rsid w:val="005621E0"/>
    <w:rsid w:val="0056222E"/>
    <w:rsid w:val="005622C5"/>
    <w:rsid w:val="00562D90"/>
    <w:rsid w:val="005630A0"/>
    <w:rsid w:val="00563119"/>
    <w:rsid w:val="00563205"/>
    <w:rsid w:val="0056383D"/>
    <w:rsid w:val="00563A23"/>
    <w:rsid w:val="00563A56"/>
    <w:rsid w:val="00563A5A"/>
    <w:rsid w:val="00563C61"/>
    <w:rsid w:val="00563C7C"/>
    <w:rsid w:val="00563ECB"/>
    <w:rsid w:val="00563F47"/>
    <w:rsid w:val="005640BB"/>
    <w:rsid w:val="00564850"/>
    <w:rsid w:val="00564C23"/>
    <w:rsid w:val="00564DB1"/>
    <w:rsid w:val="00565406"/>
    <w:rsid w:val="00565570"/>
    <w:rsid w:val="005657B7"/>
    <w:rsid w:val="005657DD"/>
    <w:rsid w:val="00565B29"/>
    <w:rsid w:val="005664CC"/>
    <w:rsid w:val="0056663A"/>
    <w:rsid w:val="0056664B"/>
    <w:rsid w:val="00567067"/>
    <w:rsid w:val="00567199"/>
    <w:rsid w:val="005674C3"/>
    <w:rsid w:val="0056757C"/>
    <w:rsid w:val="00567588"/>
    <w:rsid w:val="0056765D"/>
    <w:rsid w:val="005677D2"/>
    <w:rsid w:val="00567992"/>
    <w:rsid w:val="00567C3C"/>
    <w:rsid w:val="005702F8"/>
    <w:rsid w:val="00570916"/>
    <w:rsid w:val="00570B25"/>
    <w:rsid w:val="00571231"/>
    <w:rsid w:val="00571767"/>
    <w:rsid w:val="00571E44"/>
    <w:rsid w:val="005738E4"/>
    <w:rsid w:val="005738EA"/>
    <w:rsid w:val="00573CC7"/>
    <w:rsid w:val="00573CEC"/>
    <w:rsid w:val="00573E61"/>
    <w:rsid w:val="0057411B"/>
    <w:rsid w:val="00574525"/>
    <w:rsid w:val="005746A8"/>
    <w:rsid w:val="00574778"/>
    <w:rsid w:val="0057498F"/>
    <w:rsid w:val="00574DE9"/>
    <w:rsid w:val="005756D8"/>
    <w:rsid w:val="005757EC"/>
    <w:rsid w:val="00575991"/>
    <w:rsid w:val="00575DF4"/>
    <w:rsid w:val="00576334"/>
    <w:rsid w:val="00577095"/>
    <w:rsid w:val="0057765D"/>
    <w:rsid w:val="005777FC"/>
    <w:rsid w:val="005807B7"/>
    <w:rsid w:val="005808EB"/>
    <w:rsid w:val="005809EC"/>
    <w:rsid w:val="00580B7B"/>
    <w:rsid w:val="00580D37"/>
    <w:rsid w:val="00581BB8"/>
    <w:rsid w:val="00581FA0"/>
    <w:rsid w:val="00582B90"/>
    <w:rsid w:val="00582F19"/>
    <w:rsid w:val="00583125"/>
    <w:rsid w:val="0058315D"/>
    <w:rsid w:val="005831A7"/>
    <w:rsid w:val="00583321"/>
    <w:rsid w:val="0058341E"/>
    <w:rsid w:val="0058423B"/>
    <w:rsid w:val="00584CF8"/>
    <w:rsid w:val="00584EA5"/>
    <w:rsid w:val="00584F3A"/>
    <w:rsid w:val="005853AB"/>
    <w:rsid w:val="00585748"/>
    <w:rsid w:val="005859C5"/>
    <w:rsid w:val="00585C79"/>
    <w:rsid w:val="00586144"/>
    <w:rsid w:val="00586343"/>
    <w:rsid w:val="00586464"/>
    <w:rsid w:val="005864CD"/>
    <w:rsid w:val="00586B55"/>
    <w:rsid w:val="00586F10"/>
    <w:rsid w:val="00587394"/>
    <w:rsid w:val="005876F4"/>
    <w:rsid w:val="00587785"/>
    <w:rsid w:val="0058788D"/>
    <w:rsid w:val="00587E29"/>
    <w:rsid w:val="00587FE6"/>
    <w:rsid w:val="00590B76"/>
    <w:rsid w:val="00591698"/>
    <w:rsid w:val="00591D6D"/>
    <w:rsid w:val="00592145"/>
    <w:rsid w:val="005928A2"/>
    <w:rsid w:val="005928AC"/>
    <w:rsid w:val="005938AC"/>
    <w:rsid w:val="00593AB8"/>
    <w:rsid w:val="00593B87"/>
    <w:rsid w:val="00593C1C"/>
    <w:rsid w:val="00593CC5"/>
    <w:rsid w:val="00593E94"/>
    <w:rsid w:val="00593EC4"/>
    <w:rsid w:val="00593F3C"/>
    <w:rsid w:val="00594143"/>
    <w:rsid w:val="005944E6"/>
    <w:rsid w:val="00594543"/>
    <w:rsid w:val="005945D3"/>
    <w:rsid w:val="00594612"/>
    <w:rsid w:val="0059508E"/>
    <w:rsid w:val="0059579E"/>
    <w:rsid w:val="00595873"/>
    <w:rsid w:val="00595CDD"/>
    <w:rsid w:val="005964BB"/>
    <w:rsid w:val="005968B0"/>
    <w:rsid w:val="00596A09"/>
    <w:rsid w:val="00596A70"/>
    <w:rsid w:val="00596BD3"/>
    <w:rsid w:val="00596BE7"/>
    <w:rsid w:val="00596C3E"/>
    <w:rsid w:val="005977DD"/>
    <w:rsid w:val="00597AA3"/>
    <w:rsid w:val="005A0312"/>
    <w:rsid w:val="005A04BD"/>
    <w:rsid w:val="005A05A3"/>
    <w:rsid w:val="005A0A3F"/>
    <w:rsid w:val="005A114F"/>
    <w:rsid w:val="005A185D"/>
    <w:rsid w:val="005A1AA6"/>
    <w:rsid w:val="005A1C64"/>
    <w:rsid w:val="005A1D3F"/>
    <w:rsid w:val="005A1F49"/>
    <w:rsid w:val="005A1FBA"/>
    <w:rsid w:val="005A2364"/>
    <w:rsid w:val="005A2480"/>
    <w:rsid w:val="005A2B2C"/>
    <w:rsid w:val="005A2D6B"/>
    <w:rsid w:val="005A2F79"/>
    <w:rsid w:val="005A3059"/>
    <w:rsid w:val="005A3252"/>
    <w:rsid w:val="005A33F7"/>
    <w:rsid w:val="005A3A84"/>
    <w:rsid w:val="005A3B78"/>
    <w:rsid w:val="005A40CF"/>
    <w:rsid w:val="005A4A9C"/>
    <w:rsid w:val="005A4BAE"/>
    <w:rsid w:val="005A4DDD"/>
    <w:rsid w:val="005A4F39"/>
    <w:rsid w:val="005A574D"/>
    <w:rsid w:val="005A5B5C"/>
    <w:rsid w:val="005A6188"/>
    <w:rsid w:val="005A66C4"/>
    <w:rsid w:val="005A6DEB"/>
    <w:rsid w:val="005A6E93"/>
    <w:rsid w:val="005A707A"/>
    <w:rsid w:val="005A7340"/>
    <w:rsid w:val="005A75EC"/>
    <w:rsid w:val="005A760F"/>
    <w:rsid w:val="005A7961"/>
    <w:rsid w:val="005A7E4F"/>
    <w:rsid w:val="005A7F93"/>
    <w:rsid w:val="005B0585"/>
    <w:rsid w:val="005B07EA"/>
    <w:rsid w:val="005B0B20"/>
    <w:rsid w:val="005B0BD6"/>
    <w:rsid w:val="005B0EA5"/>
    <w:rsid w:val="005B0EFB"/>
    <w:rsid w:val="005B1060"/>
    <w:rsid w:val="005B12B9"/>
    <w:rsid w:val="005B17C1"/>
    <w:rsid w:val="005B1991"/>
    <w:rsid w:val="005B199F"/>
    <w:rsid w:val="005B20C5"/>
    <w:rsid w:val="005B2346"/>
    <w:rsid w:val="005B2A16"/>
    <w:rsid w:val="005B2C85"/>
    <w:rsid w:val="005B349D"/>
    <w:rsid w:val="005B362D"/>
    <w:rsid w:val="005B3737"/>
    <w:rsid w:val="005B3A42"/>
    <w:rsid w:val="005B3A5E"/>
    <w:rsid w:val="005B4033"/>
    <w:rsid w:val="005B4627"/>
    <w:rsid w:val="005B56B1"/>
    <w:rsid w:val="005B58B8"/>
    <w:rsid w:val="005B5D40"/>
    <w:rsid w:val="005B5EFC"/>
    <w:rsid w:val="005B6412"/>
    <w:rsid w:val="005B641F"/>
    <w:rsid w:val="005B6698"/>
    <w:rsid w:val="005B68A7"/>
    <w:rsid w:val="005B6A63"/>
    <w:rsid w:val="005B6AC3"/>
    <w:rsid w:val="005B6DC2"/>
    <w:rsid w:val="005B7402"/>
    <w:rsid w:val="005B7A07"/>
    <w:rsid w:val="005C055E"/>
    <w:rsid w:val="005C0FA1"/>
    <w:rsid w:val="005C1615"/>
    <w:rsid w:val="005C171E"/>
    <w:rsid w:val="005C1A21"/>
    <w:rsid w:val="005C1D98"/>
    <w:rsid w:val="005C1DA5"/>
    <w:rsid w:val="005C1E63"/>
    <w:rsid w:val="005C2559"/>
    <w:rsid w:val="005C26BF"/>
    <w:rsid w:val="005C2873"/>
    <w:rsid w:val="005C2A6A"/>
    <w:rsid w:val="005C33AF"/>
    <w:rsid w:val="005C34CF"/>
    <w:rsid w:val="005C34FC"/>
    <w:rsid w:val="005C36ED"/>
    <w:rsid w:val="005C3981"/>
    <w:rsid w:val="005C3B5C"/>
    <w:rsid w:val="005C3C7F"/>
    <w:rsid w:val="005C4562"/>
    <w:rsid w:val="005C4F2F"/>
    <w:rsid w:val="005C5143"/>
    <w:rsid w:val="005C5639"/>
    <w:rsid w:val="005C5742"/>
    <w:rsid w:val="005C5D70"/>
    <w:rsid w:val="005C6246"/>
    <w:rsid w:val="005C650F"/>
    <w:rsid w:val="005C67BF"/>
    <w:rsid w:val="005C6FA5"/>
    <w:rsid w:val="005C760E"/>
    <w:rsid w:val="005C775E"/>
    <w:rsid w:val="005C7D43"/>
    <w:rsid w:val="005C7E9E"/>
    <w:rsid w:val="005D083D"/>
    <w:rsid w:val="005D18C9"/>
    <w:rsid w:val="005D1B72"/>
    <w:rsid w:val="005D20D8"/>
    <w:rsid w:val="005D210F"/>
    <w:rsid w:val="005D2471"/>
    <w:rsid w:val="005D25A3"/>
    <w:rsid w:val="005D2779"/>
    <w:rsid w:val="005D2B94"/>
    <w:rsid w:val="005D3242"/>
    <w:rsid w:val="005D3438"/>
    <w:rsid w:val="005D3997"/>
    <w:rsid w:val="005D39B1"/>
    <w:rsid w:val="005D3AA0"/>
    <w:rsid w:val="005D3B92"/>
    <w:rsid w:val="005D3DF5"/>
    <w:rsid w:val="005D5032"/>
    <w:rsid w:val="005D5291"/>
    <w:rsid w:val="005D5EE5"/>
    <w:rsid w:val="005D5F31"/>
    <w:rsid w:val="005D610C"/>
    <w:rsid w:val="005D691E"/>
    <w:rsid w:val="005D74E7"/>
    <w:rsid w:val="005D7D22"/>
    <w:rsid w:val="005D7F06"/>
    <w:rsid w:val="005D7F7B"/>
    <w:rsid w:val="005E0052"/>
    <w:rsid w:val="005E0248"/>
    <w:rsid w:val="005E037C"/>
    <w:rsid w:val="005E0A70"/>
    <w:rsid w:val="005E20B8"/>
    <w:rsid w:val="005E2296"/>
    <w:rsid w:val="005E24D2"/>
    <w:rsid w:val="005E2DE5"/>
    <w:rsid w:val="005E3265"/>
    <w:rsid w:val="005E3BCD"/>
    <w:rsid w:val="005E3D8D"/>
    <w:rsid w:val="005E43E0"/>
    <w:rsid w:val="005E4A87"/>
    <w:rsid w:val="005E4B1F"/>
    <w:rsid w:val="005E4DA5"/>
    <w:rsid w:val="005E503E"/>
    <w:rsid w:val="005E59C7"/>
    <w:rsid w:val="005E5E7B"/>
    <w:rsid w:val="005E6095"/>
    <w:rsid w:val="005E6799"/>
    <w:rsid w:val="005E6894"/>
    <w:rsid w:val="005E6A3F"/>
    <w:rsid w:val="005E6DB8"/>
    <w:rsid w:val="005E7228"/>
    <w:rsid w:val="005E7284"/>
    <w:rsid w:val="005E737C"/>
    <w:rsid w:val="005E7BAC"/>
    <w:rsid w:val="005F0E5C"/>
    <w:rsid w:val="005F1311"/>
    <w:rsid w:val="005F134E"/>
    <w:rsid w:val="005F1365"/>
    <w:rsid w:val="005F162C"/>
    <w:rsid w:val="005F2C1F"/>
    <w:rsid w:val="005F2E44"/>
    <w:rsid w:val="005F2F20"/>
    <w:rsid w:val="005F3690"/>
    <w:rsid w:val="005F3771"/>
    <w:rsid w:val="005F3986"/>
    <w:rsid w:val="005F398D"/>
    <w:rsid w:val="005F4C57"/>
    <w:rsid w:val="005F4F80"/>
    <w:rsid w:val="005F5B0C"/>
    <w:rsid w:val="005F5DDA"/>
    <w:rsid w:val="005F6774"/>
    <w:rsid w:val="005F735C"/>
    <w:rsid w:val="005F7934"/>
    <w:rsid w:val="005F79AA"/>
    <w:rsid w:val="0060009A"/>
    <w:rsid w:val="0060044B"/>
    <w:rsid w:val="0060137F"/>
    <w:rsid w:val="006013D7"/>
    <w:rsid w:val="00601458"/>
    <w:rsid w:val="006014DB"/>
    <w:rsid w:val="00601587"/>
    <w:rsid w:val="00601691"/>
    <w:rsid w:val="00601EE6"/>
    <w:rsid w:val="00602079"/>
    <w:rsid w:val="006022F3"/>
    <w:rsid w:val="00602579"/>
    <w:rsid w:val="00602BA4"/>
    <w:rsid w:val="00602DA2"/>
    <w:rsid w:val="00602FF4"/>
    <w:rsid w:val="006030C6"/>
    <w:rsid w:val="00603228"/>
    <w:rsid w:val="006036E1"/>
    <w:rsid w:val="006036FD"/>
    <w:rsid w:val="00603C8B"/>
    <w:rsid w:val="00603F5D"/>
    <w:rsid w:val="00604A84"/>
    <w:rsid w:val="00604ACD"/>
    <w:rsid w:val="00604C15"/>
    <w:rsid w:val="00604DC2"/>
    <w:rsid w:val="0060558F"/>
    <w:rsid w:val="006056AD"/>
    <w:rsid w:val="00605734"/>
    <w:rsid w:val="00605ED1"/>
    <w:rsid w:val="00606050"/>
    <w:rsid w:val="006060C4"/>
    <w:rsid w:val="00606444"/>
    <w:rsid w:val="00606ECA"/>
    <w:rsid w:val="0060768D"/>
    <w:rsid w:val="0060790C"/>
    <w:rsid w:val="00607989"/>
    <w:rsid w:val="00607C35"/>
    <w:rsid w:val="00607C6E"/>
    <w:rsid w:val="0061017E"/>
    <w:rsid w:val="00610EDB"/>
    <w:rsid w:val="00611203"/>
    <w:rsid w:val="0061157E"/>
    <w:rsid w:val="006116A9"/>
    <w:rsid w:val="00611747"/>
    <w:rsid w:val="00611777"/>
    <w:rsid w:val="006117C0"/>
    <w:rsid w:val="0061189F"/>
    <w:rsid w:val="00611F12"/>
    <w:rsid w:val="0061219B"/>
    <w:rsid w:val="006123D4"/>
    <w:rsid w:val="006129F7"/>
    <w:rsid w:val="00612D05"/>
    <w:rsid w:val="00612F6C"/>
    <w:rsid w:val="006138A4"/>
    <w:rsid w:val="00613A57"/>
    <w:rsid w:val="00613FB6"/>
    <w:rsid w:val="006140C6"/>
    <w:rsid w:val="00614134"/>
    <w:rsid w:val="0061413C"/>
    <w:rsid w:val="00614241"/>
    <w:rsid w:val="0061428D"/>
    <w:rsid w:val="006150A8"/>
    <w:rsid w:val="00615411"/>
    <w:rsid w:val="0061599E"/>
    <w:rsid w:val="00615AC7"/>
    <w:rsid w:val="00616050"/>
    <w:rsid w:val="006162E6"/>
    <w:rsid w:val="00616BED"/>
    <w:rsid w:val="006171A5"/>
    <w:rsid w:val="006179F2"/>
    <w:rsid w:val="00620040"/>
    <w:rsid w:val="00620309"/>
    <w:rsid w:val="0062075A"/>
    <w:rsid w:val="00621298"/>
    <w:rsid w:val="006212A9"/>
    <w:rsid w:val="0062159D"/>
    <w:rsid w:val="00621680"/>
    <w:rsid w:val="0062187C"/>
    <w:rsid w:val="00621A8F"/>
    <w:rsid w:val="00621A9A"/>
    <w:rsid w:val="00621EC5"/>
    <w:rsid w:val="0062210B"/>
    <w:rsid w:val="006223E0"/>
    <w:rsid w:val="006224D0"/>
    <w:rsid w:val="006229E0"/>
    <w:rsid w:val="00622BCE"/>
    <w:rsid w:val="00622E29"/>
    <w:rsid w:val="006232A9"/>
    <w:rsid w:val="00623643"/>
    <w:rsid w:val="00624018"/>
    <w:rsid w:val="006240C4"/>
    <w:rsid w:val="00624616"/>
    <w:rsid w:val="00624710"/>
    <w:rsid w:val="00624768"/>
    <w:rsid w:val="00624ACA"/>
    <w:rsid w:val="00624B3C"/>
    <w:rsid w:val="00624C12"/>
    <w:rsid w:val="00624C74"/>
    <w:rsid w:val="00625304"/>
    <w:rsid w:val="0062581B"/>
    <w:rsid w:val="006261F4"/>
    <w:rsid w:val="00626AE7"/>
    <w:rsid w:val="00626ED7"/>
    <w:rsid w:val="00630189"/>
    <w:rsid w:val="00630B31"/>
    <w:rsid w:val="00630D48"/>
    <w:rsid w:val="006314BB"/>
    <w:rsid w:val="006315E8"/>
    <w:rsid w:val="0063164E"/>
    <w:rsid w:val="0063191D"/>
    <w:rsid w:val="00632450"/>
    <w:rsid w:val="00633171"/>
    <w:rsid w:val="00633228"/>
    <w:rsid w:val="00633488"/>
    <w:rsid w:val="00633581"/>
    <w:rsid w:val="006339AF"/>
    <w:rsid w:val="00633C47"/>
    <w:rsid w:val="00634549"/>
    <w:rsid w:val="006348F7"/>
    <w:rsid w:val="0063512D"/>
    <w:rsid w:val="006358FB"/>
    <w:rsid w:val="00635AE2"/>
    <w:rsid w:val="00635DA9"/>
    <w:rsid w:val="00635E1E"/>
    <w:rsid w:val="0063616D"/>
    <w:rsid w:val="006366D6"/>
    <w:rsid w:val="0063677C"/>
    <w:rsid w:val="00636972"/>
    <w:rsid w:val="00636B69"/>
    <w:rsid w:val="00636BC2"/>
    <w:rsid w:val="006379D3"/>
    <w:rsid w:val="006404B1"/>
    <w:rsid w:val="006404D1"/>
    <w:rsid w:val="00640F43"/>
    <w:rsid w:val="006412CA"/>
    <w:rsid w:val="006416FF"/>
    <w:rsid w:val="00641807"/>
    <w:rsid w:val="0064197E"/>
    <w:rsid w:val="006420DA"/>
    <w:rsid w:val="006422FE"/>
    <w:rsid w:val="00642A0A"/>
    <w:rsid w:val="00642A44"/>
    <w:rsid w:val="00643AC1"/>
    <w:rsid w:val="00643D62"/>
    <w:rsid w:val="00644A5E"/>
    <w:rsid w:val="00644A6C"/>
    <w:rsid w:val="00644D69"/>
    <w:rsid w:val="00644E9F"/>
    <w:rsid w:val="006452BD"/>
    <w:rsid w:val="006454A1"/>
    <w:rsid w:val="006457A8"/>
    <w:rsid w:val="00645B87"/>
    <w:rsid w:val="00645EA0"/>
    <w:rsid w:val="00645F76"/>
    <w:rsid w:val="0064677F"/>
    <w:rsid w:val="00646EB0"/>
    <w:rsid w:val="0064714D"/>
    <w:rsid w:val="0064727D"/>
    <w:rsid w:val="00647B32"/>
    <w:rsid w:val="00647C27"/>
    <w:rsid w:val="006507C4"/>
    <w:rsid w:val="006519E6"/>
    <w:rsid w:val="00651CDE"/>
    <w:rsid w:val="00652326"/>
    <w:rsid w:val="006524F6"/>
    <w:rsid w:val="00652907"/>
    <w:rsid w:val="006529F4"/>
    <w:rsid w:val="00652E06"/>
    <w:rsid w:val="006538A7"/>
    <w:rsid w:val="00653FC4"/>
    <w:rsid w:val="00654DCE"/>
    <w:rsid w:val="00654F91"/>
    <w:rsid w:val="00655162"/>
    <w:rsid w:val="00655361"/>
    <w:rsid w:val="00655B5A"/>
    <w:rsid w:val="00656145"/>
    <w:rsid w:val="00656253"/>
    <w:rsid w:val="00656799"/>
    <w:rsid w:val="00656AF3"/>
    <w:rsid w:val="00656B77"/>
    <w:rsid w:val="00656E72"/>
    <w:rsid w:val="006577AE"/>
    <w:rsid w:val="006578A1"/>
    <w:rsid w:val="00657FB3"/>
    <w:rsid w:val="0066130C"/>
    <w:rsid w:val="0066137B"/>
    <w:rsid w:val="00661591"/>
    <w:rsid w:val="0066174E"/>
    <w:rsid w:val="00661BBB"/>
    <w:rsid w:val="00661E57"/>
    <w:rsid w:val="006629E4"/>
    <w:rsid w:val="00662E55"/>
    <w:rsid w:val="0066352E"/>
    <w:rsid w:val="00663783"/>
    <w:rsid w:val="00663E47"/>
    <w:rsid w:val="006640C7"/>
    <w:rsid w:val="006644A7"/>
    <w:rsid w:val="00664BDE"/>
    <w:rsid w:val="0066565B"/>
    <w:rsid w:val="00665A77"/>
    <w:rsid w:val="00665BC2"/>
    <w:rsid w:val="00665C44"/>
    <w:rsid w:val="00666284"/>
    <w:rsid w:val="006667F3"/>
    <w:rsid w:val="0066684A"/>
    <w:rsid w:val="0066693D"/>
    <w:rsid w:val="00666C4D"/>
    <w:rsid w:val="00667AEA"/>
    <w:rsid w:val="00670183"/>
    <w:rsid w:val="006703DA"/>
    <w:rsid w:val="006704F5"/>
    <w:rsid w:val="006704FA"/>
    <w:rsid w:val="00670666"/>
    <w:rsid w:val="00670687"/>
    <w:rsid w:val="00670D2C"/>
    <w:rsid w:val="00670DC5"/>
    <w:rsid w:val="00671652"/>
    <w:rsid w:val="00671FAA"/>
    <w:rsid w:val="006726D4"/>
    <w:rsid w:val="00672919"/>
    <w:rsid w:val="00673138"/>
    <w:rsid w:val="0067315E"/>
    <w:rsid w:val="006733C1"/>
    <w:rsid w:val="00673457"/>
    <w:rsid w:val="00673B14"/>
    <w:rsid w:val="00673CD0"/>
    <w:rsid w:val="006748D0"/>
    <w:rsid w:val="0067568E"/>
    <w:rsid w:val="00675DA5"/>
    <w:rsid w:val="0067609D"/>
    <w:rsid w:val="006771D3"/>
    <w:rsid w:val="00677E7D"/>
    <w:rsid w:val="00680203"/>
    <w:rsid w:val="00680482"/>
    <w:rsid w:val="006808DC"/>
    <w:rsid w:val="00680B50"/>
    <w:rsid w:val="006813B9"/>
    <w:rsid w:val="006816B6"/>
    <w:rsid w:val="006820EB"/>
    <w:rsid w:val="00682128"/>
    <w:rsid w:val="0068220C"/>
    <w:rsid w:val="00682AB1"/>
    <w:rsid w:val="00682E9F"/>
    <w:rsid w:val="00683252"/>
    <w:rsid w:val="00683420"/>
    <w:rsid w:val="0068343A"/>
    <w:rsid w:val="006834D4"/>
    <w:rsid w:val="0068413D"/>
    <w:rsid w:val="00684308"/>
    <w:rsid w:val="006844BA"/>
    <w:rsid w:val="006845A2"/>
    <w:rsid w:val="00684BF8"/>
    <w:rsid w:val="00684D9B"/>
    <w:rsid w:val="00685026"/>
    <w:rsid w:val="006858AA"/>
    <w:rsid w:val="00685BCF"/>
    <w:rsid w:val="00685BF5"/>
    <w:rsid w:val="00685C5E"/>
    <w:rsid w:val="00686ABC"/>
    <w:rsid w:val="00686E45"/>
    <w:rsid w:val="006871D0"/>
    <w:rsid w:val="0068751F"/>
    <w:rsid w:val="006900D1"/>
    <w:rsid w:val="00690297"/>
    <w:rsid w:val="006905FA"/>
    <w:rsid w:val="0069115A"/>
    <w:rsid w:val="00691280"/>
    <w:rsid w:val="006912F1"/>
    <w:rsid w:val="00691387"/>
    <w:rsid w:val="00691A84"/>
    <w:rsid w:val="00691F95"/>
    <w:rsid w:val="00692730"/>
    <w:rsid w:val="006927F2"/>
    <w:rsid w:val="00692A3C"/>
    <w:rsid w:val="00692FE5"/>
    <w:rsid w:val="006931E1"/>
    <w:rsid w:val="00693ACD"/>
    <w:rsid w:val="00693E65"/>
    <w:rsid w:val="00693FE9"/>
    <w:rsid w:val="00694310"/>
    <w:rsid w:val="006945B9"/>
    <w:rsid w:val="00694700"/>
    <w:rsid w:val="00694803"/>
    <w:rsid w:val="00694B2A"/>
    <w:rsid w:val="00694CE8"/>
    <w:rsid w:val="0069569E"/>
    <w:rsid w:val="006956C6"/>
    <w:rsid w:val="00695ABB"/>
    <w:rsid w:val="0069621F"/>
    <w:rsid w:val="00696EE3"/>
    <w:rsid w:val="0069715D"/>
    <w:rsid w:val="00697392"/>
    <w:rsid w:val="006973E5"/>
    <w:rsid w:val="00697664"/>
    <w:rsid w:val="00697681"/>
    <w:rsid w:val="0069770C"/>
    <w:rsid w:val="006A076F"/>
    <w:rsid w:val="006A08F2"/>
    <w:rsid w:val="006A1018"/>
    <w:rsid w:val="006A151A"/>
    <w:rsid w:val="006A1CF2"/>
    <w:rsid w:val="006A1E62"/>
    <w:rsid w:val="006A2A12"/>
    <w:rsid w:val="006A2AC8"/>
    <w:rsid w:val="006A2E9C"/>
    <w:rsid w:val="006A3040"/>
    <w:rsid w:val="006A30A4"/>
    <w:rsid w:val="006A35E0"/>
    <w:rsid w:val="006A377F"/>
    <w:rsid w:val="006A384A"/>
    <w:rsid w:val="006A3875"/>
    <w:rsid w:val="006A3D40"/>
    <w:rsid w:val="006A5221"/>
    <w:rsid w:val="006A54FE"/>
    <w:rsid w:val="006A561D"/>
    <w:rsid w:val="006A5A0C"/>
    <w:rsid w:val="006A5BA0"/>
    <w:rsid w:val="006A5BB1"/>
    <w:rsid w:val="006A5F88"/>
    <w:rsid w:val="006A6E13"/>
    <w:rsid w:val="006A7545"/>
    <w:rsid w:val="006A77CA"/>
    <w:rsid w:val="006A7D95"/>
    <w:rsid w:val="006A7ED4"/>
    <w:rsid w:val="006B0FE3"/>
    <w:rsid w:val="006B120D"/>
    <w:rsid w:val="006B13C1"/>
    <w:rsid w:val="006B16B2"/>
    <w:rsid w:val="006B1AB4"/>
    <w:rsid w:val="006B1B1B"/>
    <w:rsid w:val="006B2CC7"/>
    <w:rsid w:val="006B2E95"/>
    <w:rsid w:val="006B3AF9"/>
    <w:rsid w:val="006B44C5"/>
    <w:rsid w:val="006B498C"/>
    <w:rsid w:val="006B5491"/>
    <w:rsid w:val="006B555F"/>
    <w:rsid w:val="006B5E1B"/>
    <w:rsid w:val="006B6242"/>
    <w:rsid w:val="006B6374"/>
    <w:rsid w:val="006B69E5"/>
    <w:rsid w:val="006B6C7C"/>
    <w:rsid w:val="006B6EA4"/>
    <w:rsid w:val="006B74A7"/>
    <w:rsid w:val="006B77BB"/>
    <w:rsid w:val="006B7F8F"/>
    <w:rsid w:val="006B7FC5"/>
    <w:rsid w:val="006C01E0"/>
    <w:rsid w:val="006C055E"/>
    <w:rsid w:val="006C0D13"/>
    <w:rsid w:val="006C16DB"/>
    <w:rsid w:val="006C187F"/>
    <w:rsid w:val="006C19BC"/>
    <w:rsid w:val="006C19D5"/>
    <w:rsid w:val="006C1B44"/>
    <w:rsid w:val="006C1F77"/>
    <w:rsid w:val="006C2072"/>
    <w:rsid w:val="006C2211"/>
    <w:rsid w:val="006C284C"/>
    <w:rsid w:val="006C3031"/>
    <w:rsid w:val="006C31E3"/>
    <w:rsid w:val="006C3607"/>
    <w:rsid w:val="006C3990"/>
    <w:rsid w:val="006C3ED2"/>
    <w:rsid w:val="006C4233"/>
    <w:rsid w:val="006C4254"/>
    <w:rsid w:val="006C42E7"/>
    <w:rsid w:val="006C4422"/>
    <w:rsid w:val="006C4AE6"/>
    <w:rsid w:val="006C5CCA"/>
    <w:rsid w:val="006C625F"/>
    <w:rsid w:val="006C66C6"/>
    <w:rsid w:val="006C6A78"/>
    <w:rsid w:val="006C78A6"/>
    <w:rsid w:val="006C7AB4"/>
    <w:rsid w:val="006C7BE6"/>
    <w:rsid w:val="006C7C6A"/>
    <w:rsid w:val="006D006B"/>
    <w:rsid w:val="006D043C"/>
    <w:rsid w:val="006D0572"/>
    <w:rsid w:val="006D105C"/>
    <w:rsid w:val="006D238F"/>
    <w:rsid w:val="006D30E7"/>
    <w:rsid w:val="006D3989"/>
    <w:rsid w:val="006D4202"/>
    <w:rsid w:val="006D48E7"/>
    <w:rsid w:val="006D4947"/>
    <w:rsid w:val="006D526E"/>
    <w:rsid w:val="006D5769"/>
    <w:rsid w:val="006D5869"/>
    <w:rsid w:val="006D5B60"/>
    <w:rsid w:val="006D5B65"/>
    <w:rsid w:val="006D5CD9"/>
    <w:rsid w:val="006D5F16"/>
    <w:rsid w:val="006D61DF"/>
    <w:rsid w:val="006D6212"/>
    <w:rsid w:val="006D63AD"/>
    <w:rsid w:val="006D6764"/>
    <w:rsid w:val="006D67A5"/>
    <w:rsid w:val="006D67D9"/>
    <w:rsid w:val="006D6C93"/>
    <w:rsid w:val="006D6D61"/>
    <w:rsid w:val="006D7469"/>
    <w:rsid w:val="006D7573"/>
    <w:rsid w:val="006D769B"/>
    <w:rsid w:val="006E019A"/>
    <w:rsid w:val="006E01CB"/>
    <w:rsid w:val="006E0340"/>
    <w:rsid w:val="006E06F9"/>
    <w:rsid w:val="006E07A9"/>
    <w:rsid w:val="006E07E3"/>
    <w:rsid w:val="006E09E5"/>
    <w:rsid w:val="006E0D91"/>
    <w:rsid w:val="006E109D"/>
    <w:rsid w:val="006E1706"/>
    <w:rsid w:val="006E1EEF"/>
    <w:rsid w:val="006E236A"/>
    <w:rsid w:val="006E2605"/>
    <w:rsid w:val="006E283D"/>
    <w:rsid w:val="006E2C33"/>
    <w:rsid w:val="006E3CB2"/>
    <w:rsid w:val="006E3CD9"/>
    <w:rsid w:val="006E3DA8"/>
    <w:rsid w:val="006E3DD2"/>
    <w:rsid w:val="006E529B"/>
    <w:rsid w:val="006E5821"/>
    <w:rsid w:val="006E58E0"/>
    <w:rsid w:val="006E5DAA"/>
    <w:rsid w:val="006E7006"/>
    <w:rsid w:val="006E704D"/>
    <w:rsid w:val="006E7986"/>
    <w:rsid w:val="006F00E7"/>
    <w:rsid w:val="006F0BF4"/>
    <w:rsid w:val="006F0F6E"/>
    <w:rsid w:val="006F1B22"/>
    <w:rsid w:val="006F1BA4"/>
    <w:rsid w:val="006F2259"/>
    <w:rsid w:val="006F23E1"/>
    <w:rsid w:val="006F2923"/>
    <w:rsid w:val="006F2BCE"/>
    <w:rsid w:val="006F2F8F"/>
    <w:rsid w:val="006F2FDA"/>
    <w:rsid w:val="006F2FE5"/>
    <w:rsid w:val="006F303E"/>
    <w:rsid w:val="006F3460"/>
    <w:rsid w:val="006F34FE"/>
    <w:rsid w:val="006F3615"/>
    <w:rsid w:val="006F3C13"/>
    <w:rsid w:val="006F3C95"/>
    <w:rsid w:val="006F3EE1"/>
    <w:rsid w:val="006F3FA3"/>
    <w:rsid w:val="006F48BA"/>
    <w:rsid w:val="006F4AF9"/>
    <w:rsid w:val="006F4D6C"/>
    <w:rsid w:val="006F54E9"/>
    <w:rsid w:val="006F54EB"/>
    <w:rsid w:val="006F5643"/>
    <w:rsid w:val="006F5BE8"/>
    <w:rsid w:val="006F5CC1"/>
    <w:rsid w:val="006F6045"/>
    <w:rsid w:val="006F659B"/>
    <w:rsid w:val="006F67A5"/>
    <w:rsid w:val="006F6927"/>
    <w:rsid w:val="006F7416"/>
    <w:rsid w:val="006F762D"/>
    <w:rsid w:val="006F7C52"/>
    <w:rsid w:val="00700110"/>
    <w:rsid w:val="00700492"/>
    <w:rsid w:val="007009A7"/>
    <w:rsid w:val="007009AC"/>
    <w:rsid w:val="00701266"/>
    <w:rsid w:val="0070167E"/>
    <w:rsid w:val="00701B80"/>
    <w:rsid w:val="00701E1B"/>
    <w:rsid w:val="00702988"/>
    <w:rsid w:val="00702ED0"/>
    <w:rsid w:val="0070376F"/>
    <w:rsid w:val="00703C09"/>
    <w:rsid w:val="0070434A"/>
    <w:rsid w:val="00704866"/>
    <w:rsid w:val="007048C4"/>
    <w:rsid w:val="00704CC4"/>
    <w:rsid w:val="00705345"/>
    <w:rsid w:val="00705FFC"/>
    <w:rsid w:val="0070638D"/>
    <w:rsid w:val="007066FD"/>
    <w:rsid w:val="00706DBF"/>
    <w:rsid w:val="0070795F"/>
    <w:rsid w:val="00707A59"/>
    <w:rsid w:val="0071046B"/>
    <w:rsid w:val="00710AC6"/>
    <w:rsid w:val="00710C1D"/>
    <w:rsid w:val="007110A3"/>
    <w:rsid w:val="00711108"/>
    <w:rsid w:val="00711213"/>
    <w:rsid w:val="00711224"/>
    <w:rsid w:val="007112A1"/>
    <w:rsid w:val="0071155F"/>
    <w:rsid w:val="00711996"/>
    <w:rsid w:val="00711B3B"/>
    <w:rsid w:val="00711BA3"/>
    <w:rsid w:val="00711C9D"/>
    <w:rsid w:val="00711CA6"/>
    <w:rsid w:val="00712361"/>
    <w:rsid w:val="00712490"/>
    <w:rsid w:val="007129DD"/>
    <w:rsid w:val="00712B71"/>
    <w:rsid w:val="00712D24"/>
    <w:rsid w:val="00712E55"/>
    <w:rsid w:val="00713023"/>
    <w:rsid w:val="00713168"/>
    <w:rsid w:val="0071322C"/>
    <w:rsid w:val="00713779"/>
    <w:rsid w:val="00713811"/>
    <w:rsid w:val="00713989"/>
    <w:rsid w:val="00713DCF"/>
    <w:rsid w:val="00714004"/>
    <w:rsid w:val="0071458E"/>
    <w:rsid w:val="007145C9"/>
    <w:rsid w:val="00714631"/>
    <w:rsid w:val="00714B6E"/>
    <w:rsid w:val="007150A4"/>
    <w:rsid w:val="007150EE"/>
    <w:rsid w:val="0071512F"/>
    <w:rsid w:val="0071594D"/>
    <w:rsid w:val="00715E45"/>
    <w:rsid w:val="007168FB"/>
    <w:rsid w:val="007169AC"/>
    <w:rsid w:val="007169DD"/>
    <w:rsid w:val="00716A3E"/>
    <w:rsid w:val="007173D9"/>
    <w:rsid w:val="00717537"/>
    <w:rsid w:val="00717679"/>
    <w:rsid w:val="007176BD"/>
    <w:rsid w:val="00717861"/>
    <w:rsid w:val="00717B67"/>
    <w:rsid w:val="00720425"/>
    <w:rsid w:val="0072069D"/>
    <w:rsid w:val="007206A2"/>
    <w:rsid w:val="00720B38"/>
    <w:rsid w:val="00720CA7"/>
    <w:rsid w:val="0072119D"/>
    <w:rsid w:val="007213F8"/>
    <w:rsid w:val="0072147B"/>
    <w:rsid w:val="0072181E"/>
    <w:rsid w:val="00722267"/>
    <w:rsid w:val="0072233F"/>
    <w:rsid w:val="0072285E"/>
    <w:rsid w:val="00722C62"/>
    <w:rsid w:val="0072321F"/>
    <w:rsid w:val="00723295"/>
    <w:rsid w:val="00723571"/>
    <w:rsid w:val="007238E2"/>
    <w:rsid w:val="007239B4"/>
    <w:rsid w:val="007239DC"/>
    <w:rsid w:val="00723A76"/>
    <w:rsid w:val="00723BBD"/>
    <w:rsid w:val="007241A1"/>
    <w:rsid w:val="00724446"/>
    <w:rsid w:val="007244F9"/>
    <w:rsid w:val="00724584"/>
    <w:rsid w:val="00724AA1"/>
    <w:rsid w:val="00724B46"/>
    <w:rsid w:val="00724D39"/>
    <w:rsid w:val="00725088"/>
    <w:rsid w:val="00725268"/>
    <w:rsid w:val="007254AD"/>
    <w:rsid w:val="0072575E"/>
    <w:rsid w:val="00725A19"/>
    <w:rsid w:val="00725BEE"/>
    <w:rsid w:val="007260D4"/>
    <w:rsid w:val="00726356"/>
    <w:rsid w:val="007268C7"/>
    <w:rsid w:val="00726AAB"/>
    <w:rsid w:val="00727077"/>
    <w:rsid w:val="00727867"/>
    <w:rsid w:val="0073016D"/>
    <w:rsid w:val="00730473"/>
    <w:rsid w:val="00730875"/>
    <w:rsid w:val="00730EA6"/>
    <w:rsid w:val="0073101B"/>
    <w:rsid w:val="00731C15"/>
    <w:rsid w:val="00732045"/>
    <w:rsid w:val="007322A0"/>
    <w:rsid w:val="007322C4"/>
    <w:rsid w:val="00732C1A"/>
    <w:rsid w:val="00733C7E"/>
    <w:rsid w:val="00733CDC"/>
    <w:rsid w:val="00733FC1"/>
    <w:rsid w:val="00734415"/>
    <w:rsid w:val="00734604"/>
    <w:rsid w:val="00734B9A"/>
    <w:rsid w:val="00735695"/>
    <w:rsid w:val="00735DE7"/>
    <w:rsid w:val="007360CB"/>
    <w:rsid w:val="007365A4"/>
    <w:rsid w:val="007365FE"/>
    <w:rsid w:val="00736C23"/>
    <w:rsid w:val="007371FF"/>
    <w:rsid w:val="00737566"/>
    <w:rsid w:val="00737A5B"/>
    <w:rsid w:val="00740CCD"/>
    <w:rsid w:val="007413AC"/>
    <w:rsid w:val="00741438"/>
    <w:rsid w:val="00741613"/>
    <w:rsid w:val="00741BA2"/>
    <w:rsid w:val="00741CF4"/>
    <w:rsid w:val="00741D13"/>
    <w:rsid w:val="00741DCC"/>
    <w:rsid w:val="00741DE2"/>
    <w:rsid w:val="007421A1"/>
    <w:rsid w:val="00742362"/>
    <w:rsid w:val="007427FE"/>
    <w:rsid w:val="00742B03"/>
    <w:rsid w:val="00742C51"/>
    <w:rsid w:val="00742CFE"/>
    <w:rsid w:val="00743123"/>
    <w:rsid w:val="00743445"/>
    <w:rsid w:val="00744F33"/>
    <w:rsid w:val="00745289"/>
    <w:rsid w:val="007453D5"/>
    <w:rsid w:val="0074543B"/>
    <w:rsid w:val="0074549D"/>
    <w:rsid w:val="00745E01"/>
    <w:rsid w:val="0074666B"/>
    <w:rsid w:val="007468D6"/>
    <w:rsid w:val="007469E5"/>
    <w:rsid w:val="00746BFF"/>
    <w:rsid w:val="007471BF"/>
    <w:rsid w:val="007473E1"/>
    <w:rsid w:val="00747897"/>
    <w:rsid w:val="00747E47"/>
    <w:rsid w:val="00750192"/>
    <w:rsid w:val="007504D8"/>
    <w:rsid w:val="007504E1"/>
    <w:rsid w:val="00750544"/>
    <w:rsid w:val="00750804"/>
    <w:rsid w:val="007509AB"/>
    <w:rsid w:val="00750C64"/>
    <w:rsid w:val="00751689"/>
    <w:rsid w:val="00752091"/>
    <w:rsid w:val="007524AA"/>
    <w:rsid w:val="00752672"/>
    <w:rsid w:val="0075356A"/>
    <w:rsid w:val="00753744"/>
    <w:rsid w:val="00753A93"/>
    <w:rsid w:val="00754F0F"/>
    <w:rsid w:val="00755663"/>
    <w:rsid w:val="00755892"/>
    <w:rsid w:val="00755B8C"/>
    <w:rsid w:val="00756386"/>
    <w:rsid w:val="00756603"/>
    <w:rsid w:val="00756C7C"/>
    <w:rsid w:val="007574B4"/>
    <w:rsid w:val="007575AE"/>
    <w:rsid w:val="007575C0"/>
    <w:rsid w:val="00757D2F"/>
    <w:rsid w:val="0076000E"/>
    <w:rsid w:val="0076080E"/>
    <w:rsid w:val="00760968"/>
    <w:rsid w:val="00760AE0"/>
    <w:rsid w:val="00760C00"/>
    <w:rsid w:val="007610E9"/>
    <w:rsid w:val="00761728"/>
    <w:rsid w:val="00761C6C"/>
    <w:rsid w:val="00762B72"/>
    <w:rsid w:val="00763CCB"/>
    <w:rsid w:val="007642B4"/>
    <w:rsid w:val="007642D1"/>
    <w:rsid w:val="00764B23"/>
    <w:rsid w:val="00764C45"/>
    <w:rsid w:val="00764C7F"/>
    <w:rsid w:val="00764D18"/>
    <w:rsid w:val="0076592F"/>
    <w:rsid w:val="00765CA6"/>
    <w:rsid w:val="00766277"/>
    <w:rsid w:val="0076656A"/>
    <w:rsid w:val="00766701"/>
    <w:rsid w:val="00766911"/>
    <w:rsid w:val="007672B7"/>
    <w:rsid w:val="0076749C"/>
    <w:rsid w:val="007675FC"/>
    <w:rsid w:val="00767793"/>
    <w:rsid w:val="007679D8"/>
    <w:rsid w:val="00770803"/>
    <w:rsid w:val="00770A45"/>
    <w:rsid w:val="00771319"/>
    <w:rsid w:val="007713E8"/>
    <w:rsid w:val="007714E8"/>
    <w:rsid w:val="00771794"/>
    <w:rsid w:val="00771CCF"/>
    <w:rsid w:val="00771F7D"/>
    <w:rsid w:val="00772249"/>
    <w:rsid w:val="00772B64"/>
    <w:rsid w:val="00772C3E"/>
    <w:rsid w:val="00772D30"/>
    <w:rsid w:val="00772DEE"/>
    <w:rsid w:val="007732C7"/>
    <w:rsid w:val="0077363D"/>
    <w:rsid w:val="007736E8"/>
    <w:rsid w:val="00774281"/>
    <w:rsid w:val="00774398"/>
    <w:rsid w:val="00774400"/>
    <w:rsid w:val="0077456A"/>
    <w:rsid w:val="00774857"/>
    <w:rsid w:val="00774A4C"/>
    <w:rsid w:val="00774A7C"/>
    <w:rsid w:val="00774ACE"/>
    <w:rsid w:val="00775008"/>
    <w:rsid w:val="00775823"/>
    <w:rsid w:val="00775F57"/>
    <w:rsid w:val="0077631B"/>
    <w:rsid w:val="00776584"/>
    <w:rsid w:val="0077666B"/>
    <w:rsid w:val="007769EF"/>
    <w:rsid w:val="00776D4F"/>
    <w:rsid w:val="00776DDC"/>
    <w:rsid w:val="007770F9"/>
    <w:rsid w:val="00777179"/>
    <w:rsid w:val="007771A2"/>
    <w:rsid w:val="00777661"/>
    <w:rsid w:val="00777945"/>
    <w:rsid w:val="00777D40"/>
    <w:rsid w:val="00777EB1"/>
    <w:rsid w:val="00780588"/>
    <w:rsid w:val="007806AC"/>
    <w:rsid w:val="00780B8D"/>
    <w:rsid w:val="00780B8E"/>
    <w:rsid w:val="00781369"/>
    <w:rsid w:val="00781649"/>
    <w:rsid w:val="007819D7"/>
    <w:rsid w:val="00781C09"/>
    <w:rsid w:val="007823D6"/>
    <w:rsid w:val="0078254E"/>
    <w:rsid w:val="00782628"/>
    <w:rsid w:val="007826AB"/>
    <w:rsid w:val="007827F0"/>
    <w:rsid w:val="00782A6F"/>
    <w:rsid w:val="00783E00"/>
    <w:rsid w:val="007840E2"/>
    <w:rsid w:val="007849C0"/>
    <w:rsid w:val="00784B42"/>
    <w:rsid w:val="0078516A"/>
    <w:rsid w:val="0078569F"/>
    <w:rsid w:val="00785803"/>
    <w:rsid w:val="00785C7D"/>
    <w:rsid w:val="00785EB4"/>
    <w:rsid w:val="0078609A"/>
    <w:rsid w:val="00786F85"/>
    <w:rsid w:val="0078703C"/>
    <w:rsid w:val="007872FC"/>
    <w:rsid w:val="0078731A"/>
    <w:rsid w:val="00787487"/>
    <w:rsid w:val="00787C28"/>
    <w:rsid w:val="007906F1"/>
    <w:rsid w:val="00790861"/>
    <w:rsid w:val="00790EDA"/>
    <w:rsid w:val="00791349"/>
    <w:rsid w:val="007917B2"/>
    <w:rsid w:val="00791C24"/>
    <w:rsid w:val="00791D85"/>
    <w:rsid w:val="00791DAF"/>
    <w:rsid w:val="007924CA"/>
    <w:rsid w:val="00792D3E"/>
    <w:rsid w:val="00793454"/>
    <w:rsid w:val="007934A5"/>
    <w:rsid w:val="00793A5E"/>
    <w:rsid w:val="00794526"/>
    <w:rsid w:val="00794797"/>
    <w:rsid w:val="00794CBF"/>
    <w:rsid w:val="00794E52"/>
    <w:rsid w:val="00795365"/>
    <w:rsid w:val="0079567B"/>
    <w:rsid w:val="0079567E"/>
    <w:rsid w:val="007957AD"/>
    <w:rsid w:val="00795AA7"/>
    <w:rsid w:val="007961D5"/>
    <w:rsid w:val="00796836"/>
    <w:rsid w:val="00796A6F"/>
    <w:rsid w:val="00796C5D"/>
    <w:rsid w:val="00796DBA"/>
    <w:rsid w:val="00796DDD"/>
    <w:rsid w:val="00796F19"/>
    <w:rsid w:val="007974EE"/>
    <w:rsid w:val="007974FC"/>
    <w:rsid w:val="00797792"/>
    <w:rsid w:val="00797B06"/>
    <w:rsid w:val="00797B9C"/>
    <w:rsid w:val="00797E35"/>
    <w:rsid w:val="007A0483"/>
    <w:rsid w:val="007A1065"/>
    <w:rsid w:val="007A1355"/>
    <w:rsid w:val="007A14DC"/>
    <w:rsid w:val="007A1D86"/>
    <w:rsid w:val="007A206F"/>
    <w:rsid w:val="007A2375"/>
    <w:rsid w:val="007A27B0"/>
    <w:rsid w:val="007A2A97"/>
    <w:rsid w:val="007A2CDC"/>
    <w:rsid w:val="007A2EDE"/>
    <w:rsid w:val="007A324D"/>
    <w:rsid w:val="007A3652"/>
    <w:rsid w:val="007A371B"/>
    <w:rsid w:val="007A3832"/>
    <w:rsid w:val="007A3A0F"/>
    <w:rsid w:val="007A3E60"/>
    <w:rsid w:val="007A407D"/>
    <w:rsid w:val="007A42C3"/>
    <w:rsid w:val="007A4325"/>
    <w:rsid w:val="007A464F"/>
    <w:rsid w:val="007A5036"/>
    <w:rsid w:val="007A55BA"/>
    <w:rsid w:val="007A5F73"/>
    <w:rsid w:val="007A6180"/>
    <w:rsid w:val="007A6196"/>
    <w:rsid w:val="007A62B9"/>
    <w:rsid w:val="007A63D5"/>
    <w:rsid w:val="007A6494"/>
    <w:rsid w:val="007A689A"/>
    <w:rsid w:val="007A68EA"/>
    <w:rsid w:val="007A6B7D"/>
    <w:rsid w:val="007A6C69"/>
    <w:rsid w:val="007A7098"/>
    <w:rsid w:val="007A718A"/>
    <w:rsid w:val="007A7629"/>
    <w:rsid w:val="007A7807"/>
    <w:rsid w:val="007A791C"/>
    <w:rsid w:val="007A7FC7"/>
    <w:rsid w:val="007B04E9"/>
    <w:rsid w:val="007B04F8"/>
    <w:rsid w:val="007B099C"/>
    <w:rsid w:val="007B0D0A"/>
    <w:rsid w:val="007B1027"/>
    <w:rsid w:val="007B1691"/>
    <w:rsid w:val="007B174F"/>
    <w:rsid w:val="007B1863"/>
    <w:rsid w:val="007B18D6"/>
    <w:rsid w:val="007B19AC"/>
    <w:rsid w:val="007B22E0"/>
    <w:rsid w:val="007B263F"/>
    <w:rsid w:val="007B28CA"/>
    <w:rsid w:val="007B2B03"/>
    <w:rsid w:val="007B32C7"/>
    <w:rsid w:val="007B358D"/>
    <w:rsid w:val="007B3DA0"/>
    <w:rsid w:val="007B4197"/>
    <w:rsid w:val="007B4BE3"/>
    <w:rsid w:val="007B4C3D"/>
    <w:rsid w:val="007B5401"/>
    <w:rsid w:val="007B5643"/>
    <w:rsid w:val="007B575F"/>
    <w:rsid w:val="007B5856"/>
    <w:rsid w:val="007B5FB4"/>
    <w:rsid w:val="007B6B2B"/>
    <w:rsid w:val="007B70BD"/>
    <w:rsid w:val="007B77D9"/>
    <w:rsid w:val="007B7949"/>
    <w:rsid w:val="007B7D30"/>
    <w:rsid w:val="007C06F1"/>
    <w:rsid w:val="007C0FA9"/>
    <w:rsid w:val="007C1054"/>
    <w:rsid w:val="007C2413"/>
    <w:rsid w:val="007C25AE"/>
    <w:rsid w:val="007C3152"/>
    <w:rsid w:val="007C333B"/>
    <w:rsid w:val="007C3914"/>
    <w:rsid w:val="007C3CEA"/>
    <w:rsid w:val="007C3D92"/>
    <w:rsid w:val="007C3E98"/>
    <w:rsid w:val="007C555C"/>
    <w:rsid w:val="007C5A8F"/>
    <w:rsid w:val="007C5B38"/>
    <w:rsid w:val="007C6118"/>
    <w:rsid w:val="007C6681"/>
    <w:rsid w:val="007C69E8"/>
    <w:rsid w:val="007C6FCA"/>
    <w:rsid w:val="007C76E8"/>
    <w:rsid w:val="007C7863"/>
    <w:rsid w:val="007C794B"/>
    <w:rsid w:val="007C7D38"/>
    <w:rsid w:val="007D01E6"/>
    <w:rsid w:val="007D035E"/>
    <w:rsid w:val="007D0396"/>
    <w:rsid w:val="007D0644"/>
    <w:rsid w:val="007D0962"/>
    <w:rsid w:val="007D1801"/>
    <w:rsid w:val="007D1FE0"/>
    <w:rsid w:val="007D209E"/>
    <w:rsid w:val="007D20BB"/>
    <w:rsid w:val="007D25A1"/>
    <w:rsid w:val="007D261E"/>
    <w:rsid w:val="007D2818"/>
    <w:rsid w:val="007D2F61"/>
    <w:rsid w:val="007D3004"/>
    <w:rsid w:val="007D363D"/>
    <w:rsid w:val="007D3D0E"/>
    <w:rsid w:val="007D3D33"/>
    <w:rsid w:val="007D41C2"/>
    <w:rsid w:val="007D4816"/>
    <w:rsid w:val="007D4F02"/>
    <w:rsid w:val="007D5023"/>
    <w:rsid w:val="007D50B3"/>
    <w:rsid w:val="007D5326"/>
    <w:rsid w:val="007D53BB"/>
    <w:rsid w:val="007D5814"/>
    <w:rsid w:val="007D674C"/>
    <w:rsid w:val="007D6B7B"/>
    <w:rsid w:val="007D6CF1"/>
    <w:rsid w:val="007D6D35"/>
    <w:rsid w:val="007D7131"/>
    <w:rsid w:val="007D72D6"/>
    <w:rsid w:val="007D7366"/>
    <w:rsid w:val="007D7725"/>
    <w:rsid w:val="007D7BEC"/>
    <w:rsid w:val="007D7CE3"/>
    <w:rsid w:val="007D7F93"/>
    <w:rsid w:val="007E051A"/>
    <w:rsid w:val="007E0798"/>
    <w:rsid w:val="007E08D7"/>
    <w:rsid w:val="007E1994"/>
    <w:rsid w:val="007E1B72"/>
    <w:rsid w:val="007E2060"/>
    <w:rsid w:val="007E2361"/>
    <w:rsid w:val="007E31C8"/>
    <w:rsid w:val="007E38B1"/>
    <w:rsid w:val="007E3EE3"/>
    <w:rsid w:val="007E57DE"/>
    <w:rsid w:val="007E5902"/>
    <w:rsid w:val="007E5CD9"/>
    <w:rsid w:val="007E637A"/>
    <w:rsid w:val="007E6719"/>
    <w:rsid w:val="007E68ED"/>
    <w:rsid w:val="007E69ED"/>
    <w:rsid w:val="007E6D10"/>
    <w:rsid w:val="007E7408"/>
    <w:rsid w:val="007E7695"/>
    <w:rsid w:val="007E7B2D"/>
    <w:rsid w:val="007E7D08"/>
    <w:rsid w:val="007F0221"/>
    <w:rsid w:val="007F0281"/>
    <w:rsid w:val="007F034B"/>
    <w:rsid w:val="007F07B9"/>
    <w:rsid w:val="007F0928"/>
    <w:rsid w:val="007F115D"/>
    <w:rsid w:val="007F14AE"/>
    <w:rsid w:val="007F15CE"/>
    <w:rsid w:val="007F1E88"/>
    <w:rsid w:val="007F26C2"/>
    <w:rsid w:val="007F2CA4"/>
    <w:rsid w:val="007F2CD7"/>
    <w:rsid w:val="007F3568"/>
    <w:rsid w:val="007F36D0"/>
    <w:rsid w:val="007F3CA1"/>
    <w:rsid w:val="007F422D"/>
    <w:rsid w:val="007F4DBA"/>
    <w:rsid w:val="007F519C"/>
    <w:rsid w:val="007F51A8"/>
    <w:rsid w:val="007F534D"/>
    <w:rsid w:val="007F54A2"/>
    <w:rsid w:val="007F54FE"/>
    <w:rsid w:val="007F5535"/>
    <w:rsid w:val="007F5D32"/>
    <w:rsid w:val="007F5D58"/>
    <w:rsid w:val="007F69FF"/>
    <w:rsid w:val="007F6E53"/>
    <w:rsid w:val="007F723D"/>
    <w:rsid w:val="007F72DC"/>
    <w:rsid w:val="007F73A2"/>
    <w:rsid w:val="007F7936"/>
    <w:rsid w:val="007F795F"/>
    <w:rsid w:val="0080069C"/>
    <w:rsid w:val="008006FD"/>
    <w:rsid w:val="0080075C"/>
    <w:rsid w:val="00800A18"/>
    <w:rsid w:val="00800D3E"/>
    <w:rsid w:val="0080148D"/>
    <w:rsid w:val="0080156B"/>
    <w:rsid w:val="00801A3A"/>
    <w:rsid w:val="00802F3D"/>
    <w:rsid w:val="00802F80"/>
    <w:rsid w:val="00803F30"/>
    <w:rsid w:val="00804114"/>
    <w:rsid w:val="00804634"/>
    <w:rsid w:val="008047E8"/>
    <w:rsid w:val="00804BD8"/>
    <w:rsid w:val="00804D90"/>
    <w:rsid w:val="0080531E"/>
    <w:rsid w:val="0080548E"/>
    <w:rsid w:val="00805C3D"/>
    <w:rsid w:val="00805E32"/>
    <w:rsid w:val="008066B2"/>
    <w:rsid w:val="00806A21"/>
    <w:rsid w:val="00806DA4"/>
    <w:rsid w:val="00806F1D"/>
    <w:rsid w:val="008072DE"/>
    <w:rsid w:val="0080770B"/>
    <w:rsid w:val="008077ED"/>
    <w:rsid w:val="00807B6F"/>
    <w:rsid w:val="00807E93"/>
    <w:rsid w:val="00810172"/>
    <w:rsid w:val="008103BC"/>
    <w:rsid w:val="00810762"/>
    <w:rsid w:val="00810858"/>
    <w:rsid w:val="00810EFF"/>
    <w:rsid w:val="00811314"/>
    <w:rsid w:val="00811A39"/>
    <w:rsid w:val="00811D08"/>
    <w:rsid w:val="00811EA2"/>
    <w:rsid w:val="0081291B"/>
    <w:rsid w:val="00813493"/>
    <w:rsid w:val="00813622"/>
    <w:rsid w:val="00813D6B"/>
    <w:rsid w:val="00813DCF"/>
    <w:rsid w:val="00813FAB"/>
    <w:rsid w:val="00814831"/>
    <w:rsid w:val="0081498C"/>
    <w:rsid w:val="00814AE1"/>
    <w:rsid w:val="00814F59"/>
    <w:rsid w:val="0081536F"/>
    <w:rsid w:val="00815579"/>
    <w:rsid w:val="00815D31"/>
    <w:rsid w:val="0081601F"/>
    <w:rsid w:val="00816064"/>
    <w:rsid w:val="008174B2"/>
    <w:rsid w:val="00817621"/>
    <w:rsid w:val="00817CFF"/>
    <w:rsid w:val="0082000D"/>
    <w:rsid w:val="0082037E"/>
    <w:rsid w:val="00820447"/>
    <w:rsid w:val="00820BAA"/>
    <w:rsid w:val="00820C9C"/>
    <w:rsid w:val="00820F55"/>
    <w:rsid w:val="00821572"/>
    <w:rsid w:val="008217F5"/>
    <w:rsid w:val="00821FB4"/>
    <w:rsid w:val="00822000"/>
    <w:rsid w:val="00822310"/>
    <w:rsid w:val="00822429"/>
    <w:rsid w:val="008228F3"/>
    <w:rsid w:val="00822EF8"/>
    <w:rsid w:val="008233CF"/>
    <w:rsid w:val="00823794"/>
    <w:rsid w:val="008237F4"/>
    <w:rsid w:val="00823991"/>
    <w:rsid w:val="00823F67"/>
    <w:rsid w:val="00824022"/>
    <w:rsid w:val="00824590"/>
    <w:rsid w:val="0082483A"/>
    <w:rsid w:val="00824A81"/>
    <w:rsid w:val="008257B8"/>
    <w:rsid w:val="00825A48"/>
    <w:rsid w:val="00825F09"/>
    <w:rsid w:val="008260ED"/>
    <w:rsid w:val="00826319"/>
    <w:rsid w:val="0082686C"/>
    <w:rsid w:val="0082699D"/>
    <w:rsid w:val="00826E6B"/>
    <w:rsid w:val="008272F0"/>
    <w:rsid w:val="0082739D"/>
    <w:rsid w:val="008274DE"/>
    <w:rsid w:val="008275FD"/>
    <w:rsid w:val="00827A66"/>
    <w:rsid w:val="00827D2C"/>
    <w:rsid w:val="00830001"/>
    <w:rsid w:val="008300F8"/>
    <w:rsid w:val="00830BA1"/>
    <w:rsid w:val="00830EB2"/>
    <w:rsid w:val="00831256"/>
    <w:rsid w:val="008314AF"/>
    <w:rsid w:val="00831652"/>
    <w:rsid w:val="0083202E"/>
    <w:rsid w:val="0083304F"/>
    <w:rsid w:val="008331B3"/>
    <w:rsid w:val="008331E5"/>
    <w:rsid w:val="008334C9"/>
    <w:rsid w:val="00833882"/>
    <w:rsid w:val="00833C8F"/>
    <w:rsid w:val="00834122"/>
    <w:rsid w:val="008352C5"/>
    <w:rsid w:val="008355BB"/>
    <w:rsid w:val="008358A6"/>
    <w:rsid w:val="008358B6"/>
    <w:rsid w:val="008359FB"/>
    <w:rsid w:val="00835C56"/>
    <w:rsid w:val="008360FC"/>
    <w:rsid w:val="00836E81"/>
    <w:rsid w:val="00837708"/>
    <w:rsid w:val="008377C1"/>
    <w:rsid w:val="00837C90"/>
    <w:rsid w:val="00837EB1"/>
    <w:rsid w:val="0084042B"/>
    <w:rsid w:val="008409BB"/>
    <w:rsid w:val="0084184A"/>
    <w:rsid w:val="0084209C"/>
    <w:rsid w:val="008423F2"/>
    <w:rsid w:val="00842A30"/>
    <w:rsid w:val="00842F71"/>
    <w:rsid w:val="00843130"/>
    <w:rsid w:val="00843179"/>
    <w:rsid w:val="008435A7"/>
    <w:rsid w:val="0084386A"/>
    <w:rsid w:val="008438A9"/>
    <w:rsid w:val="008439EC"/>
    <w:rsid w:val="00843E0E"/>
    <w:rsid w:val="008442EA"/>
    <w:rsid w:val="00844589"/>
    <w:rsid w:val="00844794"/>
    <w:rsid w:val="00844FE7"/>
    <w:rsid w:val="008452C0"/>
    <w:rsid w:val="00845969"/>
    <w:rsid w:val="00845EBC"/>
    <w:rsid w:val="00845F37"/>
    <w:rsid w:val="00845FF5"/>
    <w:rsid w:val="00846001"/>
    <w:rsid w:val="0084615D"/>
    <w:rsid w:val="0084642A"/>
    <w:rsid w:val="008465C4"/>
    <w:rsid w:val="00846710"/>
    <w:rsid w:val="00846E88"/>
    <w:rsid w:val="008478ED"/>
    <w:rsid w:val="00847B87"/>
    <w:rsid w:val="00850787"/>
    <w:rsid w:val="00851081"/>
    <w:rsid w:val="00851728"/>
    <w:rsid w:val="008517E1"/>
    <w:rsid w:val="00851DE6"/>
    <w:rsid w:val="00851DFF"/>
    <w:rsid w:val="008527FC"/>
    <w:rsid w:val="00853084"/>
    <w:rsid w:val="00853142"/>
    <w:rsid w:val="0085388D"/>
    <w:rsid w:val="00853E7E"/>
    <w:rsid w:val="00853EA6"/>
    <w:rsid w:val="00853F4D"/>
    <w:rsid w:val="0085409D"/>
    <w:rsid w:val="008540A6"/>
    <w:rsid w:val="00854420"/>
    <w:rsid w:val="00854481"/>
    <w:rsid w:val="008545B5"/>
    <w:rsid w:val="00854F82"/>
    <w:rsid w:val="008553E1"/>
    <w:rsid w:val="008555EF"/>
    <w:rsid w:val="00855804"/>
    <w:rsid w:val="0085599E"/>
    <w:rsid w:val="00857205"/>
    <w:rsid w:val="00857591"/>
    <w:rsid w:val="00857E88"/>
    <w:rsid w:val="00860440"/>
    <w:rsid w:val="008610D4"/>
    <w:rsid w:val="0086119C"/>
    <w:rsid w:val="008612DB"/>
    <w:rsid w:val="00861B57"/>
    <w:rsid w:val="00862AC4"/>
    <w:rsid w:val="00862DE3"/>
    <w:rsid w:val="00863150"/>
    <w:rsid w:val="008633AC"/>
    <w:rsid w:val="0086345B"/>
    <w:rsid w:val="008634E3"/>
    <w:rsid w:val="00864627"/>
    <w:rsid w:val="00864635"/>
    <w:rsid w:val="00864678"/>
    <w:rsid w:val="008646CC"/>
    <w:rsid w:val="00864C1A"/>
    <w:rsid w:val="00865217"/>
    <w:rsid w:val="00865636"/>
    <w:rsid w:val="008658AA"/>
    <w:rsid w:val="008658EB"/>
    <w:rsid w:val="00865CBD"/>
    <w:rsid w:val="008668B4"/>
    <w:rsid w:val="00866D74"/>
    <w:rsid w:val="00866E37"/>
    <w:rsid w:val="00866F9E"/>
    <w:rsid w:val="008672E2"/>
    <w:rsid w:val="0086741D"/>
    <w:rsid w:val="0086793D"/>
    <w:rsid w:val="00867B1C"/>
    <w:rsid w:val="00870127"/>
    <w:rsid w:val="0087022B"/>
    <w:rsid w:val="0087055A"/>
    <w:rsid w:val="008707CE"/>
    <w:rsid w:val="0087080B"/>
    <w:rsid w:val="00870AAB"/>
    <w:rsid w:val="008711E0"/>
    <w:rsid w:val="00871242"/>
    <w:rsid w:val="008713D6"/>
    <w:rsid w:val="00871643"/>
    <w:rsid w:val="00871830"/>
    <w:rsid w:val="00871FDB"/>
    <w:rsid w:val="0087281D"/>
    <w:rsid w:val="008728AE"/>
    <w:rsid w:val="00872BCE"/>
    <w:rsid w:val="008732D8"/>
    <w:rsid w:val="00873377"/>
    <w:rsid w:val="00873512"/>
    <w:rsid w:val="00873577"/>
    <w:rsid w:val="0087409F"/>
    <w:rsid w:val="00874D58"/>
    <w:rsid w:val="008750D2"/>
    <w:rsid w:val="00875AB5"/>
    <w:rsid w:val="00875C91"/>
    <w:rsid w:val="00875F85"/>
    <w:rsid w:val="008761F6"/>
    <w:rsid w:val="008767DC"/>
    <w:rsid w:val="00876BF1"/>
    <w:rsid w:val="00876C34"/>
    <w:rsid w:val="00876C6B"/>
    <w:rsid w:val="00876DC9"/>
    <w:rsid w:val="00877125"/>
    <w:rsid w:val="008774E8"/>
    <w:rsid w:val="008777C2"/>
    <w:rsid w:val="00877977"/>
    <w:rsid w:val="0088008E"/>
    <w:rsid w:val="00880760"/>
    <w:rsid w:val="00880F36"/>
    <w:rsid w:val="00881511"/>
    <w:rsid w:val="008817DE"/>
    <w:rsid w:val="00882448"/>
    <w:rsid w:val="00882D5A"/>
    <w:rsid w:val="00882F1D"/>
    <w:rsid w:val="00883424"/>
    <w:rsid w:val="00883613"/>
    <w:rsid w:val="00883A4D"/>
    <w:rsid w:val="00883B21"/>
    <w:rsid w:val="00883F8F"/>
    <w:rsid w:val="00884150"/>
    <w:rsid w:val="00884235"/>
    <w:rsid w:val="00884558"/>
    <w:rsid w:val="008846CC"/>
    <w:rsid w:val="008847A3"/>
    <w:rsid w:val="00885285"/>
    <w:rsid w:val="008853AE"/>
    <w:rsid w:val="00885985"/>
    <w:rsid w:val="00885B3C"/>
    <w:rsid w:val="0088605D"/>
    <w:rsid w:val="00886296"/>
    <w:rsid w:val="008863E0"/>
    <w:rsid w:val="00886699"/>
    <w:rsid w:val="0088709A"/>
    <w:rsid w:val="0088719D"/>
    <w:rsid w:val="008872B7"/>
    <w:rsid w:val="00887A76"/>
    <w:rsid w:val="00887E0B"/>
    <w:rsid w:val="00890740"/>
    <w:rsid w:val="008908A7"/>
    <w:rsid w:val="008910E2"/>
    <w:rsid w:val="00891275"/>
    <w:rsid w:val="0089199F"/>
    <w:rsid w:val="008919B3"/>
    <w:rsid w:val="00891C32"/>
    <w:rsid w:val="00891D7F"/>
    <w:rsid w:val="00892265"/>
    <w:rsid w:val="0089233E"/>
    <w:rsid w:val="008923CA"/>
    <w:rsid w:val="00892781"/>
    <w:rsid w:val="008928F1"/>
    <w:rsid w:val="00892A68"/>
    <w:rsid w:val="0089316A"/>
    <w:rsid w:val="0089330E"/>
    <w:rsid w:val="008938F8"/>
    <w:rsid w:val="00893A8E"/>
    <w:rsid w:val="00893E27"/>
    <w:rsid w:val="0089423C"/>
    <w:rsid w:val="00894377"/>
    <w:rsid w:val="00894511"/>
    <w:rsid w:val="008945F7"/>
    <w:rsid w:val="0089463D"/>
    <w:rsid w:val="00894F83"/>
    <w:rsid w:val="0089554F"/>
    <w:rsid w:val="0089559F"/>
    <w:rsid w:val="008955E6"/>
    <w:rsid w:val="00895B5F"/>
    <w:rsid w:val="0089604A"/>
    <w:rsid w:val="008961A6"/>
    <w:rsid w:val="0089637C"/>
    <w:rsid w:val="00896712"/>
    <w:rsid w:val="00896870"/>
    <w:rsid w:val="008969BD"/>
    <w:rsid w:val="00896EAA"/>
    <w:rsid w:val="00897B7D"/>
    <w:rsid w:val="008A0DBB"/>
    <w:rsid w:val="008A13BD"/>
    <w:rsid w:val="008A148F"/>
    <w:rsid w:val="008A1596"/>
    <w:rsid w:val="008A1EDF"/>
    <w:rsid w:val="008A2363"/>
    <w:rsid w:val="008A2695"/>
    <w:rsid w:val="008A2DC9"/>
    <w:rsid w:val="008A2FF1"/>
    <w:rsid w:val="008A32D4"/>
    <w:rsid w:val="008A357E"/>
    <w:rsid w:val="008A367F"/>
    <w:rsid w:val="008A37AF"/>
    <w:rsid w:val="008A3833"/>
    <w:rsid w:val="008A3A16"/>
    <w:rsid w:val="008A3AF0"/>
    <w:rsid w:val="008A3D62"/>
    <w:rsid w:val="008A448D"/>
    <w:rsid w:val="008A4A55"/>
    <w:rsid w:val="008A506F"/>
    <w:rsid w:val="008A528A"/>
    <w:rsid w:val="008A5298"/>
    <w:rsid w:val="008A52E8"/>
    <w:rsid w:val="008A535A"/>
    <w:rsid w:val="008A5909"/>
    <w:rsid w:val="008A6552"/>
    <w:rsid w:val="008A6F21"/>
    <w:rsid w:val="008A720F"/>
    <w:rsid w:val="008A7498"/>
    <w:rsid w:val="008A781B"/>
    <w:rsid w:val="008A796C"/>
    <w:rsid w:val="008A7C72"/>
    <w:rsid w:val="008B04F2"/>
    <w:rsid w:val="008B0D0E"/>
    <w:rsid w:val="008B12BB"/>
    <w:rsid w:val="008B1411"/>
    <w:rsid w:val="008B17A2"/>
    <w:rsid w:val="008B1ADD"/>
    <w:rsid w:val="008B25F2"/>
    <w:rsid w:val="008B2643"/>
    <w:rsid w:val="008B2FAE"/>
    <w:rsid w:val="008B3193"/>
    <w:rsid w:val="008B3317"/>
    <w:rsid w:val="008B36DA"/>
    <w:rsid w:val="008B414B"/>
    <w:rsid w:val="008B4204"/>
    <w:rsid w:val="008B4D06"/>
    <w:rsid w:val="008B4E0E"/>
    <w:rsid w:val="008B4FB9"/>
    <w:rsid w:val="008B50E3"/>
    <w:rsid w:val="008B53DA"/>
    <w:rsid w:val="008B5460"/>
    <w:rsid w:val="008B5715"/>
    <w:rsid w:val="008B5A2D"/>
    <w:rsid w:val="008B5BC2"/>
    <w:rsid w:val="008B5D6B"/>
    <w:rsid w:val="008B5E54"/>
    <w:rsid w:val="008B60BB"/>
    <w:rsid w:val="008B6732"/>
    <w:rsid w:val="008B68EC"/>
    <w:rsid w:val="008B711E"/>
    <w:rsid w:val="008B77B5"/>
    <w:rsid w:val="008B77FB"/>
    <w:rsid w:val="008C042F"/>
    <w:rsid w:val="008C057B"/>
    <w:rsid w:val="008C07D5"/>
    <w:rsid w:val="008C0CAC"/>
    <w:rsid w:val="008C0FFA"/>
    <w:rsid w:val="008C13B4"/>
    <w:rsid w:val="008C1557"/>
    <w:rsid w:val="008C1B8C"/>
    <w:rsid w:val="008C1F9F"/>
    <w:rsid w:val="008C2306"/>
    <w:rsid w:val="008C2414"/>
    <w:rsid w:val="008C2543"/>
    <w:rsid w:val="008C26D1"/>
    <w:rsid w:val="008C287E"/>
    <w:rsid w:val="008C2A64"/>
    <w:rsid w:val="008C2B7F"/>
    <w:rsid w:val="008C36AC"/>
    <w:rsid w:val="008C487E"/>
    <w:rsid w:val="008C4953"/>
    <w:rsid w:val="008C4AC6"/>
    <w:rsid w:val="008C4BFE"/>
    <w:rsid w:val="008C4E44"/>
    <w:rsid w:val="008C5A2C"/>
    <w:rsid w:val="008C5C0D"/>
    <w:rsid w:val="008C5E02"/>
    <w:rsid w:val="008C6255"/>
    <w:rsid w:val="008C64A9"/>
    <w:rsid w:val="008C6645"/>
    <w:rsid w:val="008C684B"/>
    <w:rsid w:val="008C6ABD"/>
    <w:rsid w:val="008C6F18"/>
    <w:rsid w:val="008C7685"/>
    <w:rsid w:val="008C76AE"/>
    <w:rsid w:val="008C7BB9"/>
    <w:rsid w:val="008D007A"/>
    <w:rsid w:val="008D0227"/>
    <w:rsid w:val="008D0623"/>
    <w:rsid w:val="008D07DE"/>
    <w:rsid w:val="008D0831"/>
    <w:rsid w:val="008D0E40"/>
    <w:rsid w:val="008D1E7F"/>
    <w:rsid w:val="008D2367"/>
    <w:rsid w:val="008D3175"/>
    <w:rsid w:val="008D3445"/>
    <w:rsid w:val="008D3E42"/>
    <w:rsid w:val="008D427A"/>
    <w:rsid w:val="008D4649"/>
    <w:rsid w:val="008D4815"/>
    <w:rsid w:val="008D4DD5"/>
    <w:rsid w:val="008D5657"/>
    <w:rsid w:val="008D61E1"/>
    <w:rsid w:val="008D6752"/>
    <w:rsid w:val="008D698D"/>
    <w:rsid w:val="008D69E7"/>
    <w:rsid w:val="008D6FC1"/>
    <w:rsid w:val="008D7180"/>
    <w:rsid w:val="008D7C43"/>
    <w:rsid w:val="008E00E0"/>
    <w:rsid w:val="008E0140"/>
    <w:rsid w:val="008E054C"/>
    <w:rsid w:val="008E0688"/>
    <w:rsid w:val="008E0707"/>
    <w:rsid w:val="008E0BEF"/>
    <w:rsid w:val="008E1759"/>
    <w:rsid w:val="008E18CC"/>
    <w:rsid w:val="008E1ECE"/>
    <w:rsid w:val="008E266D"/>
    <w:rsid w:val="008E26E1"/>
    <w:rsid w:val="008E2E89"/>
    <w:rsid w:val="008E2F0C"/>
    <w:rsid w:val="008E3E23"/>
    <w:rsid w:val="008E45FC"/>
    <w:rsid w:val="008E4BDD"/>
    <w:rsid w:val="008E547B"/>
    <w:rsid w:val="008E57A5"/>
    <w:rsid w:val="008E5DF8"/>
    <w:rsid w:val="008E60DF"/>
    <w:rsid w:val="008E6FFB"/>
    <w:rsid w:val="008E74AD"/>
    <w:rsid w:val="008E75FC"/>
    <w:rsid w:val="008F0250"/>
    <w:rsid w:val="008F0F21"/>
    <w:rsid w:val="008F11F4"/>
    <w:rsid w:val="008F1952"/>
    <w:rsid w:val="008F1BE9"/>
    <w:rsid w:val="008F2038"/>
    <w:rsid w:val="008F254D"/>
    <w:rsid w:val="008F310B"/>
    <w:rsid w:val="008F322B"/>
    <w:rsid w:val="008F34CB"/>
    <w:rsid w:val="008F3519"/>
    <w:rsid w:val="008F3AD3"/>
    <w:rsid w:val="008F3CA7"/>
    <w:rsid w:val="008F4297"/>
    <w:rsid w:val="008F443F"/>
    <w:rsid w:val="008F4AA2"/>
    <w:rsid w:val="008F51F7"/>
    <w:rsid w:val="008F5CBC"/>
    <w:rsid w:val="008F5DE5"/>
    <w:rsid w:val="008F5E42"/>
    <w:rsid w:val="008F6174"/>
    <w:rsid w:val="008F63B1"/>
    <w:rsid w:val="008F68A4"/>
    <w:rsid w:val="008F6973"/>
    <w:rsid w:val="008F6E6A"/>
    <w:rsid w:val="008F7AA7"/>
    <w:rsid w:val="008F7B6B"/>
    <w:rsid w:val="00900947"/>
    <w:rsid w:val="00900B92"/>
    <w:rsid w:val="00900EB8"/>
    <w:rsid w:val="00900FBA"/>
    <w:rsid w:val="00902342"/>
    <w:rsid w:val="00902E5B"/>
    <w:rsid w:val="00902EEA"/>
    <w:rsid w:val="00903E7D"/>
    <w:rsid w:val="00903FD9"/>
    <w:rsid w:val="00904360"/>
    <w:rsid w:val="0090463B"/>
    <w:rsid w:val="00904CF5"/>
    <w:rsid w:val="00905259"/>
    <w:rsid w:val="0090556C"/>
    <w:rsid w:val="00905633"/>
    <w:rsid w:val="00905816"/>
    <w:rsid w:val="00905EAE"/>
    <w:rsid w:val="009060C4"/>
    <w:rsid w:val="00906C91"/>
    <w:rsid w:val="00906C95"/>
    <w:rsid w:val="00907656"/>
    <w:rsid w:val="00907C6F"/>
    <w:rsid w:val="00907E47"/>
    <w:rsid w:val="00910476"/>
    <w:rsid w:val="009113C9"/>
    <w:rsid w:val="009115EF"/>
    <w:rsid w:val="009116DD"/>
    <w:rsid w:val="00911783"/>
    <w:rsid w:val="00912907"/>
    <w:rsid w:val="00912D1C"/>
    <w:rsid w:val="00912EA0"/>
    <w:rsid w:val="00913019"/>
    <w:rsid w:val="00913793"/>
    <w:rsid w:val="00913A6F"/>
    <w:rsid w:val="00913DF1"/>
    <w:rsid w:val="00913E42"/>
    <w:rsid w:val="00913F1E"/>
    <w:rsid w:val="00913FB2"/>
    <w:rsid w:val="009140C4"/>
    <w:rsid w:val="0091410B"/>
    <w:rsid w:val="009144A9"/>
    <w:rsid w:val="0091468B"/>
    <w:rsid w:val="0091478F"/>
    <w:rsid w:val="0091526F"/>
    <w:rsid w:val="009153D2"/>
    <w:rsid w:val="00915CA8"/>
    <w:rsid w:val="00916286"/>
    <w:rsid w:val="00916595"/>
    <w:rsid w:val="009168B1"/>
    <w:rsid w:val="00916C47"/>
    <w:rsid w:val="00916DF1"/>
    <w:rsid w:val="00916E13"/>
    <w:rsid w:val="009171AD"/>
    <w:rsid w:val="00917569"/>
    <w:rsid w:val="00920174"/>
    <w:rsid w:val="0092033A"/>
    <w:rsid w:val="00920419"/>
    <w:rsid w:val="00920F12"/>
    <w:rsid w:val="009219D2"/>
    <w:rsid w:val="00921A4E"/>
    <w:rsid w:val="00921E37"/>
    <w:rsid w:val="00922511"/>
    <w:rsid w:val="00922B0C"/>
    <w:rsid w:val="00922F07"/>
    <w:rsid w:val="00922FBE"/>
    <w:rsid w:val="00923463"/>
    <w:rsid w:val="00923829"/>
    <w:rsid w:val="00923943"/>
    <w:rsid w:val="00923A27"/>
    <w:rsid w:val="00923A85"/>
    <w:rsid w:val="00923E69"/>
    <w:rsid w:val="00925226"/>
    <w:rsid w:val="00925238"/>
    <w:rsid w:val="00925ACF"/>
    <w:rsid w:val="0092615D"/>
    <w:rsid w:val="00926466"/>
    <w:rsid w:val="00926546"/>
    <w:rsid w:val="009265A1"/>
    <w:rsid w:val="00926625"/>
    <w:rsid w:val="00927700"/>
    <w:rsid w:val="0093036E"/>
    <w:rsid w:val="00930380"/>
    <w:rsid w:val="00930D39"/>
    <w:rsid w:val="00931224"/>
    <w:rsid w:val="0093194E"/>
    <w:rsid w:val="00931B70"/>
    <w:rsid w:val="00931BA1"/>
    <w:rsid w:val="00932267"/>
    <w:rsid w:val="0093264C"/>
    <w:rsid w:val="0093330F"/>
    <w:rsid w:val="0093333E"/>
    <w:rsid w:val="009333D3"/>
    <w:rsid w:val="009339B6"/>
    <w:rsid w:val="00933B4C"/>
    <w:rsid w:val="00933DC4"/>
    <w:rsid w:val="00933FB2"/>
    <w:rsid w:val="00934086"/>
    <w:rsid w:val="0093431B"/>
    <w:rsid w:val="009346D6"/>
    <w:rsid w:val="00934743"/>
    <w:rsid w:val="0093487E"/>
    <w:rsid w:val="00934B3C"/>
    <w:rsid w:val="00934FFE"/>
    <w:rsid w:val="00935390"/>
    <w:rsid w:val="00935635"/>
    <w:rsid w:val="00935A42"/>
    <w:rsid w:val="00935BE9"/>
    <w:rsid w:val="00935C30"/>
    <w:rsid w:val="00936405"/>
    <w:rsid w:val="00936B64"/>
    <w:rsid w:val="00936D25"/>
    <w:rsid w:val="00936EC1"/>
    <w:rsid w:val="009378B5"/>
    <w:rsid w:val="009379C4"/>
    <w:rsid w:val="00937BE5"/>
    <w:rsid w:val="00937DA4"/>
    <w:rsid w:val="0094041A"/>
    <w:rsid w:val="00940D2A"/>
    <w:rsid w:val="00940D32"/>
    <w:rsid w:val="00941622"/>
    <w:rsid w:val="0094190D"/>
    <w:rsid w:val="00942354"/>
    <w:rsid w:val="00942681"/>
    <w:rsid w:val="00942B1F"/>
    <w:rsid w:val="00943A7E"/>
    <w:rsid w:val="00943B3F"/>
    <w:rsid w:val="00943BF7"/>
    <w:rsid w:val="00943E42"/>
    <w:rsid w:val="00943E5D"/>
    <w:rsid w:val="0094404B"/>
    <w:rsid w:val="009441C1"/>
    <w:rsid w:val="00944728"/>
    <w:rsid w:val="009447D4"/>
    <w:rsid w:val="009452F3"/>
    <w:rsid w:val="009453E8"/>
    <w:rsid w:val="00945664"/>
    <w:rsid w:val="00945AD1"/>
    <w:rsid w:val="009469D0"/>
    <w:rsid w:val="00946D7D"/>
    <w:rsid w:val="00946ECB"/>
    <w:rsid w:val="00947268"/>
    <w:rsid w:val="0094750E"/>
    <w:rsid w:val="00947584"/>
    <w:rsid w:val="00947C94"/>
    <w:rsid w:val="009507C8"/>
    <w:rsid w:val="009508D7"/>
    <w:rsid w:val="0095107E"/>
    <w:rsid w:val="0095115E"/>
    <w:rsid w:val="0095118A"/>
    <w:rsid w:val="00951877"/>
    <w:rsid w:val="00952219"/>
    <w:rsid w:val="00952468"/>
    <w:rsid w:val="00953002"/>
    <w:rsid w:val="009531A4"/>
    <w:rsid w:val="00953D69"/>
    <w:rsid w:val="00954767"/>
    <w:rsid w:val="0095487A"/>
    <w:rsid w:val="009548FB"/>
    <w:rsid w:val="0095538B"/>
    <w:rsid w:val="0095647D"/>
    <w:rsid w:val="009568D6"/>
    <w:rsid w:val="00957AF7"/>
    <w:rsid w:val="00960ACA"/>
    <w:rsid w:val="00960C4F"/>
    <w:rsid w:val="0096217C"/>
    <w:rsid w:val="00962441"/>
    <w:rsid w:val="0096246B"/>
    <w:rsid w:val="00962E90"/>
    <w:rsid w:val="00963010"/>
    <w:rsid w:val="0096310E"/>
    <w:rsid w:val="00963277"/>
    <w:rsid w:val="00963DE4"/>
    <w:rsid w:val="00964149"/>
    <w:rsid w:val="00964B53"/>
    <w:rsid w:val="00964C3F"/>
    <w:rsid w:val="00964C6C"/>
    <w:rsid w:val="00965176"/>
    <w:rsid w:val="00965240"/>
    <w:rsid w:val="00965847"/>
    <w:rsid w:val="00965A3E"/>
    <w:rsid w:val="00965C48"/>
    <w:rsid w:val="00965D9F"/>
    <w:rsid w:val="00966D7D"/>
    <w:rsid w:val="00966D9D"/>
    <w:rsid w:val="00966E4A"/>
    <w:rsid w:val="00966F3B"/>
    <w:rsid w:val="00967041"/>
    <w:rsid w:val="009706E4"/>
    <w:rsid w:val="009706F5"/>
    <w:rsid w:val="00970918"/>
    <w:rsid w:val="0097099E"/>
    <w:rsid w:val="00970A0E"/>
    <w:rsid w:val="0097112E"/>
    <w:rsid w:val="00971761"/>
    <w:rsid w:val="0097216F"/>
    <w:rsid w:val="0097284E"/>
    <w:rsid w:val="00972C3B"/>
    <w:rsid w:val="00973057"/>
    <w:rsid w:val="00973099"/>
    <w:rsid w:val="00973924"/>
    <w:rsid w:val="0097403B"/>
    <w:rsid w:val="00974187"/>
    <w:rsid w:val="00974721"/>
    <w:rsid w:val="009748E2"/>
    <w:rsid w:val="00974BCF"/>
    <w:rsid w:val="00974D50"/>
    <w:rsid w:val="009751AF"/>
    <w:rsid w:val="00975326"/>
    <w:rsid w:val="00975467"/>
    <w:rsid w:val="009757C5"/>
    <w:rsid w:val="00975DA8"/>
    <w:rsid w:val="00975DEA"/>
    <w:rsid w:val="00976096"/>
    <w:rsid w:val="00976A5D"/>
    <w:rsid w:val="00977145"/>
    <w:rsid w:val="00977CDF"/>
    <w:rsid w:val="00977E5A"/>
    <w:rsid w:val="00977E69"/>
    <w:rsid w:val="0098043F"/>
    <w:rsid w:val="00981038"/>
    <w:rsid w:val="0098106E"/>
    <w:rsid w:val="00981511"/>
    <w:rsid w:val="00981D1C"/>
    <w:rsid w:val="00981E1C"/>
    <w:rsid w:val="00981F78"/>
    <w:rsid w:val="00981FE5"/>
    <w:rsid w:val="00982118"/>
    <w:rsid w:val="0098249D"/>
    <w:rsid w:val="00982C62"/>
    <w:rsid w:val="00982C7B"/>
    <w:rsid w:val="00982C91"/>
    <w:rsid w:val="00982F76"/>
    <w:rsid w:val="00982FA3"/>
    <w:rsid w:val="009834A0"/>
    <w:rsid w:val="009837A9"/>
    <w:rsid w:val="009838D5"/>
    <w:rsid w:val="009840FD"/>
    <w:rsid w:val="00984458"/>
    <w:rsid w:val="00984701"/>
    <w:rsid w:val="00984847"/>
    <w:rsid w:val="00984BEC"/>
    <w:rsid w:val="009852F6"/>
    <w:rsid w:val="00985428"/>
    <w:rsid w:val="0098561F"/>
    <w:rsid w:val="00985EB8"/>
    <w:rsid w:val="00985FB3"/>
    <w:rsid w:val="00986566"/>
    <w:rsid w:val="00986CC1"/>
    <w:rsid w:val="00986F4E"/>
    <w:rsid w:val="00987191"/>
    <w:rsid w:val="00987A5A"/>
    <w:rsid w:val="00987CB4"/>
    <w:rsid w:val="009908B1"/>
    <w:rsid w:val="0099097E"/>
    <w:rsid w:val="00991B61"/>
    <w:rsid w:val="009921FC"/>
    <w:rsid w:val="0099272B"/>
    <w:rsid w:val="00992A0E"/>
    <w:rsid w:val="00992A8D"/>
    <w:rsid w:val="009937C1"/>
    <w:rsid w:val="0099399E"/>
    <w:rsid w:val="0099413C"/>
    <w:rsid w:val="00994230"/>
    <w:rsid w:val="0099479E"/>
    <w:rsid w:val="009951D8"/>
    <w:rsid w:val="00995355"/>
    <w:rsid w:val="00995634"/>
    <w:rsid w:val="0099586F"/>
    <w:rsid w:val="00995DC9"/>
    <w:rsid w:val="00996636"/>
    <w:rsid w:val="00996CB5"/>
    <w:rsid w:val="00996F98"/>
    <w:rsid w:val="0099719E"/>
    <w:rsid w:val="00997330"/>
    <w:rsid w:val="009975C5"/>
    <w:rsid w:val="009A0169"/>
    <w:rsid w:val="009A0549"/>
    <w:rsid w:val="009A077D"/>
    <w:rsid w:val="009A08EF"/>
    <w:rsid w:val="009A1B56"/>
    <w:rsid w:val="009A2A8A"/>
    <w:rsid w:val="009A2C3F"/>
    <w:rsid w:val="009A2D84"/>
    <w:rsid w:val="009A3BC9"/>
    <w:rsid w:val="009A3C93"/>
    <w:rsid w:val="009A3D4A"/>
    <w:rsid w:val="009A3FD0"/>
    <w:rsid w:val="009A4067"/>
    <w:rsid w:val="009A4C7A"/>
    <w:rsid w:val="009A51C7"/>
    <w:rsid w:val="009A5324"/>
    <w:rsid w:val="009A56F3"/>
    <w:rsid w:val="009A5707"/>
    <w:rsid w:val="009A59EC"/>
    <w:rsid w:val="009A5C56"/>
    <w:rsid w:val="009A5CA8"/>
    <w:rsid w:val="009A6ED0"/>
    <w:rsid w:val="009A706A"/>
    <w:rsid w:val="009A71AB"/>
    <w:rsid w:val="009A751A"/>
    <w:rsid w:val="009A7745"/>
    <w:rsid w:val="009A7C3D"/>
    <w:rsid w:val="009A7F77"/>
    <w:rsid w:val="009B0156"/>
    <w:rsid w:val="009B0295"/>
    <w:rsid w:val="009B04BD"/>
    <w:rsid w:val="009B05BA"/>
    <w:rsid w:val="009B076F"/>
    <w:rsid w:val="009B0FDA"/>
    <w:rsid w:val="009B1812"/>
    <w:rsid w:val="009B1B0E"/>
    <w:rsid w:val="009B1D91"/>
    <w:rsid w:val="009B223D"/>
    <w:rsid w:val="009B2596"/>
    <w:rsid w:val="009B284D"/>
    <w:rsid w:val="009B28E9"/>
    <w:rsid w:val="009B2B19"/>
    <w:rsid w:val="009B3B48"/>
    <w:rsid w:val="009B41A8"/>
    <w:rsid w:val="009B42B6"/>
    <w:rsid w:val="009B42CC"/>
    <w:rsid w:val="009B43D6"/>
    <w:rsid w:val="009B4F58"/>
    <w:rsid w:val="009B5081"/>
    <w:rsid w:val="009B6985"/>
    <w:rsid w:val="009B69B3"/>
    <w:rsid w:val="009B6BBD"/>
    <w:rsid w:val="009B7011"/>
    <w:rsid w:val="009B71E4"/>
    <w:rsid w:val="009B7C7C"/>
    <w:rsid w:val="009B7C9F"/>
    <w:rsid w:val="009C04EE"/>
    <w:rsid w:val="009C0CD4"/>
    <w:rsid w:val="009C1472"/>
    <w:rsid w:val="009C15E7"/>
    <w:rsid w:val="009C17C8"/>
    <w:rsid w:val="009C1C46"/>
    <w:rsid w:val="009C1F40"/>
    <w:rsid w:val="009C200C"/>
    <w:rsid w:val="009C231A"/>
    <w:rsid w:val="009C25A5"/>
    <w:rsid w:val="009C2B6A"/>
    <w:rsid w:val="009C2D75"/>
    <w:rsid w:val="009C3407"/>
    <w:rsid w:val="009C385B"/>
    <w:rsid w:val="009C38BF"/>
    <w:rsid w:val="009C3A07"/>
    <w:rsid w:val="009C3A2B"/>
    <w:rsid w:val="009C3E3C"/>
    <w:rsid w:val="009C4353"/>
    <w:rsid w:val="009C46C9"/>
    <w:rsid w:val="009C49C2"/>
    <w:rsid w:val="009C4ACD"/>
    <w:rsid w:val="009C4E2D"/>
    <w:rsid w:val="009C58FD"/>
    <w:rsid w:val="009C5BEA"/>
    <w:rsid w:val="009C62C0"/>
    <w:rsid w:val="009C6337"/>
    <w:rsid w:val="009C6A88"/>
    <w:rsid w:val="009C6AAF"/>
    <w:rsid w:val="009C6C06"/>
    <w:rsid w:val="009C765D"/>
    <w:rsid w:val="009C7AD6"/>
    <w:rsid w:val="009C7ADA"/>
    <w:rsid w:val="009D000A"/>
    <w:rsid w:val="009D075C"/>
    <w:rsid w:val="009D132C"/>
    <w:rsid w:val="009D1A86"/>
    <w:rsid w:val="009D1E12"/>
    <w:rsid w:val="009D2DA9"/>
    <w:rsid w:val="009D2E93"/>
    <w:rsid w:val="009D2EA9"/>
    <w:rsid w:val="009D3038"/>
    <w:rsid w:val="009D34C0"/>
    <w:rsid w:val="009D35FB"/>
    <w:rsid w:val="009D4BBE"/>
    <w:rsid w:val="009D4CB6"/>
    <w:rsid w:val="009D4E16"/>
    <w:rsid w:val="009D52E7"/>
    <w:rsid w:val="009D5893"/>
    <w:rsid w:val="009D5987"/>
    <w:rsid w:val="009D5FA7"/>
    <w:rsid w:val="009D6557"/>
    <w:rsid w:val="009D6620"/>
    <w:rsid w:val="009D6A35"/>
    <w:rsid w:val="009D6C54"/>
    <w:rsid w:val="009D6C8B"/>
    <w:rsid w:val="009D703F"/>
    <w:rsid w:val="009D72B0"/>
    <w:rsid w:val="009D77CE"/>
    <w:rsid w:val="009D7DE3"/>
    <w:rsid w:val="009E004A"/>
    <w:rsid w:val="009E066B"/>
    <w:rsid w:val="009E06A2"/>
    <w:rsid w:val="009E0ADE"/>
    <w:rsid w:val="009E0B3A"/>
    <w:rsid w:val="009E0D17"/>
    <w:rsid w:val="009E0EC7"/>
    <w:rsid w:val="009E1515"/>
    <w:rsid w:val="009E1CFF"/>
    <w:rsid w:val="009E1FEE"/>
    <w:rsid w:val="009E23EA"/>
    <w:rsid w:val="009E280C"/>
    <w:rsid w:val="009E2D24"/>
    <w:rsid w:val="009E2EA0"/>
    <w:rsid w:val="009E305F"/>
    <w:rsid w:val="009E31E1"/>
    <w:rsid w:val="009E36C4"/>
    <w:rsid w:val="009E36FF"/>
    <w:rsid w:val="009E37D3"/>
    <w:rsid w:val="009E41AC"/>
    <w:rsid w:val="009E47E4"/>
    <w:rsid w:val="009E5028"/>
    <w:rsid w:val="009E50FB"/>
    <w:rsid w:val="009E5280"/>
    <w:rsid w:val="009E5386"/>
    <w:rsid w:val="009E5DD1"/>
    <w:rsid w:val="009E60AD"/>
    <w:rsid w:val="009E62ED"/>
    <w:rsid w:val="009E6362"/>
    <w:rsid w:val="009E66CB"/>
    <w:rsid w:val="009E66E1"/>
    <w:rsid w:val="009E68C8"/>
    <w:rsid w:val="009E6AB5"/>
    <w:rsid w:val="009E6DAB"/>
    <w:rsid w:val="009E6F4B"/>
    <w:rsid w:val="009E703C"/>
    <w:rsid w:val="009E71AB"/>
    <w:rsid w:val="009E73B3"/>
    <w:rsid w:val="009E7E4C"/>
    <w:rsid w:val="009F08F5"/>
    <w:rsid w:val="009F0956"/>
    <w:rsid w:val="009F0EE5"/>
    <w:rsid w:val="009F110E"/>
    <w:rsid w:val="009F1264"/>
    <w:rsid w:val="009F17DA"/>
    <w:rsid w:val="009F1D7F"/>
    <w:rsid w:val="009F23C1"/>
    <w:rsid w:val="009F245B"/>
    <w:rsid w:val="009F253A"/>
    <w:rsid w:val="009F25E6"/>
    <w:rsid w:val="009F29F1"/>
    <w:rsid w:val="009F2BE8"/>
    <w:rsid w:val="009F2F09"/>
    <w:rsid w:val="009F39A7"/>
    <w:rsid w:val="009F3C4E"/>
    <w:rsid w:val="009F3D58"/>
    <w:rsid w:val="009F40B7"/>
    <w:rsid w:val="009F4188"/>
    <w:rsid w:val="009F4302"/>
    <w:rsid w:val="009F4393"/>
    <w:rsid w:val="009F45E9"/>
    <w:rsid w:val="009F4BE9"/>
    <w:rsid w:val="009F4FFF"/>
    <w:rsid w:val="009F50AE"/>
    <w:rsid w:val="009F5162"/>
    <w:rsid w:val="009F5727"/>
    <w:rsid w:val="009F5A20"/>
    <w:rsid w:val="009F5AD7"/>
    <w:rsid w:val="009F62D3"/>
    <w:rsid w:val="009F7091"/>
    <w:rsid w:val="009F71CD"/>
    <w:rsid w:val="009F75DF"/>
    <w:rsid w:val="009F76E8"/>
    <w:rsid w:val="009F7DBB"/>
    <w:rsid w:val="00A00112"/>
    <w:rsid w:val="00A008B5"/>
    <w:rsid w:val="00A00F1E"/>
    <w:rsid w:val="00A01252"/>
    <w:rsid w:val="00A0157C"/>
    <w:rsid w:val="00A017B4"/>
    <w:rsid w:val="00A01C53"/>
    <w:rsid w:val="00A01D38"/>
    <w:rsid w:val="00A02414"/>
    <w:rsid w:val="00A025B9"/>
    <w:rsid w:val="00A0272F"/>
    <w:rsid w:val="00A02CEC"/>
    <w:rsid w:val="00A0355C"/>
    <w:rsid w:val="00A03A13"/>
    <w:rsid w:val="00A03CA9"/>
    <w:rsid w:val="00A040CD"/>
    <w:rsid w:val="00A04205"/>
    <w:rsid w:val="00A04429"/>
    <w:rsid w:val="00A04487"/>
    <w:rsid w:val="00A05879"/>
    <w:rsid w:val="00A05EF4"/>
    <w:rsid w:val="00A060AC"/>
    <w:rsid w:val="00A06446"/>
    <w:rsid w:val="00A06697"/>
    <w:rsid w:val="00A06C40"/>
    <w:rsid w:val="00A07114"/>
    <w:rsid w:val="00A07D46"/>
    <w:rsid w:val="00A10586"/>
    <w:rsid w:val="00A10A48"/>
    <w:rsid w:val="00A110DA"/>
    <w:rsid w:val="00A111C8"/>
    <w:rsid w:val="00A1132B"/>
    <w:rsid w:val="00A11633"/>
    <w:rsid w:val="00A11839"/>
    <w:rsid w:val="00A11930"/>
    <w:rsid w:val="00A11B54"/>
    <w:rsid w:val="00A11CC8"/>
    <w:rsid w:val="00A11CDC"/>
    <w:rsid w:val="00A1238C"/>
    <w:rsid w:val="00A1263D"/>
    <w:rsid w:val="00A12AF2"/>
    <w:rsid w:val="00A12D56"/>
    <w:rsid w:val="00A12D8A"/>
    <w:rsid w:val="00A12E6C"/>
    <w:rsid w:val="00A136D0"/>
    <w:rsid w:val="00A13D1A"/>
    <w:rsid w:val="00A13DEC"/>
    <w:rsid w:val="00A13E86"/>
    <w:rsid w:val="00A14DC2"/>
    <w:rsid w:val="00A14DD6"/>
    <w:rsid w:val="00A14E5F"/>
    <w:rsid w:val="00A15600"/>
    <w:rsid w:val="00A15D5E"/>
    <w:rsid w:val="00A161F8"/>
    <w:rsid w:val="00A1680F"/>
    <w:rsid w:val="00A169FA"/>
    <w:rsid w:val="00A1766A"/>
    <w:rsid w:val="00A200F4"/>
    <w:rsid w:val="00A206C9"/>
    <w:rsid w:val="00A208E8"/>
    <w:rsid w:val="00A20AB8"/>
    <w:rsid w:val="00A20C27"/>
    <w:rsid w:val="00A20E7D"/>
    <w:rsid w:val="00A2139B"/>
    <w:rsid w:val="00A216BC"/>
    <w:rsid w:val="00A22975"/>
    <w:rsid w:val="00A22A47"/>
    <w:rsid w:val="00A22C00"/>
    <w:rsid w:val="00A22E5C"/>
    <w:rsid w:val="00A23121"/>
    <w:rsid w:val="00A23931"/>
    <w:rsid w:val="00A23FD6"/>
    <w:rsid w:val="00A24264"/>
    <w:rsid w:val="00A24A3B"/>
    <w:rsid w:val="00A25179"/>
    <w:rsid w:val="00A25317"/>
    <w:rsid w:val="00A25706"/>
    <w:rsid w:val="00A25D84"/>
    <w:rsid w:val="00A26029"/>
    <w:rsid w:val="00A262E4"/>
    <w:rsid w:val="00A264CF"/>
    <w:rsid w:val="00A2677D"/>
    <w:rsid w:val="00A26884"/>
    <w:rsid w:val="00A268EA"/>
    <w:rsid w:val="00A27066"/>
    <w:rsid w:val="00A270B8"/>
    <w:rsid w:val="00A271E0"/>
    <w:rsid w:val="00A27941"/>
    <w:rsid w:val="00A301A6"/>
    <w:rsid w:val="00A302CC"/>
    <w:rsid w:val="00A3096B"/>
    <w:rsid w:val="00A313CF"/>
    <w:rsid w:val="00A31CE0"/>
    <w:rsid w:val="00A31FA9"/>
    <w:rsid w:val="00A3223B"/>
    <w:rsid w:val="00A3228F"/>
    <w:rsid w:val="00A32D81"/>
    <w:rsid w:val="00A32DC9"/>
    <w:rsid w:val="00A333BF"/>
    <w:rsid w:val="00A33559"/>
    <w:rsid w:val="00A336B3"/>
    <w:rsid w:val="00A33825"/>
    <w:rsid w:val="00A338E6"/>
    <w:rsid w:val="00A3398F"/>
    <w:rsid w:val="00A33BBE"/>
    <w:rsid w:val="00A3539B"/>
    <w:rsid w:val="00A3540A"/>
    <w:rsid w:val="00A354C8"/>
    <w:rsid w:val="00A35583"/>
    <w:rsid w:val="00A35787"/>
    <w:rsid w:val="00A363EF"/>
    <w:rsid w:val="00A368AF"/>
    <w:rsid w:val="00A36DFE"/>
    <w:rsid w:val="00A370FD"/>
    <w:rsid w:val="00A3788A"/>
    <w:rsid w:val="00A3798C"/>
    <w:rsid w:val="00A37DD9"/>
    <w:rsid w:val="00A40286"/>
    <w:rsid w:val="00A403FD"/>
    <w:rsid w:val="00A40470"/>
    <w:rsid w:val="00A408AE"/>
    <w:rsid w:val="00A40C01"/>
    <w:rsid w:val="00A40DEC"/>
    <w:rsid w:val="00A40ED7"/>
    <w:rsid w:val="00A40F83"/>
    <w:rsid w:val="00A412BA"/>
    <w:rsid w:val="00A41416"/>
    <w:rsid w:val="00A41FE4"/>
    <w:rsid w:val="00A4200D"/>
    <w:rsid w:val="00A424BF"/>
    <w:rsid w:val="00A4258E"/>
    <w:rsid w:val="00A432D1"/>
    <w:rsid w:val="00A43716"/>
    <w:rsid w:val="00A442C5"/>
    <w:rsid w:val="00A44712"/>
    <w:rsid w:val="00A44AF5"/>
    <w:rsid w:val="00A44B8B"/>
    <w:rsid w:val="00A45043"/>
    <w:rsid w:val="00A456DB"/>
    <w:rsid w:val="00A45AB1"/>
    <w:rsid w:val="00A45AB4"/>
    <w:rsid w:val="00A45EC4"/>
    <w:rsid w:val="00A46909"/>
    <w:rsid w:val="00A46D3C"/>
    <w:rsid w:val="00A47106"/>
    <w:rsid w:val="00A47212"/>
    <w:rsid w:val="00A472E6"/>
    <w:rsid w:val="00A4734C"/>
    <w:rsid w:val="00A474EA"/>
    <w:rsid w:val="00A50054"/>
    <w:rsid w:val="00A500CC"/>
    <w:rsid w:val="00A501B2"/>
    <w:rsid w:val="00A5034A"/>
    <w:rsid w:val="00A50827"/>
    <w:rsid w:val="00A50FCB"/>
    <w:rsid w:val="00A50FFA"/>
    <w:rsid w:val="00A511C1"/>
    <w:rsid w:val="00A518E2"/>
    <w:rsid w:val="00A52A14"/>
    <w:rsid w:val="00A52D71"/>
    <w:rsid w:val="00A53889"/>
    <w:rsid w:val="00A539D1"/>
    <w:rsid w:val="00A53D97"/>
    <w:rsid w:val="00A5431D"/>
    <w:rsid w:val="00A54DAE"/>
    <w:rsid w:val="00A55037"/>
    <w:rsid w:val="00A551C0"/>
    <w:rsid w:val="00A55A9A"/>
    <w:rsid w:val="00A56220"/>
    <w:rsid w:val="00A563D8"/>
    <w:rsid w:val="00A56973"/>
    <w:rsid w:val="00A56D3B"/>
    <w:rsid w:val="00A57450"/>
    <w:rsid w:val="00A57479"/>
    <w:rsid w:val="00A576CD"/>
    <w:rsid w:val="00A57C08"/>
    <w:rsid w:val="00A600D9"/>
    <w:rsid w:val="00A604CD"/>
    <w:rsid w:val="00A6066C"/>
    <w:rsid w:val="00A62443"/>
    <w:rsid w:val="00A63011"/>
    <w:rsid w:val="00A63347"/>
    <w:rsid w:val="00A637A0"/>
    <w:rsid w:val="00A63ECD"/>
    <w:rsid w:val="00A64093"/>
    <w:rsid w:val="00A640EB"/>
    <w:rsid w:val="00A64815"/>
    <w:rsid w:val="00A65043"/>
    <w:rsid w:val="00A65547"/>
    <w:rsid w:val="00A65634"/>
    <w:rsid w:val="00A65B38"/>
    <w:rsid w:val="00A66DF9"/>
    <w:rsid w:val="00A6704D"/>
    <w:rsid w:val="00A67492"/>
    <w:rsid w:val="00A67558"/>
    <w:rsid w:val="00A675E2"/>
    <w:rsid w:val="00A67FD1"/>
    <w:rsid w:val="00A704E4"/>
    <w:rsid w:val="00A70551"/>
    <w:rsid w:val="00A705DE"/>
    <w:rsid w:val="00A706E7"/>
    <w:rsid w:val="00A70772"/>
    <w:rsid w:val="00A70F37"/>
    <w:rsid w:val="00A70F7B"/>
    <w:rsid w:val="00A7136A"/>
    <w:rsid w:val="00A71877"/>
    <w:rsid w:val="00A71C44"/>
    <w:rsid w:val="00A71D6C"/>
    <w:rsid w:val="00A71E56"/>
    <w:rsid w:val="00A72296"/>
    <w:rsid w:val="00A7388E"/>
    <w:rsid w:val="00A74544"/>
    <w:rsid w:val="00A74548"/>
    <w:rsid w:val="00A7492A"/>
    <w:rsid w:val="00A74C6B"/>
    <w:rsid w:val="00A74DF2"/>
    <w:rsid w:val="00A74E4D"/>
    <w:rsid w:val="00A74E58"/>
    <w:rsid w:val="00A752F1"/>
    <w:rsid w:val="00A75598"/>
    <w:rsid w:val="00A75883"/>
    <w:rsid w:val="00A75926"/>
    <w:rsid w:val="00A7592E"/>
    <w:rsid w:val="00A75934"/>
    <w:rsid w:val="00A7685E"/>
    <w:rsid w:val="00A76C1F"/>
    <w:rsid w:val="00A76E16"/>
    <w:rsid w:val="00A7702B"/>
    <w:rsid w:val="00A77892"/>
    <w:rsid w:val="00A77B7F"/>
    <w:rsid w:val="00A8026F"/>
    <w:rsid w:val="00A803FC"/>
    <w:rsid w:val="00A8071A"/>
    <w:rsid w:val="00A80AA8"/>
    <w:rsid w:val="00A80DD9"/>
    <w:rsid w:val="00A80FCA"/>
    <w:rsid w:val="00A81466"/>
    <w:rsid w:val="00A81CBC"/>
    <w:rsid w:val="00A82506"/>
    <w:rsid w:val="00A83344"/>
    <w:rsid w:val="00A837CE"/>
    <w:rsid w:val="00A83C5C"/>
    <w:rsid w:val="00A83DB5"/>
    <w:rsid w:val="00A83FBA"/>
    <w:rsid w:val="00A84636"/>
    <w:rsid w:val="00A84FE1"/>
    <w:rsid w:val="00A85080"/>
    <w:rsid w:val="00A852FA"/>
    <w:rsid w:val="00A85337"/>
    <w:rsid w:val="00A8600A"/>
    <w:rsid w:val="00A86359"/>
    <w:rsid w:val="00A86406"/>
    <w:rsid w:val="00A86853"/>
    <w:rsid w:val="00A86B75"/>
    <w:rsid w:val="00A86BA9"/>
    <w:rsid w:val="00A86E75"/>
    <w:rsid w:val="00A86F33"/>
    <w:rsid w:val="00A8778F"/>
    <w:rsid w:val="00A87A35"/>
    <w:rsid w:val="00A87D08"/>
    <w:rsid w:val="00A901B7"/>
    <w:rsid w:val="00A9065F"/>
    <w:rsid w:val="00A9096D"/>
    <w:rsid w:val="00A90B0E"/>
    <w:rsid w:val="00A90F34"/>
    <w:rsid w:val="00A91078"/>
    <w:rsid w:val="00A91505"/>
    <w:rsid w:val="00A91AA1"/>
    <w:rsid w:val="00A91C8C"/>
    <w:rsid w:val="00A91F0D"/>
    <w:rsid w:val="00A920C6"/>
    <w:rsid w:val="00A9235A"/>
    <w:rsid w:val="00A926C1"/>
    <w:rsid w:val="00A92FF7"/>
    <w:rsid w:val="00A93018"/>
    <w:rsid w:val="00A93069"/>
    <w:rsid w:val="00A93080"/>
    <w:rsid w:val="00A93571"/>
    <w:rsid w:val="00A935E2"/>
    <w:rsid w:val="00A9370D"/>
    <w:rsid w:val="00A937A5"/>
    <w:rsid w:val="00A937AA"/>
    <w:rsid w:val="00A9468F"/>
    <w:rsid w:val="00A947BF"/>
    <w:rsid w:val="00A9498D"/>
    <w:rsid w:val="00A94C91"/>
    <w:rsid w:val="00A94EC2"/>
    <w:rsid w:val="00A95335"/>
    <w:rsid w:val="00A955EE"/>
    <w:rsid w:val="00A9566B"/>
    <w:rsid w:val="00A9595C"/>
    <w:rsid w:val="00A95A32"/>
    <w:rsid w:val="00A95D2B"/>
    <w:rsid w:val="00A95EDF"/>
    <w:rsid w:val="00A9657F"/>
    <w:rsid w:val="00A96E97"/>
    <w:rsid w:val="00A97420"/>
    <w:rsid w:val="00A9797D"/>
    <w:rsid w:val="00A97EB7"/>
    <w:rsid w:val="00AA0124"/>
    <w:rsid w:val="00AA015F"/>
    <w:rsid w:val="00AA0C3A"/>
    <w:rsid w:val="00AA0D39"/>
    <w:rsid w:val="00AA1723"/>
    <w:rsid w:val="00AA17ED"/>
    <w:rsid w:val="00AA190D"/>
    <w:rsid w:val="00AA1948"/>
    <w:rsid w:val="00AA1FD5"/>
    <w:rsid w:val="00AA1FDD"/>
    <w:rsid w:val="00AA22B5"/>
    <w:rsid w:val="00AA22C3"/>
    <w:rsid w:val="00AA230D"/>
    <w:rsid w:val="00AA24DE"/>
    <w:rsid w:val="00AA2FAA"/>
    <w:rsid w:val="00AA3B2C"/>
    <w:rsid w:val="00AA3FA7"/>
    <w:rsid w:val="00AA4941"/>
    <w:rsid w:val="00AA49E9"/>
    <w:rsid w:val="00AA4EBC"/>
    <w:rsid w:val="00AA5475"/>
    <w:rsid w:val="00AA5876"/>
    <w:rsid w:val="00AA5DF4"/>
    <w:rsid w:val="00AA6A8A"/>
    <w:rsid w:val="00AA6DD8"/>
    <w:rsid w:val="00AA6F46"/>
    <w:rsid w:val="00AA6FA3"/>
    <w:rsid w:val="00AA70BB"/>
    <w:rsid w:val="00AA744A"/>
    <w:rsid w:val="00AA757C"/>
    <w:rsid w:val="00AA799E"/>
    <w:rsid w:val="00AA7AD0"/>
    <w:rsid w:val="00AA7DC1"/>
    <w:rsid w:val="00AA7F10"/>
    <w:rsid w:val="00AB0391"/>
    <w:rsid w:val="00AB06ED"/>
    <w:rsid w:val="00AB0D68"/>
    <w:rsid w:val="00AB0DC4"/>
    <w:rsid w:val="00AB17DF"/>
    <w:rsid w:val="00AB1B45"/>
    <w:rsid w:val="00AB1F13"/>
    <w:rsid w:val="00AB1F77"/>
    <w:rsid w:val="00AB2151"/>
    <w:rsid w:val="00AB2C59"/>
    <w:rsid w:val="00AB2C8A"/>
    <w:rsid w:val="00AB3108"/>
    <w:rsid w:val="00AB42B6"/>
    <w:rsid w:val="00AB4480"/>
    <w:rsid w:val="00AB44BF"/>
    <w:rsid w:val="00AB4636"/>
    <w:rsid w:val="00AB4CD8"/>
    <w:rsid w:val="00AB4D67"/>
    <w:rsid w:val="00AB53A4"/>
    <w:rsid w:val="00AB545D"/>
    <w:rsid w:val="00AB54D7"/>
    <w:rsid w:val="00AB57D3"/>
    <w:rsid w:val="00AB61DD"/>
    <w:rsid w:val="00AB6886"/>
    <w:rsid w:val="00AB6AE4"/>
    <w:rsid w:val="00AB6E00"/>
    <w:rsid w:val="00AB6E7E"/>
    <w:rsid w:val="00AB6F37"/>
    <w:rsid w:val="00AB769E"/>
    <w:rsid w:val="00AB78E2"/>
    <w:rsid w:val="00AB7B3B"/>
    <w:rsid w:val="00AB7D55"/>
    <w:rsid w:val="00AC05EE"/>
    <w:rsid w:val="00AC063F"/>
    <w:rsid w:val="00AC0681"/>
    <w:rsid w:val="00AC0B3C"/>
    <w:rsid w:val="00AC0FA5"/>
    <w:rsid w:val="00AC154B"/>
    <w:rsid w:val="00AC1A62"/>
    <w:rsid w:val="00AC1B72"/>
    <w:rsid w:val="00AC232B"/>
    <w:rsid w:val="00AC268B"/>
    <w:rsid w:val="00AC26FE"/>
    <w:rsid w:val="00AC2AB6"/>
    <w:rsid w:val="00AC3188"/>
    <w:rsid w:val="00AC350D"/>
    <w:rsid w:val="00AC3568"/>
    <w:rsid w:val="00AC3773"/>
    <w:rsid w:val="00AC3CF2"/>
    <w:rsid w:val="00AC47EC"/>
    <w:rsid w:val="00AC47FB"/>
    <w:rsid w:val="00AC4B6E"/>
    <w:rsid w:val="00AC4E5D"/>
    <w:rsid w:val="00AC642A"/>
    <w:rsid w:val="00AC6C53"/>
    <w:rsid w:val="00AC6E85"/>
    <w:rsid w:val="00AC6FCC"/>
    <w:rsid w:val="00AC7284"/>
    <w:rsid w:val="00AC74BC"/>
    <w:rsid w:val="00AC7CE6"/>
    <w:rsid w:val="00AD0445"/>
    <w:rsid w:val="00AD0828"/>
    <w:rsid w:val="00AD0B13"/>
    <w:rsid w:val="00AD0E69"/>
    <w:rsid w:val="00AD103D"/>
    <w:rsid w:val="00AD1494"/>
    <w:rsid w:val="00AD159C"/>
    <w:rsid w:val="00AD17FA"/>
    <w:rsid w:val="00AD19EC"/>
    <w:rsid w:val="00AD1A69"/>
    <w:rsid w:val="00AD2717"/>
    <w:rsid w:val="00AD29BB"/>
    <w:rsid w:val="00AD30B1"/>
    <w:rsid w:val="00AD315D"/>
    <w:rsid w:val="00AD3DC4"/>
    <w:rsid w:val="00AD4FF4"/>
    <w:rsid w:val="00AD531D"/>
    <w:rsid w:val="00AD54BC"/>
    <w:rsid w:val="00AD600C"/>
    <w:rsid w:val="00AD61E0"/>
    <w:rsid w:val="00AD63D6"/>
    <w:rsid w:val="00AD659A"/>
    <w:rsid w:val="00AD6CD5"/>
    <w:rsid w:val="00AD733B"/>
    <w:rsid w:val="00AD735B"/>
    <w:rsid w:val="00AD739C"/>
    <w:rsid w:val="00AD7B23"/>
    <w:rsid w:val="00AD7B56"/>
    <w:rsid w:val="00AD7CA7"/>
    <w:rsid w:val="00AE0040"/>
    <w:rsid w:val="00AE024E"/>
    <w:rsid w:val="00AE10A4"/>
    <w:rsid w:val="00AE1498"/>
    <w:rsid w:val="00AE184D"/>
    <w:rsid w:val="00AE1C03"/>
    <w:rsid w:val="00AE23E3"/>
    <w:rsid w:val="00AE2B08"/>
    <w:rsid w:val="00AE2CF7"/>
    <w:rsid w:val="00AE2E42"/>
    <w:rsid w:val="00AE2F65"/>
    <w:rsid w:val="00AE3003"/>
    <w:rsid w:val="00AE317E"/>
    <w:rsid w:val="00AE3531"/>
    <w:rsid w:val="00AE35A5"/>
    <w:rsid w:val="00AE3C06"/>
    <w:rsid w:val="00AE4E2A"/>
    <w:rsid w:val="00AE5CF9"/>
    <w:rsid w:val="00AE5DB6"/>
    <w:rsid w:val="00AE6C3C"/>
    <w:rsid w:val="00AE702E"/>
    <w:rsid w:val="00AE73E0"/>
    <w:rsid w:val="00AE754C"/>
    <w:rsid w:val="00AE7948"/>
    <w:rsid w:val="00AF03C0"/>
    <w:rsid w:val="00AF058F"/>
    <w:rsid w:val="00AF0883"/>
    <w:rsid w:val="00AF0E5C"/>
    <w:rsid w:val="00AF1269"/>
    <w:rsid w:val="00AF1323"/>
    <w:rsid w:val="00AF166F"/>
    <w:rsid w:val="00AF1C03"/>
    <w:rsid w:val="00AF1E90"/>
    <w:rsid w:val="00AF2465"/>
    <w:rsid w:val="00AF25DA"/>
    <w:rsid w:val="00AF2B2A"/>
    <w:rsid w:val="00AF3296"/>
    <w:rsid w:val="00AF39AF"/>
    <w:rsid w:val="00AF3A13"/>
    <w:rsid w:val="00AF3B63"/>
    <w:rsid w:val="00AF3E3B"/>
    <w:rsid w:val="00AF3E5A"/>
    <w:rsid w:val="00AF435B"/>
    <w:rsid w:val="00AF46FE"/>
    <w:rsid w:val="00AF478B"/>
    <w:rsid w:val="00AF486F"/>
    <w:rsid w:val="00AF4A50"/>
    <w:rsid w:val="00AF548B"/>
    <w:rsid w:val="00AF55DB"/>
    <w:rsid w:val="00AF55E0"/>
    <w:rsid w:val="00AF5666"/>
    <w:rsid w:val="00AF5870"/>
    <w:rsid w:val="00AF5E7F"/>
    <w:rsid w:val="00AF6619"/>
    <w:rsid w:val="00AF6C7C"/>
    <w:rsid w:val="00AF6CFD"/>
    <w:rsid w:val="00AF6DF1"/>
    <w:rsid w:val="00AF71CB"/>
    <w:rsid w:val="00AF767A"/>
    <w:rsid w:val="00AF7DC1"/>
    <w:rsid w:val="00AF7F03"/>
    <w:rsid w:val="00B000AE"/>
    <w:rsid w:val="00B0040B"/>
    <w:rsid w:val="00B00681"/>
    <w:rsid w:val="00B00830"/>
    <w:rsid w:val="00B00AB5"/>
    <w:rsid w:val="00B00B35"/>
    <w:rsid w:val="00B00CC0"/>
    <w:rsid w:val="00B00F5C"/>
    <w:rsid w:val="00B01755"/>
    <w:rsid w:val="00B019C1"/>
    <w:rsid w:val="00B01BC9"/>
    <w:rsid w:val="00B0236E"/>
    <w:rsid w:val="00B02506"/>
    <w:rsid w:val="00B02ACE"/>
    <w:rsid w:val="00B02F57"/>
    <w:rsid w:val="00B03677"/>
    <w:rsid w:val="00B03913"/>
    <w:rsid w:val="00B04CEA"/>
    <w:rsid w:val="00B04E87"/>
    <w:rsid w:val="00B04F9C"/>
    <w:rsid w:val="00B05607"/>
    <w:rsid w:val="00B05A08"/>
    <w:rsid w:val="00B05F14"/>
    <w:rsid w:val="00B06323"/>
    <w:rsid w:val="00B065C3"/>
    <w:rsid w:val="00B06737"/>
    <w:rsid w:val="00B0784C"/>
    <w:rsid w:val="00B079DB"/>
    <w:rsid w:val="00B07CE9"/>
    <w:rsid w:val="00B07D1F"/>
    <w:rsid w:val="00B101D5"/>
    <w:rsid w:val="00B101FD"/>
    <w:rsid w:val="00B10633"/>
    <w:rsid w:val="00B10B08"/>
    <w:rsid w:val="00B11A78"/>
    <w:rsid w:val="00B11CFB"/>
    <w:rsid w:val="00B11E90"/>
    <w:rsid w:val="00B12111"/>
    <w:rsid w:val="00B124AD"/>
    <w:rsid w:val="00B136F6"/>
    <w:rsid w:val="00B13E18"/>
    <w:rsid w:val="00B14109"/>
    <w:rsid w:val="00B14410"/>
    <w:rsid w:val="00B14819"/>
    <w:rsid w:val="00B1486D"/>
    <w:rsid w:val="00B14AD4"/>
    <w:rsid w:val="00B150D6"/>
    <w:rsid w:val="00B15373"/>
    <w:rsid w:val="00B153A4"/>
    <w:rsid w:val="00B15639"/>
    <w:rsid w:val="00B156ED"/>
    <w:rsid w:val="00B15D15"/>
    <w:rsid w:val="00B15E42"/>
    <w:rsid w:val="00B15EEE"/>
    <w:rsid w:val="00B16198"/>
    <w:rsid w:val="00B16390"/>
    <w:rsid w:val="00B16A2C"/>
    <w:rsid w:val="00B16FB6"/>
    <w:rsid w:val="00B17022"/>
    <w:rsid w:val="00B1750B"/>
    <w:rsid w:val="00B20233"/>
    <w:rsid w:val="00B2068D"/>
    <w:rsid w:val="00B21044"/>
    <w:rsid w:val="00B21736"/>
    <w:rsid w:val="00B218B1"/>
    <w:rsid w:val="00B21A33"/>
    <w:rsid w:val="00B223D1"/>
    <w:rsid w:val="00B224AA"/>
    <w:rsid w:val="00B227BF"/>
    <w:rsid w:val="00B22998"/>
    <w:rsid w:val="00B229FE"/>
    <w:rsid w:val="00B22EBB"/>
    <w:rsid w:val="00B2302B"/>
    <w:rsid w:val="00B23630"/>
    <w:rsid w:val="00B24363"/>
    <w:rsid w:val="00B2456E"/>
    <w:rsid w:val="00B2464F"/>
    <w:rsid w:val="00B24979"/>
    <w:rsid w:val="00B250A5"/>
    <w:rsid w:val="00B254F1"/>
    <w:rsid w:val="00B25651"/>
    <w:rsid w:val="00B25800"/>
    <w:rsid w:val="00B26937"/>
    <w:rsid w:val="00B278A2"/>
    <w:rsid w:val="00B27994"/>
    <w:rsid w:val="00B30243"/>
    <w:rsid w:val="00B30421"/>
    <w:rsid w:val="00B30DC8"/>
    <w:rsid w:val="00B315BB"/>
    <w:rsid w:val="00B31977"/>
    <w:rsid w:val="00B31D8E"/>
    <w:rsid w:val="00B3235A"/>
    <w:rsid w:val="00B329B2"/>
    <w:rsid w:val="00B33026"/>
    <w:rsid w:val="00B33245"/>
    <w:rsid w:val="00B333FE"/>
    <w:rsid w:val="00B3382B"/>
    <w:rsid w:val="00B34EEE"/>
    <w:rsid w:val="00B35094"/>
    <w:rsid w:val="00B350F0"/>
    <w:rsid w:val="00B35199"/>
    <w:rsid w:val="00B357AC"/>
    <w:rsid w:val="00B35992"/>
    <w:rsid w:val="00B35E4B"/>
    <w:rsid w:val="00B35FCC"/>
    <w:rsid w:val="00B361A1"/>
    <w:rsid w:val="00B36518"/>
    <w:rsid w:val="00B378CC"/>
    <w:rsid w:val="00B410BD"/>
    <w:rsid w:val="00B41615"/>
    <w:rsid w:val="00B41FD8"/>
    <w:rsid w:val="00B420DF"/>
    <w:rsid w:val="00B42403"/>
    <w:rsid w:val="00B428E2"/>
    <w:rsid w:val="00B42A2C"/>
    <w:rsid w:val="00B42A5C"/>
    <w:rsid w:val="00B42A98"/>
    <w:rsid w:val="00B42C64"/>
    <w:rsid w:val="00B42D9D"/>
    <w:rsid w:val="00B43B31"/>
    <w:rsid w:val="00B43FAE"/>
    <w:rsid w:val="00B448EF"/>
    <w:rsid w:val="00B44984"/>
    <w:rsid w:val="00B4538E"/>
    <w:rsid w:val="00B459A1"/>
    <w:rsid w:val="00B469F6"/>
    <w:rsid w:val="00B47015"/>
    <w:rsid w:val="00B47493"/>
    <w:rsid w:val="00B474C8"/>
    <w:rsid w:val="00B474DF"/>
    <w:rsid w:val="00B47915"/>
    <w:rsid w:val="00B47F1C"/>
    <w:rsid w:val="00B504B8"/>
    <w:rsid w:val="00B50E18"/>
    <w:rsid w:val="00B51265"/>
    <w:rsid w:val="00B513A9"/>
    <w:rsid w:val="00B51568"/>
    <w:rsid w:val="00B51610"/>
    <w:rsid w:val="00B5167B"/>
    <w:rsid w:val="00B517D6"/>
    <w:rsid w:val="00B51A52"/>
    <w:rsid w:val="00B520DD"/>
    <w:rsid w:val="00B520E3"/>
    <w:rsid w:val="00B52336"/>
    <w:rsid w:val="00B535FD"/>
    <w:rsid w:val="00B5388C"/>
    <w:rsid w:val="00B53C7C"/>
    <w:rsid w:val="00B53FE6"/>
    <w:rsid w:val="00B544B1"/>
    <w:rsid w:val="00B55179"/>
    <w:rsid w:val="00B554D6"/>
    <w:rsid w:val="00B5554C"/>
    <w:rsid w:val="00B55CED"/>
    <w:rsid w:val="00B55D57"/>
    <w:rsid w:val="00B55E9D"/>
    <w:rsid w:val="00B55F80"/>
    <w:rsid w:val="00B56480"/>
    <w:rsid w:val="00B565D6"/>
    <w:rsid w:val="00B56869"/>
    <w:rsid w:val="00B56E9B"/>
    <w:rsid w:val="00B570E1"/>
    <w:rsid w:val="00B57201"/>
    <w:rsid w:val="00B576A4"/>
    <w:rsid w:val="00B57998"/>
    <w:rsid w:val="00B57CB6"/>
    <w:rsid w:val="00B57CD0"/>
    <w:rsid w:val="00B57DA9"/>
    <w:rsid w:val="00B57EC2"/>
    <w:rsid w:val="00B60177"/>
    <w:rsid w:val="00B6040E"/>
    <w:rsid w:val="00B6042E"/>
    <w:rsid w:val="00B60609"/>
    <w:rsid w:val="00B60639"/>
    <w:rsid w:val="00B60DB0"/>
    <w:rsid w:val="00B611E8"/>
    <w:rsid w:val="00B61272"/>
    <w:rsid w:val="00B615CB"/>
    <w:rsid w:val="00B629E1"/>
    <w:rsid w:val="00B62A5E"/>
    <w:rsid w:val="00B6308E"/>
    <w:rsid w:val="00B63D58"/>
    <w:rsid w:val="00B646BD"/>
    <w:rsid w:val="00B64E8A"/>
    <w:rsid w:val="00B652E9"/>
    <w:rsid w:val="00B6549A"/>
    <w:rsid w:val="00B6550D"/>
    <w:rsid w:val="00B65588"/>
    <w:rsid w:val="00B65810"/>
    <w:rsid w:val="00B658D1"/>
    <w:rsid w:val="00B65FC1"/>
    <w:rsid w:val="00B6604A"/>
    <w:rsid w:val="00B66064"/>
    <w:rsid w:val="00B664DF"/>
    <w:rsid w:val="00B6689D"/>
    <w:rsid w:val="00B6692E"/>
    <w:rsid w:val="00B66995"/>
    <w:rsid w:val="00B66F30"/>
    <w:rsid w:val="00B671A1"/>
    <w:rsid w:val="00B675A6"/>
    <w:rsid w:val="00B6794D"/>
    <w:rsid w:val="00B67B55"/>
    <w:rsid w:val="00B67C6C"/>
    <w:rsid w:val="00B67EE5"/>
    <w:rsid w:val="00B70589"/>
    <w:rsid w:val="00B70C61"/>
    <w:rsid w:val="00B70E5A"/>
    <w:rsid w:val="00B718CD"/>
    <w:rsid w:val="00B7220D"/>
    <w:rsid w:val="00B72432"/>
    <w:rsid w:val="00B72C07"/>
    <w:rsid w:val="00B7378A"/>
    <w:rsid w:val="00B73A15"/>
    <w:rsid w:val="00B749B6"/>
    <w:rsid w:val="00B74DAF"/>
    <w:rsid w:val="00B7509A"/>
    <w:rsid w:val="00B75203"/>
    <w:rsid w:val="00B75A9C"/>
    <w:rsid w:val="00B7609A"/>
    <w:rsid w:val="00B760C3"/>
    <w:rsid w:val="00B7613E"/>
    <w:rsid w:val="00B7638B"/>
    <w:rsid w:val="00B766C1"/>
    <w:rsid w:val="00B76952"/>
    <w:rsid w:val="00B76966"/>
    <w:rsid w:val="00B76AEA"/>
    <w:rsid w:val="00B76B96"/>
    <w:rsid w:val="00B76EFB"/>
    <w:rsid w:val="00B77129"/>
    <w:rsid w:val="00B77173"/>
    <w:rsid w:val="00B77A69"/>
    <w:rsid w:val="00B77C37"/>
    <w:rsid w:val="00B80562"/>
    <w:rsid w:val="00B806C4"/>
    <w:rsid w:val="00B807BF"/>
    <w:rsid w:val="00B809B1"/>
    <w:rsid w:val="00B80F25"/>
    <w:rsid w:val="00B810FD"/>
    <w:rsid w:val="00B81686"/>
    <w:rsid w:val="00B81EDE"/>
    <w:rsid w:val="00B82543"/>
    <w:rsid w:val="00B825F4"/>
    <w:rsid w:val="00B8298F"/>
    <w:rsid w:val="00B82998"/>
    <w:rsid w:val="00B833ED"/>
    <w:rsid w:val="00B83463"/>
    <w:rsid w:val="00B834B0"/>
    <w:rsid w:val="00B837F6"/>
    <w:rsid w:val="00B83882"/>
    <w:rsid w:val="00B839E2"/>
    <w:rsid w:val="00B83DAE"/>
    <w:rsid w:val="00B84522"/>
    <w:rsid w:val="00B84FB4"/>
    <w:rsid w:val="00B861B0"/>
    <w:rsid w:val="00B8675E"/>
    <w:rsid w:val="00B86E8A"/>
    <w:rsid w:val="00B874EA"/>
    <w:rsid w:val="00B8756E"/>
    <w:rsid w:val="00B87AB8"/>
    <w:rsid w:val="00B87DF9"/>
    <w:rsid w:val="00B87EBD"/>
    <w:rsid w:val="00B90AE3"/>
    <w:rsid w:val="00B90BF2"/>
    <w:rsid w:val="00B90FC8"/>
    <w:rsid w:val="00B91951"/>
    <w:rsid w:val="00B91A37"/>
    <w:rsid w:val="00B91A58"/>
    <w:rsid w:val="00B91EAD"/>
    <w:rsid w:val="00B91EF9"/>
    <w:rsid w:val="00B920B9"/>
    <w:rsid w:val="00B923A6"/>
    <w:rsid w:val="00B92BD9"/>
    <w:rsid w:val="00B930D2"/>
    <w:rsid w:val="00B935DE"/>
    <w:rsid w:val="00B93713"/>
    <w:rsid w:val="00B937CD"/>
    <w:rsid w:val="00B938BC"/>
    <w:rsid w:val="00B93997"/>
    <w:rsid w:val="00B93C7C"/>
    <w:rsid w:val="00B93C98"/>
    <w:rsid w:val="00B93D39"/>
    <w:rsid w:val="00B93EA8"/>
    <w:rsid w:val="00B940D3"/>
    <w:rsid w:val="00B940ED"/>
    <w:rsid w:val="00B95155"/>
    <w:rsid w:val="00B9659C"/>
    <w:rsid w:val="00B976BB"/>
    <w:rsid w:val="00BA001B"/>
    <w:rsid w:val="00BA01A7"/>
    <w:rsid w:val="00BA0224"/>
    <w:rsid w:val="00BA05C8"/>
    <w:rsid w:val="00BA09AA"/>
    <w:rsid w:val="00BA09E6"/>
    <w:rsid w:val="00BA0AD5"/>
    <w:rsid w:val="00BA0CA0"/>
    <w:rsid w:val="00BA0E3C"/>
    <w:rsid w:val="00BA1482"/>
    <w:rsid w:val="00BA17B5"/>
    <w:rsid w:val="00BA1986"/>
    <w:rsid w:val="00BA1C87"/>
    <w:rsid w:val="00BA1F74"/>
    <w:rsid w:val="00BA1FE7"/>
    <w:rsid w:val="00BA2408"/>
    <w:rsid w:val="00BA2441"/>
    <w:rsid w:val="00BA2B1D"/>
    <w:rsid w:val="00BA2CA8"/>
    <w:rsid w:val="00BA31D1"/>
    <w:rsid w:val="00BA373F"/>
    <w:rsid w:val="00BA3987"/>
    <w:rsid w:val="00BA3D14"/>
    <w:rsid w:val="00BA4318"/>
    <w:rsid w:val="00BA435A"/>
    <w:rsid w:val="00BA4906"/>
    <w:rsid w:val="00BA498C"/>
    <w:rsid w:val="00BA4F5C"/>
    <w:rsid w:val="00BA4FDC"/>
    <w:rsid w:val="00BA54BA"/>
    <w:rsid w:val="00BA54E0"/>
    <w:rsid w:val="00BA5603"/>
    <w:rsid w:val="00BA56D9"/>
    <w:rsid w:val="00BA5826"/>
    <w:rsid w:val="00BA6194"/>
    <w:rsid w:val="00BA694F"/>
    <w:rsid w:val="00BA7B97"/>
    <w:rsid w:val="00BA7C07"/>
    <w:rsid w:val="00BA7EEE"/>
    <w:rsid w:val="00BB0C90"/>
    <w:rsid w:val="00BB16F9"/>
    <w:rsid w:val="00BB2008"/>
    <w:rsid w:val="00BB29DF"/>
    <w:rsid w:val="00BB2CFC"/>
    <w:rsid w:val="00BB34DC"/>
    <w:rsid w:val="00BB35D0"/>
    <w:rsid w:val="00BB38BF"/>
    <w:rsid w:val="00BB3AC4"/>
    <w:rsid w:val="00BB4177"/>
    <w:rsid w:val="00BB43E2"/>
    <w:rsid w:val="00BB4999"/>
    <w:rsid w:val="00BB4BCD"/>
    <w:rsid w:val="00BB52EB"/>
    <w:rsid w:val="00BB56C7"/>
    <w:rsid w:val="00BB58ED"/>
    <w:rsid w:val="00BB5B62"/>
    <w:rsid w:val="00BB6502"/>
    <w:rsid w:val="00BB668F"/>
    <w:rsid w:val="00BB6922"/>
    <w:rsid w:val="00BB6BCD"/>
    <w:rsid w:val="00BB70F9"/>
    <w:rsid w:val="00BB728A"/>
    <w:rsid w:val="00BB75C2"/>
    <w:rsid w:val="00BB7994"/>
    <w:rsid w:val="00BB7C9B"/>
    <w:rsid w:val="00BC0AD0"/>
    <w:rsid w:val="00BC0B9E"/>
    <w:rsid w:val="00BC1527"/>
    <w:rsid w:val="00BC163F"/>
    <w:rsid w:val="00BC2062"/>
    <w:rsid w:val="00BC2306"/>
    <w:rsid w:val="00BC2F31"/>
    <w:rsid w:val="00BC4036"/>
    <w:rsid w:val="00BC4C23"/>
    <w:rsid w:val="00BC4EDE"/>
    <w:rsid w:val="00BC4F0A"/>
    <w:rsid w:val="00BC509F"/>
    <w:rsid w:val="00BC51D2"/>
    <w:rsid w:val="00BC5C0E"/>
    <w:rsid w:val="00BC5D19"/>
    <w:rsid w:val="00BC6186"/>
    <w:rsid w:val="00BC64BE"/>
    <w:rsid w:val="00BC6556"/>
    <w:rsid w:val="00BC6E82"/>
    <w:rsid w:val="00BC7155"/>
    <w:rsid w:val="00BC7550"/>
    <w:rsid w:val="00BC7831"/>
    <w:rsid w:val="00BD016B"/>
    <w:rsid w:val="00BD01EE"/>
    <w:rsid w:val="00BD0B72"/>
    <w:rsid w:val="00BD1718"/>
    <w:rsid w:val="00BD22F5"/>
    <w:rsid w:val="00BD263D"/>
    <w:rsid w:val="00BD2668"/>
    <w:rsid w:val="00BD3738"/>
    <w:rsid w:val="00BD3924"/>
    <w:rsid w:val="00BD3F07"/>
    <w:rsid w:val="00BD450F"/>
    <w:rsid w:val="00BD4512"/>
    <w:rsid w:val="00BD4AAD"/>
    <w:rsid w:val="00BD529E"/>
    <w:rsid w:val="00BD52AA"/>
    <w:rsid w:val="00BD5436"/>
    <w:rsid w:val="00BD62A1"/>
    <w:rsid w:val="00BD6AD2"/>
    <w:rsid w:val="00BD72C6"/>
    <w:rsid w:val="00BD72D7"/>
    <w:rsid w:val="00BE00D8"/>
    <w:rsid w:val="00BE0228"/>
    <w:rsid w:val="00BE0543"/>
    <w:rsid w:val="00BE1061"/>
    <w:rsid w:val="00BE11F8"/>
    <w:rsid w:val="00BE12CC"/>
    <w:rsid w:val="00BE1321"/>
    <w:rsid w:val="00BE13A4"/>
    <w:rsid w:val="00BE1717"/>
    <w:rsid w:val="00BE1B12"/>
    <w:rsid w:val="00BE2869"/>
    <w:rsid w:val="00BE2893"/>
    <w:rsid w:val="00BE2D1C"/>
    <w:rsid w:val="00BE2EB4"/>
    <w:rsid w:val="00BE2F5A"/>
    <w:rsid w:val="00BE32BB"/>
    <w:rsid w:val="00BE3451"/>
    <w:rsid w:val="00BE3636"/>
    <w:rsid w:val="00BE37D3"/>
    <w:rsid w:val="00BE47FC"/>
    <w:rsid w:val="00BE522A"/>
    <w:rsid w:val="00BE577E"/>
    <w:rsid w:val="00BE57B5"/>
    <w:rsid w:val="00BE6245"/>
    <w:rsid w:val="00BE66BA"/>
    <w:rsid w:val="00BE6891"/>
    <w:rsid w:val="00BE79E0"/>
    <w:rsid w:val="00BE7A7C"/>
    <w:rsid w:val="00BE7F86"/>
    <w:rsid w:val="00BF050C"/>
    <w:rsid w:val="00BF08EE"/>
    <w:rsid w:val="00BF0A44"/>
    <w:rsid w:val="00BF0CEC"/>
    <w:rsid w:val="00BF0F42"/>
    <w:rsid w:val="00BF111C"/>
    <w:rsid w:val="00BF135B"/>
    <w:rsid w:val="00BF1547"/>
    <w:rsid w:val="00BF1A44"/>
    <w:rsid w:val="00BF1EDF"/>
    <w:rsid w:val="00BF2BD8"/>
    <w:rsid w:val="00BF352D"/>
    <w:rsid w:val="00BF354A"/>
    <w:rsid w:val="00BF354E"/>
    <w:rsid w:val="00BF46A6"/>
    <w:rsid w:val="00BF4785"/>
    <w:rsid w:val="00BF487A"/>
    <w:rsid w:val="00BF4C68"/>
    <w:rsid w:val="00BF4D3D"/>
    <w:rsid w:val="00BF50EC"/>
    <w:rsid w:val="00BF56C1"/>
    <w:rsid w:val="00BF57E9"/>
    <w:rsid w:val="00BF5B8C"/>
    <w:rsid w:val="00BF62F3"/>
    <w:rsid w:val="00BF66B7"/>
    <w:rsid w:val="00BF6A68"/>
    <w:rsid w:val="00BF7152"/>
    <w:rsid w:val="00BF73F0"/>
    <w:rsid w:val="00BF75B1"/>
    <w:rsid w:val="00BF75C9"/>
    <w:rsid w:val="00BF7BD3"/>
    <w:rsid w:val="00BF7C87"/>
    <w:rsid w:val="00C00352"/>
    <w:rsid w:val="00C007CE"/>
    <w:rsid w:val="00C00A22"/>
    <w:rsid w:val="00C00A39"/>
    <w:rsid w:val="00C00C44"/>
    <w:rsid w:val="00C00F18"/>
    <w:rsid w:val="00C01D39"/>
    <w:rsid w:val="00C01DE6"/>
    <w:rsid w:val="00C0200C"/>
    <w:rsid w:val="00C020A8"/>
    <w:rsid w:val="00C02A85"/>
    <w:rsid w:val="00C02C87"/>
    <w:rsid w:val="00C0300F"/>
    <w:rsid w:val="00C033BA"/>
    <w:rsid w:val="00C034A4"/>
    <w:rsid w:val="00C0382D"/>
    <w:rsid w:val="00C03DD0"/>
    <w:rsid w:val="00C041F2"/>
    <w:rsid w:val="00C04445"/>
    <w:rsid w:val="00C04705"/>
    <w:rsid w:val="00C04A7F"/>
    <w:rsid w:val="00C04B6B"/>
    <w:rsid w:val="00C04E2B"/>
    <w:rsid w:val="00C051AA"/>
    <w:rsid w:val="00C058FB"/>
    <w:rsid w:val="00C05BA8"/>
    <w:rsid w:val="00C05BA9"/>
    <w:rsid w:val="00C05D31"/>
    <w:rsid w:val="00C060A0"/>
    <w:rsid w:val="00C07187"/>
    <w:rsid w:val="00C075C9"/>
    <w:rsid w:val="00C07768"/>
    <w:rsid w:val="00C07858"/>
    <w:rsid w:val="00C07FAD"/>
    <w:rsid w:val="00C106C4"/>
    <w:rsid w:val="00C1109F"/>
    <w:rsid w:val="00C111EA"/>
    <w:rsid w:val="00C112CC"/>
    <w:rsid w:val="00C119AD"/>
    <w:rsid w:val="00C120F5"/>
    <w:rsid w:val="00C1228D"/>
    <w:rsid w:val="00C12975"/>
    <w:rsid w:val="00C129D7"/>
    <w:rsid w:val="00C12DF8"/>
    <w:rsid w:val="00C131B6"/>
    <w:rsid w:val="00C13C29"/>
    <w:rsid w:val="00C13FED"/>
    <w:rsid w:val="00C147FF"/>
    <w:rsid w:val="00C14A16"/>
    <w:rsid w:val="00C14E7D"/>
    <w:rsid w:val="00C15722"/>
    <w:rsid w:val="00C15D8F"/>
    <w:rsid w:val="00C16637"/>
    <w:rsid w:val="00C16894"/>
    <w:rsid w:val="00C16897"/>
    <w:rsid w:val="00C17656"/>
    <w:rsid w:val="00C17739"/>
    <w:rsid w:val="00C17918"/>
    <w:rsid w:val="00C17C72"/>
    <w:rsid w:val="00C17E96"/>
    <w:rsid w:val="00C200C9"/>
    <w:rsid w:val="00C203EB"/>
    <w:rsid w:val="00C20A35"/>
    <w:rsid w:val="00C20BA2"/>
    <w:rsid w:val="00C214E2"/>
    <w:rsid w:val="00C218FD"/>
    <w:rsid w:val="00C21AA0"/>
    <w:rsid w:val="00C21B26"/>
    <w:rsid w:val="00C21D8E"/>
    <w:rsid w:val="00C220B2"/>
    <w:rsid w:val="00C22221"/>
    <w:rsid w:val="00C22525"/>
    <w:rsid w:val="00C232D7"/>
    <w:rsid w:val="00C2335C"/>
    <w:rsid w:val="00C23C2E"/>
    <w:rsid w:val="00C23DBB"/>
    <w:rsid w:val="00C23FE1"/>
    <w:rsid w:val="00C2410D"/>
    <w:rsid w:val="00C2432E"/>
    <w:rsid w:val="00C24BAF"/>
    <w:rsid w:val="00C24F7B"/>
    <w:rsid w:val="00C25283"/>
    <w:rsid w:val="00C25C3F"/>
    <w:rsid w:val="00C25DA8"/>
    <w:rsid w:val="00C25F8B"/>
    <w:rsid w:val="00C265C0"/>
    <w:rsid w:val="00C26B9E"/>
    <w:rsid w:val="00C272EF"/>
    <w:rsid w:val="00C2732B"/>
    <w:rsid w:val="00C2753F"/>
    <w:rsid w:val="00C27619"/>
    <w:rsid w:val="00C276A8"/>
    <w:rsid w:val="00C27975"/>
    <w:rsid w:val="00C300BC"/>
    <w:rsid w:val="00C305A6"/>
    <w:rsid w:val="00C30683"/>
    <w:rsid w:val="00C308C6"/>
    <w:rsid w:val="00C309E9"/>
    <w:rsid w:val="00C315A6"/>
    <w:rsid w:val="00C318F7"/>
    <w:rsid w:val="00C319D2"/>
    <w:rsid w:val="00C31F85"/>
    <w:rsid w:val="00C32534"/>
    <w:rsid w:val="00C326EE"/>
    <w:rsid w:val="00C32951"/>
    <w:rsid w:val="00C32C02"/>
    <w:rsid w:val="00C33235"/>
    <w:rsid w:val="00C33677"/>
    <w:rsid w:val="00C336E0"/>
    <w:rsid w:val="00C34137"/>
    <w:rsid w:val="00C344EA"/>
    <w:rsid w:val="00C3476B"/>
    <w:rsid w:val="00C35240"/>
    <w:rsid w:val="00C35A68"/>
    <w:rsid w:val="00C36050"/>
    <w:rsid w:val="00C368B3"/>
    <w:rsid w:val="00C36E9F"/>
    <w:rsid w:val="00C36F07"/>
    <w:rsid w:val="00C370AB"/>
    <w:rsid w:val="00C37214"/>
    <w:rsid w:val="00C372E8"/>
    <w:rsid w:val="00C37531"/>
    <w:rsid w:val="00C4018F"/>
    <w:rsid w:val="00C409DC"/>
    <w:rsid w:val="00C40B1B"/>
    <w:rsid w:val="00C40CAA"/>
    <w:rsid w:val="00C40E88"/>
    <w:rsid w:val="00C41294"/>
    <w:rsid w:val="00C41319"/>
    <w:rsid w:val="00C416A3"/>
    <w:rsid w:val="00C41785"/>
    <w:rsid w:val="00C41FC1"/>
    <w:rsid w:val="00C434C2"/>
    <w:rsid w:val="00C43723"/>
    <w:rsid w:val="00C437FF"/>
    <w:rsid w:val="00C43940"/>
    <w:rsid w:val="00C44299"/>
    <w:rsid w:val="00C44342"/>
    <w:rsid w:val="00C44694"/>
    <w:rsid w:val="00C44744"/>
    <w:rsid w:val="00C44945"/>
    <w:rsid w:val="00C4496B"/>
    <w:rsid w:val="00C45568"/>
    <w:rsid w:val="00C457C1"/>
    <w:rsid w:val="00C45A18"/>
    <w:rsid w:val="00C45CAF"/>
    <w:rsid w:val="00C46625"/>
    <w:rsid w:val="00C46770"/>
    <w:rsid w:val="00C46870"/>
    <w:rsid w:val="00C46946"/>
    <w:rsid w:val="00C47545"/>
    <w:rsid w:val="00C4757E"/>
    <w:rsid w:val="00C47593"/>
    <w:rsid w:val="00C47748"/>
    <w:rsid w:val="00C50050"/>
    <w:rsid w:val="00C50172"/>
    <w:rsid w:val="00C502F0"/>
    <w:rsid w:val="00C50318"/>
    <w:rsid w:val="00C5044B"/>
    <w:rsid w:val="00C506BD"/>
    <w:rsid w:val="00C508F8"/>
    <w:rsid w:val="00C50A7F"/>
    <w:rsid w:val="00C50E55"/>
    <w:rsid w:val="00C51426"/>
    <w:rsid w:val="00C51622"/>
    <w:rsid w:val="00C51B2F"/>
    <w:rsid w:val="00C51BD6"/>
    <w:rsid w:val="00C51F33"/>
    <w:rsid w:val="00C51FB3"/>
    <w:rsid w:val="00C5223C"/>
    <w:rsid w:val="00C5254D"/>
    <w:rsid w:val="00C52566"/>
    <w:rsid w:val="00C52A35"/>
    <w:rsid w:val="00C52BAC"/>
    <w:rsid w:val="00C53213"/>
    <w:rsid w:val="00C534F9"/>
    <w:rsid w:val="00C53917"/>
    <w:rsid w:val="00C5397E"/>
    <w:rsid w:val="00C53BAD"/>
    <w:rsid w:val="00C53CA2"/>
    <w:rsid w:val="00C541DE"/>
    <w:rsid w:val="00C546D4"/>
    <w:rsid w:val="00C549E1"/>
    <w:rsid w:val="00C54C11"/>
    <w:rsid w:val="00C54C67"/>
    <w:rsid w:val="00C54E65"/>
    <w:rsid w:val="00C55539"/>
    <w:rsid w:val="00C55EAA"/>
    <w:rsid w:val="00C56324"/>
    <w:rsid w:val="00C5653B"/>
    <w:rsid w:val="00C565A3"/>
    <w:rsid w:val="00C56B6A"/>
    <w:rsid w:val="00C56D52"/>
    <w:rsid w:val="00C577F7"/>
    <w:rsid w:val="00C57909"/>
    <w:rsid w:val="00C60057"/>
    <w:rsid w:val="00C6055F"/>
    <w:rsid w:val="00C60667"/>
    <w:rsid w:val="00C61085"/>
    <w:rsid w:val="00C6127E"/>
    <w:rsid w:val="00C61570"/>
    <w:rsid w:val="00C61A08"/>
    <w:rsid w:val="00C61AB9"/>
    <w:rsid w:val="00C61F84"/>
    <w:rsid w:val="00C62268"/>
    <w:rsid w:val="00C62F25"/>
    <w:rsid w:val="00C62FF7"/>
    <w:rsid w:val="00C63135"/>
    <w:rsid w:val="00C637DC"/>
    <w:rsid w:val="00C6391F"/>
    <w:rsid w:val="00C63EE8"/>
    <w:rsid w:val="00C6432E"/>
    <w:rsid w:val="00C649B5"/>
    <w:rsid w:val="00C65718"/>
    <w:rsid w:val="00C65C81"/>
    <w:rsid w:val="00C660E8"/>
    <w:rsid w:val="00C666DE"/>
    <w:rsid w:val="00C66772"/>
    <w:rsid w:val="00C66D2B"/>
    <w:rsid w:val="00C67580"/>
    <w:rsid w:val="00C67610"/>
    <w:rsid w:val="00C6781C"/>
    <w:rsid w:val="00C67825"/>
    <w:rsid w:val="00C67EA1"/>
    <w:rsid w:val="00C707C9"/>
    <w:rsid w:val="00C70846"/>
    <w:rsid w:val="00C70AEE"/>
    <w:rsid w:val="00C70D95"/>
    <w:rsid w:val="00C71591"/>
    <w:rsid w:val="00C71D15"/>
    <w:rsid w:val="00C7234D"/>
    <w:rsid w:val="00C7244E"/>
    <w:rsid w:val="00C726C9"/>
    <w:rsid w:val="00C72801"/>
    <w:rsid w:val="00C72C0A"/>
    <w:rsid w:val="00C72D93"/>
    <w:rsid w:val="00C72F5F"/>
    <w:rsid w:val="00C730D7"/>
    <w:rsid w:val="00C73405"/>
    <w:rsid w:val="00C7342F"/>
    <w:rsid w:val="00C736BB"/>
    <w:rsid w:val="00C73BE0"/>
    <w:rsid w:val="00C73C2C"/>
    <w:rsid w:val="00C73E67"/>
    <w:rsid w:val="00C73FAD"/>
    <w:rsid w:val="00C745FF"/>
    <w:rsid w:val="00C746F0"/>
    <w:rsid w:val="00C74AE1"/>
    <w:rsid w:val="00C757B8"/>
    <w:rsid w:val="00C761BE"/>
    <w:rsid w:val="00C76443"/>
    <w:rsid w:val="00C76906"/>
    <w:rsid w:val="00C76B7C"/>
    <w:rsid w:val="00C76CC7"/>
    <w:rsid w:val="00C76D68"/>
    <w:rsid w:val="00C76D9D"/>
    <w:rsid w:val="00C76F81"/>
    <w:rsid w:val="00C771C1"/>
    <w:rsid w:val="00C776A4"/>
    <w:rsid w:val="00C778AE"/>
    <w:rsid w:val="00C77B35"/>
    <w:rsid w:val="00C77DC8"/>
    <w:rsid w:val="00C800DD"/>
    <w:rsid w:val="00C80920"/>
    <w:rsid w:val="00C80B03"/>
    <w:rsid w:val="00C80C00"/>
    <w:rsid w:val="00C811B6"/>
    <w:rsid w:val="00C81A9C"/>
    <w:rsid w:val="00C8243F"/>
    <w:rsid w:val="00C82546"/>
    <w:rsid w:val="00C8289B"/>
    <w:rsid w:val="00C82D54"/>
    <w:rsid w:val="00C82F3B"/>
    <w:rsid w:val="00C83150"/>
    <w:rsid w:val="00C837C4"/>
    <w:rsid w:val="00C83829"/>
    <w:rsid w:val="00C83EDD"/>
    <w:rsid w:val="00C8408E"/>
    <w:rsid w:val="00C84205"/>
    <w:rsid w:val="00C84290"/>
    <w:rsid w:val="00C84656"/>
    <w:rsid w:val="00C84BF1"/>
    <w:rsid w:val="00C84CA2"/>
    <w:rsid w:val="00C84FE1"/>
    <w:rsid w:val="00C856B2"/>
    <w:rsid w:val="00C85A36"/>
    <w:rsid w:val="00C85CD1"/>
    <w:rsid w:val="00C85DED"/>
    <w:rsid w:val="00C85EB8"/>
    <w:rsid w:val="00C8673B"/>
    <w:rsid w:val="00C86C56"/>
    <w:rsid w:val="00C875CA"/>
    <w:rsid w:val="00C8773E"/>
    <w:rsid w:val="00C900FE"/>
    <w:rsid w:val="00C90601"/>
    <w:rsid w:val="00C90D16"/>
    <w:rsid w:val="00C9116A"/>
    <w:rsid w:val="00C9182A"/>
    <w:rsid w:val="00C91836"/>
    <w:rsid w:val="00C92281"/>
    <w:rsid w:val="00C922EC"/>
    <w:rsid w:val="00C9246F"/>
    <w:rsid w:val="00C92537"/>
    <w:rsid w:val="00C925C3"/>
    <w:rsid w:val="00C9265D"/>
    <w:rsid w:val="00C92824"/>
    <w:rsid w:val="00C9282B"/>
    <w:rsid w:val="00C93139"/>
    <w:rsid w:val="00C937BA"/>
    <w:rsid w:val="00C93953"/>
    <w:rsid w:val="00C93B1A"/>
    <w:rsid w:val="00C94094"/>
    <w:rsid w:val="00C94196"/>
    <w:rsid w:val="00C94854"/>
    <w:rsid w:val="00C949FC"/>
    <w:rsid w:val="00C95500"/>
    <w:rsid w:val="00C957B6"/>
    <w:rsid w:val="00C95BEE"/>
    <w:rsid w:val="00C960CF"/>
    <w:rsid w:val="00C96672"/>
    <w:rsid w:val="00C96678"/>
    <w:rsid w:val="00C96772"/>
    <w:rsid w:val="00C96AE6"/>
    <w:rsid w:val="00C96CFA"/>
    <w:rsid w:val="00C96E5A"/>
    <w:rsid w:val="00C96EB5"/>
    <w:rsid w:val="00C9705E"/>
    <w:rsid w:val="00C97907"/>
    <w:rsid w:val="00C97913"/>
    <w:rsid w:val="00C97C91"/>
    <w:rsid w:val="00CA0257"/>
    <w:rsid w:val="00CA04B0"/>
    <w:rsid w:val="00CA063D"/>
    <w:rsid w:val="00CA0917"/>
    <w:rsid w:val="00CA102B"/>
    <w:rsid w:val="00CA1294"/>
    <w:rsid w:val="00CA146E"/>
    <w:rsid w:val="00CA1917"/>
    <w:rsid w:val="00CA2468"/>
    <w:rsid w:val="00CA283D"/>
    <w:rsid w:val="00CA29D1"/>
    <w:rsid w:val="00CA2D81"/>
    <w:rsid w:val="00CA2DD6"/>
    <w:rsid w:val="00CA2E60"/>
    <w:rsid w:val="00CA2EF1"/>
    <w:rsid w:val="00CA3247"/>
    <w:rsid w:val="00CA3752"/>
    <w:rsid w:val="00CA3999"/>
    <w:rsid w:val="00CA39C0"/>
    <w:rsid w:val="00CA44BD"/>
    <w:rsid w:val="00CA4649"/>
    <w:rsid w:val="00CA5AD3"/>
    <w:rsid w:val="00CA62DD"/>
    <w:rsid w:val="00CA69BA"/>
    <w:rsid w:val="00CA6C9C"/>
    <w:rsid w:val="00CA6DCA"/>
    <w:rsid w:val="00CA6F43"/>
    <w:rsid w:val="00CA779E"/>
    <w:rsid w:val="00CA7DE6"/>
    <w:rsid w:val="00CB01B2"/>
    <w:rsid w:val="00CB0339"/>
    <w:rsid w:val="00CB110E"/>
    <w:rsid w:val="00CB11F8"/>
    <w:rsid w:val="00CB16D4"/>
    <w:rsid w:val="00CB188C"/>
    <w:rsid w:val="00CB225B"/>
    <w:rsid w:val="00CB2289"/>
    <w:rsid w:val="00CB2389"/>
    <w:rsid w:val="00CB2AAC"/>
    <w:rsid w:val="00CB2EF5"/>
    <w:rsid w:val="00CB33E4"/>
    <w:rsid w:val="00CB3478"/>
    <w:rsid w:val="00CB36B4"/>
    <w:rsid w:val="00CB3887"/>
    <w:rsid w:val="00CB39E6"/>
    <w:rsid w:val="00CB3AD0"/>
    <w:rsid w:val="00CB41D4"/>
    <w:rsid w:val="00CB4230"/>
    <w:rsid w:val="00CB431B"/>
    <w:rsid w:val="00CB4A77"/>
    <w:rsid w:val="00CB4EA5"/>
    <w:rsid w:val="00CB5078"/>
    <w:rsid w:val="00CB51B8"/>
    <w:rsid w:val="00CB557F"/>
    <w:rsid w:val="00CB592B"/>
    <w:rsid w:val="00CB5C5F"/>
    <w:rsid w:val="00CB600E"/>
    <w:rsid w:val="00CB623F"/>
    <w:rsid w:val="00CB65B8"/>
    <w:rsid w:val="00CB65F9"/>
    <w:rsid w:val="00CB6CDF"/>
    <w:rsid w:val="00CB7264"/>
    <w:rsid w:val="00CB730F"/>
    <w:rsid w:val="00CB761C"/>
    <w:rsid w:val="00CB76B5"/>
    <w:rsid w:val="00CB7954"/>
    <w:rsid w:val="00CB7AD6"/>
    <w:rsid w:val="00CC0495"/>
    <w:rsid w:val="00CC04DF"/>
    <w:rsid w:val="00CC071C"/>
    <w:rsid w:val="00CC09A4"/>
    <w:rsid w:val="00CC0BF2"/>
    <w:rsid w:val="00CC110F"/>
    <w:rsid w:val="00CC11B8"/>
    <w:rsid w:val="00CC1AF9"/>
    <w:rsid w:val="00CC20E0"/>
    <w:rsid w:val="00CC2818"/>
    <w:rsid w:val="00CC2F3B"/>
    <w:rsid w:val="00CC2F7A"/>
    <w:rsid w:val="00CC3983"/>
    <w:rsid w:val="00CC3A70"/>
    <w:rsid w:val="00CC3D1A"/>
    <w:rsid w:val="00CC3DB9"/>
    <w:rsid w:val="00CC3DE4"/>
    <w:rsid w:val="00CC4033"/>
    <w:rsid w:val="00CC40B8"/>
    <w:rsid w:val="00CC4345"/>
    <w:rsid w:val="00CC4702"/>
    <w:rsid w:val="00CC5444"/>
    <w:rsid w:val="00CC5631"/>
    <w:rsid w:val="00CC5F89"/>
    <w:rsid w:val="00CC61FC"/>
    <w:rsid w:val="00CC626D"/>
    <w:rsid w:val="00CC62A6"/>
    <w:rsid w:val="00CC676C"/>
    <w:rsid w:val="00CC77DD"/>
    <w:rsid w:val="00CC7A11"/>
    <w:rsid w:val="00CD04A8"/>
    <w:rsid w:val="00CD051B"/>
    <w:rsid w:val="00CD0699"/>
    <w:rsid w:val="00CD0B5C"/>
    <w:rsid w:val="00CD0B99"/>
    <w:rsid w:val="00CD1034"/>
    <w:rsid w:val="00CD119A"/>
    <w:rsid w:val="00CD13FC"/>
    <w:rsid w:val="00CD17B3"/>
    <w:rsid w:val="00CD1CA4"/>
    <w:rsid w:val="00CD1DB1"/>
    <w:rsid w:val="00CD22B5"/>
    <w:rsid w:val="00CD22C7"/>
    <w:rsid w:val="00CD22F4"/>
    <w:rsid w:val="00CD25E1"/>
    <w:rsid w:val="00CD323E"/>
    <w:rsid w:val="00CD3262"/>
    <w:rsid w:val="00CD367C"/>
    <w:rsid w:val="00CD3A62"/>
    <w:rsid w:val="00CD3C2B"/>
    <w:rsid w:val="00CD454A"/>
    <w:rsid w:val="00CD4D91"/>
    <w:rsid w:val="00CD4F54"/>
    <w:rsid w:val="00CD4FAF"/>
    <w:rsid w:val="00CD4FFE"/>
    <w:rsid w:val="00CD57FA"/>
    <w:rsid w:val="00CD5A6E"/>
    <w:rsid w:val="00CD5F33"/>
    <w:rsid w:val="00CD6276"/>
    <w:rsid w:val="00CD6428"/>
    <w:rsid w:val="00CD6EB2"/>
    <w:rsid w:val="00CD711F"/>
    <w:rsid w:val="00CD7353"/>
    <w:rsid w:val="00CD74A7"/>
    <w:rsid w:val="00CD79B2"/>
    <w:rsid w:val="00CE157C"/>
    <w:rsid w:val="00CE1AF6"/>
    <w:rsid w:val="00CE2298"/>
    <w:rsid w:val="00CE2735"/>
    <w:rsid w:val="00CE3064"/>
    <w:rsid w:val="00CE32E3"/>
    <w:rsid w:val="00CE39E4"/>
    <w:rsid w:val="00CE3BF2"/>
    <w:rsid w:val="00CE4282"/>
    <w:rsid w:val="00CE454C"/>
    <w:rsid w:val="00CE54E1"/>
    <w:rsid w:val="00CE55B6"/>
    <w:rsid w:val="00CE5856"/>
    <w:rsid w:val="00CE59C1"/>
    <w:rsid w:val="00CE5BDE"/>
    <w:rsid w:val="00CE5CAC"/>
    <w:rsid w:val="00CE5DA3"/>
    <w:rsid w:val="00CE6392"/>
    <w:rsid w:val="00CE6585"/>
    <w:rsid w:val="00CE6A6D"/>
    <w:rsid w:val="00CE6E05"/>
    <w:rsid w:val="00CE72B8"/>
    <w:rsid w:val="00CE774C"/>
    <w:rsid w:val="00CE7C60"/>
    <w:rsid w:val="00CE7EC7"/>
    <w:rsid w:val="00CF006A"/>
    <w:rsid w:val="00CF012E"/>
    <w:rsid w:val="00CF04D4"/>
    <w:rsid w:val="00CF0B4C"/>
    <w:rsid w:val="00CF1061"/>
    <w:rsid w:val="00CF1251"/>
    <w:rsid w:val="00CF15C2"/>
    <w:rsid w:val="00CF1680"/>
    <w:rsid w:val="00CF1BD7"/>
    <w:rsid w:val="00CF21A5"/>
    <w:rsid w:val="00CF2240"/>
    <w:rsid w:val="00CF2518"/>
    <w:rsid w:val="00CF2DDE"/>
    <w:rsid w:val="00CF344A"/>
    <w:rsid w:val="00CF39A0"/>
    <w:rsid w:val="00CF39F5"/>
    <w:rsid w:val="00CF3D1C"/>
    <w:rsid w:val="00CF4713"/>
    <w:rsid w:val="00CF47FD"/>
    <w:rsid w:val="00CF497E"/>
    <w:rsid w:val="00CF4B12"/>
    <w:rsid w:val="00CF58FE"/>
    <w:rsid w:val="00CF5EBE"/>
    <w:rsid w:val="00CF783B"/>
    <w:rsid w:val="00CF7D97"/>
    <w:rsid w:val="00CF7DAE"/>
    <w:rsid w:val="00CF7EEC"/>
    <w:rsid w:val="00D001C2"/>
    <w:rsid w:val="00D00779"/>
    <w:rsid w:val="00D009D8"/>
    <w:rsid w:val="00D00DA8"/>
    <w:rsid w:val="00D0114E"/>
    <w:rsid w:val="00D012E1"/>
    <w:rsid w:val="00D01318"/>
    <w:rsid w:val="00D013E2"/>
    <w:rsid w:val="00D01665"/>
    <w:rsid w:val="00D01D1E"/>
    <w:rsid w:val="00D01E83"/>
    <w:rsid w:val="00D02580"/>
    <w:rsid w:val="00D02C2D"/>
    <w:rsid w:val="00D02C3D"/>
    <w:rsid w:val="00D03BF7"/>
    <w:rsid w:val="00D03E89"/>
    <w:rsid w:val="00D03F1E"/>
    <w:rsid w:val="00D03F9E"/>
    <w:rsid w:val="00D0428E"/>
    <w:rsid w:val="00D04426"/>
    <w:rsid w:val="00D0482F"/>
    <w:rsid w:val="00D04A33"/>
    <w:rsid w:val="00D04A44"/>
    <w:rsid w:val="00D04BDD"/>
    <w:rsid w:val="00D04C0B"/>
    <w:rsid w:val="00D05009"/>
    <w:rsid w:val="00D05892"/>
    <w:rsid w:val="00D06824"/>
    <w:rsid w:val="00D06825"/>
    <w:rsid w:val="00D06C03"/>
    <w:rsid w:val="00D10324"/>
    <w:rsid w:val="00D1037A"/>
    <w:rsid w:val="00D109D1"/>
    <w:rsid w:val="00D10D09"/>
    <w:rsid w:val="00D11109"/>
    <w:rsid w:val="00D11199"/>
    <w:rsid w:val="00D111BD"/>
    <w:rsid w:val="00D11309"/>
    <w:rsid w:val="00D115A4"/>
    <w:rsid w:val="00D1163E"/>
    <w:rsid w:val="00D1203F"/>
    <w:rsid w:val="00D12362"/>
    <w:rsid w:val="00D12A4F"/>
    <w:rsid w:val="00D14011"/>
    <w:rsid w:val="00D14303"/>
    <w:rsid w:val="00D149B1"/>
    <w:rsid w:val="00D14BD1"/>
    <w:rsid w:val="00D14C15"/>
    <w:rsid w:val="00D1589E"/>
    <w:rsid w:val="00D15A72"/>
    <w:rsid w:val="00D15CB3"/>
    <w:rsid w:val="00D15E73"/>
    <w:rsid w:val="00D15F51"/>
    <w:rsid w:val="00D16392"/>
    <w:rsid w:val="00D16710"/>
    <w:rsid w:val="00D16B83"/>
    <w:rsid w:val="00D16B94"/>
    <w:rsid w:val="00D16ED5"/>
    <w:rsid w:val="00D1744A"/>
    <w:rsid w:val="00D202B1"/>
    <w:rsid w:val="00D2034D"/>
    <w:rsid w:val="00D20662"/>
    <w:rsid w:val="00D208AB"/>
    <w:rsid w:val="00D21291"/>
    <w:rsid w:val="00D21C8A"/>
    <w:rsid w:val="00D2210B"/>
    <w:rsid w:val="00D2297E"/>
    <w:rsid w:val="00D22DE5"/>
    <w:rsid w:val="00D233BD"/>
    <w:rsid w:val="00D233D7"/>
    <w:rsid w:val="00D23937"/>
    <w:rsid w:val="00D23973"/>
    <w:rsid w:val="00D23CBB"/>
    <w:rsid w:val="00D24A63"/>
    <w:rsid w:val="00D25806"/>
    <w:rsid w:val="00D259A2"/>
    <w:rsid w:val="00D25AB9"/>
    <w:rsid w:val="00D25E9D"/>
    <w:rsid w:val="00D25F1C"/>
    <w:rsid w:val="00D25FDF"/>
    <w:rsid w:val="00D26541"/>
    <w:rsid w:val="00D26DE6"/>
    <w:rsid w:val="00D26EE7"/>
    <w:rsid w:val="00D27134"/>
    <w:rsid w:val="00D30718"/>
    <w:rsid w:val="00D30ECE"/>
    <w:rsid w:val="00D3105C"/>
    <w:rsid w:val="00D31758"/>
    <w:rsid w:val="00D31CA1"/>
    <w:rsid w:val="00D31E26"/>
    <w:rsid w:val="00D322FB"/>
    <w:rsid w:val="00D32370"/>
    <w:rsid w:val="00D32475"/>
    <w:rsid w:val="00D3270C"/>
    <w:rsid w:val="00D3276F"/>
    <w:rsid w:val="00D328F7"/>
    <w:rsid w:val="00D32CF8"/>
    <w:rsid w:val="00D32EF4"/>
    <w:rsid w:val="00D33094"/>
    <w:rsid w:val="00D3346D"/>
    <w:rsid w:val="00D33BE0"/>
    <w:rsid w:val="00D33F81"/>
    <w:rsid w:val="00D3466C"/>
    <w:rsid w:val="00D34850"/>
    <w:rsid w:val="00D34871"/>
    <w:rsid w:val="00D34E81"/>
    <w:rsid w:val="00D35060"/>
    <w:rsid w:val="00D369D4"/>
    <w:rsid w:val="00D36AD7"/>
    <w:rsid w:val="00D373E9"/>
    <w:rsid w:val="00D37BC6"/>
    <w:rsid w:val="00D37C61"/>
    <w:rsid w:val="00D403FF"/>
    <w:rsid w:val="00D404C4"/>
    <w:rsid w:val="00D405DC"/>
    <w:rsid w:val="00D408C7"/>
    <w:rsid w:val="00D40CE9"/>
    <w:rsid w:val="00D41804"/>
    <w:rsid w:val="00D41E09"/>
    <w:rsid w:val="00D42115"/>
    <w:rsid w:val="00D42CC2"/>
    <w:rsid w:val="00D42EFD"/>
    <w:rsid w:val="00D432DD"/>
    <w:rsid w:val="00D432F9"/>
    <w:rsid w:val="00D43A05"/>
    <w:rsid w:val="00D454AD"/>
    <w:rsid w:val="00D457D1"/>
    <w:rsid w:val="00D458AA"/>
    <w:rsid w:val="00D45AB9"/>
    <w:rsid w:val="00D46331"/>
    <w:rsid w:val="00D46338"/>
    <w:rsid w:val="00D4669F"/>
    <w:rsid w:val="00D46BA2"/>
    <w:rsid w:val="00D47234"/>
    <w:rsid w:val="00D47281"/>
    <w:rsid w:val="00D47581"/>
    <w:rsid w:val="00D477A0"/>
    <w:rsid w:val="00D500C7"/>
    <w:rsid w:val="00D50295"/>
    <w:rsid w:val="00D5069A"/>
    <w:rsid w:val="00D5089D"/>
    <w:rsid w:val="00D50A12"/>
    <w:rsid w:val="00D50E43"/>
    <w:rsid w:val="00D50FE2"/>
    <w:rsid w:val="00D51469"/>
    <w:rsid w:val="00D516C2"/>
    <w:rsid w:val="00D51E04"/>
    <w:rsid w:val="00D521A7"/>
    <w:rsid w:val="00D521C6"/>
    <w:rsid w:val="00D52917"/>
    <w:rsid w:val="00D52B45"/>
    <w:rsid w:val="00D530EB"/>
    <w:rsid w:val="00D53102"/>
    <w:rsid w:val="00D53393"/>
    <w:rsid w:val="00D535B6"/>
    <w:rsid w:val="00D54360"/>
    <w:rsid w:val="00D54629"/>
    <w:rsid w:val="00D55198"/>
    <w:rsid w:val="00D55235"/>
    <w:rsid w:val="00D5594E"/>
    <w:rsid w:val="00D55D78"/>
    <w:rsid w:val="00D55E59"/>
    <w:rsid w:val="00D5632D"/>
    <w:rsid w:val="00D56589"/>
    <w:rsid w:val="00D572B2"/>
    <w:rsid w:val="00D57F53"/>
    <w:rsid w:val="00D57FEE"/>
    <w:rsid w:val="00D6045F"/>
    <w:rsid w:val="00D60CAB"/>
    <w:rsid w:val="00D610FD"/>
    <w:rsid w:val="00D61150"/>
    <w:rsid w:val="00D612AF"/>
    <w:rsid w:val="00D619F3"/>
    <w:rsid w:val="00D62518"/>
    <w:rsid w:val="00D62A5B"/>
    <w:rsid w:val="00D62B43"/>
    <w:rsid w:val="00D62ECD"/>
    <w:rsid w:val="00D635B0"/>
    <w:rsid w:val="00D63748"/>
    <w:rsid w:val="00D639CB"/>
    <w:rsid w:val="00D639F0"/>
    <w:rsid w:val="00D63C1B"/>
    <w:rsid w:val="00D63D76"/>
    <w:rsid w:val="00D641CB"/>
    <w:rsid w:val="00D6479D"/>
    <w:rsid w:val="00D647F3"/>
    <w:rsid w:val="00D64AD3"/>
    <w:rsid w:val="00D64BFF"/>
    <w:rsid w:val="00D64D60"/>
    <w:rsid w:val="00D64DE1"/>
    <w:rsid w:val="00D64E3F"/>
    <w:rsid w:val="00D64E8D"/>
    <w:rsid w:val="00D653D0"/>
    <w:rsid w:val="00D65958"/>
    <w:rsid w:val="00D663ED"/>
    <w:rsid w:val="00D666A9"/>
    <w:rsid w:val="00D6692A"/>
    <w:rsid w:val="00D66A96"/>
    <w:rsid w:val="00D66B30"/>
    <w:rsid w:val="00D66E55"/>
    <w:rsid w:val="00D674E9"/>
    <w:rsid w:val="00D6799A"/>
    <w:rsid w:val="00D679C7"/>
    <w:rsid w:val="00D7009C"/>
    <w:rsid w:val="00D70632"/>
    <w:rsid w:val="00D70BEB"/>
    <w:rsid w:val="00D70F17"/>
    <w:rsid w:val="00D712DA"/>
    <w:rsid w:val="00D71961"/>
    <w:rsid w:val="00D719EF"/>
    <w:rsid w:val="00D72327"/>
    <w:rsid w:val="00D727E0"/>
    <w:rsid w:val="00D729FB"/>
    <w:rsid w:val="00D72B87"/>
    <w:rsid w:val="00D72C72"/>
    <w:rsid w:val="00D7386E"/>
    <w:rsid w:val="00D73AE1"/>
    <w:rsid w:val="00D73CED"/>
    <w:rsid w:val="00D74160"/>
    <w:rsid w:val="00D75100"/>
    <w:rsid w:val="00D7534A"/>
    <w:rsid w:val="00D75AB7"/>
    <w:rsid w:val="00D75D22"/>
    <w:rsid w:val="00D75DA5"/>
    <w:rsid w:val="00D761A2"/>
    <w:rsid w:val="00D767FB"/>
    <w:rsid w:val="00D76AD9"/>
    <w:rsid w:val="00D76B6E"/>
    <w:rsid w:val="00D76C58"/>
    <w:rsid w:val="00D76CF2"/>
    <w:rsid w:val="00D76E7C"/>
    <w:rsid w:val="00D771FB"/>
    <w:rsid w:val="00D77411"/>
    <w:rsid w:val="00D77DC8"/>
    <w:rsid w:val="00D80066"/>
    <w:rsid w:val="00D80581"/>
    <w:rsid w:val="00D80B40"/>
    <w:rsid w:val="00D8155B"/>
    <w:rsid w:val="00D8180E"/>
    <w:rsid w:val="00D81E79"/>
    <w:rsid w:val="00D820D6"/>
    <w:rsid w:val="00D825A5"/>
    <w:rsid w:val="00D825B7"/>
    <w:rsid w:val="00D8290E"/>
    <w:rsid w:val="00D82AD1"/>
    <w:rsid w:val="00D82E6E"/>
    <w:rsid w:val="00D83040"/>
    <w:rsid w:val="00D8323B"/>
    <w:rsid w:val="00D83489"/>
    <w:rsid w:val="00D83D13"/>
    <w:rsid w:val="00D83DB9"/>
    <w:rsid w:val="00D841AC"/>
    <w:rsid w:val="00D848EF"/>
    <w:rsid w:val="00D849BA"/>
    <w:rsid w:val="00D849EC"/>
    <w:rsid w:val="00D84B40"/>
    <w:rsid w:val="00D84BCE"/>
    <w:rsid w:val="00D8589D"/>
    <w:rsid w:val="00D85A81"/>
    <w:rsid w:val="00D85FB0"/>
    <w:rsid w:val="00D86466"/>
    <w:rsid w:val="00D86B46"/>
    <w:rsid w:val="00D870E8"/>
    <w:rsid w:val="00D87423"/>
    <w:rsid w:val="00D87452"/>
    <w:rsid w:val="00D87485"/>
    <w:rsid w:val="00D87B64"/>
    <w:rsid w:val="00D87CC7"/>
    <w:rsid w:val="00D87FD9"/>
    <w:rsid w:val="00D904E1"/>
    <w:rsid w:val="00D907CB"/>
    <w:rsid w:val="00D907F5"/>
    <w:rsid w:val="00D90A9C"/>
    <w:rsid w:val="00D90BC0"/>
    <w:rsid w:val="00D9110F"/>
    <w:rsid w:val="00D91157"/>
    <w:rsid w:val="00D91BF2"/>
    <w:rsid w:val="00D927AF"/>
    <w:rsid w:val="00D92A67"/>
    <w:rsid w:val="00D93322"/>
    <w:rsid w:val="00D9343B"/>
    <w:rsid w:val="00D93C1C"/>
    <w:rsid w:val="00D93C30"/>
    <w:rsid w:val="00D94026"/>
    <w:rsid w:val="00D94120"/>
    <w:rsid w:val="00D951DD"/>
    <w:rsid w:val="00D952ED"/>
    <w:rsid w:val="00D957FA"/>
    <w:rsid w:val="00D96498"/>
    <w:rsid w:val="00D9664C"/>
    <w:rsid w:val="00D97404"/>
    <w:rsid w:val="00D975A3"/>
    <w:rsid w:val="00D979D0"/>
    <w:rsid w:val="00D97BA8"/>
    <w:rsid w:val="00D97D0B"/>
    <w:rsid w:val="00DA0893"/>
    <w:rsid w:val="00DA08CA"/>
    <w:rsid w:val="00DA0F37"/>
    <w:rsid w:val="00DA101A"/>
    <w:rsid w:val="00DA122C"/>
    <w:rsid w:val="00DA1806"/>
    <w:rsid w:val="00DA1A06"/>
    <w:rsid w:val="00DA2AA3"/>
    <w:rsid w:val="00DA2C52"/>
    <w:rsid w:val="00DA2FD5"/>
    <w:rsid w:val="00DA3390"/>
    <w:rsid w:val="00DA3BE7"/>
    <w:rsid w:val="00DA433A"/>
    <w:rsid w:val="00DA4838"/>
    <w:rsid w:val="00DA48CA"/>
    <w:rsid w:val="00DA48F7"/>
    <w:rsid w:val="00DA4989"/>
    <w:rsid w:val="00DA4C71"/>
    <w:rsid w:val="00DA4F78"/>
    <w:rsid w:val="00DA51AB"/>
    <w:rsid w:val="00DA5721"/>
    <w:rsid w:val="00DA5CD5"/>
    <w:rsid w:val="00DA613A"/>
    <w:rsid w:val="00DA6173"/>
    <w:rsid w:val="00DA7477"/>
    <w:rsid w:val="00DA7573"/>
    <w:rsid w:val="00DA7BD4"/>
    <w:rsid w:val="00DA7C36"/>
    <w:rsid w:val="00DA7F8F"/>
    <w:rsid w:val="00DA7F9B"/>
    <w:rsid w:val="00DB0157"/>
    <w:rsid w:val="00DB0191"/>
    <w:rsid w:val="00DB0359"/>
    <w:rsid w:val="00DB0EF6"/>
    <w:rsid w:val="00DB0F8A"/>
    <w:rsid w:val="00DB2513"/>
    <w:rsid w:val="00DB26A8"/>
    <w:rsid w:val="00DB27CF"/>
    <w:rsid w:val="00DB2D24"/>
    <w:rsid w:val="00DB324C"/>
    <w:rsid w:val="00DB352D"/>
    <w:rsid w:val="00DB384B"/>
    <w:rsid w:val="00DB3ECA"/>
    <w:rsid w:val="00DB3FD3"/>
    <w:rsid w:val="00DB444E"/>
    <w:rsid w:val="00DB4772"/>
    <w:rsid w:val="00DB487B"/>
    <w:rsid w:val="00DB5F2A"/>
    <w:rsid w:val="00DB6514"/>
    <w:rsid w:val="00DB6A2B"/>
    <w:rsid w:val="00DB6F45"/>
    <w:rsid w:val="00DB72B7"/>
    <w:rsid w:val="00DB7546"/>
    <w:rsid w:val="00DB782D"/>
    <w:rsid w:val="00DB792F"/>
    <w:rsid w:val="00DB79F0"/>
    <w:rsid w:val="00DB7D5A"/>
    <w:rsid w:val="00DB7D97"/>
    <w:rsid w:val="00DC0202"/>
    <w:rsid w:val="00DC0624"/>
    <w:rsid w:val="00DC0E76"/>
    <w:rsid w:val="00DC0FC3"/>
    <w:rsid w:val="00DC1758"/>
    <w:rsid w:val="00DC1A58"/>
    <w:rsid w:val="00DC1AC0"/>
    <w:rsid w:val="00DC1CDD"/>
    <w:rsid w:val="00DC1D8E"/>
    <w:rsid w:val="00DC20A3"/>
    <w:rsid w:val="00DC20C3"/>
    <w:rsid w:val="00DC227A"/>
    <w:rsid w:val="00DC2305"/>
    <w:rsid w:val="00DC2359"/>
    <w:rsid w:val="00DC2360"/>
    <w:rsid w:val="00DC25D1"/>
    <w:rsid w:val="00DC26E4"/>
    <w:rsid w:val="00DC2BAE"/>
    <w:rsid w:val="00DC2CEE"/>
    <w:rsid w:val="00DC2D6C"/>
    <w:rsid w:val="00DC2DA0"/>
    <w:rsid w:val="00DC3257"/>
    <w:rsid w:val="00DC3279"/>
    <w:rsid w:val="00DC3BF1"/>
    <w:rsid w:val="00DC3FD8"/>
    <w:rsid w:val="00DC4C26"/>
    <w:rsid w:val="00DC4D1D"/>
    <w:rsid w:val="00DC4D87"/>
    <w:rsid w:val="00DC54EB"/>
    <w:rsid w:val="00DC580A"/>
    <w:rsid w:val="00DC5B50"/>
    <w:rsid w:val="00DC5D12"/>
    <w:rsid w:val="00DC5F5C"/>
    <w:rsid w:val="00DC5FC2"/>
    <w:rsid w:val="00DC66BC"/>
    <w:rsid w:val="00DC727F"/>
    <w:rsid w:val="00DC77A3"/>
    <w:rsid w:val="00DC7E78"/>
    <w:rsid w:val="00DD0147"/>
    <w:rsid w:val="00DD035D"/>
    <w:rsid w:val="00DD0404"/>
    <w:rsid w:val="00DD0493"/>
    <w:rsid w:val="00DD04E1"/>
    <w:rsid w:val="00DD0924"/>
    <w:rsid w:val="00DD0CBF"/>
    <w:rsid w:val="00DD1071"/>
    <w:rsid w:val="00DD1287"/>
    <w:rsid w:val="00DD12FD"/>
    <w:rsid w:val="00DD1576"/>
    <w:rsid w:val="00DD1F98"/>
    <w:rsid w:val="00DD253F"/>
    <w:rsid w:val="00DD25D7"/>
    <w:rsid w:val="00DD2893"/>
    <w:rsid w:val="00DD2B43"/>
    <w:rsid w:val="00DD4717"/>
    <w:rsid w:val="00DD4F74"/>
    <w:rsid w:val="00DD531F"/>
    <w:rsid w:val="00DD556C"/>
    <w:rsid w:val="00DD5737"/>
    <w:rsid w:val="00DD5C1A"/>
    <w:rsid w:val="00DD5E81"/>
    <w:rsid w:val="00DD6225"/>
    <w:rsid w:val="00DD65EF"/>
    <w:rsid w:val="00DD6C46"/>
    <w:rsid w:val="00DD6C7A"/>
    <w:rsid w:val="00DD6F44"/>
    <w:rsid w:val="00DD7A85"/>
    <w:rsid w:val="00DD7B0B"/>
    <w:rsid w:val="00DD7CCA"/>
    <w:rsid w:val="00DE03ED"/>
    <w:rsid w:val="00DE08D4"/>
    <w:rsid w:val="00DE0AD5"/>
    <w:rsid w:val="00DE0BDE"/>
    <w:rsid w:val="00DE0DB4"/>
    <w:rsid w:val="00DE10CF"/>
    <w:rsid w:val="00DE1270"/>
    <w:rsid w:val="00DE18D6"/>
    <w:rsid w:val="00DE1B3D"/>
    <w:rsid w:val="00DE1E1E"/>
    <w:rsid w:val="00DE2174"/>
    <w:rsid w:val="00DE223E"/>
    <w:rsid w:val="00DE2524"/>
    <w:rsid w:val="00DE257F"/>
    <w:rsid w:val="00DE2D33"/>
    <w:rsid w:val="00DE2E5A"/>
    <w:rsid w:val="00DE2EBB"/>
    <w:rsid w:val="00DE3073"/>
    <w:rsid w:val="00DE34EB"/>
    <w:rsid w:val="00DE3592"/>
    <w:rsid w:val="00DE394A"/>
    <w:rsid w:val="00DE3D7B"/>
    <w:rsid w:val="00DE3E78"/>
    <w:rsid w:val="00DE40C8"/>
    <w:rsid w:val="00DE41F8"/>
    <w:rsid w:val="00DE4B17"/>
    <w:rsid w:val="00DE4B9D"/>
    <w:rsid w:val="00DE4C0E"/>
    <w:rsid w:val="00DE50EA"/>
    <w:rsid w:val="00DE545C"/>
    <w:rsid w:val="00DE5889"/>
    <w:rsid w:val="00DE5C9F"/>
    <w:rsid w:val="00DE6D5F"/>
    <w:rsid w:val="00DE7341"/>
    <w:rsid w:val="00DE734E"/>
    <w:rsid w:val="00DE7887"/>
    <w:rsid w:val="00DE7BF8"/>
    <w:rsid w:val="00DF0752"/>
    <w:rsid w:val="00DF0A0F"/>
    <w:rsid w:val="00DF0BAF"/>
    <w:rsid w:val="00DF0DC3"/>
    <w:rsid w:val="00DF14F9"/>
    <w:rsid w:val="00DF185D"/>
    <w:rsid w:val="00DF18A6"/>
    <w:rsid w:val="00DF1B48"/>
    <w:rsid w:val="00DF1C2D"/>
    <w:rsid w:val="00DF1FAE"/>
    <w:rsid w:val="00DF21D0"/>
    <w:rsid w:val="00DF2743"/>
    <w:rsid w:val="00DF2AD9"/>
    <w:rsid w:val="00DF4EFB"/>
    <w:rsid w:val="00DF54D0"/>
    <w:rsid w:val="00DF580C"/>
    <w:rsid w:val="00DF5AD1"/>
    <w:rsid w:val="00DF5C1A"/>
    <w:rsid w:val="00DF6009"/>
    <w:rsid w:val="00DF6599"/>
    <w:rsid w:val="00DF6BCB"/>
    <w:rsid w:val="00DF6C43"/>
    <w:rsid w:val="00DF6C92"/>
    <w:rsid w:val="00DF6D45"/>
    <w:rsid w:val="00DF6FD6"/>
    <w:rsid w:val="00DF7042"/>
    <w:rsid w:val="00DF7187"/>
    <w:rsid w:val="00DF78FD"/>
    <w:rsid w:val="00DF7EFE"/>
    <w:rsid w:val="00E00D94"/>
    <w:rsid w:val="00E00E15"/>
    <w:rsid w:val="00E00E33"/>
    <w:rsid w:val="00E00F63"/>
    <w:rsid w:val="00E01210"/>
    <w:rsid w:val="00E01D50"/>
    <w:rsid w:val="00E01D72"/>
    <w:rsid w:val="00E02096"/>
    <w:rsid w:val="00E02664"/>
    <w:rsid w:val="00E02C4D"/>
    <w:rsid w:val="00E02C52"/>
    <w:rsid w:val="00E031A5"/>
    <w:rsid w:val="00E0341B"/>
    <w:rsid w:val="00E0348F"/>
    <w:rsid w:val="00E035A6"/>
    <w:rsid w:val="00E038F5"/>
    <w:rsid w:val="00E03D67"/>
    <w:rsid w:val="00E0405F"/>
    <w:rsid w:val="00E04510"/>
    <w:rsid w:val="00E04784"/>
    <w:rsid w:val="00E04D4D"/>
    <w:rsid w:val="00E05569"/>
    <w:rsid w:val="00E05658"/>
    <w:rsid w:val="00E05A6C"/>
    <w:rsid w:val="00E05F0A"/>
    <w:rsid w:val="00E05F14"/>
    <w:rsid w:val="00E05F59"/>
    <w:rsid w:val="00E06226"/>
    <w:rsid w:val="00E062F9"/>
    <w:rsid w:val="00E0655D"/>
    <w:rsid w:val="00E06D09"/>
    <w:rsid w:val="00E076DD"/>
    <w:rsid w:val="00E07B1B"/>
    <w:rsid w:val="00E10018"/>
    <w:rsid w:val="00E1024A"/>
    <w:rsid w:val="00E1088D"/>
    <w:rsid w:val="00E10B17"/>
    <w:rsid w:val="00E10B67"/>
    <w:rsid w:val="00E1154D"/>
    <w:rsid w:val="00E1190F"/>
    <w:rsid w:val="00E11954"/>
    <w:rsid w:val="00E11AAA"/>
    <w:rsid w:val="00E12742"/>
    <w:rsid w:val="00E12AB9"/>
    <w:rsid w:val="00E12B67"/>
    <w:rsid w:val="00E1319B"/>
    <w:rsid w:val="00E13530"/>
    <w:rsid w:val="00E13936"/>
    <w:rsid w:val="00E13981"/>
    <w:rsid w:val="00E13994"/>
    <w:rsid w:val="00E14006"/>
    <w:rsid w:val="00E141D3"/>
    <w:rsid w:val="00E14941"/>
    <w:rsid w:val="00E1526B"/>
    <w:rsid w:val="00E1534B"/>
    <w:rsid w:val="00E15408"/>
    <w:rsid w:val="00E1568B"/>
    <w:rsid w:val="00E15743"/>
    <w:rsid w:val="00E15C52"/>
    <w:rsid w:val="00E15EDA"/>
    <w:rsid w:val="00E15F0B"/>
    <w:rsid w:val="00E160E8"/>
    <w:rsid w:val="00E16199"/>
    <w:rsid w:val="00E16311"/>
    <w:rsid w:val="00E16CF7"/>
    <w:rsid w:val="00E1702C"/>
    <w:rsid w:val="00E178B8"/>
    <w:rsid w:val="00E179B6"/>
    <w:rsid w:val="00E20C3A"/>
    <w:rsid w:val="00E20CC5"/>
    <w:rsid w:val="00E2199F"/>
    <w:rsid w:val="00E21ACA"/>
    <w:rsid w:val="00E22B0D"/>
    <w:rsid w:val="00E22B80"/>
    <w:rsid w:val="00E22C0E"/>
    <w:rsid w:val="00E22CFF"/>
    <w:rsid w:val="00E231CD"/>
    <w:rsid w:val="00E231E1"/>
    <w:rsid w:val="00E23888"/>
    <w:rsid w:val="00E23B9C"/>
    <w:rsid w:val="00E23CE3"/>
    <w:rsid w:val="00E23CF7"/>
    <w:rsid w:val="00E23D75"/>
    <w:rsid w:val="00E23E76"/>
    <w:rsid w:val="00E24924"/>
    <w:rsid w:val="00E249DB"/>
    <w:rsid w:val="00E253A3"/>
    <w:rsid w:val="00E25402"/>
    <w:rsid w:val="00E2543A"/>
    <w:rsid w:val="00E259B0"/>
    <w:rsid w:val="00E25AF8"/>
    <w:rsid w:val="00E25B98"/>
    <w:rsid w:val="00E25DA9"/>
    <w:rsid w:val="00E25EFF"/>
    <w:rsid w:val="00E2613E"/>
    <w:rsid w:val="00E263C0"/>
    <w:rsid w:val="00E268EA"/>
    <w:rsid w:val="00E26AEC"/>
    <w:rsid w:val="00E26BAF"/>
    <w:rsid w:val="00E271DC"/>
    <w:rsid w:val="00E2757B"/>
    <w:rsid w:val="00E276BC"/>
    <w:rsid w:val="00E2792D"/>
    <w:rsid w:val="00E30306"/>
    <w:rsid w:val="00E30828"/>
    <w:rsid w:val="00E30AAA"/>
    <w:rsid w:val="00E30B37"/>
    <w:rsid w:val="00E3109C"/>
    <w:rsid w:val="00E311D1"/>
    <w:rsid w:val="00E31C2D"/>
    <w:rsid w:val="00E320D1"/>
    <w:rsid w:val="00E32432"/>
    <w:rsid w:val="00E32522"/>
    <w:rsid w:val="00E32F8F"/>
    <w:rsid w:val="00E3318A"/>
    <w:rsid w:val="00E332C0"/>
    <w:rsid w:val="00E33B1E"/>
    <w:rsid w:val="00E33F87"/>
    <w:rsid w:val="00E33FD9"/>
    <w:rsid w:val="00E34277"/>
    <w:rsid w:val="00E34FCD"/>
    <w:rsid w:val="00E35ED9"/>
    <w:rsid w:val="00E360E5"/>
    <w:rsid w:val="00E3621B"/>
    <w:rsid w:val="00E36F43"/>
    <w:rsid w:val="00E371BE"/>
    <w:rsid w:val="00E37F0C"/>
    <w:rsid w:val="00E37FA7"/>
    <w:rsid w:val="00E4024D"/>
    <w:rsid w:val="00E40847"/>
    <w:rsid w:val="00E40ADF"/>
    <w:rsid w:val="00E418E3"/>
    <w:rsid w:val="00E41D0F"/>
    <w:rsid w:val="00E42218"/>
    <w:rsid w:val="00E423DE"/>
    <w:rsid w:val="00E429B2"/>
    <w:rsid w:val="00E42AE7"/>
    <w:rsid w:val="00E42F07"/>
    <w:rsid w:val="00E43031"/>
    <w:rsid w:val="00E43479"/>
    <w:rsid w:val="00E4370F"/>
    <w:rsid w:val="00E4441D"/>
    <w:rsid w:val="00E4498D"/>
    <w:rsid w:val="00E453AB"/>
    <w:rsid w:val="00E45CB0"/>
    <w:rsid w:val="00E45CEF"/>
    <w:rsid w:val="00E45F13"/>
    <w:rsid w:val="00E462E6"/>
    <w:rsid w:val="00E463A0"/>
    <w:rsid w:val="00E463DB"/>
    <w:rsid w:val="00E466DB"/>
    <w:rsid w:val="00E4690F"/>
    <w:rsid w:val="00E4768E"/>
    <w:rsid w:val="00E47839"/>
    <w:rsid w:val="00E5014D"/>
    <w:rsid w:val="00E50BF5"/>
    <w:rsid w:val="00E50EE6"/>
    <w:rsid w:val="00E51AEF"/>
    <w:rsid w:val="00E51CDE"/>
    <w:rsid w:val="00E51CE6"/>
    <w:rsid w:val="00E5210B"/>
    <w:rsid w:val="00E5222C"/>
    <w:rsid w:val="00E523A6"/>
    <w:rsid w:val="00E53631"/>
    <w:rsid w:val="00E5363B"/>
    <w:rsid w:val="00E5388F"/>
    <w:rsid w:val="00E5400D"/>
    <w:rsid w:val="00E54239"/>
    <w:rsid w:val="00E54272"/>
    <w:rsid w:val="00E542BC"/>
    <w:rsid w:val="00E54521"/>
    <w:rsid w:val="00E545A4"/>
    <w:rsid w:val="00E54617"/>
    <w:rsid w:val="00E5481F"/>
    <w:rsid w:val="00E5484B"/>
    <w:rsid w:val="00E54B2A"/>
    <w:rsid w:val="00E55381"/>
    <w:rsid w:val="00E5576D"/>
    <w:rsid w:val="00E55B02"/>
    <w:rsid w:val="00E56023"/>
    <w:rsid w:val="00E56150"/>
    <w:rsid w:val="00E56D6E"/>
    <w:rsid w:val="00E56FEF"/>
    <w:rsid w:val="00E571F2"/>
    <w:rsid w:val="00E57449"/>
    <w:rsid w:val="00E577F9"/>
    <w:rsid w:val="00E57FB5"/>
    <w:rsid w:val="00E600E9"/>
    <w:rsid w:val="00E6055D"/>
    <w:rsid w:val="00E609F9"/>
    <w:rsid w:val="00E60C48"/>
    <w:rsid w:val="00E60E94"/>
    <w:rsid w:val="00E60F14"/>
    <w:rsid w:val="00E60FDE"/>
    <w:rsid w:val="00E61B23"/>
    <w:rsid w:val="00E625BE"/>
    <w:rsid w:val="00E62771"/>
    <w:rsid w:val="00E6284B"/>
    <w:rsid w:val="00E6286A"/>
    <w:rsid w:val="00E62D07"/>
    <w:rsid w:val="00E62D8B"/>
    <w:rsid w:val="00E62DF6"/>
    <w:rsid w:val="00E62E44"/>
    <w:rsid w:val="00E6332E"/>
    <w:rsid w:val="00E63A22"/>
    <w:rsid w:val="00E63B01"/>
    <w:rsid w:val="00E63B8F"/>
    <w:rsid w:val="00E63CF3"/>
    <w:rsid w:val="00E63EB6"/>
    <w:rsid w:val="00E646B5"/>
    <w:rsid w:val="00E65427"/>
    <w:rsid w:val="00E6543F"/>
    <w:rsid w:val="00E661C0"/>
    <w:rsid w:val="00E663F5"/>
    <w:rsid w:val="00E669A9"/>
    <w:rsid w:val="00E66E97"/>
    <w:rsid w:val="00E672DF"/>
    <w:rsid w:val="00E674C4"/>
    <w:rsid w:val="00E67B1D"/>
    <w:rsid w:val="00E67E57"/>
    <w:rsid w:val="00E70BD6"/>
    <w:rsid w:val="00E710E9"/>
    <w:rsid w:val="00E71305"/>
    <w:rsid w:val="00E713FC"/>
    <w:rsid w:val="00E71A67"/>
    <w:rsid w:val="00E722B7"/>
    <w:rsid w:val="00E72383"/>
    <w:rsid w:val="00E724D2"/>
    <w:rsid w:val="00E72842"/>
    <w:rsid w:val="00E728FA"/>
    <w:rsid w:val="00E72C84"/>
    <w:rsid w:val="00E72D68"/>
    <w:rsid w:val="00E72D9F"/>
    <w:rsid w:val="00E73C41"/>
    <w:rsid w:val="00E74933"/>
    <w:rsid w:val="00E74A62"/>
    <w:rsid w:val="00E74D29"/>
    <w:rsid w:val="00E74EDC"/>
    <w:rsid w:val="00E74EEA"/>
    <w:rsid w:val="00E75737"/>
    <w:rsid w:val="00E75785"/>
    <w:rsid w:val="00E75875"/>
    <w:rsid w:val="00E75886"/>
    <w:rsid w:val="00E75C25"/>
    <w:rsid w:val="00E75D6E"/>
    <w:rsid w:val="00E76007"/>
    <w:rsid w:val="00E76181"/>
    <w:rsid w:val="00E770F2"/>
    <w:rsid w:val="00E77EAC"/>
    <w:rsid w:val="00E800A0"/>
    <w:rsid w:val="00E80896"/>
    <w:rsid w:val="00E80A55"/>
    <w:rsid w:val="00E80A65"/>
    <w:rsid w:val="00E81069"/>
    <w:rsid w:val="00E81094"/>
    <w:rsid w:val="00E817AD"/>
    <w:rsid w:val="00E817EF"/>
    <w:rsid w:val="00E8184F"/>
    <w:rsid w:val="00E828D5"/>
    <w:rsid w:val="00E82D81"/>
    <w:rsid w:val="00E83259"/>
    <w:rsid w:val="00E83653"/>
    <w:rsid w:val="00E837DC"/>
    <w:rsid w:val="00E839BE"/>
    <w:rsid w:val="00E83CAC"/>
    <w:rsid w:val="00E846DD"/>
    <w:rsid w:val="00E84746"/>
    <w:rsid w:val="00E84C89"/>
    <w:rsid w:val="00E84DE8"/>
    <w:rsid w:val="00E85228"/>
    <w:rsid w:val="00E85AEE"/>
    <w:rsid w:val="00E85E56"/>
    <w:rsid w:val="00E860DD"/>
    <w:rsid w:val="00E861C6"/>
    <w:rsid w:val="00E870B6"/>
    <w:rsid w:val="00E8713D"/>
    <w:rsid w:val="00E8760F"/>
    <w:rsid w:val="00E87E0B"/>
    <w:rsid w:val="00E87E51"/>
    <w:rsid w:val="00E90329"/>
    <w:rsid w:val="00E90486"/>
    <w:rsid w:val="00E910D5"/>
    <w:rsid w:val="00E91165"/>
    <w:rsid w:val="00E91592"/>
    <w:rsid w:val="00E91ED1"/>
    <w:rsid w:val="00E922C4"/>
    <w:rsid w:val="00E92394"/>
    <w:rsid w:val="00E92638"/>
    <w:rsid w:val="00E92A4B"/>
    <w:rsid w:val="00E93C66"/>
    <w:rsid w:val="00E93D2C"/>
    <w:rsid w:val="00E943AE"/>
    <w:rsid w:val="00E947B0"/>
    <w:rsid w:val="00E94E49"/>
    <w:rsid w:val="00E959DC"/>
    <w:rsid w:val="00E95BB4"/>
    <w:rsid w:val="00E95D82"/>
    <w:rsid w:val="00E95F21"/>
    <w:rsid w:val="00E96273"/>
    <w:rsid w:val="00E965D5"/>
    <w:rsid w:val="00E9665D"/>
    <w:rsid w:val="00E96E97"/>
    <w:rsid w:val="00E97475"/>
    <w:rsid w:val="00E97A49"/>
    <w:rsid w:val="00E97D49"/>
    <w:rsid w:val="00EA0251"/>
    <w:rsid w:val="00EA03E0"/>
    <w:rsid w:val="00EA1065"/>
    <w:rsid w:val="00EA1434"/>
    <w:rsid w:val="00EA29B6"/>
    <w:rsid w:val="00EA3859"/>
    <w:rsid w:val="00EA39BB"/>
    <w:rsid w:val="00EA3BED"/>
    <w:rsid w:val="00EA3C3E"/>
    <w:rsid w:val="00EA4041"/>
    <w:rsid w:val="00EA4196"/>
    <w:rsid w:val="00EA4500"/>
    <w:rsid w:val="00EA4694"/>
    <w:rsid w:val="00EA46C3"/>
    <w:rsid w:val="00EA48D3"/>
    <w:rsid w:val="00EA5008"/>
    <w:rsid w:val="00EA546B"/>
    <w:rsid w:val="00EA57C5"/>
    <w:rsid w:val="00EA5D7E"/>
    <w:rsid w:val="00EA5F31"/>
    <w:rsid w:val="00EA5F92"/>
    <w:rsid w:val="00EA64B4"/>
    <w:rsid w:val="00EA65F1"/>
    <w:rsid w:val="00EA6665"/>
    <w:rsid w:val="00EA6935"/>
    <w:rsid w:val="00EA6967"/>
    <w:rsid w:val="00EA6B5B"/>
    <w:rsid w:val="00EA6F44"/>
    <w:rsid w:val="00EA7045"/>
    <w:rsid w:val="00EA7613"/>
    <w:rsid w:val="00EA7663"/>
    <w:rsid w:val="00EA793B"/>
    <w:rsid w:val="00EA7A7E"/>
    <w:rsid w:val="00EB05DA"/>
    <w:rsid w:val="00EB0D9B"/>
    <w:rsid w:val="00EB190F"/>
    <w:rsid w:val="00EB2235"/>
    <w:rsid w:val="00EB235B"/>
    <w:rsid w:val="00EB25C4"/>
    <w:rsid w:val="00EB2EFA"/>
    <w:rsid w:val="00EB31A3"/>
    <w:rsid w:val="00EB325B"/>
    <w:rsid w:val="00EB3B9A"/>
    <w:rsid w:val="00EB3E22"/>
    <w:rsid w:val="00EB4224"/>
    <w:rsid w:val="00EB4390"/>
    <w:rsid w:val="00EB4738"/>
    <w:rsid w:val="00EB4E78"/>
    <w:rsid w:val="00EB4F9D"/>
    <w:rsid w:val="00EB583F"/>
    <w:rsid w:val="00EB58B9"/>
    <w:rsid w:val="00EB63DF"/>
    <w:rsid w:val="00EB67F0"/>
    <w:rsid w:val="00EB693B"/>
    <w:rsid w:val="00EB73B8"/>
    <w:rsid w:val="00EB7BA9"/>
    <w:rsid w:val="00EB7D75"/>
    <w:rsid w:val="00EB7F5E"/>
    <w:rsid w:val="00EC0948"/>
    <w:rsid w:val="00EC0B20"/>
    <w:rsid w:val="00EC0EE7"/>
    <w:rsid w:val="00EC1532"/>
    <w:rsid w:val="00EC1C3A"/>
    <w:rsid w:val="00EC1F51"/>
    <w:rsid w:val="00EC1F7F"/>
    <w:rsid w:val="00EC2B1D"/>
    <w:rsid w:val="00EC4233"/>
    <w:rsid w:val="00EC42D0"/>
    <w:rsid w:val="00EC4544"/>
    <w:rsid w:val="00EC4930"/>
    <w:rsid w:val="00EC4A77"/>
    <w:rsid w:val="00EC4A85"/>
    <w:rsid w:val="00EC51B1"/>
    <w:rsid w:val="00EC527B"/>
    <w:rsid w:val="00EC57B2"/>
    <w:rsid w:val="00EC58F4"/>
    <w:rsid w:val="00EC5972"/>
    <w:rsid w:val="00EC5C53"/>
    <w:rsid w:val="00EC6234"/>
    <w:rsid w:val="00EC63ED"/>
    <w:rsid w:val="00EC650B"/>
    <w:rsid w:val="00EC71D3"/>
    <w:rsid w:val="00EC7808"/>
    <w:rsid w:val="00EC7BFA"/>
    <w:rsid w:val="00ED042E"/>
    <w:rsid w:val="00ED067D"/>
    <w:rsid w:val="00ED1295"/>
    <w:rsid w:val="00ED1801"/>
    <w:rsid w:val="00ED2673"/>
    <w:rsid w:val="00ED2725"/>
    <w:rsid w:val="00ED27F4"/>
    <w:rsid w:val="00ED34D1"/>
    <w:rsid w:val="00ED367F"/>
    <w:rsid w:val="00ED3695"/>
    <w:rsid w:val="00ED3C6D"/>
    <w:rsid w:val="00ED4206"/>
    <w:rsid w:val="00ED4265"/>
    <w:rsid w:val="00ED476B"/>
    <w:rsid w:val="00ED4CF5"/>
    <w:rsid w:val="00ED4E61"/>
    <w:rsid w:val="00ED58A2"/>
    <w:rsid w:val="00ED58C3"/>
    <w:rsid w:val="00ED5AA2"/>
    <w:rsid w:val="00ED5C71"/>
    <w:rsid w:val="00ED5D95"/>
    <w:rsid w:val="00ED5EEE"/>
    <w:rsid w:val="00ED60AC"/>
    <w:rsid w:val="00ED667C"/>
    <w:rsid w:val="00ED688E"/>
    <w:rsid w:val="00ED6D21"/>
    <w:rsid w:val="00ED6E52"/>
    <w:rsid w:val="00ED72DF"/>
    <w:rsid w:val="00ED74DB"/>
    <w:rsid w:val="00ED7966"/>
    <w:rsid w:val="00EE0176"/>
    <w:rsid w:val="00EE01CC"/>
    <w:rsid w:val="00EE04EE"/>
    <w:rsid w:val="00EE0733"/>
    <w:rsid w:val="00EE1681"/>
    <w:rsid w:val="00EE1760"/>
    <w:rsid w:val="00EE194D"/>
    <w:rsid w:val="00EE1BD9"/>
    <w:rsid w:val="00EE1C0C"/>
    <w:rsid w:val="00EE24C6"/>
    <w:rsid w:val="00EE2687"/>
    <w:rsid w:val="00EE2832"/>
    <w:rsid w:val="00EE287D"/>
    <w:rsid w:val="00EE2B04"/>
    <w:rsid w:val="00EE2CEB"/>
    <w:rsid w:val="00EE3881"/>
    <w:rsid w:val="00EE3A43"/>
    <w:rsid w:val="00EE3B32"/>
    <w:rsid w:val="00EE3CFF"/>
    <w:rsid w:val="00EE3F39"/>
    <w:rsid w:val="00EE4002"/>
    <w:rsid w:val="00EE40D2"/>
    <w:rsid w:val="00EE414C"/>
    <w:rsid w:val="00EE44FE"/>
    <w:rsid w:val="00EE4E5E"/>
    <w:rsid w:val="00EE5406"/>
    <w:rsid w:val="00EE5E99"/>
    <w:rsid w:val="00EE5EF8"/>
    <w:rsid w:val="00EE6964"/>
    <w:rsid w:val="00EE6A1D"/>
    <w:rsid w:val="00EE6D18"/>
    <w:rsid w:val="00EE73B4"/>
    <w:rsid w:val="00EE79E7"/>
    <w:rsid w:val="00EE7E7A"/>
    <w:rsid w:val="00EF0075"/>
    <w:rsid w:val="00EF017D"/>
    <w:rsid w:val="00EF1230"/>
    <w:rsid w:val="00EF1E5C"/>
    <w:rsid w:val="00EF1F52"/>
    <w:rsid w:val="00EF20D3"/>
    <w:rsid w:val="00EF21F4"/>
    <w:rsid w:val="00EF222D"/>
    <w:rsid w:val="00EF223B"/>
    <w:rsid w:val="00EF2755"/>
    <w:rsid w:val="00EF2821"/>
    <w:rsid w:val="00EF29DE"/>
    <w:rsid w:val="00EF2C73"/>
    <w:rsid w:val="00EF3978"/>
    <w:rsid w:val="00EF3AAC"/>
    <w:rsid w:val="00EF44A5"/>
    <w:rsid w:val="00EF4A14"/>
    <w:rsid w:val="00EF4D42"/>
    <w:rsid w:val="00EF4FD1"/>
    <w:rsid w:val="00EF503D"/>
    <w:rsid w:val="00EF510B"/>
    <w:rsid w:val="00EF5318"/>
    <w:rsid w:val="00EF5642"/>
    <w:rsid w:val="00EF57C6"/>
    <w:rsid w:val="00EF5F16"/>
    <w:rsid w:val="00EF644C"/>
    <w:rsid w:val="00EF708A"/>
    <w:rsid w:val="00EF7165"/>
    <w:rsid w:val="00EF72C3"/>
    <w:rsid w:val="00EF763D"/>
    <w:rsid w:val="00EF78E1"/>
    <w:rsid w:val="00EF79CE"/>
    <w:rsid w:val="00F00152"/>
    <w:rsid w:val="00F00352"/>
    <w:rsid w:val="00F00B1B"/>
    <w:rsid w:val="00F00B2D"/>
    <w:rsid w:val="00F00E37"/>
    <w:rsid w:val="00F010EE"/>
    <w:rsid w:val="00F01206"/>
    <w:rsid w:val="00F01383"/>
    <w:rsid w:val="00F0167D"/>
    <w:rsid w:val="00F0177A"/>
    <w:rsid w:val="00F019D5"/>
    <w:rsid w:val="00F019ED"/>
    <w:rsid w:val="00F02500"/>
    <w:rsid w:val="00F02DDD"/>
    <w:rsid w:val="00F032E2"/>
    <w:rsid w:val="00F037E3"/>
    <w:rsid w:val="00F03C40"/>
    <w:rsid w:val="00F03FF2"/>
    <w:rsid w:val="00F04323"/>
    <w:rsid w:val="00F04359"/>
    <w:rsid w:val="00F048CE"/>
    <w:rsid w:val="00F04EFC"/>
    <w:rsid w:val="00F04F9E"/>
    <w:rsid w:val="00F0592D"/>
    <w:rsid w:val="00F06A47"/>
    <w:rsid w:val="00F06DE9"/>
    <w:rsid w:val="00F06E0B"/>
    <w:rsid w:val="00F0717F"/>
    <w:rsid w:val="00F0719A"/>
    <w:rsid w:val="00F0747A"/>
    <w:rsid w:val="00F07849"/>
    <w:rsid w:val="00F07882"/>
    <w:rsid w:val="00F07883"/>
    <w:rsid w:val="00F10177"/>
    <w:rsid w:val="00F1052E"/>
    <w:rsid w:val="00F10D83"/>
    <w:rsid w:val="00F10D90"/>
    <w:rsid w:val="00F10FF7"/>
    <w:rsid w:val="00F1196B"/>
    <w:rsid w:val="00F11A6A"/>
    <w:rsid w:val="00F12276"/>
    <w:rsid w:val="00F1250E"/>
    <w:rsid w:val="00F126BD"/>
    <w:rsid w:val="00F133A8"/>
    <w:rsid w:val="00F13433"/>
    <w:rsid w:val="00F134FC"/>
    <w:rsid w:val="00F1350E"/>
    <w:rsid w:val="00F14419"/>
    <w:rsid w:val="00F1470E"/>
    <w:rsid w:val="00F147A5"/>
    <w:rsid w:val="00F14937"/>
    <w:rsid w:val="00F14AA7"/>
    <w:rsid w:val="00F15884"/>
    <w:rsid w:val="00F15B8E"/>
    <w:rsid w:val="00F16238"/>
    <w:rsid w:val="00F16665"/>
    <w:rsid w:val="00F16FB0"/>
    <w:rsid w:val="00F170F9"/>
    <w:rsid w:val="00F17247"/>
    <w:rsid w:val="00F172C7"/>
    <w:rsid w:val="00F1733B"/>
    <w:rsid w:val="00F17474"/>
    <w:rsid w:val="00F17BA0"/>
    <w:rsid w:val="00F200B5"/>
    <w:rsid w:val="00F201CC"/>
    <w:rsid w:val="00F20487"/>
    <w:rsid w:val="00F20573"/>
    <w:rsid w:val="00F207B8"/>
    <w:rsid w:val="00F20B12"/>
    <w:rsid w:val="00F20CC5"/>
    <w:rsid w:val="00F20F65"/>
    <w:rsid w:val="00F2106D"/>
    <w:rsid w:val="00F2209C"/>
    <w:rsid w:val="00F22337"/>
    <w:rsid w:val="00F22D65"/>
    <w:rsid w:val="00F23175"/>
    <w:rsid w:val="00F23360"/>
    <w:rsid w:val="00F233AB"/>
    <w:rsid w:val="00F23FA1"/>
    <w:rsid w:val="00F23FB0"/>
    <w:rsid w:val="00F241B0"/>
    <w:rsid w:val="00F24481"/>
    <w:rsid w:val="00F245BD"/>
    <w:rsid w:val="00F2480A"/>
    <w:rsid w:val="00F2487C"/>
    <w:rsid w:val="00F24891"/>
    <w:rsid w:val="00F24B9F"/>
    <w:rsid w:val="00F24CA6"/>
    <w:rsid w:val="00F24E13"/>
    <w:rsid w:val="00F2563A"/>
    <w:rsid w:val="00F256AE"/>
    <w:rsid w:val="00F25773"/>
    <w:rsid w:val="00F257FA"/>
    <w:rsid w:val="00F25B62"/>
    <w:rsid w:val="00F26004"/>
    <w:rsid w:val="00F26A28"/>
    <w:rsid w:val="00F270E8"/>
    <w:rsid w:val="00F27EF5"/>
    <w:rsid w:val="00F27FDB"/>
    <w:rsid w:val="00F30251"/>
    <w:rsid w:val="00F305CC"/>
    <w:rsid w:val="00F313FC"/>
    <w:rsid w:val="00F3179A"/>
    <w:rsid w:val="00F31D54"/>
    <w:rsid w:val="00F31DED"/>
    <w:rsid w:val="00F31E8D"/>
    <w:rsid w:val="00F32357"/>
    <w:rsid w:val="00F326EF"/>
    <w:rsid w:val="00F3284A"/>
    <w:rsid w:val="00F329FE"/>
    <w:rsid w:val="00F32C70"/>
    <w:rsid w:val="00F33890"/>
    <w:rsid w:val="00F34E02"/>
    <w:rsid w:val="00F35129"/>
    <w:rsid w:val="00F3549E"/>
    <w:rsid w:val="00F355B7"/>
    <w:rsid w:val="00F3576C"/>
    <w:rsid w:val="00F35930"/>
    <w:rsid w:val="00F365A7"/>
    <w:rsid w:val="00F3681C"/>
    <w:rsid w:val="00F368E6"/>
    <w:rsid w:val="00F36CD2"/>
    <w:rsid w:val="00F3769D"/>
    <w:rsid w:val="00F37BD7"/>
    <w:rsid w:val="00F4008C"/>
    <w:rsid w:val="00F40489"/>
    <w:rsid w:val="00F404F4"/>
    <w:rsid w:val="00F410E6"/>
    <w:rsid w:val="00F4143E"/>
    <w:rsid w:val="00F41CC5"/>
    <w:rsid w:val="00F41D25"/>
    <w:rsid w:val="00F4206C"/>
    <w:rsid w:val="00F423C2"/>
    <w:rsid w:val="00F42595"/>
    <w:rsid w:val="00F425E9"/>
    <w:rsid w:val="00F43383"/>
    <w:rsid w:val="00F433F8"/>
    <w:rsid w:val="00F433FE"/>
    <w:rsid w:val="00F435CE"/>
    <w:rsid w:val="00F43627"/>
    <w:rsid w:val="00F43781"/>
    <w:rsid w:val="00F43A7E"/>
    <w:rsid w:val="00F43F49"/>
    <w:rsid w:val="00F44332"/>
    <w:rsid w:val="00F4463C"/>
    <w:rsid w:val="00F44C03"/>
    <w:rsid w:val="00F44D54"/>
    <w:rsid w:val="00F450E4"/>
    <w:rsid w:val="00F45937"/>
    <w:rsid w:val="00F45A58"/>
    <w:rsid w:val="00F462EF"/>
    <w:rsid w:val="00F46372"/>
    <w:rsid w:val="00F46471"/>
    <w:rsid w:val="00F46876"/>
    <w:rsid w:val="00F473A5"/>
    <w:rsid w:val="00F473F3"/>
    <w:rsid w:val="00F474B8"/>
    <w:rsid w:val="00F478CA"/>
    <w:rsid w:val="00F47C40"/>
    <w:rsid w:val="00F47CE2"/>
    <w:rsid w:val="00F47F21"/>
    <w:rsid w:val="00F501F3"/>
    <w:rsid w:val="00F50A98"/>
    <w:rsid w:val="00F50E5F"/>
    <w:rsid w:val="00F50F94"/>
    <w:rsid w:val="00F5119B"/>
    <w:rsid w:val="00F51460"/>
    <w:rsid w:val="00F51667"/>
    <w:rsid w:val="00F516E8"/>
    <w:rsid w:val="00F521DC"/>
    <w:rsid w:val="00F522DC"/>
    <w:rsid w:val="00F53199"/>
    <w:rsid w:val="00F536E0"/>
    <w:rsid w:val="00F5383E"/>
    <w:rsid w:val="00F539C0"/>
    <w:rsid w:val="00F53DD1"/>
    <w:rsid w:val="00F541A1"/>
    <w:rsid w:val="00F54B09"/>
    <w:rsid w:val="00F54BEA"/>
    <w:rsid w:val="00F54E8A"/>
    <w:rsid w:val="00F5535E"/>
    <w:rsid w:val="00F559A8"/>
    <w:rsid w:val="00F55C21"/>
    <w:rsid w:val="00F55E5F"/>
    <w:rsid w:val="00F55F6D"/>
    <w:rsid w:val="00F569E2"/>
    <w:rsid w:val="00F56E98"/>
    <w:rsid w:val="00F5736B"/>
    <w:rsid w:val="00F57556"/>
    <w:rsid w:val="00F57880"/>
    <w:rsid w:val="00F57B8D"/>
    <w:rsid w:val="00F60067"/>
    <w:rsid w:val="00F60181"/>
    <w:rsid w:val="00F608AB"/>
    <w:rsid w:val="00F60A29"/>
    <w:rsid w:val="00F60BB7"/>
    <w:rsid w:val="00F60BE7"/>
    <w:rsid w:val="00F61359"/>
    <w:rsid w:val="00F6159C"/>
    <w:rsid w:val="00F61714"/>
    <w:rsid w:val="00F6238F"/>
    <w:rsid w:val="00F63E59"/>
    <w:rsid w:val="00F63E8A"/>
    <w:rsid w:val="00F63EE0"/>
    <w:rsid w:val="00F645F5"/>
    <w:rsid w:val="00F6479B"/>
    <w:rsid w:val="00F64AA6"/>
    <w:rsid w:val="00F64B13"/>
    <w:rsid w:val="00F64BE0"/>
    <w:rsid w:val="00F657C1"/>
    <w:rsid w:val="00F65B68"/>
    <w:rsid w:val="00F66002"/>
    <w:rsid w:val="00F667DC"/>
    <w:rsid w:val="00F66BCC"/>
    <w:rsid w:val="00F6704B"/>
    <w:rsid w:val="00F67650"/>
    <w:rsid w:val="00F67846"/>
    <w:rsid w:val="00F67B42"/>
    <w:rsid w:val="00F70789"/>
    <w:rsid w:val="00F70B72"/>
    <w:rsid w:val="00F70C1D"/>
    <w:rsid w:val="00F70DEF"/>
    <w:rsid w:val="00F70EA3"/>
    <w:rsid w:val="00F71398"/>
    <w:rsid w:val="00F716E5"/>
    <w:rsid w:val="00F7294C"/>
    <w:rsid w:val="00F72B1B"/>
    <w:rsid w:val="00F72C5F"/>
    <w:rsid w:val="00F73549"/>
    <w:rsid w:val="00F73861"/>
    <w:rsid w:val="00F73D6D"/>
    <w:rsid w:val="00F74845"/>
    <w:rsid w:val="00F74BE1"/>
    <w:rsid w:val="00F75782"/>
    <w:rsid w:val="00F76707"/>
    <w:rsid w:val="00F77463"/>
    <w:rsid w:val="00F77B11"/>
    <w:rsid w:val="00F801F9"/>
    <w:rsid w:val="00F804ED"/>
    <w:rsid w:val="00F806DF"/>
    <w:rsid w:val="00F80749"/>
    <w:rsid w:val="00F80AAE"/>
    <w:rsid w:val="00F80C1D"/>
    <w:rsid w:val="00F8104B"/>
    <w:rsid w:val="00F81130"/>
    <w:rsid w:val="00F81651"/>
    <w:rsid w:val="00F818F7"/>
    <w:rsid w:val="00F8228E"/>
    <w:rsid w:val="00F8325D"/>
    <w:rsid w:val="00F83299"/>
    <w:rsid w:val="00F832A9"/>
    <w:rsid w:val="00F832B0"/>
    <w:rsid w:val="00F83307"/>
    <w:rsid w:val="00F833A5"/>
    <w:rsid w:val="00F83A6E"/>
    <w:rsid w:val="00F844D3"/>
    <w:rsid w:val="00F84629"/>
    <w:rsid w:val="00F84781"/>
    <w:rsid w:val="00F84B71"/>
    <w:rsid w:val="00F84F0E"/>
    <w:rsid w:val="00F84F1A"/>
    <w:rsid w:val="00F84FFB"/>
    <w:rsid w:val="00F8519E"/>
    <w:rsid w:val="00F85FF5"/>
    <w:rsid w:val="00F86068"/>
    <w:rsid w:val="00F86663"/>
    <w:rsid w:val="00F86977"/>
    <w:rsid w:val="00F86AE2"/>
    <w:rsid w:val="00F86BB4"/>
    <w:rsid w:val="00F86F45"/>
    <w:rsid w:val="00F870F5"/>
    <w:rsid w:val="00F877BD"/>
    <w:rsid w:val="00F87C7F"/>
    <w:rsid w:val="00F87D8E"/>
    <w:rsid w:val="00F902D2"/>
    <w:rsid w:val="00F90B12"/>
    <w:rsid w:val="00F90BE6"/>
    <w:rsid w:val="00F90CBD"/>
    <w:rsid w:val="00F9109E"/>
    <w:rsid w:val="00F91771"/>
    <w:rsid w:val="00F9177E"/>
    <w:rsid w:val="00F91E4F"/>
    <w:rsid w:val="00F91FDF"/>
    <w:rsid w:val="00F920EF"/>
    <w:rsid w:val="00F92235"/>
    <w:rsid w:val="00F92261"/>
    <w:rsid w:val="00F927C8"/>
    <w:rsid w:val="00F927CA"/>
    <w:rsid w:val="00F92AA1"/>
    <w:rsid w:val="00F92AA7"/>
    <w:rsid w:val="00F92C8F"/>
    <w:rsid w:val="00F92FDC"/>
    <w:rsid w:val="00F931D2"/>
    <w:rsid w:val="00F93431"/>
    <w:rsid w:val="00F93A4A"/>
    <w:rsid w:val="00F93D27"/>
    <w:rsid w:val="00F95899"/>
    <w:rsid w:val="00F95D82"/>
    <w:rsid w:val="00F95DD6"/>
    <w:rsid w:val="00F9618D"/>
    <w:rsid w:val="00F96370"/>
    <w:rsid w:val="00F963B5"/>
    <w:rsid w:val="00F96A2D"/>
    <w:rsid w:val="00F96D4F"/>
    <w:rsid w:val="00F9727E"/>
    <w:rsid w:val="00F97808"/>
    <w:rsid w:val="00F97940"/>
    <w:rsid w:val="00F97A05"/>
    <w:rsid w:val="00F97BA3"/>
    <w:rsid w:val="00F97EA2"/>
    <w:rsid w:val="00F97F0D"/>
    <w:rsid w:val="00F97F7A"/>
    <w:rsid w:val="00FA0112"/>
    <w:rsid w:val="00FA0410"/>
    <w:rsid w:val="00FA0B0A"/>
    <w:rsid w:val="00FA121C"/>
    <w:rsid w:val="00FA1407"/>
    <w:rsid w:val="00FA1A54"/>
    <w:rsid w:val="00FA1A68"/>
    <w:rsid w:val="00FA1B1A"/>
    <w:rsid w:val="00FA25B9"/>
    <w:rsid w:val="00FA2747"/>
    <w:rsid w:val="00FA2A33"/>
    <w:rsid w:val="00FA2C8F"/>
    <w:rsid w:val="00FA2CF7"/>
    <w:rsid w:val="00FA3410"/>
    <w:rsid w:val="00FA360B"/>
    <w:rsid w:val="00FA3860"/>
    <w:rsid w:val="00FA3A50"/>
    <w:rsid w:val="00FA4194"/>
    <w:rsid w:val="00FA41A4"/>
    <w:rsid w:val="00FA4763"/>
    <w:rsid w:val="00FA4830"/>
    <w:rsid w:val="00FA5032"/>
    <w:rsid w:val="00FA573F"/>
    <w:rsid w:val="00FA5E70"/>
    <w:rsid w:val="00FA6220"/>
    <w:rsid w:val="00FA65AE"/>
    <w:rsid w:val="00FA6661"/>
    <w:rsid w:val="00FA6980"/>
    <w:rsid w:val="00FA6CDF"/>
    <w:rsid w:val="00FA6DB0"/>
    <w:rsid w:val="00FA7BB5"/>
    <w:rsid w:val="00FA7C85"/>
    <w:rsid w:val="00FB02B4"/>
    <w:rsid w:val="00FB049A"/>
    <w:rsid w:val="00FB0BA6"/>
    <w:rsid w:val="00FB0C87"/>
    <w:rsid w:val="00FB12D8"/>
    <w:rsid w:val="00FB176A"/>
    <w:rsid w:val="00FB1CDC"/>
    <w:rsid w:val="00FB208E"/>
    <w:rsid w:val="00FB238A"/>
    <w:rsid w:val="00FB2446"/>
    <w:rsid w:val="00FB2761"/>
    <w:rsid w:val="00FB2A97"/>
    <w:rsid w:val="00FB2C81"/>
    <w:rsid w:val="00FB34D7"/>
    <w:rsid w:val="00FB3BC4"/>
    <w:rsid w:val="00FB3CEF"/>
    <w:rsid w:val="00FB3F7C"/>
    <w:rsid w:val="00FB3F9C"/>
    <w:rsid w:val="00FB3FDE"/>
    <w:rsid w:val="00FB415D"/>
    <w:rsid w:val="00FB43C8"/>
    <w:rsid w:val="00FB4676"/>
    <w:rsid w:val="00FB4E8C"/>
    <w:rsid w:val="00FB5552"/>
    <w:rsid w:val="00FB5789"/>
    <w:rsid w:val="00FB59F7"/>
    <w:rsid w:val="00FB5F3A"/>
    <w:rsid w:val="00FB5F57"/>
    <w:rsid w:val="00FB60E6"/>
    <w:rsid w:val="00FB64D8"/>
    <w:rsid w:val="00FB6AA9"/>
    <w:rsid w:val="00FB6AD4"/>
    <w:rsid w:val="00FB7905"/>
    <w:rsid w:val="00FB7F22"/>
    <w:rsid w:val="00FC00F3"/>
    <w:rsid w:val="00FC06B1"/>
    <w:rsid w:val="00FC0A33"/>
    <w:rsid w:val="00FC0E69"/>
    <w:rsid w:val="00FC1416"/>
    <w:rsid w:val="00FC14B2"/>
    <w:rsid w:val="00FC1823"/>
    <w:rsid w:val="00FC2198"/>
    <w:rsid w:val="00FC26A4"/>
    <w:rsid w:val="00FC27F6"/>
    <w:rsid w:val="00FC29A5"/>
    <w:rsid w:val="00FC2B4D"/>
    <w:rsid w:val="00FC2C93"/>
    <w:rsid w:val="00FC2DDD"/>
    <w:rsid w:val="00FC3095"/>
    <w:rsid w:val="00FC325A"/>
    <w:rsid w:val="00FC33ED"/>
    <w:rsid w:val="00FC351E"/>
    <w:rsid w:val="00FC3C0C"/>
    <w:rsid w:val="00FC3F84"/>
    <w:rsid w:val="00FC4145"/>
    <w:rsid w:val="00FC43AD"/>
    <w:rsid w:val="00FC4F8E"/>
    <w:rsid w:val="00FC55B6"/>
    <w:rsid w:val="00FC5876"/>
    <w:rsid w:val="00FC62F5"/>
    <w:rsid w:val="00FC6D66"/>
    <w:rsid w:val="00FC731E"/>
    <w:rsid w:val="00FD01F5"/>
    <w:rsid w:val="00FD035A"/>
    <w:rsid w:val="00FD0675"/>
    <w:rsid w:val="00FD120D"/>
    <w:rsid w:val="00FD19F1"/>
    <w:rsid w:val="00FD1A7E"/>
    <w:rsid w:val="00FD22B4"/>
    <w:rsid w:val="00FD2AB1"/>
    <w:rsid w:val="00FD2CC3"/>
    <w:rsid w:val="00FD31BF"/>
    <w:rsid w:val="00FD3CC7"/>
    <w:rsid w:val="00FD3D46"/>
    <w:rsid w:val="00FD4148"/>
    <w:rsid w:val="00FD4654"/>
    <w:rsid w:val="00FD4D5B"/>
    <w:rsid w:val="00FD54ED"/>
    <w:rsid w:val="00FD5590"/>
    <w:rsid w:val="00FD58C9"/>
    <w:rsid w:val="00FD5AFA"/>
    <w:rsid w:val="00FD6105"/>
    <w:rsid w:val="00FD616E"/>
    <w:rsid w:val="00FD6453"/>
    <w:rsid w:val="00FD64F1"/>
    <w:rsid w:val="00FD67FD"/>
    <w:rsid w:val="00FD7187"/>
    <w:rsid w:val="00FD72B9"/>
    <w:rsid w:val="00FD7CB2"/>
    <w:rsid w:val="00FD7D46"/>
    <w:rsid w:val="00FD7D8B"/>
    <w:rsid w:val="00FE0213"/>
    <w:rsid w:val="00FE0AE2"/>
    <w:rsid w:val="00FE0AF2"/>
    <w:rsid w:val="00FE1117"/>
    <w:rsid w:val="00FE177D"/>
    <w:rsid w:val="00FE1BD9"/>
    <w:rsid w:val="00FE1C47"/>
    <w:rsid w:val="00FE1D09"/>
    <w:rsid w:val="00FE22DD"/>
    <w:rsid w:val="00FE25EB"/>
    <w:rsid w:val="00FE29D4"/>
    <w:rsid w:val="00FE2CFB"/>
    <w:rsid w:val="00FE48F5"/>
    <w:rsid w:val="00FE4A60"/>
    <w:rsid w:val="00FE54E0"/>
    <w:rsid w:val="00FE55F0"/>
    <w:rsid w:val="00FE56BA"/>
    <w:rsid w:val="00FE5D8F"/>
    <w:rsid w:val="00FE617B"/>
    <w:rsid w:val="00FE6331"/>
    <w:rsid w:val="00FE685B"/>
    <w:rsid w:val="00FE6C12"/>
    <w:rsid w:val="00FE7894"/>
    <w:rsid w:val="00FF004A"/>
    <w:rsid w:val="00FF01FA"/>
    <w:rsid w:val="00FF080C"/>
    <w:rsid w:val="00FF0E65"/>
    <w:rsid w:val="00FF1D5B"/>
    <w:rsid w:val="00FF1E06"/>
    <w:rsid w:val="00FF21B5"/>
    <w:rsid w:val="00FF21C3"/>
    <w:rsid w:val="00FF2A11"/>
    <w:rsid w:val="00FF2AA0"/>
    <w:rsid w:val="00FF3F6C"/>
    <w:rsid w:val="00FF40C4"/>
    <w:rsid w:val="00FF4603"/>
    <w:rsid w:val="00FF464D"/>
    <w:rsid w:val="00FF4B07"/>
    <w:rsid w:val="00FF4BFC"/>
    <w:rsid w:val="00FF4C11"/>
    <w:rsid w:val="00FF56B9"/>
    <w:rsid w:val="00FF57E8"/>
    <w:rsid w:val="00FF58C0"/>
    <w:rsid w:val="00FF5948"/>
    <w:rsid w:val="00FF599D"/>
    <w:rsid w:val="00FF5A02"/>
    <w:rsid w:val="00FF6204"/>
    <w:rsid w:val="00FF6794"/>
    <w:rsid w:val="00FF6B71"/>
    <w:rsid w:val="00FF6EDF"/>
    <w:rsid w:val="00FF6EEA"/>
    <w:rsid w:val="00FF6FEF"/>
    <w:rsid w:val="00FF706B"/>
    <w:rsid w:val="00FF72A9"/>
    <w:rsid w:val="00FF76EB"/>
    <w:rsid w:val="00FF77DF"/>
    <w:rsid w:val="00FF78E9"/>
    <w:rsid w:val="00FF7A79"/>
    <w:rsid w:val="00FF7ABB"/>
    <w:rsid w:val="00FF7B99"/>
    <w:rsid w:val="00FF7C63"/>
    <w:rsid w:val="3ACE73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BA9FEA"/>
  <w14:defaultImageDpi w14:val="330"/>
  <w15:docId w15:val="{BA14EF17-A926-48C0-B216-FFB387906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6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2871AA"/>
    <w:pPr>
      <w:keepNext/>
      <w:tabs>
        <w:tab w:val="left" w:pos="851"/>
      </w:tabs>
      <w:spacing w:before="0" w:after="360" w:line="56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71AA"/>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BB16F9"/>
    <w:pPr>
      <w:spacing w:after="0" w:line="240" w:lineRule="auto"/>
      <w:jc w:val="both"/>
    </w:pPr>
    <w:rPr>
      <w:rFonts w:eastAsia="Times New Roman" w:cs="Times New Roman"/>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ind w:left="794"/>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6F4D6C"/>
    <w:pPr>
      <w:tabs>
        <w:tab w:val="right" w:pos="8505"/>
      </w:tabs>
      <w:spacing w:before="60" w:after="60" w:line="240" w:lineRule="auto"/>
      <w:ind w:left="567" w:right="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pPr>
  </w:style>
  <w:style w:type="paragraph" w:styleId="CommentText">
    <w:name w:val="annotation text"/>
    <w:basedOn w:val="Normal"/>
    <w:link w:val="CommentTextChar"/>
    <w:uiPriority w:val="99"/>
    <w:semiHidden/>
    <w:rsid w:val="008314AF"/>
    <w:pPr>
      <w:spacing w:line="240" w:lineRule="auto"/>
    </w:pPr>
    <w:rPr>
      <w:sz w:val="20"/>
      <w:szCs w:val="20"/>
    </w:rPr>
  </w:style>
  <w:style w:type="character" w:customStyle="1" w:styleId="CommentTextChar">
    <w:name w:val="Comment Text Char"/>
    <w:basedOn w:val="DefaultParagraphFont"/>
    <w:link w:val="CommentText"/>
    <w:uiPriority w:val="99"/>
    <w:semiHidden/>
    <w:rsid w:val="008314AF"/>
    <w:rPr>
      <w:rFonts w:ascii="Calibri" w:eastAsiaTheme="minorEastAsia" w:hAnsi="Calibri"/>
      <w:sz w:val="20"/>
      <w:szCs w:val="20"/>
      <w:lang w:eastAsia="en-NZ"/>
    </w:rPr>
  </w:style>
  <w:style w:type="paragraph" w:styleId="NormalWeb">
    <w:name w:val="Normal (Web)"/>
    <w:basedOn w:val="Normal"/>
    <w:uiPriority w:val="99"/>
    <w:semiHidden/>
    <w:unhideWhenUsed/>
    <w:rsid w:val="00616BE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771C1"/>
    <w:rPr>
      <w:color w:val="605E5C"/>
      <w:shd w:val="clear" w:color="auto" w:fill="E1DFDD"/>
    </w:rPr>
  </w:style>
  <w:style w:type="paragraph" w:styleId="Bibliography">
    <w:name w:val="Bibliography"/>
    <w:basedOn w:val="Normal"/>
    <w:next w:val="Normal"/>
    <w:uiPriority w:val="37"/>
    <w:semiHidden/>
    <w:unhideWhenUsed/>
    <w:rsid w:val="00692A3C"/>
  </w:style>
  <w:style w:type="paragraph" w:styleId="BlockText">
    <w:name w:val="Block Text"/>
    <w:basedOn w:val="Normal"/>
    <w:uiPriority w:val="99"/>
    <w:semiHidden/>
    <w:rsid w:val="00692A3C"/>
    <w:pPr>
      <w:pBdr>
        <w:top w:val="single" w:sz="2" w:space="10" w:color="1C556C" w:themeColor="accent1"/>
        <w:left w:val="single" w:sz="2" w:space="10" w:color="1C556C" w:themeColor="accent1"/>
        <w:bottom w:val="single" w:sz="2" w:space="10" w:color="1C556C" w:themeColor="accent1"/>
        <w:right w:val="single" w:sz="2" w:space="10" w:color="1C556C" w:themeColor="accent1"/>
      </w:pBdr>
      <w:ind w:left="1152" w:right="1152"/>
    </w:pPr>
    <w:rPr>
      <w:rFonts w:asciiTheme="minorHAnsi" w:hAnsiTheme="minorHAnsi"/>
      <w:i/>
      <w:iCs/>
      <w:color w:val="1C556C" w:themeColor="accent1"/>
    </w:rPr>
  </w:style>
  <w:style w:type="paragraph" w:styleId="BodyText2">
    <w:name w:val="Body Text 2"/>
    <w:basedOn w:val="Normal"/>
    <w:link w:val="BodyText2Char"/>
    <w:uiPriority w:val="99"/>
    <w:semiHidden/>
    <w:rsid w:val="00692A3C"/>
    <w:pPr>
      <w:spacing w:line="480" w:lineRule="auto"/>
    </w:pPr>
  </w:style>
  <w:style w:type="character" w:customStyle="1" w:styleId="BodyText2Char">
    <w:name w:val="Body Text 2 Char"/>
    <w:basedOn w:val="DefaultParagraphFont"/>
    <w:link w:val="BodyText2"/>
    <w:uiPriority w:val="99"/>
    <w:semiHidden/>
    <w:rsid w:val="00692A3C"/>
    <w:rPr>
      <w:rFonts w:ascii="Calibri" w:eastAsiaTheme="minorEastAsia" w:hAnsi="Calibri"/>
      <w:lang w:eastAsia="en-NZ"/>
    </w:rPr>
  </w:style>
  <w:style w:type="paragraph" w:styleId="BodyText3">
    <w:name w:val="Body Text 3"/>
    <w:basedOn w:val="Normal"/>
    <w:link w:val="BodyText3Char"/>
    <w:uiPriority w:val="99"/>
    <w:semiHidden/>
    <w:rsid w:val="00692A3C"/>
    <w:rPr>
      <w:sz w:val="16"/>
      <w:szCs w:val="16"/>
    </w:rPr>
  </w:style>
  <w:style w:type="character" w:customStyle="1" w:styleId="BodyText3Char">
    <w:name w:val="Body Text 3 Char"/>
    <w:basedOn w:val="DefaultParagraphFont"/>
    <w:link w:val="BodyText3"/>
    <w:uiPriority w:val="99"/>
    <w:semiHidden/>
    <w:rsid w:val="00692A3C"/>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692A3C"/>
    <w:pPr>
      <w:ind w:firstLine="360"/>
      <w:jc w:val="both"/>
    </w:pPr>
  </w:style>
  <w:style w:type="character" w:customStyle="1" w:styleId="BodyTextFirstIndentChar">
    <w:name w:val="Body Text First Indent Char"/>
    <w:basedOn w:val="BodyTextChar"/>
    <w:link w:val="BodyTextFirstIndent"/>
    <w:uiPriority w:val="99"/>
    <w:semiHidden/>
    <w:rsid w:val="00692A3C"/>
    <w:rPr>
      <w:rFonts w:ascii="Calibri" w:eastAsiaTheme="minorEastAsia" w:hAnsi="Calibri"/>
      <w:lang w:eastAsia="en-NZ"/>
    </w:rPr>
  </w:style>
  <w:style w:type="paragraph" w:styleId="BodyTextIndent">
    <w:name w:val="Body Text Indent"/>
    <w:basedOn w:val="Normal"/>
    <w:link w:val="BodyTextIndentChar"/>
    <w:uiPriority w:val="99"/>
    <w:semiHidden/>
    <w:rsid w:val="00692A3C"/>
    <w:pPr>
      <w:ind w:left="360"/>
    </w:pPr>
  </w:style>
  <w:style w:type="character" w:customStyle="1" w:styleId="BodyTextIndentChar">
    <w:name w:val="Body Text Indent Char"/>
    <w:basedOn w:val="DefaultParagraphFont"/>
    <w:link w:val="BodyTextIndent"/>
    <w:uiPriority w:val="99"/>
    <w:semiHidden/>
    <w:rsid w:val="00692A3C"/>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692A3C"/>
    <w:pPr>
      <w:ind w:firstLine="360"/>
    </w:pPr>
  </w:style>
  <w:style w:type="character" w:customStyle="1" w:styleId="BodyTextFirstIndent2Char">
    <w:name w:val="Body Text First Indent 2 Char"/>
    <w:basedOn w:val="BodyTextIndentChar"/>
    <w:link w:val="BodyTextFirstIndent2"/>
    <w:uiPriority w:val="99"/>
    <w:semiHidden/>
    <w:rsid w:val="00692A3C"/>
    <w:rPr>
      <w:rFonts w:ascii="Calibri" w:eastAsiaTheme="minorEastAsia" w:hAnsi="Calibri"/>
      <w:lang w:eastAsia="en-NZ"/>
    </w:rPr>
  </w:style>
  <w:style w:type="paragraph" w:styleId="BodyTextIndent2">
    <w:name w:val="Body Text Indent 2"/>
    <w:basedOn w:val="Normal"/>
    <w:link w:val="BodyTextIndent2Char"/>
    <w:uiPriority w:val="99"/>
    <w:semiHidden/>
    <w:rsid w:val="00692A3C"/>
    <w:pPr>
      <w:spacing w:line="480" w:lineRule="auto"/>
      <w:ind w:left="360"/>
    </w:pPr>
  </w:style>
  <w:style w:type="character" w:customStyle="1" w:styleId="BodyTextIndent2Char">
    <w:name w:val="Body Text Indent 2 Char"/>
    <w:basedOn w:val="DefaultParagraphFont"/>
    <w:link w:val="BodyTextIndent2"/>
    <w:uiPriority w:val="99"/>
    <w:semiHidden/>
    <w:rsid w:val="00692A3C"/>
    <w:rPr>
      <w:rFonts w:ascii="Calibri" w:eastAsiaTheme="minorEastAsia" w:hAnsi="Calibri"/>
      <w:lang w:eastAsia="en-NZ"/>
    </w:rPr>
  </w:style>
  <w:style w:type="paragraph" w:styleId="BodyTextIndent3">
    <w:name w:val="Body Text Indent 3"/>
    <w:basedOn w:val="Normal"/>
    <w:link w:val="BodyTextIndent3Char"/>
    <w:uiPriority w:val="99"/>
    <w:semiHidden/>
    <w:rsid w:val="00692A3C"/>
    <w:pPr>
      <w:ind w:left="360"/>
    </w:pPr>
    <w:rPr>
      <w:sz w:val="16"/>
      <w:szCs w:val="16"/>
    </w:rPr>
  </w:style>
  <w:style w:type="character" w:customStyle="1" w:styleId="BodyTextIndent3Char">
    <w:name w:val="Body Text Indent 3 Char"/>
    <w:basedOn w:val="DefaultParagraphFont"/>
    <w:link w:val="BodyTextIndent3"/>
    <w:uiPriority w:val="99"/>
    <w:semiHidden/>
    <w:rsid w:val="00692A3C"/>
    <w:rPr>
      <w:rFonts w:ascii="Calibri" w:eastAsiaTheme="minorEastAsia" w:hAnsi="Calibri"/>
      <w:sz w:val="16"/>
      <w:szCs w:val="16"/>
      <w:lang w:eastAsia="en-NZ"/>
    </w:rPr>
  </w:style>
  <w:style w:type="paragraph" w:styleId="Closing">
    <w:name w:val="Closing"/>
    <w:basedOn w:val="Normal"/>
    <w:link w:val="ClosingChar"/>
    <w:uiPriority w:val="99"/>
    <w:semiHidden/>
    <w:rsid w:val="00692A3C"/>
    <w:pPr>
      <w:spacing w:before="0" w:after="0" w:line="240" w:lineRule="auto"/>
      <w:ind w:left="4320"/>
    </w:pPr>
  </w:style>
  <w:style w:type="character" w:customStyle="1" w:styleId="ClosingChar">
    <w:name w:val="Closing Char"/>
    <w:basedOn w:val="DefaultParagraphFont"/>
    <w:link w:val="Closing"/>
    <w:uiPriority w:val="99"/>
    <w:semiHidden/>
    <w:rsid w:val="00692A3C"/>
    <w:rPr>
      <w:rFonts w:ascii="Calibri" w:eastAsiaTheme="minorEastAsia" w:hAnsi="Calibri"/>
      <w:lang w:eastAsia="en-NZ"/>
    </w:rPr>
  </w:style>
  <w:style w:type="paragraph" w:styleId="Date">
    <w:name w:val="Date"/>
    <w:basedOn w:val="Normal"/>
    <w:next w:val="Normal"/>
    <w:link w:val="DateChar"/>
    <w:uiPriority w:val="99"/>
    <w:semiHidden/>
    <w:rsid w:val="00692A3C"/>
  </w:style>
  <w:style w:type="character" w:customStyle="1" w:styleId="DateChar">
    <w:name w:val="Date Char"/>
    <w:basedOn w:val="DefaultParagraphFont"/>
    <w:link w:val="Date"/>
    <w:uiPriority w:val="99"/>
    <w:semiHidden/>
    <w:rsid w:val="00692A3C"/>
    <w:rPr>
      <w:rFonts w:ascii="Calibri" w:eastAsiaTheme="minorEastAsia" w:hAnsi="Calibri"/>
      <w:lang w:eastAsia="en-NZ"/>
    </w:rPr>
  </w:style>
  <w:style w:type="paragraph" w:styleId="DocumentMap">
    <w:name w:val="Document Map"/>
    <w:basedOn w:val="Normal"/>
    <w:link w:val="DocumentMapChar"/>
    <w:uiPriority w:val="99"/>
    <w:semiHidden/>
    <w:rsid w:val="00692A3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92A3C"/>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692A3C"/>
    <w:pPr>
      <w:spacing w:before="0" w:after="0" w:line="240" w:lineRule="auto"/>
    </w:pPr>
  </w:style>
  <w:style w:type="character" w:customStyle="1" w:styleId="E-mailSignatureChar">
    <w:name w:val="E-mail Signature Char"/>
    <w:basedOn w:val="DefaultParagraphFont"/>
    <w:link w:val="E-mailSignature"/>
    <w:uiPriority w:val="99"/>
    <w:semiHidden/>
    <w:rsid w:val="00692A3C"/>
    <w:rPr>
      <w:rFonts w:ascii="Calibri" w:eastAsiaTheme="minorEastAsia" w:hAnsi="Calibri"/>
      <w:lang w:eastAsia="en-NZ"/>
    </w:rPr>
  </w:style>
  <w:style w:type="paragraph" w:styleId="EnvelopeAddress">
    <w:name w:val="envelope address"/>
    <w:basedOn w:val="Normal"/>
    <w:uiPriority w:val="99"/>
    <w:semiHidden/>
    <w:rsid w:val="00692A3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692A3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692A3C"/>
    <w:pPr>
      <w:spacing w:before="0" w:after="0" w:line="240" w:lineRule="auto"/>
    </w:pPr>
    <w:rPr>
      <w:i/>
      <w:iCs/>
    </w:rPr>
  </w:style>
  <w:style w:type="character" w:customStyle="1" w:styleId="HTMLAddressChar">
    <w:name w:val="HTML Address Char"/>
    <w:basedOn w:val="DefaultParagraphFont"/>
    <w:link w:val="HTMLAddress"/>
    <w:uiPriority w:val="99"/>
    <w:semiHidden/>
    <w:rsid w:val="00692A3C"/>
    <w:rPr>
      <w:rFonts w:ascii="Calibri" w:eastAsiaTheme="minorEastAsia" w:hAnsi="Calibri"/>
      <w:i/>
      <w:iCs/>
      <w:lang w:eastAsia="en-NZ"/>
    </w:rPr>
  </w:style>
  <w:style w:type="paragraph" w:styleId="HTMLPreformatted">
    <w:name w:val="HTML Preformatted"/>
    <w:basedOn w:val="Normal"/>
    <w:link w:val="HTMLPreformattedChar"/>
    <w:uiPriority w:val="99"/>
    <w:semiHidden/>
    <w:rsid w:val="00692A3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92A3C"/>
    <w:rPr>
      <w:rFonts w:ascii="Consolas" w:eastAsiaTheme="minorEastAsia" w:hAnsi="Consolas"/>
      <w:sz w:val="20"/>
      <w:szCs w:val="20"/>
      <w:lang w:eastAsia="en-NZ"/>
    </w:rPr>
  </w:style>
  <w:style w:type="paragraph" w:styleId="Index1">
    <w:name w:val="index 1"/>
    <w:basedOn w:val="Normal"/>
    <w:next w:val="Normal"/>
    <w:autoRedefine/>
    <w:uiPriority w:val="99"/>
    <w:semiHidden/>
    <w:rsid w:val="00692A3C"/>
    <w:pPr>
      <w:spacing w:before="0" w:after="0" w:line="240" w:lineRule="auto"/>
      <w:ind w:left="220" w:hanging="220"/>
    </w:pPr>
  </w:style>
  <w:style w:type="paragraph" w:styleId="Index2">
    <w:name w:val="index 2"/>
    <w:basedOn w:val="Normal"/>
    <w:next w:val="Normal"/>
    <w:autoRedefine/>
    <w:uiPriority w:val="99"/>
    <w:semiHidden/>
    <w:rsid w:val="00692A3C"/>
    <w:pPr>
      <w:spacing w:before="0" w:after="0" w:line="240" w:lineRule="auto"/>
      <w:ind w:left="440" w:hanging="220"/>
    </w:pPr>
  </w:style>
  <w:style w:type="paragraph" w:styleId="Index3">
    <w:name w:val="index 3"/>
    <w:basedOn w:val="Normal"/>
    <w:next w:val="Normal"/>
    <w:autoRedefine/>
    <w:uiPriority w:val="99"/>
    <w:semiHidden/>
    <w:rsid w:val="00692A3C"/>
    <w:pPr>
      <w:spacing w:before="0" w:after="0" w:line="240" w:lineRule="auto"/>
      <w:ind w:left="660" w:hanging="220"/>
    </w:pPr>
  </w:style>
  <w:style w:type="paragraph" w:styleId="Index4">
    <w:name w:val="index 4"/>
    <w:basedOn w:val="Normal"/>
    <w:next w:val="Normal"/>
    <w:autoRedefine/>
    <w:uiPriority w:val="99"/>
    <w:semiHidden/>
    <w:rsid w:val="00692A3C"/>
    <w:pPr>
      <w:spacing w:before="0" w:after="0" w:line="240" w:lineRule="auto"/>
      <w:ind w:left="880" w:hanging="220"/>
    </w:pPr>
  </w:style>
  <w:style w:type="paragraph" w:styleId="Index5">
    <w:name w:val="index 5"/>
    <w:basedOn w:val="Normal"/>
    <w:next w:val="Normal"/>
    <w:autoRedefine/>
    <w:uiPriority w:val="99"/>
    <w:semiHidden/>
    <w:rsid w:val="00692A3C"/>
    <w:pPr>
      <w:spacing w:before="0" w:after="0" w:line="240" w:lineRule="auto"/>
      <w:ind w:left="1100" w:hanging="220"/>
    </w:pPr>
  </w:style>
  <w:style w:type="paragraph" w:styleId="Index6">
    <w:name w:val="index 6"/>
    <w:basedOn w:val="Normal"/>
    <w:next w:val="Normal"/>
    <w:autoRedefine/>
    <w:uiPriority w:val="99"/>
    <w:semiHidden/>
    <w:rsid w:val="00692A3C"/>
    <w:pPr>
      <w:spacing w:before="0" w:after="0" w:line="240" w:lineRule="auto"/>
      <w:ind w:left="1320" w:hanging="220"/>
    </w:pPr>
  </w:style>
  <w:style w:type="paragraph" w:styleId="Index7">
    <w:name w:val="index 7"/>
    <w:basedOn w:val="Normal"/>
    <w:next w:val="Normal"/>
    <w:autoRedefine/>
    <w:uiPriority w:val="99"/>
    <w:semiHidden/>
    <w:rsid w:val="00692A3C"/>
    <w:pPr>
      <w:spacing w:before="0" w:after="0" w:line="240" w:lineRule="auto"/>
      <w:ind w:left="1540" w:hanging="220"/>
    </w:pPr>
  </w:style>
  <w:style w:type="paragraph" w:styleId="Index8">
    <w:name w:val="index 8"/>
    <w:basedOn w:val="Normal"/>
    <w:next w:val="Normal"/>
    <w:autoRedefine/>
    <w:uiPriority w:val="99"/>
    <w:semiHidden/>
    <w:rsid w:val="00692A3C"/>
    <w:pPr>
      <w:spacing w:before="0" w:after="0" w:line="240" w:lineRule="auto"/>
      <w:ind w:left="1760" w:hanging="220"/>
    </w:pPr>
  </w:style>
  <w:style w:type="paragraph" w:styleId="Index9">
    <w:name w:val="index 9"/>
    <w:basedOn w:val="Normal"/>
    <w:next w:val="Normal"/>
    <w:autoRedefine/>
    <w:uiPriority w:val="99"/>
    <w:semiHidden/>
    <w:rsid w:val="00692A3C"/>
    <w:pPr>
      <w:spacing w:before="0" w:after="0" w:line="240" w:lineRule="auto"/>
      <w:ind w:left="1980" w:hanging="220"/>
    </w:pPr>
  </w:style>
  <w:style w:type="paragraph" w:styleId="IndexHeading">
    <w:name w:val="index heading"/>
    <w:basedOn w:val="Normal"/>
    <w:next w:val="Index1"/>
    <w:uiPriority w:val="99"/>
    <w:semiHidden/>
    <w:rsid w:val="00692A3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692A3C"/>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C058FB"/>
    <w:rPr>
      <w:rFonts w:ascii="Calibri" w:eastAsiaTheme="minorEastAsia" w:hAnsi="Calibri"/>
      <w:i/>
      <w:iCs/>
      <w:color w:val="1C556C" w:themeColor="accent1"/>
      <w:lang w:eastAsia="en-NZ"/>
    </w:rPr>
  </w:style>
  <w:style w:type="paragraph" w:styleId="List">
    <w:name w:val="List"/>
    <w:basedOn w:val="Normal"/>
    <w:uiPriority w:val="99"/>
    <w:semiHidden/>
    <w:rsid w:val="00692A3C"/>
    <w:pPr>
      <w:ind w:left="360" w:hanging="360"/>
      <w:contextualSpacing/>
    </w:pPr>
  </w:style>
  <w:style w:type="paragraph" w:styleId="List2">
    <w:name w:val="List 2"/>
    <w:basedOn w:val="Normal"/>
    <w:uiPriority w:val="99"/>
    <w:semiHidden/>
    <w:rsid w:val="00692A3C"/>
    <w:pPr>
      <w:ind w:left="720" w:hanging="360"/>
      <w:contextualSpacing/>
    </w:pPr>
  </w:style>
  <w:style w:type="paragraph" w:styleId="List3">
    <w:name w:val="List 3"/>
    <w:basedOn w:val="Normal"/>
    <w:uiPriority w:val="99"/>
    <w:semiHidden/>
    <w:rsid w:val="00692A3C"/>
    <w:pPr>
      <w:ind w:left="1080" w:hanging="360"/>
      <w:contextualSpacing/>
    </w:pPr>
  </w:style>
  <w:style w:type="paragraph" w:styleId="List4">
    <w:name w:val="List 4"/>
    <w:basedOn w:val="Normal"/>
    <w:uiPriority w:val="99"/>
    <w:semiHidden/>
    <w:rsid w:val="00692A3C"/>
    <w:pPr>
      <w:ind w:left="1440" w:hanging="360"/>
      <w:contextualSpacing/>
    </w:pPr>
  </w:style>
  <w:style w:type="paragraph" w:styleId="List5">
    <w:name w:val="List 5"/>
    <w:basedOn w:val="Normal"/>
    <w:uiPriority w:val="99"/>
    <w:semiHidden/>
    <w:rsid w:val="00692A3C"/>
    <w:pPr>
      <w:ind w:left="1800" w:hanging="360"/>
      <w:contextualSpacing/>
    </w:pPr>
  </w:style>
  <w:style w:type="paragraph" w:styleId="ListBullet">
    <w:name w:val="List Bullet"/>
    <w:basedOn w:val="Normal"/>
    <w:uiPriority w:val="99"/>
    <w:semiHidden/>
    <w:rsid w:val="00692A3C"/>
    <w:pPr>
      <w:numPr>
        <w:numId w:val="17"/>
      </w:numPr>
      <w:contextualSpacing/>
    </w:pPr>
  </w:style>
  <w:style w:type="paragraph" w:styleId="ListBullet2">
    <w:name w:val="List Bullet 2"/>
    <w:basedOn w:val="Normal"/>
    <w:uiPriority w:val="99"/>
    <w:semiHidden/>
    <w:rsid w:val="00692A3C"/>
    <w:pPr>
      <w:numPr>
        <w:numId w:val="18"/>
      </w:numPr>
      <w:contextualSpacing/>
    </w:pPr>
  </w:style>
  <w:style w:type="paragraph" w:styleId="ListBullet3">
    <w:name w:val="List Bullet 3"/>
    <w:basedOn w:val="Normal"/>
    <w:uiPriority w:val="99"/>
    <w:semiHidden/>
    <w:rsid w:val="00692A3C"/>
    <w:pPr>
      <w:numPr>
        <w:numId w:val="19"/>
      </w:numPr>
      <w:contextualSpacing/>
    </w:pPr>
  </w:style>
  <w:style w:type="paragraph" w:styleId="ListBullet4">
    <w:name w:val="List Bullet 4"/>
    <w:basedOn w:val="Normal"/>
    <w:uiPriority w:val="99"/>
    <w:semiHidden/>
    <w:rsid w:val="00692A3C"/>
    <w:pPr>
      <w:numPr>
        <w:numId w:val="20"/>
      </w:numPr>
      <w:contextualSpacing/>
    </w:pPr>
  </w:style>
  <w:style w:type="paragraph" w:styleId="ListBullet5">
    <w:name w:val="List Bullet 5"/>
    <w:basedOn w:val="Normal"/>
    <w:uiPriority w:val="99"/>
    <w:semiHidden/>
    <w:rsid w:val="00692A3C"/>
    <w:pPr>
      <w:numPr>
        <w:numId w:val="21"/>
      </w:numPr>
      <w:contextualSpacing/>
    </w:pPr>
  </w:style>
  <w:style w:type="paragraph" w:styleId="ListContinue">
    <w:name w:val="List Continue"/>
    <w:basedOn w:val="Normal"/>
    <w:uiPriority w:val="99"/>
    <w:semiHidden/>
    <w:rsid w:val="00692A3C"/>
    <w:pPr>
      <w:ind w:left="360"/>
      <w:contextualSpacing/>
    </w:pPr>
  </w:style>
  <w:style w:type="paragraph" w:styleId="ListContinue2">
    <w:name w:val="List Continue 2"/>
    <w:basedOn w:val="Normal"/>
    <w:uiPriority w:val="99"/>
    <w:semiHidden/>
    <w:rsid w:val="00692A3C"/>
    <w:pPr>
      <w:ind w:left="720"/>
      <w:contextualSpacing/>
    </w:pPr>
  </w:style>
  <w:style w:type="paragraph" w:styleId="ListContinue3">
    <w:name w:val="List Continue 3"/>
    <w:basedOn w:val="Normal"/>
    <w:uiPriority w:val="99"/>
    <w:semiHidden/>
    <w:rsid w:val="00692A3C"/>
    <w:pPr>
      <w:ind w:left="1080"/>
      <w:contextualSpacing/>
    </w:pPr>
  </w:style>
  <w:style w:type="paragraph" w:styleId="ListContinue4">
    <w:name w:val="List Continue 4"/>
    <w:basedOn w:val="Normal"/>
    <w:uiPriority w:val="99"/>
    <w:semiHidden/>
    <w:rsid w:val="00692A3C"/>
    <w:pPr>
      <w:ind w:left="1440"/>
      <w:contextualSpacing/>
    </w:pPr>
  </w:style>
  <w:style w:type="paragraph" w:styleId="ListContinue5">
    <w:name w:val="List Continue 5"/>
    <w:basedOn w:val="Normal"/>
    <w:uiPriority w:val="99"/>
    <w:semiHidden/>
    <w:rsid w:val="00692A3C"/>
    <w:pPr>
      <w:ind w:left="1800"/>
      <w:contextualSpacing/>
    </w:pPr>
  </w:style>
  <w:style w:type="paragraph" w:styleId="ListNumber">
    <w:name w:val="List Number"/>
    <w:basedOn w:val="Normal"/>
    <w:uiPriority w:val="99"/>
    <w:semiHidden/>
    <w:rsid w:val="00692A3C"/>
    <w:pPr>
      <w:numPr>
        <w:numId w:val="22"/>
      </w:numPr>
      <w:contextualSpacing/>
    </w:pPr>
  </w:style>
  <w:style w:type="paragraph" w:styleId="ListNumber2">
    <w:name w:val="List Number 2"/>
    <w:basedOn w:val="Normal"/>
    <w:uiPriority w:val="99"/>
    <w:semiHidden/>
    <w:rsid w:val="00692A3C"/>
    <w:pPr>
      <w:numPr>
        <w:numId w:val="23"/>
      </w:numPr>
      <w:contextualSpacing/>
    </w:pPr>
  </w:style>
  <w:style w:type="paragraph" w:styleId="ListNumber3">
    <w:name w:val="List Number 3"/>
    <w:basedOn w:val="Normal"/>
    <w:uiPriority w:val="99"/>
    <w:semiHidden/>
    <w:rsid w:val="00692A3C"/>
    <w:pPr>
      <w:numPr>
        <w:numId w:val="24"/>
      </w:numPr>
      <w:contextualSpacing/>
    </w:pPr>
  </w:style>
  <w:style w:type="paragraph" w:styleId="ListNumber4">
    <w:name w:val="List Number 4"/>
    <w:basedOn w:val="Normal"/>
    <w:uiPriority w:val="99"/>
    <w:semiHidden/>
    <w:rsid w:val="00692A3C"/>
    <w:pPr>
      <w:numPr>
        <w:numId w:val="25"/>
      </w:numPr>
      <w:contextualSpacing/>
    </w:pPr>
  </w:style>
  <w:style w:type="paragraph" w:styleId="ListNumber5">
    <w:name w:val="List Number 5"/>
    <w:basedOn w:val="Normal"/>
    <w:uiPriority w:val="99"/>
    <w:semiHidden/>
    <w:rsid w:val="00692A3C"/>
    <w:pPr>
      <w:numPr>
        <w:numId w:val="26"/>
      </w:numPr>
      <w:contextualSpacing/>
    </w:pPr>
  </w:style>
  <w:style w:type="paragraph" w:styleId="MacroText">
    <w:name w:val="macro"/>
    <w:link w:val="MacroTextChar"/>
    <w:uiPriority w:val="99"/>
    <w:semiHidden/>
    <w:rsid w:val="00692A3C"/>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692A3C"/>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692A3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92A3C"/>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692A3C"/>
    <w:pPr>
      <w:spacing w:after="0" w:line="240" w:lineRule="auto"/>
      <w:jc w:val="both"/>
    </w:pPr>
    <w:rPr>
      <w:rFonts w:ascii="Calibri" w:eastAsiaTheme="minorEastAsia" w:hAnsi="Calibri"/>
      <w:lang w:eastAsia="en-NZ"/>
    </w:rPr>
  </w:style>
  <w:style w:type="paragraph" w:styleId="NormalIndent">
    <w:name w:val="Normal Indent"/>
    <w:basedOn w:val="Normal"/>
    <w:uiPriority w:val="99"/>
    <w:semiHidden/>
    <w:unhideWhenUsed/>
    <w:rsid w:val="00692A3C"/>
    <w:pPr>
      <w:ind w:left="720"/>
    </w:pPr>
  </w:style>
  <w:style w:type="paragraph" w:styleId="NoteHeading">
    <w:name w:val="Note Heading"/>
    <w:basedOn w:val="Normal"/>
    <w:next w:val="Normal"/>
    <w:link w:val="NoteHeadingChar"/>
    <w:uiPriority w:val="99"/>
    <w:semiHidden/>
    <w:unhideWhenUsed/>
    <w:rsid w:val="00692A3C"/>
    <w:pPr>
      <w:spacing w:before="0" w:after="0" w:line="240" w:lineRule="auto"/>
    </w:pPr>
  </w:style>
  <w:style w:type="character" w:customStyle="1" w:styleId="NoteHeadingChar">
    <w:name w:val="Note Heading Char"/>
    <w:basedOn w:val="DefaultParagraphFont"/>
    <w:link w:val="NoteHeading"/>
    <w:uiPriority w:val="99"/>
    <w:semiHidden/>
    <w:rsid w:val="00692A3C"/>
    <w:rPr>
      <w:rFonts w:ascii="Calibri" w:eastAsiaTheme="minorEastAsia" w:hAnsi="Calibri"/>
      <w:lang w:eastAsia="en-NZ"/>
    </w:rPr>
  </w:style>
  <w:style w:type="paragraph" w:styleId="PlainText">
    <w:name w:val="Plain Text"/>
    <w:basedOn w:val="Normal"/>
    <w:link w:val="PlainTextChar"/>
    <w:uiPriority w:val="99"/>
    <w:semiHidden/>
    <w:rsid w:val="00692A3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92A3C"/>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692A3C"/>
  </w:style>
  <w:style w:type="character" w:customStyle="1" w:styleId="SalutationChar">
    <w:name w:val="Salutation Char"/>
    <w:basedOn w:val="DefaultParagraphFont"/>
    <w:link w:val="Salutation"/>
    <w:uiPriority w:val="99"/>
    <w:semiHidden/>
    <w:rsid w:val="00692A3C"/>
    <w:rPr>
      <w:rFonts w:ascii="Calibri" w:eastAsiaTheme="minorEastAsia" w:hAnsi="Calibri"/>
      <w:lang w:eastAsia="en-NZ"/>
    </w:rPr>
  </w:style>
  <w:style w:type="paragraph" w:styleId="Signature">
    <w:name w:val="Signature"/>
    <w:basedOn w:val="Normal"/>
    <w:link w:val="SignatureChar"/>
    <w:uiPriority w:val="99"/>
    <w:semiHidden/>
    <w:unhideWhenUsed/>
    <w:rsid w:val="00692A3C"/>
    <w:pPr>
      <w:spacing w:before="0" w:after="0" w:line="240" w:lineRule="auto"/>
      <w:ind w:left="4320"/>
    </w:pPr>
  </w:style>
  <w:style w:type="character" w:customStyle="1" w:styleId="SignatureChar">
    <w:name w:val="Signature Char"/>
    <w:basedOn w:val="DefaultParagraphFont"/>
    <w:link w:val="Signature"/>
    <w:uiPriority w:val="99"/>
    <w:semiHidden/>
    <w:rsid w:val="00692A3C"/>
    <w:rPr>
      <w:rFonts w:ascii="Calibri" w:eastAsiaTheme="minorEastAsia" w:hAnsi="Calibri"/>
      <w:lang w:eastAsia="en-NZ"/>
    </w:rPr>
  </w:style>
  <w:style w:type="paragraph" w:styleId="TableofAuthorities">
    <w:name w:val="table of authorities"/>
    <w:basedOn w:val="Normal"/>
    <w:next w:val="Normal"/>
    <w:uiPriority w:val="99"/>
    <w:semiHidden/>
    <w:unhideWhenUsed/>
    <w:rsid w:val="00692A3C"/>
    <w:pPr>
      <w:spacing w:after="0"/>
      <w:ind w:left="220" w:hanging="220"/>
    </w:pPr>
  </w:style>
  <w:style w:type="paragraph" w:styleId="TOAHeading">
    <w:name w:val="toa heading"/>
    <w:basedOn w:val="Normal"/>
    <w:next w:val="Normal"/>
    <w:uiPriority w:val="99"/>
    <w:semiHidden/>
    <w:unhideWhenUsed/>
    <w:rsid w:val="00692A3C"/>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92A3C"/>
    <w:pPr>
      <w:spacing w:after="100"/>
      <w:ind w:left="880"/>
    </w:pPr>
  </w:style>
  <w:style w:type="paragraph" w:styleId="TOC6">
    <w:name w:val="toc 6"/>
    <w:basedOn w:val="Normal"/>
    <w:next w:val="Normal"/>
    <w:autoRedefine/>
    <w:uiPriority w:val="39"/>
    <w:semiHidden/>
    <w:unhideWhenUsed/>
    <w:rsid w:val="00692A3C"/>
    <w:pPr>
      <w:spacing w:after="100"/>
      <w:ind w:left="1100"/>
    </w:pPr>
  </w:style>
  <w:style w:type="paragraph" w:styleId="TOC7">
    <w:name w:val="toc 7"/>
    <w:basedOn w:val="Normal"/>
    <w:next w:val="Normal"/>
    <w:autoRedefine/>
    <w:uiPriority w:val="39"/>
    <w:semiHidden/>
    <w:unhideWhenUsed/>
    <w:rsid w:val="00692A3C"/>
    <w:pPr>
      <w:spacing w:after="100"/>
      <w:ind w:left="1320"/>
    </w:pPr>
  </w:style>
  <w:style w:type="paragraph" w:styleId="TOC8">
    <w:name w:val="toc 8"/>
    <w:basedOn w:val="Normal"/>
    <w:next w:val="Normal"/>
    <w:autoRedefine/>
    <w:uiPriority w:val="39"/>
    <w:semiHidden/>
    <w:unhideWhenUsed/>
    <w:rsid w:val="00692A3C"/>
    <w:pPr>
      <w:spacing w:after="100"/>
      <w:ind w:left="1540"/>
    </w:pPr>
  </w:style>
  <w:style w:type="paragraph" w:styleId="TOC9">
    <w:name w:val="toc 9"/>
    <w:basedOn w:val="Normal"/>
    <w:next w:val="Normal"/>
    <w:autoRedefine/>
    <w:uiPriority w:val="39"/>
    <w:semiHidden/>
    <w:unhideWhenUsed/>
    <w:rsid w:val="00692A3C"/>
    <w:pPr>
      <w:spacing w:after="100"/>
      <w:ind w:left="1760"/>
    </w:pPr>
  </w:style>
  <w:style w:type="paragraph" w:styleId="TOCHeading">
    <w:name w:val="TOC Heading"/>
    <w:basedOn w:val="Heading1"/>
    <w:next w:val="Normal"/>
    <w:uiPriority w:val="39"/>
    <w:semiHidden/>
    <w:unhideWhenUsed/>
    <w:qFormat/>
    <w:rsid w:val="00692A3C"/>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 w:type="character" w:styleId="UnresolvedMention">
    <w:name w:val="Unresolved Mention"/>
    <w:basedOn w:val="DefaultParagraphFont"/>
    <w:uiPriority w:val="99"/>
    <w:semiHidden/>
    <w:unhideWhenUsed/>
    <w:rsid w:val="003E4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4863">
      <w:bodyDiv w:val="1"/>
      <w:marLeft w:val="0"/>
      <w:marRight w:val="0"/>
      <w:marTop w:val="0"/>
      <w:marBottom w:val="0"/>
      <w:divBdr>
        <w:top w:val="none" w:sz="0" w:space="0" w:color="auto"/>
        <w:left w:val="none" w:sz="0" w:space="0" w:color="auto"/>
        <w:bottom w:val="none" w:sz="0" w:space="0" w:color="auto"/>
        <w:right w:val="none" w:sz="0" w:space="0" w:color="auto"/>
      </w:divBdr>
    </w:div>
    <w:div w:id="73481993">
      <w:bodyDiv w:val="1"/>
      <w:marLeft w:val="0"/>
      <w:marRight w:val="0"/>
      <w:marTop w:val="0"/>
      <w:marBottom w:val="0"/>
      <w:divBdr>
        <w:top w:val="none" w:sz="0" w:space="0" w:color="auto"/>
        <w:left w:val="none" w:sz="0" w:space="0" w:color="auto"/>
        <w:bottom w:val="none" w:sz="0" w:space="0" w:color="auto"/>
        <w:right w:val="none" w:sz="0" w:space="0" w:color="auto"/>
      </w:divBdr>
    </w:div>
    <w:div w:id="77674236">
      <w:bodyDiv w:val="1"/>
      <w:marLeft w:val="0"/>
      <w:marRight w:val="0"/>
      <w:marTop w:val="0"/>
      <w:marBottom w:val="0"/>
      <w:divBdr>
        <w:top w:val="none" w:sz="0" w:space="0" w:color="auto"/>
        <w:left w:val="none" w:sz="0" w:space="0" w:color="auto"/>
        <w:bottom w:val="none" w:sz="0" w:space="0" w:color="auto"/>
        <w:right w:val="none" w:sz="0" w:space="0" w:color="auto"/>
      </w:divBdr>
    </w:div>
    <w:div w:id="93093176">
      <w:bodyDiv w:val="1"/>
      <w:marLeft w:val="0"/>
      <w:marRight w:val="0"/>
      <w:marTop w:val="0"/>
      <w:marBottom w:val="0"/>
      <w:divBdr>
        <w:top w:val="none" w:sz="0" w:space="0" w:color="auto"/>
        <w:left w:val="none" w:sz="0" w:space="0" w:color="auto"/>
        <w:bottom w:val="none" w:sz="0" w:space="0" w:color="auto"/>
        <w:right w:val="none" w:sz="0" w:space="0" w:color="auto"/>
      </w:divBdr>
    </w:div>
    <w:div w:id="96490523">
      <w:bodyDiv w:val="1"/>
      <w:marLeft w:val="0"/>
      <w:marRight w:val="0"/>
      <w:marTop w:val="0"/>
      <w:marBottom w:val="0"/>
      <w:divBdr>
        <w:top w:val="none" w:sz="0" w:space="0" w:color="auto"/>
        <w:left w:val="none" w:sz="0" w:space="0" w:color="auto"/>
        <w:bottom w:val="none" w:sz="0" w:space="0" w:color="auto"/>
        <w:right w:val="none" w:sz="0" w:space="0" w:color="auto"/>
      </w:divBdr>
    </w:div>
    <w:div w:id="115148840">
      <w:bodyDiv w:val="1"/>
      <w:marLeft w:val="0"/>
      <w:marRight w:val="0"/>
      <w:marTop w:val="0"/>
      <w:marBottom w:val="0"/>
      <w:divBdr>
        <w:top w:val="none" w:sz="0" w:space="0" w:color="auto"/>
        <w:left w:val="none" w:sz="0" w:space="0" w:color="auto"/>
        <w:bottom w:val="none" w:sz="0" w:space="0" w:color="auto"/>
        <w:right w:val="none" w:sz="0" w:space="0" w:color="auto"/>
      </w:divBdr>
    </w:div>
    <w:div w:id="155003756">
      <w:bodyDiv w:val="1"/>
      <w:marLeft w:val="0"/>
      <w:marRight w:val="0"/>
      <w:marTop w:val="0"/>
      <w:marBottom w:val="0"/>
      <w:divBdr>
        <w:top w:val="none" w:sz="0" w:space="0" w:color="auto"/>
        <w:left w:val="none" w:sz="0" w:space="0" w:color="auto"/>
        <w:bottom w:val="none" w:sz="0" w:space="0" w:color="auto"/>
        <w:right w:val="none" w:sz="0" w:space="0" w:color="auto"/>
      </w:divBdr>
    </w:div>
    <w:div w:id="156382566">
      <w:bodyDiv w:val="1"/>
      <w:marLeft w:val="0"/>
      <w:marRight w:val="0"/>
      <w:marTop w:val="0"/>
      <w:marBottom w:val="0"/>
      <w:divBdr>
        <w:top w:val="none" w:sz="0" w:space="0" w:color="auto"/>
        <w:left w:val="none" w:sz="0" w:space="0" w:color="auto"/>
        <w:bottom w:val="none" w:sz="0" w:space="0" w:color="auto"/>
        <w:right w:val="none" w:sz="0" w:space="0" w:color="auto"/>
      </w:divBdr>
    </w:div>
    <w:div w:id="176040389">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6304344">
      <w:bodyDiv w:val="1"/>
      <w:marLeft w:val="0"/>
      <w:marRight w:val="0"/>
      <w:marTop w:val="0"/>
      <w:marBottom w:val="0"/>
      <w:divBdr>
        <w:top w:val="none" w:sz="0" w:space="0" w:color="auto"/>
        <w:left w:val="none" w:sz="0" w:space="0" w:color="auto"/>
        <w:bottom w:val="none" w:sz="0" w:space="0" w:color="auto"/>
        <w:right w:val="none" w:sz="0" w:space="0" w:color="auto"/>
      </w:divBdr>
    </w:div>
    <w:div w:id="242418000">
      <w:bodyDiv w:val="1"/>
      <w:marLeft w:val="0"/>
      <w:marRight w:val="0"/>
      <w:marTop w:val="0"/>
      <w:marBottom w:val="0"/>
      <w:divBdr>
        <w:top w:val="none" w:sz="0" w:space="0" w:color="auto"/>
        <w:left w:val="none" w:sz="0" w:space="0" w:color="auto"/>
        <w:bottom w:val="none" w:sz="0" w:space="0" w:color="auto"/>
        <w:right w:val="none" w:sz="0" w:space="0" w:color="auto"/>
      </w:divBdr>
    </w:div>
    <w:div w:id="257982138">
      <w:bodyDiv w:val="1"/>
      <w:marLeft w:val="0"/>
      <w:marRight w:val="0"/>
      <w:marTop w:val="0"/>
      <w:marBottom w:val="0"/>
      <w:divBdr>
        <w:top w:val="none" w:sz="0" w:space="0" w:color="auto"/>
        <w:left w:val="none" w:sz="0" w:space="0" w:color="auto"/>
        <w:bottom w:val="none" w:sz="0" w:space="0" w:color="auto"/>
        <w:right w:val="none" w:sz="0" w:space="0" w:color="auto"/>
      </w:divBdr>
    </w:div>
    <w:div w:id="258635930">
      <w:bodyDiv w:val="1"/>
      <w:marLeft w:val="0"/>
      <w:marRight w:val="0"/>
      <w:marTop w:val="0"/>
      <w:marBottom w:val="0"/>
      <w:divBdr>
        <w:top w:val="none" w:sz="0" w:space="0" w:color="auto"/>
        <w:left w:val="none" w:sz="0" w:space="0" w:color="auto"/>
        <w:bottom w:val="none" w:sz="0" w:space="0" w:color="auto"/>
        <w:right w:val="none" w:sz="0" w:space="0" w:color="auto"/>
      </w:divBdr>
    </w:div>
    <w:div w:id="318466059">
      <w:bodyDiv w:val="1"/>
      <w:marLeft w:val="0"/>
      <w:marRight w:val="0"/>
      <w:marTop w:val="0"/>
      <w:marBottom w:val="0"/>
      <w:divBdr>
        <w:top w:val="none" w:sz="0" w:space="0" w:color="auto"/>
        <w:left w:val="none" w:sz="0" w:space="0" w:color="auto"/>
        <w:bottom w:val="none" w:sz="0" w:space="0" w:color="auto"/>
        <w:right w:val="none" w:sz="0" w:space="0" w:color="auto"/>
      </w:divBdr>
    </w:div>
    <w:div w:id="321468070">
      <w:bodyDiv w:val="1"/>
      <w:marLeft w:val="0"/>
      <w:marRight w:val="0"/>
      <w:marTop w:val="0"/>
      <w:marBottom w:val="0"/>
      <w:divBdr>
        <w:top w:val="none" w:sz="0" w:space="0" w:color="auto"/>
        <w:left w:val="none" w:sz="0" w:space="0" w:color="auto"/>
        <w:bottom w:val="none" w:sz="0" w:space="0" w:color="auto"/>
        <w:right w:val="none" w:sz="0" w:space="0" w:color="auto"/>
      </w:divBdr>
    </w:div>
    <w:div w:id="335570704">
      <w:bodyDiv w:val="1"/>
      <w:marLeft w:val="0"/>
      <w:marRight w:val="0"/>
      <w:marTop w:val="0"/>
      <w:marBottom w:val="0"/>
      <w:divBdr>
        <w:top w:val="none" w:sz="0" w:space="0" w:color="auto"/>
        <w:left w:val="none" w:sz="0" w:space="0" w:color="auto"/>
        <w:bottom w:val="none" w:sz="0" w:space="0" w:color="auto"/>
        <w:right w:val="none" w:sz="0" w:space="0" w:color="auto"/>
      </w:divBdr>
    </w:div>
    <w:div w:id="342586517">
      <w:bodyDiv w:val="1"/>
      <w:marLeft w:val="0"/>
      <w:marRight w:val="0"/>
      <w:marTop w:val="0"/>
      <w:marBottom w:val="0"/>
      <w:divBdr>
        <w:top w:val="none" w:sz="0" w:space="0" w:color="auto"/>
        <w:left w:val="none" w:sz="0" w:space="0" w:color="auto"/>
        <w:bottom w:val="none" w:sz="0" w:space="0" w:color="auto"/>
        <w:right w:val="none" w:sz="0" w:space="0" w:color="auto"/>
      </w:divBdr>
    </w:div>
    <w:div w:id="355738791">
      <w:bodyDiv w:val="1"/>
      <w:marLeft w:val="0"/>
      <w:marRight w:val="0"/>
      <w:marTop w:val="0"/>
      <w:marBottom w:val="0"/>
      <w:divBdr>
        <w:top w:val="none" w:sz="0" w:space="0" w:color="auto"/>
        <w:left w:val="none" w:sz="0" w:space="0" w:color="auto"/>
        <w:bottom w:val="none" w:sz="0" w:space="0" w:color="auto"/>
        <w:right w:val="none" w:sz="0" w:space="0" w:color="auto"/>
      </w:divBdr>
    </w:div>
    <w:div w:id="358894415">
      <w:bodyDiv w:val="1"/>
      <w:marLeft w:val="0"/>
      <w:marRight w:val="0"/>
      <w:marTop w:val="0"/>
      <w:marBottom w:val="0"/>
      <w:divBdr>
        <w:top w:val="none" w:sz="0" w:space="0" w:color="auto"/>
        <w:left w:val="none" w:sz="0" w:space="0" w:color="auto"/>
        <w:bottom w:val="none" w:sz="0" w:space="0" w:color="auto"/>
        <w:right w:val="none" w:sz="0" w:space="0" w:color="auto"/>
      </w:divBdr>
    </w:div>
    <w:div w:id="378208901">
      <w:bodyDiv w:val="1"/>
      <w:marLeft w:val="0"/>
      <w:marRight w:val="0"/>
      <w:marTop w:val="0"/>
      <w:marBottom w:val="0"/>
      <w:divBdr>
        <w:top w:val="none" w:sz="0" w:space="0" w:color="auto"/>
        <w:left w:val="none" w:sz="0" w:space="0" w:color="auto"/>
        <w:bottom w:val="none" w:sz="0" w:space="0" w:color="auto"/>
        <w:right w:val="none" w:sz="0" w:space="0" w:color="auto"/>
      </w:divBdr>
    </w:div>
    <w:div w:id="381058623">
      <w:bodyDiv w:val="1"/>
      <w:marLeft w:val="0"/>
      <w:marRight w:val="0"/>
      <w:marTop w:val="0"/>
      <w:marBottom w:val="0"/>
      <w:divBdr>
        <w:top w:val="none" w:sz="0" w:space="0" w:color="auto"/>
        <w:left w:val="none" w:sz="0" w:space="0" w:color="auto"/>
        <w:bottom w:val="none" w:sz="0" w:space="0" w:color="auto"/>
        <w:right w:val="none" w:sz="0" w:space="0" w:color="auto"/>
      </w:divBdr>
    </w:div>
    <w:div w:id="402025643">
      <w:bodyDiv w:val="1"/>
      <w:marLeft w:val="0"/>
      <w:marRight w:val="0"/>
      <w:marTop w:val="0"/>
      <w:marBottom w:val="0"/>
      <w:divBdr>
        <w:top w:val="none" w:sz="0" w:space="0" w:color="auto"/>
        <w:left w:val="none" w:sz="0" w:space="0" w:color="auto"/>
        <w:bottom w:val="none" w:sz="0" w:space="0" w:color="auto"/>
        <w:right w:val="none" w:sz="0" w:space="0" w:color="auto"/>
      </w:divBdr>
    </w:div>
    <w:div w:id="406735010">
      <w:bodyDiv w:val="1"/>
      <w:marLeft w:val="0"/>
      <w:marRight w:val="0"/>
      <w:marTop w:val="0"/>
      <w:marBottom w:val="0"/>
      <w:divBdr>
        <w:top w:val="none" w:sz="0" w:space="0" w:color="auto"/>
        <w:left w:val="none" w:sz="0" w:space="0" w:color="auto"/>
        <w:bottom w:val="none" w:sz="0" w:space="0" w:color="auto"/>
        <w:right w:val="none" w:sz="0" w:space="0" w:color="auto"/>
      </w:divBdr>
    </w:div>
    <w:div w:id="425688121">
      <w:bodyDiv w:val="1"/>
      <w:marLeft w:val="0"/>
      <w:marRight w:val="0"/>
      <w:marTop w:val="0"/>
      <w:marBottom w:val="0"/>
      <w:divBdr>
        <w:top w:val="none" w:sz="0" w:space="0" w:color="auto"/>
        <w:left w:val="none" w:sz="0" w:space="0" w:color="auto"/>
        <w:bottom w:val="none" w:sz="0" w:space="0" w:color="auto"/>
        <w:right w:val="none" w:sz="0" w:space="0" w:color="auto"/>
      </w:divBdr>
    </w:div>
    <w:div w:id="434836120">
      <w:bodyDiv w:val="1"/>
      <w:marLeft w:val="0"/>
      <w:marRight w:val="0"/>
      <w:marTop w:val="0"/>
      <w:marBottom w:val="0"/>
      <w:divBdr>
        <w:top w:val="none" w:sz="0" w:space="0" w:color="auto"/>
        <w:left w:val="none" w:sz="0" w:space="0" w:color="auto"/>
        <w:bottom w:val="none" w:sz="0" w:space="0" w:color="auto"/>
        <w:right w:val="none" w:sz="0" w:space="0" w:color="auto"/>
      </w:divBdr>
    </w:div>
    <w:div w:id="441799192">
      <w:bodyDiv w:val="1"/>
      <w:marLeft w:val="0"/>
      <w:marRight w:val="0"/>
      <w:marTop w:val="0"/>
      <w:marBottom w:val="0"/>
      <w:divBdr>
        <w:top w:val="none" w:sz="0" w:space="0" w:color="auto"/>
        <w:left w:val="none" w:sz="0" w:space="0" w:color="auto"/>
        <w:bottom w:val="none" w:sz="0" w:space="0" w:color="auto"/>
        <w:right w:val="none" w:sz="0" w:space="0" w:color="auto"/>
      </w:divBdr>
    </w:div>
    <w:div w:id="452866538">
      <w:bodyDiv w:val="1"/>
      <w:marLeft w:val="0"/>
      <w:marRight w:val="0"/>
      <w:marTop w:val="0"/>
      <w:marBottom w:val="0"/>
      <w:divBdr>
        <w:top w:val="none" w:sz="0" w:space="0" w:color="auto"/>
        <w:left w:val="none" w:sz="0" w:space="0" w:color="auto"/>
        <w:bottom w:val="none" w:sz="0" w:space="0" w:color="auto"/>
        <w:right w:val="none" w:sz="0" w:space="0" w:color="auto"/>
      </w:divBdr>
    </w:div>
    <w:div w:id="475533470">
      <w:bodyDiv w:val="1"/>
      <w:marLeft w:val="0"/>
      <w:marRight w:val="0"/>
      <w:marTop w:val="0"/>
      <w:marBottom w:val="0"/>
      <w:divBdr>
        <w:top w:val="none" w:sz="0" w:space="0" w:color="auto"/>
        <w:left w:val="none" w:sz="0" w:space="0" w:color="auto"/>
        <w:bottom w:val="none" w:sz="0" w:space="0" w:color="auto"/>
        <w:right w:val="none" w:sz="0" w:space="0" w:color="auto"/>
      </w:divBdr>
    </w:div>
    <w:div w:id="490755360">
      <w:bodyDiv w:val="1"/>
      <w:marLeft w:val="0"/>
      <w:marRight w:val="0"/>
      <w:marTop w:val="0"/>
      <w:marBottom w:val="0"/>
      <w:divBdr>
        <w:top w:val="none" w:sz="0" w:space="0" w:color="auto"/>
        <w:left w:val="none" w:sz="0" w:space="0" w:color="auto"/>
        <w:bottom w:val="none" w:sz="0" w:space="0" w:color="auto"/>
        <w:right w:val="none" w:sz="0" w:space="0" w:color="auto"/>
      </w:divBdr>
    </w:div>
    <w:div w:id="529300993">
      <w:bodyDiv w:val="1"/>
      <w:marLeft w:val="0"/>
      <w:marRight w:val="0"/>
      <w:marTop w:val="0"/>
      <w:marBottom w:val="0"/>
      <w:divBdr>
        <w:top w:val="none" w:sz="0" w:space="0" w:color="auto"/>
        <w:left w:val="none" w:sz="0" w:space="0" w:color="auto"/>
        <w:bottom w:val="none" w:sz="0" w:space="0" w:color="auto"/>
        <w:right w:val="none" w:sz="0" w:space="0" w:color="auto"/>
      </w:divBdr>
    </w:div>
    <w:div w:id="544490432">
      <w:bodyDiv w:val="1"/>
      <w:marLeft w:val="0"/>
      <w:marRight w:val="0"/>
      <w:marTop w:val="0"/>
      <w:marBottom w:val="0"/>
      <w:divBdr>
        <w:top w:val="none" w:sz="0" w:space="0" w:color="auto"/>
        <w:left w:val="none" w:sz="0" w:space="0" w:color="auto"/>
        <w:bottom w:val="none" w:sz="0" w:space="0" w:color="auto"/>
        <w:right w:val="none" w:sz="0" w:space="0" w:color="auto"/>
      </w:divBdr>
    </w:div>
    <w:div w:id="551428574">
      <w:bodyDiv w:val="1"/>
      <w:marLeft w:val="0"/>
      <w:marRight w:val="0"/>
      <w:marTop w:val="0"/>
      <w:marBottom w:val="0"/>
      <w:divBdr>
        <w:top w:val="none" w:sz="0" w:space="0" w:color="auto"/>
        <w:left w:val="none" w:sz="0" w:space="0" w:color="auto"/>
        <w:bottom w:val="none" w:sz="0" w:space="0" w:color="auto"/>
        <w:right w:val="none" w:sz="0" w:space="0" w:color="auto"/>
      </w:divBdr>
    </w:div>
    <w:div w:id="558634659">
      <w:bodyDiv w:val="1"/>
      <w:marLeft w:val="0"/>
      <w:marRight w:val="0"/>
      <w:marTop w:val="0"/>
      <w:marBottom w:val="0"/>
      <w:divBdr>
        <w:top w:val="none" w:sz="0" w:space="0" w:color="auto"/>
        <w:left w:val="none" w:sz="0" w:space="0" w:color="auto"/>
        <w:bottom w:val="none" w:sz="0" w:space="0" w:color="auto"/>
        <w:right w:val="none" w:sz="0" w:space="0" w:color="auto"/>
      </w:divBdr>
    </w:div>
    <w:div w:id="566038410">
      <w:bodyDiv w:val="1"/>
      <w:marLeft w:val="0"/>
      <w:marRight w:val="0"/>
      <w:marTop w:val="0"/>
      <w:marBottom w:val="0"/>
      <w:divBdr>
        <w:top w:val="none" w:sz="0" w:space="0" w:color="auto"/>
        <w:left w:val="none" w:sz="0" w:space="0" w:color="auto"/>
        <w:bottom w:val="none" w:sz="0" w:space="0" w:color="auto"/>
        <w:right w:val="none" w:sz="0" w:space="0" w:color="auto"/>
      </w:divBdr>
    </w:div>
    <w:div w:id="567229954">
      <w:bodyDiv w:val="1"/>
      <w:marLeft w:val="0"/>
      <w:marRight w:val="0"/>
      <w:marTop w:val="0"/>
      <w:marBottom w:val="0"/>
      <w:divBdr>
        <w:top w:val="none" w:sz="0" w:space="0" w:color="auto"/>
        <w:left w:val="none" w:sz="0" w:space="0" w:color="auto"/>
        <w:bottom w:val="none" w:sz="0" w:space="0" w:color="auto"/>
        <w:right w:val="none" w:sz="0" w:space="0" w:color="auto"/>
      </w:divBdr>
    </w:div>
    <w:div w:id="576594238">
      <w:bodyDiv w:val="1"/>
      <w:marLeft w:val="0"/>
      <w:marRight w:val="0"/>
      <w:marTop w:val="0"/>
      <w:marBottom w:val="0"/>
      <w:divBdr>
        <w:top w:val="none" w:sz="0" w:space="0" w:color="auto"/>
        <w:left w:val="none" w:sz="0" w:space="0" w:color="auto"/>
        <w:bottom w:val="none" w:sz="0" w:space="0" w:color="auto"/>
        <w:right w:val="none" w:sz="0" w:space="0" w:color="auto"/>
      </w:divBdr>
    </w:div>
    <w:div w:id="608972775">
      <w:bodyDiv w:val="1"/>
      <w:marLeft w:val="0"/>
      <w:marRight w:val="0"/>
      <w:marTop w:val="0"/>
      <w:marBottom w:val="0"/>
      <w:divBdr>
        <w:top w:val="none" w:sz="0" w:space="0" w:color="auto"/>
        <w:left w:val="none" w:sz="0" w:space="0" w:color="auto"/>
        <w:bottom w:val="none" w:sz="0" w:space="0" w:color="auto"/>
        <w:right w:val="none" w:sz="0" w:space="0" w:color="auto"/>
      </w:divBdr>
    </w:div>
    <w:div w:id="653029575">
      <w:bodyDiv w:val="1"/>
      <w:marLeft w:val="0"/>
      <w:marRight w:val="0"/>
      <w:marTop w:val="0"/>
      <w:marBottom w:val="0"/>
      <w:divBdr>
        <w:top w:val="none" w:sz="0" w:space="0" w:color="auto"/>
        <w:left w:val="none" w:sz="0" w:space="0" w:color="auto"/>
        <w:bottom w:val="none" w:sz="0" w:space="0" w:color="auto"/>
        <w:right w:val="none" w:sz="0" w:space="0" w:color="auto"/>
      </w:divBdr>
    </w:div>
    <w:div w:id="714500789">
      <w:bodyDiv w:val="1"/>
      <w:marLeft w:val="0"/>
      <w:marRight w:val="0"/>
      <w:marTop w:val="0"/>
      <w:marBottom w:val="0"/>
      <w:divBdr>
        <w:top w:val="none" w:sz="0" w:space="0" w:color="auto"/>
        <w:left w:val="none" w:sz="0" w:space="0" w:color="auto"/>
        <w:bottom w:val="none" w:sz="0" w:space="0" w:color="auto"/>
        <w:right w:val="none" w:sz="0" w:space="0" w:color="auto"/>
      </w:divBdr>
    </w:div>
    <w:div w:id="750353214">
      <w:bodyDiv w:val="1"/>
      <w:marLeft w:val="0"/>
      <w:marRight w:val="0"/>
      <w:marTop w:val="0"/>
      <w:marBottom w:val="0"/>
      <w:divBdr>
        <w:top w:val="none" w:sz="0" w:space="0" w:color="auto"/>
        <w:left w:val="none" w:sz="0" w:space="0" w:color="auto"/>
        <w:bottom w:val="none" w:sz="0" w:space="0" w:color="auto"/>
        <w:right w:val="none" w:sz="0" w:space="0" w:color="auto"/>
      </w:divBdr>
    </w:div>
    <w:div w:id="777916176">
      <w:bodyDiv w:val="1"/>
      <w:marLeft w:val="0"/>
      <w:marRight w:val="0"/>
      <w:marTop w:val="0"/>
      <w:marBottom w:val="0"/>
      <w:divBdr>
        <w:top w:val="none" w:sz="0" w:space="0" w:color="auto"/>
        <w:left w:val="none" w:sz="0" w:space="0" w:color="auto"/>
        <w:bottom w:val="none" w:sz="0" w:space="0" w:color="auto"/>
        <w:right w:val="none" w:sz="0" w:space="0" w:color="auto"/>
      </w:divBdr>
    </w:div>
    <w:div w:id="804275946">
      <w:bodyDiv w:val="1"/>
      <w:marLeft w:val="0"/>
      <w:marRight w:val="0"/>
      <w:marTop w:val="0"/>
      <w:marBottom w:val="0"/>
      <w:divBdr>
        <w:top w:val="none" w:sz="0" w:space="0" w:color="auto"/>
        <w:left w:val="none" w:sz="0" w:space="0" w:color="auto"/>
        <w:bottom w:val="none" w:sz="0" w:space="0" w:color="auto"/>
        <w:right w:val="none" w:sz="0" w:space="0" w:color="auto"/>
      </w:divBdr>
    </w:div>
    <w:div w:id="814686809">
      <w:bodyDiv w:val="1"/>
      <w:marLeft w:val="0"/>
      <w:marRight w:val="0"/>
      <w:marTop w:val="0"/>
      <w:marBottom w:val="0"/>
      <w:divBdr>
        <w:top w:val="none" w:sz="0" w:space="0" w:color="auto"/>
        <w:left w:val="none" w:sz="0" w:space="0" w:color="auto"/>
        <w:bottom w:val="none" w:sz="0" w:space="0" w:color="auto"/>
        <w:right w:val="none" w:sz="0" w:space="0" w:color="auto"/>
      </w:divBdr>
    </w:div>
    <w:div w:id="821314487">
      <w:bodyDiv w:val="1"/>
      <w:marLeft w:val="0"/>
      <w:marRight w:val="0"/>
      <w:marTop w:val="0"/>
      <w:marBottom w:val="0"/>
      <w:divBdr>
        <w:top w:val="none" w:sz="0" w:space="0" w:color="auto"/>
        <w:left w:val="none" w:sz="0" w:space="0" w:color="auto"/>
        <w:bottom w:val="none" w:sz="0" w:space="0" w:color="auto"/>
        <w:right w:val="none" w:sz="0" w:space="0" w:color="auto"/>
      </w:divBdr>
    </w:div>
    <w:div w:id="832991402">
      <w:bodyDiv w:val="1"/>
      <w:marLeft w:val="0"/>
      <w:marRight w:val="0"/>
      <w:marTop w:val="0"/>
      <w:marBottom w:val="0"/>
      <w:divBdr>
        <w:top w:val="none" w:sz="0" w:space="0" w:color="auto"/>
        <w:left w:val="none" w:sz="0" w:space="0" w:color="auto"/>
        <w:bottom w:val="none" w:sz="0" w:space="0" w:color="auto"/>
        <w:right w:val="none" w:sz="0" w:space="0" w:color="auto"/>
      </w:divBdr>
    </w:div>
    <w:div w:id="843134136">
      <w:bodyDiv w:val="1"/>
      <w:marLeft w:val="0"/>
      <w:marRight w:val="0"/>
      <w:marTop w:val="0"/>
      <w:marBottom w:val="0"/>
      <w:divBdr>
        <w:top w:val="none" w:sz="0" w:space="0" w:color="auto"/>
        <w:left w:val="none" w:sz="0" w:space="0" w:color="auto"/>
        <w:bottom w:val="none" w:sz="0" w:space="0" w:color="auto"/>
        <w:right w:val="none" w:sz="0" w:space="0" w:color="auto"/>
      </w:divBdr>
    </w:div>
    <w:div w:id="890969013">
      <w:bodyDiv w:val="1"/>
      <w:marLeft w:val="0"/>
      <w:marRight w:val="0"/>
      <w:marTop w:val="0"/>
      <w:marBottom w:val="0"/>
      <w:divBdr>
        <w:top w:val="none" w:sz="0" w:space="0" w:color="auto"/>
        <w:left w:val="none" w:sz="0" w:space="0" w:color="auto"/>
        <w:bottom w:val="none" w:sz="0" w:space="0" w:color="auto"/>
        <w:right w:val="none" w:sz="0" w:space="0" w:color="auto"/>
      </w:divBdr>
    </w:div>
    <w:div w:id="909849543">
      <w:bodyDiv w:val="1"/>
      <w:marLeft w:val="0"/>
      <w:marRight w:val="0"/>
      <w:marTop w:val="0"/>
      <w:marBottom w:val="0"/>
      <w:divBdr>
        <w:top w:val="none" w:sz="0" w:space="0" w:color="auto"/>
        <w:left w:val="none" w:sz="0" w:space="0" w:color="auto"/>
        <w:bottom w:val="none" w:sz="0" w:space="0" w:color="auto"/>
        <w:right w:val="none" w:sz="0" w:space="0" w:color="auto"/>
      </w:divBdr>
    </w:div>
    <w:div w:id="951859873">
      <w:bodyDiv w:val="1"/>
      <w:marLeft w:val="0"/>
      <w:marRight w:val="0"/>
      <w:marTop w:val="0"/>
      <w:marBottom w:val="0"/>
      <w:divBdr>
        <w:top w:val="none" w:sz="0" w:space="0" w:color="auto"/>
        <w:left w:val="none" w:sz="0" w:space="0" w:color="auto"/>
        <w:bottom w:val="none" w:sz="0" w:space="0" w:color="auto"/>
        <w:right w:val="none" w:sz="0" w:space="0" w:color="auto"/>
      </w:divBdr>
    </w:div>
    <w:div w:id="963269516">
      <w:bodyDiv w:val="1"/>
      <w:marLeft w:val="0"/>
      <w:marRight w:val="0"/>
      <w:marTop w:val="0"/>
      <w:marBottom w:val="0"/>
      <w:divBdr>
        <w:top w:val="none" w:sz="0" w:space="0" w:color="auto"/>
        <w:left w:val="none" w:sz="0" w:space="0" w:color="auto"/>
        <w:bottom w:val="none" w:sz="0" w:space="0" w:color="auto"/>
        <w:right w:val="none" w:sz="0" w:space="0" w:color="auto"/>
      </w:divBdr>
    </w:div>
    <w:div w:id="966087936">
      <w:bodyDiv w:val="1"/>
      <w:marLeft w:val="0"/>
      <w:marRight w:val="0"/>
      <w:marTop w:val="0"/>
      <w:marBottom w:val="0"/>
      <w:divBdr>
        <w:top w:val="none" w:sz="0" w:space="0" w:color="auto"/>
        <w:left w:val="none" w:sz="0" w:space="0" w:color="auto"/>
        <w:bottom w:val="none" w:sz="0" w:space="0" w:color="auto"/>
        <w:right w:val="none" w:sz="0" w:space="0" w:color="auto"/>
      </w:divBdr>
    </w:div>
    <w:div w:id="978531007">
      <w:bodyDiv w:val="1"/>
      <w:marLeft w:val="0"/>
      <w:marRight w:val="0"/>
      <w:marTop w:val="0"/>
      <w:marBottom w:val="0"/>
      <w:divBdr>
        <w:top w:val="none" w:sz="0" w:space="0" w:color="auto"/>
        <w:left w:val="none" w:sz="0" w:space="0" w:color="auto"/>
        <w:bottom w:val="none" w:sz="0" w:space="0" w:color="auto"/>
        <w:right w:val="none" w:sz="0" w:space="0" w:color="auto"/>
      </w:divBdr>
    </w:div>
    <w:div w:id="1004283915">
      <w:bodyDiv w:val="1"/>
      <w:marLeft w:val="0"/>
      <w:marRight w:val="0"/>
      <w:marTop w:val="0"/>
      <w:marBottom w:val="0"/>
      <w:divBdr>
        <w:top w:val="none" w:sz="0" w:space="0" w:color="auto"/>
        <w:left w:val="none" w:sz="0" w:space="0" w:color="auto"/>
        <w:bottom w:val="none" w:sz="0" w:space="0" w:color="auto"/>
        <w:right w:val="none" w:sz="0" w:space="0" w:color="auto"/>
      </w:divBdr>
    </w:div>
    <w:div w:id="1006396053">
      <w:bodyDiv w:val="1"/>
      <w:marLeft w:val="0"/>
      <w:marRight w:val="0"/>
      <w:marTop w:val="0"/>
      <w:marBottom w:val="0"/>
      <w:divBdr>
        <w:top w:val="none" w:sz="0" w:space="0" w:color="auto"/>
        <w:left w:val="none" w:sz="0" w:space="0" w:color="auto"/>
        <w:bottom w:val="none" w:sz="0" w:space="0" w:color="auto"/>
        <w:right w:val="none" w:sz="0" w:space="0" w:color="auto"/>
      </w:divBdr>
    </w:div>
    <w:div w:id="1009211108">
      <w:bodyDiv w:val="1"/>
      <w:marLeft w:val="0"/>
      <w:marRight w:val="0"/>
      <w:marTop w:val="0"/>
      <w:marBottom w:val="0"/>
      <w:divBdr>
        <w:top w:val="none" w:sz="0" w:space="0" w:color="auto"/>
        <w:left w:val="none" w:sz="0" w:space="0" w:color="auto"/>
        <w:bottom w:val="none" w:sz="0" w:space="0" w:color="auto"/>
        <w:right w:val="none" w:sz="0" w:space="0" w:color="auto"/>
      </w:divBdr>
    </w:div>
    <w:div w:id="1034648346">
      <w:bodyDiv w:val="1"/>
      <w:marLeft w:val="0"/>
      <w:marRight w:val="0"/>
      <w:marTop w:val="0"/>
      <w:marBottom w:val="0"/>
      <w:divBdr>
        <w:top w:val="none" w:sz="0" w:space="0" w:color="auto"/>
        <w:left w:val="none" w:sz="0" w:space="0" w:color="auto"/>
        <w:bottom w:val="none" w:sz="0" w:space="0" w:color="auto"/>
        <w:right w:val="none" w:sz="0" w:space="0" w:color="auto"/>
      </w:divBdr>
    </w:div>
    <w:div w:id="1045910924">
      <w:bodyDiv w:val="1"/>
      <w:marLeft w:val="0"/>
      <w:marRight w:val="0"/>
      <w:marTop w:val="0"/>
      <w:marBottom w:val="0"/>
      <w:divBdr>
        <w:top w:val="none" w:sz="0" w:space="0" w:color="auto"/>
        <w:left w:val="none" w:sz="0" w:space="0" w:color="auto"/>
        <w:bottom w:val="none" w:sz="0" w:space="0" w:color="auto"/>
        <w:right w:val="none" w:sz="0" w:space="0" w:color="auto"/>
      </w:divBdr>
    </w:div>
    <w:div w:id="1077168194">
      <w:bodyDiv w:val="1"/>
      <w:marLeft w:val="0"/>
      <w:marRight w:val="0"/>
      <w:marTop w:val="0"/>
      <w:marBottom w:val="0"/>
      <w:divBdr>
        <w:top w:val="none" w:sz="0" w:space="0" w:color="auto"/>
        <w:left w:val="none" w:sz="0" w:space="0" w:color="auto"/>
        <w:bottom w:val="none" w:sz="0" w:space="0" w:color="auto"/>
        <w:right w:val="none" w:sz="0" w:space="0" w:color="auto"/>
      </w:divBdr>
    </w:div>
    <w:div w:id="1088962521">
      <w:bodyDiv w:val="1"/>
      <w:marLeft w:val="0"/>
      <w:marRight w:val="0"/>
      <w:marTop w:val="0"/>
      <w:marBottom w:val="0"/>
      <w:divBdr>
        <w:top w:val="none" w:sz="0" w:space="0" w:color="auto"/>
        <w:left w:val="none" w:sz="0" w:space="0" w:color="auto"/>
        <w:bottom w:val="none" w:sz="0" w:space="0" w:color="auto"/>
        <w:right w:val="none" w:sz="0" w:space="0" w:color="auto"/>
      </w:divBdr>
    </w:div>
    <w:div w:id="1144926971">
      <w:bodyDiv w:val="1"/>
      <w:marLeft w:val="0"/>
      <w:marRight w:val="0"/>
      <w:marTop w:val="0"/>
      <w:marBottom w:val="0"/>
      <w:divBdr>
        <w:top w:val="none" w:sz="0" w:space="0" w:color="auto"/>
        <w:left w:val="none" w:sz="0" w:space="0" w:color="auto"/>
        <w:bottom w:val="none" w:sz="0" w:space="0" w:color="auto"/>
        <w:right w:val="none" w:sz="0" w:space="0" w:color="auto"/>
      </w:divBdr>
    </w:div>
    <w:div w:id="1152409600">
      <w:bodyDiv w:val="1"/>
      <w:marLeft w:val="0"/>
      <w:marRight w:val="0"/>
      <w:marTop w:val="0"/>
      <w:marBottom w:val="0"/>
      <w:divBdr>
        <w:top w:val="none" w:sz="0" w:space="0" w:color="auto"/>
        <w:left w:val="none" w:sz="0" w:space="0" w:color="auto"/>
        <w:bottom w:val="none" w:sz="0" w:space="0" w:color="auto"/>
        <w:right w:val="none" w:sz="0" w:space="0" w:color="auto"/>
      </w:divBdr>
    </w:div>
    <w:div w:id="1161431771">
      <w:bodyDiv w:val="1"/>
      <w:marLeft w:val="0"/>
      <w:marRight w:val="0"/>
      <w:marTop w:val="0"/>
      <w:marBottom w:val="0"/>
      <w:divBdr>
        <w:top w:val="none" w:sz="0" w:space="0" w:color="auto"/>
        <w:left w:val="none" w:sz="0" w:space="0" w:color="auto"/>
        <w:bottom w:val="none" w:sz="0" w:space="0" w:color="auto"/>
        <w:right w:val="none" w:sz="0" w:space="0" w:color="auto"/>
      </w:divBdr>
    </w:div>
    <w:div w:id="1169446013">
      <w:bodyDiv w:val="1"/>
      <w:marLeft w:val="0"/>
      <w:marRight w:val="0"/>
      <w:marTop w:val="0"/>
      <w:marBottom w:val="0"/>
      <w:divBdr>
        <w:top w:val="none" w:sz="0" w:space="0" w:color="auto"/>
        <w:left w:val="none" w:sz="0" w:space="0" w:color="auto"/>
        <w:bottom w:val="none" w:sz="0" w:space="0" w:color="auto"/>
        <w:right w:val="none" w:sz="0" w:space="0" w:color="auto"/>
      </w:divBdr>
    </w:div>
    <w:div w:id="1172797849">
      <w:bodyDiv w:val="1"/>
      <w:marLeft w:val="0"/>
      <w:marRight w:val="0"/>
      <w:marTop w:val="0"/>
      <w:marBottom w:val="0"/>
      <w:divBdr>
        <w:top w:val="none" w:sz="0" w:space="0" w:color="auto"/>
        <w:left w:val="none" w:sz="0" w:space="0" w:color="auto"/>
        <w:bottom w:val="none" w:sz="0" w:space="0" w:color="auto"/>
        <w:right w:val="none" w:sz="0" w:space="0" w:color="auto"/>
      </w:divBdr>
    </w:div>
    <w:div w:id="1174422278">
      <w:bodyDiv w:val="1"/>
      <w:marLeft w:val="0"/>
      <w:marRight w:val="0"/>
      <w:marTop w:val="0"/>
      <w:marBottom w:val="0"/>
      <w:divBdr>
        <w:top w:val="none" w:sz="0" w:space="0" w:color="auto"/>
        <w:left w:val="none" w:sz="0" w:space="0" w:color="auto"/>
        <w:bottom w:val="none" w:sz="0" w:space="0" w:color="auto"/>
        <w:right w:val="none" w:sz="0" w:space="0" w:color="auto"/>
      </w:divBdr>
    </w:div>
    <w:div w:id="1217427766">
      <w:bodyDiv w:val="1"/>
      <w:marLeft w:val="0"/>
      <w:marRight w:val="0"/>
      <w:marTop w:val="0"/>
      <w:marBottom w:val="0"/>
      <w:divBdr>
        <w:top w:val="none" w:sz="0" w:space="0" w:color="auto"/>
        <w:left w:val="none" w:sz="0" w:space="0" w:color="auto"/>
        <w:bottom w:val="none" w:sz="0" w:space="0" w:color="auto"/>
        <w:right w:val="none" w:sz="0" w:space="0" w:color="auto"/>
      </w:divBdr>
    </w:div>
    <w:div w:id="1227489936">
      <w:bodyDiv w:val="1"/>
      <w:marLeft w:val="0"/>
      <w:marRight w:val="0"/>
      <w:marTop w:val="0"/>
      <w:marBottom w:val="0"/>
      <w:divBdr>
        <w:top w:val="none" w:sz="0" w:space="0" w:color="auto"/>
        <w:left w:val="none" w:sz="0" w:space="0" w:color="auto"/>
        <w:bottom w:val="none" w:sz="0" w:space="0" w:color="auto"/>
        <w:right w:val="none" w:sz="0" w:space="0" w:color="auto"/>
      </w:divBdr>
    </w:div>
    <w:div w:id="1234436893">
      <w:bodyDiv w:val="1"/>
      <w:marLeft w:val="0"/>
      <w:marRight w:val="0"/>
      <w:marTop w:val="0"/>
      <w:marBottom w:val="0"/>
      <w:divBdr>
        <w:top w:val="none" w:sz="0" w:space="0" w:color="auto"/>
        <w:left w:val="none" w:sz="0" w:space="0" w:color="auto"/>
        <w:bottom w:val="none" w:sz="0" w:space="0" w:color="auto"/>
        <w:right w:val="none" w:sz="0" w:space="0" w:color="auto"/>
      </w:divBdr>
    </w:div>
    <w:div w:id="1244988864">
      <w:bodyDiv w:val="1"/>
      <w:marLeft w:val="0"/>
      <w:marRight w:val="0"/>
      <w:marTop w:val="0"/>
      <w:marBottom w:val="0"/>
      <w:divBdr>
        <w:top w:val="none" w:sz="0" w:space="0" w:color="auto"/>
        <w:left w:val="none" w:sz="0" w:space="0" w:color="auto"/>
        <w:bottom w:val="none" w:sz="0" w:space="0" w:color="auto"/>
        <w:right w:val="none" w:sz="0" w:space="0" w:color="auto"/>
      </w:divBdr>
    </w:div>
    <w:div w:id="1285191444">
      <w:bodyDiv w:val="1"/>
      <w:marLeft w:val="0"/>
      <w:marRight w:val="0"/>
      <w:marTop w:val="0"/>
      <w:marBottom w:val="0"/>
      <w:divBdr>
        <w:top w:val="none" w:sz="0" w:space="0" w:color="auto"/>
        <w:left w:val="none" w:sz="0" w:space="0" w:color="auto"/>
        <w:bottom w:val="none" w:sz="0" w:space="0" w:color="auto"/>
        <w:right w:val="none" w:sz="0" w:space="0" w:color="auto"/>
      </w:divBdr>
    </w:div>
    <w:div w:id="1291596181">
      <w:bodyDiv w:val="1"/>
      <w:marLeft w:val="0"/>
      <w:marRight w:val="0"/>
      <w:marTop w:val="0"/>
      <w:marBottom w:val="0"/>
      <w:divBdr>
        <w:top w:val="none" w:sz="0" w:space="0" w:color="auto"/>
        <w:left w:val="none" w:sz="0" w:space="0" w:color="auto"/>
        <w:bottom w:val="none" w:sz="0" w:space="0" w:color="auto"/>
        <w:right w:val="none" w:sz="0" w:space="0" w:color="auto"/>
      </w:divBdr>
    </w:div>
    <w:div w:id="1307276514">
      <w:bodyDiv w:val="1"/>
      <w:marLeft w:val="0"/>
      <w:marRight w:val="0"/>
      <w:marTop w:val="0"/>
      <w:marBottom w:val="0"/>
      <w:divBdr>
        <w:top w:val="none" w:sz="0" w:space="0" w:color="auto"/>
        <w:left w:val="none" w:sz="0" w:space="0" w:color="auto"/>
        <w:bottom w:val="none" w:sz="0" w:space="0" w:color="auto"/>
        <w:right w:val="none" w:sz="0" w:space="0" w:color="auto"/>
      </w:divBdr>
    </w:div>
    <w:div w:id="1324621848">
      <w:bodyDiv w:val="1"/>
      <w:marLeft w:val="0"/>
      <w:marRight w:val="0"/>
      <w:marTop w:val="0"/>
      <w:marBottom w:val="0"/>
      <w:divBdr>
        <w:top w:val="none" w:sz="0" w:space="0" w:color="auto"/>
        <w:left w:val="none" w:sz="0" w:space="0" w:color="auto"/>
        <w:bottom w:val="none" w:sz="0" w:space="0" w:color="auto"/>
        <w:right w:val="none" w:sz="0" w:space="0" w:color="auto"/>
      </w:divBdr>
    </w:div>
    <w:div w:id="1330671897">
      <w:bodyDiv w:val="1"/>
      <w:marLeft w:val="0"/>
      <w:marRight w:val="0"/>
      <w:marTop w:val="0"/>
      <w:marBottom w:val="0"/>
      <w:divBdr>
        <w:top w:val="none" w:sz="0" w:space="0" w:color="auto"/>
        <w:left w:val="none" w:sz="0" w:space="0" w:color="auto"/>
        <w:bottom w:val="none" w:sz="0" w:space="0" w:color="auto"/>
        <w:right w:val="none" w:sz="0" w:space="0" w:color="auto"/>
      </w:divBdr>
    </w:div>
    <w:div w:id="1333338232">
      <w:bodyDiv w:val="1"/>
      <w:marLeft w:val="0"/>
      <w:marRight w:val="0"/>
      <w:marTop w:val="0"/>
      <w:marBottom w:val="0"/>
      <w:divBdr>
        <w:top w:val="none" w:sz="0" w:space="0" w:color="auto"/>
        <w:left w:val="none" w:sz="0" w:space="0" w:color="auto"/>
        <w:bottom w:val="none" w:sz="0" w:space="0" w:color="auto"/>
        <w:right w:val="none" w:sz="0" w:space="0" w:color="auto"/>
      </w:divBdr>
    </w:div>
    <w:div w:id="1355233747">
      <w:bodyDiv w:val="1"/>
      <w:marLeft w:val="0"/>
      <w:marRight w:val="0"/>
      <w:marTop w:val="0"/>
      <w:marBottom w:val="0"/>
      <w:divBdr>
        <w:top w:val="none" w:sz="0" w:space="0" w:color="auto"/>
        <w:left w:val="none" w:sz="0" w:space="0" w:color="auto"/>
        <w:bottom w:val="none" w:sz="0" w:space="0" w:color="auto"/>
        <w:right w:val="none" w:sz="0" w:space="0" w:color="auto"/>
      </w:divBdr>
    </w:div>
    <w:div w:id="1401978070">
      <w:bodyDiv w:val="1"/>
      <w:marLeft w:val="0"/>
      <w:marRight w:val="0"/>
      <w:marTop w:val="0"/>
      <w:marBottom w:val="0"/>
      <w:divBdr>
        <w:top w:val="none" w:sz="0" w:space="0" w:color="auto"/>
        <w:left w:val="none" w:sz="0" w:space="0" w:color="auto"/>
        <w:bottom w:val="none" w:sz="0" w:space="0" w:color="auto"/>
        <w:right w:val="none" w:sz="0" w:space="0" w:color="auto"/>
      </w:divBdr>
    </w:div>
    <w:div w:id="1437168876">
      <w:bodyDiv w:val="1"/>
      <w:marLeft w:val="0"/>
      <w:marRight w:val="0"/>
      <w:marTop w:val="0"/>
      <w:marBottom w:val="0"/>
      <w:divBdr>
        <w:top w:val="none" w:sz="0" w:space="0" w:color="auto"/>
        <w:left w:val="none" w:sz="0" w:space="0" w:color="auto"/>
        <w:bottom w:val="none" w:sz="0" w:space="0" w:color="auto"/>
        <w:right w:val="none" w:sz="0" w:space="0" w:color="auto"/>
      </w:divBdr>
    </w:div>
    <w:div w:id="1453330707">
      <w:bodyDiv w:val="1"/>
      <w:marLeft w:val="0"/>
      <w:marRight w:val="0"/>
      <w:marTop w:val="0"/>
      <w:marBottom w:val="0"/>
      <w:divBdr>
        <w:top w:val="none" w:sz="0" w:space="0" w:color="auto"/>
        <w:left w:val="none" w:sz="0" w:space="0" w:color="auto"/>
        <w:bottom w:val="none" w:sz="0" w:space="0" w:color="auto"/>
        <w:right w:val="none" w:sz="0" w:space="0" w:color="auto"/>
      </w:divBdr>
    </w:div>
    <w:div w:id="1473909781">
      <w:bodyDiv w:val="1"/>
      <w:marLeft w:val="0"/>
      <w:marRight w:val="0"/>
      <w:marTop w:val="0"/>
      <w:marBottom w:val="0"/>
      <w:divBdr>
        <w:top w:val="none" w:sz="0" w:space="0" w:color="auto"/>
        <w:left w:val="none" w:sz="0" w:space="0" w:color="auto"/>
        <w:bottom w:val="none" w:sz="0" w:space="0" w:color="auto"/>
        <w:right w:val="none" w:sz="0" w:space="0" w:color="auto"/>
      </w:divBdr>
    </w:div>
    <w:div w:id="151284099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9613203">
      <w:bodyDiv w:val="1"/>
      <w:marLeft w:val="0"/>
      <w:marRight w:val="0"/>
      <w:marTop w:val="0"/>
      <w:marBottom w:val="0"/>
      <w:divBdr>
        <w:top w:val="none" w:sz="0" w:space="0" w:color="auto"/>
        <w:left w:val="none" w:sz="0" w:space="0" w:color="auto"/>
        <w:bottom w:val="none" w:sz="0" w:space="0" w:color="auto"/>
        <w:right w:val="none" w:sz="0" w:space="0" w:color="auto"/>
      </w:divBdr>
    </w:div>
    <w:div w:id="1571229970">
      <w:bodyDiv w:val="1"/>
      <w:marLeft w:val="0"/>
      <w:marRight w:val="0"/>
      <w:marTop w:val="0"/>
      <w:marBottom w:val="0"/>
      <w:divBdr>
        <w:top w:val="none" w:sz="0" w:space="0" w:color="auto"/>
        <w:left w:val="none" w:sz="0" w:space="0" w:color="auto"/>
        <w:bottom w:val="none" w:sz="0" w:space="0" w:color="auto"/>
        <w:right w:val="none" w:sz="0" w:space="0" w:color="auto"/>
      </w:divBdr>
    </w:div>
    <w:div w:id="1605111963">
      <w:bodyDiv w:val="1"/>
      <w:marLeft w:val="0"/>
      <w:marRight w:val="0"/>
      <w:marTop w:val="0"/>
      <w:marBottom w:val="0"/>
      <w:divBdr>
        <w:top w:val="none" w:sz="0" w:space="0" w:color="auto"/>
        <w:left w:val="none" w:sz="0" w:space="0" w:color="auto"/>
        <w:bottom w:val="none" w:sz="0" w:space="0" w:color="auto"/>
        <w:right w:val="none" w:sz="0" w:space="0" w:color="auto"/>
      </w:divBdr>
    </w:div>
    <w:div w:id="1659308878">
      <w:bodyDiv w:val="1"/>
      <w:marLeft w:val="0"/>
      <w:marRight w:val="0"/>
      <w:marTop w:val="0"/>
      <w:marBottom w:val="0"/>
      <w:divBdr>
        <w:top w:val="none" w:sz="0" w:space="0" w:color="auto"/>
        <w:left w:val="none" w:sz="0" w:space="0" w:color="auto"/>
        <w:bottom w:val="none" w:sz="0" w:space="0" w:color="auto"/>
        <w:right w:val="none" w:sz="0" w:space="0" w:color="auto"/>
      </w:divBdr>
    </w:div>
    <w:div w:id="1692418513">
      <w:bodyDiv w:val="1"/>
      <w:marLeft w:val="0"/>
      <w:marRight w:val="0"/>
      <w:marTop w:val="0"/>
      <w:marBottom w:val="0"/>
      <w:divBdr>
        <w:top w:val="none" w:sz="0" w:space="0" w:color="auto"/>
        <w:left w:val="none" w:sz="0" w:space="0" w:color="auto"/>
        <w:bottom w:val="none" w:sz="0" w:space="0" w:color="auto"/>
        <w:right w:val="none" w:sz="0" w:space="0" w:color="auto"/>
      </w:divBdr>
    </w:div>
    <w:div w:id="1698775748">
      <w:bodyDiv w:val="1"/>
      <w:marLeft w:val="0"/>
      <w:marRight w:val="0"/>
      <w:marTop w:val="0"/>
      <w:marBottom w:val="0"/>
      <w:divBdr>
        <w:top w:val="none" w:sz="0" w:space="0" w:color="auto"/>
        <w:left w:val="none" w:sz="0" w:space="0" w:color="auto"/>
        <w:bottom w:val="none" w:sz="0" w:space="0" w:color="auto"/>
        <w:right w:val="none" w:sz="0" w:space="0" w:color="auto"/>
      </w:divBdr>
    </w:div>
    <w:div w:id="1705665630">
      <w:bodyDiv w:val="1"/>
      <w:marLeft w:val="0"/>
      <w:marRight w:val="0"/>
      <w:marTop w:val="0"/>
      <w:marBottom w:val="0"/>
      <w:divBdr>
        <w:top w:val="none" w:sz="0" w:space="0" w:color="auto"/>
        <w:left w:val="none" w:sz="0" w:space="0" w:color="auto"/>
        <w:bottom w:val="none" w:sz="0" w:space="0" w:color="auto"/>
        <w:right w:val="none" w:sz="0" w:space="0" w:color="auto"/>
      </w:divBdr>
    </w:div>
    <w:div w:id="1711879644">
      <w:bodyDiv w:val="1"/>
      <w:marLeft w:val="0"/>
      <w:marRight w:val="0"/>
      <w:marTop w:val="0"/>
      <w:marBottom w:val="0"/>
      <w:divBdr>
        <w:top w:val="none" w:sz="0" w:space="0" w:color="auto"/>
        <w:left w:val="none" w:sz="0" w:space="0" w:color="auto"/>
        <w:bottom w:val="none" w:sz="0" w:space="0" w:color="auto"/>
        <w:right w:val="none" w:sz="0" w:space="0" w:color="auto"/>
      </w:divBdr>
    </w:div>
    <w:div w:id="1755975606">
      <w:bodyDiv w:val="1"/>
      <w:marLeft w:val="0"/>
      <w:marRight w:val="0"/>
      <w:marTop w:val="0"/>
      <w:marBottom w:val="0"/>
      <w:divBdr>
        <w:top w:val="none" w:sz="0" w:space="0" w:color="auto"/>
        <w:left w:val="none" w:sz="0" w:space="0" w:color="auto"/>
        <w:bottom w:val="none" w:sz="0" w:space="0" w:color="auto"/>
        <w:right w:val="none" w:sz="0" w:space="0" w:color="auto"/>
      </w:divBdr>
    </w:div>
    <w:div w:id="1769962601">
      <w:bodyDiv w:val="1"/>
      <w:marLeft w:val="0"/>
      <w:marRight w:val="0"/>
      <w:marTop w:val="0"/>
      <w:marBottom w:val="0"/>
      <w:divBdr>
        <w:top w:val="none" w:sz="0" w:space="0" w:color="auto"/>
        <w:left w:val="none" w:sz="0" w:space="0" w:color="auto"/>
        <w:bottom w:val="none" w:sz="0" w:space="0" w:color="auto"/>
        <w:right w:val="none" w:sz="0" w:space="0" w:color="auto"/>
      </w:divBdr>
    </w:div>
    <w:div w:id="1774745287">
      <w:bodyDiv w:val="1"/>
      <w:marLeft w:val="0"/>
      <w:marRight w:val="0"/>
      <w:marTop w:val="0"/>
      <w:marBottom w:val="0"/>
      <w:divBdr>
        <w:top w:val="none" w:sz="0" w:space="0" w:color="auto"/>
        <w:left w:val="none" w:sz="0" w:space="0" w:color="auto"/>
        <w:bottom w:val="none" w:sz="0" w:space="0" w:color="auto"/>
        <w:right w:val="none" w:sz="0" w:space="0" w:color="auto"/>
      </w:divBdr>
    </w:div>
    <w:div w:id="1796943982">
      <w:bodyDiv w:val="1"/>
      <w:marLeft w:val="0"/>
      <w:marRight w:val="0"/>
      <w:marTop w:val="0"/>
      <w:marBottom w:val="0"/>
      <w:divBdr>
        <w:top w:val="none" w:sz="0" w:space="0" w:color="auto"/>
        <w:left w:val="none" w:sz="0" w:space="0" w:color="auto"/>
        <w:bottom w:val="none" w:sz="0" w:space="0" w:color="auto"/>
        <w:right w:val="none" w:sz="0" w:space="0" w:color="auto"/>
      </w:divBdr>
    </w:div>
    <w:div w:id="1813716703">
      <w:bodyDiv w:val="1"/>
      <w:marLeft w:val="0"/>
      <w:marRight w:val="0"/>
      <w:marTop w:val="0"/>
      <w:marBottom w:val="0"/>
      <w:divBdr>
        <w:top w:val="none" w:sz="0" w:space="0" w:color="auto"/>
        <w:left w:val="none" w:sz="0" w:space="0" w:color="auto"/>
        <w:bottom w:val="none" w:sz="0" w:space="0" w:color="auto"/>
        <w:right w:val="none" w:sz="0" w:space="0" w:color="auto"/>
      </w:divBdr>
    </w:div>
    <w:div w:id="1815561887">
      <w:bodyDiv w:val="1"/>
      <w:marLeft w:val="0"/>
      <w:marRight w:val="0"/>
      <w:marTop w:val="0"/>
      <w:marBottom w:val="0"/>
      <w:divBdr>
        <w:top w:val="none" w:sz="0" w:space="0" w:color="auto"/>
        <w:left w:val="none" w:sz="0" w:space="0" w:color="auto"/>
        <w:bottom w:val="none" w:sz="0" w:space="0" w:color="auto"/>
        <w:right w:val="none" w:sz="0" w:space="0" w:color="auto"/>
      </w:divBdr>
    </w:div>
    <w:div w:id="1840541792">
      <w:bodyDiv w:val="1"/>
      <w:marLeft w:val="0"/>
      <w:marRight w:val="0"/>
      <w:marTop w:val="0"/>
      <w:marBottom w:val="0"/>
      <w:divBdr>
        <w:top w:val="none" w:sz="0" w:space="0" w:color="auto"/>
        <w:left w:val="none" w:sz="0" w:space="0" w:color="auto"/>
        <w:bottom w:val="none" w:sz="0" w:space="0" w:color="auto"/>
        <w:right w:val="none" w:sz="0" w:space="0" w:color="auto"/>
      </w:divBdr>
    </w:div>
    <w:div w:id="1844271405">
      <w:bodyDiv w:val="1"/>
      <w:marLeft w:val="0"/>
      <w:marRight w:val="0"/>
      <w:marTop w:val="0"/>
      <w:marBottom w:val="0"/>
      <w:divBdr>
        <w:top w:val="none" w:sz="0" w:space="0" w:color="auto"/>
        <w:left w:val="none" w:sz="0" w:space="0" w:color="auto"/>
        <w:bottom w:val="none" w:sz="0" w:space="0" w:color="auto"/>
        <w:right w:val="none" w:sz="0" w:space="0" w:color="auto"/>
      </w:divBdr>
    </w:div>
    <w:div w:id="1847672018">
      <w:bodyDiv w:val="1"/>
      <w:marLeft w:val="0"/>
      <w:marRight w:val="0"/>
      <w:marTop w:val="0"/>
      <w:marBottom w:val="0"/>
      <w:divBdr>
        <w:top w:val="none" w:sz="0" w:space="0" w:color="auto"/>
        <w:left w:val="none" w:sz="0" w:space="0" w:color="auto"/>
        <w:bottom w:val="none" w:sz="0" w:space="0" w:color="auto"/>
        <w:right w:val="none" w:sz="0" w:space="0" w:color="auto"/>
      </w:divBdr>
    </w:div>
    <w:div w:id="1868565914">
      <w:bodyDiv w:val="1"/>
      <w:marLeft w:val="0"/>
      <w:marRight w:val="0"/>
      <w:marTop w:val="0"/>
      <w:marBottom w:val="0"/>
      <w:divBdr>
        <w:top w:val="none" w:sz="0" w:space="0" w:color="auto"/>
        <w:left w:val="none" w:sz="0" w:space="0" w:color="auto"/>
        <w:bottom w:val="none" w:sz="0" w:space="0" w:color="auto"/>
        <w:right w:val="none" w:sz="0" w:space="0" w:color="auto"/>
      </w:divBdr>
    </w:div>
    <w:div w:id="1870070746">
      <w:bodyDiv w:val="1"/>
      <w:marLeft w:val="0"/>
      <w:marRight w:val="0"/>
      <w:marTop w:val="0"/>
      <w:marBottom w:val="0"/>
      <w:divBdr>
        <w:top w:val="none" w:sz="0" w:space="0" w:color="auto"/>
        <w:left w:val="none" w:sz="0" w:space="0" w:color="auto"/>
        <w:bottom w:val="none" w:sz="0" w:space="0" w:color="auto"/>
        <w:right w:val="none" w:sz="0" w:space="0" w:color="auto"/>
      </w:divBdr>
    </w:div>
    <w:div w:id="1896504182">
      <w:bodyDiv w:val="1"/>
      <w:marLeft w:val="0"/>
      <w:marRight w:val="0"/>
      <w:marTop w:val="0"/>
      <w:marBottom w:val="0"/>
      <w:divBdr>
        <w:top w:val="none" w:sz="0" w:space="0" w:color="auto"/>
        <w:left w:val="none" w:sz="0" w:space="0" w:color="auto"/>
        <w:bottom w:val="none" w:sz="0" w:space="0" w:color="auto"/>
        <w:right w:val="none" w:sz="0" w:space="0" w:color="auto"/>
      </w:divBdr>
    </w:div>
    <w:div w:id="1939170703">
      <w:bodyDiv w:val="1"/>
      <w:marLeft w:val="0"/>
      <w:marRight w:val="0"/>
      <w:marTop w:val="0"/>
      <w:marBottom w:val="0"/>
      <w:divBdr>
        <w:top w:val="none" w:sz="0" w:space="0" w:color="auto"/>
        <w:left w:val="none" w:sz="0" w:space="0" w:color="auto"/>
        <w:bottom w:val="none" w:sz="0" w:space="0" w:color="auto"/>
        <w:right w:val="none" w:sz="0" w:space="0" w:color="auto"/>
      </w:divBdr>
    </w:div>
    <w:div w:id="1997031916">
      <w:bodyDiv w:val="1"/>
      <w:marLeft w:val="0"/>
      <w:marRight w:val="0"/>
      <w:marTop w:val="0"/>
      <w:marBottom w:val="0"/>
      <w:divBdr>
        <w:top w:val="none" w:sz="0" w:space="0" w:color="auto"/>
        <w:left w:val="none" w:sz="0" w:space="0" w:color="auto"/>
        <w:bottom w:val="none" w:sz="0" w:space="0" w:color="auto"/>
        <w:right w:val="none" w:sz="0" w:space="0" w:color="auto"/>
      </w:divBdr>
    </w:div>
    <w:div w:id="2004122824">
      <w:bodyDiv w:val="1"/>
      <w:marLeft w:val="0"/>
      <w:marRight w:val="0"/>
      <w:marTop w:val="0"/>
      <w:marBottom w:val="0"/>
      <w:divBdr>
        <w:top w:val="none" w:sz="0" w:space="0" w:color="auto"/>
        <w:left w:val="none" w:sz="0" w:space="0" w:color="auto"/>
        <w:bottom w:val="none" w:sz="0" w:space="0" w:color="auto"/>
        <w:right w:val="none" w:sz="0" w:space="0" w:color="auto"/>
      </w:divBdr>
    </w:div>
    <w:div w:id="2021617134">
      <w:bodyDiv w:val="1"/>
      <w:marLeft w:val="0"/>
      <w:marRight w:val="0"/>
      <w:marTop w:val="0"/>
      <w:marBottom w:val="0"/>
      <w:divBdr>
        <w:top w:val="none" w:sz="0" w:space="0" w:color="auto"/>
        <w:left w:val="none" w:sz="0" w:space="0" w:color="auto"/>
        <w:bottom w:val="none" w:sz="0" w:space="0" w:color="auto"/>
        <w:right w:val="none" w:sz="0" w:space="0" w:color="auto"/>
      </w:divBdr>
    </w:div>
    <w:div w:id="2040157566">
      <w:bodyDiv w:val="1"/>
      <w:marLeft w:val="0"/>
      <w:marRight w:val="0"/>
      <w:marTop w:val="0"/>
      <w:marBottom w:val="0"/>
      <w:divBdr>
        <w:top w:val="none" w:sz="0" w:space="0" w:color="auto"/>
        <w:left w:val="none" w:sz="0" w:space="0" w:color="auto"/>
        <w:bottom w:val="none" w:sz="0" w:space="0" w:color="auto"/>
        <w:right w:val="none" w:sz="0" w:space="0" w:color="auto"/>
      </w:divBdr>
    </w:div>
    <w:div w:id="2058700093">
      <w:bodyDiv w:val="1"/>
      <w:marLeft w:val="0"/>
      <w:marRight w:val="0"/>
      <w:marTop w:val="0"/>
      <w:marBottom w:val="0"/>
      <w:divBdr>
        <w:top w:val="none" w:sz="0" w:space="0" w:color="auto"/>
        <w:left w:val="none" w:sz="0" w:space="0" w:color="auto"/>
        <w:bottom w:val="none" w:sz="0" w:space="0" w:color="auto"/>
        <w:right w:val="none" w:sz="0" w:space="0" w:color="auto"/>
      </w:divBdr>
    </w:div>
    <w:div w:id="2144535412">
      <w:bodyDiv w:val="1"/>
      <w:marLeft w:val="0"/>
      <w:marRight w:val="0"/>
      <w:marTop w:val="0"/>
      <w:marBottom w:val="0"/>
      <w:divBdr>
        <w:top w:val="none" w:sz="0" w:space="0" w:color="auto"/>
        <w:left w:val="none" w:sz="0" w:space="0" w:color="auto"/>
        <w:bottom w:val="none" w:sz="0" w:space="0" w:color="auto"/>
        <w:right w:val="none" w:sz="0" w:space="0" w:color="auto"/>
      </w:divBdr>
    </w:div>
    <w:div w:id="21446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7.emf"/><Relationship Id="rId21" Type="http://schemas.openxmlformats.org/officeDocument/2006/relationships/header" Target="header5.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emf"/><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png"/><Relationship Id="rId8" Type="http://schemas.openxmlformats.org/officeDocument/2006/relationships/settings" Target="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3.emf"/><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image" Target="media/image24.png"/><Relationship Id="rId20" Type="http://schemas.openxmlformats.org/officeDocument/2006/relationships/header" Target="header4.xml"/><Relationship Id="rId41" Type="http://schemas.openxmlformats.org/officeDocument/2006/relationships/image" Target="media/image1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publications/freshwater-farm-plan-regulations-discussion-docu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shk\AppData\Local\Microsoft\Windows\INetCache\Content.Outlook\730HGU32\MfE%20report%20template%20Nov%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ECM-1122293896-71906</_dlc_DocId>
    <_dlc_DocIdUrl xmlns="58a6f171-52cb-4404-b47d-af1c8daf8fd1">
      <Url>https://ministryforenvironment.sharepoint.com/sites/ECM-ER-Comms/_layouts/15/DocIdRedir.aspx?ID=ECM-1122293896-71906</Url>
      <Description>ECM-1122293896-71906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3BF6A0-CD08-42E1-B2AD-A3A878ACC174}">
  <ds:schemaRefs>
    <ds:schemaRef ds:uri="http://schemas.openxmlformats.org/officeDocument/2006/bibliography"/>
  </ds:schemaRefs>
</ds:datastoreItem>
</file>

<file path=customXml/itemProps2.xml><?xml version="1.0" encoding="utf-8"?>
<ds:datastoreItem xmlns:ds="http://schemas.openxmlformats.org/officeDocument/2006/customXml" ds:itemID="{101AEE3D-2751-45C8-9409-CF7F74D24FAE}">
  <ds:schemaRefs>
    <ds:schemaRef ds:uri="http://www.w3.org/XML/1998/namespace"/>
    <ds:schemaRef ds:uri="http://purl.org/dc/terms/"/>
    <ds:schemaRef ds:uri="http://schemas.microsoft.com/office/2006/documentManagement/types"/>
    <ds:schemaRef ds:uri="http://schemas.microsoft.com/office/infopath/2007/PartnerControls"/>
    <ds:schemaRef ds:uri="http://schemas.microsoft.com/sharepoint/v3"/>
    <ds:schemaRef ds:uri="http://schemas.openxmlformats.org/package/2006/metadata/core-properties"/>
    <ds:schemaRef ds:uri="http://purl.org/dc/dcmitype/"/>
    <ds:schemaRef ds:uri="0a5b0190-e301-4766-933d-448c7c363fce"/>
    <ds:schemaRef ds:uri="http://purl.org/dc/elements/1.1/"/>
    <ds:schemaRef ds:uri="http://schemas.microsoft.com/sharepoint/v4"/>
    <ds:schemaRef ds:uri="4a94300e-a927-4b92-9d3a-682523035cb6"/>
    <ds:schemaRef ds:uri="58a6f171-52cb-4404-b47d-af1c8daf8fd1"/>
    <ds:schemaRef ds:uri="http://schemas.microsoft.com/office/2006/metadata/properties"/>
  </ds:schemaRefs>
</ds:datastoreItem>
</file>

<file path=customXml/itemProps3.xml><?xml version="1.0" encoding="utf-8"?>
<ds:datastoreItem xmlns:ds="http://schemas.openxmlformats.org/officeDocument/2006/customXml" ds:itemID="{58BEAB4F-ED24-4F35-ACB8-A549ED890711}">
  <ds:schemaRefs>
    <ds:schemaRef ds:uri="http://schemas.microsoft.com/sharepoint/v3/contenttype/forms"/>
  </ds:schemaRefs>
</ds:datastoreItem>
</file>

<file path=customXml/itemProps4.xml><?xml version="1.0" encoding="utf-8"?>
<ds:datastoreItem xmlns:ds="http://schemas.openxmlformats.org/officeDocument/2006/customXml" ds:itemID="{B669F47A-3254-4265-85D5-CF507BD0A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F431A1-F139-4EE6-B11A-5252BE1CBEA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report template Nov 2021</Template>
  <TotalTime>3</TotalTime>
  <Pages>148</Pages>
  <Words>45253</Words>
  <Characters>257948</Characters>
  <Application>Microsoft Office Word</Application>
  <DocSecurity>0</DocSecurity>
  <Lines>2149</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Jaggers</dc:creator>
  <cp:keywords/>
  <cp:lastModifiedBy>Katrina Walsh</cp:lastModifiedBy>
  <cp:revision>2</cp:revision>
  <cp:lastPrinted>2022-02-22T21:56:00Z</cp:lastPrinted>
  <dcterms:created xsi:type="dcterms:W3CDTF">2022-02-22T22:43:00Z</dcterms:created>
  <dcterms:modified xsi:type="dcterms:W3CDTF">2022-02-22T22:43:00Z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2022-01-31T00:05:23Z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346793ec-7d1e-4b1a-a5c3-159087c8a97e</vt:lpwstr>
  </property>
  <property fmtid="{D5CDD505-2E9C-101B-9397-08002B2CF9AE}" pid="9" name="MSIP_Label_52dda6cc-d61d-4fd2-bf18-9b3017d931cc_ContentBits">
    <vt:lpwstr>0</vt:lpwstr>
  </property>
  <property fmtid="{D5CDD505-2E9C-101B-9397-08002B2CF9AE}" pid="10" name="_dlc_DocIdItemGuid">
    <vt:lpwstr>bf68c06d-feeb-4f05-8153-8e7068142ede</vt:lpwstr>
  </property>
</Properties>
</file>