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1E1DDD" w14:textId="77777777" w:rsidR="00B30A89" w:rsidRDefault="00D171C6" w:rsidP="00524D5E">
      <w:pPr>
        <w:pStyle w:val="BodyText"/>
        <w:spacing w:after="5000"/>
      </w:pPr>
      <w:r>
        <w:rPr>
          <w:noProof/>
        </w:rPr>
        <w:drawing>
          <wp:anchor distT="0" distB="0" distL="114300" distR="114300" simplePos="0" relativeHeight="251658240" behindDoc="1" locked="0" layoutInCell="1" allowOverlap="1" wp14:anchorId="5135D67F" wp14:editId="197298EF">
            <wp:simplePos x="0" y="0"/>
            <wp:positionH relativeFrom="column">
              <wp:posOffset>-892649</wp:posOffset>
            </wp:positionH>
            <wp:positionV relativeFrom="paragraph">
              <wp:posOffset>-715010</wp:posOffset>
            </wp:positionV>
            <wp:extent cx="7559675" cy="4100195"/>
            <wp:effectExtent l="0" t="0" r="3175" b="0"/>
            <wp:wrapNone/>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7559675" cy="4100195"/>
                    </a:xfrm>
                    <a:prstGeom prst="rect">
                      <a:avLst/>
                    </a:prstGeom>
                  </pic:spPr>
                </pic:pic>
              </a:graphicData>
            </a:graphic>
          </wp:anchor>
        </w:drawing>
      </w:r>
      <w:r w:rsidR="00524D5E">
        <w:rPr>
          <w:noProof/>
        </w:rPr>
        <mc:AlternateContent>
          <mc:Choice Requires="wps">
            <w:drawing>
              <wp:anchor distT="0" distB="0" distL="114300" distR="114300" simplePos="0" relativeHeight="251658241" behindDoc="0" locked="0" layoutInCell="1" allowOverlap="1" wp14:anchorId="5C61D7A6" wp14:editId="309AD871">
                <wp:simplePos x="0" y="0"/>
                <wp:positionH relativeFrom="column">
                  <wp:posOffset>-96520</wp:posOffset>
                </wp:positionH>
                <wp:positionV relativeFrom="paragraph">
                  <wp:posOffset>605444</wp:posOffset>
                </wp:positionV>
                <wp:extent cx="6035104" cy="1649423"/>
                <wp:effectExtent l="0" t="0" r="3810" b="0"/>
                <wp:wrapNone/>
                <wp:docPr id="6" name="Text Box 6"/>
                <wp:cNvGraphicFramePr/>
                <a:graphic xmlns:a="http://schemas.openxmlformats.org/drawingml/2006/main">
                  <a:graphicData uri="http://schemas.microsoft.com/office/word/2010/wordprocessingShape">
                    <wps:wsp>
                      <wps:cNvSpPr txBox="1"/>
                      <wps:spPr>
                        <a:xfrm>
                          <a:off x="0" y="0"/>
                          <a:ext cx="6035104" cy="1649423"/>
                        </a:xfrm>
                        <a:prstGeom prst="rect">
                          <a:avLst/>
                        </a:prstGeom>
                        <a:noFill/>
                        <a:ln w="6350">
                          <a:noFill/>
                        </a:ln>
                      </wps:spPr>
                      <wps:txbx>
                        <w:txbxContent>
                          <w:p w14:paraId="4A3E9F23" w14:textId="09BA51FB" w:rsidR="00AD3644" w:rsidRPr="00177432" w:rsidRDefault="002E7D47" w:rsidP="00296A94">
                            <w:pPr>
                              <w:pStyle w:val="Title"/>
                            </w:pPr>
                            <w:r>
                              <w:t>Where to from here? How we ensure the future wellbeing of land and people</w:t>
                            </w:r>
                          </w:p>
                          <w:p w14:paraId="5F6BE6A4" w14:textId="6836008F" w:rsidR="00B349E3" w:rsidRPr="00AD3644" w:rsidRDefault="009D2174" w:rsidP="00296A94">
                            <w:pPr>
                              <w:pStyle w:val="Subtitle"/>
                            </w:pPr>
                            <w:r>
                              <w:t xml:space="preserve">Have your say </w:t>
                            </w:r>
                            <w:r w:rsidR="0070004A">
                              <w:t xml:space="preserve">on the </w:t>
                            </w:r>
                            <w:r w:rsidR="002E7D47">
                              <w:t xml:space="preserve">draft </w:t>
                            </w:r>
                            <w:r w:rsidR="00BE37E3">
                              <w:t>Long-term Insights Briefing 2022</w:t>
                            </w:r>
                          </w:p>
                        </w:txbxContent>
                      </wps:txbx>
                      <wps:bodyPr rot="0" spcFirstLastPara="0" vertOverflow="overflow" horzOverflow="overflow" vert="horz" wrap="square" lIns="36000" tIns="72000" rIns="0" bIns="45720" numCol="1" spcCol="0" rtlCol="0" fromWordArt="0" anchor="t" anchorCtr="0" forceAA="0" compatLnSpc="1">
                        <a:prstTxWarp prst="textNoShape">
                          <a:avLst/>
                        </a:prstTxWarp>
                        <a:spAutoFit/>
                      </wps:bodyPr>
                    </wps:wsp>
                  </a:graphicData>
                </a:graphic>
              </wp:anchor>
            </w:drawing>
          </mc:Choice>
          <mc:Fallback>
            <w:pict>
              <v:shapetype w14:anchorId="5C61D7A6" id="_x0000_t202" coordsize="21600,21600" o:spt="202" path="m,l,21600r21600,l21600,xe">
                <v:stroke joinstyle="miter"/>
                <v:path gradientshapeok="t" o:connecttype="rect"/>
              </v:shapetype>
              <v:shape id="Text Box 6" o:spid="_x0000_s1026" type="#_x0000_t202" style="position:absolute;margin-left:-7.6pt;margin-top:47.65pt;width:475.2pt;height:129.9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" filled="f" stroked="f" strokeweight=".5pt">
                <v:textbox style="mso-fit-shape-to-text:t" inset="1mm,2mm,0">
                  <w:txbxContent>
                    <w:p w14:paraId="4A3E9F23" w14:textId="09BA51FB" w:rsidR="00AD3644" w:rsidRPr="00177432" w:rsidRDefault="002E7D47" w:rsidP="00296A94">
                      <w:pPr>
                        <w:pStyle w:val="Title"/>
                      </w:pPr>
                      <w:r>
                        <w:t>Where to from here? How we ensure the future wellbeing of land and people</w:t>
                      </w:r>
                    </w:p>
                    <w:p w14:paraId="5F6BE6A4" w14:textId="6836008F" w:rsidR="00B349E3" w:rsidRPr="00AD3644" w:rsidRDefault="009D2174" w:rsidP="00296A94">
                      <w:pPr>
                        <w:pStyle w:val="Subtitle"/>
                      </w:pPr>
                      <w:r>
                        <w:t xml:space="preserve">Have your say </w:t>
                      </w:r>
                      <w:r w:rsidR="0070004A">
                        <w:t xml:space="preserve">on the </w:t>
                      </w:r>
                      <w:r w:rsidR="002E7D47">
                        <w:t xml:space="preserve">draft </w:t>
                      </w:r>
                      <w:r w:rsidR="00BE37E3">
                        <w:t>Long-term Insights Briefing 2022</w:t>
                      </w:r>
                    </w:p>
                  </w:txbxContent>
                </v:textbox>
              </v:shape>
            </w:pict>
          </mc:Fallback>
        </mc:AlternateContent>
      </w:r>
    </w:p>
    <w:p w14:paraId="566D76EB" w14:textId="0319D67D" w:rsidR="000C6B76" w:rsidRDefault="00AE5247" w:rsidP="008D3C08">
      <w:pPr>
        <w:pStyle w:val="BodyText"/>
        <w:rPr>
          <w:rFonts w:eastAsia="Calibri"/>
        </w:rPr>
      </w:pPr>
      <w:r w:rsidRPr="00EA701A">
        <w:rPr>
          <w:rFonts w:eastAsia="Calibri"/>
        </w:rPr>
        <w:t>The Ministry for the Environment is carrying out public consultation on its</w:t>
      </w:r>
      <w:r w:rsidR="003B5192">
        <w:rPr>
          <w:rFonts w:eastAsia="Calibri"/>
        </w:rPr>
        <w:t xml:space="preserve"> draft</w:t>
      </w:r>
      <w:r w:rsidRPr="00EA701A">
        <w:rPr>
          <w:rFonts w:eastAsia="Calibri"/>
        </w:rPr>
        <w:t xml:space="preserve"> Long-</w:t>
      </w:r>
      <w:r w:rsidR="0075466A">
        <w:rPr>
          <w:rFonts w:eastAsia="Calibri"/>
        </w:rPr>
        <w:t>t</w:t>
      </w:r>
      <w:r w:rsidRPr="00EA701A">
        <w:rPr>
          <w:rFonts w:eastAsia="Calibri"/>
        </w:rPr>
        <w:t>erm Insights Briefing.</w:t>
      </w:r>
    </w:p>
    <w:p w14:paraId="131A373E" w14:textId="6C3FB8AD" w:rsidR="00E03A0D" w:rsidRPr="00E03A0D" w:rsidRDefault="00E03A0D" w:rsidP="008D3C08">
      <w:pPr>
        <w:pStyle w:val="BodyText"/>
        <w:rPr>
          <w:rFonts w:eastAsia="Calibri"/>
        </w:rPr>
      </w:pPr>
      <w:r w:rsidRPr="00EA701A">
        <w:rPr>
          <w:rFonts w:eastAsia="Calibri"/>
        </w:rPr>
        <w:t xml:space="preserve">The briefings are a requirement </w:t>
      </w:r>
      <w:r>
        <w:rPr>
          <w:rFonts w:eastAsia="Calibri"/>
        </w:rPr>
        <w:t xml:space="preserve">for all government agencies </w:t>
      </w:r>
      <w:r w:rsidRPr="00EA701A">
        <w:rPr>
          <w:rFonts w:eastAsia="Calibri"/>
        </w:rPr>
        <w:t xml:space="preserve">under the Public Service Act 2020. </w:t>
      </w:r>
      <w:r w:rsidRPr="24CA4E08">
        <w:rPr>
          <w:rFonts w:eastAsia="Calibri"/>
        </w:rPr>
        <w:t xml:space="preserve">They identify and explore long-term issues that matter for the future wellbeing of people in </w:t>
      </w:r>
      <w:r w:rsidR="00BA119E">
        <w:rPr>
          <w:rFonts w:eastAsia="Calibri"/>
        </w:rPr>
        <w:t xml:space="preserve">Aotearoa </w:t>
      </w:r>
      <w:r w:rsidRPr="24CA4E08">
        <w:rPr>
          <w:rFonts w:eastAsia="Calibri"/>
        </w:rPr>
        <w:t xml:space="preserve">New Zealand. </w:t>
      </w:r>
    </w:p>
    <w:p w14:paraId="1ACE3BB3" w14:textId="1EBFA00F" w:rsidR="00E03A0D" w:rsidRPr="00EA701A" w:rsidRDefault="00E03A0D" w:rsidP="008D3C08">
      <w:pPr>
        <w:pStyle w:val="BodyText"/>
        <w:rPr>
          <w:rFonts w:eastAsia="Calibri"/>
        </w:rPr>
      </w:pPr>
      <w:r w:rsidRPr="163994C9">
        <w:rPr>
          <w:rFonts w:eastAsia="Calibri"/>
        </w:rPr>
        <w:t xml:space="preserve">They present medium and long-term trends, risks and opportunities that may affect Aotearoa, as well as analysis and options for addressing these. </w:t>
      </w:r>
      <w:r w:rsidR="00901DB9">
        <w:rPr>
          <w:rFonts w:eastAsia="Calibri"/>
        </w:rPr>
        <w:t>The briefings</w:t>
      </w:r>
      <w:r>
        <w:rPr>
          <w:rFonts w:eastAsia="Calibri"/>
        </w:rPr>
        <w:t xml:space="preserve"> aim to be thought provoking, but they are not</w:t>
      </w:r>
      <w:r w:rsidRPr="6D182B4F">
        <w:rPr>
          <w:rFonts w:eastAsia="Calibri"/>
        </w:rPr>
        <w:t xml:space="preserve"> government policy. </w:t>
      </w:r>
    </w:p>
    <w:p w14:paraId="2AA1531A" w14:textId="0F3A7DAF" w:rsidR="00E03A0D" w:rsidRDefault="00E03A0D" w:rsidP="008D3C08">
      <w:pPr>
        <w:pStyle w:val="BodyText"/>
        <w:rPr>
          <w:rFonts w:eastAsia="Calibri"/>
        </w:rPr>
      </w:pPr>
      <w:r w:rsidRPr="70373B2C">
        <w:rPr>
          <w:rFonts w:eastAsia="Calibri"/>
        </w:rPr>
        <w:t xml:space="preserve">The topic of </w:t>
      </w:r>
      <w:r w:rsidR="00901DB9">
        <w:rPr>
          <w:rFonts w:eastAsia="Calibri"/>
        </w:rPr>
        <w:t xml:space="preserve">the </w:t>
      </w:r>
      <w:r w:rsidRPr="70373B2C">
        <w:rPr>
          <w:rFonts w:eastAsia="Calibri"/>
        </w:rPr>
        <w:t>M</w:t>
      </w:r>
      <w:r w:rsidR="00901DB9">
        <w:rPr>
          <w:rFonts w:eastAsia="Calibri"/>
        </w:rPr>
        <w:t xml:space="preserve">inistry for the </w:t>
      </w:r>
      <w:r w:rsidRPr="70373B2C">
        <w:rPr>
          <w:rFonts w:eastAsia="Calibri"/>
        </w:rPr>
        <w:t>E</w:t>
      </w:r>
      <w:r w:rsidR="00901DB9">
        <w:rPr>
          <w:rFonts w:eastAsia="Calibri"/>
        </w:rPr>
        <w:t>nvironment</w:t>
      </w:r>
      <w:r w:rsidRPr="70373B2C">
        <w:rPr>
          <w:rFonts w:eastAsia="Calibri"/>
        </w:rPr>
        <w:t xml:space="preserve">’s briefing is the future of land and </w:t>
      </w:r>
      <w:r>
        <w:rPr>
          <w:rFonts w:eastAsia="Calibri"/>
        </w:rPr>
        <w:t>people’s</w:t>
      </w:r>
      <w:r w:rsidRPr="70373B2C">
        <w:rPr>
          <w:rFonts w:eastAsia="Calibri"/>
        </w:rPr>
        <w:t xml:space="preserve"> relationship with it. </w:t>
      </w:r>
    </w:p>
    <w:p w14:paraId="50AF0E23" w14:textId="7164A3EE" w:rsidR="00F9522A" w:rsidRDefault="00F9522A" w:rsidP="00F9522A">
      <w:pPr>
        <w:pStyle w:val="BodyText"/>
        <w:rPr>
          <w:rFonts w:eastAsia="Calibri"/>
        </w:rPr>
      </w:pPr>
      <w:r w:rsidRPr="00EA701A">
        <w:rPr>
          <w:rFonts w:eastAsia="Calibri"/>
        </w:rPr>
        <w:t xml:space="preserve">Our draft </w:t>
      </w:r>
      <w:r>
        <w:rPr>
          <w:rFonts w:eastAsia="Calibri"/>
        </w:rPr>
        <w:t>b</w:t>
      </w:r>
      <w:r w:rsidRPr="00EA701A">
        <w:rPr>
          <w:rFonts w:eastAsia="Calibri"/>
        </w:rPr>
        <w:t xml:space="preserve">riefing lays out </w:t>
      </w:r>
      <w:r>
        <w:rPr>
          <w:rFonts w:eastAsia="Calibri"/>
        </w:rPr>
        <w:t>examples of pressures</w:t>
      </w:r>
      <w:r w:rsidR="00B9412A">
        <w:rPr>
          <w:rFonts w:eastAsia="Calibri"/>
        </w:rPr>
        <w:t xml:space="preserve"> on the land</w:t>
      </w:r>
      <w:r>
        <w:rPr>
          <w:rFonts w:eastAsia="Calibri"/>
        </w:rPr>
        <w:t>, the effects they’re having,</w:t>
      </w:r>
      <w:r w:rsidRPr="00EA701A">
        <w:rPr>
          <w:rFonts w:eastAsia="Calibri"/>
        </w:rPr>
        <w:t xml:space="preserve"> and drivers that </w:t>
      </w:r>
      <w:r>
        <w:rPr>
          <w:rFonts w:eastAsia="Calibri"/>
        </w:rPr>
        <w:t xml:space="preserve">could </w:t>
      </w:r>
      <w:r w:rsidRPr="00EA701A">
        <w:rPr>
          <w:rFonts w:eastAsia="Calibri"/>
        </w:rPr>
        <w:t xml:space="preserve">influence what happens </w:t>
      </w:r>
      <w:r>
        <w:rPr>
          <w:rFonts w:eastAsia="Calibri"/>
        </w:rPr>
        <w:t>in coming years</w:t>
      </w:r>
      <w:r w:rsidRPr="00EA701A">
        <w:rPr>
          <w:rFonts w:eastAsia="Calibri"/>
        </w:rPr>
        <w:t>.</w:t>
      </w:r>
      <w:r w:rsidR="005318B8">
        <w:rPr>
          <w:rFonts w:eastAsia="Calibri"/>
        </w:rPr>
        <w:t xml:space="preserve"> </w:t>
      </w:r>
      <w:r w:rsidRPr="403EE724">
        <w:rPr>
          <w:rFonts w:eastAsia="Calibri"/>
        </w:rPr>
        <w:t>The briefing also looks ahead to 2050 and out</w:t>
      </w:r>
      <w:r w:rsidRPr="00EA701A">
        <w:rPr>
          <w:rFonts w:eastAsia="Calibri"/>
        </w:rPr>
        <w:t xml:space="preserve">lines a </w:t>
      </w:r>
      <w:r w:rsidRPr="403EE724">
        <w:rPr>
          <w:rFonts w:eastAsia="Calibri"/>
        </w:rPr>
        <w:t xml:space="preserve">possible </w:t>
      </w:r>
      <w:r w:rsidRPr="00EA701A">
        <w:rPr>
          <w:rFonts w:eastAsia="Calibri"/>
        </w:rPr>
        <w:t xml:space="preserve">vision </w:t>
      </w:r>
      <w:r w:rsidRPr="403EE724">
        <w:rPr>
          <w:rFonts w:eastAsia="Calibri"/>
        </w:rPr>
        <w:t xml:space="preserve">for land </w:t>
      </w:r>
      <w:r w:rsidRPr="00EA701A">
        <w:rPr>
          <w:rFonts w:eastAsia="Calibri"/>
        </w:rPr>
        <w:t xml:space="preserve">and </w:t>
      </w:r>
      <w:r w:rsidRPr="403EE724">
        <w:rPr>
          <w:rFonts w:eastAsia="Calibri"/>
        </w:rPr>
        <w:t>people</w:t>
      </w:r>
      <w:r>
        <w:rPr>
          <w:rFonts w:eastAsia="Calibri"/>
        </w:rPr>
        <w:t>’s relationship with it</w:t>
      </w:r>
      <w:r w:rsidRPr="403EE724">
        <w:rPr>
          <w:rFonts w:eastAsia="Calibri"/>
        </w:rPr>
        <w:t xml:space="preserve">, and </w:t>
      </w:r>
      <w:r w:rsidRPr="00EA701A">
        <w:rPr>
          <w:rFonts w:eastAsia="Calibri"/>
        </w:rPr>
        <w:t xml:space="preserve">ways we could achieve </w:t>
      </w:r>
      <w:r>
        <w:rPr>
          <w:rFonts w:eastAsia="Calibri"/>
        </w:rPr>
        <w:t>that vision</w:t>
      </w:r>
      <w:r w:rsidRPr="00EA701A">
        <w:rPr>
          <w:rFonts w:eastAsia="Calibri"/>
        </w:rPr>
        <w:t>.</w:t>
      </w:r>
    </w:p>
    <w:p w14:paraId="27F57459" w14:textId="2B8C2139" w:rsidR="00E03A0D" w:rsidRPr="000C6B76" w:rsidRDefault="00901DB9" w:rsidP="008D3C08">
      <w:pPr>
        <w:pStyle w:val="BodyText"/>
      </w:pPr>
      <w:r>
        <w:rPr>
          <w:rFonts w:eastAsia="Calibri"/>
        </w:rPr>
        <w:t xml:space="preserve">Your feedback </w:t>
      </w:r>
      <w:r w:rsidR="00E03A0D" w:rsidRPr="00EA701A">
        <w:rPr>
          <w:rFonts w:eastAsia="Calibri"/>
        </w:rPr>
        <w:t>will help us finalise the briefing</w:t>
      </w:r>
      <w:r>
        <w:rPr>
          <w:rFonts w:eastAsia="Calibri"/>
        </w:rPr>
        <w:t xml:space="preserve"> before it is presented to Parliament.</w:t>
      </w:r>
    </w:p>
    <w:p w14:paraId="5D65C5FE" w14:textId="6284358A" w:rsidR="00F5746A" w:rsidRPr="00225830" w:rsidRDefault="00D21630" w:rsidP="00F5746A">
      <w:pPr>
        <w:pStyle w:val="Heading2"/>
      </w:pPr>
      <w:r>
        <w:t>What’s the connection betw</w:t>
      </w:r>
      <w:r w:rsidR="00A658AA">
        <w:t xml:space="preserve">een </w:t>
      </w:r>
      <w:r w:rsidR="00EA10A5">
        <w:t xml:space="preserve">the </w:t>
      </w:r>
      <w:r w:rsidR="0079047B">
        <w:t xml:space="preserve">wellbeing of both </w:t>
      </w:r>
      <w:r w:rsidR="00EA10A5">
        <w:t>land and people?</w:t>
      </w:r>
    </w:p>
    <w:p w14:paraId="0764D51C" w14:textId="0AEDF8FC" w:rsidR="008D3C08" w:rsidRPr="008D3C08" w:rsidRDefault="003B0191" w:rsidP="008D3C08">
      <w:pPr>
        <w:pStyle w:val="BodyText"/>
        <w:rPr>
          <w:i/>
          <w:iCs/>
        </w:rPr>
      </w:pPr>
      <w:r w:rsidRPr="00EA701A">
        <w:rPr>
          <w:rFonts w:eastAsia="Calibri"/>
        </w:rPr>
        <w:t xml:space="preserve">Our draft </w:t>
      </w:r>
      <w:r>
        <w:rPr>
          <w:rFonts w:eastAsia="Calibri"/>
        </w:rPr>
        <w:t xml:space="preserve">briefing is </w:t>
      </w:r>
      <w:r w:rsidRPr="00EA701A">
        <w:rPr>
          <w:rFonts w:eastAsia="Calibri"/>
        </w:rPr>
        <w:t xml:space="preserve">called </w:t>
      </w:r>
      <w:r w:rsidRPr="008D3C08">
        <w:rPr>
          <w:rFonts w:eastAsia="Calibri"/>
          <w:i/>
          <w:iCs/>
        </w:rPr>
        <w:t>Where to from here? How we ensure the future wellbeing of land and people</w:t>
      </w:r>
      <w:r w:rsidR="00530D98" w:rsidRPr="008D3C08">
        <w:rPr>
          <w:rFonts w:eastAsia="Calibri"/>
          <w:i/>
          <w:iCs/>
        </w:rPr>
        <w:t xml:space="preserve"> </w:t>
      </w:r>
      <w:r w:rsidR="008D3C08" w:rsidRPr="008D3C08">
        <w:rPr>
          <w:rFonts w:eastAsia="Calibri"/>
          <w:i/>
          <w:iCs/>
        </w:rPr>
        <w:t xml:space="preserve">| </w:t>
      </w:r>
      <w:r w:rsidR="008D3C08" w:rsidRPr="008D3C08">
        <w:rPr>
          <w:i/>
          <w:iCs/>
        </w:rPr>
        <w:t>He aha ngā mahi ka whai ake ināianei? Me pēhea te whakarite i te toiora o te whenua me te tangata ā muri atu</w:t>
      </w:r>
      <w:r w:rsidR="008D3C08">
        <w:rPr>
          <w:i/>
          <w:iCs/>
        </w:rPr>
        <w:t>.</w:t>
      </w:r>
    </w:p>
    <w:p w14:paraId="49F99F7B" w14:textId="77777777" w:rsidR="00456AC5" w:rsidRPr="00284197" w:rsidRDefault="00456AC5" w:rsidP="00456AC5">
      <w:pPr>
        <w:pStyle w:val="BodyText"/>
        <w:rPr>
          <w:rFonts w:eastAsia="Calibri"/>
        </w:rPr>
      </w:pPr>
      <w:r>
        <w:rPr>
          <w:rFonts w:eastAsia="Calibri"/>
        </w:rPr>
        <w:t>L</w:t>
      </w:r>
      <w:r w:rsidRPr="00284197">
        <w:rPr>
          <w:rFonts w:eastAsia="Calibri"/>
        </w:rPr>
        <w:t>and is a taonga. It is intrinsically linked with the environment and provides us with essential needs</w:t>
      </w:r>
      <w:r>
        <w:rPr>
          <w:rFonts w:eastAsia="Calibri"/>
        </w:rPr>
        <w:t xml:space="preserve"> like food, jobs and places to live and play</w:t>
      </w:r>
      <w:r w:rsidRPr="00284197">
        <w:rPr>
          <w:rFonts w:eastAsia="Calibri"/>
        </w:rPr>
        <w:t>.</w:t>
      </w:r>
    </w:p>
    <w:p w14:paraId="050F0FDA" w14:textId="77777777" w:rsidR="00456AC5" w:rsidRDefault="00456AC5" w:rsidP="00456AC5">
      <w:pPr>
        <w:pStyle w:val="BodyText"/>
        <w:rPr>
          <w:rFonts w:eastAsia="Calibri"/>
        </w:rPr>
      </w:pPr>
      <w:r>
        <w:lastRenderedPageBreak/>
        <w:t>Land i</w:t>
      </w:r>
      <w:r w:rsidRPr="001732B2">
        <w:t xml:space="preserve">s also an integral part of </w:t>
      </w:r>
      <w:r>
        <w:t>Aotearoa New Zealand’s</w:t>
      </w:r>
      <w:r w:rsidRPr="001732B2">
        <w:t xml:space="preserve"> culture and identity</w:t>
      </w:r>
      <w:r>
        <w:t>,</w:t>
      </w:r>
      <w:r w:rsidRPr="001732B2">
        <w:t xml:space="preserve"> for both Māori as tangata whenua and many other New Zealanders.</w:t>
      </w:r>
    </w:p>
    <w:p w14:paraId="71853DEA" w14:textId="10A158FB" w:rsidR="00EA10A5" w:rsidRDefault="00456AC5" w:rsidP="000B04F4">
      <w:pPr>
        <w:rPr>
          <w:rFonts w:eastAsia="Calibri"/>
        </w:rPr>
      </w:pPr>
      <w:r w:rsidRPr="00284197">
        <w:rPr>
          <w:rFonts w:eastAsia="Calibri"/>
        </w:rPr>
        <w:t>A healthy whenua is fundamental to all aspects of people</w:t>
      </w:r>
      <w:r w:rsidR="00D52730">
        <w:rPr>
          <w:rFonts w:eastAsia="Calibri"/>
        </w:rPr>
        <w:t>’</w:t>
      </w:r>
      <w:r w:rsidRPr="00284197">
        <w:rPr>
          <w:rFonts w:eastAsia="Calibri"/>
        </w:rPr>
        <w:t xml:space="preserve">s wellbeing: </w:t>
      </w:r>
      <w:r w:rsidR="00B80347">
        <w:rPr>
          <w:rFonts w:eastAsia="Calibri"/>
        </w:rPr>
        <w:t>economic</w:t>
      </w:r>
      <w:r w:rsidRPr="00284197">
        <w:rPr>
          <w:rFonts w:eastAsia="Calibri"/>
        </w:rPr>
        <w:t>, physical, mental</w:t>
      </w:r>
      <w:r w:rsidR="000C4E81">
        <w:rPr>
          <w:rFonts w:eastAsia="Calibri"/>
        </w:rPr>
        <w:t xml:space="preserve">, </w:t>
      </w:r>
      <w:r w:rsidRPr="00284197">
        <w:rPr>
          <w:rFonts w:eastAsia="Calibri"/>
        </w:rPr>
        <w:t>cultural and social.</w:t>
      </w:r>
      <w:r w:rsidR="000B04F4">
        <w:rPr>
          <w:rFonts w:eastAsia="Calibri"/>
        </w:rPr>
        <w:t xml:space="preserve"> </w:t>
      </w:r>
    </w:p>
    <w:p w14:paraId="0C177ED6" w14:textId="27817753" w:rsidR="000B04F4" w:rsidRPr="00D5601C" w:rsidRDefault="000B04F4" w:rsidP="000B04F4">
      <w:pPr>
        <w:rPr>
          <w:rFonts w:eastAsia="Calibri" w:cstheme="minorHAnsi"/>
        </w:rPr>
      </w:pPr>
      <w:r w:rsidRPr="00D5601C">
        <w:rPr>
          <w:rFonts w:eastAsia="Calibri" w:cstheme="minorHAnsi"/>
        </w:rPr>
        <w:t>And because land is connected to the air, water, plants, animals and every part of the environment, its health affects theirs and vi</w:t>
      </w:r>
      <w:r w:rsidR="00E956DE">
        <w:rPr>
          <w:rFonts w:eastAsia="Calibri" w:cstheme="minorHAnsi"/>
        </w:rPr>
        <w:t>ce</w:t>
      </w:r>
      <w:r w:rsidRPr="00D5601C">
        <w:rPr>
          <w:rFonts w:eastAsia="Calibri" w:cstheme="minorHAnsi"/>
        </w:rPr>
        <w:t xml:space="preserve"> versa.</w:t>
      </w:r>
    </w:p>
    <w:p w14:paraId="02E753E6" w14:textId="32D7408E" w:rsidR="00456AC5" w:rsidRDefault="002544ED" w:rsidP="002544ED">
      <w:pPr>
        <w:pStyle w:val="Heading3"/>
      </w:pPr>
      <w:r>
        <w:t>Pressures on the land</w:t>
      </w:r>
    </w:p>
    <w:p w14:paraId="00760AF2" w14:textId="49A85230" w:rsidR="00D9309C" w:rsidRDefault="002544ED" w:rsidP="00177A1F">
      <w:pPr>
        <w:pStyle w:val="BodyText"/>
        <w:rPr>
          <w:rFonts w:eastAsia="Calibri"/>
        </w:rPr>
      </w:pPr>
      <w:r>
        <w:rPr>
          <w:rFonts w:eastAsia="Calibri"/>
        </w:rPr>
        <w:t>F</w:t>
      </w:r>
      <w:r w:rsidR="00456AC5" w:rsidRPr="00EA701A">
        <w:rPr>
          <w:rFonts w:eastAsia="Calibri"/>
        </w:rPr>
        <w:t xml:space="preserve">or many years, Aotearoa New Zealand’s land has been </w:t>
      </w:r>
      <w:r w:rsidR="00D9309C">
        <w:rPr>
          <w:rFonts w:eastAsia="Calibri"/>
        </w:rPr>
        <w:t>under</w:t>
      </w:r>
      <w:r w:rsidR="00456AC5" w:rsidRPr="00EA701A">
        <w:rPr>
          <w:rFonts w:eastAsia="Calibri"/>
        </w:rPr>
        <w:t xml:space="preserve"> pressure</w:t>
      </w:r>
      <w:r w:rsidR="00D9309C">
        <w:rPr>
          <w:rFonts w:eastAsia="Calibri"/>
        </w:rPr>
        <w:t xml:space="preserve"> from </w:t>
      </w:r>
      <w:r w:rsidR="00D9309C" w:rsidRPr="00D5601C">
        <w:rPr>
          <w:rFonts w:eastAsia="Calibri"/>
        </w:rPr>
        <w:t>things like more intensive agricultural practices, pollution</w:t>
      </w:r>
      <w:r w:rsidR="00D9309C">
        <w:rPr>
          <w:rFonts w:eastAsia="Calibri"/>
        </w:rPr>
        <w:t>,</w:t>
      </w:r>
      <w:r w:rsidR="00D9309C" w:rsidRPr="00D5601C">
        <w:rPr>
          <w:rFonts w:eastAsia="Calibri"/>
        </w:rPr>
        <w:t xml:space="preserve"> urban sprawl</w:t>
      </w:r>
      <w:r w:rsidR="0022301C">
        <w:rPr>
          <w:rFonts w:eastAsia="Calibri"/>
        </w:rPr>
        <w:t>,</w:t>
      </w:r>
      <w:r w:rsidR="00B90149" w:rsidRPr="00DA4960">
        <w:rPr>
          <w:rFonts w:eastAsia="Calibri"/>
        </w:rPr>
        <w:t xml:space="preserve"> rural </w:t>
      </w:r>
      <w:r w:rsidR="00DA4960" w:rsidRPr="00DA4960">
        <w:rPr>
          <w:rFonts w:eastAsia="Calibri"/>
        </w:rPr>
        <w:t>subdivision</w:t>
      </w:r>
      <w:r w:rsidR="00D9309C" w:rsidRPr="00DA4960">
        <w:rPr>
          <w:rFonts w:eastAsia="Calibri"/>
        </w:rPr>
        <w:t>,</w:t>
      </w:r>
      <w:r w:rsidR="00D9309C" w:rsidRPr="00D5601C">
        <w:rPr>
          <w:rFonts w:eastAsia="Calibri"/>
        </w:rPr>
        <w:t xml:space="preserve"> invasive species and climate change.</w:t>
      </w:r>
    </w:p>
    <w:p w14:paraId="27BD887D" w14:textId="77777777" w:rsidR="00E575FE" w:rsidRPr="007C42B0" w:rsidRDefault="00E575FE" w:rsidP="00177A1F">
      <w:pPr>
        <w:pStyle w:val="BodyText"/>
        <w:rPr>
          <w:rFonts w:eastAsia="Calibri" w:cstheme="minorHAnsi"/>
        </w:rPr>
      </w:pPr>
      <w:r>
        <w:rPr>
          <w:rFonts w:eastAsia="Calibri" w:cstheme="minorHAnsi"/>
        </w:rPr>
        <w:t>T</w:t>
      </w:r>
      <w:r w:rsidRPr="007C42B0">
        <w:rPr>
          <w:rFonts w:eastAsia="Calibri" w:cstheme="minorHAnsi"/>
        </w:rPr>
        <w:t>he effects of these pressures include:</w:t>
      </w:r>
    </w:p>
    <w:p w14:paraId="2D29E905" w14:textId="77777777" w:rsidR="00E575FE" w:rsidRPr="00DD25B9" w:rsidRDefault="00E575FE" w:rsidP="00DD25B9">
      <w:pPr>
        <w:pStyle w:val="Bullet"/>
        <w:rPr>
          <w:rStyle w:val="normaltextrun"/>
        </w:rPr>
      </w:pPr>
      <w:r w:rsidRPr="00DD25B9">
        <w:rPr>
          <w:rStyle w:val="normaltextrun"/>
        </w:rPr>
        <w:t xml:space="preserve">threats to native plants, animals and ecosystems </w:t>
      </w:r>
    </w:p>
    <w:p w14:paraId="3BDD34D7" w14:textId="77777777" w:rsidR="00E575FE" w:rsidRPr="00DD25B9" w:rsidRDefault="00E575FE" w:rsidP="00DD25B9">
      <w:pPr>
        <w:pStyle w:val="Bullet"/>
        <w:rPr>
          <w:rStyle w:val="normaltextrun"/>
        </w:rPr>
      </w:pPr>
      <w:r w:rsidRPr="00DD25B9">
        <w:rPr>
          <w:rStyle w:val="normaltextrun"/>
        </w:rPr>
        <w:t>a shrinking amount of highly productive land  </w:t>
      </w:r>
    </w:p>
    <w:p w14:paraId="3040F5A5" w14:textId="77777777" w:rsidR="00E575FE" w:rsidRPr="00DD25B9" w:rsidRDefault="00E575FE" w:rsidP="00DD25B9">
      <w:pPr>
        <w:pStyle w:val="Bullet"/>
        <w:rPr>
          <w:rStyle w:val="normaltextrun"/>
        </w:rPr>
      </w:pPr>
      <w:r w:rsidRPr="00DD25B9">
        <w:rPr>
          <w:rStyle w:val="normaltextrun"/>
        </w:rPr>
        <w:t>degrading soil and water quality</w:t>
      </w:r>
    </w:p>
    <w:p w14:paraId="471C971A" w14:textId="77777777" w:rsidR="00E575FE" w:rsidRPr="00DD25B9" w:rsidRDefault="00E575FE" w:rsidP="00DD25B9">
      <w:pPr>
        <w:pStyle w:val="Bullet"/>
        <w:rPr>
          <w:rStyle w:val="normaltextrun"/>
          <w:rFonts w:eastAsia="Calibri"/>
        </w:rPr>
      </w:pPr>
      <w:r w:rsidRPr="00DD25B9">
        <w:rPr>
          <w:rStyle w:val="normaltextrun"/>
        </w:rPr>
        <w:t>pollution and waste in urban areas</w:t>
      </w:r>
    </w:p>
    <w:p w14:paraId="27D879E9" w14:textId="77777777" w:rsidR="00456AC5" w:rsidRPr="00DD25B9" w:rsidRDefault="00456AC5" w:rsidP="00DD25B9">
      <w:pPr>
        <w:pStyle w:val="BodyText"/>
      </w:pPr>
      <w:r w:rsidRPr="00DD25B9">
        <w:rPr>
          <w:rStyle w:val="normaltextrun"/>
        </w:rPr>
        <w:t>If current trends continue, pressures on the land could increase – affecting both its health and the wellbeing of future generations.</w:t>
      </w:r>
    </w:p>
    <w:p w14:paraId="314E5F82" w14:textId="48AB87A0" w:rsidR="00335D63" w:rsidRDefault="00F9522A" w:rsidP="00F9522A">
      <w:pPr>
        <w:pStyle w:val="Heading3"/>
      </w:pPr>
      <w:r>
        <w:t>What will shape the future?</w:t>
      </w:r>
    </w:p>
    <w:p w14:paraId="446CFA05" w14:textId="09675B5C" w:rsidR="00A87E8D" w:rsidRPr="00B82F37" w:rsidRDefault="00A87E8D" w:rsidP="00A87E8D">
      <w:pPr>
        <w:pStyle w:val="BodyText"/>
        <w:rPr>
          <w:rStyle w:val="normaltextrun"/>
          <w:rFonts w:asciiTheme="minorHAnsi" w:hAnsiTheme="minorHAnsi" w:cstheme="minorHAnsi"/>
        </w:rPr>
      </w:pPr>
      <w:r w:rsidRPr="00B82F37">
        <w:rPr>
          <w:rStyle w:val="normaltextrun"/>
          <w:rFonts w:asciiTheme="minorHAnsi" w:hAnsiTheme="minorHAnsi" w:cstheme="minorHAnsi"/>
        </w:rPr>
        <w:t>It’s difficult to predict the future of land in Aotearoa New Zealand.</w:t>
      </w:r>
      <w:r>
        <w:rPr>
          <w:rStyle w:val="normaltextrun"/>
          <w:rFonts w:asciiTheme="minorHAnsi" w:hAnsiTheme="minorHAnsi" w:cstheme="minorHAnsi"/>
        </w:rPr>
        <w:t xml:space="preserve"> </w:t>
      </w:r>
      <w:r w:rsidRPr="00B82F37">
        <w:rPr>
          <w:rStyle w:val="normaltextrun"/>
          <w:rFonts w:asciiTheme="minorHAnsi" w:hAnsiTheme="minorHAnsi" w:cstheme="minorHAnsi"/>
        </w:rPr>
        <w:t>It will be shaped by local and global drivers of change. For example:</w:t>
      </w:r>
    </w:p>
    <w:p w14:paraId="23C06C68" w14:textId="77777777" w:rsidR="00A87E8D" w:rsidRPr="00B82F37" w:rsidRDefault="00A87E8D" w:rsidP="00DC546F">
      <w:pPr>
        <w:pStyle w:val="Bullet"/>
        <w:rPr>
          <w:rStyle w:val="normaltextrun"/>
          <w:rFonts w:asciiTheme="minorHAnsi" w:hAnsiTheme="minorHAnsi" w:cstheme="minorHAnsi"/>
          <w:szCs w:val="22"/>
        </w:rPr>
      </w:pPr>
      <w:r w:rsidRPr="00B82F37">
        <w:rPr>
          <w:rStyle w:val="normaltextrun"/>
          <w:rFonts w:asciiTheme="minorHAnsi" w:hAnsiTheme="minorHAnsi" w:cstheme="minorHAnsi"/>
          <w:szCs w:val="22"/>
        </w:rPr>
        <w:t>climate change is changing weather patterns and raising sea levels</w:t>
      </w:r>
    </w:p>
    <w:p w14:paraId="280B9C69" w14:textId="77777777" w:rsidR="00A87E8D" w:rsidRPr="00B82F37" w:rsidRDefault="00A87E8D" w:rsidP="00DC546F">
      <w:pPr>
        <w:pStyle w:val="Bullet"/>
        <w:rPr>
          <w:rStyle w:val="normaltextrun"/>
          <w:rFonts w:asciiTheme="minorHAnsi" w:hAnsiTheme="minorHAnsi" w:cstheme="minorHAnsi"/>
          <w:szCs w:val="22"/>
        </w:rPr>
      </w:pPr>
      <w:r w:rsidRPr="00B82F37">
        <w:rPr>
          <w:rStyle w:val="normaltextrun"/>
          <w:rFonts w:asciiTheme="minorHAnsi" w:hAnsiTheme="minorHAnsi" w:cstheme="minorHAnsi"/>
          <w:szCs w:val="22"/>
        </w:rPr>
        <w:t>population growth creates demand for resources</w:t>
      </w:r>
    </w:p>
    <w:p w14:paraId="607C3EAF" w14:textId="77777777" w:rsidR="00A87E8D" w:rsidRPr="00B82F37" w:rsidRDefault="00A87E8D" w:rsidP="00DC546F">
      <w:pPr>
        <w:pStyle w:val="Bullet"/>
        <w:rPr>
          <w:rStyle w:val="normaltextrun"/>
          <w:rFonts w:asciiTheme="minorHAnsi" w:hAnsiTheme="minorHAnsi" w:cstheme="minorHAnsi"/>
          <w:szCs w:val="22"/>
        </w:rPr>
      </w:pPr>
      <w:r w:rsidRPr="00B82F37">
        <w:rPr>
          <w:rStyle w:val="normaltextrun"/>
          <w:rFonts w:asciiTheme="minorHAnsi" w:hAnsiTheme="minorHAnsi" w:cstheme="minorHAnsi"/>
          <w:szCs w:val="22"/>
        </w:rPr>
        <w:t>economic and consumer demands influence what New Zealanders make and use</w:t>
      </w:r>
    </w:p>
    <w:p w14:paraId="197DB7E9" w14:textId="77777777" w:rsidR="00A87E8D" w:rsidRPr="00B82F37" w:rsidRDefault="00A87E8D" w:rsidP="00DC546F">
      <w:pPr>
        <w:pStyle w:val="Bullet"/>
        <w:rPr>
          <w:rStyle w:val="normaltextrun"/>
          <w:rFonts w:asciiTheme="minorHAnsi" w:hAnsiTheme="minorHAnsi" w:cstheme="minorHAnsi"/>
          <w:szCs w:val="22"/>
        </w:rPr>
      </w:pPr>
      <w:r w:rsidRPr="00B82F37">
        <w:rPr>
          <w:rStyle w:val="normaltextrun"/>
          <w:rFonts w:asciiTheme="minorHAnsi" w:hAnsiTheme="minorHAnsi" w:cstheme="minorHAnsi"/>
          <w:szCs w:val="22"/>
        </w:rPr>
        <w:t>geopolitics and international dynamics affect the local environment and economy</w:t>
      </w:r>
    </w:p>
    <w:p w14:paraId="0705348C" w14:textId="77777777" w:rsidR="00A87E8D" w:rsidRPr="00B82F37" w:rsidRDefault="00A87E8D" w:rsidP="00DC546F">
      <w:pPr>
        <w:pStyle w:val="Bullet"/>
        <w:rPr>
          <w:rStyle w:val="normaltextrun"/>
          <w:rFonts w:asciiTheme="minorHAnsi" w:hAnsiTheme="minorHAnsi" w:cstheme="minorHAnsi"/>
          <w:szCs w:val="22"/>
        </w:rPr>
      </w:pPr>
      <w:r w:rsidRPr="00B82F37">
        <w:rPr>
          <w:rStyle w:val="normaltextrun"/>
          <w:rFonts w:asciiTheme="minorHAnsi" w:hAnsiTheme="minorHAnsi" w:cstheme="minorHAnsi"/>
          <w:szCs w:val="22"/>
        </w:rPr>
        <w:t>policy and regulation shape how land is used</w:t>
      </w:r>
    </w:p>
    <w:p w14:paraId="6DBD9C99" w14:textId="77777777" w:rsidR="00A87E8D" w:rsidRPr="00B82F37" w:rsidRDefault="00A87E8D" w:rsidP="00DC546F">
      <w:pPr>
        <w:pStyle w:val="Bullet"/>
        <w:rPr>
          <w:rStyle w:val="normaltextrun"/>
          <w:rFonts w:asciiTheme="minorHAnsi" w:hAnsiTheme="minorHAnsi" w:cstheme="minorHAnsi"/>
          <w:szCs w:val="22"/>
        </w:rPr>
      </w:pPr>
      <w:r w:rsidRPr="00B82F37">
        <w:rPr>
          <w:rStyle w:val="normaltextrun"/>
          <w:rFonts w:asciiTheme="minorHAnsi" w:hAnsiTheme="minorHAnsi" w:cstheme="minorHAnsi"/>
          <w:szCs w:val="22"/>
        </w:rPr>
        <w:t>technology and innovation influence the way we live and work</w:t>
      </w:r>
    </w:p>
    <w:p w14:paraId="1E2D8D33" w14:textId="77777777" w:rsidR="00A87E8D" w:rsidRPr="00B82F37" w:rsidRDefault="00A87E8D" w:rsidP="00DC546F">
      <w:pPr>
        <w:pStyle w:val="Bullet"/>
        <w:rPr>
          <w:rStyle w:val="normaltextrun"/>
          <w:rFonts w:asciiTheme="minorHAnsi" w:hAnsiTheme="minorHAnsi" w:cstheme="minorHAnsi"/>
          <w:szCs w:val="22"/>
        </w:rPr>
      </w:pPr>
      <w:r w:rsidRPr="00B82F37">
        <w:rPr>
          <w:rStyle w:val="normaltextrun"/>
          <w:rFonts w:asciiTheme="minorHAnsi" w:hAnsiTheme="minorHAnsi" w:cstheme="minorHAnsi"/>
          <w:szCs w:val="22"/>
        </w:rPr>
        <w:t>social and cultural values shape what is acceptable on the land.</w:t>
      </w:r>
    </w:p>
    <w:p w14:paraId="548E9B7E" w14:textId="77777777" w:rsidR="00A87E8D" w:rsidRPr="00B82F37" w:rsidRDefault="00A87E8D" w:rsidP="00A87E8D">
      <w:pPr>
        <w:pStyle w:val="BodyText"/>
        <w:rPr>
          <w:rStyle w:val="normaltextrun"/>
          <w:rFonts w:asciiTheme="minorHAnsi" w:hAnsiTheme="minorHAnsi" w:cstheme="minorHAnsi"/>
        </w:rPr>
      </w:pPr>
      <w:r w:rsidRPr="00B82F37">
        <w:rPr>
          <w:rStyle w:val="normaltextrun"/>
          <w:rFonts w:asciiTheme="minorHAnsi" w:hAnsiTheme="minorHAnsi" w:cstheme="minorHAnsi"/>
        </w:rPr>
        <w:t xml:space="preserve">The drivers are complex and interconnected. Some </w:t>
      </w:r>
      <w:r w:rsidRPr="001C6E14">
        <w:rPr>
          <w:rStyle w:val="normaltextrun"/>
          <w:rFonts w:asciiTheme="minorHAnsi" w:hAnsiTheme="minorHAnsi" w:cstheme="minorHAnsi"/>
        </w:rPr>
        <w:t>c</w:t>
      </w:r>
      <w:r w:rsidRPr="004F42F8">
        <w:rPr>
          <w:rStyle w:val="normaltextrun"/>
          <w:rFonts w:asciiTheme="minorHAnsi" w:hAnsiTheme="minorHAnsi" w:cstheme="minorHAnsi"/>
        </w:rPr>
        <w:t>ould</w:t>
      </w:r>
      <w:r w:rsidRPr="00B82F37">
        <w:rPr>
          <w:rStyle w:val="normaltextrun"/>
          <w:rFonts w:asciiTheme="minorHAnsi" w:hAnsiTheme="minorHAnsi" w:cstheme="minorHAnsi"/>
        </w:rPr>
        <w:t xml:space="preserve"> increase pressures and demands on the land, while others could improve conditions. </w:t>
      </w:r>
    </w:p>
    <w:p w14:paraId="7DF012ED" w14:textId="77777777" w:rsidR="00A87E8D" w:rsidRPr="00B82F37" w:rsidRDefault="00A87E8D" w:rsidP="00A87E8D">
      <w:pPr>
        <w:pStyle w:val="BodyText"/>
        <w:rPr>
          <w:rStyle w:val="normaltextrun"/>
          <w:rFonts w:asciiTheme="minorHAnsi" w:hAnsiTheme="minorHAnsi" w:cstheme="minorHAnsi"/>
        </w:rPr>
      </w:pPr>
      <w:r w:rsidRPr="003E1602">
        <w:rPr>
          <w:rStyle w:val="normaltextrun"/>
          <w:rFonts w:asciiTheme="minorHAnsi" w:hAnsiTheme="minorHAnsi" w:cstheme="minorHAnsi"/>
        </w:rPr>
        <w:t>T</w:t>
      </w:r>
      <w:r w:rsidRPr="004F42F8">
        <w:rPr>
          <w:rStyle w:val="normaltextrun"/>
          <w:rFonts w:asciiTheme="minorHAnsi" w:hAnsiTheme="minorHAnsi" w:cstheme="minorHAnsi"/>
        </w:rPr>
        <w:t xml:space="preserve">hese trends are not set in stone. But </w:t>
      </w:r>
      <w:r w:rsidRPr="003E1602">
        <w:rPr>
          <w:rStyle w:val="normaltextrun"/>
          <w:rFonts w:asciiTheme="minorHAnsi" w:hAnsiTheme="minorHAnsi" w:cstheme="minorHAnsi"/>
        </w:rPr>
        <w:t>either way, challenges</w:t>
      </w:r>
      <w:r w:rsidRPr="00B82F37">
        <w:rPr>
          <w:rStyle w:val="normaltextrun"/>
          <w:rFonts w:asciiTheme="minorHAnsi" w:hAnsiTheme="minorHAnsi" w:cstheme="minorHAnsi"/>
        </w:rPr>
        <w:t xml:space="preserve"> lie ahead for the land, and for the aspects of people’s wellbeing that depend on it.</w:t>
      </w:r>
    </w:p>
    <w:p w14:paraId="355CFE41" w14:textId="1E35463A" w:rsidR="00335D63" w:rsidRDefault="00A87E8D" w:rsidP="00A87E8D">
      <w:pPr>
        <w:pStyle w:val="BodyText"/>
        <w:rPr>
          <w:rStyle w:val="normaltextrun"/>
          <w:rFonts w:asciiTheme="minorHAnsi" w:hAnsiTheme="minorHAnsi" w:cstheme="minorHAnsi"/>
        </w:rPr>
      </w:pPr>
      <w:r w:rsidRPr="00B82F37">
        <w:rPr>
          <w:rStyle w:val="normaltextrun"/>
          <w:rFonts w:asciiTheme="minorHAnsi" w:hAnsiTheme="minorHAnsi" w:cstheme="minorHAnsi"/>
        </w:rPr>
        <w:t xml:space="preserve">We need to change course – and to do so in a </w:t>
      </w:r>
      <w:r w:rsidRPr="00DA4960">
        <w:rPr>
          <w:rStyle w:val="normaltextrun"/>
          <w:rFonts w:asciiTheme="minorHAnsi" w:hAnsiTheme="minorHAnsi" w:cstheme="minorHAnsi"/>
        </w:rPr>
        <w:t xml:space="preserve">coordinated </w:t>
      </w:r>
      <w:r w:rsidR="00CF4F01" w:rsidRPr="00DA4960">
        <w:rPr>
          <w:rStyle w:val="normaltextrun"/>
          <w:rFonts w:asciiTheme="minorHAnsi" w:hAnsiTheme="minorHAnsi" w:cstheme="minorHAnsi"/>
        </w:rPr>
        <w:t>and meaningful</w:t>
      </w:r>
      <w:r w:rsidR="00CF4F01">
        <w:rPr>
          <w:rStyle w:val="normaltextrun"/>
          <w:rFonts w:asciiTheme="minorHAnsi" w:hAnsiTheme="minorHAnsi" w:cstheme="minorHAnsi"/>
        </w:rPr>
        <w:t xml:space="preserve"> </w:t>
      </w:r>
      <w:r w:rsidRPr="00B82F37">
        <w:rPr>
          <w:rStyle w:val="normaltextrun"/>
          <w:rFonts w:asciiTheme="minorHAnsi" w:hAnsiTheme="minorHAnsi" w:cstheme="minorHAnsi"/>
        </w:rPr>
        <w:t>way. If we don’t, pressures on the land could disrupt the economy, increase inequalities, and harm unique species and ecosystems</w:t>
      </w:r>
      <w:r w:rsidRPr="007C42B0">
        <w:rPr>
          <w:rStyle w:val="normaltextrun"/>
          <w:rFonts w:asciiTheme="minorHAnsi" w:hAnsiTheme="minorHAnsi" w:cstheme="minorHAnsi"/>
        </w:rPr>
        <w:t>.</w:t>
      </w:r>
    </w:p>
    <w:p w14:paraId="6DEC17DD" w14:textId="130A57A6" w:rsidR="007212BA" w:rsidRDefault="007212BA" w:rsidP="00A87E8D">
      <w:pPr>
        <w:pStyle w:val="BodyText"/>
        <w:rPr>
          <w:rStyle w:val="normaltextrun"/>
          <w:rFonts w:asciiTheme="minorHAnsi" w:hAnsiTheme="minorHAnsi" w:cstheme="minorHAnsi"/>
        </w:rPr>
      </w:pPr>
      <w:r>
        <w:rPr>
          <w:rFonts w:asciiTheme="minorHAnsi" w:hAnsiTheme="minorHAnsi" w:cstheme="minorHAnsi"/>
          <w:noProof/>
        </w:rPr>
        <w:lastRenderedPageBreak/>
        <w:drawing>
          <wp:inline distT="0" distB="0" distL="0" distR="0" wp14:anchorId="0ED123EB" wp14:editId="08E79558">
            <wp:extent cx="5705475" cy="8070487"/>
            <wp:effectExtent l="0" t="0" r="0" b="6985"/>
            <wp:docPr id="3" name="Picture 3" descr="There are local and global drivers of change that will shape the future of the land in Aotearoa New Zealand. Drivers of change are interconnected and impact the land and New Zealanders in many ways.&#10;&#10; Seven of the main drivers of change are:&#10;1. Climate change&#10;2. Population growth&#10;3. Economic and consumer demands&#10;4. Geopolitical and international dynamics&#10;5. Policy and regulation&#10;6. Technology and innovation&#10;7. Social and cultural values.&#10;Some of the effects these drivers of change could have include: &#10;Rising sea levels, More frequent droughts and wildfires, More extreme weather events, More frequent floods, Need for more housing, Increased pollution, Increased threats to native biodiversity, Loss of productive soil and land, Greater demand for recreation space, Price changes and supply chain disruptions, Increased food supply needs for livestock, Labour shortages, Changes in land use and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ere are local and global drivers of change that will shape the future of the land in Aotearoa New Zealand. Drivers of change are interconnected and impact the land and New Zealanders in many ways.&#10;&#10; Seven of the main drivers of change are:&#10;1. Climate change&#10;2. Population growth&#10;3. Economic and consumer demands&#10;4. Geopolitical and international dynamics&#10;5. Policy and regulation&#10;6. Technology and innovation&#10;7. Social and cultural values.&#10;Some of the effects these drivers of change could have include: &#10;Rising sea levels, More frequent droughts and wildfires, More extreme weather events, More frequent floods, Need for more housing, Increased pollution, Increased threats to native biodiversity, Loss of productive soil and land, Greater demand for recreation space, Price changes and supply chain disruptions, Increased food supply needs for livestock, Labour shortages, Changes in land use and manage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13598" cy="8081977"/>
                    </a:xfrm>
                    <a:prstGeom prst="rect">
                      <a:avLst/>
                    </a:prstGeom>
                  </pic:spPr>
                </pic:pic>
              </a:graphicData>
            </a:graphic>
          </wp:inline>
        </w:drawing>
      </w:r>
    </w:p>
    <w:tbl>
      <w:tblPr>
        <w:tblW w:w="9072"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tblBorders>
        <w:shd w:val="clear" w:color="auto" w:fill="D2DDE1"/>
        <w:tblLook w:val="04A0" w:firstRow="1" w:lastRow="0" w:firstColumn="1" w:lastColumn="0" w:noHBand="0" w:noVBand="1"/>
      </w:tblPr>
      <w:tblGrid>
        <w:gridCol w:w="9072"/>
      </w:tblGrid>
      <w:tr w:rsidR="00C54682" w:rsidRPr="00A01420" w14:paraId="0F085B0C" w14:textId="77777777">
        <w:tc>
          <w:tcPr>
            <w:tcW w:w="0" w:type="auto"/>
            <w:shd w:val="clear" w:color="auto" w:fill="D2DDE1"/>
          </w:tcPr>
          <w:p w14:paraId="48C262B4" w14:textId="10C9360C" w:rsidR="00C54682" w:rsidRPr="008A12F8" w:rsidRDefault="00C54682">
            <w:pPr>
              <w:pStyle w:val="Boxtext"/>
              <w:rPr>
                <w:b/>
                <w:bCs/>
              </w:rPr>
            </w:pPr>
            <w:r w:rsidRPr="008A12F8">
              <w:rPr>
                <w:b/>
                <w:bCs/>
              </w:rPr>
              <w:t>Along with the seven drivers of change outlined above, are there any others that could affect the state of the land over the coming years?</w:t>
            </w:r>
          </w:p>
          <w:p w14:paraId="184E4DB8" w14:textId="24E776F5" w:rsidR="00C54682" w:rsidRPr="007922FC" w:rsidRDefault="00C54682" w:rsidP="007922FC">
            <w:pPr>
              <w:pStyle w:val="Boxtext"/>
            </w:pPr>
            <w:r>
              <w:t xml:space="preserve">See </w:t>
            </w:r>
            <w:r w:rsidR="009B6343">
              <w:t>chapter 2</w:t>
            </w:r>
            <w:r>
              <w:t xml:space="preserve"> in the </w:t>
            </w:r>
            <w:hyperlink r:id="rId13" w:history="1">
              <w:r w:rsidRPr="009B6343">
                <w:rPr>
                  <w:rStyle w:val="Hyperlink"/>
                </w:rPr>
                <w:t>full draft briefing</w:t>
              </w:r>
            </w:hyperlink>
            <w:r w:rsidR="009945F5">
              <w:t xml:space="preserve"> for more details. </w:t>
            </w:r>
          </w:p>
        </w:tc>
      </w:tr>
    </w:tbl>
    <w:p w14:paraId="1D5970E3" w14:textId="27FFA3BF" w:rsidR="007036D1" w:rsidRDefault="007036D1" w:rsidP="007036D1">
      <w:pPr>
        <w:pStyle w:val="Heading3"/>
      </w:pPr>
      <w:r>
        <w:lastRenderedPageBreak/>
        <w:t>What might the future look like?</w:t>
      </w:r>
    </w:p>
    <w:p w14:paraId="380BD817" w14:textId="77777777" w:rsidR="00742100" w:rsidRPr="007C42B0" w:rsidRDefault="00742100" w:rsidP="00742100">
      <w:pPr>
        <w:pStyle w:val="BodyText"/>
        <w:rPr>
          <w:rFonts w:eastAsia="Calibri"/>
        </w:rPr>
      </w:pPr>
      <w:r w:rsidRPr="007C42B0">
        <w:rPr>
          <w:rFonts w:eastAsia="Calibri"/>
        </w:rPr>
        <w:t xml:space="preserve">We </w:t>
      </w:r>
      <w:r>
        <w:rPr>
          <w:rFonts w:eastAsia="Calibri"/>
        </w:rPr>
        <w:t xml:space="preserve">began </w:t>
      </w:r>
      <w:r w:rsidRPr="007C42B0">
        <w:rPr>
          <w:rFonts w:eastAsia="Calibri"/>
        </w:rPr>
        <w:t xml:space="preserve">by coming up with an aspirational vision for what the land – and </w:t>
      </w:r>
      <w:r>
        <w:rPr>
          <w:rFonts w:eastAsia="Calibri"/>
        </w:rPr>
        <w:t>people’s</w:t>
      </w:r>
      <w:r w:rsidRPr="007C42B0">
        <w:rPr>
          <w:rFonts w:eastAsia="Calibri"/>
        </w:rPr>
        <w:t xml:space="preserve"> relationship with it – could look like in 2050</w:t>
      </w:r>
      <w:r>
        <w:rPr>
          <w:rFonts w:eastAsia="Calibri"/>
        </w:rPr>
        <w:t xml:space="preserve"> and beyond</w:t>
      </w:r>
      <w:r w:rsidRPr="007C42B0">
        <w:rPr>
          <w:rFonts w:eastAsia="Calibri"/>
        </w:rPr>
        <w:t>.</w:t>
      </w:r>
    </w:p>
    <w:p w14:paraId="22D3FE8D" w14:textId="77777777" w:rsidR="00742100" w:rsidRDefault="00742100" w:rsidP="00742100">
      <w:pPr>
        <w:pStyle w:val="BodyText"/>
        <w:rPr>
          <w:rStyle w:val="normaltextrun"/>
          <w:rFonts w:asciiTheme="minorHAnsi" w:hAnsiTheme="minorHAnsi" w:cstheme="minorHAnsi"/>
        </w:rPr>
      </w:pPr>
      <w:r w:rsidRPr="007C42B0">
        <w:rPr>
          <w:rStyle w:val="normaltextrun"/>
          <w:rFonts w:asciiTheme="minorHAnsi" w:hAnsiTheme="minorHAnsi" w:cstheme="minorHAnsi"/>
        </w:rPr>
        <w:t xml:space="preserve">In this vision, all New Zealanders would share a sense of deep environmental responsibility and reciprocity. </w:t>
      </w:r>
      <w:r w:rsidRPr="00114FF5">
        <w:rPr>
          <w:rStyle w:val="normaltextrun"/>
          <w:rFonts w:asciiTheme="minorHAnsi" w:hAnsiTheme="minorHAnsi" w:cstheme="minorHAnsi"/>
        </w:rPr>
        <w:t>It means the relationship between people and whenua would be stronger, and people would give back to the land as much as it provides.</w:t>
      </w:r>
    </w:p>
    <w:p w14:paraId="5C0CB23A" w14:textId="77777777" w:rsidR="00742100" w:rsidRPr="006738EC" w:rsidRDefault="00742100" w:rsidP="00742100">
      <w:pPr>
        <w:pStyle w:val="BodyText"/>
      </w:pPr>
      <w:r w:rsidRPr="00521E37">
        <w:t>This view</w:t>
      </w:r>
      <w:r w:rsidRPr="006738EC">
        <w:t xml:space="preserve"> of environmental responsibility aligns in many ways with Māori understandings of te taiao. </w:t>
      </w:r>
      <w:r>
        <w:t>The following</w:t>
      </w:r>
      <w:r w:rsidRPr="006738EC">
        <w:t xml:space="preserve"> whakataukī (saying) sums up this connection:</w:t>
      </w:r>
    </w:p>
    <w:p w14:paraId="1BDFF247" w14:textId="5868581A" w:rsidR="00742100" w:rsidRPr="007557FF" w:rsidRDefault="00742100" w:rsidP="007557FF">
      <w:pPr>
        <w:pStyle w:val="BodyText"/>
        <w:ind w:firstLine="397"/>
        <w:rPr>
          <w:i/>
          <w:iCs/>
        </w:rPr>
      </w:pPr>
      <w:r w:rsidRPr="007557FF">
        <w:rPr>
          <w:i/>
          <w:iCs/>
          <w:lang w:val="fr-FR"/>
        </w:rPr>
        <w:t>Ko au te whenua, ko te whenua, ko au</w:t>
      </w:r>
      <w:r w:rsidR="007557FF" w:rsidRPr="007557FF">
        <w:rPr>
          <w:i/>
          <w:iCs/>
          <w:lang w:val="fr-FR"/>
        </w:rPr>
        <w:t xml:space="preserve"> | </w:t>
      </w:r>
      <w:r w:rsidRPr="007557FF">
        <w:rPr>
          <w:i/>
          <w:iCs/>
        </w:rPr>
        <w:t>I am the land</w:t>
      </w:r>
      <w:r w:rsidR="00B53BB8">
        <w:rPr>
          <w:i/>
          <w:iCs/>
        </w:rPr>
        <w:t>,</w:t>
      </w:r>
      <w:r w:rsidRPr="007557FF">
        <w:rPr>
          <w:i/>
          <w:iCs/>
        </w:rPr>
        <w:t xml:space="preserve"> and the land is me.</w:t>
      </w:r>
    </w:p>
    <w:p w14:paraId="344A9414" w14:textId="77777777" w:rsidR="00742100" w:rsidRPr="00746EEC" w:rsidRDefault="00742100" w:rsidP="00742100">
      <w:pPr>
        <w:pStyle w:val="BodyText"/>
        <w:rPr>
          <w:rStyle w:val="normaltextrun"/>
          <w:rFonts w:asciiTheme="minorHAnsi" w:hAnsiTheme="minorHAnsi" w:cstheme="minorHAnsi"/>
        </w:rPr>
      </w:pPr>
      <w:r w:rsidRPr="004F42F8">
        <w:rPr>
          <w:rStyle w:val="normaltextrun"/>
          <w:rFonts w:asciiTheme="minorHAnsi" w:hAnsiTheme="minorHAnsi" w:cstheme="minorHAnsi"/>
        </w:rPr>
        <w:t>The Briefing poses f</w:t>
      </w:r>
      <w:r w:rsidRPr="00746EEC">
        <w:rPr>
          <w:rStyle w:val="normaltextrun"/>
          <w:rFonts w:asciiTheme="minorHAnsi" w:hAnsiTheme="minorHAnsi" w:cstheme="minorHAnsi"/>
        </w:rPr>
        <w:t xml:space="preserve">our </w:t>
      </w:r>
      <w:r>
        <w:rPr>
          <w:rStyle w:val="normaltextrun"/>
          <w:rFonts w:asciiTheme="minorHAnsi" w:hAnsiTheme="minorHAnsi" w:cstheme="minorHAnsi"/>
        </w:rPr>
        <w:t>main</w:t>
      </w:r>
      <w:r w:rsidRPr="00746EEC">
        <w:rPr>
          <w:rStyle w:val="normaltextrun"/>
          <w:rFonts w:asciiTheme="minorHAnsi" w:hAnsiTheme="minorHAnsi" w:cstheme="minorHAnsi"/>
        </w:rPr>
        <w:t xml:space="preserve"> c</w:t>
      </w:r>
      <w:r w:rsidRPr="004F42F8">
        <w:rPr>
          <w:rStyle w:val="normaltextrun"/>
          <w:rFonts w:asciiTheme="minorHAnsi" w:hAnsiTheme="minorHAnsi" w:cstheme="minorHAnsi"/>
        </w:rPr>
        <w:t xml:space="preserve">hallenges </w:t>
      </w:r>
      <w:r w:rsidRPr="00746EEC">
        <w:rPr>
          <w:rStyle w:val="normaltextrun"/>
          <w:rFonts w:asciiTheme="minorHAnsi" w:hAnsiTheme="minorHAnsi" w:cstheme="minorHAnsi"/>
        </w:rPr>
        <w:t xml:space="preserve">that </w:t>
      </w:r>
      <w:r w:rsidRPr="004F42F8">
        <w:rPr>
          <w:rStyle w:val="normaltextrun"/>
          <w:rFonts w:asciiTheme="minorHAnsi" w:hAnsiTheme="minorHAnsi" w:cstheme="minorHAnsi"/>
        </w:rPr>
        <w:t xml:space="preserve">could reshape </w:t>
      </w:r>
      <w:r>
        <w:rPr>
          <w:rStyle w:val="normaltextrun"/>
          <w:rFonts w:asciiTheme="minorHAnsi" w:hAnsiTheme="minorHAnsi" w:cstheme="minorHAnsi"/>
        </w:rPr>
        <w:t xml:space="preserve">people’s </w:t>
      </w:r>
      <w:r w:rsidRPr="004F42F8">
        <w:rPr>
          <w:rStyle w:val="normaltextrun"/>
          <w:rFonts w:asciiTheme="minorHAnsi" w:hAnsiTheme="minorHAnsi" w:cstheme="minorHAnsi"/>
        </w:rPr>
        <w:t>relationship with the land</w:t>
      </w:r>
      <w:r>
        <w:rPr>
          <w:rStyle w:val="normaltextrun"/>
          <w:rFonts w:asciiTheme="minorHAnsi" w:hAnsiTheme="minorHAnsi" w:cstheme="minorHAnsi"/>
        </w:rPr>
        <w:t>. It outlines what the future could look like and asks h</w:t>
      </w:r>
      <w:r w:rsidRPr="004F42F8">
        <w:rPr>
          <w:rStyle w:val="normaltextrun"/>
          <w:rFonts w:asciiTheme="minorHAnsi" w:hAnsiTheme="minorHAnsi" w:cstheme="minorHAnsi"/>
        </w:rPr>
        <w:t>ow we</w:t>
      </w:r>
      <w:r>
        <w:rPr>
          <w:rStyle w:val="normaltextrun"/>
          <w:rFonts w:asciiTheme="minorHAnsi" w:hAnsiTheme="minorHAnsi" w:cstheme="minorHAnsi"/>
        </w:rPr>
        <w:t xml:space="preserve"> could</w:t>
      </w:r>
      <w:r w:rsidRPr="004F42F8">
        <w:rPr>
          <w:rStyle w:val="normaltextrun"/>
          <w:rFonts w:asciiTheme="minorHAnsi" w:hAnsiTheme="minorHAnsi" w:cstheme="minorHAnsi"/>
        </w:rPr>
        <w:t>:</w:t>
      </w:r>
    </w:p>
    <w:p w14:paraId="2C1F9337" w14:textId="60172C02" w:rsidR="00742100" w:rsidRPr="00DA4960" w:rsidRDefault="00742100" w:rsidP="00DC546F">
      <w:pPr>
        <w:pStyle w:val="Bullet"/>
        <w:rPr>
          <w:rStyle w:val="eop"/>
          <w:rFonts w:asciiTheme="minorHAnsi" w:hAnsiTheme="minorHAnsi" w:cstheme="minorHAnsi"/>
          <w:szCs w:val="22"/>
        </w:rPr>
      </w:pPr>
      <w:r w:rsidRPr="004F42F8">
        <w:rPr>
          <w:rStyle w:val="normaltextrun"/>
          <w:rFonts w:asciiTheme="minorHAnsi" w:hAnsiTheme="minorHAnsi" w:cstheme="minorHAnsi"/>
          <w:szCs w:val="22"/>
        </w:rPr>
        <w:t xml:space="preserve">empower </w:t>
      </w:r>
      <w:r w:rsidRPr="00746EEC">
        <w:rPr>
          <w:rStyle w:val="normaltextrun"/>
          <w:rFonts w:asciiTheme="minorHAnsi" w:hAnsiTheme="minorHAnsi" w:cstheme="minorHAnsi"/>
          <w:szCs w:val="22"/>
        </w:rPr>
        <w:t xml:space="preserve">tangata whenua </w:t>
      </w:r>
      <w:r w:rsidRPr="004F42F8">
        <w:rPr>
          <w:rStyle w:val="normaltextrun"/>
          <w:rFonts w:asciiTheme="minorHAnsi" w:hAnsiTheme="minorHAnsi" w:cstheme="minorHAnsi"/>
          <w:szCs w:val="22"/>
        </w:rPr>
        <w:t xml:space="preserve">to </w:t>
      </w:r>
      <w:r w:rsidRPr="00746EEC">
        <w:rPr>
          <w:rStyle w:val="normaltextrun"/>
          <w:rFonts w:asciiTheme="minorHAnsi" w:hAnsiTheme="minorHAnsi" w:cstheme="minorHAnsi"/>
          <w:szCs w:val="22"/>
        </w:rPr>
        <w:t xml:space="preserve">exercise </w:t>
      </w:r>
      <w:r w:rsidRPr="00DA4960">
        <w:rPr>
          <w:rStyle w:val="normaltextrun"/>
          <w:rFonts w:asciiTheme="minorHAnsi" w:hAnsiTheme="minorHAnsi" w:cstheme="minorHAnsi"/>
          <w:szCs w:val="22"/>
        </w:rPr>
        <w:t>kaitiakitanga</w:t>
      </w:r>
      <w:r w:rsidRPr="00DA4960">
        <w:rPr>
          <w:rStyle w:val="eop"/>
          <w:rFonts w:asciiTheme="minorHAnsi" w:hAnsiTheme="minorHAnsi" w:cstheme="minorHAnsi"/>
          <w:szCs w:val="22"/>
        </w:rPr>
        <w:t> </w:t>
      </w:r>
    </w:p>
    <w:p w14:paraId="525F778D" w14:textId="740029FB" w:rsidR="00742100" w:rsidRPr="00DA4960" w:rsidRDefault="00742100" w:rsidP="00DC546F">
      <w:pPr>
        <w:pStyle w:val="Bullet"/>
        <w:rPr>
          <w:rStyle w:val="normaltextrun"/>
          <w:rFonts w:asciiTheme="minorHAnsi" w:hAnsiTheme="minorHAnsi" w:cstheme="minorHAnsi"/>
          <w:szCs w:val="22"/>
        </w:rPr>
      </w:pPr>
      <w:r w:rsidRPr="00DA4960">
        <w:rPr>
          <w:rStyle w:val="normaltextrun"/>
          <w:rFonts w:asciiTheme="minorHAnsi" w:hAnsiTheme="minorHAnsi" w:cstheme="minorHAnsi"/>
          <w:szCs w:val="22"/>
        </w:rPr>
        <w:t>protect, revitalise and make the land more resilient</w:t>
      </w:r>
    </w:p>
    <w:p w14:paraId="337A3C82" w14:textId="4557798B" w:rsidR="00742100" w:rsidRPr="00DA4960" w:rsidRDefault="00115001" w:rsidP="00DC546F">
      <w:pPr>
        <w:pStyle w:val="Bullet"/>
        <w:rPr>
          <w:rStyle w:val="eop"/>
          <w:rFonts w:asciiTheme="minorHAnsi" w:hAnsiTheme="minorHAnsi" w:cstheme="minorHAnsi"/>
          <w:szCs w:val="22"/>
        </w:rPr>
      </w:pPr>
      <w:r w:rsidRPr="00DA4960">
        <w:rPr>
          <w:rStyle w:val="normaltextrun"/>
          <w:rFonts w:asciiTheme="minorHAnsi" w:hAnsiTheme="minorHAnsi" w:cstheme="minorHAnsi"/>
          <w:szCs w:val="22"/>
        </w:rPr>
        <w:t>en</w:t>
      </w:r>
      <w:r w:rsidR="00CF32BA" w:rsidRPr="00DA4960">
        <w:rPr>
          <w:rStyle w:val="normaltextrun"/>
          <w:rFonts w:asciiTheme="minorHAnsi" w:hAnsiTheme="minorHAnsi" w:cstheme="minorHAnsi"/>
          <w:szCs w:val="22"/>
        </w:rPr>
        <w:t xml:space="preserve">able </w:t>
      </w:r>
      <w:r w:rsidR="00742100" w:rsidRPr="00DA4960">
        <w:rPr>
          <w:rStyle w:val="normaltextrun"/>
          <w:rFonts w:cstheme="minorHAnsi"/>
        </w:rPr>
        <w:t xml:space="preserve">action and </w:t>
      </w:r>
      <w:r w:rsidR="00742100" w:rsidRPr="00DA4960">
        <w:rPr>
          <w:rStyle w:val="normaltextrun"/>
          <w:rFonts w:asciiTheme="minorHAnsi" w:hAnsiTheme="minorHAnsi" w:cstheme="minorHAnsi"/>
          <w:szCs w:val="22"/>
        </w:rPr>
        <w:t>responsibility for improving the land</w:t>
      </w:r>
      <w:r w:rsidR="00742100" w:rsidRPr="00DA4960">
        <w:rPr>
          <w:rStyle w:val="eop"/>
          <w:rFonts w:asciiTheme="minorHAnsi" w:hAnsiTheme="minorHAnsi" w:cstheme="minorHAnsi"/>
          <w:szCs w:val="22"/>
        </w:rPr>
        <w:t> </w:t>
      </w:r>
    </w:p>
    <w:p w14:paraId="2FE9B4B8" w14:textId="3A52C886" w:rsidR="003F571A" w:rsidRPr="009D2174" w:rsidRDefault="00742100" w:rsidP="003F571A">
      <w:pPr>
        <w:pStyle w:val="Bullet"/>
        <w:rPr>
          <w:rStyle w:val="eop"/>
        </w:rPr>
      </w:pPr>
      <w:r w:rsidRPr="00DA4960">
        <w:rPr>
          <w:rStyle w:val="normaltextrun"/>
          <w:rFonts w:asciiTheme="minorHAnsi" w:hAnsiTheme="minorHAnsi" w:cstheme="minorHAnsi"/>
          <w:szCs w:val="22"/>
        </w:rPr>
        <w:t>ensure all New Zealanders are connected with nature</w:t>
      </w:r>
      <w:r w:rsidR="00713476">
        <w:rPr>
          <w:rStyle w:val="normaltextrun"/>
          <w:rFonts w:asciiTheme="minorHAnsi" w:hAnsiTheme="minorHAnsi" w:cstheme="minorHAnsi"/>
          <w:szCs w:val="22"/>
        </w:rPr>
        <w:t>.</w:t>
      </w:r>
      <w:r w:rsidRPr="00DA4960">
        <w:rPr>
          <w:rStyle w:val="normaltextrun"/>
          <w:rFonts w:asciiTheme="minorHAnsi" w:hAnsiTheme="minorHAnsi" w:cstheme="minorHAnsi"/>
          <w:szCs w:val="22"/>
        </w:rPr>
        <w:t> </w:t>
      </w:r>
      <w:r w:rsidRPr="00DA4960">
        <w:rPr>
          <w:rStyle w:val="eop"/>
          <w:rFonts w:asciiTheme="minorHAnsi" w:hAnsiTheme="minorHAnsi" w:cstheme="minorHAnsi"/>
          <w:szCs w:val="22"/>
        </w:rPr>
        <w:t> </w:t>
      </w:r>
    </w:p>
    <w:p w14:paraId="432C2164" w14:textId="77777777" w:rsidR="009D2174" w:rsidRPr="005D7820" w:rsidRDefault="009D2174" w:rsidP="009D2174">
      <w:pPr>
        <w:pStyle w:val="Bullet"/>
        <w:numPr>
          <w:ilvl w:val="0"/>
          <w:numId w:val="0"/>
        </w:numPr>
        <w:rPr>
          <w:rStyle w:val="eop"/>
        </w:rPr>
      </w:pPr>
    </w:p>
    <w:tbl>
      <w:tblPr>
        <w:tblW w:w="9072"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tblBorders>
        <w:shd w:val="clear" w:color="auto" w:fill="D2DDE1"/>
        <w:tblLook w:val="04A0" w:firstRow="1" w:lastRow="0" w:firstColumn="1" w:lastColumn="0" w:noHBand="0" w:noVBand="1"/>
      </w:tblPr>
      <w:tblGrid>
        <w:gridCol w:w="9072"/>
      </w:tblGrid>
      <w:tr w:rsidR="005D7820" w:rsidRPr="00A01420" w14:paraId="10494917" w14:textId="77777777">
        <w:tc>
          <w:tcPr>
            <w:tcW w:w="0" w:type="auto"/>
            <w:shd w:val="clear" w:color="auto" w:fill="D2DDE1"/>
          </w:tcPr>
          <w:p w14:paraId="687EE27D" w14:textId="77777777" w:rsidR="005D7820" w:rsidRPr="008A12F8" w:rsidRDefault="005D7820" w:rsidP="0033097D">
            <w:pPr>
              <w:pStyle w:val="Boxtext"/>
              <w:rPr>
                <w:b/>
                <w:bCs/>
              </w:rPr>
            </w:pPr>
            <w:r w:rsidRPr="008A12F8">
              <w:rPr>
                <w:b/>
                <w:bCs/>
              </w:rPr>
              <w:t>How well does the way we describe what the future could look like align with your aspirations for the land and New Zealanders’ relationship with it? Do you:</w:t>
            </w:r>
          </w:p>
          <w:p w14:paraId="21B3F84C" w14:textId="0C420F9D" w:rsidR="005D7820" w:rsidRPr="007922FC" w:rsidRDefault="00514063" w:rsidP="0033097D">
            <w:pPr>
              <w:pStyle w:val="Boxtext"/>
            </w:pPr>
            <w:r w:rsidRPr="0033097D">
              <w:t xml:space="preserve">Strongly agree </w:t>
            </w:r>
            <w:r w:rsidR="0033097D" w:rsidRPr="0033097D">
              <w:t>| Agree | Somewhat agree | Somewhat disagree | Disagree | Strongly disagree | Don’t know</w:t>
            </w:r>
            <w:r w:rsidR="005D7820">
              <w:t xml:space="preserve"> </w:t>
            </w:r>
          </w:p>
        </w:tc>
      </w:tr>
    </w:tbl>
    <w:p w14:paraId="7A272ADF" w14:textId="77777777" w:rsidR="003F571A" w:rsidRPr="00F508DD" w:rsidRDefault="003F571A" w:rsidP="003F571A">
      <w:pPr>
        <w:pStyle w:val="Box"/>
        <w:rPr>
          <w:b/>
          <w:bCs/>
        </w:rPr>
      </w:pPr>
      <w:r w:rsidRPr="00F508DD">
        <w:rPr>
          <w:b/>
          <w:bCs/>
        </w:rPr>
        <w:t>Would you add to or change anything about the descriptions of what the future could look like?</w:t>
      </w:r>
    </w:p>
    <w:p w14:paraId="4BA4B0F6" w14:textId="6B628DA4" w:rsidR="003F571A" w:rsidRPr="00BB44E6" w:rsidRDefault="003F571A" w:rsidP="003F571A">
      <w:pPr>
        <w:pStyle w:val="Box"/>
        <w:rPr>
          <w:b/>
        </w:rPr>
      </w:pPr>
      <w:r>
        <w:t xml:space="preserve">See </w:t>
      </w:r>
      <w:r w:rsidR="00D758D6">
        <w:t xml:space="preserve">chapter 3 </w:t>
      </w:r>
      <w:r w:rsidR="005A0553">
        <w:t xml:space="preserve">in the </w:t>
      </w:r>
      <w:hyperlink r:id="rId14" w:history="1">
        <w:r w:rsidR="005A0553" w:rsidRPr="00D758D6">
          <w:rPr>
            <w:rStyle w:val="Hyperlink"/>
          </w:rPr>
          <w:t>full draft briefing</w:t>
        </w:r>
      </w:hyperlink>
      <w:r w:rsidR="005A0553">
        <w:t xml:space="preserve"> </w:t>
      </w:r>
      <w:r>
        <w:t>for more details</w:t>
      </w:r>
    </w:p>
    <w:p w14:paraId="54B4A5A9" w14:textId="5F0126CC" w:rsidR="00742100" w:rsidRPr="007C42B0" w:rsidRDefault="00742100" w:rsidP="00742100">
      <w:pPr>
        <w:pStyle w:val="BodyText"/>
        <w:rPr>
          <w:rStyle w:val="normaltextrun"/>
          <w:rFonts w:asciiTheme="minorHAnsi" w:hAnsiTheme="minorHAnsi" w:cstheme="minorHAnsi"/>
        </w:rPr>
      </w:pPr>
      <w:r w:rsidRPr="006754B6">
        <w:rPr>
          <w:rStyle w:val="normaltextrun"/>
          <w:rFonts w:asciiTheme="minorHAnsi" w:hAnsiTheme="minorHAnsi" w:cstheme="minorHAnsi"/>
        </w:rPr>
        <w:t>Achieving this vision would involve major transformations of our politics, economy and society. Existing initiatives can only get us part way there.</w:t>
      </w:r>
      <w:r w:rsidR="00262067">
        <w:rPr>
          <w:rStyle w:val="normaltextrun"/>
          <w:rFonts w:asciiTheme="minorHAnsi" w:hAnsiTheme="minorHAnsi" w:cstheme="minorHAnsi"/>
        </w:rPr>
        <w:t xml:space="preserve"> So w</w:t>
      </w:r>
      <w:r w:rsidRPr="002C4273">
        <w:rPr>
          <w:rStyle w:val="normaltextrun"/>
          <w:rFonts w:asciiTheme="minorHAnsi" w:hAnsiTheme="minorHAnsi" w:cstheme="minorHAnsi"/>
        </w:rPr>
        <w:t xml:space="preserve">e identified </w:t>
      </w:r>
      <w:r w:rsidRPr="00F06E46">
        <w:rPr>
          <w:rStyle w:val="normaltextrun"/>
          <w:rFonts w:asciiTheme="minorHAnsi" w:hAnsiTheme="minorHAnsi" w:cstheme="minorHAnsi"/>
        </w:rPr>
        <w:t xml:space="preserve">nine </w:t>
      </w:r>
      <w:r w:rsidRPr="00F06E46">
        <w:rPr>
          <w:rStyle w:val="normaltextrun"/>
          <w:rFonts w:cstheme="minorHAnsi"/>
        </w:rPr>
        <w:t>pathways to a more resilient future for the land and every generation</w:t>
      </w:r>
      <w:r w:rsidRPr="002C4273">
        <w:rPr>
          <w:rStyle w:val="normaltextrun"/>
          <w:rFonts w:asciiTheme="minorHAnsi" w:hAnsiTheme="minorHAnsi" w:cstheme="minorHAnsi"/>
        </w:rPr>
        <w:t>.</w:t>
      </w:r>
      <w:r w:rsidRPr="007C42B0">
        <w:rPr>
          <w:rStyle w:val="normaltextrun"/>
          <w:rFonts w:asciiTheme="minorHAnsi" w:hAnsiTheme="minorHAnsi" w:cstheme="minorHAnsi"/>
        </w:rPr>
        <w:t xml:space="preserve"> They include:</w:t>
      </w:r>
    </w:p>
    <w:p w14:paraId="31442D4C" w14:textId="7E78DA7A" w:rsidR="00742100" w:rsidRPr="007C42B0" w:rsidRDefault="00742100" w:rsidP="00DD34BD">
      <w:pPr>
        <w:pStyle w:val="Bullet"/>
        <w:rPr>
          <w:rStyle w:val="normaltextrun"/>
          <w:rFonts w:asciiTheme="minorHAnsi" w:hAnsiTheme="minorHAnsi" w:cstheme="minorHAnsi"/>
          <w:szCs w:val="22"/>
        </w:rPr>
      </w:pPr>
      <w:r>
        <w:rPr>
          <w:rStyle w:val="normaltextrun"/>
          <w:rFonts w:asciiTheme="minorHAnsi" w:hAnsiTheme="minorHAnsi" w:cstheme="minorHAnsi"/>
          <w:szCs w:val="22"/>
        </w:rPr>
        <w:t>e</w:t>
      </w:r>
      <w:r w:rsidRPr="007C42B0">
        <w:rPr>
          <w:rStyle w:val="normaltextrun"/>
          <w:rFonts w:asciiTheme="minorHAnsi" w:hAnsiTheme="minorHAnsi" w:cstheme="minorHAnsi"/>
          <w:szCs w:val="22"/>
        </w:rPr>
        <w:t>mpowering communities to drive sustainable land use</w:t>
      </w:r>
    </w:p>
    <w:p w14:paraId="1F8A7B7A" w14:textId="77777777" w:rsidR="00742100" w:rsidRPr="007C42B0" w:rsidRDefault="00742100" w:rsidP="00DD34BD">
      <w:pPr>
        <w:pStyle w:val="Bullet"/>
        <w:rPr>
          <w:rStyle w:val="normaltextrun"/>
          <w:rFonts w:asciiTheme="minorHAnsi" w:hAnsiTheme="minorHAnsi" w:cstheme="minorHAnsi"/>
          <w:szCs w:val="22"/>
        </w:rPr>
      </w:pPr>
      <w:r>
        <w:rPr>
          <w:rStyle w:val="normaltextrun"/>
          <w:rFonts w:asciiTheme="minorHAnsi" w:hAnsiTheme="minorHAnsi" w:cstheme="minorHAnsi"/>
          <w:szCs w:val="22"/>
        </w:rPr>
        <w:t>i</w:t>
      </w:r>
      <w:r w:rsidRPr="007C42B0">
        <w:rPr>
          <w:rStyle w:val="normaltextrun"/>
          <w:rFonts w:asciiTheme="minorHAnsi" w:hAnsiTheme="minorHAnsi" w:cstheme="minorHAnsi"/>
          <w:szCs w:val="22"/>
        </w:rPr>
        <w:t>ncreasing the effectiveness of policy and legislation</w:t>
      </w:r>
    </w:p>
    <w:p w14:paraId="1EAFBA02" w14:textId="77777777" w:rsidR="00742100" w:rsidRPr="007C42B0" w:rsidRDefault="00742100" w:rsidP="00DD34BD">
      <w:pPr>
        <w:pStyle w:val="Bullet"/>
        <w:rPr>
          <w:rStyle w:val="normaltextrun"/>
          <w:rFonts w:asciiTheme="minorHAnsi" w:hAnsiTheme="minorHAnsi" w:cstheme="minorHAnsi"/>
          <w:szCs w:val="22"/>
        </w:rPr>
      </w:pPr>
      <w:r>
        <w:rPr>
          <w:rStyle w:val="normaltextrun"/>
          <w:rFonts w:asciiTheme="minorHAnsi" w:hAnsiTheme="minorHAnsi" w:cstheme="minorHAnsi"/>
          <w:szCs w:val="22"/>
        </w:rPr>
        <w:t>i</w:t>
      </w:r>
      <w:r w:rsidRPr="007C42B0">
        <w:rPr>
          <w:rStyle w:val="normaltextrun"/>
          <w:rFonts w:asciiTheme="minorHAnsi" w:hAnsiTheme="minorHAnsi" w:cstheme="minorHAnsi"/>
          <w:szCs w:val="22"/>
        </w:rPr>
        <w:t>nvesting in sustainable infrastructure and technology</w:t>
      </w:r>
    </w:p>
    <w:p w14:paraId="567FAB87" w14:textId="77777777" w:rsidR="00742100" w:rsidRPr="007C42B0" w:rsidRDefault="00742100" w:rsidP="00DD34BD">
      <w:pPr>
        <w:pStyle w:val="Bullet"/>
        <w:rPr>
          <w:rStyle w:val="normaltextrun"/>
          <w:rFonts w:asciiTheme="minorHAnsi" w:hAnsiTheme="minorHAnsi" w:cstheme="minorHAnsi"/>
          <w:szCs w:val="22"/>
        </w:rPr>
      </w:pPr>
      <w:r>
        <w:rPr>
          <w:rStyle w:val="normaltextrun"/>
          <w:rFonts w:asciiTheme="minorHAnsi" w:hAnsiTheme="minorHAnsi" w:cstheme="minorHAnsi"/>
          <w:szCs w:val="22"/>
        </w:rPr>
        <w:t>i</w:t>
      </w:r>
      <w:r w:rsidRPr="007C42B0">
        <w:rPr>
          <w:rStyle w:val="normaltextrun"/>
          <w:rFonts w:asciiTheme="minorHAnsi" w:hAnsiTheme="minorHAnsi" w:cstheme="minorHAnsi"/>
          <w:szCs w:val="22"/>
        </w:rPr>
        <w:t>nvesting in science and mātauranga Māori</w:t>
      </w:r>
    </w:p>
    <w:p w14:paraId="7AE43AD9" w14:textId="77777777" w:rsidR="00742100" w:rsidRPr="007C42B0" w:rsidRDefault="00742100" w:rsidP="00DD34BD">
      <w:pPr>
        <w:pStyle w:val="Bullet"/>
        <w:rPr>
          <w:rStyle w:val="normaltextrun"/>
          <w:rFonts w:asciiTheme="minorHAnsi" w:hAnsiTheme="minorHAnsi" w:cstheme="minorHAnsi"/>
          <w:szCs w:val="22"/>
        </w:rPr>
      </w:pPr>
      <w:r>
        <w:rPr>
          <w:rStyle w:val="normaltextrun"/>
          <w:rFonts w:asciiTheme="minorHAnsi" w:hAnsiTheme="minorHAnsi" w:cstheme="minorHAnsi"/>
          <w:szCs w:val="22"/>
        </w:rPr>
        <w:t>p</w:t>
      </w:r>
      <w:r w:rsidRPr="007C42B0">
        <w:rPr>
          <w:rStyle w:val="normaltextrun"/>
          <w:rFonts w:asciiTheme="minorHAnsi" w:hAnsiTheme="minorHAnsi" w:cstheme="minorHAnsi"/>
          <w:szCs w:val="22"/>
        </w:rPr>
        <w:t>romoting environmental education and sharing knowledge</w:t>
      </w:r>
      <w:r>
        <w:rPr>
          <w:rStyle w:val="normaltextrun"/>
          <w:rFonts w:asciiTheme="minorHAnsi" w:hAnsiTheme="minorHAnsi" w:cstheme="minorHAnsi"/>
          <w:szCs w:val="22"/>
        </w:rPr>
        <w:t xml:space="preserve">, ideas and skills </w:t>
      </w:r>
    </w:p>
    <w:p w14:paraId="20B28AC0" w14:textId="77777777" w:rsidR="00742100" w:rsidRPr="007C42B0" w:rsidRDefault="00742100" w:rsidP="00DD34BD">
      <w:pPr>
        <w:pStyle w:val="Bullet"/>
        <w:rPr>
          <w:rStyle w:val="normaltextrun"/>
          <w:rFonts w:asciiTheme="minorHAnsi" w:hAnsiTheme="minorHAnsi" w:cstheme="minorHAnsi"/>
          <w:szCs w:val="22"/>
        </w:rPr>
      </w:pPr>
      <w:r>
        <w:rPr>
          <w:rStyle w:val="normaltextrun"/>
          <w:rFonts w:asciiTheme="minorHAnsi" w:hAnsiTheme="minorHAnsi" w:cstheme="minorHAnsi"/>
          <w:szCs w:val="22"/>
        </w:rPr>
        <w:t>e</w:t>
      </w:r>
      <w:r>
        <w:rPr>
          <w:rStyle w:val="normaltextrun"/>
          <w:rFonts w:cstheme="minorHAnsi"/>
        </w:rPr>
        <w:t xml:space="preserve">mbracing </w:t>
      </w:r>
      <w:r>
        <w:rPr>
          <w:rStyle w:val="normaltextrun"/>
          <w:rFonts w:asciiTheme="minorHAnsi" w:hAnsiTheme="minorHAnsi" w:cstheme="minorHAnsi"/>
          <w:szCs w:val="22"/>
        </w:rPr>
        <w:t>c</w:t>
      </w:r>
      <w:r w:rsidRPr="007C42B0">
        <w:rPr>
          <w:rStyle w:val="normaltextrun"/>
          <w:rFonts w:asciiTheme="minorHAnsi" w:hAnsiTheme="minorHAnsi" w:cstheme="minorHAnsi"/>
          <w:szCs w:val="22"/>
        </w:rPr>
        <w:t>ollaborative governance and coordination</w:t>
      </w:r>
    </w:p>
    <w:p w14:paraId="7C819B39" w14:textId="77777777" w:rsidR="00742100" w:rsidRPr="007C42B0" w:rsidRDefault="00742100" w:rsidP="00DD34BD">
      <w:pPr>
        <w:pStyle w:val="Bullet"/>
        <w:rPr>
          <w:rStyle w:val="normaltextrun"/>
          <w:rFonts w:asciiTheme="minorHAnsi" w:hAnsiTheme="minorHAnsi" w:cstheme="minorHAnsi"/>
          <w:szCs w:val="22"/>
        </w:rPr>
      </w:pPr>
      <w:r>
        <w:rPr>
          <w:rStyle w:val="normaltextrun"/>
          <w:rFonts w:asciiTheme="minorHAnsi" w:hAnsiTheme="minorHAnsi" w:cstheme="minorHAnsi"/>
          <w:szCs w:val="22"/>
        </w:rPr>
        <w:t>e</w:t>
      </w:r>
      <w:r w:rsidRPr="007C42B0">
        <w:rPr>
          <w:rStyle w:val="normaltextrun"/>
          <w:rFonts w:asciiTheme="minorHAnsi" w:hAnsiTheme="minorHAnsi" w:cstheme="minorHAnsi"/>
          <w:szCs w:val="22"/>
        </w:rPr>
        <w:t>mbedding environmental responsibility in our institutions</w:t>
      </w:r>
    </w:p>
    <w:p w14:paraId="132CD1BF" w14:textId="4F6C254B" w:rsidR="00742100" w:rsidRPr="007C42B0" w:rsidRDefault="00742100" w:rsidP="00DD34BD">
      <w:pPr>
        <w:pStyle w:val="Bullet"/>
        <w:rPr>
          <w:rStyle w:val="normaltextrun"/>
          <w:rFonts w:asciiTheme="minorHAnsi" w:hAnsiTheme="minorHAnsi" w:cstheme="minorHAnsi"/>
          <w:szCs w:val="22"/>
        </w:rPr>
      </w:pPr>
      <w:r>
        <w:rPr>
          <w:rStyle w:val="normaltextrun"/>
          <w:rFonts w:asciiTheme="minorHAnsi" w:hAnsiTheme="minorHAnsi" w:cstheme="minorHAnsi"/>
          <w:szCs w:val="22"/>
        </w:rPr>
        <w:t>e</w:t>
      </w:r>
      <w:r w:rsidRPr="007C42B0">
        <w:rPr>
          <w:rStyle w:val="normaltextrun"/>
          <w:rFonts w:asciiTheme="minorHAnsi" w:hAnsiTheme="minorHAnsi" w:cstheme="minorHAnsi"/>
          <w:szCs w:val="22"/>
        </w:rPr>
        <w:t>nhancing equ</w:t>
      </w:r>
      <w:r w:rsidR="00BE11CA">
        <w:rPr>
          <w:rStyle w:val="normaltextrun"/>
          <w:rFonts w:asciiTheme="minorHAnsi" w:hAnsiTheme="minorHAnsi" w:cstheme="minorHAnsi"/>
          <w:szCs w:val="22"/>
        </w:rPr>
        <w:t>ities</w:t>
      </w:r>
    </w:p>
    <w:p w14:paraId="39773F90" w14:textId="761C6780" w:rsidR="00742100" w:rsidRDefault="00742100" w:rsidP="00DD34BD">
      <w:pPr>
        <w:pStyle w:val="Bullet"/>
        <w:rPr>
          <w:rStyle w:val="normaltextrun"/>
          <w:rFonts w:asciiTheme="minorHAnsi" w:hAnsiTheme="minorHAnsi" w:cstheme="minorHAnsi"/>
          <w:szCs w:val="22"/>
        </w:rPr>
      </w:pPr>
      <w:r>
        <w:rPr>
          <w:rStyle w:val="normaltextrun"/>
          <w:rFonts w:asciiTheme="minorHAnsi" w:hAnsiTheme="minorHAnsi" w:cstheme="minorHAnsi"/>
          <w:szCs w:val="22"/>
        </w:rPr>
        <w:t>b</w:t>
      </w:r>
      <w:r w:rsidRPr="007C42B0">
        <w:rPr>
          <w:rStyle w:val="normaltextrun"/>
          <w:rFonts w:asciiTheme="minorHAnsi" w:hAnsiTheme="minorHAnsi" w:cstheme="minorHAnsi"/>
          <w:szCs w:val="22"/>
        </w:rPr>
        <w:t>uilding resilience to global pressures</w:t>
      </w:r>
      <w:r w:rsidR="008A12F8">
        <w:rPr>
          <w:rStyle w:val="normaltextrun"/>
          <w:rFonts w:asciiTheme="minorHAnsi" w:hAnsiTheme="minorHAnsi" w:cstheme="minorHAnsi"/>
          <w:szCs w:val="22"/>
        </w:rPr>
        <w:t>.</w:t>
      </w:r>
    </w:p>
    <w:p w14:paraId="75879F07" w14:textId="0B7DC012" w:rsidR="00B06A27" w:rsidRDefault="00B06A27" w:rsidP="00B06A27">
      <w:pPr>
        <w:pStyle w:val="Bullet"/>
        <w:numPr>
          <w:ilvl w:val="0"/>
          <w:numId w:val="0"/>
        </w:numPr>
        <w:ind w:left="397" w:hanging="397"/>
        <w:rPr>
          <w:rStyle w:val="normaltextrun"/>
          <w:rFonts w:asciiTheme="minorHAnsi" w:hAnsiTheme="minorHAnsi" w:cstheme="minorHAnsi"/>
          <w:szCs w:val="22"/>
        </w:rPr>
      </w:pPr>
      <w:r>
        <w:rPr>
          <w:rFonts w:asciiTheme="minorHAnsi" w:hAnsiTheme="minorHAnsi" w:cstheme="minorHAnsi"/>
          <w:noProof/>
          <w:szCs w:val="22"/>
        </w:rPr>
        <w:lastRenderedPageBreak/>
        <w:drawing>
          <wp:inline distT="0" distB="0" distL="0" distR="0" wp14:anchorId="723E3466" wp14:editId="2CA76719">
            <wp:extent cx="5693434" cy="8053455"/>
            <wp:effectExtent l="0" t="0" r="2540" b="5080"/>
            <wp:docPr id="5" name="Picture 5" descr="Reaching an aspirational future for the land will require transformational change. The infographic depicts nine ways described in the LTIB to achieving the needed change. &#10;Achieving incremental changes: &#10;1. Increasing effectiveness of policy and legislation is required to help transition to a more sustainable system.&#10;2. Empowering communities can drive local action towards sustainable land use.&#10;3. Investing in sustainable infrastructure and technology can support businesses and communities to change to sustainable practices and a circular economy.&#10;Supporting transitional change:&#10;4. Investing in science and mātauranga Māori can drive research and development to improve sustainability and have collective benefits.&#10;5. Promoting environmental education and knowledge transfer can strengthen people’s understanding, awareness and sense of responsibility for the environment.&#10;6. Embracing collaborative governance and coordination can help develop solutions that work for the entire community.&#10;Embedding transformational changes:&#10;7. Embedding environmental responsibility into Aotearoa New Zealand’s institutions can ensure the land’s wellbeing in central to decision-making.&#10;8. Enhancing equity can enable all New Zealanders to act on and embrace environmental responsibility.&#10;9. Building resilience to global pressures can enable a more diversified and environmentally sustainable econ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Reaching an aspirational future for the land will require transformational change. The infographic depicts nine ways described in the LTIB to achieving the needed change. &#10;Achieving incremental changes: &#10;1. Increasing effectiveness of policy and legislation is required to help transition to a more sustainable system.&#10;2. Empowering communities can drive local action towards sustainable land use.&#10;3. Investing in sustainable infrastructure and technology can support businesses and communities to change to sustainable practices and a circular economy.&#10;Supporting transitional change:&#10;4. Investing in science and mātauranga Māori can drive research and development to improve sustainability and have collective benefits.&#10;5. Promoting environmental education and knowledge transfer can strengthen people’s understanding, awareness and sense of responsibility for the environment.&#10;6. Embracing collaborative governance and coordination can help develop solutions that work for the entire community.&#10;Embedding transformational changes:&#10;7. Embedding environmental responsibility into Aotearoa New Zealand’s institutions can ensure the land’s wellbeing in central to decision-making.&#10;8. Enhancing equity can enable all New Zealanders to act on and embrace environmental responsibility.&#10;9. Building resilience to global pressures can enable a more diversified and environmentally sustainable economy."/>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05552" cy="8070596"/>
                    </a:xfrm>
                    <a:prstGeom prst="rect">
                      <a:avLst/>
                    </a:prstGeom>
                  </pic:spPr>
                </pic:pic>
              </a:graphicData>
            </a:graphic>
          </wp:inline>
        </w:drawing>
      </w:r>
    </w:p>
    <w:p w14:paraId="15EFC4F7" w14:textId="39B13EEA" w:rsidR="003F571A" w:rsidRPr="008A12F8" w:rsidRDefault="003F571A" w:rsidP="008A12F8">
      <w:pPr>
        <w:pStyle w:val="Box"/>
        <w:spacing w:after="0" w:line="240" w:lineRule="atLeast"/>
        <w:rPr>
          <w:b/>
          <w:bCs/>
        </w:rPr>
      </w:pPr>
      <w:r w:rsidRPr="008A12F8">
        <w:rPr>
          <w:b/>
          <w:bCs/>
        </w:rPr>
        <w:t xml:space="preserve">For each of the nine pathways, what could be done to make them effective? </w:t>
      </w:r>
    </w:p>
    <w:p w14:paraId="2A63F566" w14:textId="77777777" w:rsidR="003F571A" w:rsidRPr="008A12F8" w:rsidRDefault="003F571A" w:rsidP="008A12F8">
      <w:pPr>
        <w:pStyle w:val="Box"/>
        <w:spacing w:after="0" w:line="240" w:lineRule="atLeast"/>
        <w:rPr>
          <w:b/>
          <w:bCs/>
        </w:rPr>
      </w:pPr>
      <w:r w:rsidRPr="008A12F8">
        <w:rPr>
          <w:b/>
          <w:bCs/>
        </w:rPr>
        <w:t xml:space="preserve">Are there any other leverage points you think should be included? </w:t>
      </w:r>
    </w:p>
    <w:p w14:paraId="6AA6EBA7" w14:textId="3FD48575" w:rsidR="00164E84" w:rsidRPr="00BB44E6" w:rsidRDefault="00164E84" w:rsidP="008A12F8">
      <w:pPr>
        <w:pStyle w:val="Box"/>
        <w:spacing w:after="0" w:line="240" w:lineRule="atLeast"/>
        <w:rPr>
          <w:b/>
        </w:rPr>
      </w:pPr>
      <w:r>
        <w:t xml:space="preserve">See </w:t>
      </w:r>
      <w:r w:rsidR="00DD0E65">
        <w:t>chapter 4</w:t>
      </w:r>
      <w:r w:rsidR="00A108D1">
        <w:t xml:space="preserve"> in</w:t>
      </w:r>
      <w:r w:rsidR="00D26119">
        <w:t xml:space="preserve"> the </w:t>
      </w:r>
      <w:hyperlink r:id="rId16" w:history="1">
        <w:r w:rsidR="00D26119" w:rsidRPr="00DD0E65">
          <w:rPr>
            <w:rStyle w:val="Hyperlink"/>
          </w:rPr>
          <w:t>full draft briefing</w:t>
        </w:r>
      </w:hyperlink>
      <w:r w:rsidR="00D26119">
        <w:t xml:space="preserve"> </w:t>
      </w:r>
      <w:r>
        <w:t>for more details</w:t>
      </w:r>
    </w:p>
    <w:p w14:paraId="76C8E426" w14:textId="0EB440B8" w:rsidR="00C44A47" w:rsidRPr="00225830" w:rsidRDefault="000D06E7" w:rsidP="00C44A47">
      <w:pPr>
        <w:pStyle w:val="Heading2"/>
      </w:pPr>
      <w:r>
        <w:lastRenderedPageBreak/>
        <w:t>Have your say</w:t>
      </w:r>
    </w:p>
    <w:p w14:paraId="4F3482ED" w14:textId="77777777" w:rsidR="00C44A47" w:rsidRDefault="00C44A47" w:rsidP="00AD0B02">
      <w:pPr>
        <w:pStyle w:val="BodyText"/>
        <w:rPr>
          <w:rFonts w:eastAsia="Calibri"/>
        </w:rPr>
      </w:pPr>
      <w:r w:rsidRPr="00EA701A">
        <w:rPr>
          <w:rFonts w:eastAsia="Calibri"/>
        </w:rPr>
        <w:t>This is just the start of an ongoing conversation about the long-term future of the land.</w:t>
      </w:r>
    </w:p>
    <w:p w14:paraId="75E4061B" w14:textId="01FA2D67" w:rsidR="00AD0B02" w:rsidRPr="00BD1D4F" w:rsidRDefault="00AD0B02" w:rsidP="00AD0B02">
      <w:pPr>
        <w:pStyle w:val="BodyText"/>
        <w:rPr>
          <w:rFonts w:eastAsia="Calibri"/>
        </w:rPr>
      </w:pPr>
      <w:r w:rsidRPr="00BD1D4F">
        <w:rPr>
          <w:rFonts w:eastAsia="Calibri"/>
        </w:rPr>
        <w:t xml:space="preserve">This draft briefing was developed based on input from </w:t>
      </w:r>
      <w:r w:rsidR="00E071E1">
        <w:rPr>
          <w:rFonts w:eastAsia="Calibri"/>
        </w:rPr>
        <w:t xml:space="preserve">subject matter experts, </w:t>
      </w:r>
      <w:r w:rsidRPr="00BD1D4F">
        <w:rPr>
          <w:rFonts w:eastAsia="Calibri"/>
        </w:rPr>
        <w:t xml:space="preserve">youth organisations, the Ministry’s leadership team, and the results of an online survey. </w:t>
      </w:r>
    </w:p>
    <w:p w14:paraId="56F3DF80" w14:textId="3D3263AC" w:rsidR="00AD0B02" w:rsidRPr="00BD1D4F" w:rsidRDefault="00AD0B02" w:rsidP="00AD0B02">
      <w:pPr>
        <w:pStyle w:val="BodyText"/>
        <w:rPr>
          <w:rFonts w:eastAsia="Calibri"/>
        </w:rPr>
      </w:pPr>
      <w:r w:rsidRPr="00BD1D4F">
        <w:rPr>
          <w:rFonts w:eastAsia="Calibri"/>
        </w:rPr>
        <w:t>Now we</w:t>
      </w:r>
      <w:r>
        <w:rPr>
          <w:rFonts w:eastAsia="Calibri"/>
        </w:rPr>
        <w:t xml:space="preserve">’d like to </w:t>
      </w:r>
      <w:r w:rsidRPr="00BD1D4F">
        <w:rPr>
          <w:rFonts w:eastAsia="Calibri"/>
        </w:rPr>
        <w:t>know what you think New Zealand can do to secure a bright future for both the land and the generations that follow us.</w:t>
      </w:r>
    </w:p>
    <w:p w14:paraId="680A05C9" w14:textId="0EFF79A1" w:rsidR="00AD0B02" w:rsidRPr="00BD1D4F" w:rsidRDefault="00AD0B02" w:rsidP="00AD0B02">
      <w:pPr>
        <w:pStyle w:val="BodyText"/>
        <w:rPr>
          <w:rFonts w:eastAsia="Calibri"/>
        </w:rPr>
      </w:pPr>
      <w:r w:rsidRPr="00BD1D4F">
        <w:rPr>
          <w:rFonts w:eastAsia="Calibri"/>
        </w:rPr>
        <w:t xml:space="preserve">The input and feedback we receive will help inform and develop </w:t>
      </w:r>
      <w:r>
        <w:rPr>
          <w:rFonts w:eastAsia="Calibri"/>
        </w:rPr>
        <w:t>this Long-term Insights Briefing and future ones</w:t>
      </w:r>
      <w:r w:rsidRPr="00BD1D4F">
        <w:rPr>
          <w:rFonts w:eastAsia="Calibri"/>
        </w:rPr>
        <w:t>.</w:t>
      </w:r>
    </w:p>
    <w:p w14:paraId="14B915E1" w14:textId="17E1A25C" w:rsidR="00AD0B02" w:rsidRPr="00BD1D4F" w:rsidRDefault="00AD0B02" w:rsidP="00AD0B02">
      <w:pPr>
        <w:pStyle w:val="BodyText"/>
        <w:rPr>
          <w:rFonts w:eastAsia="Calibri"/>
        </w:rPr>
      </w:pPr>
      <w:r w:rsidRPr="00BD1D4F">
        <w:rPr>
          <w:rFonts w:eastAsia="Calibri"/>
        </w:rPr>
        <w:t>The final briefing will be published when it is submitted to Parliament.</w:t>
      </w:r>
      <w:r>
        <w:rPr>
          <w:rFonts w:eastAsia="Calibri"/>
        </w:rPr>
        <w:t xml:space="preserve"> </w:t>
      </w:r>
      <w:r w:rsidRPr="00BD1D4F">
        <w:rPr>
          <w:rFonts w:eastAsia="Calibri"/>
        </w:rPr>
        <w:t xml:space="preserve">It will be considered by a Parliamentary select committee and </w:t>
      </w:r>
      <w:r>
        <w:rPr>
          <w:rFonts w:eastAsia="Calibri"/>
        </w:rPr>
        <w:t xml:space="preserve">will influence </w:t>
      </w:r>
      <w:r w:rsidRPr="00BD1D4F">
        <w:rPr>
          <w:rFonts w:eastAsia="Calibri"/>
        </w:rPr>
        <w:t>the Ministry’s</w:t>
      </w:r>
      <w:r>
        <w:rPr>
          <w:rFonts w:eastAsia="Calibri"/>
        </w:rPr>
        <w:t xml:space="preserve"> upcoming work</w:t>
      </w:r>
      <w:r w:rsidRPr="00BD1D4F">
        <w:rPr>
          <w:rFonts w:eastAsia="Calibri"/>
        </w:rPr>
        <w:t>.</w:t>
      </w:r>
    </w:p>
    <w:p w14:paraId="72B7D662" w14:textId="77777777" w:rsidR="00AD0B02" w:rsidRDefault="00AD0B02" w:rsidP="00AD0B02">
      <w:pPr>
        <w:pStyle w:val="BodyText"/>
        <w:rPr>
          <w:rFonts w:eastAsia="Calibri"/>
        </w:rPr>
      </w:pPr>
      <w:r w:rsidRPr="00BD1D4F">
        <w:rPr>
          <w:rFonts w:eastAsia="Calibri"/>
        </w:rPr>
        <w:t>Government agencies are required to produce LTIBs every three years, so this will an ongoing conversation.</w:t>
      </w:r>
    </w:p>
    <w:p w14:paraId="34CC06DD" w14:textId="77777777" w:rsidR="005946E6" w:rsidRDefault="005946E6" w:rsidP="00AD0B02">
      <w:pPr>
        <w:pStyle w:val="BodyText"/>
        <w:rPr>
          <w:rFonts w:eastAsia="Calibri"/>
        </w:rPr>
      </w:pPr>
    </w:p>
    <w:tbl>
      <w:tblPr>
        <w:tblW w:w="9072"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tblBorders>
        <w:shd w:val="clear" w:color="auto" w:fill="D2DDE1"/>
        <w:tblLook w:val="04A0" w:firstRow="1" w:lastRow="0" w:firstColumn="1" w:lastColumn="0" w:noHBand="0" w:noVBand="1"/>
      </w:tblPr>
      <w:tblGrid>
        <w:gridCol w:w="9072"/>
      </w:tblGrid>
      <w:tr w:rsidR="00F07C86" w:rsidRPr="00A01420" w14:paraId="6033975E" w14:textId="77777777">
        <w:tc>
          <w:tcPr>
            <w:tcW w:w="0" w:type="auto"/>
            <w:shd w:val="clear" w:color="auto" w:fill="D2DDE1"/>
          </w:tcPr>
          <w:p w14:paraId="5B88743E" w14:textId="27DBD001" w:rsidR="00F07C86" w:rsidRPr="002351C7" w:rsidRDefault="00F07C86">
            <w:pPr>
              <w:pStyle w:val="Boxtext"/>
            </w:pPr>
            <w:r w:rsidRPr="002351C7">
              <w:t>To read the full draft Long-term Insights Briefing</w:t>
            </w:r>
            <w:r w:rsidR="004F5E91">
              <w:t xml:space="preserve"> 2022</w:t>
            </w:r>
            <w:r w:rsidRPr="002351C7">
              <w:t xml:space="preserve"> and have your say, visit</w:t>
            </w:r>
            <w:r w:rsidR="00CD7DBF" w:rsidRPr="002351C7">
              <w:t xml:space="preserve">: </w:t>
            </w:r>
            <w:hyperlink r:id="rId17" w:history="1">
              <w:r w:rsidR="001A1A24" w:rsidRPr="002351C7">
                <w:rPr>
                  <w:rStyle w:val="Hyperlink"/>
                </w:rPr>
                <w:t>https://consult.environment.govt.nz/insights/future-wellbeing-land-and-people</w:t>
              </w:r>
            </w:hyperlink>
            <w:r w:rsidR="001A1A24" w:rsidRPr="002351C7">
              <w:t xml:space="preserve"> </w:t>
            </w:r>
          </w:p>
          <w:p w14:paraId="140007B0" w14:textId="5919866C" w:rsidR="001A1A24" w:rsidRPr="007922FC" w:rsidRDefault="001A1A24">
            <w:pPr>
              <w:pStyle w:val="Boxtext"/>
            </w:pPr>
            <w:r w:rsidRPr="002351C7">
              <w:t xml:space="preserve">For more information about the briefings, </w:t>
            </w:r>
            <w:hyperlink r:id="rId18" w:history="1">
              <w:r w:rsidR="002351C7" w:rsidRPr="002351C7">
                <w:rPr>
                  <w:rStyle w:val="Hyperlink"/>
                </w:rPr>
                <w:t>see He Puka Whakamārama i te Pae Tawhiti | Long-term Insights Briefings</w:t>
              </w:r>
            </w:hyperlink>
            <w:r w:rsidR="002351C7" w:rsidRPr="002351C7">
              <w:t> on the Te Kawa Mataaho Public Service Commission website.</w:t>
            </w:r>
          </w:p>
        </w:tc>
      </w:tr>
    </w:tbl>
    <w:p w14:paraId="4E73F2C9" w14:textId="77777777" w:rsidR="00FA0C86" w:rsidRDefault="006239DF" w:rsidP="00D1660E">
      <w:pPr>
        <w:pStyle w:val="BodyText"/>
      </w:pPr>
      <w:r>
        <w:rPr>
          <w:noProof/>
        </w:rPr>
        <mc:AlternateContent>
          <mc:Choice Requires="wps">
            <w:drawing>
              <wp:anchor distT="0" distB="0" distL="114300" distR="114300" simplePos="0" relativeHeight="251658242" behindDoc="0" locked="1" layoutInCell="1" allowOverlap="1" wp14:anchorId="3A55163F" wp14:editId="6D433924">
                <wp:simplePos x="0" y="0"/>
                <wp:positionH relativeFrom="column">
                  <wp:posOffset>-11430</wp:posOffset>
                </wp:positionH>
                <wp:positionV relativeFrom="page">
                  <wp:posOffset>9225280</wp:posOffset>
                </wp:positionV>
                <wp:extent cx="5835650" cy="1022985"/>
                <wp:effectExtent l="0" t="0" r="12700" b="24765"/>
                <wp:wrapNone/>
                <wp:docPr id="1" name="Text Box 1"/>
                <wp:cNvGraphicFramePr/>
                <a:graphic xmlns:a="http://schemas.openxmlformats.org/drawingml/2006/main">
                  <a:graphicData uri="http://schemas.microsoft.com/office/word/2010/wordprocessingShape">
                    <wps:wsp>
                      <wps:cNvSpPr txBox="1"/>
                      <wps:spPr>
                        <a:xfrm>
                          <a:off x="0" y="0"/>
                          <a:ext cx="5835650" cy="1022985"/>
                        </a:xfrm>
                        <a:prstGeom prst="rect">
                          <a:avLst/>
                        </a:prstGeom>
                        <a:solidFill>
                          <a:schemeClr val="lt1"/>
                        </a:solidFill>
                        <a:ln w="6350">
                          <a:solidFill>
                            <a:schemeClr val="bg1"/>
                          </a:solidFill>
                        </a:ln>
                      </wps:spPr>
                      <wps:txbx>
                        <w:txbxContent>
                          <w:p w14:paraId="54DE5615" w14:textId="77777777" w:rsidR="002351C7" w:rsidRDefault="002351C7"/>
                          <w:tbl>
                            <w:tblPr>
                              <w:tblStyle w:val="TableGrid3"/>
                              <w:tblW w:w="9185" w:type="dxa"/>
                              <w:tblBorders>
                                <w:top w:val="none" w:sz="0" w:space="0" w:color="auto"/>
                                <w:left w:val="none" w:sz="0" w:space="0" w:color="auto"/>
                                <w:bottom w:val="none" w:sz="0" w:space="0" w:color="auto"/>
                                <w:right w:val="none" w:sz="0" w:space="0" w:color="auto"/>
                                <w:insideV w:val="none" w:sz="0" w:space="0" w:color="auto"/>
                              </w:tblBorders>
                              <w:shd w:val="clear" w:color="auto" w:fill="FFFFFF" w:themeFill="background1"/>
                              <w:tblLook w:val="04A0" w:firstRow="1" w:lastRow="0" w:firstColumn="1" w:lastColumn="0" w:noHBand="0" w:noVBand="1"/>
                            </w:tblPr>
                            <w:tblGrid>
                              <w:gridCol w:w="5607"/>
                              <w:gridCol w:w="3578"/>
                            </w:tblGrid>
                            <w:tr w:rsidR="006239DF" w14:paraId="0086CFD9" w14:textId="77777777" w:rsidTr="002351C7">
                              <w:trPr>
                                <w:cnfStyle w:val="100000000000" w:firstRow="1" w:lastRow="0" w:firstColumn="0" w:lastColumn="0" w:oddVBand="0" w:evenVBand="0" w:oddHBand="0" w:evenHBand="0" w:firstRowFirstColumn="0" w:firstRowLastColumn="0" w:lastRowFirstColumn="0" w:lastRowLastColumn="0"/>
                              </w:trPr>
                              <w:tc>
                                <w:tcPr>
                                  <w:tcW w:w="5607" w:type="dxa"/>
                                  <w:tcBorders>
                                    <w:bottom w:val="none" w:sz="0" w:space="0" w:color="auto"/>
                                  </w:tcBorders>
                                  <w:shd w:val="clear" w:color="auto" w:fill="FFFFFF" w:themeFill="background1"/>
                                </w:tcPr>
                                <w:p w14:paraId="4A75323D" w14:textId="7E67F431" w:rsidR="006239DF" w:rsidRDefault="006239DF" w:rsidP="003A6769">
                                  <w:pPr>
                                    <w:pStyle w:val="TableText"/>
                                  </w:pPr>
                                  <w:r w:rsidRPr="006C18C8">
                                    <w:t xml:space="preserve">Published </w:t>
                                  </w:r>
                                  <w:r w:rsidRPr="002351C7">
                                    <w:t xml:space="preserve">in </w:t>
                                  </w:r>
                                  <w:r w:rsidR="002351C7" w:rsidRPr="002351C7">
                                    <w:t>October</w:t>
                                  </w:r>
                                  <w:r w:rsidRPr="002351C7">
                                    <w:t xml:space="preserve"> 202</w:t>
                                  </w:r>
                                  <w:r w:rsidR="002351C7" w:rsidRPr="002351C7">
                                    <w:t>2</w:t>
                                  </w:r>
                                  <w:r w:rsidRPr="006C18C8">
                                    <w:t xml:space="preserve"> by the </w:t>
                                  </w:r>
                                  <w:r w:rsidRPr="006C18C8">
                                    <w:br/>
                                    <w:t>Ministry for the Environment – Manatū Mō Te Taiao</w:t>
                                  </w:r>
                                  <w:r w:rsidRPr="006C18C8">
                                    <w:br/>
                                    <w:t xml:space="preserve">Publication number: INFO </w:t>
                                  </w:r>
                                  <w:r w:rsidR="00F508DD">
                                    <w:t>1099</w:t>
                                  </w:r>
                                </w:p>
                              </w:tc>
                              <w:tc>
                                <w:tcPr>
                                  <w:tcW w:w="3578" w:type="dxa"/>
                                  <w:tcBorders>
                                    <w:bottom w:val="none" w:sz="0" w:space="0" w:color="auto"/>
                                  </w:tcBorders>
                                  <w:shd w:val="clear" w:color="auto" w:fill="FFFFFF" w:themeFill="background1"/>
                                  <w:tcMar>
                                    <w:left w:w="0" w:type="dxa"/>
                                    <w:right w:w="0" w:type="dxa"/>
                                  </w:tcMar>
                                  <w:vAlign w:val="bottom"/>
                                </w:tcPr>
                                <w:p w14:paraId="0D152DB2" w14:textId="77777777" w:rsidR="006239DF" w:rsidRDefault="006239DF" w:rsidP="00E57601">
                                  <w:pPr>
                                    <w:pStyle w:val="Footer"/>
                                    <w:jc w:val="right"/>
                                  </w:pPr>
                                  <w:r>
                                    <w:rPr>
                                      <w:noProof/>
                                    </w:rPr>
                                    <w:drawing>
                                      <wp:inline distT="0" distB="0" distL="0" distR="0" wp14:anchorId="3365A61C" wp14:editId="5DA24541">
                                        <wp:extent cx="2194459" cy="538456"/>
                                        <wp:effectExtent l="0" t="0" r="0" b="0"/>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a:picLocks noChangeAspect="1" noChangeArrowheads="1"/>
                                                </pic:cNvPicPr>
                                              </pic:nvPicPr>
                                              <pic:blipFill rotWithShape="1">
                                                <a:blip r:embed="rId19">
                                                  <a:extLst>
                                                    <a:ext uri="{28A0092B-C50C-407E-A947-70E740481C1C}">
                                                      <a14:useLocalDpi xmlns:a14="http://schemas.microsoft.com/office/drawing/2010/main" val="0"/>
                                                    </a:ext>
                                                  </a:extLst>
                                                </a:blip>
                                                <a:srcRect l="2530" r="2593"/>
                                                <a:stretch/>
                                              </pic:blipFill>
                                              <pic:spPr bwMode="auto">
                                                <a:xfrm>
                                                  <a:off x="0" y="0"/>
                                                  <a:ext cx="2196314" cy="53891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EE06490" w14:textId="77777777" w:rsidR="006239DF" w:rsidRPr="00C82C4B" w:rsidRDefault="006239DF" w:rsidP="006239DF">
                            <w:pPr>
                              <w:pStyle w:val="BodyText"/>
                              <w:spacing w:before="0" w:after="0" w:line="240" w:lineRule="auto"/>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55163F" id="_x0000_t202" coordsize="21600,21600" o:spt="202" path="m,l,21600r21600,l21600,xe">
                <v:stroke joinstyle="miter"/>
                <v:path gradientshapeok="t" o:connecttype="rect"/>
              </v:shapetype>
              <v:shape id="Text Box 1" o:spid="_x0000_s1027" type="#_x0000_t202" style="position:absolute;margin-left:-.9pt;margin-top:726.4pt;width:459.5pt;height:80.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" fillcolor="white [3201]" strokecolor="white [3212]" strokeweight=".5pt">
                <v:textbox inset="0,0,0,0">
                  <w:txbxContent>
                    <w:p w14:paraId="54DE5615" w14:textId="77777777" w:rsidR="002351C7" w:rsidRDefault="002351C7"/>
                    <w:tbl>
                      <w:tblPr>
                        <w:tblStyle w:val="TableGrid3"/>
                        <w:tblW w:w="9185" w:type="dxa"/>
                        <w:tblBorders>
                          <w:top w:val="none" w:sz="0" w:space="0" w:color="auto"/>
                          <w:left w:val="none" w:sz="0" w:space="0" w:color="auto"/>
                          <w:bottom w:val="none" w:sz="0" w:space="0" w:color="auto"/>
                          <w:right w:val="none" w:sz="0" w:space="0" w:color="auto"/>
                          <w:insideV w:val="none" w:sz="0" w:space="0" w:color="auto"/>
                        </w:tblBorders>
                        <w:shd w:val="clear" w:color="auto" w:fill="FFFFFF" w:themeFill="background1"/>
                        <w:tblLook w:val="04A0" w:firstRow="1" w:lastRow="0" w:firstColumn="1" w:lastColumn="0" w:noHBand="0" w:noVBand="1"/>
                      </w:tblPr>
                      <w:tblGrid>
                        <w:gridCol w:w="5607"/>
                        <w:gridCol w:w="3578"/>
                      </w:tblGrid>
                      <w:tr w:rsidR="006239DF" w14:paraId="0086CFD9" w14:textId="77777777" w:rsidTr="002351C7">
                        <w:trPr>
                          <w:cnfStyle w:val="100000000000" w:firstRow="1" w:lastRow="0" w:firstColumn="0" w:lastColumn="0" w:oddVBand="0" w:evenVBand="0" w:oddHBand="0" w:evenHBand="0" w:firstRowFirstColumn="0" w:firstRowLastColumn="0" w:lastRowFirstColumn="0" w:lastRowLastColumn="0"/>
                        </w:trPr>
                        <w:tc>
                          <w:tcPr>
                            <w:tcW w:w="5607" w:type="dxa"/>
                            <w:tcBorders>
                              <w:bottom w:val="none" w:sz="0" w:space="0" w:color="auto"/>
                            </w:tcBorders>
                            <w:shd w:val="clear" w:color="auto" w:fill="FFFFFF" w:themeFill="background1"/>
                          </w:tcPr>
                          <w:p w14:paraId="4A75323D" w14:textId="7E67F431" w:rsidR="006239DF" w:rsidRDefault="006239DF" w:rsidP="003A6769">
                            <w:pPr>
                              <w:pStyle w:val="TableText"/>
                            </w:pPr>
                            <w:r w:rsidRPr="006C18C8">
                              <w:t xml:space="preserve">Published </w:t>
                            </w:r>
                            <w:r w:rsidRPr="002351C7">
                              <w:t xml:space="preserve">in </w:t>
                            </w:r>
                            <w:r w:rsidR="002351C7" w:rsidRPr="002351C7">
                              <w:t>October</w:t>
                            </w:r>
                            <w:r w:rsidRPr="002351C7">
                              <w:t xml:space="preserve"> 202</w:t>
                            </w:r>
                            <w:r w:rsidR="002351C7" w:rsidRPr="002351C7">
                              <w:t>2</w:t>
                            </w:r>
                            <w:r w:rsidRPr="006C18C8">
                              <w:t xml:space="preserve"> by the </w:t>
                            </w:r>
                            <w:r w:rsidRPr="006C18C8">
                              <w:br/>
                              <w:t>Ministry for the Environment – Manatū Mō Te Taiao</w:t>
                            </w:r>
                            <w:r w:rsidRPr="006C18C8">
                              <w:br/>
                              <w:t xml:space="preserve">Publication number: INFO </w:t>
                            </w:r>
                            <w:r w:rsidR="00F508DD">
                              <w:t>1099</w:t>
                            </w:r>
                          </w:p>
                        </w:tc>
                        <w:tc>
                          <w:tcPr>
                            <w:tcW w:w="3578" w:type="dxa"/>
                            <w:tcBorders>
                              <w:bottom w:val="none" w:sz="0" w:space="0" w:color="auto"/>
                            </w:tcBorders>
                            <w:shd w:val="clear" w:color="auto" w:fill="FFFFFF" w:themeFill="background1"/>
                            <w:tcMar>
                              <w:left w:w="0" w:type="dxa"/>
                              <w:right w:w="0" w:type="dxa"/>
                            </w:tcMar>
                            <w:vAlign w:val="bottom"/>
                          </w:tcPr>
                          <w:p w14:paraId="0D152DB2" w14:textId="77777777" w:rsidR="006239DF" w:rsidRDefault="006239DF" w:rsidP="00E57601">
                            <w:pPr>
                              <w:pStyle w:val="Footer"/>
                              <w:jc w:val="right"/>
                            </w:pPr>
                            <w:r>
                              <w:rPr>
                                <w:noProof/>
                              </w:rPr>
                              <w:drawing>
                                <wp:inline distT="0" distB="0" distL="0" distR="0" wp14:anchorId="3365A61C" wp14:editId="5DA24541">
                                  <wp:extent cx="2194459" cy="538456"/>
                                  <wp:effectExtent l="0" t="0" r="0" b="0"/>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a:picLocks noChangeAspect="1" noChangeArrowheads="1"/>
                                          </pic:cNvPicPr>
                                        </pic:nvPicPr>
                                        <pic:blipFill rotWithShape="1">
                                          <a:blip r:embed="rId19">
                                            <a:extLst>
                                              <a:ext uri="{28A0092B-C50C-407E-A947-70E740481C1C}">
                                                <a14:useLocalDpi xmlns:a14="http://schemas.microsoft.com/office/drawing/2010/main" val="0"/>
                                              </a:ext>
                                            </a:extLst>
                                          </a:blip>
                                          <a:srcRect l="2530" r="2593"/>
                                          <a:stretch/>
                                        </pic:blipFill>
                                        <pic:spPr bwMode="auto">
                                          <a:xfrm>
                                            <a:off x="0" y="0"/>
                                            <a:ext cx="2196314" cy="53891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EE06490" w14:textId="77777777" w:rsidR="006239DF" w:rsidRPr="00C82C4B" w:rsidRDefault="006239DF" w:rsidP="006239DF">
                      <w:pPr>
                        <w:pStyle w:val="BodyText"/>
                        <w:spacing w:before="0" w:after="0" w:line="240" w:lineRule="auto"/>
                        <w:rPr>
                          <w:sz w:val="16"/>
                          <w:szCs w:val="16"/>
                        </w:rPr>
                      </w:pPr>
                    </w:p>
                  </w:txbxContent>
                </v:textbox>
                <w10:wrap anchory="page"/>
                <w10:anchorlock/>
              </v:shape>
            </w:pict>
          </mc:Fallback>
        </mc:AlternateContent>
      </w:r>
    </w:p>
    <w:sectPr w:rsidR="00FA0C86" w:rsidSect="0085118C">
      <w:footerReference w:type="even" r:id="rId20"/>
      <w:footerReference w:type="default" r:id="rId21"/>
      <w:footerReference w:type="first" r:id="rId22"/>
      <w:pgSz w:w="11907" w:h="16840" w:code="9"/>
      <w:pgMar w:top="1134" w:right="1418" w:bottom="1134" w:left="1418" w:header="567"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AF550B" w14:textId="77777777" w:rsidR="00197AE2" w:rsidRDefault="00197AE2" w:rsidP="0080531E">
      <w:pPr>
        <w:spacing w:before="0" w:after="0" w:line="240" w:lineRule="auto"/>
      </w:pPr>
      <w:r>
        <w:separator/>
      </w:r>
    </w:p>
    <w:p w14:paraId="1D5E876D" w14:textId="77777777" w:rsidR="00197AE2" w:rsidRDefault="00197AE2"/>
  </w:endnote>
  <w:endnote w:type="continuationSeparator" w:id="0">
    <w:p w14:paraId="57C35854" w14:textId="77777777" w:rsidR="00197AE2" w:rsidRDefault="00197AE2" w:rsidP="0080531E">
      <w:pPr>
        <w:spacing w:before="0" w:after="0" w:line="240" w:lineRule="auto"/>
      </w:pPr>
      <w:r>
        <w:continuationSeparator/>
      </w:r>
    </w:p>
    <w:p w14:paraId="7C207BFC" w14:textId="77777777" w:rsidR="00197AE2" w:rsidRDefault="00197AE2"/>
  </w:endnote>
  <w:endnote w:type="continuationNotice" w:id="1">
    <w:p w14:paraId="37470AAD" w14:textId="77777777" w:rsidR="00197AE2" w:rsidRDefault="00197AE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DengXian Light">
    <w:panose1 w:val="00000000000000000000"/>
    <w:charset w:val="00"/>
    <w:family w:val="roman"/>
    <w:notTrueType/>
    <w:pitch w:val="default"/>
  </w:font>
  <w:font w:name="DengXian">
    <w:altName w:val="等线"/>
    <w:panose1 w:val="02010600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CA54B" w14:textId="39B22524" w:rsidR="00872828" w:rsidRPr="00BE4098" w:rsidRDefault="00872828" w:rsidP="0068522E">
    <w:pPr>
      <w:pStyle w:val="Footereven"/>
    </w:pPr>
    <w:r>
      <w:fldChar w:fldCharType="begin"/>
    </w:r>
    <w:r>
      <w:instrText xml:space="preserve"> PAGE   \* MERGEFORMAT </w:instrText>
    </w:r>
    <w:r>
      <w:fldChar w:fldCharType="separate"/>
    </w:r>
    <w:r>
      <w:rPr>
        <w:noProof/>
      </w:rPr>
      <w:t>1</w:t>
    </w:r>
    <w:r>
      <w:rPr>
        <w:noProof/>
      </w:rPr>
      <w:fldChar w:fldCharType="end"/>
    </w:r>
    <w:r>
      <w:rPr>
        <w:noProof/>
      </w:rPr>
      <w:tab/>
    </w:r>
    <w:r w:rsidR="00453035">
      <w:t>Consultation on the draft Long-term Insights Briefing 2022: Summary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DB7D8" w14:textId="3C53DD1F" w:rsidR="006C18C8" w:rsidRPr="003A6769" w:rsidRDefault="00FE4F91" w:rsidP="00FE4F91">
    <w:pPr>
      <w:pStyle w:val="Footerodd"/>
    </w:pPr>
    <w:r>
      <w:tab/>
    </w:r>
    <w:r w:rsidR="00453035">
      <w:t>Consultation on the draft Long-term Insights Briefing 2022: Summary</w:t>
    </w:r>
    <w:r>
      <w:tab/>
    </w: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6418A" w14:textId="71E3061E" w:rsidR="0085118C" w:rsidRDefault="0085118C" w:rsidP="0085118C">
    <w:pPr>
      <w:pStyle w:val="Footerodd"/>
    </w:pPr>
    <w:r>
      <w:tab/>
    </w:r>
    <w:r w:rsidR="00631A76">
      <w:t>Consultation on the draft Long-term Insights Briefing 2022: Summary</w:t>
    </w:r>
    <w:r>
      <w:tab/>
    </w:r>
    <w:r>
      <w:fldChar w:fldCharType="begin"/>
    </w:r>
    <w:r>
      <w:instrText xml:space="preserve"> PAGE   \* MERGEFORMAT </w:instrText>
    </w:r>
    <w:r>
      <w:fldChar w:fldCharType="separate"/>
    </w:r>
    <w: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9BBCC8" w14:textId="77777777" w:rsidR="00197AE2" w:rsidRDefault="00197AE2" w:rsidP="00CB5C5F">
      <w:pPr>
        <w:spacing w:before="0" w:after="80" w:line="240" w:lineRule="auto"/>
      </w:pPr>
      <w:bookmarkStart w:id="0" w:name="_Hlk86912439"/>
      <w:bookmarkEnd w:id="0"/>
      <w:r>
        <w:separator/>
      </w:r>
    </w:p>
  </w:footnote>
  <w:footnote w:type="continuationSeparator" w:id="0">
    <w:p w14:paraId="3C1ECE2E" w14:textId="77777777" w:rsidR="00197AE2" w:rsidRDefault="00197AE2" w:rsidP="0080531E">
      <w:pPr>
        <w:spacing w:before="0" w:after="0" w:line="240" w:lineRule="auto"/>
      </w:pPr>
      <w:r>
        <w:continuationSeparator/>
      </w:r>
    </w:p>
    <w:p w14:paraId="04D897DA" w14:textId="77777777" w:rsidR="00197AE2" w:rsidRDefault="00197AE2"/>
  </w:footnote>
  <w:footnote w:type="continuationNotice" w:id="1">
    <w:p w14:paraId="13DA7BC6" w14:textId="77777777" w:rsidR="00197AE2" w:rsidRDefault="00197AE2">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07348"/>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A3A74FE"/>
    <w:multiLevelType w:val="hybridMultilevel"/>
    <w:tmpl w:val="FE9C53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3" w15:restartNumberingAfterBreak="0">
    <w:nsid w:val="0B0F5F0E"/>
    <w:multiLevelType w:val="multilevel"/>
    <w:tmpl w:val="CA98A96A"/>
    <w:lvl w:ilvl="0">
      <w:start w:val="1"/>
      <w:numFmt w:val="bullet"/>
      <w:pStyle w:val="Greenbullet-casestudytables"/>
      <w:lvlText w:val=""/>
      <w:lvlJc w:val="left"/>
      <w:pPr>
        <w:ind w:left="680" w:hanging="396"/>
      </w:pPr>
      <w:rPr>
        <w:rFonts w:ascii="Symbol" w:hAnsi="Symbol" w:hint="default"/>
        <w:color w:val="auto"/>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4" w15:restartNumberingAfterBreak="0">
    <w:nsid w:val="11757409"/>
    <w:multiLevelType w:val="hybridMultilevel"/>
    <w:tmpl w:val="9296EF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CC2683A"/>
    <w:multiLevelType w:val="singleLevel"/>
    <w:tmpl w:val="14090001"/>
    <w:lvl w:ilvl="0">
      <w:start w:val="1"/>
      <w:numFmt w:val="bullet"/>
      <w:lvlText w:val=""/>
      <w:lvlJc w:val="left"/>
      <w:pPr>
        <w:tabs>
          <w:tab w:val="num" w:pos="397"/>
        </w:tabs>
        <w:ind w:left="0" w:firstLine="0"/>
      </w:pPr>
      <w:rPr>
        <w:rFonts w:ascii="Symbol" w:hAnsi="Symbol" w:hint="default"/>
      </w:rPr>
    </w:lvl>
  </w:abstractNum>
  <w:abstractNum w:abstractNumId="6" w15:restartNumberingAfterBreak="0">
    <w:nsid w:val="20115441"/>
    <w:multiLevelType w:val="multilevel"/>
    <w:tmpl w:val="45DECC76"/>
    <w:lvl w:ilvl="0">
      <w:start w:val="1"/>
      <w:numFmt w:val="decimal"/>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7"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8"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9" w15:restartNumberingAfterBreak="0">
    <w:nsid w:val="26B41433"/>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9E0204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D1A6BE2"/>
    <w:multiLevelType w:val="multilevel"/>
    <w:tmpl w:val="45DECC76"/>
    <w:lvl w:ilvl="0">
      <w:start w:val="1"/>
      <w:numFmt w:val="decimal"/>
      <w:pStyle w:val="Numberedparagraph"/>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4" w15:restartNumberingAfterBreak="0">
    <w:nsid w:val="2E6F201E"/>
    <w:multiLevelType w:val="multilevel"/>
    <w:tmpl w:val="C7440BB4"/>
    <w:numStyleLink w:val="Style2"/>
  </w:abstractNum>
  <w:abstractNum w:abstractNumId="15"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6" w15:restartNumberingAfterBreak="0">
    <w:nsid w:val="34B129E4"/>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95B04BD"/>
    <w:multiLevelType w:val="multilevel"/>
    <w:tmpl w:val="DB22692C"/>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C857CC9"/>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D465A16"/>
    <w:multiLevelType w:val="multilevel"/>
    <w:tmpl w:val="EA8CA7B0"/>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32C3D35"/>
    <w:multiLevelType w:val="hybridMultilevel"/>
    <w:tmpl w:val="93E689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imes New Roman" w:hAnsi="Calibri" w:cs="Times New Roman"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4" w15:restartNumberingAfterBreak="0">
    <w:nsid w:val="4D643F5D"/>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26" w15:restartNumberingAfterBreak="0">
    <w:nsid w:val="57A6321C"/>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A3B4A45"/>
    <w:multiLevelType w:val="hybridMultilevel"/>
    <w:tmpl w:val="E4A429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5C04414A"/>
    <w:multiLevelType w:val="hybridMultilevel"/>
    <w:tmpl w:val="B9F22FAC"/>
    <w:lvl w:ilvl="0" w:tplc="1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E552EF0"/>
    <w:multiLevelType w:val="hybridMultilevel"/>
    <w:tmpl w:val="B7BC5B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5EA65E78"/>
    <w:multiLevelType w:val="hybridMultilevel"/>
    <w:tmpl w:val="EC7C13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63B60280"/>
    <w:multiLevelType w:val="multilevel"/>
    <w:tmpl w:val="9FFC14DE"/>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678A6316"/>
    <w:multiLevelType w:val="hybridMultilevel"/>
    <w:tmpl w:val="F8BC0826"/>
    <w:lvl w:ilvl="0" w:tplc="2AF4521A">
      <w:start w:val="1"/>
      <w:numFmt w:val="bullet"/>
      <w:lvlText w:val=""/>
      <w:lvlJc w:val="left"/>
      <w:pPr>
        <w:ind w:left="720" w:hanging="360"/>
      </w:pPr>
      <w:rPr>
        <w:rFonts w:ascii="Symbol" w:hAnsi="Symbol" w:hint="default"/>
      </w:rPr>
    </w:lvl>
    <w:lvl w:ilvl="1" w:tplc="326CB890" w:tentative="1">
      <w:start w:val="1"/>
      <w:numFmt w:val="bullet"/>
      <w:lvlText w:val="o"/>
      <w:lvlJc w:val="left"/>
      <w:pPr>
        <w:ind w:left="1440" w:hanging="360"/>
      </w:pPr>
      <w:rPr>
        <w:rFonts w:ascii="Courier New" w:hAnsi="Courier New" w:cs="Courier New" w:hint="default"/>
      </w:rPr>
    </w:lvl>
    <w:lvl w:ilvl="2" w:tplc="03926F58" w:tentative="1">
      <w:start w:val="1"/>
      <w:numFmt w:val="bullet"/>
      <w:lvlText w:val=""/>
      <w:lvlJc w:val="left"/>
      <w:pPr>
        <w:ind w:left="2160" w:hanging="360"/>
      </w:pPr>
      <w:rPr>
        <w:rFonts w:ascii="Wingdings" w:hAnsi="Wingdings" w:hint="default"/>
      </w:rPr>
    </w:lvl>
    <w:lvl w:ilvl="3" w:tplc="F5ECFB66" w:tentative="1">
      <w:start w:val="1"/>
      <w:numFmt w:val="bullet"/>
      <w:lvlText w:val=""/>
      <w:lvlJc w:val="left"/>
      <w:pPr>
        <w:ind w:left="2880" w:hanging="360"/>
      </w:pPr>
      <w:rPr>
        <w:rFonts w:ascii="Symbol" w:hAnsi="Symbol" w:hint="default"/>
      </w:rPr>
    </w:lvl>
    <w:lvl w:ilvl="4" w:tplc="20B07310" w:tentative="1">
      <w:start w:val="1"/>
      <w:numFmt w:val="bullet"/>
      <w:lvlText w:val="o"/>
      <w:lvlJc w:val="left"/>
      <w:pPr>
        <w:ind w:left="3600" w:hanging="360"/>
      </w:pPr>
      <w:rPr>
        <w:rFonts w:ascii="Courier New" w:hAnsi="Courier New" w:cs="Courier New" w:hint="default"/>
      </w:rPr>
    </w:lvl>
    <w:lvl w:ilvl="5" w:tplc="94B42C86" w:tentative="1">
      <w:start w:val="1"/>
      <w:numFmt w:val="bullet"/>
      <w:lvlText w:val=""/>
      <w:lvlJc w:val="left"/>
      <w:pPr>
        <w:ind w:left="4320" w:hanging="360"/>
      </w:pPr>
      <w:rPr>
        <w:rFonts w:ascii="Wingdings" w:hAnsi="Wingdings" w:hint="default"/>
      </w:rPr>
    </w:lvl>
    <w:lvl w:ilvl="6" w:tplc="551A5E58" w:tentative="1">
      <w:start w:val="1"/>
      <w:numFmt w:val="bullet"/>
      <w:lvlText w:val=""/>
      <w:lvlJc w:val="left"/>
      <w:pPr>
        <w:ind w:left="5040" w:hanging="360"/>
      </w:pPr>
      <w:rPr>
        <w:rFonts w:ascii="Symbol" w:hAnsi="Symbol" w:hint="default"/>
      </w:rPr>
    </w:lvl>
    <w:lvl w:ilvl="7" w:tplc="DBBA094A" w:tentative="1">
      <w:start w:val="1"/>
      <w:numFmt w:val="bullet"/>
      <w:lvlText w:val="o"/>
      <w:lvlJc w:val="left"/>
      <w:pPr>
        <w:ind w:left="5760" w:hanging="360"/>
      </w:pPr>
      <w:rPr>
        <w:rFonts w:ascii="Courier New" w:hAnsi="Courier New" w:cs="Courier New" w:hint="default"/>
      </w:rPr>
    </w:lvl>
    <w:lvl w:ilvl="8" w:tplc="A3546D6C" w:tentative="1">
      <w:start w:val="1"/>
      <w:numFmt w:val="bullet"/>
      <w:lvlText w:val=""/>
      <w:lvlJc w:val="left"/>
      <w:pPr>
        <w:ind w:left="6480" w:hanging="360"/>
      </w:pPr>
      <w:rPr>
        <w:rFonts w:ascii="Wingdings" w:hAnsi="Wingdings" w:hint="default"/>
      </w:rPr>
    </w:lvl>
  </w:abstractNum>
  <w:abstractNum w:abstractNumId="33" w15:restartNumberingAfterBreak="0">
    <w:nsid w:val="684850E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6C042717"/>
    <w:multiLevelType w:val="multilevel"/>
    <w:tmpl w:val="DCDEB9D0"/>
    <w:numStyleLink w:val="Style1"/>
  </w:abstractNum>
  <w:abstractNum w:abstractNumId="35"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6FCB13B0"/>
    <w:multiLevelType w:val="hybridMultilevel"/>
    <w:tmpl w:val="E092C268"/>
    <w:lvl w:ilvl="0" w:tplc="80D291FE">
      <w:start w:val="1"/>
      <w:numFmt w:val="bullet"/>
      <w:pStyle w:val="Greensub-bullet-casestudytables"/>
      <w:lvlText w:val="‒"/>
      <w:lvlJc w:val="left"/>
      <w:pPr>
        <w:ind w:left="1004" w:hanging="360"/>
      </w:pPr>
      <w:rPr>
        <w:rFonts w:ascii="Calibri" w:hAnsi="Calibri" w:cs="Times New Roman" w:hint="default"/>
        <w:color w:val="auto"/>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7" w15:restartNumberingAfterBreak="0">
    <w:nsid w:val="71BC1776"/>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E4D254A"/>
    <w:multiLevelType w:val="singleLevel"/>
    <w:tmpl w:val="4BDCAC54"/>
    <w:lvl w:ilvl="0">
      <w:start w:val="1"/>
      <w:numFmt w:val="bullet"/>
      <w:lvlText w:val=""/>
      <w:lvlJc w:val="left"/>
      <w:pPr>
        <w:tabs>
          <w:tab w:val="num" w:pos="567"/>
        </w:tabs>
        <w:ind w:left="567" w:hanging="567"/>
      </w:pPr>
      <w:rPr>
        <w:rFonts w:ascii="Symbol" w:hAnsi="Symbol" w:hint="default"/>
        <w:color w:val="auto"/>
        <w:sz w:val="18"/>
        <w:szCs w:val="20"/>
      </w:rPr>
    </w:lvl>
  </w:abstractNum>
  <w:num w:numId="1" w16cid:durableId="1357196525">
    <w:abstractNumId w:val="15"/>
  </w:num>
  <w:num w:numId="2" w16cid:durableId="659116008">
    <w:abstractNumId w:val="25"/>
  </w:num>
  <w:num w:numId="3" w16cid:durableId="428039246">
    <w:abstractNumId w:val="39"/>
  </w:num>
  <w:num w:numId="4" w16cid:durableId="1688940720">
    <w:abstractNumId w:val="20"/>
  </w:num>
  <w:num w:numId="5" w16cid:durableId="1790082978">
    <w:abstractNumId w:val="13"/>
  </w:num>
  <w:num w:numId="6" w16cid:durableId="571161853">
    <w:abstractNumId w:val="8"/>
  </w:num>
  <w:num w:numId="7" w16cid:durableId="851066908">
    <w:abstractNumId w:val="23"/>
  </w:num>
  <w:num w:numId="8" w16cid:durableId="61224443">
    <w:abstractNumId w:val="22"/>
  </w:num>
  <w:num w:numId="9" w16cid:durableId="972250063">
    <w:abstractNumId w:val="38"/>
  </w:num>
  <w:num w:numId="10" w16cid:durableId="181745059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107924372">
    <w:abstractNumId w:val="2"/>
  </w:num>
  <w:num w:numId="12" w16cid:durableId="279385941">
    <w:abstractNumId w:val="32"/>
  </w:num>
  <w:num w:numId="13" w16cid:durableId="948007045">
    <w:abstractNumId w:val="12"/>
  </w:num>
  <w:num w:numId="14" w16cid:durableId="823200718">
    <w:abstractNumId w:val="34"/>
  </w:num>
  <w:num w:numId="15" w16cid:durableId="703866721">
    <w:abstractNumId w:val="21"/>
  </w:num>
  <w:num w:numId="16" w16cid:durableId="192305151">
    <w:abstractNumId w:val="11"/>
  </w:num>
  <w:num w:numId="17" w16cid:durableId="24016450">
    <w:abstractNumId w:val="33"/>
  </w:num>
  <w:num w:numId="18" w16cid:durableId="717705514">
    <w:abstractNumId w:val="26"/>
  </w:num>
  <w:num w:numId="19" w16cid:durableId="691230062">
    <w:abstractNumId w:val="35"/>
  </w:num>
  <w:num w:numId="20" w16cid:durableId="1343435891">
    <w:abstractNumId w:val="14"/>
  </w:num>
  <w:num w:numId="21" w16cid:durableId="4983556">
    <w:abstractNumId w:val="27"/>
  </w:num>
  <w:num w:numId="22" w16cid:durableId="1442725474">
    <w:abstractNumId w:val="5"/>
  </w:num>
  <w:num w:numId="23" w16cid:durableId="380246717">
    <w:abstractNumId w:val="24"/>
  </w:num>
  <w:num w:numId="24" w16cid:durableId="1964146203">
    <w:abstractNumId w:val="16"/>
  </w:num>
  <w:num w:numId="25" w16cid:durableId="1810130802">
    <w:abstractNumId w:val="37"/>
  </w:num>
  <w:num w:numId="26" w16cid:durableId="404837251">
    <w:abstractNumId w:val="31"/>
  </w:num>
  <w:num w:numId="27" w16cid:durableId="1851795376">
    <w:abstractNumId w:val="0"/>
  </w:num>
  <w:num w:numId="28" w16cid:durableId="1318416344">
    <w:abstractNumId w:val="18"/>
  </w:num>
  <w:num w:numId="29" w16cid:durableId="1533492555">
    <w:abstractNumId w:val="9"/>
  </w:num>
  <w:num w:numId="30" w16cid:durableId="1154376177">
    <w:abstractNumId w:val="4"/>
  </w:num>
  <w:num w:numId="31" w16cid:durableId="944464173">
    <w:abstractNumId w:val="3"/>
  </w:num>
  <w:num w:numId="32" w16cid:durableId="1884168811">
    <w:abstractNumId w:val="6"/>
  </w:num>
  <w:num w:numId="33" w16cid:durableId="1627159036">
    <w:abstractNumId w:val="10"/>
  </w:num>
  <w:num w:numId="34" w16cid:durableId="1671175605">
    <w:abstractNumId w:val="19"/>
  </w:num>
  <w:num w:numId="35" w16cid:durableId="152792863">
    <w:abstractNumId w:val="17"/>
  </w:num>
  <w:num w:numId="36" w16cid:durableId="448669641">
    <w:abstractNumId w:val="7"/>
  </w:num>
  <w:num w:numId="37" w16cid:durableId="41442950">
    <w:abstractNumId w:val="36"/>
  </w:num>
  <w:num w:numId="38" w16cid:durableId="592393198">
    <w:abstractNumId w:val="25"/>
  </w:num>
  <w:num w:numId="39" w16cid:durableId="588536818">
    <w:abstractNumId w:val="7"/>
  </w:num>
  <w:num w:numId="40" w16cid:durableId="909384569">
    <w:abstractNumId w:val="28"/>
  </w:num>
  <w:num w:numId="41" w16cid:durableId="428282469">
    <w:abstractNumId w:val="30"/>
  </w:num>
  <w:num w:numId="42" w16cid:durableId="299530703">
    <w:abstractNumId w:val="29"/>
  </w:num>
  <w:num w:numId="43" w16cid:durableId="2013141974">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removeDateAndTime/>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4B81"/>
    <w:rsid w:val="00000792"/>
    <w:rsid w:val="00000F04"/>
    <w:rsid w:val="00003C4F"/>
    <w:rsid w:val="00004E0A"/>
    <w:rsid w:val="00004FD3"/>
    <w:rsid w:val="00006DF5"/>
    <w:rsid w:val="00006F95"/>
    <w:rsid w:val="00007023"/>
    <w:rsid w:val="0000709F"/>
    <w:rsid w:val="000071D6"/>
    <w:rsid w:val="00007F2D"/>
    <w:rsid w:val="00007FAC"/>
    <w:rsid w:val="00010A9C"/>
    <w:rsid w:val="00010ABA"/>
    <w:rsid w:val="00010E15"/>
    <w:rsid w:val="00010F57"/>
    <w:rsid w:val="0001100C"/>
    <w:rsid w:val="00011188"/>
    <w:rsid w:val="00012555"/>
    <w:rsid w:val="00012A56"/>
    <w:rsid w:val="00014236"/>
    <w:rsid w:val="000148F6"/>
    <w:rsid w:val="00015217"/>
    <w:rsid w:val="000159D2"/>
    <w:rsid w:val="00015E19"/>
    <w:rsid w:val="00016264"/>
    <w:rsid w:val="00016993"/>
    <w:rsid w:val="00016CAB"/>
    <w:rsid w:val="00016E5B"/>
    <w:rsid w:val="0001749B"/>
    <w:rsid w:val="00017572"/>
    <w:rsid w:val="00017D75"/>
    <w:rsid w:val="00017FE5"/>
    <w:rsid w:val="0002068C"/>
    <w:rsid w:val="00020EE7"/>
    <w:rsid w:val="00021910"/>
    <w:rsid w:val="0002270C"/>
    <w:rsid w:val="00022E8D"/>
    <w:rsid w:val="0002348A"/>
    <w:rsid w:val="00024708"/>
    <w:rsid w:val="00024EE7"/>
    <w:rsid w:val="00025F96"/>
    <w:rsid w:val="00025FAB"/>
    <w:rsid w:val="00026E89"/>
    <w:rsid w:val="000275A3"/>
    <w:rsid w:val="00030558"/>
    <w:rsid w:val="00030699"/>
    <w:rsid w:val="00030725"/>
    <w:rsid w:val="00030DB8"/>
    <w:rsid w:val="00031A83"/>
    <w:rsid w:val="0003213A"/>
    <w:rsid w:val="00032A81"/>
    <w:rsid w:val="000340D8"/>
    <w:rsid w:val="0003427D"/>
    <w:rsid w:val="00034DFA"/>
    <w:rsid w:val="000357ED"/>
    <w:rsid w:val="00035E15"/>
    <w:rsid w:val="0003640E"/>
    <w:rsid w:val="00036801"/>
    <w:rsid w:val="0003688A"/>
    <w:rsid w:val="000368FC"/>
    <w:rsid w:val="00036DA3"/>
    <w:rsid w:val="000379BF"/>
    <w:rsid w:val="00037BEC"/>
    <w:rsid w:val="000400D9"/>
    <w:rsid w:val="0004035C"/>
    <w:rsid w:val="00040860"/>
    <w:rsid w:val="00040CED"/>
    <w:rsid w:val="00040D77"/>
    <w:rsid w:val="00040EA1"/>
    <w:rsid w:val="0004205F"/>
    <w:rsid w:val="000423C6"/>
    <w:rsid w:val="00042EDB"/>
    <w:rsid w:val="00044A50"/>
    <w:rsid w:val="00044C65"/>
    <w:rsid w:val="000458C7"/>
    <w:rsid w:val="00045991"/>
    <w:rsid w:val="00045E5C"/>
    <w:rsid w:val="00046288"/>
    <w:rsid w:val="00047941"/>
    <w:rsid w:val="00050A22"/>
    <w:rsid w:val="00050E27"/>
    <w:rsid w:val="0005144F"/>
    <w:rsid w:val="00051AF1"/>
    <w:rsid w:val="00051D0E"/>
    <w:rsid w:val="00051D42"/>
    <w:rsid w:val="00051E33"/>
    <w:rsid w:val="000538A1"/>
    <w:rsid w:val="00055375"/>
    <w:rsid w:val="00056319"/>
    <w:rsid w:val="000564E7"/>
    <w:rsid w:val="00056770"/>
    <w:rsid w:val="00057386"/>
    <w:rsid w:val="0005799F"/>
    <w:rsid w:val="00057EEF"/>
    <w:rsid w:val="0006130F"/>
    <w:rsid w:val="000619CB"/>
    <w:rsid w:val="00062387"/>
    <w:rsid w:val="000633A0"/>
    <w:rsid w:val="000640F0"/>
    <w:rsid w:val="0006434D"/>
    <w:rsid w:val="000643A1"/>
    <w:rsid w:val="00064679"/>
    <w:rsid w:val="00064A13"/>
    <w:rsid w:val="00064AF4"/>
    <w:rsid w:val="00064DB1"/>
    <w:rsid w:val="00065BA3"/>
    <w:rsid w:val="00065D3B"/>
    <w:rsid w:val="000667E9"/>
    <w:rsid w:val="00067128"/>
    <w:rsid w:val="000675CD"/>
    <w:rsid w:val="00067872"/>
    <w:rsid w:val="000678AC"/>
    <w:rsid w:val="000703B2"/>
    <w:rsid w:val="00070FBF"/>
    <w:rsid w:val="000711EE"/>
    <w:rsid w:val="0007180E"/>
    <w:rsid w:val="00071AE4"/>
    <w:rsid w:val="00071CB5"/>
    <w:rsid w:val="00071CCB"/>
    <w:rsid w:val="00071D03"/>
    <w:rsid w:val="0007232B"/>
    <w:rsid w:val="000735A2"/>
    <w:rsid w:val="00073C62"/>
    <w:rsid w:val="0007517E"/>
    <w:rsid w:val="00075FE1"/>
    <w:rsid w:val="00076667"/>
    <w:rsid w:val="00077473"/>
    <w:rsid w:val="00077481"/>
    <w:rsid w:val="000776F9"/>
    <w:rsid w:val="00077EE0"/>
    <w:rsid w:val="000802F9"/>
    <w:rsid w:val="00080E5E"/>
    <w:rsid w:val="0008145A"/>
    <w:rsid w:val="0008162D"/>
    <w:rsid w:val="000827D0"/>
    <w:rsid w:val="000831C8"/>
    <w:rsid w:val="000836C9"/>
    <w:rsid w:val="00083F5E"/>
    <w:rsid w:val="00084FDB"/>
    <w:rsid w:val="0008505C"/>
    <w:rsid w:val="00085C46"/>
    <w:rsid w:val="0008686A"/>
    <w:rsid w:val="00087175"/>
    <w:rsid w:val="00087D35"/>
    <w:rsid w:val="00090F6A"/>
    <w:rsid w:val="00091796"/>
    <w:rsid w:val="00091BA2"/>
    <w:rsid w:val="00091CB0"/>
    <w:rsid w:val="00092D7C"/>
    <w:rsid w:val="00094344"/>
    <w:rsid w:val="000953C6"/>
    <w:rsid w:val="000953F4"/>
    <w:rsid w:val="0009590C"/>
    <w:rsid w:val="000959E7"/>
    <w:rsid w:val="00095E7D"/>
    <w:rsid w:val="000964DE"/>
    <w:rsid w:val="000972AB"/>
    <w:rsid w:val="00097771"/>
    <w:rsid w:val="00097B40"/>
    <w:rsid w:val="00097D0E"/>
    <w:rsid w:val="000A130F"/>
    <w:rsid w:val="000A17EA"/>
    <w:rsid w:val="000A1C7A"/>
    <w:rsid w:val="000A2345"/>
    <w:rsid w:val="000A2394"/>
    <w:rsid w:val="000A276A"/>
    <w:rsid w:val="000A31C1"/>
    <w:rsid w:val="000A32C5"/>
    <w:rsid w:val="000A3411"/>
    <w:rsid w:val="000A34CA"/>
    <w:rsid w:val="000A426F"/>
    <w:rsid w:val="000A4559"/>
    <w:rsid w:val="000A45FD"/>
    <w:rsid w:val="000A477B"/>
    <w:rsid w:val="000A558D"/>
    <w:rsid w:val="000A5611"/>
    <w:rsid w:val="000A563C"/>
    <w:rsid w:val="000A59C5"/>
    <w:rsid w:val="000A5DEA"/>
    <w:rsid w:val="000A5EBD"/>
    <w:rsid w:val="000A7658"/>
    <w:rsid w:val="000A7F0F"/>
    <w:rsid w:val="000A7F4C"/>
    <w:rsid w:val="000B02BC"/>
    <w:rsid w:val="000B0498"/>
    <w:rsid w:val="000B04F4"/>
    <w:rsid w:val="000B0F36"/>
    <w:rsid w:val="000B1942"/>
    <w:rsid w:val="000B1BED"/>
    <w:rsid w:val="000B2240"/>
    <w:rsid w:val="000B2477"/>
    <w:rsid w:val="000B2600"/>
    <w:rsid w:val="000B36F9"/>
    <w:rsid w:val="000B4074"/>
    <w:rsid w:val="000B41DF"/>
    <w:rsid w:val="000B4732"/>
    <w:rsid w:val="000B4BCD"/>
    <w:rsid w:val="000B519A"/>
    <w:rsid w:val="000B5849"/>
    <w:rsid w:val="000B66DC"/>
    <w:rsid w:val="000B6D1F"/>
    <w:rsid w:val="000C062F"/>
    <w:rsid w:val="000C0668"/>
    <w:rsid w:val="000C17E7"/>
    <w:rsid w:val="000C3270"/>
    <w:rsid w:val="000C4E81"/>
    <w:rsid w:val="000C574D"/>
    <w:rsid w:val="000C577E"/>
    <w:rsid w:val="000C6B76"/>
    <w:rsid w:val="000D04BA"/>
    <w:rsid w:val="000D06E7"/>
    <w:rsid w:val="000D0B6E"/>
    <w:rsid w:val="000D0D65"/>
    <w:rsid w:val="000D12E0"/>
    <w:rsid w:val="000D1944"/>
    <w:rsid w:val="000D1BE5"/>
    <w:rsid w:val="000D1DD9"/>
    <w:rsid w:val="000D2172"/>
    <w:rsid w:val="000D293C"/>
    <w:rsid w:val="000D2BC1"/>
    <w:rsid w:val="000D337B"/>
    <w:rsid w:val="000D385A"/>
    <w:rsid w:val="000D38C2"/>
    <w:rsid w:val="000D3CA7"/>
    <w:rsid w:val="000D5B16"/>
    <w:rsid w:val="000D5FD6"/>
    <w:rsid w:val="000D6201"/>
    <w:rsid w:val="000D6321"/>
    <w:rsid w:val="000D6488"/>
    <w:rsid w:val="000D6C7C"/>
    <w:rsid w:val="000D7088"/>
    <w:rsid w:val="000D770B"/>
    <w:rsid w:val="000D788E"/>
    <w:rsid w:val="000D7EBF"/>
    <w:rsid w:val="000E12B0"/>
    <w:rsid w:val="000E1BC8"/>
    <w:rsid w:val="000E1D32"/>
    <w:rsid w:val="000E26D8"/>
    <w:rsid w:val="000E2B94"/>
    <w:rsid w:val="000E3156"/>
    <w:rsid w:val="000E35B6"/>
    <w:rsid w:val="000E3BB8"/>
    <w:rsid w:val="000E3D9B"/>
    <w:rsid w:val="000E3DFD"/>
    <w:rsid w:val="000E4261"/>
    <w:rsid w:val="000E4697"/>
    <w:rsid w:val="000E58C5"/>
    <w:rsid w:val="000E6203"/>
    <w:rsid w:val="000E6397"/>
    <w:rsid w:val="000E64CB"/>
    <w:rsid w:val="000E722C"/>
    <w:rsid w:val="000E755B"/>
    <w:rsid w:val="000E786F"/>
    <w:rsid w:val="000E7DA7"/>
    <w:rsid w:val="000E7FA0"/>
    <w:rsid w:val="000F00BA"/>
    <w:rsid w:val="000F02F8"/>
    <w:rsid w:val="000F0409"/>
    <w:rsid w:val="000F049F"/>
    <w:rsid w:val="000F0642"/>
    <w:rsid w:val="000F07FA"/>
    <w:rsid w:val="000F0802"/>
    <w:rsid w:val="000F0B5E"/>
    <w:rsid w:val="000F0C49"/>
    <w:rsid w:val="000F1D43"/>
    <w:rsid w:val="000F1FFF"/>
    <w:rsid w:val="000F20AA"/>
    <w:rsid w:val="000F2651"/>
    <w:rsid w:val="000F348D"/>
    <w:rsid w:val="000F369A"/>
    <w:rsid w:val="000F4366"/>
    <w:rsid w:val="000F4463"/>
    <w:rsid w:val="000F4B81"/>
    <w:rsid w:val="000F5285"/>
    <w:rsid w:val="000F52E0"/>
    <w:rsid w:val="000F53A9"/>
    <w:rsid w:val="000F6464"/>
    <w:rsid w:val="000F6628"/>
    <w:rsid w:val="000F6C25"/>
    <w:rsid w:val="000F76EB"/>
    <w:rsid w:val="000F78AE"/>
    <w:rsid w:val="000F7E25"/>
    <w:rsid w:val="001007EE"/>
    <w:rsid w:val="00100F76"/>
    <w:rsid w:val="0010148E"/>
    <w:rsid w:val="0010194C"/>
    <w:rsid w:val="0010253C"/>
    <w:rsid w:val="00102BD1"/>
    <w:rsid w:val="0010486A"/>
    <w:rsid w:val="001053AC"/>
    <w:rsid w:val="0010561C"/>
    <w:rsid w:val="00105C0F"/>
    <w:rsid w:val="00105E39"/>
    <w:rsid w:val="00106561"/>
    <w:rsid w:val="00106D63"/>
    <w:rsid w:val="001075F3"/>
    <w:rsid w:val="00107A01"/>
    <w:rsid w:val="00107C23"/>
    <w:rsid w:val="00110307"/>
    <w:rsid w:val="00110BB7"/>
    <w:rsid w:val="00110C7F"/>
    <w:rsid w:val="00110EE2"/>
    <w:rsid w:val="00111A88"/>
    <w:rsid w:val="0011221A"/>
    <w:rsid w:val="00113283"/>
    <w:rsid w:val="001137AE"/>
    <w:rsid w:val="00113B20"/>
    <w:rsid w:val="00113EE1"/>
    <w:rsid w:val="001147B3"/>
    <w:rsid w:val="001148F7"/>
    <w:rsid w:val="001149B2"/>
    <w:rsid w:val="00114C2D"/>
    <w:rsid w:val="00114E86"/>
    <w:rsid w:val="00115001"/>
    <w:rsid w:val="00115125"/>
    <w:rsid w:val="001152F2"/>
    <w:rsid w:val="001157D7"/>
    <w:rsid w:val="00116382"/>
    <w:rsid w:val="00116484"/>
    <w:rsid w:val="00116ACF"/>
    <w:rsid w:val="00116D5C"/>
    <w:rsid w:val="001172B2"/>
    <w:rsid w:val="00117F9B"/>
    <w:rsid w:val="00121211"/>
    <w:rsid w:val="00121628"/>
    <w:rsid w:val="0012167D"/>
    <w:rsid w:val="00122189"/>
    <w:rsid w:val="00122280"/>
    <w:rsid w:val="001222CE"/>
    <w:rsid w:val="00122D42"/>
    <w:rsid w:val="00123345"/>
    <w:rsid w:val="00123C46"/>
    <w:rsid w:val="0012470B"/>
    <w:rsid w:val="00125C75"/>
    <w:rsid w:val="00125C7E"/>
    <w:rsid w:val="0012731C"/>
    <w:rsid w:val="00127945"/>
    <w:rsid w:val="00127D94"/>
    <w:rsid w:val="00127E90"/>
    <w:rsid w:val="001302C1"/>
    <w:rsid w:val="001306D3"/>
    <w:rsid w:val="001308F4"/>
    <w:rsid w:val="001310BF"/>
    <w:rsid w:val="00131EC2"/>
    <w:rsid w:val="00133E73"/>
    <w:rsid w:val="00133FDB"/>
    <w:rsid w:val="00134C79"/>
    <w:rsid w:val="00134F4A"/>
    <w:rsid w:val="00135E4E"/>
    <w:rsid w:val="00136246"/>
    <w:rsid w:val="001362A1"/>
    <w:rsid w:val="001364D4"/>
    <w:rsid w:val="001371C8"/>
    <w:rsid w:val="001372ED"/>
    <w:rsid w:val="00142B50"/>
    <w:rsid w:val="00143873"/>
    <w:rsid w:val="001439E9"/>
    <w:rsid w:val="00143C55"/>
    <w:rsid w:val="00144C6F"/>
    <w:rsid w:val="00145089"/>
    <w:rsid w:val="001451E7"/>
    <w:rsid w:val="001458F0"/>
    <w:rsid w:val="001462E3"/>
    <w:rsid w:val="0014720C"/>
    <w:rsid w:val="001472C2"/>
    <w:rsid w:val="00147458"/>
    <w:rsid w:val="00147E21"/>
    <w:rsid w:val="00150BA8"/>
    <w:rsid w:val="00150D19"/>
    <w:rsid w:val="0015181B"/>
    <w:rsid w:val="00151A9F"/>
    <w:rsid w:val="00152A66"/>
    <w:rsid w:val="00152B87"/>
    <w:rsid w:val="00153A96"/>
    <w:rsid w:val="00153D1C"/>
    <w:rsid w:val="001543E2"/>
    <w:rsid w:val="00154C54"/>
    <w:rsid w:val="00155B43"/>
    <w:rsid w:val="001565A2"/>
    <w:rsid w:val="001567C3"/>
    <w:rsid w:val="00156A12"/>
    <w:rsid w:val="00157B3F"/>
    <w:rsid w:val="00157F8A"/>
    <w:rsid w:val="00160C3D"/>
    <w:rsid w:val="00161B24"/>
    <w:rsid w:val="00161C41"/>
    <w:rsid w:val="00161DD5"/>
    <w:rsid w:val="001633A4"/>
    <w:rsid w:val="001634D6"/>
    <w:rsid w:val="001648DD"/>
    <w:rsid w:val="00164E84"/>
    <w:rsid w:val="00165705"/>
    <w:rsid w:val="00165C38"/>
    <w:rsid w:val="00166389"/>
    <w:rsid w:val="00166E03"/>
    <w:rsid w:val="00167E4C"/>
    <w:rsid w:val="001713A7"/>
    <w:rsid w:val="00171449"/>
    <w:rsid w:val="0017199C"/>
    <w:rsid w:val="00171C7E"/>
    <w:rsid w:val="00171F35"/>
    <w:rsid w:val="00172552"/>
    <w:rsid w:val="00172873"/>
    <w:rsid w:val="00172CF7"/>
    <w:rsid w:val="0017319E"/>
    <w:rsid w:val="00173A1F"/>
    <w:rsid w:val="00173BC3"/>
    <w:rsid w:val="00174128"/>
    <w:rsid w:val="001744D5"/>
    <w:rsid w:val="00175C34"/>
    <w:rsid w:val="00175F9A"/>
    <w:rsid w:val="00176E98"/>
    <w:rsid w:val="001772EA"/>
    <w:rsid w:val="00177432"/>
    <w:rsid w:val="00177996"/>
    <w:rsid w:val="00177A1F"/>
    <w:rsid w:val="00180B3F"/>
    <w:rsid w:val="00180C83"/>
    <w:rsid w:val="00180CE5"/>
    <w:rsid w:val="0018175B"/>
    <w:rsid w:val="001820A3"/>
    <w:rsid w:val="0018332A"/>
    <w:rsid w:val="00183D80"/>
    <w:rsid w:val="001842C8"/>
    <w:rsid w:val="00185044"/>
    <w:rsid w:val="001850DB"/>
    <w:rsid w:val="0018599C"/>
    <w:rsid w:val="001869EE"/>
    <w:rsid w:val="00186D00"/>
    <w:rsid w:val="0018743A"/>
    <w:rsid w:val="00190A57"/>
    <w:rsid w:val="00190B3F"/>
    <w:rsid w:val="0019122C"/>
    <w:rsid w:val="00191908"/>
    <w:rsid w:val="00192DF3"/>
    <w:rsid w:val="0019301F"/>
    <w:rsid w:val="00193286"/>
    <w:rsid w:val="001937B8"/>
    <w:rsid w:val="00194BB7"/>
    <w:rsid w:val="00194CC5"/>
    <w:rsid w:val="001951B2"/>
    <w:rsid w:val="0019565D"/>
    <w:rsid w:val="00197564"/>
    <w:rsid w:val="00197AE2"/>
    <w:rsid w:val="00197EC2"/>
    <w:rsid w:val="00197ECE"/>
    <w:rsid w:val="001A1A24"/>
    <w:rsid w:val="001A1CED"/>
    <w:rsid w:val="001A279B"/>
    <w:rsid w:val="001A2DC3"/>
    <w:rsid w:val="001A2E87"/>
    <w:rsid w:val="001A3869"/>
    <w:rsid w:val="001A38C2"/>
    <w:rsid w:val="001A4581"/>
    <w:rsid w:val="001A65C8"/>
    <w:rsid w:val="001A732E"/>
    <w:rsid w:val="001A7F30"/>
    <w:rsid w:val="001B06E2"/>
    <w:rsid w:val="001B103A"/>
    <w:rsid w:val="001B103D"/>
    <w:rsid w:val="001B1513"/>
    <w:rsid w:val="001B1767"/>
    <w:rsid w:val="001B2453"/>
    <w:rsid w:val="001B3D48"/>
    <w:rsid w:val="001B5AF9"/>
    <w:rsid w:val="001B6600"/>
    <w:rsid w:val="001B6B9B"/>
    <w:rsid w:val="001B6C27"/>
    <w:rsid w:val="001B7144"/>
    <w:rsid w:val="001B7B8A"/>
    <w:rsid w:val="001B7E91"/>
    <w:rsid w:val="001C0748"/>
    <w:rsid w:val="001C147E"/>
    <w:rsid w:val="001C151B"/>
    <w:rsid w:val="001C152D"/>
    <w:rsid w:val="001C19E5"/>
    <w:rsid w:val="001C3800"/>
    <w:rsid w:val="001C3C7B"/>
    <w:rsid w:val="001C6122"/>
    <w:rsid w:val="001C6587"/>
    <w:rsid w:val="001C69BE"/>
    <w:rsid w:val="001C6DB5"/>
    <w:rsid w:val="001C71AC"/>
    <w:rsid w:val="001C7316"/>
    <w:rsid w:val="001C7803"/>
    <w:rsid w:val="001C7CF7"/>
    <w:rsid w:val="001C7E5C"/>
    <w:rsid w:val="001D00CC"/>
    <w:rsid w:val="001D0494"/>
    <w:rsid w:val="001D07B7"/>
    <w:rsid w:val="001D0D8E"/>
    <w:rsid w:val="001D1719"/>
    <w:rsid w:val="001D171B"/>
    <w:rsid w:val="001D1732"/>
    <w:rsid w:val="001D1E2E"/>
    <w:rsid w:val="001D2203"/>
    <w:rsid w:val="001D255C"/>
    <w:rsid w:val="001D2DEF"/>
    <w:rsid w:val="001D30BB"/>
    <w:rsid w:val="001D3C6F"/>
    <w:rsid w:val="001D488C"/>
    <w:rsid w:val="001D4CDF"/>
    <w:rsid w:val="001D4F88"/>
    <w:rsid w:val="001D578D"/>
    <w:rsid w:val="001D5818"/>
    <w:rsid w:val="001D653A"/>
    <w:rsid w:val="001D7DEE"/>
    <w:rsid w:val="001E02CB"/>
    <w:rsid w:val="001E14FD"/>
    <w:rsid w:val="001E180F"/>
    <w:rsid w:val="001E1C64"/>
    <w:rsid w:val="001E1CEC"/>
    <w:rsid w:val="001E2ECB"/>
    <w:rsid w:val="001E4B64"/>
    <w:rsid w:val="001E552A"/>
    <w:rsid w:val="001E57B9"/>
    <w:rsid w:val="001E6E8D"/>
    <w:rsid w:val="001E7EE4"/>
    <w:rsid w:val="001E7F76"/>
    <w:rsid w:val="001F0FAF"/>
    <w:rsid w:val="001F139F"/>
    <w:rsid w:val="001F2805"/>
    <w:rsid w:val="001F2ACA"/>
    <w:rsid w:val="001F2E79"/>
    <w:rsid w:val="001F2F07"/>
    <w:rsid w:val="001F3123"/>
    <w:rsid w:val="001F376D"/>
    <w:rsid w:val="001F3A23"/>
    <w:rsid w:val="001F418C"/>
    <w:rsid w:val="001F4B2D"/>
    <w:rsid w:val="001F4F40"/>
    <w:rsid w:val="001F50E0"/>
    <w:rsid w:val="001F594C"/>
    <w:rsid w:val="001F69FC"/>
    <w:rsid w:val="001F6D62"/>
    <w:rsid w:val="001F7675"/>
    <w:rsid w:val="00200FAE"/>
    <w:rsid w:val="0020102D"/>
    <w:rsid w:val="002010E2"/>
    <w:rsid w:val="00201B73"/>
    <w:rsid w:val="00202353"/>
    <w:rsid w:val="00202517"/>
    <w:rsid w:val="00202ADB"/>
    <w:rsid w:val="00202BB7"/>
    <w:rsid w:val="0020435B"/>
    <w:rsid w:val="00204533"/>
    <w:rsid w:val="00204F2D"/>
    <w:rsid w:val="00205040"/>
    <w:rsid w:val="00205566"/>
    <w:rsid w:val="002063AA"/>
    <w:rsid w:val="00210549"/>
    <w:rsid w:val="0021069E"/>
    <w:rsid w:val="00210804"/>
    <w:rsid w:val="0021088F"/>
    <w:rsid w:val="002113FE"/>
    <w:rsid w:val="00211737"/>
    <w:rsid w:val="0021181B"/>
    <w:rsid w:val="0021230F"/>
    <w:rsid w:val="002125B0"/>
    <w:rsid w:val="00212A82"/>
    <w:rsid w:val="00214EA2"/>
    <w:rsid w:val="002160FA"/>
    <w:rsid w:val="002166DD"/>
    <w:rsid w:val="002168A2"/>
    <w:rsid w:val="00217867"/>
    <w:rsid w:val="002205E4"/>
    <w:rsid w:val="00220D67"/>
    <w:rsid w:val="002215F8"/>
    <w:rsid w:val="00221F80"/>
    <w:rsid w:val="0022273A"/>
    <w:rsid w:val="00222D28"/>
    <w:rsid w:val="0022301C"/>
    <w:rsid w:val="00223CF4"/>
    <w:rsid w:val="00224220"/>
    <w:rsid w:val="00224398"/>
    <w:rsid w:val="00224A81"/>
    <w:rsid w:val="00224E91"/>
    <w:rsid w:val="00225830"/>
    <w:rsid w:val="00225B4C"/>
    <w:rsid w:val="00225E1E"/>
    <w:rsid w:val="00226129"/>
    <w:rsid w:val="0022614D"/>
    <w:rsid w:val="00226380"/>
    <w:rsid w:val="00226AA2"/>
    <w:rsid w:val="00227218"/>
    <w:rsid w:val="0022770A"/>
    <w:rsid w:val="00227BEE"/>
    <w:rsid w:val="00227FB4"/>
    <w:rsid w:val="0023057E"/>
    <w:rsid w:val="002312BC"/>
    <w:rsid w:val="002337E5"/>
    <w:rsid w:val="00233C06"/>
    <w:rsid w:val="00233F24"/>
    <w:rsid w:val="00234BBB"/>
    <w:rsid w:val="002351C7"/>
    <w:rsid w:val="002356F4"/>
    <w:rsid w:val="00235F02"/>
    <w:rsid w:val="00236D28"/>
    <w:rsid w:val="00237CA1"/>
    <w:rsid w:val="00237DA1"/>
    <w:rsid w:val="00237FE4"/>
    <w:rsid w:val="00240656"/>
    <w:rsid w:val="00241610"/>
    <w:rsid w:val="00241AED"/>
    <w:rsid w:val="00243182"/>
    <w:rsid w:val="00243928"/>
    <w:rsid w:val="00243946"/>
    <w:rsid w:val="00243BC5"/>
    <w:rsid w:val="00243C7D"/>
    <w:rsid w:val="00243E9A"/>
    <w:rsid w:val="00244371"/>
    <w:rsid w:val="00244AF8"/>
    <w:rsid w:val="00244BC5"/>
    <w:rsid w:val="00244E68"/>
    <w:rsid w:val="002456C5"/>
    <w:rsid w:val="00245ABE"/>
    <w:rsid w:val="00245C0B"/>
    <w:rsid w:val="00246EAE"/>
    <w:rsid w:val="00247116"/>
    <w:rsid w:val="002471E5"/>
    <w:rsid w:val="002517A8"/>
    <w:rsid w:val="00251EEE"/>
    <w:rsid w:val="00253177"/>
    <w:rsid w:val="002538B8"/>
    <w:rsid w:val="0025396F"/>
    <w:rsid w:val="00254319"/>
    <w:rsid w:val="002544ED"/>
    <w:rsid w:val="0025539F"/>
    <w:rsid w:val="002554B8"/>
    <w:rsid w:val="00256388"/>
    <w:rsid w:val="00256E44"/>
    <w:rsid w:val="00260919"/>
    <w:rsid w:val="002612FD"/>
    <w:rsid w:val="002613DC"/>
    <w:rsid w:val="00261755"/>
    <w:rsid w:val="00261AAA"/>
    <w:rsid w:val="00262067"/>
    <w:rsid w:val="00262097"/>
    <w:rsid w:val="002626D7"/>
    <w:rsid w:val="00262D20"/>
    <w:rsid w:val="002634AB"/>
    <w:rsid w:val="002638E0"/>
    <w:rsid w:val="00263C19"/>
    <w:rsid w:val="00263E9F"/>
    <w:rsid w:val="00264F03"/>
    <w:rsid w:val="00264F8F"/>
    <w:rsid w:val="0026509E"/>
    <w:rsid w:val="002655AE"/>
    <w:rsid w:val="0026591F"/>
    <w:rsid w:val="00265A33"/>
    <w:rsid w:val="00265A65"/>
    <w:rsid w:val="002660F0"/>
    <w:rsid w:val="002675B6"/>
    <w:rsid w:val="00267A99"/>
    <w:rsid w:val="00270271"/>
    <w:rsid w:val="00272174"/>
    <w:rsid w:val="002721A6"/>
    <w:rsid w:val="002722E0"/>
    <w:rsid w:val="002730EC"/>
    <w:rsid w:val="00273100"/>
    <w:rsid w:val="002735CC"/>
    <w:rsid w:val="00274588"/>
    <w:rsid w:val="00274A67"/>
    <w:rsid w:val="00274AA2"/>
    <w:rsid w:val="002756EF"/>
    <w:rsid w:val="00275708"/>
    <w:rsid w:val="00275F67"/>
    <w:rsid w:val="002768CF"/>
    <w:rsid w:val="00276F82"/>
    <w:rsid w:val="00277B54"/>
    <w:rsid w:val="0028055B"/>
    <w:rsid w:val="002805DF"/>
    <w:rsid w:val="0028092D"/>
    <w:rsid w:val="002815D9"/>
    <w:rsid w:val="00281ACC"/>
    <w:rsid w:val="00282317"/>
    <w:rsid w:val="00282D25"/>
    <w:rsid w:val="00282DF9"/>
    <w:rsid w:val="00283601"/>
    <w:rsid w:val="00283A44"/>
    <w:rsid w:val="00283E5F"/>
    <w:rsid w:val="0028529F"/>
    <w:rsid w:val="00285687"/>
    <w:rsid w:val="00286F55"/>
    <w:rsid w:val="00287649"/>
    <w:rsid w:val="00287DAB"/>
    <w:rsid w:val="00287FB6"/>
    <w:rsid w:val="002900C5"/>
    <w:rsid w:val="002901E0"/>
    <w:rsid w:val="0029075B"/>
    <w:rsid w:val="00290BB1"/>
    <w:rsid w:val="00291BC1"/>
    <w:rsid w:val="002933CA"/>
    <w:rsid w:val="00293A8F"/>
    <w:rsid w:val="00295155"/>
    <w:rsid w:val="00295D51"/>
    <w:rsid w:val="00296203"/>
    <w:rsid w:val="00296428"/>
    <w:rsid w:val="0029643D"/>
    <w:rsid w:val="00296A94"/>
    <w:rsid w:val="00296F24"/>
    <w:rsid w:val="0029706A"/>
    <w:rsid w:val="002972EE"/>
    <w:rsid w:val="00297F01"/>
    <w:rsid w:val="002A025D"/>
    <w:rsid w:val="002A052D"/>
    <w:rsid w:val="002A0DF8"/>
    <w:rsid w:val="002A1928"/>
    <w:rsid w:val="002A1F1F"/>
    <w:rsid w:val="002A21B5"/>
    <w:rsid w:val="002A2631"/>
    <w:rsid w:val="002A2A0C"/>
    <w:rsid w:val="002A2BB6"/>
    <w:rsid w:val="002A30E0"/>
    <w:rsid w:val="002A310C"/>
    <w:rsid w:val="002A3521"/>
    <w:rsid w:val="002A35C5"/>
    <w:rsid w:val="002A37E1"/>
    <w:rsid w:val="002A3B61"/>
    <w:rsid w:val="002A3C5F"/>
    <w:rsid w:val="002A402A"/>
    <w:rsid w:val="002A45AA"/>
    <w:rsid w:val="002A4B0B"/>
    <w:rsid w:val="002A4B6F"/>
    <w:rsid w:val="002A4FFF"/>
    <w:rsid w:val="002A533C"/>
    <w:rsid w:val="002A56E1"/>
    <w:rsid w:val="002A59BD"/>
    <w:rsid w:val="002A75CA"/>
    <w:rsid w:val="002A7889"/>
    <w:rsid w:val="002A799A"/>
    <w:rsid w:val="002B097D"/>
    <w:rsid w:val="002B11B2"/>
    <w:rsid w:val="002B17DD"/>
    <w:rsid w:val="002B18F7"/>
    <w:rsid w:val="002B3ED7"/>
    <w:rsid w:val="002B4778"/>
    <w:rsid w:val="002B4F0F"/>
    <w:rsid w:val="002B75B2"/>
    <w:rsid w:val="002B79B7"/>
    <w:rsid w:val="002C141D"/>
    <w:rsid w:val="002C19C0"/>
    <w:rsid w:val="002C2485"/>
    <w:rsid w:val="002C25E0"/>
    <w:rsid w:val="002C2A2D"/>
    <w:rsid w:val="002C36C0"/>
    <w:rsid w:val="002C3928"/>
    <w:rsid w:val="002C3B33"/>
    <w:rsid w:val="002C435E"/>
    <w:rsid w:val="002C43BB"/>
    <w:rsid w:val="002C44AB"/>
    <w:rsid w:val="002C5770"/>
    <w:rsid w:val="002C5E39"/>
    <w:rsid w:val="002C5FA2"/>
    <w:rsid w:val="002C7A02"/>
    <w:rsid w:val="002C7BD4"/>
    <w:rsid w:val="002D0107"/>
    <w:rsid w:val="002D0362"/>
    <w:rsid w:val="002D062E"/>
    <w:rsid w:val="002D0D43"/>
    <w:rsid w:val="002D15C2"/>
    <w:rsid w:val="002D2B10"/>
    <w:rsid w:val="002D386A"/>
    <w:rsid w:val="002D4100"/>
    <w:rsid w:val="002D477F"/>
    <w:rsid w:val="002D4F48"/>
    <w:rsid w:val="002D519B"/>
    <w:rsid w:val="002D621E"/>
    <w:rsid w:val="002D66DA"/>
    <w:rsid w:val="002D7027"/>
    <w:rsid w:val="002D70DC"/>
    <w:rsid w:val="002D758B"/>
    <w:rsid w:val="002D79BC"/>
    <w:rsid w:val="002D7E58"/>
    <w:rsid w:val="002E07FD"/>
    <w:rsid w:val="002E0D31"/>
    <w:rsid w:val="002E0EFA"/>
    <w:rsid w:val="002E1073"/>
    <w:rsid w:val="002E12EC"/>
    <w:rsid w:val="002E146D"/>
    <w:rsid w:val="002E272B"/>
    <w:rsid w:val="002E29F8"/>
    <w:rsid w:val="002E2C52"/>
    <w:rsid w:val="002E342B"/>
    <w:rsid w:val="002E35DD"/>
    <w:rsid w:val="002E3B81"/>
    <w:rsid w:val="002E3D08"/>
    <w:rsid w:val="002E3E1D"/>
    <w:rsid w:val="002E3EEA"/>
    <w:rsid w:val="002E4D08"/>
    <w:rsid w:val="002E4DA5"/>
    <w:rsid w:val="002E52B8"/>
    <w:rsid w:val="002E58B5"/>
    <w:rsid w:val="002E5DBF"/>
    <w:rsid w:val="002E5E01"/>
    <w:rsid w:val="002E60F5"/>
    <w:rsid w:val="002E6536"/>
    <w:rsid w:val="002E69F5"/>
    <w:rsid w:val="002E6BED"/>
    <w:rsid w:val="002E6CAA"/>
    <w:rsid w:val="002E73EC"/>
    <w:rsid w:val="002E7D47"/>
    <w:rsid w:val="002F023D"/>
    <w:rsid w:val="002F0A64"/>
    <w:rsid w:val="002F10EC"/>
    <w:rsid w:val="002F1136"/>
    <w:rsid w:val="002F1231"/>
    <w:rsid w:val="002F1521"/>
    <w:rsid w:val="002F15EE"/>
    <w:rsid w:val="002F3632"/>
    <w:rsid w:val="002F3AFB"/>
    <w:rsid w:val="002F3C41"/>
    <w:rsid w:val="002F4C8E"/>
    <w:rsid w:val="002F5076"/>
    <w:rsid w:val="002F5839"/>
    <w:rsid w:val="002F64D9"/>
    <w:rsid w:val="002F651D"/>
    <w:rsid w:val="002F6648"/>
    <w:rsid w:val="002F6E44"/>
    <w:rsid w:val="002F74FD"/>
    <w:rsid w:val="002F787B"/>
    <w:rsid w:val="002F7974"/>
    <w:rsid w:val="002F7D01"/>
    <w:rsid w:val="0030005C"/>
    <w:rsid w:val="00300369"/>
    <w:rsid w:val="00301D0A"/>
    <w:rsid w:val="003027B8"/>
    <w:rsid w:val="0030293F"/>
    <w:rsid w:val="00302947"/>
    <w:rsid w:val="00302BED"/>
    <w:rsid w:val="00302C50"/>
    <w:rsid w:val="003031C2"/>
    <w:rsid w:val="00303861"/>
    <w:rsid w:val="00304FFF"/>
    <w:rsid w:val="003053E4"/>
    <w:rsid w:val="00305557"/>
    <w:rsid w:val="0030561F"/>
    <w:rsid w:val="00305CA3"/>
    <w:rsid w:val="00306B30"/>
    <w:rsid w:val="00306E5C"/>
    <w:rsid w:val="00307C19"/>
    <w:rsid w:val="00310732"/>
    <w:rsid w:val="00310BC9"/>
    <w:rsid w:val="00311762"/>
    <w:rsid w:val="00311E98"/>
    <w:rsid w:val="00312215"/>
    <w:rsid w:val="0031249C"/>
    <w:rsid w:val="003125C3"/>
    <w:rsid w:val="00312896"/>
    <w:rsid w:val="00313EAC"/>
    <w:rsid w:val="003142F4"/>
    <w:rsid w:val="0031454E"/>
    <w:rsid w:val="0031611F"/>
    <w:rsid w:val="00317A33"/>
    <w:rsid w:val="00320339"/>
    <w:rsid w:val="00320699"/>
    <w:rsid w:val="00321214"/>
    <w:rsid w:val="003213D5"/>
    <w:rsid w:val="003226E4"/>
    <w:rsid w:val="00323737"/>
    <w:rsid w:val="00323AD6"/>
    <w:rsid w:val="00323F27"/>
    <w:rsid w:val="003242EF"/>
    <w:rsid w:val="00324D03"/>
    <w:rsid w:val="00325339"/>
    <w:rsid w:val="003255AA"/>
    <w:rsid w:val="003257C8"/>
    <w:rsid w:val="00326DF3"/>
    <w:rsid w:val="00327E5D"/>
    <w:rsid w:val="0033097D"/>
    <w:rsid w:val="003314B6"/>
    <w:rsid w:val="00331A20"/>
    <w:rsid w:val="00331E65"/>
    <w:rsid w:val="00331FCB"/>
    <w:rsid w:val="00333107"/>
    <w:rsid w:val="0033343B"/>
    <w:rsid w:val="003336A1"/>
    <w:rsid w:val="0033393C"/>
    <w:rsid w:val="00333D3D"/>
    <w:rsid w:val="003357EE"/>
    <w:rsid w:val="00335D63"/>
    <w:rsid w:val="00337368"/>
    <w:rsid w:val="00337B4D"/>
    <w:rsid w:val="003407A9"/>
    <w:rsid w:val="00340BA3"/>
    <w:rsid w:val="00340BAF"/>
    <w:rsid w:val="00340C2B"/>
    <w:rsid w:val="00340F9A"/>
    <w:rsid w:val="00341018"/>
    <w:rsid w:val="00341B09"/>
    <w:rsid w:val="003420D9"/>
    <w:rsid w:val="003423E0"/>
    <w:rsid w:val="003424E2"/>
    <w:rsid w:val="0034301A"/>
    <w:rsid w:val="00343D76"/>
    <w:rsid w:val="00344DFD"/>
    <w:rsid w:val="003451D3"/>
    <w:rsid w:val="00345E4E"/>
    <w:rsid w:val="00346631"/>
    <w:rsid w:val="00346AAD"/>
    <w:rsid w:val="00346D96"/>
    <w:rsid w:val="0034736A"/>
    <w:rsid w:val="0034747C"/>
    <w:rsid w:val="00347B6C"/>
    <w:rsid w:val="003501F8"/>
    <w:rsid w:val="0035151C"/>
    <w:rsid w:val="00352254"/>
    <w:rsid w:val="003522A3"/>
    <w:rsid w:val="00353929"/>
    <w:rsid w:val="00353F9E"/>
    <w:rsid w:val="003540D1"/>
    <w:rsid w:val="003545BF"/>
    <w:rsid w:val="0035586A"/>
    <w:rsid w:val="0035611A"/>
    <w:rsid w:val="00356C3D"/>
    <w:rsid w:val="00360476"/>
    <w:rsid w:val="00360B75"/>
    <w:rsid w:val="0036151C"/>
    <w:rsid w:val="00361A9B"/>
    <w:rsid w:val="00361CDD"/>
    <w:rsid w:val="00362CCF"/>
    <w:rsid w:val="003631DB"/>
    <w:rsid w:val="00363B9A"/>
    <w:rsid w:val="00364524"/>
    <w:rsid w:val="0036513A"/>
    <w:rsid w:val="00365237"/>
    <w:rsid w:val="0036536A"/>
    <w:rsid w:val="0036559C"/>
    <w:rsid w:val="0036587E"/>
    <w:rsid w:val="00365D64"/>
    <w:rsid w:val="003660CD"/>
    <w:rsid w:val="00366B08"/>
    <w:rsid w:val="00367496"/>
    <w:rsid w:val="003678BE"/>
    <w:rsid w:val="003700F8"/>
    <w:rsid w:val="00370949"/>
    <w:rsid w:val="0037243B"/>
    <w:rsid w:val="0037251C"/>
    <w:rsid w:val="0037272C"/>
    <w:rsid w:val="00372B9A"/>
    <w:rsid w:val="003731BF"/>
    <w:rsid w:val="00375287"/>
    <w:rsid w:val="00375791"/>
    <w:rsid w:val="00375826"/>
    <w:rsid w:val="00375994"/>
    <w:rsid w:val="00375C59"/>
    <w:rsid w:val="00375E05"/>
    <w:rsid w:val="00376BB7"/>
    <w:rsid w:val="00376E5B"/>
    <w:rsid w:val="00376EEE"/>
    <w:rsid w:val="00377BA1"/>
    <w:rsid w:val="00377FF0"/>
    <w:rsid w:val="00380616"/>
    <w:rsid w:val="00381022"/>
    <w:rsid w:val="003814B8"/>
    <w:rsid w:val="00381A44"/>
    <w:rsid w:val="00382909"/>
    <w:rsid w:val="00382B5F"/>
    <w:rsid w:val="00382EE1"/>
    <w:rsid w:val="00383269"/>
    <w:rsid w:val="003841C3"/>
    <w:rsid w:val="00384258"/>
    <w:rsid w:val="00385131"/>
    <w:rsid w:val="0038620B"/>
    <w:rsid w:val="00387647"/>
    <w:rsid w:val="0038791A"/>
    <w:rsid w:val="00390056"/>
    <w:rsid w:val="0039055C"/>
    <w:rsid w:val="00390718"/>
    <w:rsid w:val="00390767"/>
    <w:rsid w:val="00390883"/>
    <w:rsid w:val="00391403"/>
    <w:rsid w:val="00391470"/>
    <w:rsid w:val="003920C4"/>
    <w:rsid w:val="00392184"/>
    <w:rsid w:val="00392652"/>
    <w:rsid w:val="00392B41"/>
    <w:rsid w:val="0039456F"/>
    <w:rsid w:val="003945C8"/>
    <w:rsid w:val="0039480D"/>
    <w:rsid w:val="00395446"/>
    <w:rsid w:val="0039592F"/>
    <w:rsid w:val="00396725"/>
    <w:rsid w:val="00397A28"/>
    <w:rsid w:val="00397E94"/>
    <w:rsid w:val="00397F05"/>
    <w:rsid w:val="003A0442"/>
    <w:rsid w:val="003A0899"/>
    <w:rsid w:val="003A1512"/>
    <w:rsid w:val="003A1EB7"/>
    <w:rsid w:val="003A23F3"/>
    <w:rsid w:val="003A2D82"/>
    <w:rsid w:val="003A337C"/>
    <w:rsid w:val="003A36DA"/>
    <w:rsid w:val="003A38F1"/>
    <w:rsid w:val="003A3D1B"/>
    <w:rsid w:val="003A3F39"/>
    <w:rsid w:val="003A4296"/>
    <w:rsid w:val="003A4549"/>
    <w:rsid w:val="003A49B3"/>
    <w:rsid w:val="003A55B4"/>
    <w:rsid w:val="003A61B6"/>
    <w:rsid w:val="003A623F"/>
    <w:rsid w:val="003A6769"/>
    <w:rsid w:val="003A71AD"/>
    <w:rsid w:val="003A7D1D"/>
    <w:rsid w:val="003B0191"/>
    <w:rsid w:val="003B0EE7"/>
    <w:rsid w:val="003B1688"/>
    <w:rsid w:val="003B1FA4"/>
    <w:rsid w:val="003B1FE6"/>
    <w:rsid w:val="003B2813"/>
    <w:rsid w:val="003B3106"/>
    <w:rsid w:val="003B3974"/>
    <w:rsid w:val="003B39E0"/>
    <w:rsid w:val="003B3DAB"/>
    <w:rsid w:val="003B404D"/>
    <w:rsid w:val="003B419E"/>
    <w:rsid w:val="003B4B34"/>
    <w:rsid w:val="003B4CDA"/>
    <w:rsid w:val="003B4F2D"/>
    <w:rsid w:val="003B5192"/>
    <w:rsid w:val="003B5BD9"/>
    <w:rsid w:val="003B64A3"/>
    <w:rsid w:val="003B6DB8"/>
    <w:rsid w:val="003B72B9"/>
    <w:rsid w:val="003C0887"/>
    <w:rsid w:val="003C08AF"/>
    <w:rsid w:val="003C13A2"/>
    <w:rsid w:val="003C2EDD"/>
    <w:rsid w:val="003C3220"/>
    <w:rsid w:val="003C3A47"/>
    <w:rsid w:val="003C3A79"/>
    <w:rsid w:val="003C488A"/>
    <w:rsid w:val="003C48F2"/>
    <w:rsid w:val="003C5177"/>
    <w:rsid w:val="003C52B0"/>
    <w:rsid w:val="003C5911"/>
    <w:rsid w:val="003C5CDB"/>
    <w:rsid w:val="003C6465"/>
    <w:rsid w:val="003C65E4"/>
    <w:rsid w:val="003C7712"/>
    <w:rsid w:val="003C7862"/>
    <w:rsid w:val="003C7ECD"/>
    <w:rsid w:val="003D007D"/>
    <w:rsid w:val="003D01A1"/>
    <w:rsid w:val="003D04D6"/>
    <w:rsid w:val="003D04F6"/>
    <w:rsid w:val="003D18CC"/>
    <w:rsid w:val="003D2543"/>
    <w:rsid w:val="003D3583"/>
    <w:rsid w:val="003D391E"/>
    <w:rsid w:val="003D3B6F"/>
    <w:rsid w:val="003D40E8"/>
    <w:rsid w:val="003D44FC"/>
    <w:rsid w:val="003D455E"/>
    <w:rsid w:val="003D5785"/>
    <w:rsid w:val="003D5A2D"/>
    <w:rsid w:val="003D5A9D"/>
    <w:rsid w:val="003D62C0"/>
    <w:rsid w:val="003D65F6"/>
    <w:rsid w:val="003D6911"/>
    <w:rsid w:val="003D77DA"/>
    <w:rsid w:val="003D7E4B"/>
    <w:rsid w:val="003E0035"/>
    <w:rsid w:val="003E0C14"/>
    <w:rsid w:val="003E0D6F"/>
    <w:rsid w:val="003E1591"/>
    <w:rsid w:val="003E1ACF"/>
    <w:rsid w:val="003E216C"/>
    <w:rsid w:val="003E236E"/>
    <w:rsid w:val="003E259D"/>
    <w:rsid w:val="003E26BA"/>
    <w:rsid w:val="003E2906"/>
    <w:rsid w:val="003E2969"/>
    <w:rsid w:val="003E2C1A"/>
    <w:rsid w:val="003E330F"/>
    <w:rsid w:val="003E3478"/>
    <w:rsid w:val="003E4E74"/>
    <w:rsid w:val="003E5F7D"/>
    <w:rsid w:val="003E6520"/>
    <w:rsid w:val="003E6676"/>
    <w:rsid w:val="003E67E7"/>
    <w:rsid w:val="003E6B3C"/>
    <w:rsid w:val="003E6B95"/>
    <w:rsid w:val="003E70FF"/>
    <w:rsid w:val="003E7F1B"/>
    <w:rsid w:val="003F0B41"/>
    <w:rsid w:val="003F1E39"/>
    <w:rsid w:val="003F229D"/>
    <w:rsid w:val="003F25F0"/>
    <w:rsid w:val="003F2D5B"/>
    <w:rsid w:val="003F3908"/>
    <w:rsid w:val="003F571A"/>
    <w:rsid w:val="003F5AD2"/>
    <w:rsid w:val="003F5CA4"/>
    <w:rsid w:val="003F6D50"/>
    <w:rsid w:val="003F7006"/>
    <w:rsid w:val="003F7507"/>
    <w:rsid w:val="003F7C72"/>
    <w:rsid w:val="003F7D10"/>
    <w:rsid w:val="00401000"/>
    <w:rsid w:val="004016C6"/>
    <w:rsid w:val="0040179A"/>
    <w:rsid w:val="00401856"/>
    <w:rsid w:val="004028A2"/>
    <w:rsid w:val="00402FEB"/>
    <w:rsid w:val="00403344"/>
    <w:rsid w:val="00403C82"/>
    <w:rsid w:val="00404C44"/>
    <w:rsid w:val="00404EE8"/>
    <w:rsid w:val="00404F5A"/>
    <w:rsid w:val="0040510D"/>
    <w:rsid w:val="0040512D"/>
    <w:rsid w:val="00405DF1"/>
    <w:rsid w:val="0040602F"/>
    <w:rsid w:val="00406AFB"/>
    <w:rsid w:val="00407382"/>
    <w:rsid w:val="0040791B"/>
    <w:rsid w:val="00411958"/>
    <w:rsid w:val="00411B2A"/>
    <w:rsid w:val="00412973"/>
    <w:rsid w:val="00412D42"/>
    <w:rsid w:val="00412DA4"/>
    <w:rsid w:val="00412EB6"/>
    <w:rsid w:val="0041351F"/>
    <w:rsid w:val="004137C8"/>
    <w:rsid w:val="00413BF9"/>
    <w:rsid w:val="00413C25"/>
    <w:rsid w:val="00415531"/>
    <w:rsid w:val="00416330"/>
    <w:rsid w:val="004176C7"/>
    <w:rsid w:val="00417877"/>
    <w:rsid w:val="00417D9F"/>
    <w:rsid w:val="00420229"/>
    <w:rsid w:val="00420DBA"/>
    <w:rsid w:val="00421311"/>
    <w:rsid w:val="00422E13"/>
    <w:rsid w:val="0042350F"/>
    <w:rsid w:val="00423599"/>
    <w:rsid w:val="0042384C"/>
    <w:rsid w:val="00423893"/>
    <w:rsid w:val="00423BC9"/>
    <w:rsid w:val="00425173"/>
    <w:rsid w:val="004255B4"/>
    <w:rsid w:val="00426766"/>
    <w:rsid w:val="004267D0"/>
    <w:rsid w:val="004279CA"/>
    <w:rsid w:val="00427A82"/>
    <w:rsid w:val="00427EA2"/>
    <w:rsid w:val="00430115"/>
    <w:rsid w:val="004303CA"/>
    <w:rsid w:val="00430A4B"/>
    <w:rsid w:val="00431C46"/>
    <w:rsid w:val="004327E6"/>
    <w:rsid w:val="004329DC"/>
    <w:rsid w:val="00432AC6"/>
    <w:rsid w:val="00434C5E"/>
    <w:rsid w:val="00435765"/>
    <w:rsid w:val="004360B6"/>
    <w:rsid w:val="004362E5"/>
    <w:rsid w:val="00436356"/>
    <w:rsid w:val="0044041E"/>
    <w:rsid w:val="00440722"/>
    <w:rsid w:val="00440DF5"/>
    <w:rsid w:val="004418B2"/>
    <w:rsid w:val="004425D9"/>
    <w:rsid w:val="00443244"/>
    <w:rsid w:val="00444AF6"/>
    <w:rsid w:val="0044519D"/>
    <w:rsid w:val="00445544"/>
    <w:rsid w:val="00445991"/>
    <w:rsid w:val="00445C0B"/>
    <w:rsid w:val="00446195"/>
    <w:rsid w:val="00447CD0"/>
    <w:rsid w:val="00447FC2"/>
    <w:rsid w:val="004501E7"/>
    <w:rsid w:val="004502F4"/>
    <w:rsid w:val="004506F4"/>
    <w:rsid w:val="004509D1"/>
    <w:rsid w:val="00450A42"/>
    <w:rsid w:val="00450C7D"/>
    <w:rsid w:val="004513A5"/>
    <w:rsid w:val="00451C67"/>
    <w:rsid w:val="00451D50"/>
    <w:rsid w:val="00452EC4"/>
    <w:rsid w:val="00453035"/>
    <w:rsid w:val="00453340"/>
    <w:rsid w:val="00453775"/>
    <w:rsid w:val="00453890"/>
    <w:rsid w:val="00454380"/>
    <w:rsid w:val="0045470C"/>
    <w:rsid w:val="004552C8"/>
    <w:rsid w:val="0045536C"/>
    <w:rsid w:val="00455A07"/>
    <w:rsid w:val="00455AEB"/>
    <w:rsid w:val="0045603C"/>
    <w:rsid w:val="00456053"/>
    <w:rsid w:val="00456068"/>
    <w:rsid w:val="00456896"/>
    <w:rsid w:val="00456AC5"/>
    <w:rsid w:val="00456ADA"/>
    <w:rsid w:val="00456B0D"/>
    <w:rsid w:val="0045770D"/>
    <w:rsid w:val="0045790F"/>
    <w:rsid w:val="00457B9B"/>
    <w:rsid w:val="00457D63"/>
    <w:rsid w:val="00457E21"/>
    <w:rsid w:val="0046007E"/>
    <w:rsid w:val="0046024B"/>
    <w:rsid w:val="00460E36"/>
    <w:rsid w:val="00461155"/>
    <w:rsid w:val="004616FE"/>
    <w:rsid w:val="0046218C"/>
    <w:rsid w:val="004623D4"/>
    <w:rsid w:val="00463944"/>
    <w:rsid w:val="0046512A"/>
    <w:rsid w:val="00465234"/>
    <w:rsid w:val="00465B24"/>
    <w:rsid w:val="00466858"/>
    <w:rsid w:val="00466D0F"/>
    <w:rsid w:val="00467544"/>
    <w:rsid w:val="004676BA"/>
    <w:rsid w:val="0046784C"/>
    <w:rsid w:val="00467ECB"/>
    <w:rsid w:val="00470865"/>
    <w:rsid w:val="004710C3"/>
    <w:rsid w:val="00471459"/>
    <w:rsid w:val="00472274"/>
    <w:rsid w:val="004722D4"/>
    <w:rsid w:val="00472D9C"/>
    <w:rsid w:val="00473B60"/>
    <w:rsid w:val="00475AFF"/>
    <w:rsid w:val="00475D30"/>
    <w:rsid w:val="004765F4"/>
    <w:rsid w:val="00476B4D"/>
    <w:rsid w:val="00476CBC"/>
    <w:rsid w:val="00476E6C"/>
    <w:rsid w:val="00477282"/>
    <w:rsid w:val="00477947"/>
    <w:rsid w:val="00480FA1"/>
    <w:rsid w:val="00481FD7"/>
    <w:rsid w:val="00482DE5"/>
    <w:rsid w:val="00483266"/>
    <w:rsid w:val="0048352E"/>
    <w:rsid w:val="004836A9"/>
    <w:rsid w:val="00483B23"/>
    <w:rsid w:val="004840D7"/>
    <w:rsid w:val="004846F4"/>
    <w:rsid w:val="00485C26"/>
    <w:rsid w:val="00485EC0"/>
    <w:rsid w:val="004875E1"/>
    <w:rsid w:val="00487B37"/>
    <w:rsid w:val="00490636"/>
    <w:rsid w:val="00490D3E"/>
    <w:rsid w:val="00490FF0"/>
    <w:rsid w:val="004910FE"/>
    <w:rsid w:val="00491198"/>
    <w:rsid w:val="004917E0"/>
    <w:rsid w:val="00491BF6"/>
    <w:rsid w:val="00491FED"/>
    <w:rsid w:val="004929B4"/>
    <w:rsid w:val="00492F82"/>
    <w:rsid w:val="004943C2"/>
    <w:rsid w:val="00494918"/>
    <w:rsid w:val="00494C65"/>
    <w:rsid w:val="00494F0C"/>
    <w:rsid w:val="00495557"/>
    <w:rsid w:val="0049618D"/>
    <w:rsid w:val="004965EF"/>
    <w:rsid w:val="0049719D"/>
    <w:rsid w:val="00497FCD"/>
    <w:rsid w:val="004A0D1E"/>
    <w:rsid w:val="004A0E60"/>
    <w:rsid w:val="004A0E66"/>
    <w:rsid w:val="004A0EEC"/>
    <w:rsid w:val="004A130F"/>
    <w:rsid w:val="004A17EF"/>
    <w:rsid w:val="004A1BDA"/>
    <w:rsid w:val="004A22DA"/>
    <w:rsid w:val="004A2700"/>
    <w:rsid w:val="004A36C8"/>
    <w:rsid w:val="004A3721"/>
    <w:rsid w:val="004A3742"/>
    <w:rsid w:val="004A37B8"/>
    <w:rsid w:val="004A3ED3"/>
    <w:rsid w:val="004A47BC"/>
    <w:rsid w:val="004A4AC6"/>
    <w:rsid w:val="004B1199"/>
    <w:rsid w:val="004B16C4"/>
    <w:rsid w:val="004B1867"/>
    <w:rsid w:val="004B2A64"/>
    <w:rsid w:val="004B3073"/>
    <w:rsid w:val="004B352E"/>
    <w:rsid w:val="004B41DA"/>
    <w:rsid w:val="004B470D"/>
    <w:rsid w:val="004B4764"/>
    <w:rsid w:val="004B4846"/>
    <w:rsid w:val="004B5394"/>
    <w:rsid w:val="004B5BDD"/>
    <w:rsid w:val="004B6E9E"/>
    <w:rsid w:val="004B6F83"/>
    <w:rsid w:val="004B7C29"/>
    <w:rsid w:val="004C06E5"/>
    <w:rsid w:val="004C198D"/>
    <w:rsid w:val="004C1B7D"/>
    <w:rsid w:val="004C1E3C"/>
    <w:rsid w:val="004C25F0"/>
    <w:rsid w:val="004C26DD"/>
    <w:rsid w:val="004C2B5D"/>
    <w:rsid w:val="004C2D68"/>
    <w:rsid w:val="004C2F56"/>
    <w:rsid w:val="004C339D"/>
    <w:rsid w:val="004C33E8"/>
    <w:rsid w:val="004C426D"/>
    <w:rsid w:val="004C4307"/>
    <w:rsid w:val="004C4309"/>
    <w:rsid w:val="004C49E3"/>
    <w:rsid w:val="004C4E8A"/>
    <w:rsid w:val="004C514A"/>
    <w:rsid w:val="004C6572"/>
    <w:rsid w:val="004C6C86"/>
    <w:rsid w:val="004C6D4F"/>
    <w:rsid w:val="004C7245"/>
    <w:rsid w:val="004C7541"/>
    <w:rsid w:val="004D1E71"/>
    <w:rsid w:val="004D2809"/>
    <w:rsid w:val="004D2CDF"/>
    <w:rsid w:val="004D33CE"/>
    <w:rsid w:val="004D4AAE"/>
    <w:rsid w:val="004D66C4"/>
    <w:rsid w:val="004D6975"/>
    <w:rsid w:val="004D727A"/>
    <w:rsid w:val="004D7C86"/>
    <w:rsid w:val="004E0197"/>
    <w:rsid w:val="004E0D2C"/>
    <w:rsid w:val="004E1122"/>
    <w:rsid w:val="004E1409"/>
    <w:rsid w:val="004E1A87"/>
    <w:rsid w:val="004E1BB0"/>
    <w:rsid w:val="004E3030"/>
    <w:rsid w:val="004E3185"/>
    <w:rsid w:val="004E3242"/>
    <w:rsid w:val="004E3311"/>
    <w:rsid w:val="004E38EC"/>
    <w:rsid w:val="004E3933"/>
    <w:rsid w:val="004E4549"/>
    <w:rsid w:val="004E4C83"/>
    <w:rsid w:val="004E4D53"/>
    <w:rsid w:val="004E4D84"/>
    <w:rsid w:val="004E4EBC"/>
    <w:rsid w:val="004E5104"/>
    <w:rsid w:val="004E5B06"/>
    <w:rsid w:val="004E5C48"/>
    <w:rsid w:val="004E5FA8"/>
    <w:rsid w:val="004E684C"/>
    <w:rsid w:val="004E6FF1"/>
    <w:rsid w:val="004E76DB"/>
    <w:rsid w:val="004F1F90"/>
    <w:rsid w:val="004F2401"/>
    <w:rsid w:val="004F2A44"/>
    <w:rsid w:val="004F2DAD"/>
    <w:rsid w:val="004F34F7"/>
    <w:rsid w:val="004F55D6"/>
    <w:rsid w:val="004F565A"/>
    <w:rsid w:val="004F571B"/>
    <w:rsid w:val="004F5E91"/>
    <w:rsid w:val="004F64EB"/>
    <w:rsid w:val="004F756C"/>
    <w:rsid w:val="004F7A74"/>
    <w:rsid w:val="00500161"/>
    <w:rsid w:val="00500250"/>
    <w:rsid w:val="00500264"/>
    <w:rsid w:val="00500824"/>
    <w:rsid w:val="00500DAB"/>
    <w:rsid w:val="00501144"/>
    <w:rsid w:val="005013EF"/>
    <w:rsid w:val="005019E0"/>
    <w:rsid w:val="0050211F"/>
    <w:rsid w:val="005022E7"/>
    <w:rsid w:val="00502A93"/>
    <w:rsid w:val="005037F9"/>
    <w:rsid w:val="00506083"/>
    <w:rsid w:val="005068D6"/>
    <w:rsid w:val="00506B86"/>
    <w:rsid w:val="00506EEC"/>
    <w:rsid w:val="00506FD4"/>
    <w:rsid w:val="005107FF"/>
    <w:rsid w:val="00510CBC"/>
    <w:rsid w:val="0051102D"/>
    <w:rsid w:val="005112A5"/>
    <w:rsid w:val="00511509"/>
    <w:rsid w:val="00511F48"/>
    <w:rsid w:val="00512448"/>
    <w:rsid w:val="0051253A"/>
    <w:rsid w:val="0051266C"/>
    <w:rsid w:val="00512DB9"/>
    <w:rsid w:val="00513B72"/>
    <w:rsid w:val="00514063"/>
    <w:rsid w:val="005151B5"/>
    <w:rsid w:val="00515277"/>
    <w:rsid w:val="005158C2"/>
    <w:rsid w:val="005169DE"/>
    <w:rsid w:val="0051754D"/>
    <w:rsid w:val="0051785D"/>
    <w:rsid w:val="00517913"/>
    <w:rsid w:val="0052005F"/>
    <w:rsid w:val="00520200"/>
    <w:rsid w:val="00520E2D"/>
    <w:rsid w:val="00520F04"/>
    <w:rsid w:val="00521717"/>
    <w:rsid w:val="005224B2"/>
    <w:rsid w:val="00523B23"/>
    <w:rsid w:val="00523DFA"/>
    <w:rsid w:val="00524D5E"/>
    <w:rsid w:val="005254BC"/>
    <w:rsid w:val="005256FC"/>
    <w:rsid w:val="00526C27"/>
    <w:rsid w:val="00526DFF"/>
    <w:rsid w:val="00527473"/>
    <w:rsid w:val="00527EF9"/>
    <w:rsid w:val="005305FF"/>
    <w:rsid w:val="00530C9B"/>
    <w:rsid w:val="00530D98"/>
    <w:rsid w:val="005318B8"/>
    <w:rsid w:val="00532334"/>
    <w:rsid w:val="005324AF"/>
    <w:rsid w:val="0053402C"/>
    <w:rsid w:val="00534090"/>
    <w:rsid w:val="00534ABA"/>
    <w:rsid w:val="00534DA8"/>
    <w:rsid w:val="00535FFF"/>
    <w:rsid w:val="0053616F"/>
    <w:rsid w:val="005368AD"/>
    <w:rsid w:val="005370BC"/>
    <w:rsid w:val="00537ACA"/>
    <w:rsid w:val="00537B35"/>
    <w:rsid w:val="00537DE7"/>
    <w:rsid w:val="00537EC4"/>
    <w:rsid w:val="00537FE4"/>
    <w:rsid w:val="0054027D"/>
    <w:rsid w:val="00541222"/>
    <w:rsid w:val="00541A8D"/>
    <w:rsid w:val="00541D4D"/>
    <w:rsid w:val="0054309B"/>
    <w:rsid w:val="00544DA0"/>
    <w:rsid w:val="005454BD"/>
    <w:rsid w:val="005457E4"/>
    <w:rsid w:val="00546C49"/>
    <w:rsid w:val="0055010B"/>
    <w:rsid w:val="005502D3"/>
    <w:rsid w:val="00550D59"/>
    <w:rsid w:val="00550D66"/>
    <w:rsid w:val="0055110D"/>
    <w:rsid w:val="00551297"/>
    <w:rsid w:val="00551F81"/>
    <w:rsid w:val="0055210F"/>
    <w:rsid w:val="00552CD7"/>
    <w:rsid w:val="005533BE"/>
    <w:rsid w:val="00554B30"/>
    <w:rsid w:val="00554FFB"/>
    <w:rsid w:val="005568DE"/>
    <w:rsid w:val="0055699C"/>
    <w:rsid w:val="00557C50"/>
    <w:rsid w:val="005606B6"/>
    <w:rsid w:val="005608D6"/>
    <w:rsid w:val="00560F19"/>
    <w:rsid w:val="00561679"/>
    <w:rsid w:val="00561E6B"/>
    <w:rsid w:val="005621D2"/>
    <w:rsid w:val="005621E0"/>
    <w:rsid w:val="00562D90"/>
    <w:rsid w:val="00563A23"/>
    <w:rsid w:val="00563A5A"/>
    <w:rsid w:val="00563C61"/>
    <w:rsid w:val="00563ECB"/>
    <w:rsid w:val="00563F47"/>
    <w:rsid w:val="005640BB"/>
    <w:rsid w:val="00564249"/>
    <w:rsid w:val="00564C23"/>
    <w:rsid w:val="00565406"/>
    <w:rsid w:val="00565570"/>
    <w:rsid w:val="005657DD"/>
    <w:rsid w:val="00565B29"/>
    <w:rsid w:val="005664CC"/>
    <w:rsid w:val="0056664B"/>
    <w:rsid w:val="00567588"/>
    <w:rsid w:val="00567992"/>
    <w:rsid w:val="00567C3C"/>
    <w:rsid w:val="005702F8"/>
    <w:rsid w:val="00571231"/>
    <w:rsid w:val="00571767"/>
    <w:rsid w:val="00571A98"/>
    <w:rsid w:val="00571D4F"/>
    <w:rsid w:val="00571E44"/>
    <w:rsid w:val="00573E61"/>
    <w:rsid w:val="00573F88"/>
    <w:rsid w:val="0057411B"/>
    <w:rsid w:val="00574525"/>
    <w:rsid w:val="00574778"/>
    <w:rsid w:val="0057498F"/>
    <w:rsid w:val="00574DE9"/>
    <w:rsid w:val="00575DF4"/>
    <w:rsid w:val="00576D65"/>
    <w:rsid w:val="0057765D"/>
    <w:rsid w:val="005777FC"/>
    <w:rsid w:val="00580441"/>
    <w:rsid w:val="005808EB"/>
    <w:rsid w:val="00580D37"/>
    <w:rsid w:val="00580FCB"/>
    <w:rsid w:val="00581FA0"/>
    <w:rsid w:val="00582B90"/>
    <w:rsid w:val="005831A7"/>
    <w:rsid w:val="00583321"/>
    <w:rsid w:val="0058341E"/>
    <w:rsid w:val="00584F3A"/>
    <w:rsid w:val="005853AB"/>
    <w:rsid w:val="00585748"/>
    <w:rsid w:val="005859C5"/>
    <w:rsid w:val="00585C79"/>
    <w:rsid w:val="00586144"/>
    <w:rsid w:val="00586847"/>
    <w:rsid w:val="00587785"/>
    <w:rsid w:val="0058788D"/>
    <w:rsid w:val="00587E29"/>
    <w:rsid w:val="00587FE6"/>
    <w:rsid w:val="005911B7"/>
    <w:rsid w:val="00591698"/>
    <w:rsid w:val="00592862"/>
    <w:rsid w:val="00593B87"/>
    <w:rsid w:val="00593C1C"/>
    <w:rsid w:val="00593E94"/>
    <w:rsid w:val="00594143"/>
    <w:rsid w:val="00594543"/>
    <w:rsid w:val="00594612"/>
    <w:rsid w:val="005946E6"/>
    <w:rsid w:val="00595873"/>
    <w:rsid w:val="00595CDD"/>
    <w:rsid w:val="005964BB"/>
    <w:rsid w:val="00596834"/>
    <w:rsid w:val="00596A70"/>
    <w:rsid w:val="00596BD3"/>
    <w:rsid w:val="00596BE7"/>
    <w:rsid w:val="00596C3E"/>
    <w:rsid w:val="005977DD"/>
    <w:rsid w:val="00597951"/>
    <w:rsid w:val="005A0038"/>
    <w:rsid w:val="005A04BD"/>
    <w:rsid w:val="005A0553"/>
    <w:rsid w:val="005A0A3F"/>
    <w:rsid w:val="005A0AAF"/>
    <w:rsid w:val="005A114F"/>
    <w:rsid w:val="005A1F49"/>
    <w:rsid w:val="005A2364"/>
    <w:rsid w:val="005A2480"/>
    <w:rsid w:val="005A2B2C"/>
    <w:rsid w:val="005A2D6B"/>
    <w:rsid w:val="005A3252"/>
    <w:rsid w:val="005A33F7"/>
    <w:rsid w:val="005A40CF"/>
    <w:rsid w:val="005A4A0A"/>
    <w:rsid w:val="005A4A9C"/>
    <w:rsid w:val="005A4BAE"/>
    <w:rsid w:val="005A4F39"/>
    <w:rsid w:val="005A574D"/>
    <w:rsid w:val="005A5B5C"/>
    <w:rsid w:val="005A6E93"/>
    <w:rsid w:val="005A707A"/>
    <w:rsid w:val="005A7340"/>
    <w:rsid w:val="005A7F93"/>
    <w:rsid w:val="005B07EA"/>
    <w:rsid w:val="005B0B20"/>
    <w:rsid w:val="005B0BD6"/>
    <w:rsid w:val="005B0C0E"/>
    <w:rsid w:val="005B0EFB"/>
    <w:rsid w:val="005B1060"/>
    <w:rsid w:val="005B12B9"/>
    <w:rsid w:val="005B17C1"/>
    <w:rsid w:val="005B2B71"/>
    <w:rsid w:val="005B3737"/>
    <w:rsid w:val="005B3A42"/>
    <w:rsid w:val="005B5D40"/>
    <w:rsid w:val="005B5EFC"/>
    <w:rsid w:val="005B6412"/>
    <w:rsid w:val="005B6698"/>
    <w:rsid w:val="005B68A7"/>
    <w:rsid w:val="005B6AC3"/>
    <w:rsid w:val="005C055E"/>
    <w:rsid w:val="005C0FA1"/>
    <w:rsid w:val="005C132F"/>
    <w:rsid w:val="005C1615"/>
    <w:rsid w:val="005C1D98"/>
    <w:rsid w:val="005C1DA5"/>
    <w:rsid w:val="005C2559"/>
    <w:rsid w:val="005C2873"/>
    <w:rsid w:val="005C28AB"/>
    <w:rsid w:val="005C34FC"/>
    <w:rsid w:val="005C3B5C"/>
    <w:rsid w:val="005C3C7F"/>
    <w:rsid w:val="005C5143"/>
    <w:rsid w:val="005C5639"/>
    <w:rsid w:val="005C5742"/>
    <w:rsid w:val="005C760E"/>
    <w:rsid w:val="005C7E9E"/>
    <w:rsid w:val="005D07B0"/>
    <w:rsid w:val="005D18C9"/>
    <w:rsid w:val="005D1B72"/>
    <w:rsid w:val="005D21AD"/>
    <w:rsid w:val="005D23BD"/>
    <w:rsid w:val="005D2471"/>
    <w:rsid w:val="005D25A3"/>
    <w:rsid w:val="005D2779"/>
    <w:rsid w:val="005D3242"/>
    <w:rsid w:val="005D51AE"/>
    <w:rsid w:val="005D610C"/>
    <w:rsid w:val="005D74E7"/>
    <w:rsid w:val="005D7820"/>
    <w:rsid w:val="005D7F7B"/>
    <w:rsid w:val="005E0714"/>
    <w:rsid w:val="005E3BCD"/>
    <w:rsid w:val="005E4A87"/>
    <w:rsid w:val="005E4DA5"/>
    <w:rsid w:val="005E503E"/>
    <w:rsid w:val="005E59C7"/>
    <w:rsid w:val="005E5E7B"/>
    <w:rsid w:val="005E6095"/>
    <w:rsid w:val="005E6A3F"/>
    <w:rsid w:val="005E6DB8"/>
    <w:rsid w:val="005E7228"/>
    <w:rsid w:val="005E7284"/>
    <w:rsid w:val="005E7A38"/>
    <w:rsid w:val="005E7BAC"/>
    <w:rsid w:val="005F0E5C"/>
    <w:rsid w:val="005F134E"/>
    <w:rsid w:val="005F1365"/>
    <w:rsid w:val="005F233F"/>
    <w:rsid w:val="005F2C1F"/>
    <w:rsid w:val="005F2E44"/>
    <w:rsid w:val="005F3690"/>
    <w:rsid w:val="005F3986"/>
    <w:rsid w:val="005F4C57"/>
    <w:rsid w:val="005F588E"/>
    <w:rsid w:val="005F60DB"/>
    <w:rsid w:val="005F6774"/>
    <w:rsid w:val="005F79AA"/>
    <w:rsid w:val="0060044B"/>
    <w:rsid w:val="006013D7"/>
    <w:rsid w:val="006014DB"/>
    <w:rsid w:val="00601587"/>
    <w:rsid w:val="00601E61"/>
    <w:rsid w:val="00602079"/>
    <w:rsid w:val="006022F3"/>
    <w:rsid w:val="00602579"/>
    <w:rsid w:val="00602BA4"/>
    <w:rsid w:val="00602D5A"/>
    <w:rsid w:val="00602DA2"/>
    <w:rsid w:val="00602FF4"/>
    <w:rsid w:val="00603228"/>
    <w:rsid w:val="00604ACD"/>
    <w:rsid w:val="00604C15"/>
    <w:rsid w:val="00604DC2"/>
    <w:rsid w:val="00604DE6"/>
    <w:rsid w:val="00605492"/>
    <w:rsid w:val="006060C4"/>
    <w:rsid w:val="00607C35"/>
    <w:rsid w:val="00611777"/>
    <w:rsid w:val="0061189F"/>
    <w:rsid w:val="0061219B"/>
    <w:rsid w:val="00612D05"/>
    <w:rsid w:val="00613FB6"/>
    <w:rsid w:val="006140C6"/>
    <w:rsid w:val="00614134"/>
    <w:rsid w:val="00614241"/>
    <w:rsid w:val="0061428D"/>
    <w:rsid w:val="00615411"/>
    <w:rsid w:val="0061599E"/>
    <w:rsid w:val="00615AC7"/>
    <w:rsid w:val="006162E6"/>
    <w:rsid w:val="006171A5"/>
    <w:rsid w:val="00620309"/>
    <w:rsid w:val="00620D7E"/>
    <w:rsid w:val="0062159D"/>
    <w:rsid w:val="00621680"/>
    <w:rsid w:val="00621DF7"/>
    <w:rsid w:val="00621EC5"/>
    <w:rsid w:val="006223E0"/>
    <w:rsid w:val="006224D0"/>
    <w:rsid w:val="00622BCE"/>
    <w:rsid w:val="00622E29"/>
    <w:rsid w:val="00623643"/>
    <w:rsid w:val="006239DF"/>
    <w:rsid w:val="00624018"/>
    <w:rsid w:val="006240C4"/>
    <w:rsid w:val="00625304"/>
    <w:rsid w:val="0062581B"/>
    <w:rsid w:val="00625DC8"/>
    <w:rsid w:val="006261F4"/>
    <w:rsid w:val="0063164E"/>
    <w:rsid w:val="0063191D"/>
    <w:rsid w:val="00631A76"/>
    <w:rsid w:val="00632A48"/>
    <w:rsid w:val="00633488"/>
    <w:rsid w:val="00633581"/>
    <w:rsid w:val="006339AF"/>
    <w:rsid w:val="00633C47"/>
    <w:rsid w:val="00633E7B"/>
    <w:rsid w:val="006348F7"/>
    <w:rsid w:val="0063512D"/>
    <w:rsid w:val="006358FB"/>
    <w:rsid w:val="00635AE2"/>
    <w:rsid w:val="00635E1E"/>
    <w:rsid w:val="0063613D"/>
    <w:rsid w:val="0063677C"/>
    <w:rsid w:val="00636972"/>
    <w:rsid w:val="00636B69"/>
    <w:rsid w:val="00636BC2"/>
    <w:rsid w:val="006375B0"/>
    <w:rsid w:val="006404D1"/>
    <w:rsid w:val="00640F43"/>
    <w:rsid w:val="006412CA"/>
    <w:rsid w:val="00641718"/>
    <w:rsid w:val="006420DA"/>
    <w:rsid w:val="00642A0A"/>
    <w:rsid w:val="00643AC1"/>
    <w:rsid w:val="00643D62"/>
    <w:rsid w:val="00644A5E"/>
    <w:rsid w:val="00644A6C"/>
    <w:rsid w:val="00644D69"/>
    <w:rsid w:val="006457A8"/>
    <w:rsid w:val="00645839"/>
    <w:rsid w:val="00645EA0"/>
    <w:rsid w:val="00645F76"/>
    <w:rsid w:val="00646EB0"/>
    <w:rsid w:val="0064714D"/>
    <w:rsid w:val="0064727D"/>
    <w:rsid w:val="00647B32"/>
    <w:rsid w:val="00647C27"/>
    <w:rsid w:val="00650CA0"/>
    <w:rsid w:val="006519E6"/>
    <w:rsid w:val="00651CDE"/>
    <w:rsid w:val="00652326"/>
    <w:rsid w:val="00652907"/>
    <w:rsid w:val="00652E06"/>
    <w:rsid w:val="006536F2"/>
    <w:rsid w:val="00653FC4"/>
    <w:rsid w:val="00654F91"/>
    <w:rsid w:val="00655361"/>
    <w:rsid w:val="00656253"/>
    <w:rsid w:val="00656799"/>
    <w:rsid w:val="00656B77"/>
    <w:rsid w:val="00656E72"/>
    <w:rsid w:val="006570B1"/>
    <w:rsid w:val="006578A1"/>
    <w:rsid w:val="0066137B"/>
    <w:rsid w:val="0066174E"/>
    <w:rsid w:val="00661BBB"/>
    <w:rsid w:val="00661E57"/>
    <w:rsid w:val="006626E8"/>
    <w:rsid w:val="006629E4"/>
    <w:rsid w:val="00663783"/>
    <w:rsid w:val="00663E47"/>
    <w:rsid w:val="006644A7"/>
    <w:rsid w:val="00664BDE"/>
    <w:rsid w:val="0066565B"/>
    <w:rsid w:val="00665C44"/>
    <w:rsid w:val="00666284"/>
    <w:rsid w:val="006663D6"/>
    <w:rsid w:val="006667F3"/>
    <w:rsid w:val="00667AEA"/>
    <w:rsid w:val="006704FA"/>
    <w:rsid w:val="00670687"/>
    <w:rsid w:val="00670DC5"/>
    <w:rsid w:val="00671652"/>
    <w:rsid w:val="00671FAA"/>
    <w:rsid w:val="00675DA5"/>
    <w:rsid w:val="006803C7"/>
    <w:rsid w:val="00680482"/>
    <w:rsid w:val="006808DC"/>
    <w:rsid w:val="006816B6"/>
    <w:rsid w:val="006820EB"/>
    <w:rsid w:val="00682128"/>
    <w:rsid w:val="0068220C"/>
    <w:rsid w:val="00682AB1"/>
    <w:rsid w:val="00682E9F"/>
    <w:rsid w:val="00683252"/>
    <w:rsid w:val="0068343A"/>
    <w:rsid w:val="006834D4"/>
    <w:rsid w:val="0068413D"/>
    <w:rsid w:val="006844BA"/>
    <w:rsid w:val="006845A2"/>
    <w:rsid w:val="00684BF8"/>
    <w:rsid w:val="00684D9B"/>
    <w:rsid w:val="0068522E"/>
    <w:rsid w:val="006858AA"/>
    <w:rsid w:val="00685BCF"/>
    <w:rsid w:val="006867C7"/>
    <w:rsid w:val="006871D0"/>
    <w:rsid w:val="0068751F"/>
    <w:rsid w:val="006900D1"/>
    <w:rsid w:val="00690297"/>
    <w:rsid w:val="0069115A"/>
    <w:rsid w:val="006912F1"/>
    <w:rsid w:val="00691387"/>
    <w:rsid w:val="006927F2"/>
    <w:rsid w:val="006931E1"/>
    <w:rsid w:val="00694310"/>
    <w:rsid w:val="00694700"/>
    <w:rsid w:val="00694803"/>
    <w:rsid w:val="00694CE8"/>
    <w:rsid w:val="0069569E"/>
    <w:rsid w:val="006956C6"/>
    <w:rsid w:val="00696EE3"/>
    <w:rsid w:val="0069715D"/>
    <w:rsid w:val="00697392"/>
    <w:rsid w:val="006973E5"/>
    <w:rsid w:val="00697664"/>
    <w:rsid w:val="00697681"/>
    <w:rsid w:val="0069770C"/>
    <w:rsid w:val="006A08F2"/>
    <w:rsid w:val="006A151A"/>
    <w:rsid w:val="006A1E62"/>
    <w:rsid w:val="006A2A12"/>
    <w:rsid w:val="006A2E9C"/>
    <w:rsid w:val="006A35E0"/>
    <w:rsid w:val="006A377F"/>
    <w:rsid w:val="006A384A"/>
    <w:rsid w:val="006A3875"/>
    <w:rsid w:val="006A3D40"/>
    <w:rsid w:val="006A561D"/>
    <w:rsid w:val="006A5A0C"/>
    <w:rsid w:val="006A5BA0"/>
    <w:rsid w:val="006A5BB1"/>
    <w:rsid w:val="006A5F88"/>
    <w:rsid w:val="006A7D95"/>
    <w:rsid w:val="006B120D"/>
    <w:rsid w:val="006B13C1"/>
    <w:rsid w:val="006B2CC7"/>
    <w:rsid w:val="006B3AF9"/>
    <w:rsid w:val="006B4158"/>
    <w:rsid w:val="006B44C5"/>
    <w:rsid w:val="006B555F"/>
    <w:rsid w:val="006B6242"/>
    <w:rsid w:val="006B6C7C"/>
    <w:rsid w:val="006B6EA4"/>
    <w:rsid w:val="006B77BB"/>
    <w:rsid w:val="006B7F8F"/>
    <w:rsid w:val="006B7FC5"/>
    <w:rsid w:val="006C055E"/>
    <w:rsid w:val="006C0D13"/>
    <w:rsid w:val="006C187F"/>
    <w:rsid w:val="006C18C8"/>
    <w:rsid w:val="006C19BC"/>
    <w:rsid w:val="006C19D5"/>
    <w:rsid w:val="006C1B44"/>
    <w:rsid w:val="006C1F33"/>
    <w:rsid w:val="006C1F77"/>
    <w:rsid w:val="006C2211"/>
    <w:rsid w:val="006C3031"/>
    <w:rsid w:val="006C3607"/>
    <w:rsid w:val="006C3990"/>
    <w:rsid w:val="006C3ED2"/>
    <w:rsid w:val="006C4233"/>
    <w:rsid w:val="006C42E7"/>
    <w:rsid w:val="006C4422"/>
    <w:rsid w:val="006C4C97"/>
    <w:rsid w:val="006C5CCA"/>
    <w:rsid w:val="006C625F"/>
    <w:rsid w:val="006C75AA"/>
    <w:rsid w:val="006C78A6"/>
    <w:rsid w:val="006C7AB4"/>
    <w:rsid w:val="006D006B"/>
    <w:rsid w:val="006D105C"/>
    <w:rsid w:val="006D30E7"/>
    <w:rsid w:val="006D48E7"/>
    <w:rsid w:val="006D4947"/>
    <w:rsid w:val="006D5F16"/>
    <w:rsid w:val="006D63AD"/>
    <w:rsid w:val="006D6764"/>
    <w:rsid w:val="006D67D9"/>
    <w:rsid w:val="006D6C93"/>
    <w:rsid w:val="006D7573"/>
    <w:rsid w:val="006E0340"/>
    <w:rsid w:val="006E06F9"/>
    <w:rsid w:val="006E07A9"/>
    <w:rsid w:val="006E0D91"/>
    <w:rsid w:val="006E1706"/>
    <w:rsid w:val="006E200A"/>
    <w:rsid w:val="006E2E45"/>
    <w:rsid w:val="006E3CB2"/>
    <w:rsid w:val="006E3DA8"/>
    <w:rsid w:val="006E5DAA"/>
    <w:rsid w:val="006E7006"/>
    <w:rsid w:val="006E746F"/>
    <w:rsid w:val="006F00E7"/>
    <w:rsid w:val="006F0F6E"/>
    <w:rsid w:val="006F1B22"/>
    <w:rsid w:val="006F1BA4"/>
    <w:rsid w:val="006F2259"/>
    <w:rsid w:val="006F23E1"/>
    <w:rsid w:val="006F2F8F"/>
    <w:rsid w:val="006F2FDA"/>
    <w:rsid w:val="006F2FE5"/>
    <w:rsid w:val="006F3460"/>
    <w:rsid w:val="006F34FE"/>
    <w:rsid w:val="006F3615"/>
    <w:rsid w:val="006F3FA3"/>
    <w:rsid w:val="006F48BA"/>
    <w:rsid w:val="006F4AF9"/>
    <w:rsid w:val="006F4CAB"/>
    <w:rsid w:val="006F54EB"/>
    <w:rsid w:val="006F5CC1"/>
    <w:rsid w:val="006F67A5"/>
    <w:rsid w:val="006F762D"/>
    <w:rsid w:val="0070004A"/>
    <w:rsid w:val="00700492"/>
    <w:rsid w:val="0070167E"/>
    <w:rsid w:val="00701E1B"/>
    <w:rsid w:val="00702ED0"/>
    <w:rsid w:val="007036D1"/>
    <w:rsid w:val="00703C09"/>
    <w:rsid w:val="0070434A"/>
    <w:rsid w:val="007048C4"/>
    <w:rsid w:val="00704CC4"/>
    <w:rsid w:val="00705345"/>
    <w:rsid w:val="0070638D"/>
    <w:rsid w:val="00706DBF"/>
    <w:rsid w:val="00707A59"/>
    <w:rsid w:val="0071046B"/>
    <w:rsid w:val="00710AC6"/>
    <w:rsid w:val="00710C1D"/>
    <w:rsid w:val="007110A3"/>
    <w:rsid w:val="00711108"/>
    <w:rsid w:val="00711213"/>
    <w:rsid w:val="007112A1"/>
    <w:rsid w:val="00711996"/>
    <w:rsid w:val="00711B3B"/>
    <w:rsid w:val="00711BA3"/>
    <w:rsid w:val="00711C9D"/>
    <w:rsid w:val="00712B71"/>
    <w:rsid w:val="00712E55"/>
    <w:rsid w:val="00713023"/>
    <w:rsid w:val="0071322C"/>
    <w:rsid w:val="00713476"/>
    <w:rsid w:val="00713779"/>
    <w:rsid w:val="00713989"/>
    <w:rsid w:val="00713DCF"/>
    <w:rsid w:val="00714004"/>
    <w:rsid w:val="0071415A"/>
    <w:rsid w:val="0071458E"/>
    <w:rsid w:val="007145C9"/>
    <w:rsid w:val="00714631"/>
    <w:rsid w:val="007148B0"/>
    <w:rsid w:val="00714B6E"/>
    <w:rsid w:val="0071512F"/>
    <w:rsid w:val="007169AC"/>
    <w:rsid w:val="007169DD"/>
    <w:rsid w:val="00717679"/>
    <w:rsid w:val="00717B67"/>
    <w:rsid w:val="0072051C"/>
    <w:rsid w:val="007206A2"/>
    <w:rsid w:val="00720B38"/>
    <w:rsid w:val="00720CA7"/>
    <w:rsid w:val="00720FED"/>
    <w:rsid w:val="007212BA"/>
    <w:rsid w:val="0072147B"/>
    <w:rsid w:val="0072181E"/>
    <w:rsid w:val="00722267"/>
    <w:rsid w:val="0072285E"/>
    <w:rsid w:val="00722C62"/>
    <w:rsid w:val="0072321F"/>
    <w:rsid w:val="00723295"/>
    <w:rsid w:val="007238E2"/>
    <w:rsid w:val="007239B4"/>
    <w:rsid w:val="00724446"/>
    <w:rsid w:val="00724584"/>
    <w:rsid w:val="00724AA1"/>
    <w:rsid w:val="00724D39"/>
    <w:rsid w:val="00725A19"/>
    <w:rsid w:val="00726356"/>
    <w:rsid w:val="007268C7"/>
    <w:rsid w:val="00726AAB"/>
    <w:rsid w:val="00727077"/>
    <w:rsid w:val="00730EA6"/>
    <w:rsid w:val="00731C15"/>
    <w:rsid w:val="00732045"/>
    <w:rsid w:val="007322A0"/>
    <w:rsid w:val="00732C1A"/>
    <w:rsid w:val="00733CDC"/>
    <w:rsid w:val="00734B9A"/>
    <w:rsid w:val="00735695"/>
    <w:rsid w:val="00735863"/>
    <w:rsid w:val="007360CB"/>
    <w:rsid w:val="0073653E"/>
    <w:rsid w:val="00737566"/>
    <w:rsid w:val="00741BA2"/>
    <w:rsid w:val="00741CF4"/>
    <w:rsid w:val="00741DCC"/>
    <w:rsid w:val="00741DE2"/>
    <w:rsid w:val="00742100"/>
    <w:rsid w:val="007421A1"/>
    <w:rsid w:val="007427FE"/>
    <w:rsid w:val="00742C51"/>
    <w:rsid w:val="00743445"/>
    <w:rsid w:val="007459C8"/>
    <w:rsid w:val="00745E01"/>
    <w:rsid w:val="0074666B"/>
    <w:rsid w:val="007468D6"/>
    <w:rsid w:val="00746BFF"/>
    <w:rsid w:val="00746EB6"/>
    <w:rsid w:val="007473E1"/>
    <w:rsid w:val="00747897"/>
    <w:rsid w:val="00747E47"/>
    <w:rsid w:val="00750192"/>
    <w:rsid w:val="007504E1"/>
    <w:rsid w:val="00750544"/>
    <w:rsid w:val="00750804"/>
    <w:rsid w:val="007509AB"/>
    <w:rsid w:val="00751689"/>
    <w:rsid w:val="007524AA"/>
    <w:rsid w:val="00753744"/>
    <w:rsid w:val="00753A93"/>
    <w:rsid w:val="00753D8E"/>
    <w:rsid w:val="0075466A"/>
    <w:rsid w:val="00755663"/>
    <w:rsid w:val="007557FF"/>
    <w:rsid w:val="00755964"/>
    <w:rsid w:val="00756386"/>
    <w:rsid w:val="00756603"/>
    <w:rsid w:val="007575C0"/>
    <w:rsid w:val="00757D2F"/>
    <w:rsid w:val="0076000E"/>
    <w:rsid w:val="00760C00"/>
    <w:rsid w:val="007610E9"/>
    <w:rsid w:val="00761728"/>
    <w:rsid w:val="00761C6C"/>
    <w:rsid w:val="00762B72"/>
    <w:rsid w:val="00763CCB"/>
    <w:rsid w:val="007642B4"/>
    <w:rsid w:val="00764C45"/>
    <w:rsid w:val="00765A07"/>
    <w:rsid w:val="00766277"/>
    <w:rsid w:val="0076656A"/>
    <w:rsid w:val="00766701"/>
    <w:rsid w:val="00766911"/>
    <w:rsid w:val="00767793"/>
    <w:rsid w:val="007679D8"/>
    <w:rsid w:val="00770803"/>
    <w:rsid w:val="00771319"/>
    <w:rsid w:val="007713E8"/>
    <w:rsid w:val="00771794"/>
    <w:rsid w:val="00771CCF"/>
    <w:rsid w:val="00771F7D"/>
    <w:rsid w:val="00772C3E"/>
    <w:rsid w:val="00772FE4"/>
    <w:rsid w:val="007730F4"/>
    <w:rsid w:val="007736E8"/>
    <w:rsid w:val="00774ACE"/>
    <w:rsid w:val="00775823"/>
    <w:rsid w:val="00775F57"/>
    <w:rsid w:val="00776372"/>
    <w:rsid w:val="00776584"/>
    <w:rsid w:val="007769EF"/>
    <w:rsid w:val="00776D4F"/>
    <w:rsid w:val="00776DDC"/>
    <w:rsid w:val="007770F9"/>
    <w:rsid w:val="00777179"/>
    <w:rsid w:val="00777945"/>
    <w:rsid w:val="00777D40"/>
    <w:rsid w:val="00780B8D"/>
    <w:rsid w:val="00780B8E"/>
    <w:rsid w:val="00780E5F"/>
    <w:rsid w:val="00780FE4"/>
    <w:rsid w:val="00781649"/>
    <w:rsid w:val="007823D6"/>
    <w:rsid w:val="0078254E"/>
    <w:rsid w:val="00782628"/>
    <w:rsid w:val="007826AB"/>
    <w:rsid w:val="007834E8"/>
    <w:rsid w:val="007836C6"/>
    <w:rsid w:val="007836D6"/>
    <w:rsid w:val="007840E2"/>
    <w:rsid w:val="0078569F"/>
    <w:rsid w:val="00785803"/>
    <w:rsid w:val="00785EB4"/>
    <w:rsid w:val="0078609A"/>
    <w:rsid w:val="00786F85"/>
    <w:rsid w:val="0078731A"/>
    <w:rsid w:val="00787487"/>
    <w:rsid w:val="0079047B"/>
    <w:rsid w:val="007906F1"/>
    <w:rsid w:val="00790EDA"/>
    <w:rsid w:val="00791349"/>
    <w:rsid w:val="00791D85"/>
    <w:rsid w:val="00791DAF"/>
    <w:rsid w:val="007922FC"/>
    <w:rsid w:val="007924CA"/>
    <w:rsid w:val="00794CBF"/>
    <w:rsid w:val="00795365"/>
    <w:rsid w:val="0079567E"/>
    <w:rsid w:val="007961D5"/>
    <w:rsid w:val="00796A6F"/>
    <w:rsid w:val="00796C5D"/>
    <w:rsid w:val="00796E6F"/>
    <w:rsid w:val="00797B06"/>
    <w:rsid w:val="00797B9C"/>
    <w:rsid w:val="007A0483"/>
    <w:rsid w:val="007A1065"/>
    <w:rsid w:val="007A1D86"/>
    <w:rsid w:val="007A2A97"/>
    <w:rsid w:val="007A2CDC"/>
    <w:rsid w:val="007A371B"/>
    <w:rsid w:val="007A3832"/>
    <w:rsid w:val="007A3A0F"/>
    <w:rsid w:val="007A3E60"/>
    <w:rsid w:val="007A407D"/>
    <w:rsid w:val="007A464F"/>
    <w:rsid w:val="007A6196"/>
    <w:rsid w:val="007A63D5"/>
    <w:rsid w:val="007A689A"/>
    <w:rsid w:val="007A68EA"/>
    <w:rsid w:val="007A6B7D"/>
    <w:rsid w:val="007A7629"/>
    <w:rsid w:val="007B1027"/>
    <w:rsid w:val="007B103F"/>
    <w:rsid w:val="007B1691"/>
    <w:rsid w:val="007B174F"/>
    <w:rsid w:val="007B1863"/>
    <w:rsid w:val="007B18C5"/>
    <w:rsid w:val="007B22E0"/>
    <w:rsid w:val="007B28CA"/>
    <w:rsid w:val="007B358D"/>
    <w:rsid w:val="007B5401"/>
    <w:rsid w:val="007B5FB4"/>
    <w:rsid w:val="007B6B2B"/>
    <w:rsid w:val="007B7949"/>
    <w:rsid w:val="007B7D30"/>
    <w:rsid w:val="007C0FA9"/>
    <w:rsid w:val="007C2413"/>
    <w:rsid w:val="007C25AE"/>
    <w:rsid w:val="007C3152"/>
    <w:rsid w:val="007C333B"/>
    <w:rsid w:val="007C3914"/>
    <w:rsid w:val="007C3CEA"/>
    <w:rsid w:val="007C3D92"/>
    <w:rsid w:val="007C3E6F"/>
    <w:rsid w:val="007C3E98"/>
    <w:rsid w:val="007C5A8F"/>
    <w:rsid w:val="007C5B38"/>
    <w:rsid w:val="007C76E8"/>
    <w:rsid w:val="007D01E6"/>
    <w:rsid w:val="007D035E"/>
    <w:rsid w:val="007D0396"/>
    <w:rsid w:val="007D0644"/>
    <w:rsid w:val="007D1801"/>
    <w:rsid w:val="007D1FE0"/>
    <w:rsid w:val="007D20BB"/>
    <w:rsid w:val="007D261E"/>
    <w:rsid w:val="007D2F61"/>
    <w:rsid w:val="007D3004"/>
    <w:rsid w:val="007D337D"/>
    <w:rsid w:val="007D3D0E"/>
    <w:rsid w:val="007D3D33"/>
    <w:rsid w:val="007D41C2"/>
    <w:rsid w:val="007D4F02"/>
    <w:rsid w:val="007D674C"/>
    <w:rsid w:val="007D6B7B"/>
    <w:rsid w:val="007D6CF1"/>
    <w:rsid w:val="007D7131"/>
    <w:rsid w:val="007D7BEC"/>
    <w:rsid w:val="007D7CE3"/>
    <w:rsid w:val="007E051A"/>
    <w:rsid w:val="007E0798"/>
    <w:rsid w:val="007E1B72"/>
    <w:rsid w:val="007E3EE3"/>
    <w:rsid w:val="007E57DE"/>
    <w:rsid w:val="007E5902"/>
    <w:rsid w:val="007E6719"/>
    <w:rsid w:val="007E68ED"/>
    <w:rsid w:val="007E69ED"/>
    <w:rsid w:val="007E7B2D"/>
    <w:rsid w:val="007F0221"/>
    <w:rsid w:val="007F034B"/>
    <w:rsid w:val="007F07B9"/>
    <w:rsid w:val="007F0928"/>
    <w:rsid w:val="007F15CE"/>
    <w:rsid w:val="007F1E88"/>
    <w:rsid w:val="007F2CD7"/>
    <w:rsid w:val="007F3568"/>
    <w:rsid w:val="007F422D"/>
    <w:rsid w:val="007F4DBA"/>
    <w:rsid w:val="007F519C"/>
    <w:rsid w:val="007F534D"/>
    <w:rsid w:val="007F54A2"/>
    <w:rsid w:val="007F54FE"/>
    <w:rsid w:val="007F5535"/>
    <w:rsid w:val="007F5D32"/>
    <w:rsid w:val="007F72DC"/>
    <w:rsid w:val="007F795F"/>
    <w:rsid w:val="0080069C"/>
    <w:rsid w:val="008006FD"/>
    <w:rsid w:val="0080148D"/>
    <w:rsid w:val="0080156B"/>
    <w:rsid w:val="00801A3A"/>
    <w:rsid w:val="00804114"/>
    <w:rsid w:val="0080448C"/>
    <w:rsid w:val="00804634"/>
    <w:rsid w:val="008047E8"/>
    <w:rsid w:val="0080531E"/>
    <w:rsid w:val="00805C3D"/>
    <w:rsid w:val="00806F1D"/>
    <w:rsid w:val="008077ED"/>
    <w:rsid w:val="00807B6F"/>
    <w:rsid w:val="00807E93"/>
    <w:rsid w:val="00810172"/>
    <w:rsid w:val="00810762"/>
    <w:rsid w:val="00810858"/>
    <w:rsid w:val="00810EFF"/>
    <w:rsid w:val="00811314"/>
    <w:rsid w:val="00811A39"/>
    <w:rsid w:val="0081291B"/>
    <w:rsid w:val="00813622"/>
    <w:rsid w:val="00813DCF"/>
    <w:rsid w:val="00813FAB"/>
    <w:rsid w:val="0081498C"/>
    <w:rsid w:val="00814AE1"/>
    <w:rsid w:val="00815D31"/>
    <w:rsid w:val="0081601F"/>
    <w:rsid w:val="00816064"/>
    <w:rsid w:val="008174B2"/>
    <w:rsid w:val="00817CFF"/>
    <w:rsid w:val="0082000D"/>
    <w:rsid w:val="0082037E"/>
    <w:rsid w:val="00820C9C"/>
    <w:rsid w:val="00820F55"/>
    <w:rsid w:val="00821572"/>
    <w:rsid w:val="00821D9C"/>
    <w:rsid w:val="00822310"/>
    <w:rsid w:val="00823794"/>
    <w:rsid w:val="008237B3"/>
    <w:rsid w:val="008237F4"/>
    <w:rsid w:val="00823F67"/>
    <w:rsid w:val="00824022"/>
    <w:rsid w:val="0082483A"/>
    <w:rsid w:val="00824A81"/>
    <w:rsid w:val="008257B8"/>
    <w:rsid w:val="008260ED"/>
    <w:rsid w:val="0082699D"/>
    <w:rsid w:val="00826CB0"/>
    <w:rsid w:val="00826E6B"/>
    <w:rsid w:val="008275FD"/>
    <w:rsid w:val="00827A52"/>
    <w:rsid w:val="00830BA1"/>
    <w:rsid w:val="00830EB2"/>
    <w:rsid w:val="00831652"/>
    <w:rsid w:val="0083202E"/>
    <w:rsid w:val="0083304F"/>
    <w:rsid w:val="008334C9"/>
    <w:rsid w:val="00834122"/>
    <w:rsid w:val="008352C5"/>
    <w:rsid w:val="008358A6"/>
    <w:rsid w:val="008359FB"/>
    <w:rsid w:val="00835C56"/>
    <w:rsid w:val="008360FC"/>
    <w:rsid w:val="00836E81"/>
    <w:rsid w:val="0083735D"/>
    <w:rsid w:val="008377C1"/>
    <w:rsid w:val="00837C90"/>
    <w:rsid w:val="00837EB1"/>
    <w:rsid w:val="0084042B"/>
    <w:rsid w:val="008409BB"/>
    <w:rsid w:val="0084184A"/>
    <w:rsid w:val="008423F2"/>
    <w:rsid w:val="00842A30"/>
    <w:rsid w:val="00842F71"/>
    <w:rsid w:val="00843179"/>
    <w:rsid w:val="0084386A"/>
    <w:rsid w:val="00843E0E"/>
    <w:rsid w:val="008442EA"/>
    <w:rsid w:val="00844589"/>
    <w:rsid w:val="00844794"/>
    <w:rsid w:val="00844FE7"/>
    <w:rsid w:val="00845969"/>
    <w:rsid w:val="00845C27"/>
    <w:rsid w:val="00845F37"/>
    <w:rsid w:val="00845FF5"/>
    <w:rsid w:val="00846001"/>
    <w:rsid w:val="0084615D"/>
    <w:rsid w:val="008463DF"/>
    <w:rsid w:val="0084642A"/>
    <w:rsid w:val="008465C4"/>
    <w:rsid w:val="00846710"/>
    <w:rsid w:val="008478ED"/>
    <w:rsid w:val="0085118C"/>
    <w:rsid w:val="00851728"/>
    <w:rsid w:val="00851DFF"/>
    <w:rsid w:val="00853064"/>
    <w:rsid w:val="00853084"/>
    <w:rsid w:val="00853142"/>
    <w:rsid w:val="008540A6"/>
    <w:rsid w:val="00854420"/>
    <w:rsid w:val="00854481"/>
    <w:rsid w:val="00857591"/>
    <w:rsid w:val="00857E88"/>
    <w:rsid w:val="008612DB"/>
    <w:rsid w:val="00861B57"/>
    <w:rsid w:val="00862AC4"/>
    <w:rsid w:val="008633AC"/>
    <w:rsid w:val="008634E3"/>
    <w:rsid w:val="00864627"/>
    <w:rsid w:val="00864635"/>
    <w:rsid w:val="00864678"/>
    <w:rsid w:val="00864C1A"/>
    <w:rsid w:val="0086511B"/>
    <w:rsid w:val="00865217"/>
    <w:rsid w:val="008658AA"/>
    <w:rsid w:val="00865CBD"/>
    <w:rsid w:val="0086665C"/>
    <w:rsid w:val="00866E37"/>
    <w:rsid w:val="00866F9E"/>
    <w:rsid w:val="008672E2"/>
    <w:rsid w:val="0086793D"/>
    <w:rsid w:val="00867B1C"/>
    <w:rsid w:val="008713D6"/>
    <w:rsid w:val="00871643"/>
    <w:rsid w:val="0087281D"/>
    <w:rsid w:val="00872828"/>
    <w:rsid w:val="008732D8"/>
    <w:rsid w:val="00873377"/>
    <w:rsid w:val="00873577"/>
    <w:rsid w:val="0087409F"/>
    <w:rsid w:val="00874D58"/>
    <w:rsid w:val="008750D2"/>
    <w:rsid w:val="00875AB5"/>
    <w:rsid w:val="00875C91"/>
    <w:rsid w:val="00875F85"/>
    <w:rsid w:val="00876C6B"/>
    <w:rsid w:val="00876DC9"/>
    <w:rsid w:val="00877125"/>
    <w:rsid w:val="008777C2"/>
    <w:rsid w:val="00877A77"/>
    <w:rsid w:val="00881511"/>
    <w:rsid w:val="0088194A"/>
    <w:rsid w:val="00882448"/>
    <w:rsid w:val="00882F1D"/>
    <w:rsid w:val="00883A4D"/>
    <w:rsid w:val="00883B21"/>
    <w:rsid w:val="00883F8F"/>
    <w:rsid w:val="00884235"/>
    <w:rsid w:val="00885285"/>
    <w:rsid w:val="00885985"/>
    <w:rsid w:val="00886699"/>
    <w:rsid w:val="00886A21"/>
    <w:rsid w:val="0088709A"/>
    <w:rsid w:val="0089199F"/>
    <w:rsid w:val="00891C32"/>
    <w:rsid w:val="00891D7F"/>
    <w:rsid w:val="00892265"/>
    <w:rsid w:val="0089233E"/>
    <w:rsid w:val="0089330E"/>
    <w:rsid w:val="00893323"/>
    <w:rsid w:val="008938C2"/>
    <w:rsid w:val="00893A8E"/>
    <w:rsid w:val="00893E27"/>
    <w:rsid w:val="008945F7"/>
    <w:rsid w:val="0089463D"/>
    <w:rsid w:val="0089544C"/>
    <w:rsid w:val="0089544E"/>
    <w:rsid w:val="0089554F"/>
    <w:rsid w:val="008955E6"/>
    <w:rsid w:val="00895B5F"/>
    <w:rsid w:val="0089637C"/>
    <w:rsid w:val="00896712"/>
    <w:rsid w:val="00896870"/>
    <w:rsid w:val="008969BD"/>
    <w:rsid w:val="00897CAB"/>
    <w:rsid w:val="008A12F8"/>
    <w:rsid w:val="008A13BD"/>
    <w:rsid w:val="008A1596"/>
    <w:rsid w:val="008A1EDF"/>
    <w:rsid w:val="008A2695"/>
    <w:rsid w:val="008A2DC9"/>
    <w:rsid w:val="008A2FF1"/>
    <w:rsid w:val="008A32D4"/>
    <w:rsid w:val="008A34BA"/>
    <w:rsid w:val="008A367F"/>
    <w:rsid w:val="008A37AF"/>
    <w:rsid w:val="008A3D62"/>
    <w:rsid w:val="008A448D"/>
    <w:rsid w:val="008A4A55"/>
    <w:rsid w:val="008A506F"/>
    <w:rsid w:val="008A528A"/>
    <w:rsid w:val="008A5298"/>
    <w:rsid w:val="008A535A"/>
    <w:rsid w:val="008A720F"/>
    <w:rsid w:val="008A7C72"/>
    <w:rsid w:val="008B04F2"/>
    <w:rsid w:val="008B07C7"/>
    <w:rsid w:val="008B0D0E"/>
    <w:rsid w:val="008B12BB"/>
    <w:rsid w:val="008B1411"/>
    <w:rsid w:val="008B17A2"/>
    <w:rsid w:val="008B25F2"/>
    <w:rsid w:val="008B2643"/>
    <w:rsid w:val="008B2FAE"/>
    <w:rsid w:val="008B3097"/>
    <w:rsid w:val="008B3317"/>
    <w:rsid w:val="008B414B"/>
    <w:rsid w:val="008B4E0E"/>
    <w:rsid w:val="008B4FB9"/>
    <w:rsid w:val="008B5715"/>
    <w:rsid w:val="008B5A2D"/>
    <w:rsid w:val="008B5BC2"/>
    <w:rsid w:val="008B60BB"/>
    <w:rsid w:val="008B6732"/>
    <w:rsid w:val="008B68EC"/>
    <w:rsid w:val="008B711E"/>
    <w:rsid w:val="008C042F"/>
    <w:rsid w:val="008C057B"/>
    <w:rsid w:val="008C0CAC"/>
    <w:rsid w:val="008C1071"/>
    <w:rsid w:val="008C13B4"/>
    <w:rsid w:val="008C1557"/>
    <w:rsid w:val="008C1A7F"/>
    <w:rsid w:val="008C1B8C"/>
    <w:rsid w:val="008C2306"/>
    <w:rsid w:val="008C26D1"/>
    <w:rsid w:val="008C2B7F"/>
    <w:rsid w:val="008C36AC"/>
    <w:rsid w:val="008C4953"/>
    <w:rsid w:val="008C4C84"/>
    <w:rsid w:val="008C4E44"/>
    <w:rsid w:val="008C53AE"/>
    <w:rsid w:val="008C6255"/>
    <w:rsid w:val="008C684B"/>
    <w:rsid w:val="008C6ABD"/>
    <w:rsid w:val="008C6F18"/>
    <w:rsid w:val="008C7685"/>
    <w:rsid w:val="008D007A"/>
    <w:rsid w:val="008D07DE"/>
    <w:rsid w:val="008D0831"/>
    <w:rsid w:val="008D0E40"/>
    <w:rsid w:val="008D1E7F"/>
    <w:rsid w:val="008D2367"/>
    <w:rsid w:val="008D3C08"/>
    <w:rsid w:val="008D427A"/>
    <w:rsid w:val="008D4DD5"/>
    <w:rsid w:val="008D5657"/>
    <w:rsid w:val="008D5F2F"/>
    <w:rsid w:val="008D6752"/>
    <w:rsid w:val="008D69E7"/>
    <w:rsid w:val="008D6CEE"/>
    <w:rsid w:val="008D6FC1"/>
    <w:rsid w:val="008E0140"/>
    <w:rsid w:val="008E0688"/>
    <w:rsid w:val="008E0BEF"/>
    <w:rsid w:val="008E266D"/>
    <w:rsid w:val="008E2F0C"/>
    <w:rsid w:val="008E3E23"/>
    <w:rsid w:val="008E52DA"/>
    <w:rsid w:val="008E547B"/>
    <w:rsid w:val="008E5DF8"/>
    <w:rsid w:val="008E7B47"/>
    <w:rsid w:val="008F0250"/>
    <w:rsid w:val="008F11F4"/>
    <w:rsid w:val="008F1952"/>
    <w:rsid w:val="008F1EF5"/>
    <w:rsid w:val="008F254D"/>
    <w:rsid w:val="008F310B"/>
    <w:rsid w:val="008F322B"/>
    <w:rsid w:val="008F34CB"/>
    <w:rsid w:val="008F3519"/>
    <w:rsid w:val="008F3AD3"/>
    <w:rsid w:val="008F3CA7"/>
    <w:rsid w:val="008F443F"/>
    <w:rsid w:val="008F5DE5"/>
    <w:rsid w:val="008F5E42"/>
    <w:rsid w:val="008F63B1"/>
    <w:rsid w:val="008F6973"/>
    <w:rsid w:val="008F6E6A"/>
    <w:rsid w:val="008F7AA7"/>
    <w:rsid w:val="00900947"/>
    <w:rsid w:val="00900EB8"/>
    <w:rsid w:val="00900FBA"/>
    <w:rsid w:val="00901DB9"/>
    <w:rsid w:val="00901F59"/>
    <w:rsid w:val="00902E5B"/>
    <w:rsid w:val="00903FD9"/>
    <w:rsid w:val="00904CF5"/>
    <w:rsid w:val="009050D7"/>
    <w:rsid w:val="00905259"/>
    <w:rsid w:val="0090556C"/>
    <w:rsid w:val="00905633"/>
    <w:rsid w:val="00905EAE"/>
    <w:rsid w:val="009060C4"/>
    <w:rsid w:val="00906C91"/>
    <w:rsid w:val="00906C95"/>
    <w:rsid w:val="00907656"/>
    <w:rsid w:val="0090769A"/>
    <w:rsid w:val="00907E47"/>
    <w:rsid w:val="009115EF"/>
    <w:rsid w:val="009116DD"/>
    <w:rsid w:val="00912D1C"/>
    <w:rsid w:val="00913019"/>
    <w:rsid w:val="0091356B"/>
    <w:rsid w:val="00913E72"/>
    <w:rsid w:val="00913F1E"/>
    <w:rsid w:val="00913FB2"/>
    <w:rsid w:val="009140C4"/>
    <w:rsid w:val="009144A9"/>
    <w:rsid w:val="0091468B"/>
    <w:rsid w:val="00914DB2"/>
    <w:rsid w:val="0091526F"/>
    <w:rsid w:val="009153D2"/>
    <w:rsid w:val="00916286"/>
    <w:rsid w:val="00916595"/>
    <w:rsid w:val="00916C47"/>
    <w:rsid w:val="009171AD"/>
    <w:rsid w:val="00917569"/>
    <w:rsid w:val="00920174"/>
    <w:rsid w:val="00921017"/>
    <w:rsid w:val="009219D2"/>
    <w:rsid w:val="00921A4E"/>
    <w:rsid w:val="00921E37"/>
    <w:rsid w:val="00922511"/>
    <w:rsid w:val="00922F07"/>
    <w:rsid w:val="00923463"/>
    <w:rsid w:val="00925238"/>
    <w:rsid w:val="0092528F"/>
    <w:rsid w:val="009254A3"/>
    <w:rsid w:val="00925ACF"/>
    <w:rsid w:val="0092615D"/>
    <w:rsid w:val="009262E6"/>
    <w:rsid w:val="0092638C"/>
    <w:rsid w:val="00926546"/>
    <w:rsid w:val="009265A1"/>
    <w:rsid w:val="00927700"/>
    <w:rsid w:val="0093036E"/>
    <w:rsid w:val="00930E4D"/>
    <w:rsid w:val="00931224"/>
    <w:rsid w:val="009333D3"/>
    <w:rsid w:val="009339B6"/>
    <w:rsid w:val="00933B4C"/>
    <w:rsid w:val="00933DC4"/>
    <w:rsid w:val="0093431B"/>
    <w:rsid w:val="009346D6"/>
    <w:rsid w:val="00934743"/>
    <w:rsid w:val="0093487E"/>
    <w:rsid w:val="00934FFE"/>
    <w:rsid w:val="00936405"/>
    <w:rsid w:val="00936695"/>
    <w:rsid w:val="00936B64"/>
    <w:rsid w:val="00936F76"/>
    <w:rsid w:val="009379C4"/>
    <w:rsid w:val="0094041A"/>
    <w:rsid w:val="00940D32"/>
    <w:rsid w:val="0094190D"/>
    <w:rsid w:val="00942354"/>
    <w:rsid w:val="00942681"/>
    <w:rsid w:val="00943A7E"/>
    <w:rsid w:val="00943E42"/>
    <w:rsid w:val="00943E5D"/>
    <w:rsid w:val="009446ED"/>
    <w:rsid w:val="00944728"/>
    <w:rsid w:val="009453E8"/>
    <w:rsid w:val="00945664"/>
    <w:rsid w:val="00945AD1"/>
    <w:rsid w:val="00946ECB"/>
    <w:rsid w:val="00947069"/>
    <w:rsid w:val="00947268"/>
    <w:rsid w:val="0094750E"/>
    <w:rsid w:val="00947C94"/>
    <w:rsid w:val="009507C8"/>
    <w:rsid w:val="0095115E"/>
    <w:rsid w:val="0095118A"/>
    <w:rsid w:val="00952468"/>
    <w:rsid w:val="00952626"/>
    <w:rsid w:val="00954767"/>
    <w:rsid w:val="0095487A"/>
    <w:rsid w:val="009548FB"/>
    <w:rsid w:val="0095538B"/>
    <w:rsid w:val="0095695D"/>
    <w:rsid w:val="00957AF7"/>
    <w:rsid w:val="00960ACA"/>
    <w:rsid w:val="00960C4F"/>
    <w:rsid w:val="0096217C"/>
    <w:rsid w:val="00962441"/>
    <w:rsid w:val="00963277"/>
    <w:rsid w:val="00964B53"/>
    <w:rsid w:val="00964C3F"/>
    <w:rsid w:val="00964C6C"/>
    <w:rsid w:val="00965176"/>
    <w:rsid w:val="00965240"/>
    <w:rsid w:val="00965847"/>
    <w:rsid w:val="00965A3E"/>
    <w:rsid w:val="00965C48"/>
    <w:rsid w:val="00966D9D"/>
    <w:rsid w:val="00966E4A"/>
    <w:rsid w:val="00967041"/>
    <w:rsid w:val="00970918"/>
    <w:rsid w:val="0097099E"/>
    <w:rsid w:val="009714D1"/>
    <w:rsid w:val="00971761"/>
    <w:rsid w:val="0097216F"/>
    <w:rsid w:val="00972C3B"/>
    <w:rsid w:val="00973057"/>
    <w:rsid w:val="00973604"/>
    <w:rsid w:val="00974D50"/>
    <w:rsid w:val="009751AF"/>
    <w:rsid w:val="00975326"/>
    <w:rsid w:val="00975DEA"/>
    <w:rsid w:val="00975E6D"/>
    <w:rsid w:val="00977CDF"/>
    <w:rsid w:val="0098043F"/>
    <w:rsid w:val="00981038"/>
    <w:rsid w:val="0098106E"/>
    <w:rsid w:val="00981511"/>
    <w:rsid w:val="00981D1C"/>
    <w:rsid w:val="00981E1C"/>
    <w:rsid w:val="00982118"/>
    <w:rsid w:val="0098262F"/>
    <w:rsid w:val="00982B8F"/>
    <w:rsid w:val="00982C62"/>
    <w:rsid w:val="00982C91"/>
    <w:rsid w:val="00982F76"/>
    <w:rsid w:val="00982FA3"/>
    <w:rsid w:val="009840FD"/>
    <w:rsid w:val="00984701"/>
    <w:rsid w:val="00984847"/>
    <w:rsid w:val="00984BEC"/>
    <w:rsid w:val="00985A38"/>
    <w:rsid w:val="00985EB8"/>
    <w:rsid w:val="00985FB3"/>
    <w:rsid w:val="00986566"/>
    <w:rsid w:val="00986CC1"/>
    <w:rsid w:val="00986F4E"/>
    <w:rsid w:val="00987191"/>
    <w:rsid w:val="00987A5A"/>
    <w:rsid w:val="00987CB4"/>
    <w:rsid w:val="0099097E"/>
    <w:rsid w:val="00991C15"/>
    <w:rsid w:val="009921FC"/>
    <w:rsid w:val="0099272B"/>
    <w:rsid w:val="00992A0E"/>
    <w:rsid w:val="0099399E"/>
    <w:rsid w:val="0099413C"/>
    <w:rsid w:val="00994230"/>
    <w:rsid w:val="009945F5"/>
    <w:rsid w:val="0099479E"/>
    <w:rsid w:val="00994D02"/>
    <w:rsid w:val="009951D8"/>
    <w:rsid w:val="00995355"/>
    <w:rsid w:val="0099586F"/>
    <w:rsid w:val="0099719E"/>
    <w:rsid w:val="009A0169"/>
    <w:rsid w:val="009A1B56"/>
    <w:rsid w:val="009A3C93"/>
    <w:rsid w:val="009A3FD0"/>
    <w:rsid w:val="009A51C7"/>
    <w:rsid w:val="009A59EC"/>
    <w:rsid w:val="009A5C56"/>
    <w:rsid w:val="009A5CA8"/>
    <w:rsid w:val="009A6ED0"/>
    <w:rsid w:val="009A706A"/>
    <w:rsid w:val="009A71AB"/>
    <w:rsid w:val="009A7745"/>
    <w:rsid w:val="009A7C3D"/>
    <w:rsid w:val="009B0156"/>
    <w:rsid w:val="009B0295"/>
    <w:rsid w:val="009B05BA"/>
    <w:rsid w:val="009B14E2"/>
    <w:rsid w:val="009B1B0E"/>
    <w:rsid w:val="009B2596"/>
    <w:rsid w:val="009B42B6"/>
    <w:rsid w:val="009B42CC"/>
    <w:rsid w:val="009B43D6"/>
    <w:rsid w:val="009B5081"/>
    <w:rsid w:val="009B6343"/>
    <w:rsid w:val="009B6985"/>
    <w:rsid w:val="009B69B3"/>
    <w:rsid w:val="009B7011"/>
    <w:rsid w:val="009B71E4"/>
    <w:rsid w:val="009B75EC"/>
    <w:rsid w:val="009C04EE"/>
    <w:rsid w:val="009C0CD4"/>
    <w:rsid w:val="009C115D"/>
    <w:rsid w:val="009C15E7"/>
    <w:rsid w:val="009C17C8"/>
    <w:rsid w:val="009C1BA3"/>
    <w:rsid w:val="009C385B"/>
    <w:rsid w:val="009C3E3C"/>
    <w:rsid w:val="009C4353"/>
    <w:rsid w:val="009C49C2"/>
    <w:rsid w:val="009C4E2D"/>
    <w:rsid w:val="009C62C0"/>
    <w:rsid w:val="009C6A88"/>
    <w:rsid w:val="009C765D"/>
    <w:rsid w:val="009C7ADA"/>
    <w:rsid w:val="009C7DFA"/>
    <w:rsid w:val="009D000A"/>
    <w:rsid w:val="009D1A86"/>
    <w:rsid w:val="009D1E12"/>
    <w:rsid w:val="009D2174"/>
    <w:rsid w:val="009D2DA9"/>
    <w:rsid w:val="009D2E93"/>
    <w:rsid w:val="009D2EA9"/>
    <w:rsid w:val="009D3038"/>
    <w:rsid w:val="009D34C0"/>
    <w:rsid w:val="009D35FB"/>
    <w:rsid w:val="009D4BBE"/>
    <w:rsid w:val="009D4E16"/>
    <w:rsid w:val="009D5893"/>
    <w:rsid w:val="009D65C0"/>
    <w:rsid w:val="009D6620"/>
    <w:rsid w:val="009D6C54"/>
    <w:rsid w:val="009D72B0"/>
    <w:rsid w:val="009D77CE"/>
    <w:rsid w:val="009D7DE3"/>
    <w:rsid w:val="009E004A"/>
    <w:rsid w:val="009E066B"/>
    <w:rsid w:val="009E1515"/>
    <w:rsid w:val="009E1CFF"/>
    <w:rsid w:val="009E1FEE"/>
    <w:rsid w:val="009E23EA"/>
    <w:rsid w:val="009E2D24"/>
    <w:rsid w:val="009E2E5D"/>
    <w:rsid w:val="009E2EA0"/>
    <w:rsid w:val="009E305F"/>
    <w:rsid w:val="009E3417"/>
    <w:rsid w:val="009E36FF"/>
    <w:rsid w:val="009E37D3"/>
    <w:rsid w:val="009E3CC0"/>
    <w:rsid w:val="009E44CD"/>
    <w:rsid w:val="009E5028"/>
    <w:rsid w:val="009E50FB"/>
    <w:rsid w:val="009E5280"/>
    <w:rsid w:val="009E5386"/>
    <w:rsid w:val="009E5DD1"/>
    <w:rsid w:val="009E60AD"/>
    <w:rsid w:val="009E6125"/>
    <w:rsid w:val="009E62DF"/>
    <w:rsid w:val="009E68C8"/>
    <w:rsid w:val="009E6AB5"/>
    <w:rsid w:val="009E6DAB"/>
    <w:rsid w:val="009E6F4B"/>
    <w:rsid w:val="009E703C"/>
    <w:rsid w:val="009E7C50"/>
    <w:rsid w:val="009E7E4C"/>
    <w:rsid w:val="009E7EBB"/>
    <w:rsid w:val="009F08F5"/>
    <w:rsid w:val="009F0956"/>
    <w:rsid w:val="009F0EE5"/>
    <w:rsid w:val="009F1264"/>
    <w:rsid w:val="009F1721"/>
    <w:rsid w:val="009F245B"/>
    <w:rsid w:val="009F25E6"/>
    <w:rsid w:val="009F2BE8"/>
    <w:rsid w:val="009F2F09"/>
    <w:rsid w:val="009F39A7"/>
    <w:rsid w:val="009F40B7"/>
    <w:rsid w:val="009F4188"/>
    <w:rsid w:val="009F4302"/>
    <w:rsid w:val="009F4393"/>
    <w:rsid w:val="009F4BE9"/>
    <w:rsid w:val="009F62D3"/>
    <w:rsid w:val="009F65E3"/>
    <w:rsid w:val="009F6A2F"/>
    <w:rsid w:val="00A00112"/>
    <w:rsid w:val="00A0079A"/>
    <w:rsid w:val="00A008B5"/>
    <w:rsid w:val="00A01420"/>
    <w:rsid w:val="00A017B4"/>
    <w:rsid w:val="00A01C53"/>
    <w:rsid w:val="00A01D38"/>
    <w:rsid w:val="00A02414"/>
    <w:rsid w:val="00A025B9"/>
    <w:rsid w:val="00A02623"/>
    <w:rsid w:val="00A0355C"/>
    <w:rsid w:val="00A03A13"/>
    <w:rsid w:val="00A040CD"/>
    <w:rsid w:val="00A04429"/>
    <w:rsid w:val="00A06446"/>
    <w:rsid w:val="00A06697"/>
    <w:rsid w:val="00A06C40"/>
    <w:rsid w:val="00A10586"/>
    <w:rsid w:val="00A108D1"/>
    <w:rsid w:val="00A10A48"/>
    <w:rsid w:val="00A110DA"/>
    <w:rsid w:val="00A1132B"/>
    <w:rsid w:val="00A11930"/>
    <w:rsid w:val="00A11B54"/>
    <w:rsid w:val="00A11CDC"/>
    <w:rsid w:val="00A1238C"/>
    <w:rsid w:val="00A12445"/>
    <w:rsid w:val="00A124CB"/>
    <w:rsid w:val="00A1263D"/>
    <w:rsid w:val="00A12AF2"/>
    <w:rsid w:val="00A12D8A"/>
    <w:rsid w:val="00A12E6C"/>
    <w:rsid w:val="00A136D0"/>
    <w:rsid w:val="00A13D1A"/>
    <w:rsid w:val="00A14DC2"/>
    <w:rsid w:val="00A14DD6"/>
    <w:rsid w:val="00A15D5E"/>
    <w:rsid w:val="00A161F8"/>
    <w:rsid w:val="00A169FA"/>
    <w:rsid w:val="00A1766A"/>
    <w:rsid w:val="00A200F4"/>
    <w:rsid w:val="00A206C9"/>
    <w:rsid w:val="00A20C27"/>
    <w:rsid w:val="00A20E7D"/>
    <w:rsid w:val="00A2122D"/>
    <w:rsid w:val="00A216BC"/>
    <w:rsid w:val="00A22958"/>
    <w:rsid w:val="00A23931"/>
    <w:rsid w:val="00A23FD6"/>
    <w:rsid w:val="00A25317"/>
    <w:rsid w:val="00A25706"/>
    <w:rsid w:val="00A25C26"/>
    <w:rsid w:val="00A25D84"/>
    <w:rsid w:val="00A25DC4"/>
    <w:rsid w:val="00A26029"/>
    <w:rsid w:val="00A262E4"/>
    <w:rsid w:val="00A267C2"/>
    <w:rsid w:val="00A268EA"/>
    <w:rsid w:val="00A2703A"/>
    <w:rsid w:val="00A31CE0"/>
    <w:rsid w:val="00A31FA9"/>
    <w:rsid w:val="00A333BF"/>
    <w:rsid w:val="00A33825"/>
    <w:rsid w:val="00A3398F"/>
    <w:rsid w:val="00A33D9F"/>
    <w:rsid w:val="00A34598"/>
    <w:rsid w:val="00A35583"/>
    <w:rsid w:val="00A363EF"/>
    <w:rsid w:val="00A36DFE"/>
    <w:rsid w:val="00A370FD"/>
    <w:rsid w:val="00A3798C"/>
    <w:rsid w:val="00A37DD9"/>
    <w:rsid w:val="00A40ED7"/>
    <w:rsid w:val="00A40F83"/>
    <w:rsid w:val="00A412BA"/>
    <w:rsid w:val="00A41416"/>
    <w:rsid w:val="00A41FAB"/>
    <w:rsid w:val="00A4200D"/>
    <w:rsid w:val="00A424BF"/>
    <w:rsid w:val="00A4258E"/>
    <w:rsid w:val="00A42D77"/>
    <w:rsid w:val="00A432D1"/>
    <w:rsid w:val="00A4354D"/>
    <w:rsid w:val="00A43716"/>
    <w:rsid w:val="00A442C5"/>
    <w:rsid w:val="00A44712"/>
    <w:rsid w:val="00A44AF5"/>
    <w:rsid w:val="00A44B8B"/>
    <w:rsid w:val="00A44DDE"/>
    <w:rsid w:val="00A45367"/>
    <w:rsid w:val="00A45EC4"/>
    <w:rsid w:val="00A47212"/>
    <w:rsid w:val="00A474EA"/>
    <w:rsid w:val="00A501B2"/>
    <w:rsid w:val="00A502A3"/>
    <w:rsid w:val="00A5034A"/>
    <w:rsid w:val="00A50FFA"/>
    <w:rsid w:val="00A531E3"/>
    <w:rsid w:val="00A539D1"/>
    <w:rsid w:val="00A54DAE"/>
    <w:rsid w:val="00A56D3B"/>
    <w:rsid w:val="00A57450"/>
    <w:rsid w:val="00A57479"/>
    <w:rsid w:val="00A57C08"/>
    <w:rsid w:val="00A600D9"/>
    <w:rsid w:val="00A600DA"/>
    <w:rsid w:val="00A604CD"/>
    <w:rsid w:val="00A61D31"/>
    <w:rsid w:val="00A637A0"/>
    <w:rsid w:val="00A63ECD"/>
    <w:rsid w:val="00A64093"/>
    <w:rsid w:val="00A640EB"/>
    <w:rsid w:val="00A6412F"/>
    <w:rsid w:val="00A64815"/>
    <w:rsid w:val="00A65043"/>
    <w:rsid w:val="00A658AA"/>
    <w:rsid w:val="00A66DF9"/>
    <w:rsid w:val="00A704E4"/>
    <w:rsid w:val="00A706FC"/>
    <w:rsid w:val="00A70BD2"/>
    <w:rsid w:val="00A7136A"/>
    <w:rsid w:val="00A71C44"/>
    <w:rsid w:val="00A72296"/>
    <w:rsid w:val="00A73268"/>
    <w:rsid w:val="00A7388E"/>
    <w:rsid w:val="00A74544"/>
    <w:rsid w:val="00A74548"/>
    <w:rsid w:val="00A74DF2"/>
    <w:rsid w:val="00A74E4D"/>
    <w:rsid w:val="00A7592E"/>
    <w:rsid w:val="00A76C1F"/>
    <w:rsid w:val="00A77146"/>
    <w:rsid w:val="00A803FC"/>
    <w:rsid w:val="00A8071A"/>
    <w:rsid w:val="00A80DD9"/>
    <w:rsid w:val="00A80FCA"/>
    <w:rsid w:val="00A81CBC"/>
    <w:rsid w:val="00A81D4B"/>
    <w:rsid w:val="00A82506"/>
    <w:rsid w:val="00A837CE"/>
    <w:rsid w:val="00A83DB5"/>
    <w:rsid w:val="00A83FBA"/>
    <w:rsid w:val="00A84636"/>
    <w:rsid w:val="00A84FE1"/>
    <w:rsid w:val="00A85080"/>
    <w:rsid w:val="00A86406"/>
    <w:rsid w:val="00A86853"/>
    <w:rsid w:val="00A86AFF"/>
    <w:rsid w:val="00A86B75"/>
    <w:rsid w:val="00A86E75"/>
    <w:rsid w:val="00A86F33"/>
    <w:rsid w:val="00A87E8D"/>
    <w:rsid w:val="00A9065F"/>
    <w:rsid w:val="00A90B0E"/>
    <w:rsid w:val="00A91AA1"/>
    <w:rsid w:val="00A91C8C"/>
    <w:rsid w:val="00A91F0D"/>
    <w:rsid w:val="00A9235A"/>
    <w:rsid w:val="00A92FF7"/>
    <w:rsid w:val="00A93069"/>
    <w:rsid w:val="00A9468F"/>
    <w:rsid w:val="00A9498D"/>
    <w:rsid w:val="00A95335"/>
    <w:rsid w:val="00A9566B"/>
    <w:rsid w:val="00A9657F"/>
    <w:rsid w:val="00A972C1"/>
    <w:rsid w:val="00A9797D"/>
    <w:rsid w:val="00AA015F"/>
    <w:rsid w:val="00AA0C3A"/>
    <w:rsid w:val="00AA1723"/>
    <w:rsid w:val="00AA190D"/>
    <w:rsid w:val="00AA1FDD"/>
    <w:rsid w:val="00AA22C3"/>
    <w:rsid w:val="00AA230D"/>
    <w:rsid w:val="00AA4941"/>
    <w:rsid w:val="00AA49E9"/>
    <w:rsid w:val="00AA5475"/>
    <w:rsid w:val="00AA5876"/>
    <w:rsid w:val="00AA6A8A"/>
    <w:rsid w:val="00AA6BA9"/>
    <w:rsid w:val="00AA6DD8"/>
    <w:rsid w:val="00AA6FA3"/>
    <w:rsid w:val="00AA70BB"/>
    <w:rsid w:val="00AA757C"/>
    <w:rsid w:val="00AA7F10"/>
    <w:rsid w:val="00AB0391"/>
    <w:rsid w:val="00AB06B4"/>
    <w:rsid w:val="00AB15DA"/>
    <w:rsid w:val="00AB2085"/>
    <w:rsid w:val="00AB2151"/>
    <w:rsid w:val="00AB235B"/>
    <w:rsid w:val="00AB2C59"/>
    <w:rsid w:val="00AB2C71"/>
    <w:rsid w:val="00AB2C8A"/>
    <w:rsid w:val="00AB3689"/>
    <w:rsid w:val="00AB42B6"/>
    <w:rsid w:val="00AB4BEF"/>
    <w:rsid w:val="00AB4D67"/>
    <w:rsid w:val="00AB545D"/>
    <w:rsid w:val="00AB54D7"/>
    <w:rsid w:val="00AB57D3"/>
    <w:rsid w:val="00AB6886"/>
    <w:rsid w:val="00AB6AE4"/>
    <w:rsid w:val="00AB6E00"/>
    <w:rsid w:val="00AB6F37"/>
    <w:rsid w:val="00AB769E"/>
    <w:rsid w:val="00AB7D55"/>
    <w:rsid w:val="00AC0681"/>
    <w:rsid w:val="00AC154B"/>
    <w:rsid w:val="00AC1B72"/>
    <w:rsid w:val="00AC26FE"/>
    <w:rsid w:val="00AC350D"/>
    <w:rsid w:val="00AC3568"/>
    <w:rsid w:val="00AC3CF2"/>
    <w:rsid w:val="00AC47EC"/>
    <w:rsid w:val="00AC4E5D"/>
    <w:rsid w:val="00AC559B"/>
    <w:rsid w:val="00AC559C"/>
    <w:rsid w:val="00AC6C53"/>
    <w:rsid w:val="00AC6E85"/>
    <w:rsid w:val="00AC7284"/>
    <w:rsid w:val="00AC7CE6"/>
    <w:rsid w:val="00AD0828"/>
    <w:rsid w:val="00AD0B02"/>
    <w:rsid w:val="00AD0B13"/>
    <w:rsid w:val="00AD0E69"/>
    <w:rsid w:val="00AD103D"/>
    <w:rsid w:val="00AD10E5"/>
    <w:rsid w:val="00AD159C"/>
    <w:rsid w:val="00AD17FA"/>
    <w:rsid w:val="00AD19EC"/>
    <w:rsid w:val="00AD2717"/>
    <w:rsid w:val="00AD3644"/>
    <w:rsid w:val="00AD3C99"/>
    <w:rsid w:val="00AD3DC4"/>
    <w:rsid w:val="00AD4A46"/>
    <w:rsid w:val="00AD4FF4"/>
    <w:rsid w:val="00AD531D"/>
    <w:rsid w:val="00AD600C"/>
    <w:rsid w:val="00AD63D6"/>
    <w:rsid w:val="00AD6CD5"/>
    <w:rsid w:val="00AD733B"/>
    <w:rsid w:val="00AD7CA7"/>
    <w:rsid w:val="00AE0040"/>
    <w:rsid w:val="00AE184D"/>
    <w:rsid w:val="00AE1C03"/>
    <w:rsid w:val="00AE23E3"/>
    <w:rsid w:val="00AE2F65"/>
    <w:rsid w:val="00AE317E"/>
    <w:rsid w:val="00AE35A5"/>
    <w:rsid w:val="00AE4E2A"/>
    <w:rsid w:val="00AE5247"/>
    <w:rsid w:val="00AE5CF9"/>
    <w:rsid w:val="00AE5DB6"/>
    <w:rsid w:val="00AE6C3C"/>
    <w:rsid w:val="00AE702E"/>
    <w:rsid w:val="00AE73E0"/>
    <w:rsid w:val="00AF03C0"/>
    <w:rsid w:val="00AF166F"/>
    <w:rsid w:val="00AF1C03"/>
    <w:rsid w:val="00AF3936"/>
    <w:rsid w:val="00AF39AF"/>
    <w:rsid w:val="00AF3E3B"/>
    <w:rsid w:val="00AF3E5A"/>
    <w:rsid w:val="00AF46FE"/>
    <w:rsid w:val="00AF486F"/>
    <w:rsid w:val="00AF548B"/>
    <w:rsid w:val="00AF55E0"/>
    <w:rsid w:val="00AF5666"/>
    <w:rsid w:val="00AF5870"/>
    <w:rsid w:val="00AF5AAF"/>
    <w:rsid w:val="00AF6619"/>
    <w:rsid w:val="00AF6CFD"/>
    <w:rsid w:val="00AF7DC1"/>
    <w:rsid w:val="00B000AE"/>
    <w:rsid w:val="00B0040B"/>
    <w:rsid w:val="00B00830"/>
    <w:rsid w:val="00B00AB5"/>
    <w:rsid w:val="00B00CC0"/>
    <w:rsid w:val="00B00F5C"/>
    <w:rsid w:val="00B019C1"/>
    <w:rsid w:val="00B0236E"/>
    <w:rsid w:val="00B02506"/>
    <w:rsid w:val="00B02ACE"/>
    <w:rsid w:val="00B03913"/>
    <w:rsid w:val="00B04CE3"/>
    <w:rsid w:val="00B04CEA"/>
    <w:rsid w:val="00B05607"/>
    <w:rsid w:val="00B05A08"/>
    <w:rsid w:val="00B05F14"/>
    <w:rsid w:val="00B06737"/>
    <w:rsid w:val="00B06A27"/>
    <w:rsid w:val="00B0784C"/>
    <w:rsid w:val="00B07CE9"/>
    <w:rsid w:val="00B101D5"/>
    <w:rsid w:val="00B10633"/>
    <w:rsid w:val="00B10B08"/>
    <w:rsid w:val="00B11A78"/>
    <w:rsid w:val="00B11CFB"/>
    <w:rsid w:val="00B12111"/>
    <w:rsid w:val="00B12804"/>
    <w:rsid w:val="00B12A1F"/>
    <w:rsid w:val="00B133A0"/>
    <w:rsid w:val="00B13E18"/>
    <w:rsid w:val="00B14109"/>
    <w:rsid w:val="00B14410"/>
    <w:rsid w:val="00B1486D"/>
    <w:rsid w:val="00B150D6"/>
    <w:rsid w:val="00B15373"/>
    <w:rsid w:val="00B15639"/>
    <w:rsid w:val="00B15D15"/>
    <w:rsid w:val="00B15E42"/>
    <w:rsid w:val="00B15EEE"/>
    <w:rsid w:val="00B16198"/>
    <w:rsid w:val="00B16A2C"/>
    <w:rsid w:val="00B16FB6"/>
    <w:rsid w:val="00B17022"/>
    <w:rsid w:val="00B17ACA"/>
    <w:rsid w:val="00B20FD1"/>
    <w:rsid w:val="00B21736"/>
    <w:rsid w:val="00B218B1"/>
    <w:rsid w:val="00B21A33"/>
    <w:rsid w:val="00B224AA"/>
    <w:rsid w:val="00B22998"/>
    <w:rsid w:val="00B229FE"/>
    <w:rsid w:val="00B2302B"/>
    <w:rsid w:val="00B24363"/>
    <w:rsid w:val="00B2456E"/>
    <w:rsid w:val="00B24979"/>
    <w:rsid w:val="00B250A5"/>
    <w:rsid w:val="00B25651"/>
    <w:rsid w:val="00B26937"/>
    <w:rsid w:val="00B26CFE"/>
    <w:rsid w:val="00B30243"/>
    <w:rsid w:val="00B30421"/>
    <w:rsid w:val="00B30A89"/>
    <w:rsid w:val="00B30DC8"/>
    <w:rsid w:val="00B315BB"/>
    <w:rsid w:val="00B31977"/>
    <w:rsid w:val="00B3235A"/>
    <w:rsid w:val="00B333FE"/>
    <w:rsid w:val="00B3382B"/>
    <w:rsid w:val="00B349E3"/>
    <w:rsid w:val="00B35094"/>
    <w:rsid w:val="00B350F0"/>
    <w:rsid w:val="00B357AC"/>
    <w:rsid w:val="00B35992"/>
    <w:rsid w:val="00B35E4B"/>
    <w:rsid w:val="00B35FCC"/>
    <w:rsid w:val="00B36518"/>
    <w:rsid w:val="00B37754"/>
    <w:rsid w:val="00B378CC"/>
    <w:rsid w:val="00B37D53"/>
    <w:rsid w:val="00B408E2"/>
    <w:rsid w:val="00B40CC9"/>
    <w:rsid w:val="00B41615"/>
    <w:rsid w:val="00B41FD8"/>
    <w:rsid w:val="00B420DF"/>
    <w:rsid w:val="00B428E2"/>
    <w:rsid w:val="00B42A2C"/>
    <w:rsid w:val="00B42A5C"/>
    <w:rsid w:val="00B42A98"/>
    <w:rsid w:val="00B42C64"/>
    <w:rsid w:val="00B448EF"/>
    <w:rsid w:val="00B47493"/>
    <w:rsid w:val="00B474C8"/>
    <w:rsid w:val="00B474DF"/>
    <w:rsid w:val="00B47915"/>
    <w:rsid w:val="00B47A1B"/>
    <w:rsid w:val="00B50E18"/>
    <w:rsid w:val="00B513A9"/>
    <w:rsid w:val="00B51568"/>
    <w:rsid w:val="00B51610"/>
    <w:rsid w:val="00B5167B"/>
    <w:rsid w:val="00B520E3"/>
    <w:rsid w:val="00B52336"/>
    <w:rsid w:val="00B5388C"/>
    <w:rsid w:val="00B53BB8"/>
    <w:rsid w:val="00B53C5B"/>
    <w:rsid w:val="00B55CED"/>
    <w:rsid w:val="00B55D57"/>
    <w:rsid w:val="00B55F80"/>
    <w:rsid w:val="00B56480"/>
    <w:rsid w:val="00B565D6"/>
    <w:rsid w:val="00B576A4"/>
    <w:rsid w:val="00B57998"/>
    <w:rsid w:val="00B57CD0"/>
    <w:rsid w:val="00B57DA9"/>
    <w:rsid w:val="00B60177"/>
    <w:rsid w:val="00B60639"/>
    <w:rsid w:val="00B6308E"/>
    <w:rsid w:val="00B63D58"/>
    <w:rsid w:val="00B64E8A"/>
    <w:rsid w:val="00B65588"/>
    <w:rsid w:val="00B658D1"/>
    <w:rsid w:val="00B66064"/>
    <w:rsid w:val="00B66527"/>
    <w:rsid w:val="00B66995"/>
    <w:rsid w:val="00B671A1"/>
    <w:rsid w:val="00B67523"/>
    <w:rsid w:val="00B675A6"/>
    <w:rsid w:val="00B6794D"/>
    <w:rsid w:val="00B67B55"/>
    <w:rsid w:val="00B67C6C"/>
    <w:rsid w:val="00B70C61"/>
    <w:rsid w:val="00B70E5A"/>
    <w:rsid w:val="00B7220D"/>
    <w:rsid w:val="00B72F3B"/>
    <w:rsid w:val="00B74729"/>
    <w:rsid w:val="00B749B6"/>
    <w:rsid w:val="00B7509A"/>
    <w:rsid w:val="00B7613E"/>
    <w:rsid w:val="00B766C1"/>
    <w:rsid w:val="00B76966"/>
    <w:rsid w:val="00B76B96"/>
    <w:rsid w:val="00B76EFB"/>
    <w:rsid w:val="00B77129"/>
    <w:rsid w:val="00B77C37"/>
    <w:rsid w:val="00B80347"/>
    <w:rsid w:val="00B807BF"/>
    <w:rsid w:val="00B809B1"/>
    <w:rsid w:val="00B82543"/>
    <w:rsid w:val="00B82998"/>
    <w:rsid w:val="00B834B0"/>
    <w:rsid w:val="00B837F6"/>
    <w:rsid w:val="00B83DAE"/>
    <w:rsid w:val="00B84FB4"/>
    <w:rsid w:val="00B8756E"/>
    <w:rsid w:val="00B87A61"/>
    <w:rsid w:val="00B87A7D"/>
    <w:rsid w:val="00B87DF9"/>
    <w:rsid w:val="00B90149"/>
    <w:rsid w:val="00B90170"/>
    <w:rsid w:val="00B91951"/>
    <w:rsid w:val="00B91A58"/>
    <w:rsid w:val="00B91EAD"/>
    <w:rsid w:val="00B920B9"/>
    <w:rsid w:val="00B930D2"/>
    <w:rsid w:val="00B937CD"/>
    <w:rsid w:val="00B938BC"/>
    <w:rsid w:val="00B93997"/>
    <w:rsid w:val="00B93C98"/>
    <w:rsid w:val="00B9412A"/>
    <w:rsid w:val="00B97601"/>
    <w:rsid w:val="00B976BB"/>
    <w:rsid w:val="00BA01A7"/>
    <w:rsid w:val="00BA0224"/>
    <w:rsid w:val="00BA05C8"/>
    <w:rsid w:val="00BA09AA"/>
    <w:rsid w:val="00BA0AD5"/>
    <w:rsid w:val="00BA0CA0"/>
    <w:rsid w:val="00BA0E3C"/>
    <w:rsid w:val="00BA119E"/>
    <w:rsid w:val="00BA1F74"/>
    <w:rsid w:val="00BA1FE7"/>
    <w:rsid w:val="00BA2B1D"/>
    <w:rsid w:val="00BA386F"/>
    <w:rsid w:val="00BA3A57"/>
    <w:rsid w:val="00BA3D14"/>
    <w:rsid w:val="00BA435A"/>
    <w:rsid w:val="00BA54BA"/>
    <w:rsid w:val="00BA5603"/>
    <w:rsid w:val="00BA56D9"/>
    <w:rsid w:val="00BA6194"/>
    <w:rsid w:val="00BA6CE3"/>
    <w:rsid w:val="00BA7EEE"/>
    <w:rsid w:val="00BB2008"/>
    <w:rsid w:val="00BB29DF"/>
    <w:rsid w:val="00BB2CFC"/>
    <w:rsid w:val="00BB34DC"/>
    <w:rsid w:val="00BB35D0"/>
    <w:rsid w:val="00BB3883"/>
    <w:rsid w:val="00BB3AC4"/>
    <w:rsid w:val="00BB44F0"/>
    <w:rsid w:val="00BB4999"/>
    <w:rsid w:val="00BB4BCD"/>
    <w:rsid w:val="00BB56C7"/>
    <w:rsid w:val="00BB5B62"/>
    <w:rsid w:val="00BB6502"/>
    <w:rsid w:val="00BB6BCD"/>
    <w:rsid w:val="00BB70F9"/>
    <w:rsid w:val="00BB7C9B"/>
    <w:rsid w:val="00BC13F0"/>
    <w:rsid w:val="00BC1527"/>
    <w:rsid w:val="00BC2306"/>
    <w:rsid w:val="00BC2F31"/>
    <w:rsid w:val="00BC316E"/>
    <w:rsid w:val="00BC4036"/>
    <w:rsid w:val="00BC4F0A"/>
    <w:rsid w:val="00BC509F"/>
    <w:rsid w:val="00BC51D2"/>
    <w:rsid w:val="00BC555E"/>
    <w:rsid w:val="00BC64BE"/>
    <w:rsid w:val="00BC7155"/>
    <w:rsid w:val="00BC7550"/>
    <w:rsid w:val="00BD0B72"/>
    <w:rsid w:val="00BD2668"/>
    <w:rsid w:val="00BD3924"/>
    <w:rsid w:val="00BD3C33"/>
    <w:rsid w:val="00BD450F"/>
    <w:rsid w:val="00BD4512"/>
    <w:rsid w:val="00BD52AA"/>
    <w:rsid w:val="00BD6C1F"/>
    <w:rsid w:val="00BD7FF4"/>
    <w:rsid w:val="00BE1061"/>
    <w:rsid w:val="00BE11CA"/>
    <w:rsid w:val="00BE1321"/>
    <w:rsid w:val="00BE2893"/>
    <w:rsid w:val="00BE2EB4"/>
    <w:rsid w:val="00BE2F5A"/>
    <w:rsid w:val="00BE357D"/>
    <w:rsid w:val="00BE37D3"/>
    <w:rsid w:val="00BE37E3"/>
    <w:rsid w:val="00BE4098"/>
    <w:rsid w:val="00BE522A"/>
    <w:rsid w:val="00BE57B5"/>
    <w:rsid w:val="00BE5ABE"/>
    <w:rsid w:val="00BE7A7C"/>
    <w:rsid w:val="00BF0A44"/>
    <w:rsid w:val="00BF0CEC"/>
    <w:rsid w:val="00BF1A44"/>
    <w:rsid w:val="00BF1EDF"/>
    <w:rsid w:val="00BF20A9"/>
    <w:rsid w:val="00BF2718"/>
    <w:rsid w:val="00BF40EE"/>
    <w:rsid w:val="00BF4D3D"/>
    <w:rsid w:val="00BF569C"/>
    <w:rsid w:val="00BF5B8C"/>
    <w:rsid w:val="00BF66B7"/>
    <w:rsid w:val="00BF6A68"/>
    <w:rsid w:val="00BF7152"/>
    <w:rsid w:val="00BF73F0"/>
    <w:rsid w:val="00BF75B1"/>
    <w:rsid w:val="00BF75C9"/>
    <w:rsid w:val="00BF7BD3"/>
    <w:rsid w:val="00C00352"/>
    <w:rsid w:val="00C007CE"/>
    <w:rsid w:val="00C00A22"/>
    <w:rsid w:val="00C00F18"/>
    <w:rsid w:val="00C01D39"/>
    <w:rsid w:val="00C0200C"/>
    <w:rsid w:val="00C020A8"/>
    <w:rsid w:val="00C02DC2"/>
    <w:rsid w:val="00C034A4"/>
    <w:rsid w:val="00C03DD0"/>
    <w:rsid w:val="00C04445"/>
    <w:rsid w:val="00C04705"/>
    <w:rsid w:val="00C04A7F"/>
    <w:rsid w:val="00C04E2B"/>
    <w:rsid w:val="00C051AA"/>
    <w:rsid w:val="00C060A0"/>
    <w:rsid w:val="00C07187"/>
    <w:rsid w:val="00C075C9"/>
    <w:rsid w:val="00C07DB2"/>
    <w:rsid w:val="00C07FAD"/>
    <w:rsid w:val="00C106C4"/>
    <w:rsid w:val="00C111EA"/>
    <w:rsid w:val="00C119AD"/>
    <w:rsid w:val="00C1228D"/>
    <w:rsid w:val="00C13FED"/>
    <w:rsid w:val="00C14E7D"/>
    <w:rsid w:val="00C15722"/>
    <w:rsid w:val="00C157F2"/>
    <w:rsid w:val="00C16103"/>
    <w:rsid w:val="00C16897"/>
    <w:rsid w:val="00C16C48"/>
    <w:rsid w:val="00C17E76"/>
    <w:rsid w:val="00C200C9"/>
    <w:rsid w:val="00C21D8E"/>
    <w:rsid w:val="00C21E80"/>
    <w:rsid w:val="00C22525"/>
    <w:rsid w:val="00C23DBB"/>
    <w:rsid w:val="00C23FE1"/>
    <w:rsid w:val="00C2410D"/>
    <w:rsid w:val="00C24BAF"/>
    <w:rsid w:val="00C25B07"/>
    <w:rsid w:val="00C25F8B"/>
    <w:rsid w:val="00C265C0"/>
    <w:rsid w:val="00C26B9E"/>
    <w:rsid w:val="00C272EF"/>
    <w:rsid w:val="00C2732B"/>
    <w:rsid w:val="00C2753F"/>
    <w:rsid w:val="00C276A8"/>
    <w:rsid w:val="00C27963"/>
    <w:rsid w:val="00C27975"/>
    <w:rsid w:val="00C300BC"/>
    <w:rsid w:val="00C318F7"/>
    <w:rsid w:val="00C319D2"/>
    <w:rsid w:val="00C31F85"/>
    <w:rsid w:val="00C32534"/>
    <w:rsid w:val="00C326EE"/>
    <w:rsid w:val="00C32951"/>
    <w:rsid w:val="00C32C02"/>
    <w:rsid w:val="00C33235"/>
    <w:rsid w:val="00C33677"/>
    <w:rsid w:val="00C34137"/>
    <w:rsid w:val="00C3476B"/>
    <w:rsid w:val="00C347A2"/>
    <w:rsid w:val="00C35240"/>
    <w:rsid w:val="00C368B3"/>
    <w:rsid w:val="00C36F07"/>
    <w:rsid w:val="00C37214"/>
    <w:rsid w:val="00C372E8"/>
    <w:rsid w:val="00C409DC"/>
    <w:rsid w:val="00C40B1B"/>
    <w:rsid w:val="00C40E88"/>
    <w:rsid w:val="00C416A3"/>
    <w:rsid w:val="00C41785"/>
    <w:rsid w:val="00C41FC1"/>
    <w:rsid w:val="00C434C2"/>
    <w:rsid w:val="00C43940"/>
    <w:rsid w:val="00C44342"/>
    <w:rsid w:val="00C44694"/>
    <w:rsid w:val="00C44744"/>
    <w:rsid w:val="00C44A47"/>
    <w:rsid w:val="00C45228"/>
    <w:rsid w:val="00C457C1"/>
    <w:rsid w:val="00C46625"/>
    <w:rsid w:val="00C46870"/>
    <w:rsid w:val="00C47545"/>
    <w:rsid w:val="00C47593"/>
    <w:rsid w:val="00C5044B"/>
    <w:rsid w:val="00C506BD"/>
    <w:rsid w:val="00C50E55"/>
    <w:rsid w:val="00C51426"/>
    <w:rsid w:val="00C51622"/>
    <w:rsid w:val="00C51FB3"/>
    <w:rsid w:val="00C5223C"/>
    <w:rsid w:val="00C52A35"/>
    <w:rsid w:val="00C53213"/>
    <w:rsid w:val="00C53917"/>
    <w:rsid w:val="00C541DE"/>
    <w:rsid w:val="00C54682"/>
    <w:rsid w:val="00C54C11"/>
    <w:rsid w:val="00C54C67"/>
    <w:rsid w:val="00C54E65"/>
    <w:rsid w:val="00C56324"/>
    <w:rsid w:val="00C5653B"/>
    <w:rsid w:val="00C565A3"/>
    <w:rsid w:val="00C577F7"/>
    <w:rsid w:val="00C60667"/>
    <w:rsid w:val="00C61AB9"/>
    <w:rsid w:val="00C61F84"/>
    <w:rsid w:val="00C62FF7"/>
    <w:rsid w:val="00C63135"/>
    <w:rsid w:val="00C637DC"/>
    <w:rsid w:val="00C63978"/>
    <w:rsid w:val="00C63EE8"/>
    <w:rsid w:val="00C6432E"/>
    <w:rsid w:val="00C65718"/>
    <w:rsid w:val="00C65B95"/>
    <w:rsid w:val="00C65C81"/>
    <w:rsid w:val="00C66772"/>
    <w:rsid w:val="00C66D2B"/>
    <w:rsid w:val="00C67580"/>
    <w:rsid w:val="00C6781C"/>
    <w:rsid w:val="00C67EA1"/>
    <w:rsid w:val="00C70AEE"/>
    <w:rsid w:val="00C71D15"/>
    <w:rsid w:val="00C7234D"/>
    <w:rsid w:val="00C7244E"/>
    <w:rsid w:val="00C726C9"/>
    <w:rsid w:val="00C72801"/>
    <w:rsid w:val="00C72C0A"/>
    <w:rsid w:val="00C73E67"/>
    <w:rsid w:val="00C73FAD"/>
    <w:rsid w:val="00C74AE1"/>
    <w:rsid w:val="00C7525B"/>
    <w:rsid w:val="00C757B8"/>
    <w:rsid w:val="00C765E8"/>
    <w:rsid w:val="00C76906"/>
    <w:rsid w:val="00C76B7C"/>
    <w:rsid w:val="00C76CC7"/>
    <w:rsid w:val="00C76F81"/>
    <w:rsid w:val="00C776A4"/>
    <w:rsid w:val="00C800DD"/>
    <w:rsid w:val="00C80920"/>
    <w:rsid w:val="00C80B03"/>
    <w:rsid w:val="00C8243F"/>
    <w:rsid w:val="00C8289B"/>
    <w:rsid w:val="00C82C4B"/>
    <w:rsid w:val="00C82D54"/>
    <w:rsid w:val="00C82F3B"/>
    <w:rsid w:val="00C837C4"/>
    <w:rsid w:val="00C83829"/>
    <w:rsid w:val="00C83EDD"/>
    <w:rsid w:val="00C84505"/>
    <w:rsid w:val="00C8495F"/>
    <w:rsid w:val="00C84BF1"/>
    <w:rsid w:val="00C84CA2"/>
    <w:rsid w:val="00C85A36"/>
    <w:rsid w:val="00C85CD1"/>
    <w:rsid w:val="00C86C56"/>
    <w:rsid w:val="00C8773E"/>
    <w:rsid w:val="00C90601"/>
    <w:rsid w:val="00C90B02"/>
    <w:rsid w:val="00C90D16"/>
    <w:rsid w:val="00C9116A"/>
    <w:rsid w:val="00C91DAF"/>
    <w:rsid w:val="00C9265D"/>
    <w:rsid w:val="00C92824"/>
    <w:rsid w:val="00C92FF5"/>
    <w:rsid w:val="00C937BA"/>
    <w:rsid w:val="00C949FC"/>
    <w:rsid w:val="00C94B5C"/>
    <w:rsid w:val="00C960CF"/>
    <w:rsid w:val="00C96672"/>
    <w:rsid w:val="00C96678"/>
    <w:rsid w:val="00C96772"/>
    <w:rsid w:val="00C96B78"/>
    <w:rsid w:val="00C96CFA"/>
    <w:rsid w:val="00C96E5A"/>
    <w:rsid w:val="00C96EB5"/>
    <w:rsid w:val="00CA0257"/>
    <w:rsid w:val="00CA0917"/>
    <w:rsid w:val="00CA102B"/>
    <w:rsid w:val="00CA283D"/>
    <w:rsid w:val="00CA29D1"/>
    <w:rsid w:val="00CA2DD6"/>
    <w:rsid w:val="00CA3247"/>
    <w:rsid w:val="00CA3752"/>
    <w:rsid w:val="00CA3999"/>
    <w:rsid w:val="00CA39C0"/>
    <w:rsid w:val="00CA5AD3"/>
    <w:rsid w:val="00CA62DD"/>
    <w:rsid w:val="00CA69BA"/>
    <w:rsid w:val="00CA7DE6"/>
    <w:rsid w:val="00CB0339"/>
    <w:rsid w:val="00CB110E"/>
    <w:rsid w:val="00CB11F8"/>
    <w:rsid w:val="00CB225B"/>
    <w:rsid w:val="00CB2EF5"/>
    <w:rsid w:val="00CB33E4"/>
    <w:rsid w:val="00CB4230"/>
    <w:rsid w:val="00CB431B"/>
    <w:rsid w:val="00CB4A77"/>
    <w:rsid w:val="00CB4EA5"/>
    <w:rsid w:val="00CB557F"/>
    <w:rsid w:val="00CB592B"/>
    <w:rsid w:val="00CB5C5F"/>
    <w:rsid w:val="00CB600E"/>
    <w:rsid w:val="00CB65B8"/>
    <w:rsid w:val="00CB6CDF"/>
    <w:rsid w:val="00CB7264"/>
    <w:rsid w:val="00CB730F"/>
    <w:rsid w:val="00CB761C"/>
    <w:rsid w:val="00CB76B5"/>
    <w:rsid w:val="00CB7AD6"/>
    <w:rsid w:val="00CC0495"/>
    <w:rsid w:val="00CC110F"/>
    <w:rsid w:val="00CC11B8"/>
    <w:rsid w:val="00CC1808"/>
    <w:rsid w:val="00CC1AF9"/>
    <w:rsid w:val="00CC20E0"/>
    <w:rsid w:val="00CC2818"/>
    <w:rsid w:val="00CC2F7A"/>
    <w:rsid w:val="00CC3A70"/>
    <w:rsid w:val="00CC3DCE"/>
    <w:rsid w:val="00CC4033"/>
    <w:rsid w:val="00CC40B8"/>
    <w:rsid w:val="00CC5444"/>
    <w:rsid w:val="00CC5534"/>
    <w:rsid w:val="00CC5631"/>
    <w:rsid w:val="00CC5E6C"/>
    <w:rsid w:val="00CC62A6"/>
    <w:rsid w:val="00CC676C"/>
    <w:rsid w:val="00CC745B"/>
    <w:rsid w:val="00CC7A11"/>
    <w:rsid w:val="00CD04A8"/>
    <w:rsid w:val="00CD051B"/>
    <w:rsid w:val="00CD1DB1"/>
    <w:rsid w:val="00CD22B5"/>
    <w:rsid w:val="00CD22F4"/>
    <w:rsid w:val="00CD25E1"/>
    <w:rsid w:val="00CD367C"/>
    <w:rsid w:val="00CD454A"/>
    <w:rsid w:val="00CD499A"/>
    <w:rsid w:val="00CD4F54"/>
    <w:rsid w:val="00CD4FFE"/>
    <w:rsid w:val="00CD57FA"/>
    <w:rsid w:val="00CD5A6E"/>
    <w:rsid w:val="00CD6865"/>
    <w:rsid w:val="00CD711F"/>
    <w:rsid w:val="00CD74A7"/>
    <w:rsid w:val="00CD79B2"/>
    <w:rsid w:val="00CD7DBF"/>
    <w:rsid w:val="00CE157C"/>
    <w:rsid w:val="00CE1665"/>
    <w:rsid w:val="00CE1AF6"/>
    <w:rsid w:val="00CE2298"/>
    <w:rsid w:val="00CE3064"/>
    <w:rsid w:val="00CE39E4"/>
    <w:rsid w:val="00CE4282"/>
    <w:rsid w:val="00CE44C6"/>
    <w:rsid w:val="00CE54E1"/>
    <w:rsid w:val="00CE55B6"/>
    <w:rsid w:val="00CE5856"/>
    <w:rsid w:val="00CE5BDE"/>
    <w:rsid w:val="00CE6A6D"/>
    <w:rsid w:val="00CE774C"/>
    <w:rsid w:val="00CF012E"/>
    <w:rsid w:val="00CF04D4"/>
    <w:rsid w:val="00CF0B4C"/>
    <w:rsid w:val="00CF1680"/>
    <w:rsid w:val="00CF1BD7"/>
    <w:rsid w:val="00CF1E21"/>
    <w:rsid w:val="00CF21A5"/>
    <w:rsid w:val="00CF2518"/>
    <w:rsid w:val="00CF2DDE"/>
    <w:rsid w:val="00CF32BA"/>
    <w:rsid w:val="00CF344A"/>
    <w:rsid w:val="00CF39A0"/>
    <w:rsid w:val="00CF3D1C"/>
    <w:rsid w:val="00CF4713"/>
    <w:rsid w:val="00CF4A66"/>
    <w:rsid w:val="00CF4B12"/>
    <w:rsid w:val="00CF4F01"/>
    <w:rsid w:val="00CF58FE"/>
    <w:rsid w:val="00CF5C22"/>
    <w:rsid w:val="00CF5EBE"/>
    <w:rsid w:val="00CF644D"/>
    <w:rsid w:val="00CF783B"/>
    <w:rsid w:val="00CF7D97"/>
    <w:rsid w:val="00CF7EEC"/>
    <w:rsid w:val="00D001C2"/>
    <w:rsid w:val="00D00779"/>
    <w:rsid w:val="00D009D8"/>
    <w:rsid w:val="00D012E1"/>
    <w:rsid w:val="00D01318"/>
    <w:rsid w:val="00D01665"/>
    <w:rsid w:val="00D01D1E"/>
    <w:rsid w:val="00D02580"/>
    <w:rsid w:val="00D0330B"/>
    <w:rsid w:val="00D03BF7"/>
    <w:rsid w:val="00D03F1E"/>
    <w:rsid w:val="00D0428E"/>
    <w:rsid w:val="00D04426"/>
    <w:rsid w:val="00D0482F"/>
    <w:rsid w:val="00D04A33"/>
    <w:rsid w:val="00D05892"/>
    <w:rsid w:val="00D06824"/>
    <w:rsid w:val="00D06C03"/>
    <w:rsid w:val="00D1037A"/>
    <w:rsid w:val="00D10D09"/>
    <w:rsid w:val="00D1163E"/>
    <w:rsid w:val="00D12362"/>
    <w:rsid w:val="00D12A4F"/>
    <w:rsid w:val="00D14C15"/>
    <w:rsid w:val="00D15CB3"/>
    <w:rsid w:val="00D15F51"/>
    <w:rsid w:val="00D1660E"/>
    <w:rsid w:val="00D16ED5"/>
    <w:rsid w:val="00D16F2A"/>
    <w:rsid w:val="00D171C6"/>
    <w:rsid w:val="00D202B1"/>
    <w:rsid w:val="00D20662"/>
    <w:rsid w:val="00D21291"/>
    <w:rsid w:val="00D21630"/>
    <w:rsid w:val="00D21C8A"/>
    <w:rsid w:val="00D2297E"/>
    <w:rsid w:val="00D22DE5"/>
    <w:rsid w:val="00D233BD"/>
    <w:rsid w:val="00D233D7"/>
    <w:rsid w:val="00D23CBB"/>
    <w:rsid w:val="00D25806"/>
    <w:rsid w:val="00D25E9D"/>
    <w:rsid w:val="00D25F1C"/>
    <w:rsid w:val="00D26119"/>
    <w:rsid w:val="00D26DE6"/>
    <w:rsid w:val="00D26EE7"/>
    <w:rsid w:val="00D305F7"/>
    <w:rsid w:val="00D30718"/>
    <w:rsid w:val="00D322FB"/>
    <w:rsid w:val="00D32475"/>
    <w:rsid w:val="00D32EC3"/>
    <w:rsid w:val="00D32EF4"/>
    <w:rsid w:val="00D33F81"/>
    <w:rsid w:val="00D34850"/>
    <w:rsid w:val="00D3486B"/>
    <w:rsid w:val="00D35060"/>
    <w:rsid w:val="00D369D4"/>
    <w:rsid w:val="00D36AD7"/>
    <w:rsid w:val="00D373E9"/>
    <w:rsid w:val="00D37C61"/>
    <w:rsid w:val="00D403FF"/>
    <w:rsid w:val="00D404C4"/>
    <w:rsid w:val="00D40CE9"/>
    <w:rsid w:val="00D40D0B"/>
    <w:rsid w:val="00D42115"/>
    <w:rsid w:val="00D42EFD"/>
    <w:rsid w:val="00D457D1"/>
    <w:rsid w:val="00D458AA"/>
    <w:rsid w:val="00D46009"/>
    <w:rsid w:val="00D46338"/>
    <w:rsid w:val="00D46BA2"/>
    <w:rsid w:val="00D47234"/>
    <w:rsid w:val="00D47281"/>
    <w:rsid w:val="00D47581"/>
    <w:rsid w:val="00D50295"/>
    <w:rsid w:val="00D5069A"/>
    <w:rsid w:val="00D50E43"/>
    <w:rsid w:val="00D51469"/>
    <w:rsid w:val="00D52730"/>
    <w:rsid w:val="00D52B45"/>
    <w:rsid w:val="00D530EB"/>
    <w:rsid w:val="00D53393"/>
    <w:rsid w:val="00D535B6"/>
    <w:rsid w:val="00D5451D"/>
    <w:rsid w:val="00D55235"/>
    <w:rsid w:val="00D55D78"/>
    <w:rsid w:val="00D5714E"/>
    <w:rsid w:val="00D572B2"/>
    <w:rsid w:val="00D57F53"/>
    <w:rsid w:val="00D60CAB"/>
    <w:rsid w:val="00D610FD"/>
    <w:rsid w:val="00D612AF"/>
    <w:rsid w:val="00D619F3"/>
    <w:rsid w:val="00D62928"/>
    <w:rsid w:val="00D62A5B"/>
    <w:rsid w:val="00D62AD4"/>
    <w:rsid w:val="00D62B43"/>
    <w:rsid w:val="00D62ECD"/>
    <w:rsid w:val="00D63748"/>
    <w:rsid w:val="00D639F0"/>
    <w:rsid w:val="00D63C1B"/>
    <w:rsid w:val="00D63D76"/>
    <w:rsid w:val="00D64B44"/>
    <w:rsid w:val="00D64BFF"/>
    <w:rsid w:val="00D64DE1"/>
    <w:rsid w:val="00D64E3F"/>
    <w:rsid w:val="00D653D0"/>
    <w:rsid w:val="00D6692A"/>
    <w:rsid w:val="00D66E55"/>
    <w:rsid w:val="00D674E9"/>
    <w:rsid w:val="00D6799A"/>
    <w:rsid w:val="00D7009C"/>
    <w:rsid w:val="00D709BF"/>
    <w:rsid w:val="00D70F17"/>
    <w:rsid w:val="00D712DA"/>
    <w:rsid w:val="00D719EF"/>
    <w:rsid w:val="00D72327"/>
    <w:rsid w:val="00D727E0"/>
    <w:rsid w:val="00D72884"/>
    <w:rsid w:val="00D72B87"/>
    <w:rsid w:val="00D72C08"/>
    <w:rsid w:val="00D72C72"/>
    <w:rsid w:val="00D74160"/>
    <w:rsid w:val="00D744CC"/>
    <w:rsid w:val="00D7523F"/>
    <w:rsid w:val="00D758D6"/>
    <w:rsid w:val="00D75D22"/>
    <w:rsid w:val="00D75DA5"/>
    <w:rsid w:val="00D76C58"/>
    <w:rsid w:val="00D76CF2"/>
    <w:rsid w:val="00D76E7C"/>
    <w:rsid w:val="00D77EA1"/>
    <w:rsid w:val="00D80B40"/>
    <w:rsid w:val="00D8155B"/>
    <w:rsid w:val="00D81E79"/>
    <w:rsid w:val="00D825A5"/>
    <w:rsid w:val="00D825B7"/>
    <w:rsid w:val="00D8290E"/>
    <w:rsid w:val="00D82AD1"/>
    <w:rsid w:val="00D82E6E"/>
    <w:rsid w:val="00D83040"/>
    <w:rsid w:val="00D8323B"/>
    <w:rsid w:val="00D83489"/>
    <w:rsid w:val="00D83499"/>
    <w:rsid w:val="00D83D13"/>
    <w:rsid w:val="00D841AC"/>
    <w:rsid w:val="00D8589D"/>
    <w:rsid w:val="00D85A81"/>
    <w:rsid w:val="00D86466"/>
    <w:rsid w:val="00D870E8"/>
    <w:rsid w:val="00D87423"/>
    <w:rsid w:val="00D87452"/>
    <w:rsid w:val="00D87485"/>
    <w:rsid w:val="00D87E58"/>
    <w:rsid w:val="00D907CB"/>
    <w:rsid w:val="00D91BF2"/>
    <w:rsid w:val="00D9309C"/>
    <w:rsid w:val="00D93C1C"/>
    <w:rsid w:val="00D94026"/>
    <w:rsid w:val="00D94120"/>
    <w:rsid w:val="00D951DD"/>
    <w:rsid w:val="00D952ED"/>
    <w:rsid w:val="00D957FA"/>
    <w:rsid w:val="00D9664C"/>
    <w:rsid w:val="00D97404"/>
    <w:rsid w:val="00D975A3"/>
    <w:rsid w:val="00D979D0"/>
    <w:rsid w:val="00DA08CA"/>
    <w:rsid w:val="00DA0F37"/>
    <w:rsid w:val="00DA101A"/>
    <w:rsid w:val="00DA122C"/>
    <w:rsid w:val="00DA2FD5"/>
    <w:rsid w:val="00DA4838"/>
    <w:rsid w:val="00DA4960"/>
    <w:rsid w:val="00DA4989"/>
    <w:rsid w:val="00DA5721"/>
    <w:rsid w:val="00DA6173"/>
    <w:rsid w:val="00DA7477"/>
    <w:rsid w:val="00DA7573"/>
    <w:rsid w:val="00DA7BD4"/>
    <w:rsid w:val="00DB0191"/>
    <w:rsid w:val="00DB0359"/>
    <w:rsid w:val="00DB0EF6"/>
    <w:rsid w:val="00DB0F8A"/>
    <w:rsid w:val="00DB26A8"/>
    <w:rsid w:val="00DB27CF"/>
    <w:rsid w:val="00DB324C"/>
    <w:rsid w:val="00DB3FD3"/>
    <w:rsid w:val="00DB5F2A"/>
    <w:rsid w:val="00DB6D86"/>
    <w:rsid w:val="00DB6F45"/>
    <w:rsid w:val="00DB72B7"/>
    <w:rsid w:val="00DB7546"/>
    <w:rsid w:val="00DC0624"/>
    <w:rsid w:val="00DC0FC3"/>
    <w:rsid w:val="00DC1A58"/>
    <w:rsid w:val="00DC1AC0"/>
    <w:rsid w:val="00DC1CDD"/>
    <w:rsid w:val="00DC1D8E"/>
    <w:rsid w:val="00DC20C3"/>
    <w:rsid w:val="00DC227A"/>
    <w:rsid w:val="00DC2360"/>
    <w:rsid w:val="00DC26E4"/>
    <w:rsid w:val="00DC2BAE"/>
    <w:rsid w:val="00DC2CEE"/>
    <w:rsid w:val="00DC2E45"/>
    <w:rsid w:val="00DC3257"/>
    <w:rsid w:val="00DC3279"/>
    <w:rsid w:val="00DC346F"/>
    <w:rsid w:val="00DC3BF1"/>
    <w:rsid w:val="00DC4D1D"/>
    <w:rsid w:val="00DC4D87"/>
    <w:rsid w:val="00DC546F"/>
    <w:rsid w:val="00DC54EB"/>
    <w:rsid w:val="00DC580A"/>
    <w:rsid w:val="00DC5B50"/>
    <w:rsid w:val="00DC66BC"/>
    <w:rsid w:val="00DC727F"/>
    <w:rsid w:val="00DC7E78"/>
    <w:rsid w:val="00DD0493"/>
    <w:rsid w:val="00DD0924"/>
    <w:rsid w:val="00DD0CBF"/>
    <w:rsid w:val="00DD0E65"/>
    <w:rsid w:val="00DD1071"/>
    <w:rsid w:val="00DD12FD"/>
    <w:rsid w:val="00DD1576"/>
    <w:rsid w:val="00DD25B9"/>
    <w:rsid w:val="00DD2893"/>
    <w:rsid w:val="00DD34BD"/>
    <w:rsid w:val="00DD4717"/>
    <w:rsid w:val="00DD4F74"/>
    <w:rsid w:val="00DD531F"/>
    <w:rsid w:val="00DD556C"/>
    <w:rsid w:val="00DD5737"/>
    <w:rsid w:val="00DD5E81"/>
    <w:rsid w:val="00DD6C46"/>
    <w:rsid w:val="00DD6C7A"/>
    <w:rsid w:val="00DD6F44"/>
    <w:rsid w:val="00DD7CCA"/>
    <w:rsid w:val="00DE0BDE"/>
    <w:rsid w:val="00DE10CF"/>
    <w:rsid w:val="00DE1270"/>
    <w:rsid w:val="00DE1E1E"/>
    <w:rsid w:val="00DE1E6F"/>
    <w:rsid w:val="00DE223E"/>
    <w:rsid w:val="00DE231E"/>
    <w:rsid w:val="00DE2D33"/>
    <w:rsid w:val="00DE34EB"/>
    <w:rsid w:val="00DE3592"/>
    <w:rsid w:val="00DE3E78"/>
    <w:rsid w:val="00DE41E7"/>
    <w:rsid w:val="00DE41F8"/>
    <w:rsid w:val="00DE4B9D"/>
    <w:rsid w:val="00DE50EA"/>
    <w:rsid w:val="00DE545C"/>
    <w:rsid w:val="00DE5C9F"/>
    <w:rsid w:val="00DE6688"/>
    <w:rsid w:val="00DE734E"/>
    <w:rsid w:val="00DE7887"/>
    <w:rsid w:val="00DE7BF8"/>
    <w:rsid w:val="00DF0DC3"/>
    <w:rsid w:val="00DF14F9"/>
    <w:rsid w:val="00DF1C2D"/>
    <w:rsid w:val="00DF1FAE"/>
    <w:rsid w:val="00DF2AD9"/>
    <w:rsid w:val="00DF54D0"/>
    <w:rsid w:val="00DF580C"/>
    <w:rsid w:val="00DF5C1A"/>
    <w:rsid w:val="00DF6BCB"/>
    <w:rsid w:val="00DF6D45"/>
    <w:rsid w:val="00DF7042"/>
    <w:rsid w:val="00DF78FD"/>
    <w:rsid w:val="00DF7EFE"/>
    <w:rsid w:val="00E00955"/>
    <w:rsid w:val="00E00E15"/>
    <w:rsid w:val="00E00F63"/>
    <w:rsid w:val="00E01210"/>
    <w:rsid w:val="00E01D50"/>
    <w:rsid w:val="00E02664"/>
    <w:rsid w:val="00E02C4D"/>
    <w:rsid w:val="00E031A5"/>
    <w:rsid w:val="00E0341B"/>
    <w:rsid w:val="00E0348F"/>
    <w:rsid w:val="00E035A6"/>
    <w:rsid w:val="00E038F5"/>
    <w:rsid w:val="00E03A0D"/>
    <w:rsid w:val="00E03D67"/>
    <w:rsid w:val="00E04510"/>
    <w:rsid w:val="00E04784"/>
    <w:rsid w:val="00E05569"/>
    <w:rsid w:val="00E05A6C"/>
    <w:rsid w:val="00E05F59"/>
    <w:rsid w:val="00E0655D"/>
    <w:rsid w:val="00E071E1"/>
    <w:rsid w:val="00E077EF"/>
    <w:rsid w:val="00E07A1A"/>
    <w:rsid w:val="00E1024A"/>
    <w:rsid w:val="00E10B17"/>
    <w:rsid w:val="00E10B67"/>
    <w:rsid w:val="00E12029"/>
    <w:rsid w:val="00E12742"/>
    <w:rsid w:val="00E12AB9"/>
    <w:rsid w:val="00E12B67"/>
    <w:rsid w:val="00E141D3"/>
    <w:rsid w:val="00E14941"/>
    <w:rsid w:val="00E1526B"/>
    <w:rsid w:val="00E1534B"/>
    <w:rsid w:val="00E15408"/>
    <w:rsid w:val="00E15743"/>
    <w:rsid w:val="00E15C52"/>
    <w:rsid w:val="00E15EDA"/>
    <w:rsid w:val="00E15F0B"/>
    <w:rsid w:val="00E160E8"/>
    <w:rsid w:val="00E16199"/>
    <w:rsid w:val="00E16311"/>
    <w:rsid w:val="00E1702C"/>
    <w:rsid w:val="00E17DF2"/>
    <w:rsid w:val="00E20CC5"/>
    <w:rsid w:val="00E21ACA"/>
    <w:rsid w:val="00E21ECC"/>
    <w:rsid w:val="00E22B80"/>
    <w:rsid w:val="00E22C0E"/>
    <w:rsid w:val="00E22CFF"/>
    <w:rsid w:val="00E231CD"/>
    <w:rsid w:val="00E231E1"/>
    <w:rsid w:val="00E23888"/>
    <w:rsid w:val="00E23B9C"/>
    <w:rsid w:val="00E23CE3"/>
    <w:rsid w:val="00E23CF7"/>
    <w:rsid w:val="00E23E2B"/>
    <w:rsid w:val="00E23E76"/>
    <w:rsid w:val="00E249DB"/>
    <w:rsid w:val="00E253A3"/>
    <w:rsid w:val="00E25402"/>
    <w:rsid w:val="00E259B0"/>
    <w:rsid w:val="00E25AF8"/>
    <w:rsid w:val="00E26AEC"/>
    <w:rsid w:val="00E2757B"/>
    <w:rsid w:val="00E2792D"/>
    <w:rsid w:val="00E30828"/>
    <w:rsid w:val="00E30B37"/>
    <w:rsid w:val="00E3109C"/>
    <w:rsid w:val="00E310D5"/>
    <w:rsid w:val="00E311D1"/>
    <w:rsid w:val="00E31C2D"/>
    <w:rsid w:val="00E32432"/>
    <w:rsid w:val="00E33B1E"/>
    <w:rsid w:val="00E34277"/>
    <w:rsid w:val="00E35C6C"/>
    <w:rsid w:val="00E3621B"/>
    <w:rsid w:val="00E36D6F"/>
    <w:rsid w:val="00E36F43"/>
    <w:rsid w:val="00E37F0C"/>
    <w:rsid w:val="00E40ADF"/>
    <w:rsid w:val="00E418E3"/>
    <w:rsid w:val="00E41F8B"/>
    <w:rsid w:val="00E423DE"/>
    <w:rsid w:val="00E4296F"/>
    <w:rsid w:val="00E42F07"/>
    <w:rsid w:val="00E4370F"/>
    <w:rsid w:val="00E4441D"/>
    <w:rsid w:val="00E453AB"/>
    <w:rsid w:val="00E462E6"/>
    <w:rsid w:val="00E463A0"/>
    <w:rsid w:val="00E465B5"/>
    <w:rsid w:val="00E47839"/>
    <w:rsid w:val="00E513CF"/>
    <w:rsid w:val="00E51CDE"/>
    <w:rsid w:val="00E5210B"/>
    <w:rsid w:val="00E53631"/>
    <w:rsid w:val="00E5388F"/>
    <w:rsid w:val="00E54239"/>
    <w:rsid w:val="00E54272"/>
    <w:rsid w:val="00E542BC"/>
    <w:rsid w:val="00E54521"/>
    <w:rsid w:val="00E54617"/>
    <w:rsid w:val="00E5484B"/>
    <w:rsid w:val="00E56023"/>
    <w:rsid w:val="00E56471"/>
    <w:rsid w:val="00E56BC2"/>
    <w:rsid w:val="00E56D6E"/>
    <w:rsid w:val="00E56FEF"/>
    <w:rsid w:val="00E575FE"/>
    <w:rsid w:val="00E57601"/>
    <w:rsid w:val="00E577F9"/>
    <w:rsid w:val="00E57FB5"/>
    <w:rsid w:val="00E60F14"/>
    <w:rsid w:val="00E61AC4"/>
    <w:rsid w:val="00E61B23"/>
    <w:rsid w:val="00E625BE"/>
    <w:rsid w:val="00E6284B"/>
    <w:rsid w:val="00E62D07"/>
    <w:rsid w:val="00E62DF6"/>
    <w:rsid w:val="00E63A22"/>
    <w:rsid w:val="00E63B8F"/>
    <w:rsid w:val="00E646B5"/>
    <w:rsid w:val="00E65427"/>
    <w:rsid w:val="00E6543F"/>
    <w:rsid w:val="00E655EF"/>
    <w:rsid w:val="00E661C0"/>
    <w:rsid w:val="00E663F5"/>
    <w:rsid w:val="00E66E97"/>
    <w:rsid w:val="00E67163"/>
    <w:rsid w:val="00E70BD6"/>
    <w:rsid w:val="00E71305"/>
    <w:rsid w:val="00E72383"/>
    <w:rsid w:val="00E724D2"/>
    <w:rsid w:val="00E72D9F"/>
    <w:rsid w:val="00E732B8"/>
    <w:rsid w:val="00E73C41"/>
    <w:rsid w:val="00E74933"/>
    <w:rsid w:val="00E74EDC"/>
    <w:rsid w:val="00E75597"/>
    <w:rsid w:val="00E75737"/>
    <w:rsid w:val="00E75875"/>
    <w:rsid w:val="00E75886"/>
    <w:rsid w:val="00E75D6E"/>
    <w:rsid w:val="00E76007"/>
    <w:rsid w:val="00E76181"/>
    <w:rsid w:val="00E770F2"/>
    <w:rsid w:val="00E77EAC"/>
    <w:rsid w:val="00E80934"/>
    <w:rsid w:val="00E81069"/>
    <w:rsid w:val="00E817AD"/>
    <w:rsid w:val="00E817EF"/>
    <w:rsid w:val="00E8184F"/>
    <w:rsid w:val="00E8192B"/>
    <w:rsid w:val="00E828D5"/>
    <w:rsid w:val="00E82D81"/>
    <w:rsid w:val="00E83259"/>
    <w:rsid w:val="00E839BE"/>
    <w:rsid w:val="00E83CAC"/>
    <w:rsid w:val="00E84C89"/>
    <w:rsid w:val="00E85E56"/>
    <w:rsid w:val="00E860DD"/>
    <w:rsid w:val="00E8713D"/>
    <w:rsid w:val="00E876A2"/>
    <w:rsid w:val="00E90329"/>
    <w:rsid w:val="00E910D5"/>
    <w:rsid w:val="00E922C4"/>
    <w:rsid w:val="00E943AE"/>
    <w:rsid w:val="00E947B0"/>
    <w:rsid w:val="00E956DE"/>
    <w:rsid w:val="00E95D82"/>
    <w:rsid w:val="00E95F21"/>
    <w:rsid w:val="00E96273"/>
    <w:rsid w:val="00E96E97"/>
    <w:rsid w:val="00E97D49"/>
    <w:rsid w:val="00EA0251"/>
    <w:rsid w:val="00EA1065"/>
    <w:rsid w:val="00EA10A5"/>
    <w:rsid w:val="00EA1434"/>
    <w:rsid w:val="00EA3C3E"/>
    <w:rsid w:val="00EA3DD2"/>
    <w:rsid w:val="00EA4694"/>
    <w:rsid w:val="00EA48D3"/>
    <w:rsid w:val="00EA546B"/>
    <w:rsid w:val="00EA57C5"/>
    <w:rsid w:val="00EA5D7E"/>
    <w:rsid w:val="00EA5F31"/>
    <w:rsid w:val="00EA5F92"/>
    <w:rsid w:val="00EA64B4"/>
    <w:rsid w:val="00EA65F1"/>
    <w:rsid w:val="00EA6665"/>
    <w:rsid w:val="00EA6935"/>
    <w:rsid w:val="00EA6967"/>
    <w:rsid w:val="00EA6F44"/>
    <w:rsid w:val="00EA7613"/>
    <w:rsid w:val="00EA793B"/>
    <w:rsid w:val="00EA7A7E"/>
    <w:rsid w:val="00EB05DA"/>
    <w:rsid w:val="00EB190F"/>
    <w:rsid w:val="00EB235B"/>
    <w:rsid w:val="00EB2EF9"/>
    <w:rsid w:val="00EB31A3"/>
    <w:rsid w:val="00EB325B"/>
    <w:rsid w:val="00EB3E22"/>
    <w:rsid w:val="00EB693B"/>
    <w:rsid w:val="00EB7BA9"/>
    <w:rsid w:val="00EB7D75"/>
    <w:rsid w:val="00EC0B20"/>
    <w:rsid w:val="00EC0EE7"/>
    <w:rsid w:val="00EC1C3A"/>
    <w:rsid w:val="00EC1F51"/>
    <w:rsid w:val="00EC2B1D"/>
    <w:rsid w:val="00EC4233"/>
    <w:rsid w:val="00EC4544"/>
    <w:rsid w:val="00EC4A85"/>
    <w:rsid w:val="00EC57B2"/>
    <w:rsid w:val="00EC58F4"/>
    <w:rsid w:val="00EC650B"/>
    <w:rsid w:val="00EC7808"/>
    <w:rsid w:val="00EC7BFA"/>
    <w:rsid w:val="00ED042E"/>
    <w:rsid w:val="00ED1295"/>
    <w:rsid w:val="00ED2725"/>
    <w:rsid w:val="00ED34D1"/>
    <w:rsid w:val="00ED367F"/>
    <w:rsid w:val="00ED3890"/>
    <w:rsid w:val="00ED4206"/>
    <w:rsid w:val="00ED58A2"/>
    <w:rsid w:val="00ED58C3"/>
    <w:rsid w:val="00ED5C71"/>
    <w:rsid w:val="00ED5EEE"/>
    <w:rsid w:val="00ED667C"/>
    <w:rsid w:val="00ED7966"/>
    <w:rsid w:val="00EE01CC"/>
    <w:rsid w:val="00EE04EE"/>
    <w:rsid w:val="00EE1760"/>
    <w:rsid w:val="00EE18B6"/>
    <w:rsid w:val="00EE25E3"/>
    <w:rsid w:val="00EE287D"/>
    <w:rsid w:val="00EE3B32"/>
    <w:rsid w:val="00EE3CFF"/>
    <w:rsid w:val="00EE3F39"/>
    <w:rsid w:val="00EE414C"/>
    <w:rsid w:val="00EE44FE"/>
    <w:rsid w:val="00EE4D7C"/>
    <w:rsid w:val="00EE5406"/>
    <w:rsid w:val="00EE5EF8"/>
    <w:rsid w:val="00EE6964"/>
    <w:rsid w:val="00EE6A1D"/>
    <w:rsid w:val="00EE6D18"/>
    <w:rsid w:val="00EE7E7A"/>
    <w:rsid w:val="00EF1230"/>
    <w:rsid w:val="00EF223B"/>
    <w:rsid w:val="00EF29DE"/>
    <w:rsid w:val="00EF3978"/>
    <w:rsid w:val="00EF3AAC"/>
    <w:rsid w:val="00EF4D42"/>
    <w:rsid w:val="00EF4FD1"/>
    <w:rsid w:val="00EF5318"/>
    <w:rsid w:val="00EF599F"/>
    <w:rsid w:val="00EF708A"/>
    <w:rsid w:val="00EF72C3"/>
    <w:rsid w:val="00EF79CE"/>
    <w:rsid w:val="00F00152"/>
    <w:rsid w:val="00F00352"/>
    <w:rsid w:val="00F00997"/>
    <w:rsid w:val="00F00B1B"/>
    <w:rsid w:val="00F00E37"/>
    <w:rsid w:val="00F010EE"/>
    <w:rsid w:val="00F01383"/>
    <w:rsid w:val="00F0167D"/>
    <w:rsid w:val="00F0177A"/>
    <w:rsid w:val="00F019D5"/>
    <w:rsid w:val="00F02500"/>
    <w:rsid w:val="00F02BF0"/>
    <w:rsid w:val="00F032E2"/>
    <w:rsid w:val="00F037E3"/>
    <w:rsid w:val="00F03FF2"/>
    <w:rsid w:val="00F04277"/>
    <w:rsid w:val="00F04721"/>
    <w:rsid w:val="00F04F9E"/>
    <w:rsid w:val="00F06135"/>
    <w:rsid w:val="00F06998"/>
    <w:rsid w:val="00F06A47"/>
    <w:rsid w:val="00F0700C"/>
    <w:rsid w:val="00F0717F"/>
    <w:rsid w:val="00F0747A"/>
    <w:rsid w:val="00F07849"/>
    <w:rsid w:val="00F07882"/>
    <w:rsid w:val="00F07883"/>
    <w:rsid w:val="00F07C86"/>
    <w:rsid w:val="00F10177"/>
    <w:rsid w:val="00F10D83"/>
    <w:rsid w:val="00F11637"/>
    <w:rsid w:val="00F1196B"/>
    <w:rsid w:val="00F11A6A"/>
    <w:rsid w:val="00F126BD"/>
    <w:rsid w:val="00F13433"/>
    <w:rsid w:val="00F134FC"/>
    <w:rsid w:val="00F1350E"/>
    <w:rsid w:val="00F14419"/>
    <w:rsid w:val="00F1470E"/>
    <w:rsid w:val="00F147A5"/>
    <w:rsid w:val="00F14AA7"/>
    <w:rsid w:val="00F15884"/>
    <w:rsid w:val="00F15B8E"/>
    <w:rsid w:val="00F16665"/>
    <w:rsid w:val="00F16FB0"/>
    <w:rsid w:val="00F1733B"/>
    <w:rsid w:val="00F17474"/>
    <w:rsid w:val="00F201CC"/>
    <w:rsid w:val="00F20487"/>
    <w:rsid w:val="00F20F65"/>
    <w:rsid w:val="00F2106D"/>
    <w:rsid w:val="00F22337"/>
    <w:rsid w:val="00F22D65"/>
    <w:rsid w:val="00F23175"/>
    <w:rsid w:val="00F23FB0"/>
    <w:rsid w:val="00F2480A"/>
    <w:rsid w:val="00F24891"/>
    <w:rsid w:val="00F24B9F"/>
    <w:rsid w:val="00F24CA6"/>
    <w:rsid w:val="00F256AE"/>
    <w:rsid w:val="00F25773"/>
    <w:rsid w:val="00F257FA"/>
    <w:rsid w:val="00F26004"/>
    <w:rsid w:val="00F270E8"/>
    <w:rsid w:val="00F27EF5"/>
    <w:rsid w:val="00F27FDB"/>
    <w:rsid w:val="00F30251"/>
    <w:rsid w:val="00F305CC"/>
    <w:rsid w:val="00F3179A"/>
    <w:rsid w:val="00F31D54"/>
    <w:rsid w:val="00F32357"/>
    <w:rsid w:val="00F32C70"/>
    <w:rsid w:val="00F34E02"/>
    <w:rsid w:val="00F3549E"/>
    <w:rsid w:val="00F365A7"/>
    <w:rsid w:val="00F3681C"/>
    <w:rsid w:val="00F371C1"/>
    <w:rsid w:val="00F3769D"/>
    <w:rsid w:val="00F404F4"/>
    <w:rsid w:val="00F4143E"/>
    <w:rsid w:val="00F41CC5"/>
    <w:rsid w:val="00F41D25"/>
    <w:rsid w:val="00F423C2"/>
    <w:rsid w:val="00F433F8"/>
    <w:rsid w:val="00F433FE"/>
    <w:rsid w:val="00F43627"/>
    <w:rsid w:val="00F43781"/>
    <w:rsid w:val="00F4463C"/>
    <w:rsid w:val="00F473A5"/>
    <w:rsid w:val="00F473F3"/>
    <w:rsid w:val="00F474B8"/>
    <w:rsid w:val="00F478CA"/>
    <w:rsid w:val="00F47CE2"/>
    <w:rsid w:val="00F501F3"/>
    <w:rsid w:val="00F508DD"/>
    <w:rsid w:val="00F50A98"/>
    <w:rsid w:val="00F50E5F"/>
    <w:rsid w:val="00F51460"/>
    <w:rsid w:val="00F51667"/>
    <w:rsid w:val="00F521DC"/>
    <w:rsid w:val="00F525D9"/>
    <w:rsid w:val="00F53199"/>
    <w:rsid w:val="00F541A1"/>
    <w:rsid w:val="00F54B09"/>
    <w:rsid w:val="00F54BEA"/>
    <w:rsid w:val="00F54E8A"/>
    <w:rsid w:val="00F55386"/>
    <w:rsid w:val="00F559A8"/>
    <w:rsid w:val="00F55C21"/>
    <w:rsid w:val="00F55E5F"/>
    <w:rsid w:val="00F55F6D"/>
    <w:rsid w:val="00F5736B"/>
    <w:rsid w:val="00F5746A"/>
    <w:rsid w:val="00F57880"/>
    <w:rsid w:val="00F606F3"/>
    <w:rsid w:val="00F608AB"/>
    <w:rsid w:val="00F60BE7"/>
    <w:rsid w:val="00F6150C"/>
    <w:rsid w:val="00F6159C"/>
    <w:rsid w:val="00F61714"/>
    <w:rsid w:val="00F6238F"/>
    <w:rsid w:val="00F62FB9"/>
    <w:rsid w:val="00F63E59"/>
    <w:rsid w:val="00F64915"/>
    <w:rsid w:val="00F64BE0"/>
    <w:rsid w:val="00F65B68"/>
    <w:rsid w:val="00F665B2"/>
    <w:rsid w:val="00F67846"/>
    <w:rsid w:val="00F67B42"/>
    <w:rsid w:val="00F70B72"/>
    <w:rsid w:val="00F70DEF"/>
    <w:rsid w:val="00F70EA3"/>
    <w:rsid w:val="00F71398"/>
    <w:rsid w:val="00F7294C"/>
    <w:rsid w:val="00F72C5F"/>
    <w:rsid w:val="00F73549"/>
    <w:rsid w:val="00F75782"/>
    <w:rsid w:val="00F77603"/>
    <w:rsid w:val="00F80C1D"/>
    <w:rsid w:val="00F81130"/>
    <w:rsid w:val="00F818F7"/>
    <w:rsid w:val="00F8325D"/>
    <w:rsid w:val="00F832A9"/>
    <w:rsid w:val="00F832B0"/>
    <w:rsid w:val="00F83307"/>
    <w:rsid w:val="00F833A5"/>
    <w:rsid w:val="00F844D3"/>
    <w:rsid w:val="00F84629"/>
    <w:rsid w:val="00F84B71"/>
    <w:rsid w:val="00F84F0E"/>
    <w:rsid w:val="00F8519E"/>
    <w:rsid w:val="00F85FF5"/>
    <w:rsid w:val="00F86BB4"/>
    <w:rsid w:val="00F86E69"/>
    <w:rsid w:val="00F870F5"/>
    <w:rsid w:val="00F87C8E"/>
    <w:rsid w:val="00F902D2"/>
    <w:rsid w:val="00F90B12"/>
    <w:rsid w:val="00F90CBD"/>
    <w:rsid w:val="00F9109E"/>
    <w:rsid w:val="00F9177E"/>
    <w:rsid w:val="00F91E4F"/>
    <w:rsid w:val="00F91FDF"/>
    <w:rsid w:val="00F92AA1"/>
    <w:rsid w:val="00F92FDC"/>
    <w:rsid w:val="00F931D2"/>
    <w:rsid w:val="00F93431"/>
    <w:rsid w:val="00F93A4A"/>
    <w:rsid w:val="00F93D27"/>
    <w:rsid w:val="00F9522A"/>
    <w:rsid w:val="00F95DD6"/>
    <w:rsid w:val="00F96370"/>
    <w:rsid w:val="00F97940"/>
    <w:rsid w:val="00F97BA3"/>
    <w:rsid w:val="00F97EA2"/>
    <w:rsid w:val="00F97F0D"/>
    <w:rsid w:val="00FA0B0A"/>
    <w:rsid w:val="00FA0C86"/>
    <w:rsid w:val="00FA121C"/>
    <w:rsid w:val="00FA1407"/>
    <w:rsid w:val="00FA1A68"/>
    <w:rsid w:val="00FA1B1A"/>
    <w:rsid w:val="00FA1EC2"/>
    <w:rsid w:val="00FA2747"/>
    <w:rsid w:val="00FA2A33"/>
    <w:rsid w:val="00FA2C8F"/>
    <w:rsid w:val="00FA2CF7"/>
    <w:rsid w:val="00FA3410"/>
    <w:rsid w:val="00FA360B"/>
    <w:rsid w:val="00FA3860"/>
    <w:rsid w:val="00FA3A50"/>
    <w:rsid w:val="00FA4763"/>
    <w:rsid w:val="00FA4830"/>
    <w:rsid w:val="00FA5032"/>
    <w:rsid w:val="00FA52EB"/>
    <w:rsid w:val="00FA6366"/>
    <w:rsid w:val="00FA6980"/>
    <w:rsid w:val="00FA6CDF"/>
    <w:rsid w:val="00FA7BB5"/>
    <w:rsid w:val="00FA7C85"/>
    <w:rsid w:val="00FB12D8"/>
    <w:rsid w:val="00FB176A"/>
    <w:rsid w:val="00FB1CDC"/>
    <w:rsid w:val="00FB238A"/>
    <w:rsid w:val="00FB2446"/>
    <w:rsid w:val="00FB2C81"/>
    <w:rsid w:val="00FB3BC4"/>
    <w:rsid w:val="00FB3F9C"/>
    <w:rsid w:val="00FB3FDE"/>
    <w:rsid w:val="00FB4676"/>
    <w:rsid w:val="00FB5552"/>
    <w:rsid w:val="00FB5789"/>
    <w:rsid w:val="00FB5F3A"/>
    <w:rsid w:val="00FB6AA9"/>
    <w:rsid w:val="00FB6AD4"/>
    <w:rsid w:val="00FB7F22"/>
    <w:rsid w:val="00FC00F3"/>
    <w:rsid w:val="00FC0A33"/>
    <w:rsid w:val="00FC1416"/>
    <w:rsid w:val="00FC14B2"/>
    <w:rsid w:val="00FC1823"/>
    <w:rsid w:val="00FC2198"/>
    <w:rsid w:val="00FC26A4"/>
    <w:rsid w:val="00FC2C93"/>
    <w:rsid w:val="00FC325A"/>
    <w:rsid w:val="00FC33ED"/>
    <w:rsid w:val="00FC43AD"/>
    <w:rsid w:val="00FC5876"/>
    <w:rsid w:val="00FC62F5"/>
    <w:rsid w:val="00FC731E"/>
    <w:rsid w:val="00FC7F3E"/>
    <w:rsid w:val="00FD035A"/>
    <w:rsid w:val="00FD03D7"/>
    <w:rsid w:val="00FD19F1"/>
    <w:rsid w:val="00FD1A7E"/>
    <w:rsid w:val="00FD2CC3"/>
    <w:rsid w:val="00FD31BF"/>
    <w:rsid w:val="00FD3CC7"/>
    <w:rsid w:val="00FD4148"/>
    <w:rsid w:val="00FD4D5B"/>
    <w:rsid w:val="00FD6453"/>
    <w:rsid w:val="00FD67FD"/>
    <w:rsid w:val="00FD7CB2"/>
    <w:rsid w:val="00FD7D46"/>
    <w:rsid w:val="00FD7D8B"/>
    <w:rsid w:val="00FE0AF2"/>
    <w:rsid w:val="00FE0E83"/>
    <w:rsid w:val="00FE1C47"/>
    <w:rsid w:val="00FE22DD"/>
    <w:rsid w:val="00FE2BF2"/>
    <w:rsid w:val="00FE2CFB"/>
    <w:rsid w:val="00FE3A55"/>
    <w:rsid w:val="00FE4A60"/>
    <w:rsid w:val="00FE4DF3"/>
    <w:rsid w:val="00FE4F91"/>
    <w:rsid w:val="00FE54E0"/>
    <w:rsid w:val="00FE55F0"/>
    <w:rsid w:val="00FE6331"/>
    <w:rsid w:val="00FE685B"/>
    <w:rsid w:val="00FE6C12"/>
    <w:rsid w:val="00FE785C"/>
    <w:rsid w:val="00FE7894"/>
    <w:rsid w:val="00FF01FA"/>
    <w:rsid w:val="00FF21B5"/>
    <w:rsid w:val="00FF21C3"/>
    <w:rsid w:val="00FF2A11"/>
    <w:rsid w:val="00FF2AA0"/>
    <w:rsid w:val="00FF3F6C"/>
    <w:rsid w:val="00FF4603"/>
    <w:rsid w:val="00FF4B07"/>
    <w:rsid w:val="00FF4BFC"/>
    <w:rsid w:val="00FF4C11"/>
    <w:rsid w:val="00FF56B9"/>
    <w:rsid w:val="00FF57E8"/>
    <w:rsid w:val="00FF58C0"/>
    <w:rsid w:val="00FF5948"/>
    <w:rsid w:val="00FF6B71"/>
    <w:rsid w:val="00FF6EDF"/>
    <w:rsid w:val="00FF6EEA"/>
    <w:rsid w:val="00FF77DF"/>
    <w:rsid w:val="00FF7ABB"/>
    <w:rsid w:val="00FF7B99"/>
    <w:rsid w:val="6BF2D0B1"/>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CDDC85"/>
  <w15:docId w15:val="{B232271F-BFCB-42F6-BA1E-05AE2F56A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6"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02270C"/>
    <w:pPr>
      <w:spacing w:before="120" w:after="120" w:line="280" w:lineRule="atLeast"/>
      <w:jc w:val="both"/>
    </w:pPr>
    <w:rPr>
      <w:rFonts w:eastAsia="Times New Roman"/>
      <w:sz w:val="22"/>
      <w:szCs w:val="22"/>
    </w:rPr>
  </w:style>
  <w:style w:type="paragraph" w:styleId="Heading1">
    <w:name w:val="heading 1"/>
    <w:basedOn w:val="Normal"/>
    <w:next w:val="BodyText"/>
    <w:link w:val="Heading1Char"/>
    <w:qFormat/>
    <w:rsid w:val="0091356B"/>
    <w:pPr>
      <w:keepNext/>
      <w:tabs>
        <w:tab w:val="left" w:pos="851"/>
      </w:tabs>
      <w:spacing w:before="240" w:after="360" w:line="600" w:lineRule="atLeast"/>
      <w:jc w:val="lef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qFormat/>
    <w:rsid w:val="000D7EBF"/>
    <w:pPr>
      <w:keepNext/>
      <w:tabs>
        <w:tab w:val="left" w:pos="851"/>
      </w:tabs>
      <w:spacing w:before="360" w:after="0" w:line="440" w:lineRule="atLeast"/>
      <w:jc w:val="lef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0D7EBF"/>
    <w:pPr>
      <w:keepNext/>
      <w:tabs>
        <w:tab w:val="left" w:pos="851"/>
      </w:tabs>
      <w:spacing w:before="360" w:after="0" w:line="360" w:lineRule="atLeast"/>
      <w:jc w:val="lef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360476"/>
    <w:pPr>
      <w:outlineLvl w:val="3"/>
    </w:pPr>
    <w:rPr>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hAnsi="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hAnsi="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hAnsi="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after="120"/>
      <w:outlineLvl w:val="8"/>
    </w:pPr>
    <w:rPr>
      <w:rFonts w:ascii="Arial" w:hAnsi="Arial"/>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1356B"/>
    <w:rPr>
      <w:rFonts w:ascii="Georgia" w:eastAsiaTheme="majorEastAsia" w:hAnsi="Georgia" w:cstheme="majorBidi"/>
      <w:b/>
      <w:bCs/>
      <w:color w:val="1B556B"/>
      <w:sz w:val="48"/>
      <w:szCs w:val="28"/>
    </w:rPr>
  </w:style>
  <w:style w:type="character" w:customStyle="1" w:styleId="Heading2Char">
    <w:name w:val="Heading 2 Char"/>
    <w:basedOn w:val="DefaultParagraphFont"/>
    <w:link w:val="Heading2"/>
    <w:rsid w:val="000D7EBF"/>
    <w:rPr>
      <w:rFonts w:ascii="Georgia" w:eastAsiaTheme="majorEastAsia" w:hAnsi="Georgia" w:cstheme="majorBidi"/>
      <w:b/>
      <w:bCs/>
      <w:color w:val="1B556B"/>
      <w:sz w:val="36"/>
      <w:szCs w:val="26"/>
    </w:rPr>
  </w:style>
  <w:style w:type="character" w:customStyle="1" w:styleId="Heading3Char">
    <w:name w:val="Heading 3 Char"/>
    <w:basedOn w:val="DefaultParagraphFont"/>
    <w:link w:val="Heading3"/>
    <w:rsid w:val="000D7EBF"/>
    <w:rPr>
      <w:rFonts w:ascii="Georgia" w:eastAsiaTheme="majorEastAsia" w:hAnsi="Georgia" w:cstheme="majorBidi"/>
      <w:b/>
      <w:bCs/>
      <w:sz w:val="28"/>
      <w:szCs w:val="22"/>
    </w:rPr>
  </w:style>
  <w:style w:type="character" w:customStyle="1" w:styleId="Heading4Char">
    <w:name w:val="Heading 4 Char"/>
    <w:link w:val="Heading4"/>
    <w:rsid w:val="00360476"/>
    <w:rPr>
      <w:rFonts w:ascii="Georgia" w:eastAsia="Times New Roman" w:hAnsi="Georgia"/>
      <w:b/>
      <w:bCs/>
      <w:sz w:val="24"/>
      <w:szCs w:val="22"/>
    </w:rPr>
  </w:style>
  <w:style w:type="character" w:customStyle="1" w:styleId="Heading5Char">
    <w:name w:val="Heading 5 Char"/>
    <w:link w:val="Heading5"/>
    <w:rsid w:val="008B68EC"/>
    <w:rPr>
      <w:rFonts w:ascii="Calibri" w:eastAsia="Times New Roman" w:hAnsi="Calibri" w:cs="Times New Roman"/>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link w:val="BodyText"/>
    <w:rsid w:val="00EA64B4"/>
    <w:rPr>
      <w:rFonts w:ascii="Calibri" w:eastAsia="Times New Roman" w:hAnsi="Calibri"/>
      <w:lang w:eastAsia="en-NZ"/>
    </w:rPr>
  </w:style>
  <w:style w:type="table" w:styleId="TableGrid">
    <w:name w:val="Table Grid"/>
    <w:basedOn w:val="TableNormal"/>
    <w:uiPriority w:val="59"/>
    <w:rsid w:val="00B04CE3"/>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link w:val="Header"/>
    <w:semiHidden/>
    <w:rsid w:val="00F03FF2"/>
    <w:rPr>
      <w:rFonts w:ascii="Arial" w:eastAsia="Times New Roman" w:hAnsi="Arial"/>
      <w:sz w:val="16"/>
      <w:lang w:eastAsia="en-NZ"/>
    </w:rPr>
  </w:style>
  <w:style w:type="paragraph" w:styleId="Quote">
    <w:name w:val="Quote"/>
    <w:basedOn w:val="Normal"/>
    <w:next w:val="BodyText"/>
    <w:link w:val="QuoteChar"/>
    <w:uiPriority w:val="6"/>
    <w:qFormat/>
    <w:rsid w:val="00684D9B"/>
    <w:pPr>
      <w:spacing w:before="60" w:after="60"/>
      <w:ind w:left="567" w:right="567"/>
      <w:jc w:val="left"/>
    </w:pPr>
    <w:rPr>
      <w:sz w:val="20"/>
    </w:rPr>
  </w:style>
  <w:style w:type="character" w:customStyle="1" w:styleId="QuoteChar">
    <w:name w:val="Quote Char"/>
    <w:link w:val="Quote"/>
    <w:uiPriority w:val="6"/>
    <w:rsid w:val="00684D9B"/>
    <w:rPr>
      <w:rFonts w:ascii="Calibri" w:eastAsia="Times New Roman" w:hAnsi="Calibri"/>
      <w:sz w:val="20"/>
      <w:lang w:eastAsia="en-NZ"/>
    </w:rPr>
  </w:style>
  <w:style w:type="paragraph" w:customStyle="1" w:styleId="Box">
    <w:name w:val="Box"/>
    <w:basedOn w:val="Normal"/>
    <w:uiPriority w:val="1"/>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text"/>
    <w:uiPriority w:val="1"/>
    <w:qFormat/>
    <w:rsid w:val="005C132F"/>
    <w:pPr>
      <w:numPr>
        <w:numId w:val="2"/>
      </w:numPr>
      <w:tabs>
        <w:tab w:val="left" w:pos="680"/>
      </w:tabs>
      <w:spacing w:before="0"/>
    </w:pPr>
    <w:rPr>
      <w:rFonts w:cs="Times New Roman"/>
      <w:szCs w:val="20"/>
    </w:rPr>
  </w:style>
  <w:style w:type="paragraph" w:customStyle="1" w:styleId="Boxheading">
    <w:name w:val="Box heading"/>
    <w:basedOn w:val="Boxtext"/>
    <w:next w:val="Boxtext"/>
    <w:uiPriority w:val="1"/>
    <w:qFormat/>
    <w:rsid w:val="005C132F"/>
    <w:pPr>
      <w:keepNext/>
      <w:spacing w:before="240" w:after="0"/>
    </w:pPr>
    <w:rPr>
      <w:rFonts w:cs="Times New Roman"/>
      <w:b/>
      <w:sz w:val="22"/>
      <w:szCs w:val="20"/>
    </w:rPr>
  </w:style>
  <w:style w:type="paragraph" w:customStyle="1" w:styleId="Bullet">
    <w:name w:val="Bullet"/>
    <w:basedOn w:val="Normal"/>
    <w:link w:val="BulletChar"/>
    <w:qFormat/>
    <w:rsid w:val="00F00997"/>
    <w:pPr>
      <w:numPr>
        <w:numId w:val="34"/>
      </w:numPr>
      <w:tabs>
        <w:tab w:val="left" w:pos="397"/>
      </w:tabs>
      <w:spacing w:before="0"/>
      <w:jc w:val="left"/>
    </w:pPr>
    <w:rPr>
      <w:szCs w:val="20"/>
    </w:rPr>
  </w:style>
  <w:style w:type="paragraph" w:customStyle="1" w:styleId="Heading">
    <w:name w:val="Heading"/>
    <w:basedOn w:val="Heading1"/>
    <w:next w:val="Normal"/>
    <w:uiPriority w:val="3"/>
    <w:semiHidden/>
    <w:rsid w:val="008B68EC"/>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link w:val="Footer"/>
    <w:semiHidden/>
    <w:rsid w:val="00C16103"/>
    <w:rPr>
      <w:rFonts w:eastAsia="Times New Roman"/>
      <w:sz w:val="22"/>
      <w:szCs w:val="22"/>
    </w:rPr>
  </w:style>
  <w:style w:type="paragraph" w:customStyle="1" w:styleId="Sub-list">
    <w:name w:val="Sub-list"/>
    <w:basedOn w:val="Normal"/>
    <w:qFormat/>
    <w:rsid w:val="002A533C"/>
    <w:pPr>
      <w:numPr>
        <w:numId w:val="4"/>
      </w:numPr>
      <w:tabs>
        <w:tab w:val="clear" w:pos="397"/>
        <w:tab w:val="left" w:pos="794"/>
      </w:tabs>
      <w:spacing w:before="0"/>
      <w:jc w:val="left"/>
    </w:pPr>
  </w:style>
  <w:style w:type="paragraph" w:customStyle="1" w:styleId="Figureheading">
    <w:name w:val="Figure heading"/>
    <w:basedOn w:val="Normal"/>
    <w:next w:val="BodyText"/>
    <w:uiPriority w:val="2"/>
    <w:qFormat/>
    <w:rsid w:val="00EA64B4"/>
    <w:pPr>
      <w:keepNex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link w:val="FootnoteText"/>
    <w:uiPriority w:val="99"/>
    <w:rsid w:val="00BE2893"/>
    <w:rPr>
      <w:rFonts w:ascii="Calibri" w:eastAsia="Times New Roman"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semiHidden/>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4"/>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296A94"/>
    <w:pPr>
      <w:jc w:val="left"/>
    </w:pPr>
    <w:rPr>
      <w:rFonts w:ascii="Georgia" w:hAnsi="Georgia"/>
      <w:b/>
      <w:bCs/>
      <w:color w:val="FFFFFF" w:themeColor="background1"/>
      <w:sz w:val="56"/>
      <w:szCs w:val="56"/>
    </w:rPr>
  </w:style>
  <w:style w:type="character" w:customStyle="1" w:styleId="TitleChar">
    <w:name w:val="Title Char"/>
    <w:link w:val="Title"/>
    <w:uiPriority w:val="2"/>
    <w:rsid w:val="00296A94"/>
    <w:rPr>
      <w:rFonts w:ascii="Georgia" w:eastAsia="Times New Roman" w:hAnsi="Georgia"/>
      <w:b/>
      <w:bCs/>
      <w:color w:val="FFFFFF" w:themeColor="background1"/>
      <w:sz w:val="56"/>
      <w:szCs w:val="56"/>
    </w:rPr>
  </w:style>
  <w:style w:type="paragraph" w:styleId="Subtitle">
    <w:name w:val="Subtitle"/>
    <w:basedOn w:val="Normal"/>
    <w:link w:val="SubtitleChar"/>
    <w:uiPriority w:val="2"/>
    <w:rsid w:val="00296A94"/>
    <w:pPr>
      <w:jc w:val="left"/>
    </w:pPr>
    <w:rPr>
      <w:rFonts w:ascii="Georgia" w:hAnsi="Georgia"/>
      <w:b/>
      <w:bCs/>
      <w:color w:val="FFFFFF" w:themeColor="background1"/>
      <w:sz w:val="36"/>
      <w:szCs w:val="36"/>
    </w:rPr>
  </w:style>
  <w:style w:type="character" w:customStyle="1" w:styleId="SubtitleChar">
    <w:name w:val="Subtitle Char"/>
    <w:link w:val="Subtitle"/>
    <w:uiPriority w:val="2"/>
    <w:rsid w:val="00296A94"/>
    <w:rPr>
      <w:rFonts w:ascii="Georgia" w:eastAsia="Times New Roman" w:hAnsi="Georgia"/>
      <w:b/>
      <w:bCs/>
      <w:color w:val="FFFFFF" w:themeColor="background1"/>
      <w:sz w:val="36"/>
      <w:szCs w:val="36"/>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1"/>
    <w:rsid w:val="006E2E45"/>
    <w:pPr>
      <w:tabs>
        <w:tab w:val="right" w:pos="8505"/>
        <w:tab w:val="right" w:pos="9072"/>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5B6698"/>
    <w:pPr>
      <w:numPr>
        <w:numId w:val="5"/>
      </w:numPr>
      <w:spacing w:before="0"/>
      <w:jc w:val="left"/>
    </w:pPr>
  </w:style>
  <w:style w:type="paragraph" w:customStyle="1" w:styleId="Sub-lista">
    <w:name w:val="Sub-list a"/>
    <w:aliases w:val="b"/>
    <w:basedOn w:val="Normal"/>
    <w:uiPriority w:val="2"/>
    <w:rsid w:val="00E21ACA"/>
    <w:pPr>
      <w:numPr>
        <w:numId w:val="6"/>
      </w:numPr>
      <w:spacing w:before="0"/>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link w:val="EndnoteText"/>
    <w:uiPriority w:val="99"/>
    <w:semiHidden/>
    <w:rsid w:val="00EA64B4"/>
    <w:rPr>
      <w:rFonts w:ascii="Calibri" w:eastAsia="Times New Roman"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7"/>
      </w:numPr>
      <w:spacing w:before="60" w:after="60"/>
    </w:pPr>
  </w:style>
  <w:style w:type="paragraph" w:customStyle="1" w:styleId="TableBullet">
    <w:name w:val="TableBullet"/>
    <w:basedOn w:val="Normal"/>
    <w:qFormat/>
    <w:rsid w:val="00523DFA"/>
    <w:pPr>
      <w:numPr>
        <w:numId w:val="8"/>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9"/>
      </w:numPr>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link w:val="CommentSubject"/>
    <w:uiPriority w:val="99"/>
    <w:semiHidden/>
    <w:rsid w:val="00AB54D7"/>
    <w:rPr>
      <w:rFonts w:ascii="Calibri" w:eastAsia="Times New Roman"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link w:val="BalloonText"/>
    <w:semiHidden/>
    <w:rsid w:val="00EA64B4"/>
    <w:rPr>
      <w:rFonts w:ascii="Tahoma" w:eastAsia="Times New Roman"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tblPr>
      <w:tblStyleRowBandSize w:val="1"/>
      <w:tblStyleColBandSize w:val="1"/>
      <w:tblBorders>
        <w:top w:val="single" w:sz="8" w:space="0" w:color="19CCCF"/>
        <w:left w:val="single" w:sz="8" w:space="0" w:color="19CCCF"/>
        <w:bottom w:val="single" w:sz="8" w:space="0" w:color="19CCCF"/>
        <w:right w:val="single" w:sz="8" w:space="0" w:color="19CCCF"/>
        <w:insideH w:val="single" w:sz="8" w:space="0" w:color="19CCCF"/>
      </w:tblBorders>
    </w:tblPr>
    <w:tblStylePr w:type="firstRow">
      <w:pPr>
        <w:spacing w:before="0" w:after="0" w:line="240" w:lineRule="auto"/>
      </w:pPr>
      <w:rPr>
        <w:b/>
        <w:bCs/>
        <w:color w:val="FFFFFF"/>
      </w:rPr>
      <w:tblPr/>
      <w:tcPr>
        <w:tcBorders>
          <w:top w:val="single" w:sz="8" w:space="0" w:color="19CCCF"/>
          <w:left w:val="single" w:sz="8" w:space="0" w:color="19CCCF"/>
          <w:bottom w:val="single" w:sz="8" w:space="0" w:color="19CCCF"/>
          <w:right w:val="single" w:sz="8" w:space="0" w:color="19CCCF"/>
          <w:insideH w:val="nil"/>
          <w:insideV w:val="nil"/>
        </w:tcBorders>
        <w:shd w:val="clear" w:color="auto" w:fill="0F7B7D"/>
      </w:tcPr>
    </w:tblStylePr>
    <w:tblStylePr w:type="lastRow">
      <w:pPr>
        <w:spacing w:before="0" w:after="0" w:line="240" w:lineRule="auto"/>
      </w:pPr>
      <w:rPr>
        <w:b/>
        <w:bCs/>
      </w:rPr>
      <w:tblPr/>
      <w:tcPr>
        <w:tcBorders>
          <w:top w:val="double" w:sz="6" w:space="0" w:color="19CCCF"/>
          <w:left w:val="single" w:sz="8" w:space="0" w:color="19CCCF"/>
          <w:bottom w:val="single" w:sz="8" w:space="0" w:color="19CCCF"/>
          <w:right w:val="single" w:sz="8" w:space="0" w:color="19CCCF"/>
          <w:insideH w:val="nil"/>
          <w:insideV w:val="nil"/>
        </w:tcBorders>
      </w:tcPr>
    </w:tblStylePr>
    <w:tblStylePr w:type="firstCol">
      <w:rPr>
        <w:b/>
        <w:bCs/>
      </w:rPr>
    </w:tblStylePr>
    <w:tblStylePr w:type="lastCol">
      <w:rPr>
        <w:b/>
        <w:bCs/>
      </w:rPr>
    </w:tblStylePr>
    <w:tblStylePr w:type="band1Vert">
      <w:tblPr/>
      <w:tcPr>
        <w:shd w:val="clear" w:color="auto" w:fill="ADF3F5"/>
      </w:tcPr>
    </w:tblStylePr>
    <w:tblStylePr w:type="band1Horz">
      <w:tblPr/>
      <w:tcPr>
        <w:tcBorders>
          <w:insideH w:val="nil"/>
          <w:insideV w:val="nil"/>
        </w:tcBorders>
        <w:shd w:val="clear" w:color="auto" w:fill="ADF3F5"/>
      </w:tcPr>
    </w:tblStylePr>
    <w:tblStylePr w:type="band2Horz">
      <w:tblPr/>
      <w:tcPr>
        <w:tcBorders>
          <w:insideH w:val="nil"/>
          <w:insideV w:val="nil"/>
        </w:tcBorders>
      </w:tcPr>
    </w:tblStylePr>
  </w:style>
  <w:style w:type="table" w:styleId="LightList-Accent5">
    <w:name w:val="Light List Accent 5"/>
    <w:basedOn w:val="TableNormal"/>
    <w:uiPriority w:val="61"/>
    <w:rsid w:val="00EA64B4"/>
    <w:tblPr>
      <w:tblStyleRowBandSize w:val="1"/>
      <w:tblStyleColBandSize w:val="1"/>
      <w:tblBorders>
        <w:top w:val="single" w:sz="8" w:space="0" w:color="6FC7B7"/>
        <w:left w:val="single" w:sz="8" w:space="0" w:color="6FC7B7"/>
        <w:bottom w:val="single" w:sz="8" w:space="0" w:color="6FC7B7"/>
        <w:right w:val="single" w:sz="8" w:space="0" w:color="6FC7B7"/>
      </w:tblBorders>
    </w:tblPr>
    <w:tblStylePr w:type="firstRow">
      <w:pPr>
        <w:spacing w:before="0" w:after="0" w:line="240" w:lineRule="auto"/>
      </w:pPr>
      <w:rPr>
        <w:b/>
        <w:bCs/>
        <w:color w:val="FFFFFF"/>
      </w:rPr>
      <w:tblPr/>
      <w:tcPr>
        <w:shd w:val="clear" w:color="auto" w:fill="6FC7B7"/>
      </w:tcPr>
    </w:tblStylePr>
    <w:tblStylePr w:type="lastRow">
      <w:pPr>
        <w:spacing w:before="0" w:after="0" w:line="240" w:lineRule="auto"/>
      </w:pPr>
      <w:rPr>
        <w:b/>
        <w:bCs/>
      </w:rPr>
      <w:tblPr/>
      <w:tcPr>
        <w:tcBorders>
          <w:top w:val="double" w:sz="6" w:space="0" w:color="6FC7B7"/>
          <w:left w:val="single" w:sz="8" w:space="0" w:color="6FC7B7"/>
          <w:bottom w:val="single" w:sz="8" w:space="0" w:color="6FC7B7"/>
          <w:right w:val="single" w:sz="8" w:space="0" w:color="6FC7B7"/>
        </w:tcBorders>
      </w:tcPr>
    </w:tblStylePr>
    <w:tblStylePr w:type="firstCol">
      <w:rPr>
        <w:b/>
        <w:bCs/>
      </w:rPr>
    </w:tblStylePr>
    <w:tblStylePr w:type="lastCol">
      <w:rPr>
        <w:b/>
        <w:bCs/>
      </w:rPr>
    </w:tblStylePr>
    <w:tblStylePr w:type="band1Vert">
      <w:tblPr/>
      <w:tcPr>
        <w:tcBorders>
          <w:top w:val="single" w:sz="8" w:space="0" w:color="6FC7B7"/>
          <w:left w:val="single" w:sz="8" w:space="0" w:color="6FC7B7"/>
          <w:bottom w:val="single" w:sz="8" w:space="0" w:color="6FC7B7"/>
          <w:right w:val="single" w:sz="8" w:space="0" w:color="6FC7B7"/>
        </w:tcBorders>
      </w:tcPr>
    </w:tblStylePr>
    <w:tblStylePr w:type="band1Horz">
      <w:tblPr/>
      <w:tcPr>
        <w:tcBorders>
          <w:top w:val="single" w:sz="8" w:space="0" w:color="6FC7B7"/>
          <w:left w:val="single" w:sz="8" w:space="0" w:color="6FC7B7"/>
          <w:bottom w:val="single" w:sz="8" w:space="0" w:color="6FC7B7"/>
          <w:right w:val="single" w:sz="8" w:space="0" w:color="6FC7B7"/>
        </w:tcBorders>
      </w:tcPr>
    </w:tblStylePr>
  </w:style>
  <w:style w:type="table" w:styleId="LightGrid-Accent5">
    <w:name w:val="Light Grid Accent 5"/>
    <w:basedOn w:val="TableNormal"/>
    <w:uiPriority w:val="62"/>
    <w:rsid w:val="00EA64B4"/>
    <w:tblPr>
      <w:tblStyleRowBandSize w:val="1"/>
      <w:tblStyleColBandSize w:val="1"/>
      <w:tblBorders>
        <w:top w:val="single" w:sz="8" w:space="0" w:color="6FC7B7"/>
        <w:left w:val="single" w:sz="8" w:space="0" w:color="6FC7B7"/>
        <w:bottom w:val="single" w:sz="8" w:space="0" w:color="6FC7B7"/>
        <w:right w:val="single" w:sz="8" w:space="0" w:color="6FC7B7"/>
        <w:insideH w:val="single" w:sz="8" w:space="0" w:color="6FC7B7"/>
        <w:insideV w:val="single" w:sz="8" w:space="0" w:color="6FC7B7"/>
      </w:tblBorders>
    </w:tblPr>
    <w:tblStylePr w:type="firstRow">
      <w:pPr>
        <w:spacing w:before="0" w:after="0" w:line="240" w:lineRule="auto"/>
      </w:pPr>
      <w:rPr>
        <w:rFonts w:ascii="Calisto MT" w:eastAsia="Times New Roman" w:hAnsi="Calisto MT" w:cs="Times New Roman"/>
        <w:b/>
        <w:bCs/>
      </w:rPr>
      <w:tblPr/>
      <w:tcPr>
        <w:tcBorders>
          <w:top w:val="single" w:sz="8" w:space="0" w:color="6FC7B7"/>
          <w:left w:val="single" w:sz="8" w:space="0" w:color="6FC7B7"/>
          <w:bottom w:val="single" w:sz="18" w:space="0" w:color="6FC7B7"/>
          <w:right w:val="single" w:sz="8" w:space="0" w:color="6FC7B7"/>
          <w:insideH w:val="nil"/>
          <w:insideV w:val="single" w:sz="8" w:space="0" w:color="6FC7B7"/>
        </w:tcBorders>
      </w:tcPr>
    </w:tblStylePr>
    <w:tblStylePr w:type="lastRow">
      <w:pPr>
        <w:spacing w:before="0" w:after="0" w:line="240" w:lineRule="auto"/>
      </w:pPr>
      <w:rPr>
        <w:rFonts w:ascii="Calisto MT" w:eastAsia="Times New Roman" w:hAnsi="Calisto MT" w:cs="Times New Roman"/>
        <w:b/>
        <w:bCs/>
      </w:rPr>
      <w:tblPr/>
      <w:tcPr>
        <w:tcBorders>
          <w:top w:val="double" w:sz="6" w:space="0" w:color="6FC7B7"/>
          <w:left w:val="single" w:sz="8" w:space="0" w:color="6FC7B7"/>
          <w:bottom w:val="single" w:sz="8" w:space="0" w:color="6FC7B7"/>
          <w:right w:val="single" w:sz="8" w:space="0" w:color="6FC7B7"/>
          <w:insideH w:val="nil"/>
          <w:insideV w:val="single" w:sz="8" w:space="0" w:color="6FC7B7"/>
        </w:tcBorders>
      </w:tcPr>
    </w:tblStylePr>
    <w:tblStylePr w:type="firstCol">
      <w:rPr>
        <w:rFonts w:ascii="Calisto MT" w:eastAsia="Times New Roman" w:hAnsi="Calisto MT" w:cs="Times New Roman"/>
        <w:b/>
        <w:bCs/>
      </w:rPr>
    </w:tblStylePr>
    <w:tblStylePr w:type="lastCol">
      <w:rPr>
        <w:rFonts w:ascii="Calisto MT" w:eastAsia="Times New Roman" w:hAnsi="Calisto MT" w:cs="Times New Roman"/>
        <w:b/>
        <w:bCs/>
      </w:rPr>
      <w:tblPr/>
      <w:tcPr>
        <w:tcBorders>
          <w:top w:val="single" w:sz="8" w:space="0" w:color="6FC7B7"/>
          <w:left w:val="single" w:sz="8" w:space="0" w:color="6FC7B7"/>
          <w:bottom w:val="single" w:sz="8" w:space="0" w:color="6FC7B7"/>
          <w:right w:val="single" w:sz="8" w:space="0" w:color="6FC7B7"/>
        </w:tcBorders>
      </w:tcPr>
    </w:tblStylePr>
    <w:tblStylePr w:type="band1Vert">
      <w:tblPr/>
      <w:tcPr>
        <w:tcBorders>
          <w:top w:val="single" w:sz="8" w:space="0" w:color="6FC7B7"/>
          <w:left w:val="single" w:sz="8" w:space="0" w:color="6FC7B7"/>
          <w:bottom w:val="single" w:sz="8" w:space="0" w:color="6FC7B7"/>
          <w:right w:val="single" w:sz="8" w:space="0" w:color="6FC7B7"/>
        </w:tcBorders>
        <w:shd w:val="clear" w:color="auto" w:fill="DBF1ED"/>
      </w:tcPr>
    </w:tblStylePr>
    <w:tblStylePr w:type="band1Horz">
      <w:tblPr/>
      <w:tcPr>
        <w:tcBorders>
          <w:top w:val="single" w:sz="8" w:space="0" w:color="6FC7B7"/>
          <w:left w:val="single" w:sz="8" w:space="0" w:color="6FC7B7"/>
          <w:bottom w:val="single" w:sz="8" w:space="0" w:color="6FC7B7"/>
          <w:right w:val="single" w:sz="8" w:space="0" w:color="6FC7B7"/>
          <w:insideV w:val="single" w:sz="8" w:space="0" w:color="6FC7B7"/>
        </w:tcBorders>
        <w:shd w:val="clear" w:color="auto" w:fill="DBF1ED"/>
      </w:tcPr>
    </w:tblStylePr>
    <w:tblStylePr w:type="band2Horz">
      <w:tblPr/>
      <w:tcPr>
        <w:tcBorders>
          <w:top w:val="single" w:sz="8" w:space="0" w:color="6FC7B7"/>
          <w:left w:val="single" w:sz="8" w:space="0" w:color="6FC7B7"/>
          <w:bottom w:val="single" w:sz="8" w:space="0" w:color="6FC7B7"/>
          <w:right w:val="single" w:sz="8" w:space="0" w:color="6FC7B7"/>
          <w:insideV w:val="single" w:sz="8" w:space="0" w:color="6FC7B7"/>
        </w:tcBorders>
      </w:tcPr>
    </w:tblStylePr>
  </w:style>
  <w:style w:type="table" w:customStyle="1" w:styleId="LightGrid-Accent11">
    <w:name w:val="Light Grid - Accent 11"/>
    <w:basedOn w:val="TableNormal"/>
    <w:uiPriority w:val="62"/>
    <w:rsid w:val="000836C9"/>
    <w:pPr>
      <w:spacing w:before="60" w:after="60" w:line="240" w:lineRule="atLeast"/>
    </w:pPr>
    <w:rPr>
      <w:sz w:val="18"/>
    </w:rPr>
    <w:tblPr>
      <w:tblStyleRowBandSize w:val="1"/>
      <w:tblStyleColBandSize w:val="1"/>
      <w:tblBorders>
        <w:bottom w:val="single" w:sz="4" w:space="0" w:color="1C556C"/>
        <w:insideH w:val="single" w:sz="4" w:space="0" w:color="1C556C"/>
        <w:insideV w:val="single" w:sz="4" w:space="0" w:color="1C556C"/>
      </w:tblBorders>
    </w:tblPr>
    <w:tcPr>
      <w:shd w:val="clear" w:color="auto" w:fill="FFFFFF" w:themeFill="background1"/>
    </w:tcPr>
    <w:tblStylePr w:type="firstRow">
      <w:pPr>
        <w:spacing w:before="0" w:after="0" w:line="240" w:lineRule="auto"/>
      </w:pPr>
      <w:rPr>
        <w:rFonts w:ascii="Calibri" w:eastAsia="Times New Roman" w:hAnsi="Calibri" w:cs="Times New Roman"/>
        <w:b/>
        <w:bCs/>
        <w:color w:val="FFFFFF" w:themeColor="background1"/>
        <w:sz w:val="18"/>
      </w:rPr>
      <w:tblPr/>
      <w:tcPr>
        <w:tcBorders>
          <w:top w:val="single" w:sz="2" w:space="0" w:color="1C556C"/>
          <w:left w:val="nil"/>
          <w:bottom w:val="single" w:sz="2" w:space="0" w:color="1C556C"/>
          <w:right w:val="nil"/>
          <w:insideH w:val="nil"/>
          <w:insideV w:val="single" w:sz="2" w:space="0" w:color="1C556C"/>
        </w:tcBorders>
        <w:shd w:val="clear" w:color="auto" w:fill="1B556B" w:themeFill="text2"/>
      </w:tcPr>
    </w:tblStylePr>
    <w:tblStylePr w:type="lastRow">
      <w:pPr>
        <w:spacing w:before="0" w:after="0" w:line="240" w:lineRule="auto"/>
      </w:pPr>
      <w:rPr>
        <w:rFonts w:ascii="Calibri" w:eastAsia="Times New Roman" w:hAnsi="Calibri" w:cs="Times New Roman"/>
        <w:b/>
        <w:bCs/>
        <w:sz w:val="18"/>
      </w:rPr>
      <w:tblPr/>
      <w:tcPr>
        <w:tcBorders>
          <w:top w:val="double" w:sz="6" w:space="0" w:color="1C556C"/>
          <w:left w:val="single" w:sz="8" w:space="0" w:color="1C556C"/>
          <w:bottom w:val="single" w:sz="8" w:space="0" w:color="1C556C"/>
          <w:right w:val="single" w:sz="8" w:space="0" w:color="1C556C"/>
          <w:insideH w:val="nil"/>
          <w:insideV w:val="single" w:sz="8" w:space="0" w:color="1C556C"/>
        </w:tcBorders>
      </w:tcPr>
    </w:tblStylePr>
    <w:tblStylePr w:type="firstCol">
      <w:rPr>
        <w:rFonts w:ascii="Calibri" w:eastAsia="Times New Roman" w:hAnsi="Calibri" w:cs="Times New Roman"/>
        <w:b w:val="0"/>
        <w:bCs/>
        <w:sz w:val="18"/>
      </w:rPr>
    </w:tblStylePr>
    <w:tblStylePr w:type="lastCol">
      <w:rPr>
        <w:rFonts w:ascii="Calisto MT" w:eastAsia="Times New Roman" w:hAnsi="Calisto MT" w:cs="Times New Roman"/>
        <w:b/>
        <w:bCs/>
      </w:rPr>
      <w:tblPr/>
      <w:tcPr>
        <w:tcBorders>
          <w:top w:val="single" w:sz="8" w:space="0" w:color="1C556C"/>
          <w:left w:val="single" w:sz="8" w:space="0" w:color="1C556C"/>
          <w:bottom w:val="single" w:sz="8" w:space="0" w:color="1C556C"/>
          <w:right w:val="single" w:sz="8" w:space="0" w:color="1C556C"/>
        </w:tcBorders>
      </w:tcPr>
    </w:tblStylePr>
    <w:tblStylePr w:type="band2Vert">
      <w:rPr>
        <w:rFonts w:ascii="Calibri" w:hAnsi="Calibri"/>
        <w:sz w:val="18"/>
      </w:rPr>
    </w:tblStylePr>
    <w:tblStylePr w:type="band1Horz">
      <w:rPr>
        <w:rFonts w:ascii="Calibri" w:hAnsi="Calibri"/>
        <w:sz w:val="18"/>
      </w:rPr>
    </w:tblStylePr>
  </w:style>
  <w:style w:type="table" w:styleId="TableGridLight">
    <w:name w:val="Grid Table Light"/>
    <w:basedOn w:val="TableGrid2"/>
    <w:uiPriority w:val="40"/>
    <w:rsid w:val="00853064"/>
    <w:rPr>
      <w:sz w:val="18"/>
    </w:rPr>
    <w:tblPr>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tblPr>
    <w:tcPr>
      <w:shd w:val="clear" w:color="auto" w:fill="D2DDE1" w:themeFill="background2"/>
    </w:tcPr>
    <w:tblStylePr w:type="firstRow">
      <w:rPr>
        <w:rFonts w:ascii="Calibri" w:hAnsi="Calibri"/>
        <w:b w:val="0"/>
        <w:bCs/>
        <w:sz w:val="18"/>
      </w:rPr>
      <w:tblPr/>
      <w:tcPr>
        <w:tcBorders>
          <w:tl2br w:val="none" w:sz="0" w:space="0" w:color="auto"/>
          <w:tr2bl w:val="none" w:sz="0" w:space="0" w:color="auto"/>
        </w:tcBorders>
      </w:tcPr>
    </w:tblStylePr>
    <w:tblStylePr w:type="lastRow">
      <w:rPr>
        <w:rFonts w:ascii="Calibri" w:hAnsi="Calibri"/>
        <w:b w:val="0"/>
        <w:bCs/>
        <w:sz w:val="18"/>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styleId="CommentReference">
    <w:name w:val="annotation reference"/>
    <w:uiPriority w:val="99"/>
    <w:semiHidden/>
    <w:rsid w:val="00EA64B4"/>
    <w:rPr>
      <w:sz w:val="16"/>
      <w:szCs w:val="16"/>
    </w:rPr>
  </w:style>
  <w:style w:type="paragraph" w:styleId="Revision">
    <w:name w:val="Revision"/>
    <w:hidden/>
    <w:uiPriority w:val="99"/>
    <w:semiHidden/>
    <w:rsid w:val="0080531E"/>
    <w:rPr>
      <w:rFonts w:ascii="Times New Roman" w:eastAsia="Times New Roman" w:hAnsi="Times New Roman"/>
      <w:sz w:val="22"/>
      <w:lang w:eastAsia="en-US"/>
    </w:rPr>
  </w:style>
  <w:style w:type="character" w:styleId="Strong">
    <w:name w:val="Strong"/>
    <w:uiPriority w:val="22"/>
    <w:semiHidden/>
    <w:qFormat/>
    <w:rsid w:val="00EA64B4"/>
    <w:rPr>
      <w:b/>
      <w:bCs/>
    </w:rPr>
  </w:style>
  <w:style w:type="paragraph" w:customStyle="1" w:styleId="Boxa">
    <w:name w:val="Box a"/>
    <w:aliases w:val="b list"/>
    <w:basedOn w:val="Sub-listi"/>
    <w:semiHidden/>
    <w:qFormat/>
    <w:rsid w:val="00EA64B4"/>
    <w:pPr>
      <w:numPr>
        <w:ilvl w:val="1"/>
        <w:numId w:val="11"/>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uiPriority w:val="99"/>
    <w:semiHidden/>
    <w:unhideWhenUsed/>
    <w:rsid w:val="00EA64B4"/>
    <w:rPr>
      <w:vertAlign w:val="superscript"/>
    </w:rPr>
  </w:style>
  <w:style w:type="character" w:styleId="FollowedHyperlink">
    <w:name w:val="FollowedHyperlink"/>
    <w:uiPriority w:val="99"/>
    <w:semiHidden/>
    <w:rsid w:val="00EA64B4"/>
    <w:rPr>
      <w:color w:val="800080"/>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hAnsi="Arial"/>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hAnsi="Arial"/>
      <w:b/>
      <w:color w:val="auto"/>
      <w:sz w:val="22"/>
      <w:szCs w:val="20"/>
      <w:lang w:eastAsia="en-GB"/>
    </w:rPr>
  </w:style>
  <w:style w:type="character" w:customStyle="1" w:styleId="Heading6Char">
    <w:name w:val="Heading 6 Char"/>
    <w:link w:val="Heading6"/>
    <w:semiHidden/>
    <w:rsid w:val="00EA64B4"/>
    <w:rPr>
      <w:rFonts w:ascii="Times New Roman" w:eastAsia="Times New Roman" w:hAnsi="Times New Roman" w:cs="Times New Roman"/>
      <w:b/>
      <w:szCs w:val="20"/>
      <w:lang w:val="en-AU"/>
    </w:rPr>
  </w:style>
  <w:style w:type="character" w:customStyle="1" w:styleId="Heading7Char">
    <w:name w:val="Heading 7 Char"/>
    <w:link w:val="Heading7"/>
    <w:semiHidden/>
    <w:rsid w:val="00EA64B4"/>
    <w:rPr>
      <w:rFonts w:ascii="Times New Roman" w:eastAsia="Times New Roman" w:hAnsi="Times New Roman" w:cs="Times New Roman"/>
      <w:szCs w:val="20"/>
      <w:lang w:val="en-AU"/>
    </w:rPr>
  </w:style>
  <w:style w:type="character" w:customStyle="1" w:styleId="Heading8Char">
    <w:name w:val="Heading 8 Char"/>
    <w:link w:val="Heading8"/>
    <w:semiHidden/>
    <w:rsid w:val="00EA64B4"/>
    <w:rPr>
      <w:rFonts w:ascii="Times New Roman" w:eastAsia="Times New Roman" w:hAnsi="Times New Roman" w:cs="Times New Roman"/>
      <w:i/>
      <w:szCs w:val="20"/>
      <w:lang w:val="en-AU"/>
    </w:rPr>
  </w:style>
  <w:style w:type="character" w:customStyle="1" w:styleId="Heading9Char">
    <w:name w:val="Heading 9 Char"/>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hAnsi="Arial"/>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hAnsi="Times New Roman"/>
      <w:b/>
      <w:bCs/>
      <w:color w:val="1C556C"/>
      <w:sz w:val="18"/>
      <w:szCs w:val="18"/>
      <w:lang w:eastAsia="en-US"/>
    </w:rPr>
  </w:style>
  <w:style w:type="character" w:customStyle="1" w:styleId="BulletChar">
    <w:name w:val="Bullet Char"/>
    <w:link w:val="Bullet"/>
    <w:locked/>
    <w:rsid w:val="00F00997"/>
    <w:rPr>
      <w:rFonts w:eastAsia="Times New Roman"/>
      <w:sz w:val="22"/>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rPr>
  </w:style>
  <w:style w:type="table" w:styleId="LightShading-Accent1">
    <w:name w:val="Light Shading Accent 1"/>
    <w:basedOn w:val="TableNormal"/>
    <w:uiPriority w:val="60"/>
    <w:rsid w:val="00E05569"/>
    <w:rPr>
      <w:rFonts w:eastAsia="Times New Roman"/>
      <w:color w:val="153F50"/>
      <w:lang w:val="en-US"/>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numbering" w:customStyle="1" w:styleId="Style1">
    <w:name w:val="Style1"/>
    <w:uiPriority w:val="99"/>
    <w:rsid w:val="00B07CE9"/>
    <w:pPr>
      <w:numPr>
        <w:numId w:val="13"/>
      </w:numPr>
    </w:pPr>
  </w:style>
  <w:style w:type="numbering" w:customStyle="1" w:styleId="Style2">
    <w:name w:val="Style2"/>
    <w:uiPriority w:val="99"/>
    <w:rsid w:val="008E0688"/>
    <w:pPr>
      <w:numPr>
        <w:numId w:val="19"/>
      </w:numPr>
    </w:pPr>
  </w:style>
  <w:style w:type="paragraph" w:customStyle="1" w:styleId="Greenbullet-casestudytables">
    <w:name w:val="Green bullet - case study tables"/>
    <w:basedOn w:val="Greentext-casestudytables"/>
    <w:uiPriority w:val="1"/>
    <w:semiHidden/>
    <w:rsid w:val="00C15722"/>
    <w:pPr>
      <w:numPr>
        <w:numId w:val="31"/>
      </w:numPr>
      <w:spacing w:before="0"/>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51754D"/>
    <w:pPr>
      <w:keepNext/>
      <w:spacing w:before="240" w:after="0"/>
    </w:pPr>
    <w:rPr>
      <w:b/>
    </w:rPr>
  </w:style>
  <w:style w:type="numbering" w:customStyle="1" w:styleId="Style3">
    <w:name w:val="Style3"/>
    <w:uiPriority w:val="99"/>
    <w:rsid w:val="008B5A2D"/>
    <w:pPr>
      <w:numPr>
        <w:numId w:val="33"/>
      </w:numPr>
    </w:pPr>
  </w:style>
  <w:style w:type="paragraph" w:customStyle="1" w:styleId="Blueboxtext">
    <w:name w:val="Blue box text"/>
    <w:basedOn w:val="Normal"/>
    <w:uiPriority w:val="1"/>
    <w:semiHidden/>
    <w:qFormat/>
    <w:rsid w:val="007823D6"/>
    <w:pPr>
      <w:spacing w:line="260" w:lineRule="atLeast"/>
      <w:ind w:left="284" w:right="284"/>
      <w:jc w:val="left"/>
    </w:pPr>
    <w:rPr>
      <w:color w:val="1C556C"/>
      <w:sz w:val="20"/>
    </w:rPr>
  </w:style>
  <w:style w:type="paragraph" w:customStyle="1" w:styleId="Blue-boxbullet">
    <w:name w:val="Blue-box bullet"/>
    <w:basedOn w:val="Blueboxtext"/>
    <w:uiPriority w:val="1"/>
    <w:semiHidden/>
    <w:qFormat/>
    <w:rsid w:val="005D3242"/>
    <w:pPr>
      <w:tabs>
        <w:tab w:val="left" w:pos="680"/>
      </w:tabs>
      <w:spacing w:before="0"/>
      <w:ind w:left="0"/>
    </w:pPr>
    <w:rPr>
      <w:szCs w:val="20"/>
    </w:rPr>
  </w:style>
  <w:style w:type="paragraph" w:customStyle="1" w:styleId="Blueboxheading">
    <w:name w:val="Blue box heading"/>
    <w:basedOn w:val="Blueboxtext"/>
    <w:next w:val="Blueboxtext"/>
    <w:uiPriority w:val="1"/>
    <w:semiHidden/>
    <w:qFormat/>
    <w:rsid w:val="00225830"/>
    <w:pPr>
      <w:keepNext/>
      <w:spacing w:before="240" w:after="0"/>
    </w:pPr>
    <w:rPr>
      <w:rFonts w:ascii="Georgia" w:hAnsi="Georgia"/>
      <w:b/>
      <w:szCs w:val="20"/>
    </w:rPr>
  </w:style>
  <w:style w:type="paragraph" w:customStyle="1" w:styleId="Blue-boxsub-bullet">
    <w:name w:val="Blue-box sub-bullet"/>
    <w:basedOn w:val="Blueboxtext"/>
    <w:uiPriority w:val="1"/>
    <w:semiHidden/>
    <w:qFormat/>
    <w:rsid w:val="007823D6"/>
    <w:pPr>
      <w:spacing w:before="0"/>
      <w:ind w:left="0"/>
    </w:pPr>
    <w:rPr>
      <w:szCs w:val="20"/>
    </w:rPr>
  </w:style>
  <w:style w:type="paragraph" w:customStyle="1" w:styleId="Greensub-bullet-casestudytables">
    <w:name w:val="Green sub-bullet - case study tables"/>
    <w:basedOn w:val="Greentext-casestudytables"/>
    <w:uiPriority w:val="1"/>
    <w:semiHidden/>
    <w:qFormat/>
    <w:rsid w:val="00C15722"/>
    <w:pPr>
      <w:numPr>
        <w:numId w:val="37"/>
      </w:numPr>
      <w:spacing w:before="0"/>
    </w:pPr>
  </w:style>
  <w:style w:type="paragraph" w:styleId="CommentText">
    <w:name w:val="annotation text"/>
    <w:basedOn w:val="Normal"/>
    <w:link w:val="CommentTextChar"/>
    <w:uiPriority w:val="99"/>
    <w:rsid w:val="00363B9A"/>
    <w:pPr>
      <w:spacing w:line="240" w:lineRule="auto"/>
    </w:pPr>
    <w:rPr>
      <w:sz w:val="20"/>
      <w:szCs w:val="20"/>
    </w:rPr>
  </w:style>
  <w:style w:type="character" w:customStyle="1" w:styleId="CommentTextChar">
    <w:name w:val="Comment Text Char"/>
    <w:basedOn w:val="DefaultParagraphFont"/>
    <w:link w:val="CommentText"/>
    <w:uiPriority w:val="99"/>
    <w:rsid w:val="00363B9A"/>
    <w:rPr>
      <w:rFonts w:eastAsia="Times New Roman"/>
    </w:rPr>
  </w:style>
  <w:style w:type="character" w:styleId="UnresolvedMention">
    <w:name w:val="Unresolved Mention"/>
    <w:basedOn w:val="DefaultParagraphFont"/>
    <w:uiPriority w:val="99"/>
    <w:semiHidden/>
    <w:unhideWhenUsed/>
    <w:rsid w:val="009050D7"/>
    <w:rPr>
      <w:color w:val="605E5C"/>
      <w:shd w:val="clear" w:color="auto" w:fill="E1DFDD"/>
    </w:rPr>
  </w:style>
  <w:style w:type="paragraph" w:customStyle="1" w:styleId="Boxtext">
    <w:name w:val="Box text"/>
    <w:basedOn w:val="Normal"/>
    <w:uiPriority w:val="1"/>
    <w:qFormat/>
    <w:rsid w:val="005C132F"/>
    <w:pPr>
      <w:spacing w:line="260" w:lineRule="atLeast"/>
      <w:ind w:left="284" w:right="284"/>
      <w:jc w:val="left"/>
    </w:pPr>
    <w:rPr>
      <w:rFonts w:eastAsiaTheme="minorEastAsia" w:cstheme="minorBidi"/>
      <w:color w:val="1B556B"/>
      <w:sz w:val="20"/>
    </w:rPr>
  </w:style>
  <w:style w:type="paragraph" w:customStyle="1" w:styleId="Boxsub-bullet">
    <w:name w:val="Box sub-bullet"/>
    <w:basedOn w:val="Boxtext"/>
    <w:uiPriority w:val="1"/>
    <w:qFormat/>
    <w:rsid w:val="005C132F"/>
    <w:pPr>
      <w:numPr>
        <w:numId w:val="36"/>
      </w:numPr>
      <w:spacing w:before="0"/>
    </w:pPr>
    <w:rPr>
      <w:rFonts w:cs="Times New Roman"/>
      <w:szCs w:val="20"/>
    </w:rPr>
  </w:style>
  <w:style w:type="paragraph" w:customStyle="1" w:styleId="Sub-bullet">
    <w:name w:val="Sub-bullet"/>
    <w:basedOn w:val="Normal"/>
    <w:qFormat/>
    <w:rsid w:val="00580FCB"/>
    <w:pPr>
      <w:tabs>
        <w:tab w:val="left" w:pos="794"/>
      </w:tabs>
      <w:spacing w:before="0"/>
      <w:ind w:left="794" w:hanging="397"/>
      <w:jc w:val="left"/>
    </w:pPr>
  </w:style>
  <w:style w:type="table" w:customStyle="1" w:styleId="Greenbox">
    <w:name w:val="Green box"/>
    <w:basedOn w:val="TableNormal"/>
    <w:uiPriority w:val="99"/>
    <w:rsid w:val="00936F76"/>
    <w:pPr>
      <w:spacing w:before="60" w:after="60" w:line="240" w:lineRule="atLeast"/>
    </w:pPr>
    <w:rPr>
      <w:sz w:val="18"/>
    </w:rPr>
    <w:tblPr>
      <w:tblBorders>
        <w:top w:val="single" w:sz="4" w:space="0" w:color="1B556B" w:themeColor="text2"/>
        <w:bottom w:val="single" w:sz="4" w:space="0" w:color="1B556B" w:themeColor="text2"/>
        <w:insideH w:val="single" w:sz="4" w:space="0" w:color="1B556B" w:themeColor="text2"/>
        <w:insideV w:val="single" w:sz="4" w:space="0" w:color="1B556B" w:themeColor="text2"/>
      </w:tblBorders>
    </w:tblPr>
    <w:tcPr>
      <w:shd w:val="clear" w:color="auto" w:fill="D5EBE8" w:themeFill="accent3"/>
    </w:tcPr>
    <w:tblStylePr w:type="firstRow">
      <w:rPr>
        <w:rFonts w:ascii="Calibri" w:hAnsi="Calibri"/>
        <w:sz w:val="18"/>
      </w:rPr>
      <w:tblPr/>
      <w:tcPr>
        <w:tcBorders>
          <w:top w:val="single" w:sz="4" w:space="0" w:color="D5EBE8" w:themeColor="accent3"/>
          <w:left w:val="single" w:sz="4" w:space="0" w:color="D5EBE8" w:themeColor="accent3"/>
          <w:bottom w:val="single" w:sz="4" w:space="0" w:color="D5EBE8" w:themeColor="accent3"/>
          <w:right w:val="single" w:sz="4" w:space="0" w:color="D5EBE8" w:themeColor="accent3"/>
        </w:tcBorders>
        <w:shd w:val="clear" w:color="auto" w:fill="D5EBE8" w:themeFill="accent3"/>
      </w:tcPr>
    </w:tblStylePr>
  </w:style>
  <w:style w:type="table" w:styleId="ListTable3-Accent1">
    <w:name w:val="List Table 3 Accent 1"/>
    <w:basedOn w:val="TableNormal"/>
    <w:uiPriority w:val="48"/>
    <w:rsid w:val="009B14E2"/>
    <w:tblPr>
      <w:tblStyleRowBandSize w:val="1"/>
      <w:tblStyleColBandSize w:val="1"/>
      <w:tblBorders>
        <w:top w:val="single" w:sz="4" w:space="0" w:color="1C556C" w:themeColor="accent1"/>
        <w:left w:val="single" w:sz="4" w:space="0" w:color="1C556C" w:themeColor="accent1"/>
        <w:bottom w:val="single" w:sz="4" w:space="0" w:color="1C556C" w:themeColor="accent1"/>
        <w:right w:val="single" w:sz="4" w:space="0" w:color="1C556C" w:themeColor="accent1"/>
      </w:tblBorders>
    </w:tblPr>
    <w:tblStylePr w:type="firstRow">
      <w:rPr>
        <w:b/>
        <w:bCs/>
        <w:color w:val="FFFFFF" w:themeColor="background1"/>
      </w:rPr>
      <w:tblPr/>
      <w:tcPr>
        <w:shd w:val="clear" w:color="auto" w:fill="1C556C" w:themeFill="accent1"/>
      </w:tcPr>
    </w:tblStylePr>
    <w:tblStylePr w:type="lastRow">
      <w:rPr>
        <w:b/>
        <w:bCs/>
      </w:rPr>
      <w:tblPr/>
      <w:tcPr>
        <w:tcBorders>
          <w:top w:val="double" w:sz="4" w:space="0" w:color="1C556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C556C" w:themeColor="accent1"/>
          <w:right w:val="single" w:sz="4" w:space="0" w:color="1C556C" w:themeColor="accent1"/>
        </w:tcBorders>
      </w:tcPr>
    </w:tblStylePr>
    <w:tblStylePr w:type="band1Horz">
      <w:tblPr/>
      <w:tcPr>
        <w:tcBorders>
          <w:top w:val="single" w:sz="4" w:space="0" w:color="1C556C" w:themeColor="accent1"/>
          <w:bottom w:val="single" w:sz="4" w:space="0" w:color="1C556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C556C" w:themeColor="accent1"/>
          <w:left w:val="nil"/>
        </w:tcBorders>
      </w:tcPr>
    </w:tblStylePr>
    <w:tblStylePr w:type="swCell">
      <w:tblPr/>
      <w:tcPr>
        <w:tcBorders>
          <w:top w:val="double" w:sz="4" w:space="0" w:color="1C556C" w:themeColor="accent1"/>
          <w:right w:val="nil"/>
        </w:tcBorders>
      </w:tcPr>
    </w:tblStylePr>
  </w:style>
  <w:style w:type="table" w:styleId="TableGrid2">
    <w:name w:val="Table Grid 2"/>
    <w:basedOn w:val="TableNormal"/>
    <w:uiPriority w:val="99"/>
    <w:semiHidden/>
    <w:unhideWhenUsed/>
    <w:rsid w:val="006C4C97"/>
    <w:pPr>
      <w:spacing w:before="120" w:after="120" w:line="280" w:lineRule="atLeast"/>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A2703A"/>
    <w:pPr>
      <w:spacing w:before="120" w:after="120" w:line="280" w:lineRule="atLeast"/>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normaltextrun">
    <w:name w:val="normaltextrun"/>
    <w:basedOn w:val="DefaultParagraphFont"/>
    <w:rsid w:val="00E03A0D"/>
  </w:style>
  <w:style w:type="paragraph" w:customStyle="1" w:styleId="paragraph">
    <w:name w:val="paragraph"/>
    <w:basedOn w:val="Normal"/>
    <w:rsid w:val="00456AC5"/>
    <w:pPr>
      <w:spacing w:before="100" w:beforeAutospacing="1" w:after="100" w:afterAutospacing="1" w:line="240" w:lineRule="auto"/>
      <w:jc w:val="left"/>
    </w:pPr>
    <w:rPr>
      <w:rFonts w:ascii="Times New Roman" w:hAnsi="Times New Roman"/>
      <w:sz w:val="24"/>
      <w:szCs w:val="24"/>
    </w:rPr>
  </w:style>
  <w:style w:type="character" w:customStyle="1" w:styleId="eop">
    <w:name w:val="eop"/>
    <w:basedOn w:val="DefaultParagraphFont"/>
    <w:rsid w:val="00742100"/>
  </w:style>
  <w:style w:type="character" w:styleId="Mention">
    <w:name w:val="Mention"/>
    <w:basedOn w:val="DefaultParagraphFont"/>
    <w:uiPriority w:val="99"/>
    <w:unhideWhenUsed/>
    <w:rsid w:val="00A7714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213021">
      <w:bodyDiv w:val="1"/>
      <w:marLeft w:val="0"/>
      <w:marRight w:val="0"/>
      <w:marTop w:val="0"/>
      <w:marBottom w:val="0"/>
      <w:divBdr>
        <w:top w:val="none" w:sz="0" w:space="0" w:color="auto"/>
        <w:left w:val="none" w:sz="0" w:space="0" w:color="auto"/>
        <w:bottom w:val="none" w:sz="0" w:space="0" w:color="auto"/>
        <w:right w:val="none" w:sz="0" w:space="0" w:color="auto"/>
      </w:divBdr>
      <w:divsChild>
        <w:div w:id="1097945911">
          <w:marLeft w:val="0"/>
          <w:marRight w:val="0"/>
          <w:marTop w:val="0"/>
          <w:marBottom w:val="0"/>
          <w:divBdr>
            <w:top w:val="none" w:sz="0" w:space="0" w:color="auto"/>
            <w:left w:val="none" w:sz="0" w:space="0" w:color="auto"/>
            <w:bottom w:val="none" w:sz="0" w:space="0" w:color="auto"/>
            <w:right w:val="none" w:sz="0" w:space="0" w:color="auto"/>
          </w:divBdr>
        </w:div>
        <w:div w:id="1208687269">
          <w:marLeft w:val="0"/>
          <w:marRight w:val="0"/>
          <w:marTop w:val="0"/>
          <w:marBottom w:val="150"/>
          <w:divBdr>
            <w:top w:val="none" w:sz="0" w:space="0" w:color="auto"/>
            <w:left w:val="none" w:sz="0" w:space="0" w:color="auto"/>
            <w:bottom w:val="none" w:sz="0" w:space="0" w:color="auto"/>
            <w:right w:val="none" w:sz="0" w:space="0" w:color="auto"/>
          </w:divBdr>
          <w:divsChild>
            <w:div w:id="421756392">
              <w:marLeft w:val="0"/>
              <w:marRight w:val="0"/>
              <w:marTop w:val="0"/>
              <w:marBottom w:val="0"/>
              <w:divBdr>
                <w:top w:val="none" w:sz="0" w:space="0" w:color="auto"/>
                <w:left w:val="none" w:sz="0" w:space="0" w:color="auto"/>
                <w:bottom w:val="none" w:sz="0" w:space="0" w:color="auto"/>
                <w:right w:val="none" w:sz="0" w:space="0" w:color="auto"/>
              </w:divBdr>
              <w:divsChild>
                <w:div w:id="636178788">
                  <w:marLeft w:val="0"/>
                  <w:marRight w:val="0"/>
                  <w:marTop w:val="0"/>
                  <w:marBottom w:val="0"/>
                  <w:divBdr>
                    <w:top w:val="none" w:sz="0" w:space="0" w:color="auto"/>
                    <w:left w:val="none" w:sz="0" w:space="0" w:color="auto"/>
                    <w:bottom w:val="none" w:sz="0" w:space="0" w:color="auto"/>
                    <w:right w:val="none" w:sz="0" w:space="0" w:color="auto"/>
                  </w:divBdr>
                </w:div>
              </w:divsChild>
            </w:div>
            <w:div w:id="969092270">
              <w:marLeft w:val="0"/>
              <w:marRight w:val="0"/>
              <w:marTop w:val="0"/>
              <w:marBottom w:val="0"/>
              <w:divBdr>
                <w:top w:val="none" w:sz="0" w:space="0" w:color="auto"/>
                <w:left w:val="none" w:sz="0" w:space="0" w:color="auto"/>
                <w:bottom w:val="none" w:sz="0" w:space="0" w:color="auto"/>
                <w:right w:val="none" w:sz="0" w:space="0" w:color="auto"/>
              </w:divBdr>
              <w:divsChild>
                <w:div w:id="192761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257562381">
      <w:bodyDiv w:val="1"/>
      <w:marLeft w:val="0"/>
      <w:marRight w:val="0"/>
      <w:marTop w:val="0"/>
      <w:marBottom w:val="0"/>
      <w:divBdr>
        <w:top w:val="none" w:sz="0" w:space="0" w:color="auto"/>
        <w:left w:val="none" w:sz="0" w:space="0" w:color="auto"/>
        <w:bottom w:val="none" w:sz="0" w:space="0" w:color="auto"/>
        <w:right w:val="none" w:sz="0" w:space="0" w:color="auto"/>
      </w:divBdr>
    </w:div>
    <w:div w:id="566721606">
      <w:bodyDiv w:val="1"/>
      <w:marLeft w:val="0"/>
      <w:marRight w:val="0"/>
      <w:marTop w:val="0"/>
      <w:marBottom w:val="0"/>
      <w:divBdr>
        <w:top w:val="none" w:sz="0" w:space="0" w:color="auto"/>
        <w:left w:val="none" w:sz="0" w:space="0" w:color="auto"/>
        <w:bottom w:val="none" w:sz="0" w:space="0" w:color="auto"/>
        <w:right w:val="none" w:sz="0" w:space="0" w:color="auto"/>
      </w:divBdr>
    </w:div>
    <w:div w:id="742217425">
      <w:bodyDiv w:val="1"/>
      <w:marLeft w:val="0"/>
      <w:marRight w:val="0"/>
      <w:marTop w:val="0"/>
      <w:marBottom w:val="0"/>
      <w:divBdr>
        <w:top w:val="none" w:sz="0" w:space="0" w:color="auto"/>
        <w:left w:val="none" w:sz="0" w:space="0" w:color="auto"/>
        <w:bottom w:val="none" w:sz="0" w:space="0" w:color="auto"/>
        <w:right w:val="none" w:sz="0" w:space="0" w:color="auto"/>
      </w:divBdr>
    </w:div>
    <w:div w:id="1001541901">
      <w:bodyDiv w:val="1"/>
      <w:marLeft w:val="0"/>
      <w:marRight w:val="0"/>
      <w:marTop w:val="0"/>
      <w:marBottom w:val="0"/>
      <w:divBdr>
        <w:top w:val="none" w:sz="0" w:space="0" w:color="auto"/>
        <w:left w:val="none" w:sz="0" w:space="0" w:color="auto"/>
        <w:bottom w:val="none" w:sz="0" w:space="0" w:color="auto"/>
        <w:right w:val="none" w:sz="0" w:space="0" w:color="auto"/>
      </w:divBdr>
    </w:div>
    <w:div w:id="1026752909">
      <w:bodyDiv w:val="1"/>
      <w:marLeft w:val="0"/>
      <w:marRight w:val="0"/>
      <w:marTop w:val="0"/>
      <w:marBottom w:val="0"/>
      <w:divBdr>
        <w:top w:val="none" w:sz="0" w:space="0" w:color="auto"/>
        <w:left w:val="none" w:sz="0" w:space="0" w:color="auto"/>
        <w:bottom w:val="none" w:sz="0" w:space="0" w:color="auto"/>
        <w:right w:val="none" w:sz="0" w:space="0" w:color="auto"/>
      </w:divBdr>
    </w:div>
    <w:div w:id="1199783445">
      <w:bodyDiv w:val="1"/>
      <w:marLeft w:val="0"/>
      <w:marRight w:val="0"/>
      <w:marTop w:val="0"/>
      <w:marBottom w:val="0"/>
      <w:divBdr>
        <w:top w:val="none" w:sz="0" w:space="0" w:color="auto"/>
        <w:left w:val="none" w:sz="0" w:space="0" w:color="auto"/>
        <w:bottom w:val="none" w:sz="0" w:space="0" w:color="auto"/>
        <w:right w:val="none" w:sz="0" w:space="0" w:color="auto"/>
      </w:divBdr>
    </w:div>
    <w:div w:id="1283225855">
      <w:bodyDiv w:val="1"/>
      <w:marLeft w:val="0"/>
      <w:marRight w:val="0"/>
      <w:marTop w:val="0"/>
      <w:marBottom w:val="0"/>
      <w:divBdr>
        <w:top w:val="none" w:sz="0" w:space="0" w:color="auto"/>
        <w:left w:val="none" w:sz="0" w:space="0" w:color="auto"/>
        <w:bottom w:val="none" w:sz="0" w:space="0" w:color="auto"/>
        <w:right w:val="none" w:sz="0" w:space="0" w:color="auto"/>
      </w:divBdr>
    </w:div>
    <w:div w:id="1346206726">
      <w:bodyDiv w:val="1"/>
      <w:marLeft w:val="0"/>
      <w:marRight w:val="0"/>
      <w:marTop w:val="0"/>
      <w:marBottom w:val="0"/>
      <w:divBdr>
        <w:top w:val="none" w:sz="0" w:space="0" w:color="auto"/>
        <w:left w:val="none" w:sz="0" w:space="0" w:color="auto"/>
        <w:bottom w:val="none" w:sz="0" w:space="0" w:color="auto"/>
        <w:right w:val="none" w:sz="0" w:space="0" w:color="auto"/>
      </w:divBdr>
    </w:div>
    <w:div w:id="1469085106">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687365463">
      <w:bodyDiv w:val="1"/>
      <w:marLeft w:val="0"/>
      <w:marRight w:val="0"/>
      <w:marTop w:val="0"/>
      <w:marBottom w:val="0"/>
      <w:divBdr>
        <w:top w:val="none" w:sz="0" w:space="0" w:color="auto"/>
        <w:left w:val="none" w:sz="0" w:space="0" w:color="auto"/>
        <w:bottom w:val="none" w:sz="0" w:space="0" w:color="auto"/>
        <w:right w:val="none" w:sz="0" w:space="0" w:color="auto"/>
      </w:divBdr>
    </w:div>
    <w:div w:id="1798602231">
      <w:bodyDiv w:val="1"/>
      <w:marLeft w:val="0"/>
      <w:marRight w:val="0"/>
      <w:marTop w:val="0"/>
      <w:marBottom w:val="0"/>
      <w:divBdr>
        <w:top w:val="none" w:sz="0" w:space="0" w:color="auto"/>
        <w:left w:val="none" w:sz="0" w:space="0" w:color="auto"/>
        <w:bottom w:val="none" w:sz="0" w:space="0" w:color="auto"/>
        <w:right w:val="none" w:sz="0" w:space="0" w:color="auto"/>
      </w:divBdr>
    </w:div>
    <w:div w:id="1990281362">
      <w:bodyDiv w:val="1"/>
      <w:marLeft w:val="0"/>
      <w:marRight w:val="0"/>
      <w:marTop w:val="0"/>
      <w:marBottom w:val="0"/>
      <w:divBdr>
        <w:top w:val="none" w:sz="0" w:space="0" w:color="auto"/>
        <w:left w:val="none" w:sz="0" w:space="0" w:color="auto"/>
        <w:bottom w:val="none" w:sz="0" w:space="0" w:color="auto"/>
        <w:right w:val="none" w:sz="0" w:space="0" w:color="auto"/>
      </w:divBdr>
    </w:div>
    <w:div w:id="2000377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nvironment.govt.nz/publications/where-to-from-here-how-we-ensure-the-future-wellbeing-of-land-and-people" TargetMode="External"/><Relationship Id="rId18" Type="http://schemas.openxmlformats.org/officeDocument/2006/relationships/hyperlink" Target="https://www.publicservice.govt.nz/our-work/long-term-insights-briefings/"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consult.environment.govt.nz/insights/future-wellbeing-land-and-people" TargetMode="External"/><Relationship Id="rId2" Type="http://schemas.openxmlformats.org/officeDocument/2006/relationships/customXml" Target="../customXml/item2.xml"/><Relationship Id="rId16" Type="http://schemas.openxmlformats.org/officeDocument/2006/relationships/hyperlink" Target="https://environment.govt.nz/publications/where-to-from-here-how-we-ensure-the-future-wellbeing-of-land-and-peopl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nvironment.govt.nz/publications/where-to-from-here-how-we-ensure-the-future-wellbeing-of-land-and-people"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CCF34DA694D59409C456606C75C1889" ma:contentTypeVersion="18" ma:contentTypeDescription="Create a new document." ma:contentTypeScope="" ma:versionID="d4e4c845447a82c7d0322d5d945dbf91">
  <xsd:schema xmlns:xsd="http://www.w3.org/2001/XMLSchema" xmlns:xs="http://www.w3.org/2001/XMLSchema" xmlns:p="http://schemas.microsoft.com/office/2006/metadata/properties" xmlns:ns1="http://schemas.microsoft.com/sharepoint/v3" xmlns:ns2="01f0e0f5-464e-4415-97dc-4a283b8b1a71" xmlns:ns3="1e95766b-1977-45c8-8e3d-4780b38aeb02" xmlns:ns4="58a6f171-52cb-4404-b47d-af1c8daf8fd1" targetNamespace="http://schemas.microsoft.com/office/2006/metadata/properties" ma:root="true" ma:fieldsID="08e6bf8f390f78c69fa75fee73a82d23" ns1:_="" ns2:_="" ns3:_="" ns4:_="">
    <xsd:import namespace="http://schemas.microsoft.com/sharepoint/v3"/>
    <xsd:import namespace="01f0e0f5-464e-4415-97dc-4a283b8b1a71"/>
    <xsd:import namespace="1e95766b-1977-45c8-8e3d-4780b38aeb02"/>
    <xsd:import namespace="58a6f171-52cb-4404-b47d-af1c8daf8fd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1:_ip_UnifiedCompliancePolicyProperties" minOccurs="0"/>
                <xsd:element ref="ns1:_ip_UnifiedCompliancePolicyUIAction" minOccurs="0"/>
                <xsd:element ref="ns2:MediaLengthInSeconds" minOccurs="0"/>
                <xsd:element ref="ns3:SharedWithUsers" minOccurs="0"/>
                <xsd:element ref="ns3:SharedWithDetail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f0e0f5-464e-4415-97dc-4a283b8b1a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e95766b-1977-45c8-8e3d-4780b38aeb02"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8ca8cb7b-0159-478f-b137-2efa0abf152e}" ma:internalName="TaxCatchAll" ma:showField="CatchAllData" ma:web="1e95766b-1977-45c8-8e3d-4780b38aeb0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01f0e0f5-464e-4415-97dc-4a283b8b1a71">
      <Terms xmlns="http://schemas.microsoft.com/office/infopath/2007/PartnerControls"/>
    </lcf76f155ced4ddcb4097134ff3c332f>
    <TaxCatchAll xmlns="58a6f171-52cb-4404-b47d-af1c8daf8fd1" xsi:nil="true"/>
    <SharedWithUsers xmlns="1e95766b-1977-45c8-8e3d-4780b38aeb02">
      <UserInfo>
        <DisplayName>Katrina Walsh</DisplayName>
        <AccountId>493</AccountId>
        <AccountType/>
      </UserInfo>
    </SharedWithUsers>
  </documentManagement>
</p:properties>
</file>

<file path=customXml/itemProps1.xml><?xml version="1.0" encoding="utf-8"?>
<ds:datastoreItem xmlns:ds="http://schemas.openxmlformats.org/officeDocument/2006/customXml" ds:itemID="{ACC10DD0-5845-40E5-99E1-87B3D18BF8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1f0e0f5-464e-4415-97dc-4a283b8b1a71"/>
    <ds:schemaRef ds:uri="1e95766b-1977-45c8-8e3d-4780b38aeb02"/>
    <ds:schemaRef ds:uri="58a6f171-52cb-4404-b47d-af1c8daf8f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4D2007-AA35-432B-975E-04EBC1A2CCC9}">
  <ds:schemaRefs>
    <ds:schemaRef ds:uri="http://schemas.openxmlformats.org/officeDocument/2006/bibliography"/>
  </ds:schemaRefs>
</ds:datastoreItem>
</file>

<file path=customXml/itemProps3.xml><?xml version="1.0" encoding="utf-8"?>
<ds:datastoreItem xmlns:ds="http://schemas.openxmlformats.org/officeDocument/2006/customXml" ds:itemID="{55ADF132-DBC6-4DD4-A271-C9E872C31824}">
  <ds:schemaRefs>
    <ds:schemaRef ds:uri="http://schemas.microsoft.com/sharepoint/v3/contenttype/forms"/>
  </ds:schemaRefs>
</ds:datastoreItem>
</file>

<file path=customXml/itemProps4.xml><?xml version="1.0" encoding="utf-8"?>
<ds:datastoreItem xmlns:ds="http://schemas.openxmlformats.org/officeDocument/2006/customXml" ds:itemID="{D4782A9D-DC48-4629-895C-D762F7C3ACF5}">
  <ds:schemaRefs>
    <ds:schemaRef ds:uri="http://purl.org/dc/elements/1.1/"/>
    <ds:schemaRef ds:uri="http://purl.org/dc/terms/"/>
    <ds:schemaRef ds:uri="http://schemas.microsoft.com/office/2006/metadata/properties"/>
    <ds:schemaRef ds:uri="http://www.w3.org/XML/1998/namespace"/>
    <ds:schemaRef ds:uri="1e95766b-1977-45c8-8e3d-4780b38aeb02"/>
    <ds:schemaRef ds:uri="http://schemas.microsoft.com/sharepoint/v3"/>
    <ds:schemaRef ds:uri="58a6f171-52cb-4404-b47d-af1c8daf8fd1"/>
    <ds:schemaRef ds:uri="http://schemas.microsoft.com/office/infopath/2007/PartnerControls"/>
    <ds:schemaRef ds:uri="http://schemas.microsoft.com/office/2006/documentManagement/types"/>
    <ds:schemaRef ds:uri="http://schemas.openxmlformats.org/package/2006/metadata/core-properties"/>
    <ds:schemaRef ds:uri="01f0e0f5-464e-4415-97dc-4a283b8b1a71"/>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1253</Words>
  <Characters>6579</Characters>
  <Application>Microsoft Office Word</Application>
  <DocSecurity>0</DocSecurity>
  <Lines>126</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7742</CharactersWithSpaces>
  <SharedDoc>false</SharedDoc>
  <HLinks>
    <vt:vector size="30" baseType="variant">
      <vt:variant>
        <vt:i4>6225931</vt:i4>
      </vt:variant>
      <vt:variant>
        <vt:i4>12</vt:i4>
      </vt:variant>
      <vt:variant>
        <vt:i4>0</vt:i4>
      </vt:variant>
      <vt:variant>
        <vt:i4>5</vt:i4>
      </vt:variant>
      <vt:variant>
        <vt:lpwstr>https://www.publicservice.govt.nz/our-work/long-term-insights-briefings/</vt:lpwstr>
      </vt:variant>
      <vt:variant>
        <vt:lpwstr/>
      </vt:variant>
      <vt:variant>
        <vt:i4>6094938</vt:i4>
      </vt:variant>
      <vt:variant>
        <vt:i4>9</vt:i4>
      </vt:variant>
      <vt:variant>
        <vt:i4>0</vt:i4>
      </vt:variant>
      <vt:variant>
        <vt:i4>5</vt:i4>
      </vt:variant>
      <vt:variant>
        <vt:lpwstr>https://consult.environment.govt.nz/insights/future-wellbeing-land-and-people</vt:lpwstr>
      </vt:variant>
      <vt:variant>
        <vt:lpwstr/>
      </vt:variant>
      <vt:variant>
        <vt:i4>1179650</vt:i4>
      </vt:variant>
      <vt:variant>
        <vt:i4>6</vt:i4>
      </vt:variant>
      <vt:variant>
        <vt:i4>0</vt:i4>
      </vt:variant>
      <vt:variant>
        <vt:i4>5</vt:i4>
      </vt:variant>
      <vt:variant>
        <vt:lpwstr>https://environment.govt.nz/publications/where-to-from-here-how-we-ensure-the-future-wellbeing-of-land-and-people</vt:lpwstr>
      </vt:variant>
      <vt:variant>
        <vt:lpwstr/>
      </vt:variant>
      <vt:variant>
        <vt:i4>1179650</vt:i4>
      </vt:variant>
      <vt:variant>
        <vt:i4>3</vt:i4>
      </vt:variant>
      <vt:variant>
        <vt:i4>0</vt:i4>
      </vt:variant>
      <vt:variant>
        <vt:i4>5</vt:i4>
      </vt:variant>
      <vt:variant>
        <vt:lpwstr>https://environment.govt.nz/publications/where-to-from-here-how-we-ensure-the-future-wellbeing-of-land-and-people</vt:lpwstr>
      </vt:variant>
      <vt:variant>
        <vt:lpwstr/>
      </vt:variant>
      <vt:variant>
        <vt:i4>1179650</vt:i4>
      </vt:variant>
      <vt:variant>
        <vt:i4>0</vt:i4>
      </vt:variant>
      <vt:variant>
        <vt:i4>0</vt:i4>
      </vt:variant>
      <vt:variant>
        <vt:i4>5</vt:i4>
      </vt:variant>
      <vt:variant>
        <vt:lpwstr>https://environment.govt.nz/publications/where-to-from-here-how-we-ensure-the-future-wellbeing-of-land-and-people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WalshK</dc:creator>
  <cp:keywords/>
  <cp:lastModifiedBy>Katrina Walsh</cp:lastModifiedBy>
  <cp:revision>3</cp:revision>
  <dcterms:created xsi:type="dcterms:W3CDTF">2022-10-04T06:21:00Z</dcterms:created>
  <dcterms:modified xsi:type="dcterms:W3CDTF">2022-10-04T06:24:00Z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2dda6cc-d61d-4fd2-bf18-9b3017d931cc_Enabled">
    <vt:lpwstr>true</vt:lpwstr>
  </property>
  <property fmtid="{D5CDD505-2E9C-101B-9397-08002B2CF9AE}" pid="3" name="MSIP_Label_52dda6cc-d61d-4fd2-bf18-9b3017d931cc_SetDate">
    <vt:lpwstr>2021-05-25T22:11:25Z</vt:lpwstr>
  </property>
  <property fmtid="{D5CDD505-2E9C-101B-9397-08002B2CF9AE}" pid="4" name="MSIP_Label_52dda6cc-d61d-4fd2-bf18-9b3017d931cc_Method">
    <vt:lpwstr>Privileged</vt:lpwstr>
  </property>
  <property fmtid="{D5CDD505-2E9C-101B-9397-08002B2CF9AE}" pid="5" name="MSIP_Label_52dda6cc-d61d-4fd2-bf18-9b3017d931cc_Name">
    <vt:lpwstr>[UNCLASSIFIED]</vt:lpwstr>
  </property>
  <property fmtid="{D5CDD505-2E9C-101B-9397-08002B2CF9AE}" pid="6" name="MSIP_Label_52dda6cc-d61d-4fd2-bf18-9b3017d931cc_SiteId">
    <vt:lpwstr>761dd003-d4ff-4049-8a72-8549b20fcbb1</vt:lpwstr>
  </property>
  <property fmtid="{D5CDD505-2E9C-101B-9397-08002B2CF9AE}" pid="7" name="MSIP_Label_52dda6cc-d61d-4fd2-bf18-9b3017d931cc_ActionId">
    <vt:lpwstr>731e7918-3ffb-4c6a-9229-fd7813de85ec</vt:lpwstr>
  </property>
  <property fmtid="{D5CDD505-2E9C-101B-9397-08002B2CF9AE}" pid="8" name="MSIP_Label_52dda6cc-d61d-4fd2-bf18-9b3017d931cc_ContentBits">
    <vt:lpwstr>0</vt:lpwstr>
  </property>
  <property fmtid="{D5CDD505-2E9C-101B-9397-08002B2CF9AE}" pid="9" name="ContentTypeId">
    <vt:lpwstr>0x010100ACCF34DA694D59409C456606C75C1889</vt:lpwstr>
  </property>
  <property fmtid="{D5CDD505-2E9C-101B-9397-08002B2CF9AE}" pid="10" name="_dlc_DocIdItemGuid">
    <vt:lpwstr>5b04c072-d746-4052-b759-e885f73e2826</vt:lpwstr>
  </property>
  <property fmtid="{D5CDD505-2E9C-101B-9397-08002B2CF9AE}" pid="11" name="MediaServiceImageTags">
    <vt:lpwstr/>
  </property>
</Properties>
</file>